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A79" w:rsidRPr="00067A79" w:rsidRDefault="00067A79" w:rsidP="00067A79">
      <w:pPr>
        <w:spacing w:after="200" w:line="276" w:lineRule="auto"/>
        <w:rPr>
          <w:rFonts w:eastAsia="Times New Roman" w:cs="Times New Roman"/>
          <w:lang w:val="en-US"/>
        </w:rPr>
      </w:pPr>
      <w:r w:rsidRPr="00067A79">
        <w:rPr>
          <w:rFonts w:eastAsia="Times New Roman" w:cs="Times New Roman"/>
          <w:lang w:val="en-US"/>
        </w:rPr>
        <w:t>Non-heuristic search strategies do not have any addition al information about states beyond that provided in the problem. They generate successors and distinguish goal states from non-goal states. In this section performance of these non-heuristic search strategies are compared in terms of metrics node expansions required, number of goal tests, time elapsed, and optimality of solution.</w:t>
      </w:r>
    </w:p>
    <w:p w:rsidR="00067A79" w:rsidRPr="00067A79" w:rsidRDefault="00067A79" w:rsidP="00067A79">
      <w:pPr>
        <w:keepNext/>
        <w:spacing w:after="200" w:line="240" w:lineRule="auto"/>
        <w:rPr>
          <w:rFonts w:eastAsia="Times New Roman" w:cs="Times New Roman"/>
          <w:b/>
          <w:bCs/>
          <w:color w:val="5B9BD5" w:themeColor="accent1"/>
          <w:sz w:val="18"/>
          <w:szCs w:val="18"/>
          <w:lang w:val="en-US"/>
        </w:rPr>
      </w:pPr>
      <w:r w:rsidRPr="00067A79">
        <w:rPr>
          <w:rFonts w:eastAsia="Times New Roman" w:cs="Times New Roman"/>
          <w:b/>
          <w:bCs/>
          <w:color w:val="5B9BD5" w:themeColor="accent1"/>
          <w:sz w:val="18"/>
          <w:szCs w:val="18"/>
          <w:lang w:val="en-US"/>
        </w:rPr>
        <w:t xml:space="preserve">Table </w:t>
      </w:r>
      <w:r w:rsidRPr="00067A79">
        <w:rPr>
          <w:rFonts w:eastAsia="Times New Roman" w:cs="Times New Roman"/>
          <w:b/>
          <w:bCs/>
          <w:color w:val="5B9BD5" w:themeColor="accent1"/>
          <w:sz w:val="18"/>
          <w:szCs w:val="18"/>
          <w:lang w:val="en-US"/>
        </w:rPr>
        <w:fldChar w:fldCharType="begin"/>
      </w:r>
      <w:r w:rsidRPr="00067A79">
        <w:rPr>
          <w:rFonts w:eastAsia="Times New Roman" w:cs="Times New Roman"/>
          <w:b/>
          <w:bCs/>
          <w:color w:val="5B9BD5" w:themeColor="accent1"/>
          <w:sz w:val="18"/>
          <w:szCs w:val="18"/>
          <w:lang w:val="en-US"/>
        </w:rPr>
        <w:instrText xml:space="preserve"> SEQ Table \* ARABIC </w:instrText>
      </w:r>
      <w:r w:rsidRPr="00067A79">
        <w:rPr>
          <w:rFonts w:eastAsia="Times New Roman" w:cs="Times New Roman"/>
          <w:b/>
          <w:bCs/>
          <w:color w:val="5B9BD5" w:themeColor="accent1"/>
          <w:sz w:val="18"/>
          <w:szCs w:val="18"/>
          <w:lang w:val="en-US"/>
        </w:rPr>
        <w:fldChar w:fldCharType="separate"/>
      </w:r>
      <w:r w:rsidRPr="00067A79">
        <w:rPr>
          <w:rFonts w:eastAsia="Times New Roman" w:cs="Times New Roman"/>
          <w:b/>
          <w:bCs/>
          <w:noProof/>
          <w:color w:val="5B9BD5" w:themeColor="accent1"/>
          <w:sz w:val="18"/>
          <w:szCs w:val="18"/>
          <w:lang w:val="en-US"/>
        </w:rPr>
        <w:t>1</w:t>
      </w:r>
      <w:r w:rsidRPr="00067A79">
        <w:rPr>
          <w:rFonts w:eastAsia="Times New Roman" w:cs="Times New Roman"/>
          <w:b/>
          <w:bCs/>
          <w:color w:val="5B9BD5" w:themeColor="accent1"/>
          <w:sz w:val="18"/>
          <w:szCs w:val="18"/>
          <w:lang w:val="en-US"/>
        </w:rPr>
        <w:fldChar w:fldCharType="end"/>
      </w:r>
      <w:r w:rsidRPr="00067A79">
        <w:rPr>
          <w:rFonts w:eastAsia="Times New Roman" w:cs="Times New Roman"/>
          <w:b/>
          <w:bCs/>
          <w:color w:val="5B9BD5" w:themeColor="accent1"/>
          <w:sz w:val="18"/>
          <w:szCs w:val="18"/>
          <w:lang w:val="en-US"/>
        </w:rPr>
        <w:t xml:space="preserve"> : Problem 1 non-heuristic search strategies metrics</w:t>
      </w:r>
    </w:p>
    <w:tbl>
      <w:tblPr>
        <w:tblW w:w="9000" w:type="dxa"/>
        <w:tblInd w:w="93" w:type="dxa"/>
        <w:tblLook w:val="04A0" w:firstRow="1" w:lastRow="0" w:firstColumn="1" w:lastColumn="0" w:noHBand="0" w:noVBand="1"/>
      </w:tblPr>
      <w:tblGrid>
        <w:gridCol w:w="2567"/>
        <w:gridCol w:w="1210"/>
        <w:gridCol w:w="783"/>
        <w:gridCol w:w="1180"/>
        <w:gridCol w:w="827"/>
        <w:gridCol w:w="1276"/>
        <w:gridCol w:w="1157"/>
      </w:tblGrid>
      <w:tr w:rsidR="00067A79" w:rsidRPr="00067A79" w:rsidTr="002B392B">
        <w:trPr>
          <w:trHeight w:val="300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Expansions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Goal Tests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New Nodes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Length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Time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Optimality</w:t>
            </w:r>
          </w:p>
        </w:tc>
      </w:tr>
      <w:tr w:rsidR="00067A79" w:rsidRPr="00067A79" w:rsidTr="002B392B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breadth_first_search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43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180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0.01994841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Yes</w:t>
            </w:r>
          </w:p>
        </w:tc>
      </w:tr>
      <w:tr w:rsidR="00067A79" w:rsidRPr="00067A79" w:rsidTr="002B392B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breadth_first_tree_search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1458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1459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5960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0.61806022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Yes</w:t>
            </w:r>
          </w:p>
        </w:tc>
      </w:tr>
      <w:tr w:rsidR="00067A79" w:rsidRPr="00067A79" w:rsidTr="002B392B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depth_first_graph_search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21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84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0.00870802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067A79" w:rsidRPr="00067A79" w:rsidTr="002B392B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depth_limited_search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101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271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414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0.05988025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067A79" w:rsidRPr="00067A79" w:rsidTr="002B392B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uniform_cost_search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55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224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0.02276062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Yes</w:t>
            </w:r>
          </w:p>
        </w:tc>
      </w:tr>
    </w:tbl>
    <w:p w:rsidR="00067A79" w:rsidRPr="00067A79" w:rsidRDefault="00067A79" w:rsidP="00067A79">
      <w:pPr>
        <w:spacing w:after="200" w:line="276" w:lineRule="auto"/>
        <w:rPr>
          <w:rFonts w:eastAsia="Times New Roman" w:cs="Times New Roman"/>
          <w:lang w:val="en-US"/>
        </w:rPr>
      </w:pPr>
    </w:p>
    <w:p w:rsidR="00067A79" w:rsidRPr="00067A79" w:rsidRDefault="00067A79" w:rsidP="00067A79">
      <w:pPr>
        <w:keepNext/>
        <w:spacing w:after="200" w:line="240" w:lineRule="auto"/>
        <w:rPr>
          <w:rFonts w:eastAsia="Times New Roman" w:cs="Times New Roman"/>
          <w:b/>
          <w:bCs/>
          <w:color w:val="5B9BD5" w:themeColor="accent1"/>
          <w:sz w:val="18"/>
          <w:szCs w:val="18"/>
          <w:lang w:val="en-US"/>
        </w:rPr>
      </w:pPr>
      <w:r w:rsidRPr="00067A79">
        <w:rPr>
          <w:rFonts w:eastAsia="Times New Roman" w:cs="Times New Roman"/>
          <w:b/>
          <w:bCs/>
          <w:color w:val="5B9BD5" w:themeColor="accent1"/>
          <w:sz w:val="18"/>
          <w:szCs w:val="18"/>
          <w:lang w:val="en-US"/>
        </w:rPr>
        <w:t xml:space="preserve">Table </w:t>
      </w:r>
      <w:r w:rsidRPr="00067A79">
        <w:rPr>
          <w:rFonts w:eastAsia="Times New Roman" w:cs="Times New Roman"/>
          <w:b/>
          <w:bCs/>
          <w:color w:val="5B9BD5" w:themeColor="accent1"/>
          <w:sz w:val="18"/>
          <w:szCs w:val="18"/>
          <w:lang w:val="en-US"/>
        </w:rPr>
        <w:fldChar w:fldCharType="begin"/>
      </w:r>
      <w:r w:rsidRPr="00067A79">
        <w:rPr>
          <w:rFonts w:eastAsia="Times New Roman" w:cs="Times New Roman"/>
          <w:b/>
          <w:bCs/>
          <w:color w:val="5B9BD5" w:themeColor="accent1"/>
          <w:sz w:val="18"/>
          <w:szCs w:val="18"/>
          <w:lang w:val="en-US"/>
        </w:rPr>
        <w:instrText xml:space="preserve"> SEQ Table \* ARABIC </w:instrText>
      </w:r>
      <w:r w:rsidRPr="00067A79">
        <w:rPr>
          <w:rFonts w:eastAsia="Times New Roman" w:cs="Times New Roman"/>
          <w:b/>
          <w:bCs/>
          <w:color w:val="5B9BD5" w:themeColor="accent1"/>
          <w:sz w:val="18"/>
          <w:szCs w:val="18"/>
          <w:lang w:val="en-US"/>
        </w:rPr>
        <w:fldChar w:fldCharType="separate"/>
      </w:r>
      <w:r w:rsidRPr="00067A79">
        <w:rPr>
          <w:rFonts w:eastAsia="Times New Roman" w:cs="Times New Roman"/>
          <w:b/>
          <w:bCs/>
          <w:noProof/>
          <w:color w:val="5B9BD5" w:themeColor="accent1"/>
          <w:sz w:val="18"/>
          <w:szCs w:val="18"/>
          <w:lang w:val="en-US"/>
        </w:rPr>
        <w:t>2</w:t>
      </w:r>
      <w:r w:rsidRPr="00067A79">
        <w:rPr>
          <w:rFonts w:eastAsia="Times New Roman" w:cs="Times New Roman"/>
          <w:b/>
          <w:bCs/>
          <w:color w:val="5B9BD5" w:themeColor="accent1"/>
          <w:sz w:val="18"/>
          <w:szCs w:val="18"/>
          <w:lang w:val="en-US"/>
        </w:rPr>
        <w:fldChar w:fldCharType="end"/>
      </w:r>
      <w:r w:rsidRPr="00067A79">
        <w:rPr>
          <w:rFonts w:eastAsia="Times New Roman" w:cs="Times New Roman"/>
          <w:b/>
          <w:bCs/>
          <w:color w:val="5B9BD5" w:themeColor="accent1"/>
          <w:sz w:val="18"/>
          <w:szCs w:val="18"/>
          <w:lang w:val="en-US"/>
        </w:rPr>
        <w:t xml:space="preserve"> : Problem 2 non-heuristic search strategies metrics</w:t>
      </w:r>
    </w:p>
    <w:tbl>
      <w:tblPr>
        <w:tblW w:w="9000" w:type="dxa"/>
        <w:tblInd w:w="93" w:type="dxa"/>
        <w:tblLook w:val="04A0" w:firstRow="1" w:lastRow="0" w:firstColumn="1" w:lastColumn="0" w:noHBand="0" w:noVBand="1"/>
      </w:tblPr>
      <w:tblGrid>
        <w:gridCol w:w="2567"/>
        <w:gridCol w:w="1210"/>
        <w:gridCol w:w="924"/>
        <w:gridCol w:w="1039"/>
        <w:gridCol w:w="827"/>
        <w:gridCol w:w="1276"/>
        <w:gridCol w:w="1157"/>
      </w:tblGrid>
      <w:tr w:rsidR="00067A79" w:rsidRPr="00067A79" w:rsidTr="002B392B">
        <w:trPr>
          <w:trHeight w:val="300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Expansions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Goal Tests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New Nodes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Length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Time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Optimality</w:t>
            </w:r>
          </w:p>
        </w:tc>
      </w:tr>
      <w:tr w:rsidR="00067A79" w:rsidRPr="00067A79" w:rsidTr="002B392B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breadth_first_search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3343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4609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30509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11.1150175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Yes</w:t>
            </w:r>
          </w:p>
        </w:tc>
      </w:tr>
      <w:tr w:rsidR="00067A79" w:rsidRPr="00067A79" w:rsidTr="002B392B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breadth_first_tree_search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</w:tr>
      <w:tr w:rsidR="00067A79" w:rsidRPr="00067A79" w:rsidTr="002B392B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depth_first_graph_search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624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625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5602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619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2.71455507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067A79" w:rsidRPr="00067A79" w:rsidTr="002B392B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depth_limited_search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</w:tr>
      <w:tr w:rsidR="00067A79" w:rsidRPr="00067A79" w:rsidTr="002B392B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uniform_cost_search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4852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4854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44030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8.75425266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Yes</w:t>
            </w:r>
          </w:p>
        </w:tc>
      </w:tr>
    </w:tbl>
    <w:p w:rsidR="00067A79" w:rsidRPr="00067A79" w:rsidRDefault="00067A79" w:rsidP="00067A79">
      <w:pPr>
        <w:spacing w:after="200" w:line="276" w:lineRule="auto"/>
        <w:rPr>
          <w:rFonts w:eastAsia="Times New Roman" w:cs="Times New Roman"/>
          <w:lang w:val="en-US"/>
        </w:rPr>
      </w:pPr>
    </w:p>
    <w:p w:rsidR="00067A79" w:rsidRPr="00067A79" w:rsidRDefault="00067A79" w:rsidP="00067A79">
      <w:pPr>
        <w:keepNext/>
        <w:spacing w:after="200" w:line="240" w:lineRule="auto"/>
        <w:rPr>
          <w:rFonts w:eastAsia="Times New Roman" w:cs="Times New Roman"/>
          <w:b/>
          <w:bCs/>
          <w:color w:val="5B9BD5" w:themeColor="accent1"/>
          <w:sz w:val="18"/>
          <w:szCs w:val="18"/>
          <w:lang w:val="en-US"/>
        </w:rPr>
      </w:pPr>
      <w:r w:rsidRPr="00067A79">
        <w:rPr>
          <w:rFonts w:eastAsia="Times New Roman" w:cs="Times New Roman"/>
          <w:b/>
          <w:bCs/>
          <w:color w:val="5B9BD5" w:themeColor="accent1"/>
          <w:sz w:val="18"/>
          <w:szCs w:val="18"/>
          <w:lang w:val="en-US"/>
        </w:rPr>
        <w:t xml:space="preserve">Table </w:t>
      </w:r>
      <w:r w:rsidRPr="00067A79">
        <w:rPr>
          <w:rFonts w:eastAsia="Times New Roman" w:cs="Times New Roman"/>
          <w:b/>
          <w:bCs/>
          <w:color w:val="5B9BD5" w:themeColor="accent1"/>
          <w:sz w:val="18"/>
          <w:szCs w:val="18"/>
          <w:lang w:val="en-US"/>
        </w:rPr>
        <w:fldChar w:fldCharType="begin"/>
      </w:r>
      <w:r w:rsidRPr="00067A79">
        <w:rPr>
          <w:rFonts w:eastAsia="Times New Roman" w:cs="Times New Roman"/>
          <w:b/>
          <w:bCs/>
          <w:color w:val="5B9BD5" w:themeColor="accent1"/>
          <w:sz w:val="18"/>
          <w:szCs w:val="18"/>
          <w:lang w:val="en-US"/>
        </w:rPr>
        <w:instrText xml:space="preserve"> SEQ Table \* ARABIC </w:instrText>
      </w:r>
      <w:r w:rsidRPr="00067A79">
        <w:rPr>
          <w:rFonts w:eastAsia="Times New Roman" w:cs="Times New Roman"/>
          <w:b/>
          <w:bCs/>
          <w:color w:val="5B9BD5" w:themeColor="accent1"/>
          <w:sz w:val="18"/>
          <w:szCs w:val="18"/>
          <w:lang w:val="en-US"/>
        </w:rPr>
        <w:fldChar w:fldCharType="separate"/>
      </w:r>
      <w:r w:rsidRPr="00067A79">
        <w:rPr>
          <w:rFonts w:eastAsia="Times New Roman" w:cs="Times New Roman"/>
          <w:b/>
          <w:bCs/>
          <w:noProof/>
          <w:color w:val="5B9BD5" w:themeColor="accent1"/>
          <w:sz w:val="18"/>
          <w:szCs w:val="18"/>
          <w:lang w:val="en-US"/>
        </w:rPr>
        <w:t>3</w:t>
      </w:r>
      <w:r w:rsidRPr="00067A79">
        <w:rPr>
          <w:rFonts w:eastAsia="Times New Roman" w:cs="Times New Roman"/>
          <w:b/>
          <w:bCs/>
          <w:color w:val="5B9BD5" w:themeColor="accent1"/>
          <w:sz w:val="18"/>
          <w:szCs w:val="18"/>
          <w:lang w:val="en-US"/>
        </w:rPr>
        <w:fldChar w:fldCharType="end"/>
      </w:r>
      <w:r w:rsidRPr="00067A79">
        <w:rPr>
          <w:rFonts w:eastAsia="Times New Roman" w:cs="Times New Roman"/>
          <w:b/>
          <w:bCs/>
          <w:color w:val="5B9BD5" w:themeColor="accent1"/>
          <w:sz w:val="18"/>
          <w:szCs w:val="18"/>
          <w:lang w:val="en-US"/>
        </w:rPr>
        <w:t xml:space="preserve"> : Problem 3 non-heuristic search strategies metrics</w:t>
      </w:r>
    </w:p>
    <w:tbl>
      <w:tblPr>
        <w:tblW w:w="9000" w:type="dxa"/>
        <w:tblInd w:w="93" w:type="dxa"/>
        <w:tblLook w:val="04A0" w:firstRow="1" w:lastRow="0" w:firstColumn="1" w:lastColumn="0" w:noHBand="0" w:noVBand="1"/>
      </w:tblPr>
      <w:tblGrid>
        <w:gridCol w:w="2567"/>
        <w:gridCol w:w="1210"/>
        <w:gridCol w:w="923"/>
        <w:gridCol w:w="1040"/>
        <w:gridCol w:w="827"/>
        <w:gridCol w:w="1276"/>
        <w:gridCol w:w="1157"/>
      </w:tblGrid>
      <w:tr w:rsidR="00067A79" w:rsidRPr="00067A79" w:rsidTr="002B392B">
        <w:trPr>
          <w:trHeight w:val="300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Expansions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Goal Tests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New Nodes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Length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Time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Optimality</w:t>
            </w:r>
          </w:p>
        </w:tc>
      </w:tr>
      <w:tr w:rsidR="00067A79" w:rsidRPr="00067A79" w:rsidTr="002B392B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breadth_first_search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14663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18098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129631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85.7846844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Yes</w:t>
            </w:r>
          </w:p>
        </w:tc>
      </w:tr>
      <w:tr w:rsidR="00067A79" w:rsidRPr="00067A79" w:rsidTr="002B392B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breadth_first_tree_search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</w:tr>
      <w:tr w:rsidR="00067A79" w:rsidRPr="00067A79" w:rsidTr="002B392B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depth_first_graph_search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408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409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3364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392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1.74755026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</w:tr>
      <w:tr w:rsidR="00067A79" w:rsidRPr="00067A79" w:rsidTr="002B392B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depth_limited_search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</w:tr>
      <w:tr w:rsidR="00067A79" w:rsidRPr="00067A79" w:rsidTr="002B392B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uniform_cost_search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18235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18237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159716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53.2305078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Yes</w:t>
            </w:r>
          </w:p>
        </w:tc>
      </w:tr>
    </w:tbl>
    <w:p w:rsidR="00067A79" w:rsidRPr="00067A79" w:rsidRDefault="00067A79" w:rsidP="00067A79">
      <w:pPr>
        <w:spacing w:after="200" w:line="276" w:lineRule="auto"/>
        <w:rPr>
          <w:rFonts w:eastAsia="Times New Roman" w:cs="Times New Roman"/>
          <w:lang w:val="en-US"/>
        </w:rPr>
      </w:pPr>
    </w:p>
    <w:p w:rsidR="00067A79" w:rsidRPr="00067A79" w:rsidRDefault="00067A79" w:rsidP="00067A79">
      <w:pPr>
        <w:spacing w:after="0" w:line="240" w:lineRule="auto"/>
        <w:rPr>
          <w:rFonts w:ascii="Calibri" w:eastAsia="Times New Roman" w:hAnsi="Calibri" w:cs="Times New Roman"/>
          <w:color w:val="000000"/>
          <w:lang w:val="en-US"/>
        </w:rPr>
      </w:pPr>
      <w:r w:rsidRPr="00067A79">
        <w:rPr>
          <w:rFonts w:eastAsia="Times New Roman" w:cs="Times New Roman"/>
          <w:lang w:val="en-US"/>
        </w:rPr>
        <w:t xml:space="preserve">Tables 1, 2, 3 show the results obtained by running 5 non-heuristic search strategies on the given 3 problems. Results for breadth first tree </w:t>
      </w:r>
      <w:r w:rsidRPr="00067A79">
        <w:rPr>
          <w:rFonts w:ascii="Calibri" w:eastAsia="Times New Roman" w:hAnsi="Calibri" w:cs="Times New Roman"/>
          <w:color w:val="000000"/>
          <w:lang w:val="en-US"/>
        </w:rPr>
        <w:t xml:space="preserve">search and depth limited search are not included for problems 2 and 3 as the execution time for these exceed the given 10 min time limit. </w:t>
      </w:r>
    </w:p>
    <w:p w:rsidR="00067A79" w:rsidRPr="00067A79" w:rsidRDefault="00067A79" w:rsidP="00067A79">
      <w:pPr>
        <w:spacing w:after="0" w:line="240" w:lineRule="auto"/>
        <w:rPr>
          <w:rFonts w:ascii="Calibri" w:eastAsia="Times New Roman" w:hAnsi="Calibri" w:cs="Times New Roman"/>
          <w:color w:val="000000"/>
          <w:lang w:val="en-US"/>
        </w:rPr>
      </w:pPr>
    </w:p>
    <w:p w:rsidR="00067A79" w:rsidRPr="00067A79" w:rsidRDefault="00067A79" w:rsidP="00067A79">
      <w:pPr>
        <w:spacing w:after="0" w:line="240" w:lineRule="auto"/>
        <w:rPr>
          <w:rFonts w:ascii="Calibri" w:eastAsia="Times New Roman" w:hAnsi="Calibri" w:cs="Times New Roman"/>
          <w:color w:val="000000"/>
          <w:lang w:val="en-US"/>
        </w:rPr>
      </w:pPr>
      <w:r w:rsidRPr="00067A79">
        <w:rPr>
          <w:rFonts w:ascii="Calibri" w:eastAsia="Times New Roman" w:hAnsi="Calibri" w:cs="Times New Roman"/>
          <w:color w:val="000000"/>
          <w:lang w:val="en-US"/>
        </w:rPr>
        <w:t>Breadth first and uniform cost search are the only two non-heuristic search strategies that are able to achieve the optimal path to the solution for all 3 given problems. Breadth first search expands fewer nodes than uniform cost search for all 3 cases. Breadth fist search has a shorter execution time than uniform cost search for problem #1, but as the problems get more complicated (problems 2 and 3) uniform cost search outperform breadth fist search in execution time.</w:t>
      </w:r>
    </w:p>
    <w:p w:rsidR="00067A79" w:rsidRPr="00067A79" w:rsidRDefault="00067A79" w:rsidP="00067A79">
      <w:pPr>
        <w:spacing w:after="0" w:line="240" w:lineRule="auto"/>
        <w:rPr>
          <w:rFonts w:ascii="Calibri" w:eastAsia="Times New Roman" w:hAnsi="Calibri" w:cs="Times New Roman"/>
          <w:color w:val="000000"/>
          <w:lang w:val="en-US"/>
        </w:rPr>
      </w:pPr>
      <w:r w:rsidRPr="00067A79">
        <w:rPr>
          <w:rFonts w:ascii="Calibri" w:eastAsia="Times New Roman" w:hAnsi="Calibri" w:cs="Times New Roman"/>
          <w:color w:val="000000"/>
          <w:lang w:val="en-US"/>
        </w:rPr>
        <w:lastRenderedPageBreak/>
        <w:t>Out of all non-heuristic search strategies observed depth first search strategy has the shortest execution time.  However, it fails to obtain the optimal path to the solution.</w:t>
      </w:r>
    </w:p>
    <w:p w:rsidR="00067A79" w:rsidRPr="00067A79" w:rsidRDefault="00067A79" w:rsidP="00067A79">
      <w:pPr>
        <w:spacing w:after="0" w:line="240" w:lineRule="auto"/>
        <w:rPr>
          <w:rFonts w:ascii="Calibri" w:eastAsia="Times New Roman" w:hAnsi="Calibri" w:cs="Times New Roman"/>
          <w:color w:val="000000"/>
          <w:lang w:val="en-US"/>
        </w:rPr>
      </w:pPr>
    </w:p>
    <w:p w:rsidR="00067A79" w:rsidRPr="00067A79" w:rsidRDefault="00067A79" w:rsidP="00067A79">
      <w:pPr>
        <w:spacing w:after="0" w:line="240" w:lineRule="auto"/>
        <w:rPr>
          <w:rFonts w:ascii="Calibri" w:eastAsia="Times New Roman" w:hAnsi="Calibri" w:cs="Times New Roman"/>
          <w:color w:val="000000"/>
          <w:lang w:val="en-US"/>
        </w:rPr>
      </w:pPr>
      <w:r w:rsidRPr="00067A79">
        <w:rPr>
          <w:rFonts w:ascii="Calibri" w:eastAsia="Times New Roman" w:hAnsi="Calibri" w:cs="Times New Roman"/>
          <w:color w:val="000000"/>
          <w:lang w:val="en-US"/>
        </w:rPr>
        <w:t xml:space="preserve">The optimal paths for problems 1, 2, and 3 have 6, 9, and 12 actions respectively as shown in table 4. </w:t>
      </w:r>
    </w:p>
    <w:p w:rsidR="00067A79" w:rsidRPr="00067A79" w:rsidRDefault="00067A79" w:rsidP="00067A79">
      <w:pPr>
        <w:spacing w:after="0" w:line="240" w:lineRule="auto"/>
        <w:rPr>
          <w:rFonts w:ascii="Calibri" w:eastAsia="Times New Roman" w:hAnsi="Calibri" w:cs="Times New Roman"/>
          <w:color w:val="000000"/>
          <w:lang w:val="en-US"/>
        </w:rPr>
      </w:pPr>
    </w:p>
    <w:p w:rsidR="00067A79" w:rsidRPr="00067A79" w:rsidRDefault="00067A79" w:rsidP="00067A79">
      <w:pPr>
        <w:spacing w:after="0" w:line="240" w:lineRule="auto"/>
        <w:rPr>
          <w:rFonts w:ascii="Calibri" w:eastAsia="Times New Roman" w:hAnsi="Calibri" w:cs="Times New Roman"/>
          <w:color w:val="000000"/>
          <w:lang w:val="en-US"/>
        </w:rPr>
      </w:pPr>
    </w:p>
    <w:p w:rsidR="00067A79" w:rsidRPr="00067A79" w:rsidRDefault="00067A79" w:rsidP="00067A79">
      <w:pPr>
        <w:keepNext/>
        <w:spacing w:after="200" w:line="240" w:lineRule="auto"/>
        <w:rPr>
          <w:rFonts w:eastAsia="Times New Roman" w:cs="Times New Roman"/>
          <w:b/>
          <w:bCs/>
          <w:color w:val="5B9BD5" w:themeColor="accent1"/>
          <w:sz w:val="18"/>
          <w:szCs w:val="18"/>
          <w:lang w:val="en-US"/>
        </w:rPr>
      </w:pPr>
      <w:r w:rsidRPr="00067A79">
        <w:rPr>
          <w:rFonts w:eastAsia="Times New Roman" w:cs="Times New Roman"/>
          <w:b/>
          <w:bCs/>
          <w:color w:val="5B9BD5" w:themeColor="accent1"/>
          <w:sz w:val="18"/>
          <w:szCs w:val="18"/>
          <w:lang w:val="en-US"/>
        </w:rPr>
        <w:t xml:space="preserve">Table </w:t>
      </w:r>
      <w:r w:rsidRPr="00067A79">
        <w:rPr>
          <w:rFonts w:eastAsia="Times New Roman" w:cs="Times New Roman"/>
          <w:b/>
          <w:bCs/>
          <w:color w:val="5B9BD5" w:themeColor="accent1"/>
          <w:sz w:val="18"/>
          <w:szCs w:val="18"/>
          <w:lang w:val="en-US"/>
        </w:rPr>
        <w:fldChar w:fldCharType="begin"/>
      </w:r>
      <w:r w:rsidRPr="00067A79">
        <w:rPr>
          <w:rFonts w:eastAsia="Times New Roman" w:cs="Times New Roman"/>
          <w:b/>
          <w:bCs/>
          <w:color w:val="5B9BD5" w:themeColor="accent1"/>
          <w:sz w:val="18"/>
          <w:szCs w:val="18"/>
          <w:lang w:val="en-US"/>
        </w:rPr>
        <w:instrText xml:space="preserve"> SEQ Table \* ARABIC </w:instrText>
      </w:r>
      <w:r w:rsidRPr="00067A79">
        <w:rPr>
          <w:rFonts w:eastAsia="Times New Roman" w:cs="Times New Roman"/>
          <w:b/>
          <w:bCs/>
          <w:color w:val="5B9BD5" w:themeColor="accent1"/>
          <w:sz w:val="18"/>
          <w:szCs w:val="18"/>
          <w:lang w:val="en-US"/>
        </w:rPr>
        <w:fldChar w:fldCharType="separate"/>
      </w:r>
      <w:r w:rsidRPr="00067A79">
        <w:rPr>
          <w:rFonts w:eastAsia="Times New Roman" w:cs="Times New Roman"/>
          <w:b/>
          <w:bCs/>
          <w:noProof/>
          <w:color w:val="5B9BD5" w:themeColor="accent1"/>
          <w:sz w:val="18"/>
          <w:szCs w:val="18"/>
          <w:lang w:val="en-US"/>
        </w:rPr>
        <w:t>4</w:t>
      </w:r>
      <w:r w:rsidRPr="00067A79">
        <w:rPr>
          <w:rFonts w:eastAsia="Times New Roman" w:cs="Times New Roman"/>
          <w:b/>
          <w:bCs/>
          <w:color w:val="5B9BD5" w:themeColor="accent1"/>
          <w:sz w:val="18"/>
          <w:szCs w:val="18"/>
          <w:lang w:val="en-US"/>
        </w:rPr>
        <w:fldChar w:fldCharType="end"/>
      </w:r>
      <w:r w:rsidRPr="00067A79">
        <w:rPr>
          <w:rFonts w:eastAsia="Times New Roman" w:cs="Times New Roman"/>
          <w:b/>
          <w:bCs/>
          <w:color w:val="5B9BD5" w:themeColor="accent1"/>
          <w:sz w:val="18"/>
          <w:szCs w:val="18"/>
          <w:lang w:val="en-US"/>
        </w:rPr>
        <w:t xml:space="preserve"> : Optimal list of actions</w:t>
      </w:r>
    </w:p>
    <w:tbl>
      <w:tblPr>
        <w:tblW w:w="6148" w:type="dxa"/>
        <w:tblInd w:w="93" w:type="dxa"/>
        <w:tblLook w:val="04A0" w:firstRow="1" w:lastRow="0" w:firstColumn="1" w:lastColumn="0" w:noHBand="0" w:noVBand="1"/>
      </w:tblPr>
      <w:tblGrid>
        <w:gridCol w:w="2085"/>
        <w:gridCol w:w="2088"/>
        <w:gridCol w:w="2100"/>
      </w:tblGrid>
      <w:tr w:rsidR="00067A79" w:rsidRPr="00067A79" w:rsidTr="002B392B">
        <w:trPr>
          <w:trHeight w:val="30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Problem</w:t>
            </w: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Search strategy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Optimal list of Actions</w:t>
            </w:r>
          </w:p>
        </w:tc>
      </w:tr>
      <w:tr w:rsidR="00067A79" w:rsidRPr="00067A79" w:rsidTr="002B392B">
        <w:trPr>
          <w:trHeight w:val="1800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Air Cargo Problem 1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7A79" w:rsidRPr="00067A79" w:rsidRDefault="00067A79" w:rsidP="00067A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breadth_first_search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Load(C1, P1, SFO)</w:t>
            </w: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br/>
              <w:t>Load(C2, P2, JFK)</w:t>
            </w: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br/>
              <w:t>Fly(P2, JFK, SFO)</w:t>
            </w: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br/>
              <w:t>Unload(C2, P2, SFO)</w:t>
            </w: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br/>
              <w:t>Fly(P1, SFO, JFK)</w:t>
            </w: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br/>
              <w:t>Unload(C1, P1, JFK)</w:t>
            </w:r>
          </w:p>
        </w:tc>
      </w:tr>
      <w:tr w:rsidR="00067A79" w:rsidRPr="00067A79" w:rsidTr="002B392B">
        <w:trPr>
          <w:trHeight w:val="2700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Air Cargo Problem 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breadth_first_search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Load(C1, P1, SFO)</w:t>
            </w: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br/>
              <w:t>Load(C2, P2, JFK)</w:t>
            </w: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br/>
              <w:t>Load(C3, P3, ATL)</w:t>
            </w: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br/>
              <w:t>Fly(P2, JFK, SFO)</w:t>
            </w: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br/>
              <w:t>Unload(C2, P2, SFO)</w:t>
            </w: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br/>
              <w:t>Fly(P1, SFO, JFK)</w:t>
            </w: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br/>
              <w:t>Unload(C1, P1, JFK)</w:t>
            </w: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br/>
              <w:t>Fly(P3, ATL, SFO)</w:t>
            </w: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br/>
              <w:t>Unload(C3, P3, SFO)</w:t>
            </w:r>
          </w:p>
        </w:tc>
      </w:tr>
      <w:tr w:rsidR="00067A79" w:rsidRPr="00067A79" w:rsidTr="002B392B">
        <w:trPr>
          <w:trHeight w:val="3600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Air Cargo Problem 3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breadth_first_search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t>Load(C1, P1, SFO)</w:t>
            </w: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br/>
              <w:t>Load(C2, P2, JFK)</w:t>
            </w: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br/>
              <w:t>Fly(P2, JFK, ORD)</w:t>
            </w: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br/>
              <w:t>Load(C4, P2, ORD)</w:t>
            </w: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br/>
              <w:t>Fly(P1, SFO, ATL)</w:t>
            </w: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br/>
              <w:t>Load(C3, P1, ATL)</w:t>
            </w: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br/>
              <w:t>Fly(P1, ATL, JFK)</w:t>
            </w: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br/>
              <w:t>Unload(C1, P1, JFK)</w:t>
            </w: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br/>
              <w:t>Unload(C3, P1, JFK)</w:t>
            </w: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br/>
              <w:t>Fly(P2, ORD, SFO)</w:t>
            </w: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br/>
              <w:t>Unload(C2, P2, SFO)</w:t>
            </w:r>
            <w:r w:rsidRPr="00067A79">
              <w:rPr>
                <w:rFonts w:ascii="Calibri" w:eastAsia="Times New Roman" w:hAnsi="Calibri" w:cs="Times New Roman"/>
                <w:color w:val="000000"/>
                <w:lang w:val="en-US"/>
              </w:rPr>
              <w:br/>
              <w:t>Unload(C4, P2, SFO)</w:t>
            </w:r>
          </w:p>
        </w:tc>
      </w:tr>
    </w:tbl>
    <w:p w:rsidR="00067A79" w:rsidRPr="00067A79" w:rsidRDefault="00067A79" w:rsidP="00067A79">
      <w:pPr>
        <w:spacing w:after="200" w:line="276" w:lineRule="auto"/>
        <w:rPr>
          <w:rFonts w:eastAsia="Times New Roman" w:cs="Times New Roman"/>
          <w:lang w:val="en-US"/>
        </w:rPr>
      </w:pPr>
    </w:p>
    <w:p w:rsidR="00067A79" w:rsidRPr="00067A79" w:rsidRDefault="00067A79" w:rsidP="00067A79">
      <w:pPr>
        <w:spacing w:after="200" w:line="276" w:lineRule="auto"/>
        <w:rPr>
          <w:rFonts w:eastAsia="Times New Roman" w:cs="Times New Roman"/>
          <w:lang w:val="en-US"/>
        </w:rPr>
      </w:pPr>
      <w:r w:rsidRPr="00067A79">
        <w:rPr>
          <w:rFonts w:eastAsia="Times New Roman" w:cs="Times New Roman"/>
          <w:lang w:val="en-US"/>
        </w:rPr>
        <w:t>Heuristic search strategies use problem specific knowledge beyond the definition of the problem to find solutions more efficiently than non-heuristic search strategies.  In this section performance of 3 different heuristic search strategies are compared in terms of metrics node expansions required, number of goal tests, time elapsed, and optimality of solution.</w:t>
      </w:r>
      <w:bookmarkStart w:id="0" w:name="_GoBack"/>
      <w:bookmarkEnd w:id="0"/>
    </w:p>
    <w:p w:rsidR="009D2015" w:rsidRDefault="009D2015"/>
    <w:sectPr w:rsidR="009D2015" w:rsidSect="004A3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79"/>
    <w:rsid w:val="00067A79"/>
    <w:rsid w:val="009D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60BF7-CBEB-44E3-8BA4-BD7F9679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67A79"/>
    <w:pPr>
      <w:spacing w:after="200" w:line="240" w:lineRule="auto"/>
    </w:pPr>
    <w:rPr>
      <w:rFonts w:eastAsia="Times New Roman" w:cs="Times New Roman"/>
      <w:b/>
      <w:bCs/>
      <w:color w:val="5B9BD5" w:themeColor="accent1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DINUSHA</dc:creator>
  <cp:keywords/>
  <dc:description/>
  <cp:lastModifiedBy>DINUSHA</cp:lastModifiedBy>
  <cp:revision>1</cp:revision>
  <dcterms:created xsi:type="dcterms:W3CDTF">2017-09-16T02:49:00Z</dcterms:created>
  <dcterms:modified xsi:type="dcterms:W3CDTF">2017-09-16T02:50:00Z</dcterms:modified>
</cp:coreProperties>
</file>