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E9" w:rsidRPr="009456E9" w:rsidRDefault="006237B2" w:rsidP="009456E9">
      <w:pPr>
        <w:jc w:val="center"/>
        <w:rPr>
          <w:sz w:val="28"/>
          <w:u w:val="single"/>
        </w:rPr>
      </w:pPr>
      <w:r>
        <w:rPr>
          <w:sz w:val="28"/>
          <w:u w:val="single"/>
        </w:rPr>
        <w:t>Optimization of a</w:t>
      </w:r>
      <w:r w:rsidR="009456E9" w:rsidRPr="009456E9">
        <w:rPr>
          <w:sz w:val="28"/>
          <w:u w:val="single"/>
        </w:rPr>
        <w:t xml:space="preserve"> Portfolio</w:t>
      </w:r>
      <w:r>
        <w:rPr>
          <w:sz w:val="28"/>
          <w:u w:val="single"/>
        </w:rPr>
        <w:t xml:space="preserve"> based on Sharpe Ratio</w:t>
      </w:r>
    </w:p>
    <w:p w:rsidR="009456E9" w:rsidRDefault="009456E9" w:rsidP="009456E9">
      <w:r>
        <w:t xml:space="preserve"> </w:t>
      </w:r>
    </w:p>
    <w:p w:rsidR="009456E9" w:rsidRPr="009456E9" w:rsidRDefault="009456E9" w:rsidP="009456E9">
      <w:pPr>
        <w:rPr>
          <w:sz w:val="24"/>
          <w:u w:val="single"/>
        </w:rPr>
      </w:pPr>
      <w:r w:rsidRPr="009456E9">
        <w:rPr>
          <w:sz w:val="24"/>
          <w:u w:val="single"/>
        </w:rPr>
        <w:t>Results:</w:t>
      </w:r>
    </w:p>
    <w:p w:rsidR="006237B2" w:rsidRDefault="006237B2" w:rsidP="006237B2">
      <w:r>
        <w:t>Start Date: 2010-01-01 00:00:00</w:t>
      </w:r>
    </w:p>
    <w:p w:rsidR="006237B2" w:rsidRDefault="006237B2" w:rsidP="006237B2">
      <w:r>
        <w:t>End Date: 2010-12-31 00:00:00</w:t>
      </w:r>
    </w:p>
    <w:p w:rsidR="006237B2" w:rsidRDefault="006237B2" w:rsidP="006237B2">
      <w:r>
        <w:t>Stocks Examined: ['GOOG', 'AAPL', 'XOM', 'GLD']</w:t>
      </w:r>
    </w:p>
    <w:p w:rsidR="006237B2" w:rsidRDefault="006237B2" w:rsidP="006237B2">
      <w:r>
        <w:t>Allocations: [  0.00000000e+00   3.96702521e-01   1.23045827e-16   6.03297479e-01]</w:t>
      </w:r>
    </w:p>
    <w:p w:rsidR="006237B2" w:rsidRDefault="006237B2" w:rsidP="006237B2">
      <w:r>
        <w:t>Sharpe Ratio: 2.000063342162992</w:t>
      </w:r>
    </w:p>
    <w:p w:rsidR="006237B2" w:rsidRDefault="006237B2" w:rsidP="006237B2">
      <w:r>
        <w:t>Volatility (</w:t>
      </w:r>
      <w:proofErr w:type="spellStart"/>
      <w:r>
        <w:t>stdev</w:t>
      </w:r>
      <w:proofErr w:type="spellEnd"/>
      <w:r>
        <w:t xml:space="preserve"> of periodic returns): 0.010096759729394642</w:t>
      </w:r>
    </w:p>
    <w:p w:rsidR="006237B2" w:rsidRDefault="006237B2" w:rsidP="006237B2">
      <w:r>
        <w:t>Average Periodic Return: 0.0012721124446414228</w:t>
      </w:r>
    </w:p>
    <w:p w:rsidR="009456E9" w:rsidRDefault="006237B2" w:rsidP="006237B2">
      <w:r>
        <w:t>Cumulative Return: 0.360116487023</w:t>
      </w:r>
    </w:p>
    <w:p w:rsidR="009456E9" w:rsidRDefault="006237B2" w:rsidP="009456E9">
      <w:bookmarkStart w:id="0" w:name="_GoBack"/>
      <w:r>
        <w:rPr>
          <w:noProof/>
        </w:rPr>
        <w:drawing>
          <wp:inline distT="0" distB="0" distL="0" distR="0" wp14:anchorId="551E5876" wp14:editId="7241B61A">
            <wp:extent cx="5892800" cy="4254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3637" cy="42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CE"/>
    <w:rsid w:val="00191BCE"/>
    <w:rsid w:val="006237B2"/>
    <w:rsid w:val="009456E9"/>
    <w:rsid w:val="00D6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A48E"/>
  <w15:chartTrackingRefBased/>
  <w15:docId w15:val="{E3ED9C6E-B5D3-4CC6-BFA1-5D354E35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2</cp:revision>
  <dcterms:created xsi:type="dcterms:W3CDTF">2017-07-17T19:52:00Z</dcterms:created>
  <dcterms:modified xsi:type="dcterms:W3CDTF">2017-07-17T19:52:00Z</dcterms:modified>
</cp:coreProperties>
</file>