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Sri Lanka Institute of Information Technology</w:t>
      </w:r>
    </w:p>
    <w:p>
      <w:r>
        <w:rPr>
          <w:b w:val="0"/>
        </w:rPr>
        <w:br/>
      </w:r>
    </w:p>
    <w:p>
      <w:pPr>
        <w:pStyle w:val="Title"/>
        <w:jc w:val="center"/>
      </w:pPr>
      <w:r>
        <w:t>IT3060 Human Computer Interaction</w:t>
      </w:r>
    </w:p>
    <w:p>
      <w:pPr>
        <w:jc w:val="center"/>
      </w:pPr>
      <w:r>
        <w:rPr>
          <w:b/>
        </w:rPr>
        <w:t>Milestones 01–03 (Final Report)</w:t>
      </w:r>
    </w:p>
    <w:p>
      <w:pPr>
        <w:jc w:val="center"/>
      </w:pPr>
      <w:r>
        <w:rPr>
          <w:b/>
        </w:rPr>
        <w:t>Peer-to-peer tutoring marketplace for university students</w:t>
      </w:r>
    </w:p>
    <w:p>
      <w:pPr>
        <w:jc w:val="center"/>
      </w:pPr>
      <w:r>
        <w:rPr>
          <w:b w:val="0"/>
        </w:rPr>
        <w:t>SLIIT Peer</w:t>
      </w:r>
    </w:p>
    <w:p>
      <w:pPr>
        <w:jc w:val="center"/>
      </w:pPr>
      <w:r>
        <w:rPr>
          <w:b w:val="0"/>
        </w:rPr>
        <w:t>Group number: WE_134</w:t>
        <w:br/>
        <w:t>Group name: WE_134</w:t>
        <w:br/>
        <w:t>Submission date: 9 October 2026</w:t>
      </w:r>
    </w:p>
    <w:p>
      <w:pPr>
        <w:pStyle w:val="Heading2"/>
      </w:pPr>
      <w:r>
        <w:t>Group member details and workload distribution</w:t>
      </w:r>
    </w:p>
    <w:tbl>
      <w:tblPr>
        <w:tblStyle w:val="TableGrid"/>
        <w:tblW w:type="auto" w:w="0"/>
        <w:tblLayout w:type="fixed"/>
        <w:tblLook w:firstColumn="1" w:firstRow="1" w:lastColumn="0" w:lastRow="0" w:noHBand="0" w:noVBand="1" w:val="04A0"/>
      </w:tblPr>
      <w:tblGrid>
        <w:gridCol w:w="1656"/>
        <w:gridCol w:w="2808"/>
        <w:gridCol w:w="5184"/>
      </w:tblGrid>
      <w:tr>
        <w:trPr>
          <w:tblHeader/>
          <w:cantSplit/>
        </w:trPr>
        <w:tc>
          <w:tcPr>
            <w:tcW w:type="dxa" w:w="1656"/>
            <w:shd w:fill="EDF1F8"/>
            <w:vAlign w:val="center"/>
          </w:tcPr>
          <w:p>
            <w:pPr>
              <w:spacing w:before="80" w:after="80" w:line="245" w:lineRule="auto"/>
            </w:pPr>
            <w:r>
              <w:rPr>
                <w:rFonts w:ascii="Times New Roman" w:hAnsi="Times New Roman"/>
                <w:b/>
                <w:sz w:val="21"/>
              </w:rPr>
              <w:t>Student ID</w:t>
            </w:r>
          </w:p>
        </w:tc>
        <w:tc>
          <w:tcPr>
            <w:tcW w:type="dxa" w:w="2808"/>
            <w:shd w:fill="EDF1F8"/>
            <w:vAlign w:val="center"/>
          </w:tcPr>
          <w:p>
            <w:pPr>
              <w:spacing w:before="80" w:after="80" w:line="245" w:lineRule="auto"/>
            </w:pPr>
            <w:r>
              <w:rPr>
                <w:rFonts w:ascii="Times New Roman" w:hAnsi="Times New Roman"/>
                <w:b/>
                <w:sz w:val="21"/>
              </w:rPr>
              <w:t>Name</w:t>
            </w:r>
          </w:p>
        </w:tc>
        <w:tc>
          <w:tcPr>
            <w:tcW w:type="dxa" w:w="5184"/>
            <w:shd w:fill="EDF1F8"/>
            <w:vAlign w:val="center"/>
          </w:tcPr>
          <w:p>
            <w:pPr>
              <w:spacing w:before="80" w:after="80" w:line="245" w:lineRule="auto"/>
            </w:pPr>
            <w:r>
              <w:rPr>
                <w:rFonts w:ascii="Times New Roman" w:hAnsi="Times New Roman"/>
                <w:b/>
                <w:sz w:val="21"/>
              </w:rPr>
              <w:t>Assigned implementation workload</w:t>
            </w:r>
          </w:p>
        </w:tc>
      </w:tr>
      <w:tr>
        <w:trPr>
          <w:cantSplit/>
        </w:trPr>
        <w:tc>
          <w:tcPr>
            <w:tcW w:type="dxa" w:w="1656"/>
            <w:vAlign w:val="center"/>
          </w:tcPr>
          <w:p>
            <w:pPr>
              <w:spacing w:before="80" w:after="80" w:line="245" w:lineRule="auto"/>
            </w:pPr>
            <w:r>
              <w:rPr>
                <w:rFonts w:ascii="Times New Roman" w:hAnsi="Times New Roman"/>
                <w:b w:val="0"/>
                <w:sz w:val="21"/>
              </w:rPr>
              <w:t>IT23817944</w:t>
            </w:r>
          </w:p>
        </w:tc>
        <w:tc>
          <w:tcPr>
            <w:tcW w:type="dxa" w:w="2808"/>
            <w:vAlign w:val="center"/>
          </w:tcPr>
          <w:p>
            <w:pPr>
              <w:spacing w:before="80" w:after="80" w:line="245" w:lineRule="auto"/>
            </w:pPr>
            <w:r>
              <w:rPr>
                <w:rFonts w:ascii="Times New Roman" w:hAnsi="Times New Roman"/>
                <w:b w:val="0"/>
                <w:sz w:val="21"/>
              </w:rPr>
              <w:t>RASHMIKA P G R D</w:t>
            </w:r>
          </w:p>
        </w:tc>
        <w:tc>
          <w:tcPr>
            <w:tcW w:type="dxa" w:w="5184"/>
            <w:vAlign w:val="center"/>
          </w:tcPr>
          <w:p>
            <w:pPr>
              <w:spacing w:before="80" w:after="80" w:line="245" w:lineRule="auto"/>
            </w:pPr>
            <w:r>
              <w:rPr>
                <w:rFonts w:ascii="Times New Roman" w:hAnsi="Times New Roman"/>
                <w:b w:val="0"/>
                <w:sz w:val="21"/>
              </w:rPr>
              <w:t>Onboarding, authentication and profiles; FR1 and FR5.</w:t>
            </w:r>
          </w:p>
        </w:tc>
      </w:tr>
      <w:tr>
        <w:trPr>
          <w:cantSplit/>
        </w:trPr>
        <w:tc>
          <w:tcPr>
            <w:tcW w:type="dxa" w:w="1656"/>
            <w:vAlign w:val="center"/>
          </w:tcPr>
          <w:p>
            <w:pPr>
              <w:spacing w:before="80" w:after="80" w:line="245" w:lineRule="auto"/>
            </w:pPr>
            <w:r>
              <w:rPr>
                <w:rFonts w:ascii="Times New Roman" w:hAnsi="Times New Roman"/>
                <w:b w:val="0"/>
                <w:sz w:val="21"/>
              </w:rPr>
              <w:t>IT23820982</w:t>
            </w:r>
          </w:p>
        </w:tc>
        <w:tc>
          <w:tcPr>
            <w:tcW w:type="dxa" w:w="2808"/>
            <w:vAlign w:val="center"/>
          </w:tcPr>
          <w:p>
            <w:pPr>
              <w:spacing w:before="80" w:after="80" w:line="245" w:lineRule="auto"/>
            </w:pPr>
            <w:r>
              <w:rPr>
                <w:rFonts w:ascii="Times New Roman" w:hAnsi="Times New Roman"/>
                <w:b w:val="0"/>
                <w:sz w:val="21"/>
              </w:rPr>
              <w:t>KALHARA W A D S</w:t>
            </w:r>
          </w:p>
        </w:tc>
        <w:tc>
          <w:tcPr>
            <w:tcW w:type="dxa" w:w="5184"/>
            <w:vAlign w:val="center"/>
          </w:tcPr>
          <w:p>
            <w:pPr>
              <w:spacing w:before="80" w:after="80" w:line="245" w:lineRule="auto"/>
            </w:pPr>
            <w:r>
              <w:rPr>
                <w:rFonts w:ascii="Times New Roman" w:hAnsi="Times New Roman"/>
                <w:b w:val="0"/>
                <w:sz w:val="21"/>
              </w:rPr>
              <w:t>Discovery, search and saved tutors; FR2 and FR9.</w:t>
            </w:r>
          </w:p>
        </w:tc>
      </w:tr>
      <w:tr>
        <w:trPr>
          <w:cantSplit/>
        </w:trPr>
        <w:tc>
          <w:tcPr>
            <w:tcW w:type="dxa" w:w="1656"/>
            <w:vAlign w:val="center"/>
          </w:tcPr>
          <w:p>
            <w:pPr>
              <w:spacing w:before="80" w:after="80" w:line="245" w:lineRule="auto"/>
            </w:pPr>
            <w:r>
              <w:rPr>
                <w:rFonts w:ascii="Times New Roman" w:hAnsi="Times New Roman"/>
                <w:b w:val="0"/>
                <w:sz w:val="21"/>
              </w:rPr>
              <w:t>IT23819924</w:t>
            </w:r>
          </w:p>
        </w:tc>
        <w:tc>
          <w:tcPr>
            <w:tcW w:type="dxa" w:w="2808"/>
            <w:vAlign w:val="center"/>
          </w:tcPr>
          <w:p>
            <w:pPr>
              <w:spacing w:before="80" w:after="80" w:line="245" w:lineRule="auto"/>
            </w:pPr>
            <w:r>
              <w:rPr>
                <w:rFonts w:ascii="Times New Roman" w:hAnsi="Times New Roman"/>
                <w:b w:val="0"/>
                <w:sz w:val="21"/>
              </w:rPr>
              <w:t>MALA VIPATHIRANA I.D.M</w:t>
            </w:r>
          </w:p>
        </w:tc>
        <w:tc>
          <w:tcPr>
            <w:tcW w:type="dxa" w:w="5184"/>
            <w:vAlign w:val="center"/>
          </w:tcPr>
          <w:p>
            <w:pPr>
              <w:spacing w:before="80" w:after="80" w:line="245" w:lineRule="auto"/>
            </w:pPr>
            <w:r>
              <w:rPr>
                <w:rFonts w:ascii="Times New Roman" w:hAnsi="Times New Roman"/>
                <w:b w:val="0"/>
                <w:sz w:val="21"/>
              </w:rPr>
              <w:t>Booking, scheduling and notifications; FR3, FR8 and FR10.</w:t>
            </w:r>
          </w:p>
        </w:tc>
      </w:tr>
      <w:tr>
        <w:trPr>
          <w:cantSplit/>
        </w:trPr>
        <w:tc>
          <w:tcPr>
            <w:tcW w:type="dxa" w:w="1656"/>
            <w:vAlign w:val="center"/>
          </w:tcPr>
          <w:p>
            <w:pPr>
              <w:spacing w:before="80" w:after="80" w:line="245" w:lineRule="auto"/>
            </w:pPr>
            <w:r>
              <w:rPr>
                <w:rFonts w:ascii="Times New Roman" w:hAnsi="Times New Roman"/>
                <w:b w:val="0"/>
                <w:sz w:val="21"/>
              </w:rPr>
              <w:t>IT23724884</w:t>
            </w:r>
          </w:p>
        </w:tc>
        <w:tc>
          <w:tcPr>
            <w:tcW w:type="dxa" w:w="2808"/>
            <w:vAlign w:val="center"/>
          </w:tcPr>
          <w:p>
            <w:pPr>
              <w:spacing w:before="80" w:after="80" w:line="245" w:lineRule="auto"/>
            </w:pPr>
            <w:r>
              <w:rPr>
                <w:rFonts w:ascii="Times New Roman" w:hAnsi="Times New Roman"/>
                <w:b w:val="0"/>
                <w:sz w:val="21"/>
              </w:rPr>
              <w:t>SANDA VINNA P N R</w:t>
            </w:r>
          </w:p>
        </w:tc>
        <w:tc>
          <w:tcPr>
            <w:tcW w:type="dxa" w:w="5184"/>
            <w:vAlign w:val="center"/>
          </w:tcPr>
          <w:p>
            <w:pPr>
              <w:spacing w:before="80" w:after="80" w:line="245" w:lineRule="auto"/>
            </w:pPr>
            <w:r>
              <w:rPr>
                <w:rFonts w:ascii="Times New Roman" w:hAnsi="Times New Roman"/>
                <w:b w:val="0"/>
                <w:sz w:val="21"/>
              </w:rPr>
              <w:t>Messaging, reviews and integrity; FR4, FR6 and FR7.</w:t>
            </w:r>
          </w:p>
        </w:tc>
      </w:tr>
    </w:tbl>
    <w:p>
      <w:r>
        <w:rPr>
          <w:b w:val="0"/>
        </w:rPr>
        <w:t>Source repository</w:t>
        <w:br/>
        <w:t>https://github.com/dinxdev02/sliit-peer-tutoring-app</w:t>
      </w:r>
    </w:p>
    <w:p>
      <w:r>
        <w:rPr>
          <w:b w:val="0"/>
        </w:rPr>
        <w:t>Android application: SLIIT Peer</w:t>
        <w:br/>
        <w:t>Version: 1.0.0+1</w:t>
        <w:br/>
        <w:t>Package: com.example.sliit_peer_tutoring</w:t>
      </w:r>
    </w:p>
    <w:p>
      <w:pPr>
        <w:pStyle w:val="Heading1"/>
        <w:pageBreakBefore/>
      </w:pPr>
      <w:r>
        <w:t>Contents</w:t>
      </w:r>
    </w:p>
    <w:p>
      <w:pPr>
        <w:tabs>
          <w:tab w:pos="9576" w:val="right"/>
        </w:tabs>
        <w:spacing w:after="220"/>
      </w:pPr>
      <w:r>
        <w:rPr>
          <w:b w:val="0"/>
        </w:rPr>
        <w:t>1 Executive summary of the overall project</w:t>
      </w:r>
      <w:r>
        <w:tab/>
        <w:t>3</w:t>
      </w:r>
    </w:p>
    <w:p>
      <w:pPr>
        <w:tabs>
          <w:tab w:pos="9576" w:val="right"/>
        </w:tabs>
        <w:spacing w:after="220"/>
      </w:pPr>
      <w:r>
        <w:rPr>
          <w:b w:val="0"/>
        </w:rPr>
        <w:t>2 Milestone 01 summary</w:t>
      </w:r>
      <w:r>
        <w:tab/>
        <w:t>4</w:t>
      </w:r>
    </w:p>
    <w:p>
      <w:pPr>
        <w:tabs>
          <w:tab w:pos="9576" w:val="right"/>
        </w:tabs>
        <w:spacing w:after="220"/>
      </w:pPr>
      <w:r>
        <w:rPr>
          <w:b w:val="0"/>
        </w:rPr>
        <w:t>3 Milestone 02 summary</w:t>
      </w:r>
      <w:r>
        <w:tab/>
        <w:t>7</w:t>
      </w:r>
    </w:p>
    <w:p>
      <w:pPr>
        <w:tabs>
          <w:tab w:pos="9576" w:val="right"/>
        </w:tabs>
        <w:spacing w:after="220"/>
      </w:pPr>
      <w:r>
        <w:rPr>
          <w:b w:val="0"/>
        </w:rPr>
        <w:t>4 Tech stack selection and justification</w:t>
      </w:r>
      <w:r>
        <w:tab/>
        <w:t>9</w:t>
      </w:r>
    </w:p>
    <w:p>
      <w:pPr>
        <w:tabs>
          <w:tab w:pos="9576" w:val="right"/>
        </w:tabs>
        <w:spacing w:after="220"/>
      </w:pPr>
      <w:r>
        <w:rPr>
          <w:b w:val="0"/>
        </w:rPr>
        <w:t>5 System and app architecture overview</w:t>
      </w:r>
      <w:r>
        <w:tab/>
        <w:t>10</w:t>
      </w:r>
    </w:p>
    <w:p>
      <w:pPr>
        <w:tabs>
          <w:tab w:pos="9576" w:val="right"/>
        </w:tabs>
        <w:spacing w:after="220"/>
      </w:pPr>
      <w:r>
        <w:rPr>
          <w:b w:val="0"/>
        </w:rPr>
        <w:t>6 Implementation details and screenshots of the working app</w:t>
      </w:r>
      <w:r>
        <w:tab/>
        <w:t>12</w:t>
      </w:r>
    </w:p>
    <w:p>
      <w:pPr>
        <w:tabs>
          <w:tab w:pos="9576" w:val="right"/>
        </w:tabs>
        <w:spacing w:after="220"/>
      </w:pPr>
      <w:r>
        <w:rPr>
          <w:b w:val="0"/>
        </w:rPr>
        <w:t>7 Traceability matrix</w:t>
      </w:r>
      <w:r>
        <w:tab/>
        <w:t>20</w:t>
      </w:r>
    </w:p>
    <w:p>
      <w:pPr>
        <w:tabs>
          <w:tab w:pos="9576" w:val="right"/>
        </w:tabs>
        <w:spacing w:after="220"/>
      </w:pPr>
      <w:r>
        <w:rPr>
          <w:b w:val="0"/>
        </w:rPr>
        <w:t>8 Functional test cases and results</w:t>
      </w:r>
      <w:r>
        <w:tab/>
        <w:t>22</w:t>
      </w:r>
    </w:p>
    <w:p>
      <w:pPr>
        <w:tabs>
          <w:tab w:pos="9576" w:val="right"/>
        </w:tabs>
        <w:spacing w:after="220"/>
      </w:pPr>
      <w:r>
        <w:t>9 Usability testing plan execution and results</w:t>
        <w:tab/>
        <w:t>24</w:t>
      </w:r>
    </w:p>
    <w:p>
      <w:pPr>
        <w:tabs>
          <w:tab w:pos="9576" w:val="right"/>
        </w:tabs>
        <w:spacing w:after="220"/>
      </w:pPr>
      <w:r>
        <w:t>10 Issues identified and fixes or recommendations</w:t>
        <w:tab/>
        <w:t>26</w:t>
      </w:r>
    </w:p>
    <w:p>
      <w:pPr>
        <w:tabs>
          <w:tab w:pos="9576" w:val="right"/>
        </w:tabs>
        <w:spacing w:after="220"/>
      </w:pPr>
      <w:r>
        <w:t>11 Overall time schedule</w:t>
        <w:tab/>
        <w:t>28</w:t>
      </w:r>
    </w:p>
    <w:p>
      <w:pPr>
        <w:tabs>
          <w:tab w:pos="9576" w:val="right"/>
        </w:tabs>
        <w:spacing w:after="220"/>
      </w:pPr>
      <w:r>
        <w:t>12 Conclusion and lessons learned</w:t>
        <w:tab/>
        <w:t>29</w:t>
      </w:r>
    </w:p>
    <w:p>
      <w:pPr>
        <w:tabs>
          <w:tab w:pos="9576" w:val="right"/>
        </w:tabs>
        <w:spacing w:after="220"/>
      </w:pPr>
      <w:r>
        <w:t>References</w:t>
        <w:tab/>
        <w:t>30</w:t>
      </w:r>
    </w:p>
    <w:p>
      <w:pPr>
        <w:tabs>
          <w:tab w:pos="9576" w:val="right"/>
        </w:tabs>
        <w:spacing w:after="220"/>
      </w:pPr>
      <w:r>
        <w:t>Appendix</w:t>
        <w:tab/>
        <w:t>31</w:t>
      </w:r>
    </w:p>
    <w:p>
      <w:r>
        <w:rPr>
          <w:b w:val="0"/>
        </w:rPr>
        <w:t>Sections 1 to 12 consolidate the research, prototype and implementation milestones. References and appendices follow the report body.</w:t>
      </w:r>
    </w:p>
    <w:p>
      <w:pPr>
        <w:pStyle w:val="Heading1"/>
        <w:pageBreakBefore/>
      </w:pPr>
      <w:r>
        <w:t>1 Executive summary of the overall project</w:t>
      </w:r>
    </w:p>
    <w:p>
      <w:r>
        <w:rPr>
          <w:b w:val="0"/>
        </w:rPr>
        <w:t>SLIIT Peer is a free peer-to-peer tutoring application for university students. Our project began with the problem of students relying on friends, seniors and crowded WhatsApp or Telegram groups to find academic help. This approach made it difficult to identify suitable tutors, judge teaching ability, agree on times and retain important messages. Tutors also faced uneven demand and requests that conflicted with their own coursework.</w:t>
      </w:r>
    </w:p>
    <w:p>
      <w:r>
        <w:rPr>
          <w:b w:val="0"/>
        </w:rPr>
        <w:t>In Milestone 01, we studied these practices through six semi-structured interviews covering tutees, tutors, a batch representative and a lecturer proxy. Thematic analysis identified difficulties in discovery, tutor credibility, scheduling and informal communication, together with the need for an organized tutoring system. The research informed personas, empathy maps, a tutee journey, five How Might We questions and ten functional requirements [2].</w:t>
      </w:r>
    </w:p>
    <w:p>
      <w:r>
        <w:rPr>
          <w:b w:val="0"/>
        </w:rPr>
        <w:t>In Milestone 02, we explored sketch variants, selected layouts, produced wireframes and linked low- and high-fidelity prototypes in Figma. The prototype covered onboarding, tutor discovery, availability, booking, messaging, reviews and reporting. Its five-participant evaluation highlighted dynamic search, filter reset, calendar scrolling and navigation as areas to improve [3]. These prototype findings guided implementation decisions; they are distinct from testing the working app.</w:t>
      </w:r>
    </w:p>
    <w:p>
      <w:r>
        <w:rPr>
          <w:b w:val="0"/>
        </w:rPr>
        <w:t>In Milestone 03, we implemented the mobile journeys using Flutter, Firebase Authentication and Cloud Firestore. Profiles, availability, bookings, saved tutors, conversations, reviews, reports and notifications are persistent records. Booking transactions coordinate availability locks, and server rules restrict access by ownership, participation and administrator privileges. An assignment administrator dashboard supports tutor approval.</w:t>
      </w:r>
    </w:p>
    <w:p>
      <w:r>
        <w:rPr>
          <w:b w:val="0"/>
        </w:rPr>
        <w:t>The current Android test APK connects to the cloud Firebase project. The application retains the main prototype structure and adds operational states for loading, empty data, errors and pending approval. Necessary deviations include disabled cloud file uploads, text-only evidence reporting, an explicit tutor acceptance lifecycle and the refined tutee profile. Their implications are explained in Section 10.</w:t>
      </w:r>
    </w:p>
    <w:p>
      <w:r>
        <w:t>We manually executed 12 Postman API cases covering authentication, profile persistence and permissions. Ten passed on the first attempt and two passed after corrective retries. Section 8 records the observed results and Appendix C reserves screenshot evidence. The installed-app participant usability study remains pending.</w:t>
      </w:r>
    </w:p>
    <w:p>
      <w:pPr>
        <w:pStyle w:val="Heading1"/>
        <w:pageBreakBefore/>
      </w:pPr>
      <w:r>
        <w:t>2 Milestone 01 summary</w:t>
      </w:r>
    </w:p>
    <w:p>
      <w:pPr>
        <w:pStyle w:val="Heading2"/>
      </w:pPr>
      <w:r>
        <w:t>2.1 Problem and project rationale</w:t>
      </w:r>
    </w:p>
    <w:p>
      <w:r>
        <w:rPr>
          <w:b w:val="0"/>
        </w:rPr>
        <w:t>Our research considered how university students obtain or offer academic support under assignment and examination pressure. Informal channels often depended on personal connections. A new student could have an urgent question but no reliable way to locate a capable peer, while a familiar tutor could receive more requests than they could manage. Messages and scheduling details could disappear in group conversations [2].</w:t>
      </w:r>
    </w:p>
    <w:p>
      <w:r>
        <w:rPr>
          <w:b w:val="0"/>
        </w:rPr>
        <w:t>We selected the problem because it combines discovery, trust, coordination and academic integrity. A dedicated tutoring marketplace can make subject expertise and availability visible before contact, support structured requests and retain feedback. It is intended to complement lecturers and formal academic support rather than replace them or provide completed assessed work.</w:t>
      </w:r>
    </w:p>
    <w:p>
      <w:pPr>
        <w:pStyle w:val="Heading2"/>
      </w:pPr>
      <w:r>
        <w:t>2.2 Stakeholders</w:t>
      </w:r>
    </w:p>
    <w:tbl>
      <w:tblPr>
        <w:tblStyle w:val="TableGrid"/>
        <w:tblW w:type="auto" w:w="0"/>
        <w:tblLayout w:type="fixed"/>
        <w:tblLook w:firstColumn="1" w:firstRow="1" w:lastColumn="0" w:lastRow="0" w:noHBand="0" w:noVBand="1" w:val="04A0"/>
      </w:tblPr>
      <w:tblGrid>
        <w:gridCol w:w="1440"/>
        <w:gridCol w:w="3168"/>
        <w:gridCol w:w="5040"/>
      </w:tblGrid>
      <w:tr>
        <w:trPr>
          <w:tblHeader/>
          <w:cantSplit/>
        </w:trPr>
        <w:tc>
          <w:tcPr>
            <w:tcW w:type="dxa" w:w="1440"/>
            <w:shd w:fill="EDF1F8"/>
            <w:vAlign w:val="center"/>
          </w:tcPr>
          <w:p>
            <w:pPr>
              <w:spacing w:before="80" w:after="80" w:line="245" w:lineRule="auto"/>
            </w:pPr>
            <w:r>
              <w:rPr>
                <w:rFonts w:ascii="Times New Roman" w:hAnsi="Times New Roman"/>
                <w:b/>
                <w:sz w:val="21"/>
              </w:rPr>
              <w:t>Category</w:t>
            </w:r>
          </w:p>
        </w:tc>
        <w:tc>
          <w:tcPr>
            <w:tcW w:type="dxa" w:w="3168"/>
            <w:shd w:fill="EDF1F8"/>
            <w:vAlign w:val="center"/>
          </w:tcPr>
          <w:p>
            <w:pPr>
              <w:spacing w:before="80" w:after="80" w:line="245" w:lineRule="auto"/>
            </w:pPr>
            <w:r>
              <w:rPr>
                <w:rFonts w:ascii="Times New Roman" w:hAnsi="Times New Roman"/>
                <w:b/>
                <w:sz w:val="21"/>
              </w:rPr>
              <w:t>Stakeholders</w:t>
            </w:r>
          </w:p>
        </w:tc>
        <w:tc>
          <w:tcPr>
            <w:tcW w:type="dxa" w:w="5040"/>
            <w:shd w:fill="EDF1F8"/>
            <w:vAlign w:val="center"/>
          </w:tcPr>
          <w:p>
            <w:pPr>
              <w:spacing w:before="80" w:after="80" w:line="245" w:lineRule="auto"/>
            </w:pPr>
            <w:r>
              <w:rPr>
                <w:rFonts w:ascii="Times New Roman" w:hAnsi="Times New Roman"/>
                <w:b/>
                <w:sz w:val="21"/>
              </w:rPr>
              <w:t>Needs identified</w:t>
            </w:r>
          </w:p>
        </w:tc>
      </w:tr>
      <w:tr>
        <w:trPr>
          <w:cantSplit/>
        </w:trPr>
        <w:tc>
          <w:tcPr>
            <w:tcW w:type="dxa" w:w="1440"/>
            <w:vAlign w:val="center"/>
          </w:tcPr>
          <w:p>
            <w:pPr>
              <w:spacing w:before="80" w:after="80" w:line="245" w:lineRule="auto"/>
            </w:pPr>
            <w:r>
              <w:rPr>
                <w:rFonts w:ascii="Times New Roman" w:hAnsi="Times New Roman"/>
                <w:b w:val="0"/>
                <w:sz w:val="21"/>
              </w:rPr>
              <w:t>Primary</w:t>
            </w:r>
          </w:p>
        </w:tc>
        <w:tc>
          <w:tcPr>
            <w:tcW w:type="dxa" w:w="3168"/>
            <w:vAlign w:val="center"/>
          </w:tcPr>
          <w:p>
            <w:pPr>
              <w:spacing w:before="80" w:after="80" w:line="245" w:lineRule="auto"/>
            </w:pPr>
            <w:r>
              <w:rPr>
                <w:rFonts w:ascii="Times New Roman" w:hAnsi="Times New Roman"/>
                <w:b w:val="0"/>
                <w:sz w:val="21"/>
              </w:rPr>
              <w:t>Tutees and peer tutors</w:t>
            </w:r>
          </w:p>
        </w:tc>
        <w:tc>
          <w:tcPr>
            <w:tcW w:type="dxa" w:w="5040"/>
            <w:vAlign w:val="center"/>
          </w:tcPr>
          <w:p>
            <w:pPr>
              <w:spacing w:before="80" w:after="80" w:line="245" w:lineRule="auto"/>
            </w:pPr>
            <w:r>
              <w:rPr>
                <w:rFonts w:ascii="Times New Roman" w:hAnsi="Times New Roman"/>
                <w:b w:val="0"/>
                <w:sz w:val="21"/>
              </w:rPr>
              <w:t>Find suitable support, evaluate tutors, publish availability and manage learning sessions.</w:t>
            </w:r>
          </w:p>
        </w:tc>
      </w:tr>
      <w:tr>
        <w:trPr>
          <w:cantSplit/>
        </w:trPr>
        <w:tc>
          <w:tcPr>
            <w:tcW w:type="dxa" w:w="1440"/>
            <w:vAlign w:val="center"/>
          </w:tcPr>
          <w:p>
            <w:pPr>
              <w:spacing w:before="80" w:after="80" w:line="245" w:lineRule="auto"/>
            </w:pPr>
            <w:r>
              <w:rPr>
                <w:rFonts w:ascii="Times New Roman" w:hAnsi="Times New Roman"/>
                <w:b w:val="0"/>
                <w:sz w:val="21"/>
              </w:rPr>
              <w:t>Secondary</w:t>
            </w:r>
          </w:p>
        </w:tc>
        <w:tc>
          <w:tcPr>
            <w:tcW w:type="dxa" w:w="3168"/>
            <w:vAlign w:val="center"/>
          </w:tcPr>
          <w:p>
            <w:pPr>
              <w:spacing w:before="80" w:after="80" w:line="245" w:lineRule="auto"/>
            </w:pPr>
            <w:r>
              <w:rPr>
                <w:rFonts w:ascii="Times New Roman" w:hAnsi="Times New Roman"/>
                <w:b w:val="0"/>
                <w:sz w:val="21"/>
              </w:rPr>
              <w:t>Batch representatives and system administrators</w:t>
            </w:r>
          </w:p>
        </w:tc>
        <w:tc>
          <w:tcPr>
            <w:tcW w:type="dxa" w:w="5040"/>
            <w:vAlign w:val="center"/>
          </w:tcPr>
          <w:p>
            <w:pPr>
              <w:spacing w:before="80" w:after="80" w:line="245" w:lineRule="auto"/>
            </w:pPr>
            <w:r>
              <w:rPr>
                <w:rFonts w:ascii="Times New Roman" w:hAnsi="Times New Roman"/>
                <w:b w:val="0"/>
                <w:sz w:val="21"/>
              </w:rPr>
              <w:t>Connect students fairly, approve enrollment and handle account or misuse concerns.</w:t>
            </w:r>
          </w:p>
        </w:tc>
      </w:tr>
      <w:tr>
        <w:trPr>
          <w:cantSplit/>
        </w:trPr>
        <w:tc>
          <w:tcPr>
            <w:tcW w:type="dxa" w:w="1440"/>
            <w:vAlign w:val="center"/>
          </w:tcPr>
          <w:p>
            <w:pPr>
              <w:spacing w:before="80" w:after="80" w:line="245" w:lineRule="auto"/>
            </w:pPr>
            <w:r>
              <w:rPr>
                <w:rFonts w:ascii="Times New Roman" w:hAnsi="Times New Roman"/>
                <w:b w:val="0"/>
                <w:sz w:val="21"/>
              </w:rPr>
              <w:t>Tertiary</w:t>
            </w:r>
          </w:p>
        </w:tc>
        <w:tc>
          <w:tcPr>
            <w:tcW w:type="dxa" w:w="3168"/>
            <w:vAlign w:val="center"/>
          </w:tcPr>
          <w:p>
            <w:pPr>
              <w:spacing w:before="80" w:after="80" w:line="245" w:lineRule="auto"/>
            </w:pPr>
            <w:r>
              <w:rPr>
                <w:rFonts w:ascii="Times New Roman" w:hAnsi="Times New Roman"/>
                <w:b w:val="0"/>
                <w:sz w:val="21"/>
              </w:rPr>
              <w:t>Lecturers and module coordinators</w:t>
            </w:r>
          </w:p>
        </w:tc>
        <w:tc>
          <w:tcPr>
            <w:tcW w:type="dxa" w:w="5040"/>
            <w:vAlign w:val="center"/>
          </w:tcPr>
          <w:p>
            <w:pPr>
              <w:spacing w:before="80" w:after="80" w:line="245" w:lineRule="auto"/>
            </w:pPr>
            <w:r>
              <w:rPr>
                <w:rFonts w:ascii="Times New Roman" w:hAnsi="Times New Roman"/>
                <w:b w:val="0"/>
                <w:sz w:val="21"/>
              </w:rPr>
              <w:t>Preserve academic standards and keep peer support focused on learning.</w:t>
            </w:r>
          </w:p>
        </w:tc>
      </w:tr>
    </w:tbl>
    <w:p>
      <w:pPr>
        <w:pStyle w:val="Heading2"/>
      </w:pPr>
      <w:r>
        <w:t>2.3 Research method</w:t>
      </w:r>
    </w:p>
    <w:p>
      <w:r>
        <w:rPr>
          <w:b w:val="0"/>
        </w:rPr>
        <w:t>We used purposive sampling and semi-structured interviews. This method allowed participants to explain their own practices and allowed follow-up questions about unexpected concerns. The report records verbal consent, approximately 15–20 minutes per interview and written notes for analysis. Interview guides addressed the different stakeholder roles while retaining comparable research aims [2].</w:t>
      </w:r>
    </w:p>
    <w:p>
      <w:pPr>
        <w:pStyle w:val="Heading1"/>
        <w:pageBreakBefore/>
      </w:pPr>
      <w:r>
        <w:t>Milestone 01 user research and findings</w:t>
      </w:r>
    </w:p>
    <w:p>
      <w:pPr>
        <w:pStyle w:val="Heading2"/>
      </w:pPr>
      <w:r>
        <w:t>2.4 Participant sample</w:t>
      </w:r>
    </w:p>
    <w:tbl>
      <w:tblPr>
        <w:tblStyle w:val="TableGrid"/>
        <w:tblW w:type="auto" w:w="0"/>
        <w:tblLayout w:type="fixed"/>
        <w:tblLook w:firstColumn="1" w:firstRow="1" w:lastColumn="0" w:lastRow="0" w:noHBand="0" w:noVBand="1" w:val="04A0"/>
      </w:tblPr>
      <w:tblGrid>
        <w:gridCol w:w="792"/>
        <w:gridCol w:w="2592"/>
        <w:gridCol w:w="6264"/>
      </w:tblGrid>
      <w:tr>
        <w:trPr>
          <w:tblHeader/>
          <w:cantSplit/>
        </w:trPr>
        <w:tc>
          <w:tcPr>
            <w:tcW w:type="dxa" w:w="792"/>
            <w:shd w:fill="EDF1F8"/>
            <w:vAlign w:val="center"/>
          </w:tcPr>
          <w:p>
            <w:pPr>
              <w:spacing w:before="80" w:after="80" w:line="245" w:lineRule="auto"/>
            </w:pPr>
            <w:r>
              <w:rPr>
                <w:rFonts w:ascii="Times New Roman" w:hAnsi="Times New Roman"/>
                <w:b/>
                <w:sz w:val="21"/>
              </w:rPr>
              <w:t>ID</w:t>
            </w:r>
          </w:p>
        </w:tc>
        <w:tc>
          <w:tcPr>
            <w:tcW w:type="dxa" w:w="2592"/>
            <w:shd w:fill="EDF1F8"/>
            <w:vAlign w:val="center"/>
          </w:tcPr>
          <w:p>
            <w:pPr>
              <w:spacing w:before="80" w:after="80" w:line="245" w:lineRule="auto"/>
            </w:pPr>
            <w:r>
              <w:rPr>
                <w:rFonts w:ascii="Times New Roman" w:hAnsi="Times New Roman"/>
                <w:b/>
                <w:sz w:val="21"/>
              </w:rPr>
              <w:t>Role</w:t>
            </w:r>
          </w:p>
        </w:tc>
        <w:tc>
          <w:tcPr>
            <w:tcW w:type="dxa" w:w="6264"/>
            <w:shd w:fill="EDF1F8"/>
            <w:vAlign w:val="center"/>
          </w:tcPr>
          <w:p>
            <w:pPr>
              <w:spacing w:before="80" w:after="80" w:line="245" w:lineRule="auto"/>
            </w:pPr>
            <w:r>
              <w:rPr>
                <w:rFonts w:ascii="Times New Roman" w:hAnsi="Times New Roman"/>
                <w:b/>
                <w:sz w:val="21"/>
              </w:rPr>
              <w:t>Academic background</w:t>
            </w:r>
          </w:p>
        </w:tc>
      </w:tr>
      <w:tr>
        <w:trPr>
          <w:cantSplit/>
        </w:trPr>
        <w:tc>
          <w:tcPr>
            <w:tcW w:type="dxa" w:w="792"/>
            <w:vAlign w:val="center"/>
          </w:tcPr>
          <w:p>
            <w:pPr>
              <w:spacing w:before="80" w:after="80" w:line="245" w:lineRule="auto"/>
            </w:pPr>
            <w:r>
              <w:rPr>
                <w:rFonts w:ascii="Times New Roman" w:hAnsi="Times New Roman"/>
                <w:b w:val="0"/>
                <w:sz w:val="21"/>
              </w:rPr>
              <w:t>P1</w:t>
            </w:r>
          </w:p>
        </w:tc>
        <w:tc>
          <w:tcPr>
            <w:tcW w:type="dxa" w:w="2592"/>
            <w:vAlign w:val="center"/>
          </w:tcPr>
          <w:p>
            <w:pPr>
              <w:spacing w:before="80" w:after="80" w:line="245" w:lineRule="auto"/>
            </w:pPr>
            <w:r>
              <w:rPr>
                <w:rFonts w:ascii="Times New Roman" w:hAnsi="Times New Roman"/>
                <w:b w:val="0"/>
                <w:sz w:val="21"/>
              </w:rPr>
              <w:t>Tutee</w:t>
            </w:r>
          </w:p>
        </w:tc>
        <w:tc>
          <w:tcPr>
            <w:tcW w:type="dxa" w:w="6264"/>
            <w:vAlign w:val="center"/>
          </w:tcPr>
          <w:p>
            <w:pPr>
              <w:spacing w:before="80" w:after="80" w:line="245" w:lineRule="auto"/>
            </w:pPr>
            <w:r>
              <w:rPr>
                <w:rFonts w:ascii="Times New Roman" w:hAnsi="Times New Roman"/>
                <w:b w:val="0"/>
                <w:sz w:val="21"/>
              </w:rPr>
              <w:t>Year 1, Information Technology</w:t>
            </w:r>
          </w:p>
        </w:tc>
      </w:tr>
      <w:tr>
        <w:trPr>
          <w:cantSplit/>
        </w:trPr>
        <w:tc>
          <w:tcPr>
            <w:tcW w:type="dxa" w:w="792"/>
            <w:vAlign w:val="center"/>
          </w:tcPr>
          <w:p>
            <w:pPr>
              <w:spacing w:before="80" w:after="80" w:line="245" w:lineRule="auto"/>
            </w:pPr>
            <w:r>
              <w:rPr>
                <w:rFonts w:ascii="Times New Roman" w:hAnsi="Times New Roman"/>
                <w:b w:val="0"/>
                <w:sz w:val="21"/>
              </w:rPr>
              <w:t>P2</w:t>
            </w:r>
          </w:p>
        </w:tc>
        <w:tc>
          <w:tcPr>
            <w:tcW w:type="dxa" w:w="2592"/>
            <w:vAlign w:val="center"/>
          </w:tcPr>
          <w:p>
            <w:pPr>
              <w:spacing w:before="80" w:after="80" w:line="245" w:lineRule="auto"/>
            </w:pPr>
            <w:r>
              <w:rPr>
                <w:rFonts w:ascii="Times New Roman" w:hAnsi="Times New Roman"/>
                <w:b w:val="0"/>
                <w:sz w:val="21"/>
              </w:rPr>
              <w:t>Tutee</w:t>
            </w:r>
          </w:p>
        </w:tc>
        <w:tc>
          <w:tcPr>
            <w:tcW w:type="dxa" w:w="6264"/>
            <w:vAlign w:val="center"/>
          </w:tcPr>
          <w:p>
            <w:pPr>
              <w:spacing w:before="80" w:after="80" w:line="245" w:lineRule="auto"/>
            </w:pPr>
            <w:r>
              <w:rPr>
                <w:rFonts w:ascii="Times New Roman" w:hAnsi="Times New Roman"/>
                <w:b w:val="0"/>
                <w:sz w:val="21"/>
              </w:rPr>
              <w:t>Year 2, Software Engineering</w:t>
            </w:r>
          </w:p>
        </w:tc>
      </w:tr>
      <w:tr>
        <w:trPr>
          <w:cantSplit/>
        </w:trPr>
        <w:tc>
          <w:tcPr>
            <w:tcW w:type="dxa" w:w="792"/>
            <w:vAlign w:val="center"/>
          </w:tcPr>
          <w:p>
            <w:pPr>
              <w:spacing w:before="80" w:after="80" w:line="245" w:lineRule="auto"/>
            </w:pPr>
            <w:r>
              <w:rPr>
                <w:rFonts w:ascii="Times New Roman" w:hAnsi="Times New Roman"/>
                <w:b w:val="0"/>
                <w:sz w:val="21"/>
              </w:rPr>
              <w:t>P3</w:t>
            </w:r>
          </w:p>
        </w:tc>
        <w:tc>
          <w:tcPr>
            <w:tcW w:type="dxa" w:w="2592"/>
            <w:vAlign w:val="center"/>
          </w:tcPr>
          <w:p>
            <w:pPr>
              <w:spacing w:before="80" w:after="80" w:line="245" w:lineRule="auto"/>
            </w:pPr>
            <w:r>
              <w:rPr>
                <w:rFonts w:ascii="Times New Roman" w:hAnsi="Times New Roman"/>
                <w:b w:val="0"/>
                <w:sz w:val="21"/>
              </w:rPr>
              <w:t>Tutor</w:t>
            </w:r>
          </w:p>
        </w:tc>
        <w:tc>
          <w:tcPr>
            <w:tcW w:type="dxa" w:w="6264"/>
            <w:vAlign w:val="center"/>
          </w:tcPr>
          <w:p>
            <w:pPr>
              <w:spacing w:before="80" w:after="80" w:line="245" w:lineRule="auto"/>
            </w:pPr>
            <w:r>
              <w:rPr>
                <w:rFonts w:ascii="Times New Roman" w:hAnsi="Times New Roman"/>
                <w:b w:val="0"/>
                <w:sz w:val="21"/>
              </w:rPr>
              <w:t>Year 3, Information Technology</w:t>
            </w:r>
          </w:p>
        </w:tc>
      </w:tr>
      <w:tr>
        <w:trPr>
          <w:cantSplit/>
        </w:trPr>
        <w:tc>
          <w:tcPr>
            <w:tcW w:type="dxa" w:w="792"/>
            <w:vAlign w:val="center"/>
          </w:tcPr>
          <w:p>
            <w:pPr>
              <w:spacing w:before="80" w:after="80" w:line="245" w:lineRule="auto"/>
            </w:pPr>
            <w:r>
              <w:rPr>
                <w:rFonts w:ascii="Times New Roman" w:hAnsi="Times New Roman"/>
                <w:b w:val="0"/>
                <w:sz w:val="21"/>
              </w:rPr>
              <w:t>P4</w:t>
            </w:r>
          </w:p>
        </w:tc>
        <w:tc>
          <w:tcPr>
            <w:tcW w:type="dxa" w:w="2592"/>
            <w:vAlign w:val="center"/>
          </w:tcPr>
          <w:p>
            <w:pPr>
              <w:spacing w:before="80" w:after="80" w:line="245" w:lineRule="auto"/>
            </w:pPr>
            <w:r>
              <w:rPr>
                <w:rFonts w:ascii="Times New Roman" w:hAnsi="Times New Roman"/>
                <w:b w:val="0"/>
                <w:sz w:val="21"/>
              </w:rPr>
              <w:t>Tutor</w:t>
            </w:r>
          </w:p>
        </w:tc>
        <w:tc>
          <w:tcPr>
            <w:tcW w:type="dxa" w:w="6264"/>
            <w:vAlign w:val="center"/>
          </w:tcPr>
          <w:p>
            <w:pPr>
              <w:spacing w:before="80" w:after="80" w:line="245" w:lineRule="auto"/>
            </w:pPr>
            <w:r>
              <w:rPr>
                <w:rFonts w:ascii="Times New Roman" w:hAnsi="Times New Roman"/>
                <w:b w:val="0"/>
                <w:sz w:val="21"/>
              </w:rPr>
              <w:t>Year 4, Computer Science</w:t>
            </w:r>
          </w:p>
        </w:tc>
      </w:tr>
      <w:tr>
        <w:trPr>
          <w:cantSplit/>
        </w:trPr>
        <w:tc>
          <w:tcPr>
            <w:tcW w:type="dxa" w:w="792"/>
            <w:vAlign w:val="center"/>
          </w:tcPr>
          <w:p>
            <w:pPr>
              <w:spacing w:before="80" w:after="80" w:line="245" w:lineRule="auto"/>
            </w:pPr>
            <w:r>
              <w:rPr>
                <w:rFonts w:ascii="Times New Roman" w:hAnsi="Times New Roman"/>
                <w:b w:val="0"/>
                <w:sz w:val="21"/>
              </w:rPr>
              <w:t>P5</w:t>
            </w:r>
          </w:p>
        </w:tc>
        <w:tc>
          <w:tcPr>
            <w:tcW w:type="dxa" w:w="2592"/>
            <w:vAlign w:val="center"/>
          </w:tcPr>
          <w:p>
            <w:pPr>
              <w:spacing w:before="80" w:after="80" w:line="245" w:lineRule="auto"/>
            </w:pPr>
            <w:r>
              <w:rPr>
                <w:rFonts w:ascii="Times New Roman" w:hAnsi="Times New Roman"/>
                <w:b w:val="0"/>
                <w:sz w:val="21"/>
              </w:rPr>
              <w:t>Batch representative</w:t>
            </w:r>
          </w:p>
        </w:tc>
        <w:tc>
          <w:tcPr>
            <w:tcW w:type="dxa" w:w="6264"/>
            <w:vAlign w:val="center"/>
          </w:tcPr>
          <w:p>
            <w:pPr>
              <w:spacing w:before="80" w:after="80" w:line="245" w:lineRule="auto"/>
            </w:pPr>
            <w:r>
              <w:rPr>
                <w:rFonts w:ascii="Times New Roman" w:hAnsi="Times New Roman"/>
                <w:b w:val="0"/>
                <w:sz w:val="21"/>
              </w:rPr>
              <w:t>Year 3, Information Technology</w:t>
            </w:r>
          </w:p>
        </w:tc>
      </w:tr>
      <w:tr>
        <w:trPr>
          <w:cantSplit/>
        </w:trPr>
        <w:tc>
          <w:tcPr>
            <w:tcW w:type="dxa" w:w="792"/>
            <w:vAlign w:val="center"/>
          </w:tcPr>
          <w:p>
            <w:pPr>
              <w:spacing w:before="80" w:after="80" w:line="245" w:lineRule="auto"/>
            </w:pPr>
            <w:r>
              <w:rPr>
                <w:rFonts w:ascii="Times New Roman" w:hAnsi="Times New Roman"/>
                <w:b w:val="0"/>
                <w:sz w:val="21"/>
              </w:rPr>
              <w:t>P6</w:t>
            </w:r>
          </w:p>
        </w:tc>
        <w:tc>
          <w:tcPr>
            <w:tcW w:type="dxa" w:w="2592"/>
            <w:vAlign w:val="center"/>
          </w:tcPr>
          <w:p>
            <w:pPr>
              <w:spacing w:before="80" w:after="80" w:line="245" w:lineRule="auto"/>
            </w:pPr>
            <w:r>
              <w:rPr>
                <w:rFonts w:ascii="Times New Roman" w:hAnsi="Times New Roman"/>
                <w:b w:val="0"/>
                <w:sz w:val="21"/>
              </w:rPr>
              <w:t>Lecturer proxy</w:t>
            </w:r>
          </w:p>
        </w:tc>
        <w:tc>
          <w:tcPr>
            <w:tcW w:type="dxa" w:w="6264"/>
            <w:vAlign w:val="center"/>
          </w:tcPr>
          <w:p>
            <w:pPr>
              <w:spacing w:before="80" w:after="80" w:line="245" w:lineRule="auto"/>
            </w:pPr>
            <w:r>
              <w:rPr>
                <w:rFonts w:ascii="Times New Roman" w:hAnsi="Times New Roman"/>
                <w:b w:val="0"/>
                <w:sz w:val="21"/>
              </w:rPr>
              <w:t>Proxy user representing academic oversight</w:t>
            </w:r>
          </w:p>
        </w:tc>
      </w:tr>
    </w:tbl>
    <w:p>
      <w:r>
        <w:rPr>
          <w:b w:val="0"/>
        </w:rPr>
        <w:t>The six-person sample provided different perspectives rather than a statistically representative estimate of all students. The participant IDs in this section refer to the original research interviews, not the later prototype or working-app tests.</w:t>
      </w:r>
    </w:p>
    <w:p>
      <w:pPr>
        <w:pStyle w:val="Heading2"/>
      </w:pPr>
      <w:r>
        <w:t>2.5 Thematic analysis</w:t>
      </w:r>
    </w:p>
    <w:p>
      <w:r>
        <w:rPr>
          <w:b w:val="0"/>
        </w:rPr>
        <w:t>We read the notes, coded statements about behavior and difficulties, grouped related codes into themes, and interpreted the themes as design needs. For example, reliance on friends and group chats informed tutor discovery, while questions about credibility informed verification and reviews [2].</w:t>
      </w:r>
    </w:p>
    <w:tbl>
      <w:tblPr>
        <w:tblStyle w:val="TableGrid"/>
        <w:tblW w:type="auto" w:w="0"/>
        <w:tblLayout w:type="fixed"/>
        <w:tblLook w:firstColumn="1" w:firstRow="1" w:lastColumn="0" w:lastRow="0" w:noHBand="0" w:noVBand="1" w:val="04A0"/>
      </w:tblPr>
      <w:tblGrid>
        <w:gridCol w:w="1872"/>
        <w:gridCol w:w="3888"/>
        <w:gridCol w:w="3888"/>
      </w:tblGrid>
      <w:tr>
        <w:trPr>
          <w:tblHeader/>
          <w:cantSplit/>
        </w:trPr>
        <w:tc>
          <w:tcPr>
            <w:tcW w:type="dxa" w:w="1872"/>
            <w:shd w:fill="EDF1F8"/>
            <w:vAlign w:val="center"/>
          </w:tcPr>
          <w:p>
            <w:pPr>
              <w:spacing w:before="80" w:after="80" w:line="245" w:lineRule="auto"/>
            </w:pPr>
            <w:r>
              <w:rPr>
                <w:rFonts w:ascii="Times New Roman" w:hAnsi="Times New Roman"/>
                <w:b/>
                <w:sz w:val="21"/>
              </w:rPr>
              <w:t>Theme</w:t>
            </w:r>
          </w:p>
        </w:tc>
        <w:tc>
          <w:tcPr>
            <w:tcW w:type="dxa" w:w="3888"/>
            <w:shd w:fill="EDF1F8"/>
            <w:vAlign w:val="center"/>
          </w:tcPr>
          <w:p>
            <w:pPr>
              <w:spacing w:before="80" w:after="80" w:line="245" w:lineRule="auto"/>
            </w:pPr>
            <w:r>
              <w:rPr>
                <w:rFonts w:ascii="Times New Roman" w:hAnsi="Times New Roman"/>
                <w:b/>
                <w:sz w:val="21"/>
              </w:rPr>
              <w:t>Research finding</w:t>
            </w:r>
          </w:p>
        </w:tc>
        <w:tc>
          <w:tcPr>
            <w:tcW w:type="dxa" w:w="3888"/>
            <w:shd w:fill="EDF1F8"/>
            <w:vAlign w:val="center"/>
          </w:tcPr>
          <w:p>
            <w:pPr>
              <w:spacing w:before="80" w:after="80" w:line="245" w:lineRule="auto"/>
            </w:pPr>
            <w:r>
              <w:rPr>
                <w:rFonts w:ascii="Times New Roman" w:hAnsi="Times New Roman"/>
                <w:b/>
                <w:sz w:val="21"/>
              </w:rPr>
              <w:t>Design response</w:t>
            </w:r>
          </w:p>
        </w:tc>
      </w:tr>
      <w:tr>
        <w:trPr>
          <w:cantSplit/>
        </w:trPr>
        <w:tc>
          <w:tcPr>
            <w:tcW w:type="dxa" w:w="1872"/>
            <w:vAlign w:val="center"/>
          </w:tcPr>
          <w:p>
            <w:pPr>
              <w:spacing w:before="80" w:after="80" w:line="245" w:lineRule="auto"/>
            </w:pPr>
            <w:r>
              <w:rPr>
                <w:rFonts w:ascii="Times New Roman" w:hAnsi="Times New Roman"/>
                <w:b w:val="0"/>
                <w:sz w:val="21"/>
              </w:rPr>
              <w:t>Tutor discovery</w:t>
            </w:r>
          </w:p>
        </w:tc>
        <w:tc>
          <w:tcPr>
            <w:tcW w:type="dxa" w:w="3888"/>
            <w:vAlign w:val="center"/>
          </w:tcPr>
          <w:p>
            <w:pPr>
              <w:spacing w:before="80" w:after="80" w:line="245" w:lineRule="auto"/>
            </w:pPr>
            <w:r>
              <w:rPr>
                <w:rFonts w:ascii="Times New Roman" w:hAnsi="Times New Roman"/>
                <w:b w:val="0"/>
                <w:sz w:val="21"/>
              </w:rPr>
              <w:t>Access depended on personal networks and familiar names.</w:t>
            </w:r>
          </w:p>
        </w:tc>
        <w:tc>
          <w:tcPr>
            <w:tcW w:type="dxa" w:w="3888"/>
            <w:vAlign w:val="center"/>
          </w:tcPr>
          <w:p>
            <w:pPr>
              <w:spacing w:before="80" w:after="80" w:line="245" w:lineRule="auto"/>
            </w:pPr>
            <w:r>
              <w:rPr>
                <w:rFonts w:ascii="Times New Roman" w:hAnsi="Times New Roman"/>
                <w:b w:val="0"/>
                <w:sz w:val="21"/>
              </w:rPr>
              <w:t>Search by module and expose relevant approved tutors.</w:t>
            </w:r>
          </w:p>
        </w:tc>
      </w:tr>
      <w:tr>
        <w:trPr>
          <w:cantSplit/>
        </w:trPr>
        <w:tc>
          <w:tcPr>
            <w:tcW w:type="dxa" w:w="1872"/>
            <w:vAlign w:val="center"/>
          </w:tcPr>
          <w:p>
            <w:pPr>
              <w:spacing w:before="80" w:after="80" w:line="245" w:lineRule="auto"/>
            </w:pPr>
            <w:r>
              <w:rPr>
                <w:rFonts w:ascii="Times New Roman" w:hAnsi="Times New Roman"/>
                <w:b w:val="0"/>
                <w:sz w:val="21"/>
              </w:rPr>
              <w:t>Trust and credibility</w:t>
            </w:r>
          </w:p>
        </w:tc>
        <w:tc>
          <w:tcPr>
            <w:tcW w:type="dxa" w:w="3888"/>
            <w:vAlign w:val="center"/>
          </w:tcPr>
          <w:p>
            <w:pPr>
              <w:spacing w:before="80" w:after="80" w:line="245" w:lineRule="auto"/>
            </w:pPr>
            <w:r>
              <w:rPr>
                <w:rFonts w:ascii="Times New Roman" w:hAnsi="Times New Roman"/>
                <w:b w:val="0"/>
                <w:sz w:val="21"/>
              </w:rPr>
              <w:t>Grades alone did not show whether a tutor explained clearly.</w:t>
            </w:r>
          </w:p>
        </w:tc>
        <w:tc>
          <w:tcPr>
            <w:tcW w:type="dxa" w:w="3888"/>
            <w:vAlign w:val="center"/>
          </w:tcPr>
          <w:p>
            <w:pPr>
              <w:spacing w:before="80" w:after="80" w:line="245" w:lineRule="auto"/>
            </w:pPr>
            <w:r>
              <w:rPr>
                <w:rFonts w:ascii="Times New Roman" w:hAnsi="Times New Roman"/>
                <w:b w:val="0"/>
                <w:sz w:val="21"/>
              </w:rPr>
              <w:t>Show academic profile, verification and session feedback.</w:t>
            </w:r>
          </w:p>
        </w:tc>
      </w:tr>
      <w:tr>
        <w:trPr>
          <w:cantSplit/>
        </w:trPr>
        <w:tc>
          <w:tcPr>
            <w:tcW w:type="dxa" w:w="1872"/>
            <w:vAlign w:val="center"/>
          </w:tcPr>
          <w:p>
            <w:pPr>
              <w:spacing w:before="80" w:after="80" w:line="245" w:lineRule="auto"/>
            </w:pPr>
            <w:r>
              <w:rPr>
                <w:rFonts w:ascii="Times New Roman" w:hAnsi="Times New Roman"/>
                <w:b w:val="0"/>
                <w:sz w:val="21"/>
              </w:rPr>
              <w:t>Scheduling</w:t>
            </w:r>
          </w:p>
        </w:tc>
        <w:tc>
          <w:tcPr>
            <w:tcW w:type="dxa" w:w="3888"/>
            <w:vAlign w:val="center"/>
          </w:tcPr>
          <w:p>
            <w:pPr>
              <w:spacing w:before="80" w:after="80" w:line="245" w:lineRule="auto"/>
            </w:pPr>
            <w:r>
              <w:rPr>
                <w:rFonts w:ascii="Times New Roman" w:hAnsi="Times New Roman"/>
                <w:b w:val="0"/>
                <w:sz w:val="21"/>
              </w:rPr>
              <w:t>Deadlines and incompatible timetables delayed support.</w:t>
            </w:r>
          </w:p>
        </w:tc>
        <w:tc>
          <w:tcPr>
            <w:tcW w:type="dxa" w:w="3888"/>
            <w:vAlign w:val="center"/>
          </w:tcPr>
          <w:p>
            <w:pPr>
              <w:spacing w:before="80" w:after="80" w:line="245" w:lineRule="auto"/>
            </w:pPr>
            <w:r>
              <w:rPr>
                <w:rFonts w:ascii="Times New Roman" w:hAnsi="Times New Roman"/>
                <w:b w:val="0"/>
                <w:sz w:val="21"/>
              </w:rPr>
              <w:t>Publish availability and retain agreed booking times.</w:t>
            </w:r>
          </w:p>
        </w:tc>
      </w:tr>
      <w:tr>
        <w:trPr>
          <w:cantSplit/>
        </w:trPr>
        <w:tc>
          <w:tcPr>
            <w:tcW w:type="dxa" w:w="1872"/>
            <w:vAlign w:val="center"/>
          </w:tcPr>
          <w:p>
            <w:pPr>
              <w:spacing w:before="80" w:after="80" w:line="245" w:lineRule="auto"/>
            </w:pPr>
            <w:r>
              <w:rPr>
                <w:rFonts w:ascii="Times New Roman" w:hAnsi="Times New Roman"/>
                <w:b w:val="0"/>
                <w:sz w:val="21"/>
              </w:rPr>
              <w:t>Informal communication</w:t>
            </w:r>
          </w:p>
        </w:tc>
        <w:tc>
          <w:tcPr>
            <w:tcW w:type="dxa" w:w="3888"/>
            <w:vAlign w:val="center"/>
          </w:tcPr>
          <w:p>
            <w:pPr>
              <w:spacing w:before="80" w:after="80" w:line="245" w:lineRule="auto"/>
            </w:pPr>
            <w:r>
              <w:rPr>
                <w:rFonts w:ascii="Times New Roman" w:hAnsi="Times New Roman"/>
                <w:b w:val="0"/>
                <w:sz w:val="21"/>
              </w:rPr>
              <w:t>Important messages were buried in active chats.</w:t>
            </w:r>
          </w:p>
        </w:tc>
        <w:tc>
          <w:tcPr>
            <w:tcW w:type="dxa" w:w="3888"/>
            <w:vAlign w:val="center"/>
          </w:tcPr>
          <w:p>
            <w:pPr>
              <w:spacing w:before="80" w:after="80" w:line="245" w:lineRule="auto"/>
            </w:pPr>
            <w:r>
              <w:rPr>
                <w:rFonts w:ascii="Times New Roman" w:hAnsi="Times New Roman"/>
                <w:b w:val="0"/>
                <w:sz w:val="21"/>
              </w:rPr>
              <w:t>Provide session conversations and notifications.</w:t>
            </w:r>
          </w:p>
        </w:tc>
      </w:tr>
      <w:tr>
        <w:trPr>
          <w:cantSplit/>
        </w:trPr>
        <w:tc>
          <w:tcPr>
            <w:tcW w:type="dxa" w:w="1872"/>
            <w:vAlign w:val="center"/>
          </w:tcPr>
          <w:p>
            <w:pPr>
              <w:spacing w:before="80" w:after="80" w:line="245" w:lineRule="auto"/>
            </w:pPr>
            <w:r>
              <w:rPr>
                <w:rFonts w:ascii="Times New Roman" w:hAnsi="Times New Roman"/>
                <w:b w:val="0"/>
                <w:sz w:val="21"/>
              </w:rPr>
              <w:t>Organized tutoring</w:t>
            </w:r>
          </w:p>
        </w:tc>
        <w:tc>
          <w:tcPr>
            <w:tcW w:type="dxa" w:w="3888"/>
            <w:vAlign w:val="center"/>
          </w:tcPr>
          <w:p>
            <w:pPr>
              <w:spacing w:before="80" w:after="80" w:line="245" w:lineRule="auto"/>
            </w:pPr>
            <w:r>
              <w:rPr>
                <w:rFonts w:ascii="Times New Roman" w:hAnsi="Times New Roman"/>
                <w:b w:val="0"/>
                <w:sz w:val="21"/>
              </w:rPr>
              <w:t>Users wanted structure without encouraging misconduct.</w:t>
            </w:r>
          </w:p>
        </w:tc>
        <w:tc>
          <w:tcPr>
            <w:tcW w:type="dxa" w:w="3888"/>
            <w:vAlign w:val="center"/>
          </w:tcPr>
          <w:p>
            <w:pPr>
              <w:spacing w:before="80" w:after="80" w:line="245" w:lineRule="auto"/>
            </w:pPr>
            <w:r>
              <w:rPr>
                <w:rFonts w:ascii="Times New Roman" w:hAnsi="Times New Roman"/>
                <w:b w:val="0"/>
                <w:sz w:val="21"/>
              </w:rPr>
              <w:t>Provide guidelines, approval and confidential reporting.</w:t>
            </w:r>
          </w:p>
        </w:tc>
      </w:tr>
    </w:tbl>
    <w:p>
      <w:pPr>
        <w:pStyle w:val="Heading1"/>
        <w:pageBreakBefore/>
      </w:pPr>
      <w:r>
        <w:t>Milestone 01 requirements and design direction</w:t>
      </w:r>
    </w:p>
    <w:p>
      <w:pPr>
        <w:pStyle w:val="Heading2"/>
      </w:pPr>
      <w:r>
        <w:t>2.6 Personas journey and How Might We questions</w:t>
      </w:r>
    </w:p>
    <w:p>
      <w:r>
        <w:rPr>
          <w:b w:val="0"/>
        </w:rPr>
        <w:t>The research report developed personas and empathy maps for Dilki Perera, a tutee; Kavindu Jayasuriya, a batch representative; and a lecturer persona. The tutee journey followed trigger, search, evaluation, booking, attendance and reflection. It showed why a student needed clear tutor information and availability before approaching someone, and why feedback should inform the next student’s choice [2].</w:t>
      </w:r>
    </w:p>
    <w:p>
      <w:r>
        <w:rPr>
          <w:b w:val="0"/>
        </w:rPr>
        <w:t>The five How Might We questions addressed teaching quality beyond grades, visible availability before messaging, enrollment verification, prevention of completed-answer exchange and a fairer distribution of tutoring requests. These questions connected the research themes to concrete requirements.</w:t>
      </w:r>
    </w:p>
    <w:p>
      <w:pPr>
        <w:pStyle w:val="Heading2"/>
      </w:pPr>
      <w:r>
        <w:t>2.7 Elucidated functional requirements</w:t>
      </w:r>
    </w:p>
    <w:tbl>
      <w:tblPr>
        <w:tblStyle w:val="TableGrid"/>
        <w:tblW w:type="auto" w:w="0"/>
        <w:tblLayout w:type="fixed"/>
        <w:tblLook w:firstColumn="1" w:firstRow="1" w:lastColumn="0" w:lastRow="0" w:noHBand="0" w:noVBand="1" w:val="04A0"/>
      </w:tblPr>
      <w:tblGrid>
        <w:gridCol w:w="864"/>
        <w:gridCol w:w="8784"/>
      </w:tblGrid>
      <w:tr>
        <w:trPr>
          <w:tblHeader/>
          <w:cantSplit/>
        </w:trPr>
        <w:tc>
          <w:tcPr>
            <w:tcW w:type="dxa" w:w="864"/>
            <w:shd w:fill="EDF1F8"/>
            <w:vAlign w:val="center"/>
          </w:tcPr>
          <w:p>
            <w:pPr>
              <w:spacing w:before="80" w:after="80" w:line="245" w:lineRule="auto"/>
            </w:pPr>
            <w:r>
              <w:rPr>
                <w:rFonts w:ascii="Times New Roman" w:hAnsi="Times New Roman"/>
                <w:b/>
                <w:sz w:val="21"/>
              </w:rPr>
              <w:t>ID</w:t>
            </w:r>
          </w:p>
        </w:tc>
        <w:tc>
          <w:tcPr>
            <w:tcW w:type="dxa" w:w="8784"/>
            <w:shd w:fill="EDF1F8"/>
            <w:vAlign w:val="center"/>
          </w:tcPr>
          <w:p>
            <w:pPr>
              <w:spacing w:before="80" w:after="80" w:line="245" w:lineRule="auto"/>
            </w:pPr>
            <w:r>
              <w:rPr>
                <w:rFonts w:ascii="Times New Roman" w:hAnsi="Times New Roman"/>
                <w:b/>
                <w:sz w:val="21"/>
              </w:rPr>
              <w:t>Requirement from Milestone 01</w:t>
            </w:r>
          </w:p>
        </w:tc>
      </w:tr>
      <w:tr>
        <w:trPr>
          <w:cantSplit/>
        </w:trPr>
        <w:tc>
          <w:tcPr>
            <w:tcW w:type="dxa" w:w="864"/>
            <w:vAlign w:val="center"/>
          </w:tcPr>
          <w:p>
            <w:pPr>
              <w:spacing w:before="80" w:after="80" w:line="245" w:lineRule="auto"/>
            </w:pPr>
            <w:r>
              <w:rPr>
                <w:rFonts w:ascii="Times New Roman" w:hAnsi="Times New Roman"/>
                <w:b w:val="0"/>
                <w:sz w:val="21"/>
              </w:rPr>
              <w:t>FR1</w:t>
            </w:r>
          </w:p>
        </w:tc>
        <w:tc>
          <w:tcPr>
            <w:tcW w:type="dxa" w:w="8784"/>
            <w:vAlign w:val="center"/>
          </w:tcPr>
          <w:p>
            <w:pPr>
              <w:spacing w:before="80" w:after="80" w:line="245" w:lineRule="auto"/>
            </w:pPr>
            <w:r>
              <w:rPr>
                <w:rFonts w:ascii="Times New Roman" w:hAnsi="Times New Roman"/>
                <w:b w:val="0"/>
                <w:sz w:val="21"/>
              </w:rPr>
              <w:t>Tutors maintain subjects or modules and year of study in their profile.</w:t>
            </w:r>
          </w:p>
        </w:tc>
      </w:tr>
      <w:tr>
        <w:trPr>
          <w:cantSplit/>
        </w:trPr>
        <w:tc>
          <w:tcPr>
            <w:tcW w:type="dxa" w:w="864"/>
            <w:vAlign w:val="center"/>
          </w:tcPr>
          <w:p>
            <w:pPr>
              <w:spacing w:before="80" w:after="80" w:line="245" w:lineRule="auto"/>
            </w:pPr>
            <w:r>
              <w:rPr>
                <w:rFonts w:ascii="Times New Roman" w:hAnsi="Times New Roman"/>
                <w:b w:val="0"/>
                <w:sz w:val="21"/>
              </w:rPr>
              <w:t>FR2</w:t>
            </w:r>
          </w:p>
        </w:tc>
        <w:tc>
          <w:tcPr>
            <w:tcW w:type="dxa" w:w="8784"/>
            <w:vAlign w:val="center"/>
          </w:tcPr>
          <w:p>
            <w:pPr>
              <w:spacing w:before="80" w:after="80" w:line="245" w:lineRule="auto"/>
            </w:pPr>
            <w:r>
              <w:rPr>
                <w:rFonts w:ascii="Times New Roman" w:hAnsi="Times New Roman"/>
                <w:b w:val="0"/>
                <w:sz w:val="21"/>
              </w:rPr>
              <w:t>Tutees search and filter tutors by module and availability.</w:t>
            </w:r>
          </w:p>
        </w:tc>
      </w:tr>
      <w:tr>
        <w:trPr>
          <w:cantSplit/>
        </w:trPr>
        <w:tc>
          <w:tcPr>
            <w:tcW w:type="dxa" w:w="864"/>
            <w:vAlign w:val="center"/>
          </w:tcPr>
          <w:p>
            <w:pPr>
              <w:spacing w:before="80" w:after="80" w:line="245" w:lineRule="auto"/>
            </w:pPr>
            <w:r>
              <w:rPr>
                <w:rFonts w:ascii="Times New Roman" w:hAnsi="Times New Roman"/>
                <w:b w:val="0"/>
                <w:sz w:val="21"/>
              </w:rPr>
              <w:t>FR3</w:t>
            </w:r>
          </w:p>
        </w:tc>
        <w:tc>
          <w:tcPr>
            <w:tcW w:type="dxa" w:w="8784"/>
            <w:vAlign w:val="center"/>
          </w:tcPr>
          <w:p>
            <w:pPr>
              <w:spacing w:before="80" w:after="80" w:line="245" w:lineRule="auto"/>
            </w:pPr>
            <w:r>
              <w:rPr>
                <w:rFonts w:ascii="Times New Roman" w:hAnsi="Times New Roman"/>
                <w:b w:val="0"/>
                <w:sz w:val="21"/>
              </w:rPr>
              <w:t>Tutors publish and update available time slots.</w:t>
            </w:r>
          </w:p>
        </w:tc>
      </w:tr>
      <w:tr>
        <w:trPr>
          <w:cantSplit/>
        </w:trPr>
        <w:tc>
          <w:tcPr>
            <w:tcW w:type="dxa" w:w="864"/>
            <w:vAlign w:val="center"/>
          </w:tcPr>
          <w:p>
            <w:pPr>
              <w:spacing w:before="80" w:after="80" w:line="245" w:lineRule="auto"/>
            </w:pPr>
            <w:r>
              <w:rPr>
                <w:rFonts w:ascii="Times New Roman" w:hAnsi="Times New Roman"/>
                <w:b w:val="0"/>
                <w:sz w:val="21"/>
              </w:rPr>
              <w:t>FR4</w:t>
            </w:r>
          </w:p>
        </w:tc>
        <w:tc>
          <w:tcPr>
            <w:tcW w:type="dxa" w:w="8784"/>
            <w:vAlign w:val="center"/>
          </w:tcPr>
          <w:p>
            <w:pPr>
              <w:spacing w:before="80" w:after="80" w:line="245" w:lineRule="auto"/>
            </w:pPr>
            <w:r>
              <w:rPr>
                <w:rFonts w:ascii="Times New Roman" w:hAnsi="Times New Roman"/>
                <w:b w:val="0"/>
                <w:sz w:val="21"/>
              </w:rPr>
              <w:t>Tutees submit post-session ratings and comments visible to other tutees.</w:t>
            </w:r>
          </w:p>
        </w:tc>
      </w:tr>
      <w:tr>
        <w:trPr>
          <w:cantSplit/>
        </w:trPr>
        <w:tc>
          <w:tcPr>
            <w:tcW w:type="dxa" w:w="864"/>
            <w:vAlign w:val="center"/>
          </w:tcPr>
          <w:p>
            <w:pPr>
              <w:spacing w:before="80" w:after="80" w:line="245" w:lineRule="auto"/>
            </w:pPr>
            <w:r>
              <w:rPr>
                <w:rFonts w:ascii="Times New Roman" w:hAnsi="Times New Roman"/>
                <w:b w:val="0"/>
                <w:sz w:val="21"/>
              </w:rPr>
              <w:t>FR5</w:t>
            </w:r>
          </w:p>
        </w:tc>
        <w:tc>
          <w:tcPr>
            <w:tcW w:type="dxa" w:w="8784"/>
            <w:vAlign w:val="center"/>
          </w:tcPr>
          <w:p>
            <w:pPr>
              <w:spacing w:before="80" w:after="80" w:line="245" w:lineRule="auto"/>
            </w:pPr>
            <w:r>
              <w:rPr>
                <w:rFonts w:ascii="Times New Roman" w:hAnsi="Times New Roman"/>
                <w:b w:val="0"/>
                <w:sz w:val="21"/>
              </w:rPr>
              <w:t>Enrollment is checked before a tutor profile becomes public.</w:t>
            </w:r>
          </w:p>
        </w:tc>
      </w:tr>
      <w:tr>
        <w:trPr>
          <w:cantSplit/>
        </w:trPr>
        <w:tc>
          <w:tcPr>
            <w:tcW w:type="dxa" w:w="864"/>
            <w:vAlign w:val="center"/>
          </w:tcPr>
          <w:p>
            <w:pPr>
              <w:spacing w:before="80" w:after="80" w:line="245" w:lineRule="auto"/>
            </w:pPr>
            <w:r>
              <w:rPr>
                <w:rFonts w:ascii="Times New Roman" w:hAnsi="Times New Roman"/>
                <w:b w:val="0"/>
                <w:sz w:val="21"/>
              </w:rPr>
              <w:t>FR6</w:t>
            </w:r>
          </w:p>
        </w:tc>
        <w:tc>
          <w:tcPr>
            <w:tcW w:type="dxa" w:w="8784"/>
            <w:vAlign w:val="center"/>
          </w:tcPr>
          <w:p>
            <w:pPr>
              <w:spacing w:before="80" w:after="80" w:line="245" w:lineRule="auto"/>
            </w:pPr>
            <w:r>
              <w:rPr>
                <w:rFonts w:ascii="Times New Roman" w:hAnsi="Times New Roman"/>
                <w:b w:val="0"/>
                <w:sz w:val="21"/>
              </w:rPr>
              <w:t>Users can report a session suspected of misuse.</w:t>
            </w:r>
          </w:p>
        </w:tc>
      </w:tr>
      <w:tr>
        <w:trPr>
          <w:cantSplit/>
        </w:trPr>
        <w:tc>
          <w:tcPr>
            <w:tcW w:type="dxa" w:w="864"/>
            <w:vAlign w:val="center"/>
          </w:tcPr>
          <w:p>
            <w:pPr>
              <w:spacing w:before="80" w:after="80" w:line="245" w:lineRule="auto"/>
            </w:pPr>
            <w:r>
              <w:rPr>
                <w:rFonts w:ascii="Times New Roman" w:hAnsi="Times New Roman"/>
                <w:b w:val="0"/>
                <w:sz w:val="21"/>
              </w:rPr>
              <w:t>FR7</w:t>
            </w:r>
          </w:p>
        </w:tc>
        <w:tc>
          <w:tcPr>
            <w:tcW w:type="dxa" w:w="8784"/>
            <w:vAlign w:val="center"/>
          </w:tcPr>
          <w:p>
            <w:pPr>
              <w:spacing w:before="80" w:after="80" w:line="245" w:lineRule="auto"/>
            </w:pPr>
            <w:r>
              <w:rPr>
                <w:rFonts w:ascii="Times New Roman" w:hAnsi="Times New Roman"/>
                <w:b w:val="0"/>
                <w:sz w:val="21"/>
              </w:rPr>
              <w:t>The platform reminds users that tutoring explains concepts rather than producing answers.</w:t>
            </w:r>
          </w:p>
        </w:tc>
      </w:tr>
      <w:tr>
        <w:trPr>
          <w:cantSplit/>
        </w:trPr>
        <w:tc>
          <w:tcPr>
            <w:tcW w:type="dxa" w:w="864"/>
            <w:vAlign w:val="center"/>
          </w:tcPr>
          <w:p>
            <w:pPr>
              <w:spacing w:before="80" w:after="80" w:line="245" w:lineRule="auto"/>
            </w:pPr>
            <w:r>
              <w:rPr>
                <w:rFonts w:ascii="Times New Roman" w:hAnsi="Times New Roman"/>
                <w:b w:val="0"/>
                <w:sz w:val="21"/>
              </w:rPr>
              <w:t>FR8</w:t>
            </w:r>
          </w:p>
        </w:tc>
        <w:tc>
          <w:tcPr>
            <w:tcW w:type="dxa" w:w="8784"/>
            <w:vAlign w:val="center"/>
          </w:tcPr>
          <w:p>
            <w:pPr>
              <w:spacing w:before="80" w:after="80" w:line="245" w:lineRule="auto"/>
            </w:pPr>
            <w:r>
              <w:rPr>
                <w:rFonts w:ascii="Times New Roman" w:hAnsi="Times New Roman"/>
                <w:b w:val="0"/>
                <w:sz w:val="21"/>
              </w:rPr>
              <w:t>Booking requests and confirmations notify the relevant users.</w:t>
            </w:r>
          </w:p>
        </w:tc>
      </w:tr>
      <w:tr>
        <w:trPr>
          <w:cantSplit/>
        </w:trPr>
        <w:tc>
          <w:tcPr>
            <w:tcW w:type="dxa" w:w="864"/>
            <w:vAlign w:val="center"/>
          </w:tcPr>
          <w:p>
            <w:pPr>
              <w:spacing w:before="80" w:after="80" w:line="245" w:lineRule="auto"/>
            </w:pPr>
            <w:r>
              <w:rPr>
                <w:rFonts w:ascii="Times New Roman" w:hAnsi="Times New Roman"/>
                <w:b w:val="0"/>
                <w:sz w:val="21"/>
              </w:rPr>
              <w:t>FR9</w:t>
            </w:r>
          </w:p>
        </w:tc>
        <w:tc>
          <w:tcPr>
            <w:tcW w:type="dxa" w:w="8784"/>
            <w:vAlign w:val="center"/>
          </w:tcPr>
          <w:p>
            <w:pPr>
              <w:spacing w:before="80" w:after="80" w:line="245" w:lineRule="auto"/>
            </w:pPr>
            <w:r>
              <w:rPr>
                <w:rFonts w:ascii="Times New Roman" w:hAnsi="Times New Roman"/>
                <w:b w:val="0"/>
                <w:sz w:val="21"/>
              </w:rPr>
              <w:t>Discovery includes qualified tutors beyond the same well-known names.</w:t>
            </w:r>
          </w:p>
        </w:tc>
      </w:tr>
      <w:tr>
        <w:trPr>
          <w:cantSplit/>
        </w:trPr>
        <w:tc>
          <w:tcPr>
            <w:tcW w:type="dxa" w:w="864"/>
            <w:vAlign w:val="center"/>
          </w:tcPr>
          <w:p>
            <w:pPr>
              <w:spacing w:before="80" w:after="80" w:line="245" w:lineRule="auto"/>
            </w:pPr>
            <w:r>
              <w:rPr>
                <w:rFonts w:ascii="Times New Roman" w:hAnsi="Times New Roman"/>
                <w:b w:val="0"/>
                <w:sz w:val="21"/>
              </w:rPr>
              <w:t>FR10</w:t>
            </w:r>
          </w:p>
        </w:tc>
        <w:tc>
          <w:tcPr>
            <w:tcW w:type="dxa" w:w="8784"/>
            <w:vAlign w:val="center"/>
          </w:tcPr>
          <w:p>
            <w:pPr>
              <w:spacing w:before="80" w:after="80" w:line="245" w:lineRule="auto"/>
            </w:pPr>
            <w:r>
              <w:rPr>
                <w:rFonts w:ascii="Times New Roman" w:hAnsi="Times New Roman"/>
                <w:b w:val="0"/>
                <w:sz w:val="21"/>
              </w:rPr>
              <w:t>Both participants receive booking confirmation with date and time.</w:t>
            </w:r>
          </w:p>
        </w:tc>
      </w:tr>
    </w:tbl>
    <w:p>
      <w:r>
        <w:rPr>
          <w:b w:val="0"/>
        </w:rPr>
        <w:t>Non-functional requirements covered usability, security, performance, reliability, privacy and scalability. The original report explicitly treated some of these as reasonable design inferences rather than direct interview requests. They remain evaluation goals; no performance, scale or privacy-control result is claimed here [2].</w:t>
      </w:r>
    </w:p>
    <w:p>
      <w:pPr>
        <w:pStyle w:val="Heading1"/>
        <w:pageBreakBefore/>
      </w:pPr>
      <w:r>
        <w:t>3 Milestone 02 summary</w:t>
      </w:r>
    </w:p>
    <w:p>
      <w:pPr>
        <w:pStyle w:val="Heading2"/>
      </w:pPr>
      <w:r>
        <w:t>3.1 Sketches and selected variants</w:t>
      </w:r>
    </w:p>
    <w:p>
      <w:r>
        <w:rPr>
          <w:b w:val="0"/>
        </w:rPr>
        <w:t>We translated FR1–FR10 into interface sketches and compared layout variants using clarity, touch-target size and the effort needed to complete tasks. We favored full-width role choices and a single-column account form, then separated university information into a later registration step. The tutee profile used segmented tabs and persistent bottom navigation [3].</w:t>
      </w:r>
    </w:p>
    <w:tbl>
      <w:tblPr>
        <w:tblStyle w:val="TableGrid"/>
        <w:tblW w:type="auto" w:w="0"/>
        <w:tblLayout w:type="fixed"/>
        <w:tblLook w:firstColumn="1" w:firstRow="1" w:lastColumn="0" w:lastRow="0" w:noHBand="0" w:noVBand="1" w:val="04A0"/>
      </w:tblPr>
      <w:tblGrid>
        <w:gridCol w:w="2160"/>
        <w:gridCol w:w="7488"/>
      </w:tblGrid>
      <w:tr>
        <w:trPr>
          <w:tblHeader/>
          <w:cantSplit/>
        </w:trPr>
        <w:tc>
          <w:tcPr>
            <w:tcW w:type="dxa" w:w="2160"/>
            <w:shd w:fill="EDF1F8"/>
            <w:vAlign w:val="center"/>
          </w:tcPr>
          <w:p>
            <w:pPr>
              <w:spacing w:before="80" w:after="80" w:line="245" w:lineRule="auto"/>
            </w:pPr>
            <w:r>
              <w:rPr>
                <w:rFonts w:ascii="Times New Roman" w:hAnsi="Times New Roman"/>
                <w:b/>
                <w:sz w:val="21"/>
              </w:rPr>
              <w:t>Interface</w:t>
            </w:r>
          </w:p>
        </w:tc>
        <w:tc>
          <w:tcPr>
            <w:tcW w:type="dxa" w:w="7488"/>
            <w:shd w:fill="EDF1F8"/>
            <w:vAlign w:val="center"/>
          </w:tcPr>
          <w:p>
            <w:pPr>
              <w:spacing w:before="80" w:after="80" w:line="245" w:lineRule="auto"/>
            </w:pPr>
            <w:r>
              <w:rPr>
                <w:rFonts w:ascii="Times New Roman" w:hAnsi="Times New Roman"/>
                <w:b/>
                <w:sz w:val="21"/>
              </w:rPr>
              <w:t>Selected design rationale</w:t>
            </w:r>
          </w:p>
        </w:tc>
      </w:tr>
      <w:tr>
        <w:trPr>
          <w:cantSplit/>
        </w:trPr>
        <w:tc>
          <w:tcPr>
            <w:tcW w:type="dxa" w:w="2160"/>
            <w:vAlign w:val="center"/>
          </w:tcPr>
          <w:p>
            <w:pPr>
              <w:spacing w:before="80" w:after="80" w:line="245" w:lineRule="auto"/>
            </w:pPr>
            <w:r>
              <w:rPr>
                <w:rFonts w:ascii="Times New Roman" w:hAnsi="Times New Roman"/>
                <w:b w:val="0"/>
                <w:sz w:val="21"/>
              </w:rPr>
              <w:t>Home and discovery</w:t>
            </w:r>
          </w:p>
        </w:tc>
        <w:tc>
          <w:tcPr>
            <w:tcW w:type="dxa" w:w="7488"/>
            <w:vAlign w:val="center"/>
          </w:tcPr>
          <w:p>
            <w:pPr>
              <w:spacing w:before="80" w:after="80" w:line="245" w:lineRule="auto"/>
            </w:pPr>
            <w:r>
              <w:rPr>
                <w:rFonts w:ascii="Times New Roman" w:hAnsi="Times New Roman"/>
                <w:b w:val="0"/>
                <w:sz w:val="21"/>
              </w:rPr>
              <w:t>Prominent search; inspect a profile before committing to a session.</w:t>
            </w:r>
          </w:p>
        </w:tc>
      </w:tr>
      <w:tr>
        <w:trPr>
          <w:cantSplit/>
        </w:trPr>
        <w:tc>
          <w:tcPr>
            <w:tcW w:type="dxa" w:w="2160"/>
            <w:vAlign w:val="center"/>
          </w:tcPr>
          <w:p>
            <w:pPr>
              <w:spacing w:before="80" w:after="80" w:line="245" w:lineRule="auto"/>
            </w:pPr>
            <w:r>
              <w:rPr>
                <w:rFonts w:ascii="Times New Roman" w:hAnsi="Times New Roman"/>
                <w:b w:val="0"/>
                <w:sz w:val="21"/>
              </w:rPr>
              <w:t>Filter sheet</w:t>
            </w:r>
          </w:p>
        </w:tc>
        <w:tc>
          <w:tcPr>
            <w:tcW w:type="dxa" w:w="7488"/>
            <w:vAlign w:val="center"/>
          </w:tcPr>
          <w:p>
            <w:pPr>
              <w:spacing w:before="80" w:after="80" w:line="245" w:lineRule="auto"/>
            </w:pPr>
            <w:r>
              <w:rPr>
                <w:rFonts w:ascii="Times New Roman" w:hAnsi="Times New Roman"/>
                <w:b w:val="0"/>
                <w:sz w:val="21"/>
              </w:rPr>
              <w:t>Reset All and Apply Filters make selections reversible and explicit.</w:t>
            </w:r>
          </w:p>
        </w:tc>
      </w:tr>
      <w:tr>
        <w:trPr>
          <w:cantSplit/>
        </w:trPr>
        <w:tc>
          <w:tcPr>
            <w:tcW w:type="dxa" w:w="2160"/>
            <w:vAlign w:val="center"/>
          </w:tcPr>
          <w:p>
            <w:pPr>
              <w:spacing w:before="80" w:after="80" w:line="245" w:lineRule="auto"/>
            </w:pPr>
            <w:r>
              <w:rPr>
                <w:rFonts w:ascii="Times New Roman" w:hAnsi="Times New Roman"/>
                <w:b w:val="0"/>
                <w:sz w:val="21"/>
              </w:rPr>
              <w:t>Tutor detail</w:t>
            </w:r>
          </w:p>
        </w:tc>
        <w:tc>
          <w:tcPr>
            <w:tcW w:type="dxa" w:w="7488"/>
            <w:vAlign w:val="center"/>
          </w:tcPr>
          <w:p>
            <w:pPr>
              <w:spacing w:before="80" w:after="80" w:line="245" w:lineRule="auto"/>
            </w:pPr>
            <w:r>
              <w:rPr>
                <w:rFonts w:ascii="Times New Roman" w:hAnsi="Times New Roman"/>
                <w:b w:val="0"/>
                <w:sz w:val="21"/>
              </w:rPr>
              <w:t>Message and Book Free Study accommodate inquiry before booking.</w:t>
            </w:r>
          </w:p>
        </w:tc>
      </w:tr>
      <w:tr>
        <w:trPr>
          <w:cantSplit/>
        </w:trPr>
        <w:tc>
          <w:tcPr>
            <w:tcW w:type="dxa" w:w="2160"/>
            <w:vAlign w:val="center"/>
          </w:tcPr>
          <w:p>
            <w:pPr>
              <w:spacing w:before="80" w:after="80" w:line="245" w:lineRule="auto"/>
            </w:pPr>
            <w:r>
              <w:rPr>
                <w:rFonts w:ascii="Times New Roman" w:hAnsi="Times New Roman"/>
                <w:b w:val="0"/>
                <w:sz w:val="21"/>
              </w:rPr>
              <w:t>Availability</w:t>
            </w:r>
          </w:p>
        </w:tc>
        <w:tc>
          <w:tcPr>
            <w:tcW w:type="dxa" w:w="7488"/>
            <w:vAlign w:val="center"/>
          </w:tcPr>
          <w:p>
            <w:pPr>
              <w:spacing w:before="80" w:after="80" w:line="245" w:lineRule="auto"/>
            </w:pPr>
            <w:r>
              <w:rPr>
                <w:rFonts w:ascii="Times New Roman" w:hAnsi="Times New Roman"/>
                <w:b w:val="0"/>
                <w:sz w:val="21"/>
              </w:rPr>
              <w:t>Weekly overview reduces repeated navigation between individual days.</w:t>
            </w:r>
          </w:p>
        </w:tc>
      </w:tr>
      <w:tr>
        <w:trPr>
          <w:cantSplit/>
        </w:trPr>
        <w:tc>
          <w:tcPr>
            <w:tcW w:type="dxa" w:w="2160"/>
            <w:vAlign w:val="center"/>
          </w:tcPr>
          <w:p>
            <w:pPr>
              <w:spacing w:before="80" w:after="80" w:line="245" w:lineRule="auto"/>
            </w:pPr>
            <w:r>
              <w:rPr>
                <w:rFonts w:ascii="Times New Roman" w:hAnsi="Times New Roman"/>
                <w:b w:val="0"/>
                <w:sz w:val="21"/>
              </w:rPr>
              <w:t>Tutor management</w:t>
            </w:r>
          </w:p>
        </w:tc>
        <w:tc>
          <w:tcPr>
            <w:tcW w:type="dxa" w:w="7488"/>
            <w:vAlign w:val="center"/>
          </w:tcPr>
          <w:p>
            <w:pPr>
              <w:spacing w:before="80" w:after="80" w:line="245" w:lineRule="auto"/>
            </w:pPr>
            <w:r>
              <w:rPr>
                <w:rFonts w:ascii="Times New Roman" w:hAnsi="Times New Roman"/>
                <w:b w:val="0"/>
                <w:sz w:val="21"/>
              </w:rPr>
              <w:t>Requests and upcoming sessions are visible in a continuous feed.</w:t>
            </w:r>
          </w:p>
        </w:tc>
      </w:tr>
      <w:tr>
        <w:trPr>
          <w:cantSplit/>
        </w:trPr>
        <w:tc>
          <w:tcPr>
            <w:tcW w:type="dxa" w:w="2160"/>
            <w:vAlign w:val="center"/>
          </w:tcPr>
          <w:p>
            <w:pPr>
              <w:spacing w:before="80" w:after="80" w:line="245" w:lineRule="auto"/>
            </w:pPr>
            <w:r>
              <w:rPr>
                <w:rFonts w:ascii="Times New Roman" w:hAnsi="Times New Roman"/>
                <w:b w:val="0"/>
                <w:sz w:val="21"/>
              </w:rPr>
              <w:t>Chat and reviews</w:t>
            </w:r>
          </w:p>
        </w:tc>
        <w:tc>
          <w:tcPr>
            <w:tcW w:type="dxa" w:w="7488"/>
            <w:vAlign w:val="center"/>
          </w:tcPr>
          <w:p>
            <w:pPr>
              <w:spacing w:before="80" w:after="80" w:line="245" w:lineRule="auto"/>
            </w:pPr>
            <w:r>
              <w:rPr>
                <w:rFonts w:ascii="Times New Roman" w:hAnsi="Times New Roman"/>
                <w:b w:val="0"/>
                <w:sz w:val="21"/>
              </w:rPr>
              <w:t>Compact session context preserves chat space; a prominent review action is easy to identify.</w:t>
            </w:r>
          </w:p>
        </w:tc>
      </w:tr>
    </w:tbl>
    <w:p>
      <w:pPr>
        <w:pStyle w:val="Heading2"/>
      </w:pPr>
      <w:r>
        <w:t>3.2 Wireframes and low-fidelity prototype</w:t>
      </w:r>
    </w:p>
    <w:p>
      <w:r>
        <w:rPr>
          <w:b w:val="0"/>
        </w:rPr>
        <w:t>Wireframes retained the selected content hierarchy while reducing visual decoration. The connected Figma prototype modeled separate tutee and tutor journeys. The tutee could move from registration and verification through discovery, time-slot selection, confirmation, chat, reviews and reporting. The tutor could complete setup, manage weekly availability and review requests [3].</w:t>
      </w:r>
    </w:p>
    <w:p>
      <w:pPr>
        <w:pStyle w:val="Heading2"/>
      </w:pPr>
      <w:r>
        <w:t>3.3 High-fidelity prototype</w:t>
      </w:r>
    </w:p>
    <w:p>
      <w:r>
        <w:rPr>
          <w:b w:val="0"/>
        </w:rPr>
        <w:t>The high-fidelity design introduced the SLIIT Peer visual identity, blue and orange accents, cards, badges and mobile navigation. The report states that screens generated using Stitch AI were assembled and linked in Figma. The working application preserves the principal journeys while using live account and booking states instead of fixed demonstration content [3].</w:t>
      </w:r>
    </w:p>
    <w:p>
      <w:r>
        <w:rPr>
          <w:b w:val="0"/>
        </w:rPr>
        <w:t>Prototype project: https://www.figma.com/design/EZVCNfFW5Ccs2v5Owxkp87/HCI-02</w:t>
      </w:r>
    </w:p>
    <w:p>
      <w:pPr>
        <w:pStyle w:val="Heading1"/>
        <w:pageBreakBefore/>
      </w:pPr>
      <w:r>
        <w:t>Milestone 02 evaluation and implementation implications</w:t>
      </w:r>
    </w:p>
    <w:p>
      <w:pPr>
        <w:pStyle w:val="Heading2"/>
      </w:pPr>
      <w:r>
        <w:t>3.4 Earlier prototype evaluation</w:t>
      </w:r>
    </w:p>
    <w:p>
      <w:r>
        <w:rPr>
          <w:b w:val="0"/>
        </w:rPr>
        <w:t>The Milestone 02 report records task-based evaluation of the high-fidelity Figma prototype with five representative or proxy participants. The tasks covered discovery, booking, notifications and schedule, tutor management, and post-session review. Sessions were screen-recorded. These are earlier prototype results, not results for the installed application [3].</w:t>
      </w:r>
    </w:p>
    <w:tbl>
      <w:tblPr>
        <w:tblStyle w:val="TableGrid"/>
        <w:tblW w:type="auto" w:w="0"/>
        <w:tblLayout w:type="fixed"/>
        <w:tblLook w:firstColumn="1" w:firstRow="1" w:lastColumn="0" w:lastRow="0" w:noHBand="0" w:noVBand="1" w:val="04A0"/>
      </w:tblPr>
      <w:tblGrid>
        <w:gridCol w:w="3960"/>
        <w:gridCol w:w="5688"/>
      </w:tblGrid>
      <w:tr>
        <w:trPr>
          <w:tblHeader/>
          <w:cantSplit/>
        </w:trPr>
        <w:tc>
          <w:tcPr>
            <w:tcW w:type="dxa" w:w="3960"/>
            <w:shd w:fill="EDF1F8"/>
            <w:vAlign w:val="center"/>
          </w:tcPr>
          <w:p>
            <w:pPr>
              <w:spacing w:before="80" w:after="80" w:line="245" w:lineRule="auto"/>
            </w:pPr>
            <w:r>
              <w:rPr>
                <w:rFonts w:ascii="Times New Roman" w:hAnsi="Times New Roman"/>
                <w:b/>
                <w:sz w:val="21"/>
              </w:rPr>
              <w:t>Prototype observation</w:t>
            </w:r>
          </w:p>
        </w:tc>
        <w:tc>
          <w:tcPr>
            <w:tcW w:type="dxa" w:w="5688"/>
            <w:shd w:fill="EDF1F8"/>
            <w:vAlign w:val="center"/>
          </w:tcPr>
          <w:p>
            <w:pPr>
              <w:spacing w:before="80" w:after="80" w:line="245" w:lineRule="auto"/>
            </w:pPr>
            <w:r>
              <w:rPr>
                <w:rFonts w:ascii="Times New Roman" w:hAnsi="Times New Roman"/>
                <w:b/>
                <w:sz w:val="21"/>
              </w:rPr>
              <w:t>Implication for the working application</w:t>
            </w:r>
          </w:p>
        </w:tc>
      </w:tr>
      <w:tr>
        <w:trPr>
          <w:cantSplit/>
        </w:trPr>
        <w:tc>
          <w:tcPr>
            <w:tcW w:type="dxa" w:w="3960"/>
            <w:vAlign w:val="center"/>
          </w:tcPr>
          <w:p>
            <w:pPr>
              <w:spacing w:before="80" w:after="80" w:line="245" w:lineRule="auto"/>
            </w:pPr>
            <w:r>
              <w:rPr>
                <w:rFonts w:ascii="Times New Roman" w:hAnsi="Times New Roman"/>
                <w:b w:val="0"/>
                <w:sz w:val="21"/>
              </w:rPr>
              <w:t>Search required an explicit enter action and clearing filters was difficult.</w:t>
            </w:r>
          </w:p>
        </w:tc>
        <w:tc>
          <w:tcPr>
            <w:tcW w:type="dxa" w:w="5688"/>
            <w:vAlign w:val="center"/>
          </w:tcPr>
          <w:p>
            <w:pPr>
              <w:spacing w:before="80" w:after="80" w:line="245" w:lineRule="auto"/>
            </w:pPr>
            <w:r>
              <w:rPr>
                <w:rFonts w:ascii="Times New Roman" w:hAnsi="Times New Roman"/>
                <w:b w:val="0"/>
                <w:sz w:val="21"/>
              </w:rPr>
              <w:t>Update results while typing and expose an immediate reset action.</w:t>
            </w:r>
          </w:p>
        </w:tc>
      </w:tr>
      <w:tr>
        <w:trPr>
          <w:cantSplit/>
        </w:trPr>
        <w:tc>
          <w:tcPr>
            <w:tcW w:type="dxa" w:w="3960"/>
            <w:vAlign w:val="center"/>
          </w:tcPr>
          <w:p>
            <w:pPr>
              <w:spacing w:before="80" w:after="80" w:line="245" w:lineRule="auto"/>
            </w:pPr>
            <w:r>
              <w:rPr>
                <w:rFonts w:ascii="Times New Roman" w:hAnsi="Times New Roman"/>
                <w:b w:val="0"/>
                <w:sz w:val="21"/>
              </w:rPr>
              <w:t>Availability could not reveal afternoon slots on a small viewport.</w:t>
            </w:r>
          </w:p>
        </w:tc>
        <w:tc>
          <w:tcPr>
            <w:tcW w:type="dxa" w:w="5688"/>
            <w:vAlign w:val="center"/>
          </w:tcPr>
          <w:p>
            <w:pPr>
              <w:spacing w:before="80" w:after="80" w:line="245" w:lineRule="auto"/>
            </w:pPr>
            <w:r>
              <w:rPr>
                <w:rFonts w:ascii="Times New Roman" w:hAnsi="Times New Roman"/>
                <w:b w:val="0"/>
                <w:sz w:val="21"/>
              </w:rPr>
              <w:t>Allow scrolling and verify calendar access on small phones.</w:t>
            </w:r>
          </w:p>
        </w:tc>
      </w:tr>
      <w:tr>
        <w:trPr>
          <w:cantSplit/>
        </w:trPr>
        <w:tc>
          <w:tcPr>
            <w:tcW w:type="dxa" w:w="3960"/>
            <w:vAlign w:val="center"/>
          </w:tcPr>
          <w:p>
            <w:pPr>
              <w:spacing w:before="80" w:after="80" w:line="245" w:lineRule="auto"/>
            </w:pPr>
            <w:r>
              <w:rPr>
                <w:rFonts w:ascii="Times New Roman" w:hAnsi="Times New Roman"/>
                <w:b w:val="0"/>
                <w:sz w:val="21"/>
              </w:rPr>
              <w:t>Splash behavior and booking back navigation caused uncertainty.</w:t>
            </w:r>
          </w:p>
        </w:tc>
        <w:tc>
          <w:tcPr>
            <w:tcW w:type="dxa" w:w="5688"/>
            <w:vAlign w:val="center"/>
          </w:tcPr>
          <w:p>
            <w:pPr>
              <w:spacing w:before="80" w:after="80" w:line="245" w:lineRule="auto"/>
            </w:pPr>
            <w:r>
              <w:rPr>
                <w:rFonts w:ascii="Times New Roman" w:hAnsi="Times New Roman"/>
                <w:b w:val="0"/>
                <w:sz w:val="21"/>
              </w:rPr>
              <w:t>Make entry actions and the return path clear; verify expectations in new tests.</w:t>
            </w:r>
          </w:p>
        </w:tc>
      </w:tr>
      <w:tr>
        <w:trPr>
          <w:cantSplit/>
        </w:trPr>
        <w:tc>
          <w:tcPr>
            <w:tcW w:type="dxa" w:w="3960"/>
            <w:vAlign w:val="center"/>
          </w:tcPr>
          <w:p>
            <w:pPr>
              <w:spacing w:before="80" w:after="80" w:line="245" w:lineRule="auto"/>
            </w:pPr>
            <w:r>
              <w:rPr>
                <w:rFonts w:ascii="Times New Roman" w:hAnsi="Times New Roman"/>
                <w:b w:val="0"/>
                <w:sz w:val="21"/>
              </w:rPr>
              <w:t>Notification touch target was small.</w:t>
            </w:r>
          </w:p>
        </w:tc>
        <w:tc>
          <w:tcPr>
            <w:tcW w:type="dxa" w:w="5688"/>
            <w:vAlign w:val="center"/>
          </w:tcPr>
          <w:p>
            <w:pPr>
              <w:spacing w:before="80" w:after="80" w:line="245" w:lineRule="auto"/>
            </w:pPr>
            <w:r>
              <w:rPr>
                <w:rFonts w:ascii="Times New Roman" w:hAnsi="Times New Roman"/>
                <w:b w:val="0"/>
                <w:sz w:val="21"/>
              </w:rPr>
              <w:t>Use an accessible touch area and test navigation to notifications.</w:t>
            </w:r>
          </w:p>
        </w:tc>
      </w:tr>
      <w:tr>
        <w:trPr>
          <w:cantSplit/>
        </w:trPr>
        <w:tc>
          <w:tcPr>
            <w:tcW w:type="dxa" w:w="3960"/>
            <w:vAlign w:val="center"/>
          </w:tcPr>
          <w:p>
            <w:pPr>
              <w:spacing w:before="80" w:after="80" w:line="245" w:lineRule="auto"/>
            </w:pPr>
            <w:r>
              <w:rPr>
                <w:rFonts w:ascii="Times New Roman" w:hAnsi="Times New Roman"/>
                <w:b w:val="0"/>
                <w:sz w:val="21"/>
              </w:rPr>
              <w:t>Chat lacked persistent session context.</w:t>
            </w:r>
          </w:p>
        </w:tc>
        <w:tc>
          <w:tcPr>
            <w:tcW w:type="dxa" w:w="5688"/>
            <w:vAlign w:val="center"/>
          </w:tcPr>
          <w:p>
            <w:pPr>
              <w:spacing w:before="80" w:after="80" w:line="245" w:lineRule="auto"/>
            </w:pPr>
            <w:r>
              <w:rPr>
                <w:rFonts w:ascii="Times New Roman" w:hAnsi="Times New Roman"/>
                <w:b w:val="0"/>
                <w:sz w:val="21"/>
              </w:rPr>
              <w:t>Display module time and venue with a booking-linked conversation.</w:t>
            </w:r>
          </w:p>
        </w:tc>
      </w:tr>
      <w:tr>
        <w:trPr>
          <w:cantSplit/>
        </w:trPr>
        <w:tc>
          <w:tcPr>
            <w:tcW w:type="dxa" w:w="3960"/>
            <w:vAlign w:val="center"/>
          </w:tcPr>
          <w:p>
            <w:pPr>
              <w:spacing w:before="80" w:after="80" w:line="245" w:lineRule="auto"/>
            </w:pPr>
            <w:r>
              <w:rPr>
                <w:rFonts w:ascii="Times New Roman" w:hAnsi="Times New Roman"/>
                <w:b w:val="0"/>
                <w:sz w:val="21"/>
              </w:rPr>
              <w:t>Verification upload details were confusing.</w:t>
            </w:r>
          </w:p>
        </w:tc>
        <w:tc>
          <w:tcPr>
            <w:tcW w:type="dxa" w:w="5688"/>
            <w:vAlign w:val="center"/>
          </w:tcPr>
          <w:p>
            <w:pPr>
              <w:spacing w:before="80" w:after="80" w:line="245" w:lineRule="auto"/>
            </w:pPr>
            <w:r>
              <w:rPr>
                <w:rFonts w:ascii="Times New Roman" w:hAnsi="Times New Roman"/>
                <w:b w:val="0"/>
                <w:sz w:val="21"/>
              </w:rPr>
              <w:t>Clarify enrollment state; explain the current no-upload cloud deviation.</w:t>
            </w:r>
          </w:p>
        </w:tc>
      </w:tr>
    </w:tbl>
    <w:p>
      <w:pPr>
        <w:pStyle w:val="Heading2"/>
      </w:pPr>
      <w:r>
        <w:t>3.5 Continuity between milestones</w:t>
      </w:r>
    </w:p>
    <w:p>
      <w:r>
        <w:rPr>
          <w:b w:val="0"/>
        </w:rPr>
        <w:t>Milestone 01 explains why the features are needed. Milestone 02 explains the structure and interaction choices. Milestone 03 supplies persistence, validation, ownership rules and lifecycle constraints. The traceability matrix in Section 7 retains the original requirement meanings and links them to prototype screens, implemented components and test IDs.</w:t>
      </w:r>
    </w:p>
    <w:p>
      <w:r>
        <w:rPr>
          <w:b w:val="0"/>
        </w:rPr>
        <w:t>Prototype observations provide regression targets. The working app has now undergone automated checks and a limited Android walkthrough. Representative participant testing is still required to assess usability.</w:t>
      </w:r>
    </w:p>
    <w:p>
      <w:pPr>
        <w:pStyle w:val="Heading1"/>
        <w:pageBreakBefore/>
      </w:pPr>
      <w:r>
        <w:t>4 Tech stack selection and justification</w:t>
      </w:r>
    </w:p>
    <w:p>
      <w:r>
        <w:rPr>
          <w:b w:val="0"/>
        </w:rPr>
        <w:t>We selected a stack that supports a mobile interface, persistent two-party bookings and account-based access within the assignment timeframe. Flutter and Firebase allow the group to focus on the required user journeys without building a separate custom API server for each data operation.</w:t>
      </w:r>
    </w:p>
    <w:tbl>
      <w:tblPr>
        <w:tblStyle w:val="TableGrid"/>
        <w:tblW w:type="auto" w:w="0"/>
        <w:tblLayout w:type="fixed"/>
        <w:tblLook w:firstColumn="1" w:firstRow="1" w:lastColumn="0" w:lastRow="0" w:noHBand="0" w:noVBand="1" w:val="04A0"/>
      </w:tblPr>
      <w:tblGrid>
        <w:gridCol w:w="1656"/>
        <w:gridCol w:w="2376"/>
        <w:gridCol w:w="5616"/>
      </w:tblGrid>
      <w:tr>
        <w:trPr>
          <w:tblHeader/>
          <w:cantSplit/>
        </w:trPr>
        <w:tc>
          <w:tcPr>
            <w:tcW w:type="dxa" w:w="1656"/>
            <w:shd w:fill="EDF1F8"/>
            <w:vAlign w:val="center"/>
          </w:tcPr>
          <w:p>
            <w:pPr>
              <w:spacing w:before="80" w:after="80" w:line="245" w:lineRule="auto"/>
            </w:pPr>
            <w:r>
              <w:rPr>
                <w:rFonts w:ascii="Times New Roman" w:hAnsi="Times New Roman"/>
                <w:b/>
                <w:sz w:val="21"/>
              </w:rPr>
              <w:t>Component</w:t>
            </w:r>
          </w:p>
        </w:tc>
        <w:tc>
          <w:tcPr>
            <w:tcW w:type="dxa" w:w="2376"/>
            <w:shd w:fill="EDF1F8"/>
            <w:vAlign w:val="center"/>
          </w:tcPr>
          <w:p>
            <w:pPr>
              <w:spacing w:before="80" w:after="80" w:line="245" w:lineRule="auto"/>
            </w:pPr>
            <w:r>
              <w:rPr>
                <w:rFonts w:ascii="Times New Roman" w:hAnsi="Times New Roman"/>
                <w:b/>
                <w:sz w:val="21"/>
              </w:rPr>
              <w:t>Selected technology</w:t>
            </w:r>
          </w:p>
        </w:tc>
        <w:tc>
          <w:tcPr>
            <w:tcW w:type="dxa" w:w="5616"/>
            <w:shd w:fill="EDF1F8"/>
            <w:vAlign w:val="center"/>
          </w:tcPr>
          <w:p>
            <w:pPr>
              <w:spacing w:before="80" w:after="80" w:line="245" w:lineRule="auto"/>
            </w:pPr>
            <w:r>
              <w:rPr>
                <w:rFonts w:ascii="Times New Roman" w:hAnsi="Times New Roman"/>
                <w:b/>
                <w:sz w:val="21"/>
              </w:rPr>
              <w:t>Justification and tradeoff</w:t>
            </w:r>
          </w:p>
        </w:tc>
      </w:tr>
      <w:tr>
        <w:trPr>
          <w:cantSplit/>
        </w:trPr>
        <w:tc>
          <w:tcPr>
            <w:tcW w:type="dxa" w:w="1656"/>
            <w:vAlign w:val="center"/>
          </w:tcPr>
          <w:p>
            <w:pPr>
              <w:spacing w:before="80" w:after="80" w:line="245" w:lineRule="auto"/>
            </w:pPr>
            <w:r>
              <w:rPr>
                <w:rFonts w:ascii="Times New Roman" w:hAnsi="Times New Roman"/>
                <w:b w:val="0"/>
                <w:sz w:val="21"/>
              </w:rPr>
              <w:t>Mobile interface</w:t>
            </w:r>
          </w:p>
        </w:tc>
        <w:tc>
          <w:tcPr>
            <w:tcW w:type="dxa" w:w="2376"/>
            <w:vAlign w:val="center"/>
          </w:tcPr>
          <w:p>
            <w:pPr>
              <w:spacing w:before="80" w:after="80" w:line="245" w:lineRule="auto"/>
            </w:pPr>
            <w:r>
              <w:rPr>
                <w:rFonts w:ascii="Times New Roman" w:hAnsi="Times New Roman"/>
                <w:b w:val="0"/>
                <w:sz w:val="21"/>
              </w:rPr>
              <w:t>Flutter and Dart</w:t>
            </w:r>
          </w:p>
        </w:tc>
        <w:tc>
          <w:tcPr>
            <w:tcW w:type="dxa" w:w="5616"/>
            <w:vAlign w:val="center"/>
          </w:tcPr>
          <w:p>
            <w:pPr>
              <w:spacing w:before="80" w:after="80" w:line="245" w:lineRule="auto"/>
            </w:pPr>
            <w:r>
              <w:rPr>
                <w:rFonts w:ascii="Times New Roman" w:hAnsi="Times New Roman"/>
                <w:b w:val="0"/>
                <w:sz w:val="21"/>
              </w:rPr>
              <w:t>Reusable widgets and shared navigation support consistent screens. Android is the delivered target; other platforms require separate verification [4].</w:t>
            </w:r>
          </w:p>
        </w:tc>
      </w:tr>
      <w:tr>
        <w:trPr>
          <w:cantSplit/>
        </w:trPr>
        <w:tc>
          <w:tcPr>
            <w:tcW w:type="dxa" w:w="1656"/>
            <w:vAlign w:val="center"/>
          </w:tcPr>
          <w:p>
            <w:pPr>
              <w:spacing w:before="80" w:after="80" w:line="245" w:lineRule="auto"/>
            </w:pPr>
            <w:r>
              <w:rPr>
                <w:rFonts w:ascii="Times New Roman" w:hAnsi="Times New Roman"/>
                <w:b w:val="0"/>
                <w:sz w:val="21"/>
              </w:rPr>
              <w:t>Authentication</w:t>
            </w:r>
          </w:p>
        </w:tc>
        <w:tc>
          <w:tcPr>
            <w:tcW w:type="dxa" w:w="2376"/>
            <w:vAlign w:val="center"/>
          </w:tcPr>
          <w:p>
            <w:pPr>
              <w:spacing w:before="80" w:after="80" w:line="245" w:lineRule="auto"/>
            </w:pPr>
            <w:r>
              <w:rPr>
                <w:rFonts w:ascii="Times New Roman" w:hAnsi="Times New Roman"/>
                <w:b w:val="0"/>
                <w:sz w:val="21"/>
              </w:rPr>
              <w:t>Firebase Authentication</w:t>
            </w:r>
          </w:p>
        </w:tc>
        <w:tc>
          <w:tcPr>
            <w:tcW w:type="dxa" w:w="5616"/>
            <w:vAlign w:val="center"/>
          </w:tcPr>
          <w:p>
            <w:pPr>
              <w:spacing w:before="80" w:after="80" w:line="245" w:lineRule="auto"/>
            </w:pPr>
            <w:r>
              <w:rPr>
                <w:rFonts w:ascii="Times New Roman" w:hAnsi="Times New Roman"/>
                <w:b w:val="0"/>
                <w:sz w:val="21"/>
              </w:rPr>
              <w:t>Email/password identity separates credential management from profile records. Registration recovery must still handle an incomplete Firestore profile [5].</w:t>
            </w:r>
          </w:p>
        </w:tc>
      </w:tr>
      <w:tr>
        <w:trPr>
          <w:cantSplit/>
        </w:trPr>
        <w:tc>
          <w:tcPr>
            <w:tcW w:type="dxa" w:w="1656"/>
            <w:vAlign w:val="center"/>
          </w:tcPr>
          <w:p>
            <w:pPr>
              <w:spacing w:before="80" w:after="80" w:line="245" w:lineRule="auto"/>
            </w:pPr>
            <w:r>
              <w:rPr>
                <w:rFonts w:ascii="Times New Roman" w:hAnsi="Times New Roman"/>
                <w:b w:val="0"/>
                <w:sz w:val="21"/>
              </w:rPr>
              <w:t>Database and backend</w:t>
            </w:r>
          </w:p>
        </w:tc>
        <w:tc>
          <w:tcPr>
            <w:tcW w:type="dxa" w:w="2376"/>
            <w:vAlign w:val="center"/>
          </w:tcPr>
          <w:p>
            <w:pPr>
              <w:spacing w:before="80" w:after="80" w:line="245" w:lineRule="auto"/>
            </w:pPr>
            <w:r>
              <w:rPr>
                <w:rFonts w:ascii="Times New Roman" w:hAnsi="Times New Roman"/>
                <w:b w:val="0"/>
                <w:sz w:val="21"/>
              </w:rPr>
              <w:t>Cloud Firestore with Firebase client SDKs</w:t>
            </w:r>
          </w:p>
        </w:tc>
        <w:tc>
          <w:tcPr>
            <w:tcW w:type="dxa" w:w="5616"/>
            <w:vAlign w:val="center"/>
          </w:tcPr>
          <w:p>
            <w:pPr>
              <w:spacing w:before="80" w:after="80" w:line="245" w:lineRule="auto"/>
            </w:pPr>
            <w:r>
              <w:rPr>
                <w:rFonts w:ascii="Times New Roman" w:hAnsi="Times New Roman"/>
                <w:b w:val="0"/>
                <w:sz w:val="21"/>
              </w:rPr>
              <w:t>Documents and live listeners fit profiles slots bookings and chat. Rules and transactions are essential for permission and reservation correctness.</w:t>
            </w:r>
          </w:p>
        </w:tc>
      </w:tr>
      <w:tr>
        <w:trPr>
          <w:cantSplit/>
        </w:trPr>
        <w:tc>
          <w:tcPr>
            <w:tcW w:type="dxa" w:w="1656"/>
            <w:vAlign w:val="center"/>
          </w:tcPr>
          <w:p>
            <w:pPr>
              <w:spacing w:before="80" w:after="80" w:line="245" w:lineRule="auto"/>
            </w:pPr>
            <w:r>
              <w:rPr>
                <w:rFonts w:ascii="Times New Roman" w:hAnsi="Times New Roman"/>
                <w:b w:val="0"/>
                <w:sz w:val="21"/>
              </w:rPr>
              <w:t>Atomic operations</w:t>
            </w:r>
          </w:p>
        </w:tc>
        <w:tc>
          <w:tcPr>
            <w:tcW w:type="dxa" w:w="2376"/>
            <w:vAlign w:val="center"/>
          </w:tcPr>
          <w:p>
            <w:pPr>
              <w:spacing w:before="80" w:after="80" w:line="245" w:lineRule="auto"/>
            </w:pPr>
            <w:r>
              <w:rPr>
                <w:rFonts w:ascii="Times New Roman" w:hAnsi="Times New Roman"/>
                <w:b w:val="0"/>
                <w:sz w:val="21"/>
              </w:rPr>
              <w:t>Firestore transactions</w:t>
            </w:r>
          </w:p>
        </w:tc>
        <w:tc>
          <w:tcPr>
            <w:tcW w:type="dxa" w:w="5616"/>
            <w:vAlign w:val="center"/>
          </w:tcPr>
          <w:p>
            <w:pPr>
              <w:spacing w:before="80" w:after="80" w:line="245" w:lineRule="auto"/>
            </w:pPr>
            <w:r>
              <w:rPr>
                <w:rFonts w:ascii="Times New Roman" w:hAnsi="Times New Roman"/>
                <w:b w:val="0"/>
                <w:sz w:val="21"/>
              </w:rPr>
              <w:t>Coordinate booking and slot locks so related writes succeed together. Transactions require contention and permission tests [6].</w:t>
            </w:r>
          </w:p>
        </w:tc>
      </w:tr>
      <w:tr>
        <w:trPr>
          <w:cantSplit/>
        </w:trPr>
        <w:tc>
          <w:tcPr>
            <w:tcW w:type="dxa" w:w="1656"/>
            <w:vAlign w:val="center"/>
          </w:tcPr>
          <w:p>
            <w:pPr>
              <w:spacing w:before="80" w:after="80" w:line="245" w:lineRule="auto"/>
            </w:pPr>
            <w:r>
              <w:rPr>
                <w:rFonts w:ascii="Times New Roman" w:hAnsi="Times New Roman"/>
                <w:b w:val="0"/>
                <w:sz w:val="21"/>
              </w:rPr>
              <w:t>Authorization</w:t>
            </w:r>
          </w:p>
        </w:tc>
        <w:tc>
          <w:tcPr>
            <w:tcW w:type="dxa" w:w="2376"/>
            <w:vAlign w:val="center"/>
          </w:tcPr>
          <w:p>
            <w:pPr>
              <w:spacing w:before="80" w:after="80" w:line="245" w:lineRule="auto"/>
            </w:pPr>
            <w:r>
              <w:rPr>
                <w:rFonts w:ascii="Times New Roman" w:hAnsi="Times New Roman"/>
                <w:b w:val="0"/>
                <w:sz w:val="21"/>
              </w:rPr>
              <w:t>Firestore Security Rules</w:t>
            </w:r>
          </w:p>
        </w:tc>
        <w:tc>
          <w:tcPr>
            <w:tcW w:type="dxa" w:w="5616"/>
            <w:vAlign w:val="center"/>
          </w:tcPr>
          <w:p>
            <w:pPr>
              <w:spacing w:before="80" w:after="80" w:line="245" w:lineRule="auto"/>
            </w:pPr>
            <w:r>
              <w:rPr>
                <w:rFonts w:ascii="Times New Roman" w:hAnsi="Times New Roman"/>
                <w:b w:val="0"/>
                <w:sz w:val="21"/>
              </w:rPr>
              <w:t>Enforce owner participant and administrator permissions at the server rather than relying on hidden controls [7].</w:t>
            </w:r>
          </w:p>
        </w:tc>
      </w:tr>
      <w:tr>
        <w:trPr>
          <w:cantSplit/>
        </w:trPr>
        <w:tc>
          <w:tcPr>
            <w:tcW w:type="dxa" w:w="1656"/>
            <w:vAlign w:val="center"/>
          </w:tcPr>
          <w:p>
            <w:pPr>
              <w:spacing w:before="80" w:after="80" w:line="245" w:lineRule="auto"/>
            </w:pPr>
            <w:r>
              <w:rPr>
                <w:rFonts w:ascii="Times New Roman" w:hAnsi="Times New Roman"/>
                <w:b w:val="0"/>
                <w:sz w:val="21"/>
              </w:rPr>
              <w:t>Optional file service</w:t>
            </w:r>
          </w:p>
        </w:tc>
        <w:tc>
          <w:tcPr>
            <w:tcW w:type="dxa" w:w="2376"/>
            <w:vAlign w:val="center"/>
          </w:tcPr>
          <w:p>
            <w:pPr>
              <w:spacing w:before="80" w:after="80" w:line="245" w:lineRule="auto"/>
            </w:pPr>
            <w:r>
              <w:rPr>
                <w:rFonts w:ascii="Times New Roman" w:hAnsi="Times New Roman"/>
                <w:b w:val="0"/>
                <w:sz w:val="21"/>
              </w:rPr>
              <w:t>Firebase Storage integration</w:t>
            </w:r>
          </w:p>
        </w:tc>
        <w:tc>
          <w:tcPr>
            <w:tcW w:type="dxa" w:w="5616"/>
            <w:vAlign w:val="center"/>
          </w:tcPr>
          <w:p>
            <w:pPr>
              <w:spacing w:before="80" w:after="80" w:line="245" w:lineRule="auto"/>
            </w:pPr>
            <w:r>
              <w:rPr>
                <w:rFonts w:ascii="Times New Roman" w:hAnsi="Times New Roman"/>
                <w:b w:val="0"/>
                <w:sz w:val="21"/>
              </w:rPr>
              <w:t>Available for upload-enabled builds; disabled in the delivered cloud configuration. Document and report attachments are therefore not part of this APK’s demonstrated scope.</w:t>
            </w:r>
          </w:p>
        </w:tc>
      </w:tr>
      <w:tr>
        <w:trPr>
          <w:cantSplit/>
        </w:trPr>
        <w:tc>
          <w:tcPr>
            <w:tcW w:type="dxa" w:w="1656"/>
            <w:vAlign w:val="center"/>
          </w:tcPr>
          <w:p>
            <w:pPr>
              <w:spacing w:before="80" w:after="80" w:line="245" w:lineRule="auto"/>
            </w:pPr>
            <w:r>
              <w:rPr>
                <w:rFonts w:ascii="Times New Roman" w:hAnsi="Times New Roman"/>
                <w:b w:val="0"/>
                <w:sz w:val="21"/>
              </w:rPr>
              <w:t>Development and versioning</w:t>
            </w:r>
          </w:p>
        </w:tc>
        <w:tc>
          <w:tcPr>
            <w:tcW w:type="dxa" w:w="2376"/>
            <w:vAlign w:val="center"/>
          </w:tcPr>
          <w:p>
            <w:pPr>
              <w:spacing w:before="80" w:after="80" w:line="245" w:lineRule="auto"/>
            </w:pPr>
            <w:r>
              <w:rPr>
                <w:rFonts w:ascii="Times New Roman" w:hAnsi="Times New Roman"/>
                <w:b w:val="0"/>
                <w:sz w:val="21"/>
              </w:rPr>
              <w:t>Flutter tools Android emulator Git and GitHub</w:t>
            </w:r>
          </w:p>
        </w:tc>
        <w:tc>
          <w:tcPr>
            <w:tcW w:type="dxa" w:w="5616"/>
            <w:vAlign w:val="center"/>
          </w:tcPr>
          <w:p>
            <w:pPr>
              <w:spacing w:before="80" w:after="80" w:line="245" w:lineRule="auto"/>
            </w:pPr>
            <w:r>
              <w:rPr>
                <w:rFonts w:ascii="Times New Roman" w:hAnsi="Times New Roman"/>
                <w:b w:val="0"/>
                <w:sz w:val="21"/>
              </w:rPr>
              <w:t>Support iterative builds testing source history and the group demonstration. Configuration secrets and service credentials are excluded from published evidence.</w:t>
            </w:r>
          </w:p>
        </w:tc>
      </w:tr>
    </w:tbl>
    <w:p>
      <w:pPr>
        <w:pStyle w:val="Heading2"/>
      </w:pPr>
      <w:r>
        <w:t>Constraints</w:t>
      </w:r>
    </w:p>
    <w:p>
      <w:r>
        <w:rPr>
          <w:b w:val="0"/>
        </w:rPr>
        <w:t>The academic prototype favors rapid iteration, but Firebase integration still requires explicit data permissions, network-error handling and environment configuration. A debug APK was prepared after release runtime downloads failed. Production distribution would need controlled administrator credentials, signing and operational review.</w:t>
      </w:r>
    </w:p>
    <w:p>
      <w:pPr>
        <w:pStyle w:val="Heading1"/>
        <w:pageBreakBefore/>
      </w:pPr>
      <w:r>
        <w:t>5 System and app architecture overview</w:t>
      </w:r>
    </w:p>
    <w:p>
      <w:pPr>
        <w:pStyle w:val="Heading2"/>
      </w:pPr>
      <w:r>
        <w:t>5.1 Runtime structure</w:t>
      </w:r>
    </w:p>
    <w:p>
      <w:r>
        <w:rPr>
          <w:b w:val="0"/>
        </w:rPr>
        <w:t>The entry point initializes BackendConfig and AppData before opening the session home. AppData is a ChangeNotifier that binds to authentication changes and Firestore snapshots. DataView listens to this state and displays loading, error or normal content. BookingRepository performs transaction-based scheduling, booking, review and report operations.</w:t>
      </w:r>
    </w:p>
    <w:tbl>
      <w:tblPr>
        <w:tblStyle w:val="TableGrid"/>
        <w:tblW w:type="auto" w:w="0"/>
        <w:tblLayout w:type="fixed"/>
        <w:tblLook w:firstColumn="1" w:firstRow="1" w:lastColumn="0" w:lastRow="0" w:noHBand="0" w:noVBand="1" w:val="04A0"/>
      </w:tblPr>
      <w:tblGrid>
        <w:gridCol w:w="9648"/>
      </w:tblGrid>
      <w:tr>
        <w:trPr>
          <w:tblHeader/>
          <w:cantSplit/>
        </w:trPr>
        <w:tc>
          <w:tcPr>
            <w:tcW w:type="dxa" w:w="9648"/>
            <w:shd w:fill="EDF1F8"/>
            <w:vAlign w:val="center"/>
          </w:tcPr>
          <w:p>
            <w:pPr>
              <w:spacing w:before="80" w:after="80" w:line="245" w:lineRule="auto"/>
            </w:pPr>
            <w:r>
              <w:rPr>
                <w:rFonts w:ascii="Times New Roman" w:hAnsi="Times New Roman"/>
                <w:b/>
                <w:sz w:val="22"/>
              </w:rPr>
              <w:t>Application flow</w:t>
            </w:r>
          </w:p>
        </w:tc>
      </w:tr>
      <w:tr>
        <w:trPr>
          <w:cantSplit/>
        </w:trPr>
        <w:tc>
          <w:tcPr>
            <w:tcW w:type="dxa" w:w="9648"/>
            <w:vAlign w:val="center"/>
          </w:tcPr>
          <w:p>
            <w:pPr>
              <w:spacing w:before="80" w:after="80" w:line="245" w:lineRule="auto"/>
            </w:pPr>
            <w:r>
              <w:rPr>
                <w:rFonts w:ascii="Times New Roman" w:hAnsi="Times New Roman"/>
                <w:b w:val="0"/>
                <w:sz w:val="22"/>
              </w:rPr>
              <w:t>Student tutor and administrator</w:t>
              <w:br/>
              <w:t>Android application user interface</w:t>
            </w:r>
          </w:p>
        </w:tc>
      </w:tr>
      <w:tr>
        <w:trPr>
          <w:cantSplit/>
        </w:trPr>
        <w:tc>
          <w:tcPr>
            <w:tcW w:type="dxa" w:w="9648"/>
            <w:vAlign w:val="center"/>
          </w:tcPr>
          <w:p>
            <w:pPr>
              <w:spacing w:before="80" w:after="80" w:line="245" w:lineRule="auto"/>
            </w:pPr>
            <w:r>
              <w:rPr>
                <w:rFonts w:ascii="Times New Roman" w:hAnsi="Times New Roman"/>
                <w:b w:val="0"/>
                <w:sz w:val="22"/>
              </w:rPr>
              <w:t>Flutter screens and shared widgets</w:t>
              <w:br/>
              <w:t>SessionHome • DataView • PeerNavigation • peer UI components</w:t>
            </w:r>
          </w:p>
        </w:tc>
      </w:tr>
      <w:tr>
        <w:trPr>
          <w:cantSplit/>
        </w:trPr>
        <w:tc>
          <w:tcPr>
            <w:tcW w:type="dxa" w:w="9648"/>
            <w:vAlign w:val="center"/>
          </w:tcPr>
          <w:p>
            <w:pPr>
              <w:spacing w:before="80" w:after="80" w:line="245" w:lineRule="auto"/>
            </w:pPr>
            <w:r>
              <w:rPr>
                <w:rFonts w:ascii="Times New Roman" w:hAnsi="Times New Roman"/>
                <w:b w:val="0"/>
                <w:sz w:val="22"/>
              </w:rPr>
              <w:t>Live state and operation layer</w:t>
              <w:br/>
              <w:t>AppData listeners and saves • BookingRepository transactions</w:t>
            </w:r>
          </w:p>
        </w:tc>
      </w:tr>
      <w:tr>
        <w:trPr>
          <w:cantSplit/>
        </w:trPr>
        <w:tc>
          <w:tcPr>
            <w:tcW w:type="dxa" w:w="9648"/>
            <w:vAlign w:val="center"/>
          </w:tcPr>
          <w:p>
            <w:pPr>
              <w:spacing w:before="80" w:after="80" w:line="245" w:lineRule="auto"/>
            </w:pPr>
            <w:r>
              <w:rPr>
                <w:rFonts w:ascii="Times New Roman" w:hAnsi="Times New Roman"/>
                <w:b w:val="0"/>
                <w:sz w:val="22"/>
              </w:rPr>
              <w:t>Firebase services</w:t>
              <w:br/>
              <w:t>Authentication identity • Cloud Firestore records and rules</w:t>
            </w:r>
          </w:p>
        </w:tc>
      </w:tr>
      <w:tr>
        <w:trPr>
          <w:cantSplit/>
        </w:trPr>
        <w:tc>
          <w:tcPr>
            <w:tcW w:type="dxa" w:w="9648"/>
            <w:vAlign w:val="center"/>
          </w:tcPr>
          <w:p>
            <w:pPr>
              <w:spacing w:before="80" w:after="80" w:line="245" w:lineRule="auto"/>
            </w:pPr>
            <w:r>
              <w:rPr>
                <w:rFonts w:ascii="Times New Roman" w:hAnsi="Times New Roman"/>
                <w:b w:val="0"/>
                <w:sz w:val="22"/>
              </w:rPr>
              <w:t>Optional upload path</w:t>
              <w:br/>
              <w:t>Firebase Storage when uploads are enabled; disabled for cloud APK</w:t>
            </w:r>
          </w:p>
        </w:tc>
      </w:tr>
    </w:tbl>
    <w:p>
      <w:r>
        <w:rPr>
          <w:b w:val="0"/>
        </w:rPr>
        <w:t>Figure 1 Runtime component overview. Each row represents a dependency in the application flow; state updates return from Firebase listeners to the Flutter views.</w:t>
      </w:r>
    </w:p>
    <w:p>
      <w:pPr>
        <w:pStyle w:val="Heading2"/>
      </w:pPr>
      <w:r>
        <w:t>5.2 Environment configuration</w:t>
      </w:r>
    </w:p>
    <w:p>
      <w:r>
        <w:rPr>
          <w:b w:val="0"/>
        </w:rPr>
        <w:t>BackendConfig explicitly distinguishes the local demo backend from the cloud project sliit-peer-tutoring. The Android emulator is a virtual device; Firebase emulators are separate local backend services. A cloud account cannot be assumed to exist in the local demo project. backend/run-cloud.ps1 selects cloud mode and disables file uploads for the current configuration.</w:t>
      </w:r>
    </w:p>
    <w:p>
      <w:pPr>
        <w:pStyle w:val="Heading2"/>
      </w:pPr>
      <w:r>
        <w:t>5.3 Authorization boundary</w:t>
      </w:r>
    </w:p>
    <w:p>
      <w:r>
        <w:rPr>
          <w:b w:val="0"/>
        </w:rPr>
        <w:t>Firebase Authentication identifies the account. Firestore rules then decide which documents that identity can read or change. Administrator decisions require the configured account and a Firebase-issued admin custom claim. A client-controlled role field or route does not itself authorize approval.</w:t>
      </w:r>
    </w:p>
    <w:p>
      <w:pPr>
        <w:pStyle w:val="Heading1"/>
        <w:pageBreakBefore/>
      </w:pPr>
      <w:r>
        <w:t>System data and transaction flow</w:t>
      </w:r>
    </w:p>
    <w:p>
      <w:pPr>
        <w:pStyle w:val="Heading2"/>
      </w:pPr>
      <w:r>
        <w:t>5.4 Persistent data model</w:t>
      </w:r>
    </w:p>
    <w:tbl>
      <w:tblPr>
        <w:tblStyle w:val="TableGrid"/>
        <w:tblW w:type="auto" w:w="0"/>
        <w:tblLayout w:type="fixed"/>
        <w:tblLook w:firstColumn="1" w:firstRow="1" w:lastColumn="0" w:lastRow="0" w:noHBand="0" w:noVBand="1" w:val="04A0"/>
      </w:tblPr>
      <w:tblGrid>
        <w:gridCol w:w="2088"/>
        <w:gridCol w:w="3960"/>
        <w:gridCol w:w="3600"/>
      </w:tblGrid>
      <w:tr>
        <w:trPr>
          <w:tblHeader/>
          <w:cantSplit/>
        </w:trPr>
        <w:tc>
          <w:tcPr>
            <w:tcW w:type="dxa" w:w="2088"/>
            <w:shd w:fill="EDF1F8"/>
            <w:vAlign w:val="center"/>
          </w:tcPr>
          <w:p>
            <w:pPr>
              <w:spacing w:before="80" w:after="80" w:line="245" w:lineRule="auto"/>
            </w:pPr>
            <w:r>
              <w:rPr>
                <w:rFonts w:ascii="Times New Roman" w:hAnsi="Times New Roman"/>
                <w:b/>
                <w:sz w:val="21"/>
              </w:rPr>
              <w:t>Collection</w:t>
            </w:r>
          </w:p>
        </w:tc>
        <w:tc>
          <w:tcPr>
            <w:tcW w:type="dxa" w:w="3960"/>
            <w:shd w:fill="EDF1F8"/>
            <w:vAlign w:val="center"/>
          </w:tcPr>
          <w:p>
            <w:pPr>
              <w:spacing w:before="80" w:after="80" w:line="245" w:lineRule="auto"/>
            </w:pPr>
            <w:r>
              <w:rPr>
                <w:rFonts w:ascii="Times New Roman" w:hAnsi="Times New Roman"/>
                <w:b/>
                <w:sz w:val="21"/>
              </w:rPr>
              <w:t>Purpose</w:t>
            </w:r>
          </w:p>
        </w:tc>
        <w:tc>
          <w:tcPr>
            <w:tcW w:type="dxa" w:w="3600"/>
            <w:shd w:fill="EDF1F8"/>
            <w:vAlign w:val="center"/>
          </w:tcPr>
          <w:p>
            <w:pPr>
              <w:spacing w:before="80" w:after="80" w:line="245" w:lineRule="auto"/>
            </w:pPr>
            <w:r>
              <w:rPr>
                <w:rFonts w:ascii="Times New Roman" w:hAnsi="Times New Roman"/>
                <w:b/>
                <w:sz w:val="21"/>
              </w:rPr>
              <w:t>Access or consistency rule</w:t>
            </w:r>
          </w:p>
        </w:tc>
      </w:tr>
      <w:tr>
        <w:trPr>
          <w:cantSplit/>
        </w:trPr>
        <w:tc>
          <w:tcPr>
            <w:tcW w:type="dxa" w:w="2088"/>
            <w:vAlign w:val="center"/>
          </w:tcPr>
          <w:p>
            <w:pPr>
              <w:spacing w:before="80" w:after="80" w:line="245" w:lineRule="auto"/>
            </w:pPr>
            <w:r>
              <w:rPr>
                <w:rFonts w:ascii="Times New Roman" w:hAnsi="Times New Roman"/>
                <w:b w:val="0"/>
                <w:sz w:val="21"/>
              </w:rPr>
              <w:t>users</w:t>
            </w:r>
          </w:p>
        </w:tc>
        <w:tc>
          <w:tcPr>
            <w:tcW w:type="dxa" w:w="3960"/>
            <w:vAlign w:val="center"/>
          </w:tcPr>
          <w:p>
            <w:pPr>
              <w:spacing w:before="80" w:after="80" w:line="245" w:lineRule="auto"/>
            </w:pPr>
            <w:r>
              <w:rPr>
                <w:rFonts w:ascii="Times New Roman" w:hAnsi="Times New Roman"/>
                <w:b w:val="0"/>
                <w:sz w:val="21"/>
              </w:rPr>
              <w:t>Private profile role year program and acknowledgements.</w:t>
            </w:r>
          </w:p>
        </w:tc>
        <w:tc>
          <w:tcPr>
            <w:tcW w:type="dxa" w:w="3600"/>
            <w:vAlign w:val="center"/>
          </w:tcPr>
          <w:p>
            <w:pPr>
              <w:spacing w:before="80" w:after="80" w:line="245" w:lineRule="auto"/>
            </w:pPr>
            <w:r>
              <w:rPr>
                <w:rFonts w:ascii="Times New Roman" w:hAnsi="Times New Roman"/>
                <w:b w:val="0"/>
                <w:sz w:val="21"/>
              </w:rPr>
              <w:t>Owner edits ordinary details; approval fields protected.</w:t>
            </w:r>
          </w:p>
        </w:tc>
      </w:tr>
      <w:tr>
        <w:trPr>
          <w:cantSplit/>
        </w:trPr>
        <w:tc>
          <w:tcPr>
            <w:tcW w:type="dxa" w:w="2088"/>
            <w:vAlign w:val="center"/>
          </w:tcPr>
          <w:p>
            <w:pPr>
              <w:spacing w:before="80" w:after="80" w:line="245" w:lineRule="auto"/>
            </w:pPr>
            <w:r>
              <w:rPr>
                <w:rFonts w:ascii="Times New Roman" w:hAnsi="Times New Roman"/>
                <w:b w:val="0"/>
                <w:sz w:val="21"/>
              </w:rPr>
              <w:t>tutorProfiles</w:t>
            </w:r>
          </w:p>
        </w:tc>
        <w:tc>
          <w:tcPr>
            <w:tcW w:type="dxa" w:w="3960"/>
            <w:vAlign w:val="center"/>
          </w:tcPr>
          <w:p>
            <w:pPr>
              <w:spacing w:before="80" w:after="80" w:line="245" w:lineRule="auto"/>
            </w:pPr>
            <w:r>
              <w:rPr>
                <w:rFonts w:ascii="Times New Roman" w:hAnsi="Times New Roman"/>
                <w:b w:val="0"/>
                <w:sz w:val="21"/>
              </w:rPr>
              <w:t>Subjects introduction and public tutor verification.</w:t>
            </w:r>
          </w:p>
        </w:tc>
        <w:tc>
          <w:tcPr>
            <w:tcW w:type="dxa" w:w="3600"/>
            <w:vAlign w:val="center"/>
          </w:tcPr>
          <w:p>
            <w:pPr>
              <w:spacing w:before="80" w:after="80" w:line="245" w:lineRule="auto"/>
            </w:pPr>
            <w:r>
              <w:rPr>
                <w:rFonts w:ascii="Times New Roman" w:hAnsi="Times New Roman"/>
                <w:b w:val="0"/>
                <w:sz w:val="21"/>
              </w:rPr>
              <w:t>Only approved tutors appear in discovery.</w:t>
            </w:r>
          </w:p>
        </w:tc>
      </w:tr>
      <w:tr>
        <w:trPr>
          <w:cantSplit/>
        </w:trPr>
        <w:tc>
          <w:tcPr>
            <w:tcW w:type="dxa" w:w="2088"/>
            <w:vAlign w:val="center"/>
          </w:tcPr>
          <w:p>
            <w:pPr>
              <w:spacing w:before="80" w:after="80" w:line="245" w:lineRule="auto"/>
            </w:pPr>
            <w:r>
              <w:rPr>
                <w:rFonts w:ascii="Times New Roman" w:hAnsi="Times New Roman"/>
                <w:b w:val="0"/>
                <w:sz w:val="21"/>
              </w:rPr>
              <w:t>availability</w:t>
            </w:r>
          </w:p>
        </w:tc>
        <w:tc>
          <w:tcPr>
            <w:tcW w:type="dxa" w:w="3960"/>
            <w:vAlign w:val="center"/>
          </w:tcPr>
          <w:p>
            <w:pPr>
              <w:spacing w:before="80" w:after="80" w:line="245" w:lineRule="auto"/>
            </w:pPr>
            <w:r>
              <w:rPr>
                <w:rFonts w:ascii="Times New Roman" w:hAnsi="Times New Roman"/>
                <w:b w:val="0"/>
                <w:sz w:val="21"/>
              </w:rPr>
              <w:t>Tutor time mode venue and reservation.</w:t>
            </w:r>
          </w:p>
        </w:tc>
        <w:tc>
          <w:tcPr>
            <w:tcW w:type="dxa" w:w="3600"/>
            <w:vAlign w:val="center"/>
          </w:tcPr>
          <w:p>
            <w:pPr>
              <w:spacing w:before="80" w:after="80" w:line="245" w:lineRule="auto"/>
            </w:pPr>
            <w:r>
              <w:rPr>
                <w:rFonts w:ascii="Times New Roman" w:hAnsi="Times New Roman"/>
                <w:b w:val="0"/>
                <w:sz w:val="21"/>
              </w:rPr>
              <w:t>Free future slots editable by owner; locked slots protected.</w:t>
            </w:r>
          </w:p>
        </w:tc>
      </w:tr>
      <w:tr>
        <w:trPr>
          <w:cantSplit/>
        </w:trPr>
        <w:tc>
          <w:tcPr>
            <w:tcW w:type="dxa" w:w="2088"/>
            <w:vAlign w:val="center"/>
          </w:tcPr>
          <w:p>
            <w:pPr>
              <w:spacing w:before="80" w:after="80" w:line="245" w:lineRule="auto"/>
            </w:pPr>
            <w:r>
              <w:rPr>
                <w:rFonts w:ascii="Times New Roman" w:hAnsi="Times New Roman"/>
                <w:b w:val="0"/>
                <w:sz w:val="21"/>
              </w:rPr>
              <w:t>bookings</w:t>
            </w:r>
          </w:p>
        </w:tc>
        <w:tc>
          <w:tcPr>
            <w:tcW w:type="dxa" w:w="3960"/>
            <w:vAlign w:val="center"/>
          </w:tcPr>
          <w:p>
            <w:pPr>
              <w:spacing w:before="80" w:after="80" w:line="245" w:lineRule="auto"/>
            </w:pPr>
            <w:r>
              <w:rPr>
                <w:rFonts w:ascii="Times New Roman" w:hAnsi="Times New Roman"/>
                <w:b w:val="0"/>
                <w:sz w:val="21"/>
              </w:rPr>
              <w:t>Participants session details and lifecycle state.</w:t>
            </w:r>
          </w:p>
        </w:tc>
        <w:tc>
          <w:tcPr>
            <w:tcW w:type="dxa" w:w="3600"/>
            <w:vAlign w:val="center"/>
          </w:tcPr>
          <w:p>
            <w:pPr>
              <w:spacing w:before="80" w:after="80" w:line="245" w:lineRule="auto"/>
            </w:pPr>
            <w:r>
              <w:rPr>
                <w:rFonts w:ascii="Times New Roman" w:hAnsi="Times New Roman"/>
                <w:b w:val="0"/>
                <w:sz w:val="21"/>
              </w:rPr>
              <w:t>Participant access and valid transitions.</w:t>
            </w:r>
          </w:p>
        </w:tc>
      </w:tr>
      <w:tr>
        <w:trPr>
          <w:cantSplit/>
        </w:trPr>
        <w:tc>
          <w:tcPr>
            <w:tcW w:type="dxa" w:w="2088"/>
            <w:vAlign w:val="center"/>
          </w:tcPr>
          <w:p>
            <w:pPr>
              <w:spacing w:before="80" w:after="80" w:line="245" w:lineRule="auto"/>
            </w:pPr>
            <w:r>
              <w:rPr>
                <w:rFonts w:ascii="Times New Roman" w:hAnsi="Times New Roman"/>
                <w:b w:val="0"/>
                <w:sz w:val="21"/>
              </w:rPr>
              <w:t>users/{uid}/favorites</w:t>
            </w:r>
          </w:p>
        </w:tc>
        <w:tc>
          <w:tcPr>
            <w:tcW w:type="dxa" w:w="3960"/>
            <w:vAlign w:val="center"/>
          </w:tcPr>
          <w:p>
            <w:pPr>
              <w:spacing w:before="80" w:after="80" w:line="245" w:lineRule="auto"/>
            </w:pPr>
            <w:r>
              <w:rPr>
                <w:rFonts w:ascii="Times New Roman" w:hAnsi="Times New Roman"/>
                <w:b w:val="0"/>
                <w:sz w:val="21"/>
              </w:rPr>
              <w:t>Saved tutor and private note.</w:t>
            </w:r>
          </w:p>
        </w:tc>
        <w:tc>
          <w:tcPr>
            <w:tcW w:type="dxa" w:w="3600"/>
            <w:vAlign w:val="center"/>
          </w:tcPr>
          <w:p>
            <w:pPr>
              <w:spacing w:before="80" w:after="80" w:line="245" w:lineRule="auto"/>
            </w:pPr>
            <w:r>
              <w:rPr>
                <w:rFonts w:ascii="Times New Roman" w:hAnsi="Times New Roman"/>
                <w:b w:val="0"/>
                <w:sz w:val="21"/>
              </w:rPr>
              <w:t>Private to the tutee owner.</w:t>
            </w:r>
          </w:p>
        </w:tc>
      </w:tr>
      <w:tr>
        <w:trPr>
          <w:cantSplit/>
        </w:trPr>
        <w:tc>
          <w:tcPr>
            <w:tcW w:type="dxa" w:w="2088"/>
            <w:vAlign w:val="center"/>
          </w:tcPr>
          <w:p>
            <w:pPr>
              <w:spacing w:before="80" w:after="80" w:line="245" w:lineRule="auto"/>
            </w:pPr>
            <w:r>
              <w:rPr>
                <w:rFonts w:ascii="Times New Roman" w:hAnsi="Times New Roman"/>
                <w:b w:val="0"/>
                <w:sz w:val="21"/>
              </w:rPr>
              <w:t>chats and messages</w:t>
            </w:r>
          </w:p>
        </w:tc>
        <w:tc>
          <w:tcPr>
            <w:tcW w:type="dxa" w:w="3960"/>
            <w:vAlign w:val="center"/>
          </w:tcPr>
          <w:p>
            <w:pPr>
              <w:spacing w:before="80" w:after="80" w:line="245" w:lineRule="auto"/>
            </w:pPr>
            <w:r>
              <w:rPr>
                <w:rFonts w:ascii="Times New Roman" w:hAnsi="Times New Roman"/>
                <w:b w:val="0"/>
                <w:sz w:val="21"/>
              </w:rPr>
              <w:t>Members context and conversation history.</w:t>
            </w:r>
          </w:p>
        </w:tc>
        <w:tc>
          <w:tcPr>
            <w:tcW w:type="dxa" w:w="3600"/>
            <w:vAlign w:val="center"/>
          </w:tcPr>
          <w:p>
            <w:pPr>
              <w:spacing w:before="80" w:after="80" w:line="245" w:lineRule="auto"/>
            </w:pPr>
            <w:r>
              <w:rPr>
                <w:rFonts w:ascii="Times New Roman" w:hAnsi="Times New Roman"/>
                <w:b w:val="0"/>
                <w:sz w:val="21"/>
              </w:rPr>
              <w:t>Member reads and sends; own-message deletion.</w:t>
            </w:r>
          </w:p>
        </w:tc>
      </w:tr>
      <w:tr>
        <w:trPr>
          <w:cantSplit/>
        </w:trPr>
        <w:tc>
          <w:tcPr>
            <w:tcW w:type="dxa" w:w="2088"/>
            <w:vAlign w:val="center"/>
          </w:tcPr>
          <w:p>
            <w:pPr>
              <w:spacing w:before="80" w:after="80" w:line="245" w:lineRule="auto"/>
            </w:pPr>
            <w:r>
              <w:rPr>
                <w:rFonts w:ascii="Times New Roman" w:hAnsi="Times New Roman"/>
                <w:b w:val="0"/>
                <w:sz w:val="21"/>
              </w:rPr>
              <w:t>reviews</w:t>
            </w:r>
          </w:p>
        </w:tc>
        <w:tc>
          <w:tcPr>
            <w:tcW w:type="dxa" w:w="3960"/>
            <w:vAlign w:val="center"/>
          </w:tcPr>
          <w:p>
            <w:pPr>
              <w:spacing w:before="80" w:after="80" w:line="245" w:lineRule="auto"/>
            </w:pPr>
            <w:r>
              <w:rPr>
                <w:rFonts w:ascii="Times New Roman" w:hAnsi="Times New Roman"/>
                <w:b w:val="0"/>
                <w:sz w:val="21"/>
              </w:rPr>
              <w:t>Eligible session rating and comment.</w:t>
            </w:r>
          </w:p>
        </w:tc>
        <w:tc>
          <w:tcPr>
            <w:tcW w:type="dxa" w:w="3600"/>
            <w:vAlign w:val="center"/>
          </w:tcPr>
          <w:p>
            <w:pPr>
              <w:spacing w:before="80" w:after="80" w:line="245" w:lineRule="auto"/>
            </w:pPr>
            <w:r>
              <w:rPr>
                <w:rFonts w:ascii="Times New Roman" w:hAnsi="Times New Roman"/>
                <w:b w:val="0"/>
                <w:sz w:val="21"/>
              </w:rPr>
              <w:t>Author edits or deletes after session completion.</w:t>
            </w:r>
          </w:p>
        </w:tc>
      </w:tr>
      <w:tr>
        <w:trPr>
          <w:cantSplit/>
        </w:trPr>
        <w:tc>
          <w:tcPr>
            <w:tcW w:type="dxa" w:w="2088"/>
            <w:vAlign w:val="center"/>
          </w:tcPr>
          <w:p>
            <w:pPr>
              <w:spacing w:before="80" w:after="80" w:line="245" w:lineRule="auto"/>
            </w:pPr>
            <w:r>
              <w:rPr>
                <w:rFonts w:ascii="Times New Roman" w:hAnsi="Times New Roman"/>
                <w:b w:val="0"/>
                <w:sz w:val="21"/>
              </w:rPr>
              <w:t>notifications</w:t>
            </w:r>
          </w:p>
        </w:tc>
        <w:tc>
          <w:tcPr>
            <w:tcW w:type="dxa" w:w="3960"/>
            <w:vAlign w:val="center"/>
          </w:tcPr>
          <w:p>
            <w:pPr>
              <w:spacing w:before="80" w:after="80" w:line="245" w:lineRule="auto"/>
            </w:pPr>
            <w:r>
              <w:rPr>
                <w:rFonts w:ascii="Times New Roman" w:hAnsi="Times New Roman"/>
                <w:b w:val="0"/>
                <w:sz w:val="21"/>
              </w:rPr>
              <w:t>Event recipient and read state.</w:t>
            </w:r>
          </w:p>
        </w:tc>
        <w:tc>
          <w:tcPr>
            <w:tcW w:type="dxa" w:w="3600"/>
            <w:vAlign w:val="center"/>
          </w:tcPr>
          <w:p>
            <w:pPr>
              <w:spacing w:before="80" w:after="80" w:line="245" w:lineRule="auto"/>
            </w:pPr>
            <w:r>
              <w:rPr>
                <w:rFonts w:ascii="Times New Roman" w:hAnsi="Times New Roman"/>
                <w:b w:val="0"/>
                <w:sz w:val="21"/>
              </w:rPr>
              <w:t>Recipient reads marks or deletes.</w:t>
            </w:r>
          </w:p>
        </w:tc>
      </w:tr>
      <w:tr>
        <w:trPr>
          <w:cantSplit/>
        </w:trPr>
        <w:tc>
          <w:tcPr>
            <w:tcW w:type="dxa" w:w="2088"/>
            <w:vAlign w:val="center"/>
          </w:tcPr>
          <w:p>
            <w:pPr>
              <w:spacing w:before="80" w:after="80" w:line="245" w:lineRule="auto"/>
            </w:pPr>
            <w:r>
              <w:rPr>
                <w:rFonts w:ascii="Times New Roman" w:hAnsi="Times New Roman"/>
                <w:b w:val="0"/>
                <w:sz w:val="21"/>
              </w:rPr>
              <w:t>reports</w:t>
            </w:r>
          </w:p>
        </w:tc>
        <w:tc>
          <w:tcPr>
            <w:tcW w:type="dxa" w:w="3960"/>
            <w:vAlign w:val="center"/>
          </w:tcPr>
          <w:p>
            <w:pPr>
              <w:spacing w:before="80" w:after="80" w:line="245" w:lineRule="auto"/>
            </w:pPr>
            <w:r>
              <w:rPr>
                <w:rFonts w:ascii="Times New Roman" w:hAnsi="Times New Roman"/>
                <w:b w:val="0"/>
                <w:sz w:val="21"/>
              </w:rPr>
              <w:t>Confidential reason details and status.</w:t>
            </w:r>
          </w:p>
        </w:tc>
        <w:tc>
          <w:tcPr>
            <w:tcW w:type="dxa" w:w="3600"/>
            <w:vAlign w:val="center"/>
          </w:tcPr>
          <w:p>
            <w:pPr>
              <w:spacing w:before="80" w:after="80" w:line="245" w:lineRule="auto"/>
            </w:pPr>
            <w:r>
              <w:rPr>
                <w:rFonts w:ascii="Times New Roman" w:hAnsi="Times New Roman"/>
                <w:b w:val="0"/>
                <w:sz w:val="21"/>
              </w:rPr>
              <w:t>Reporter and authorized administrator access.</w:t>
            </w:r>
          </w:p>
        </w:tc>
      </w:tr>
    </w:tbl>
    <w:p>
      <w:pPr>
        <w:pStyle w:val="Heading2"/>
      </w:pPr>
      <w:r>
        <w:t>5.5 Reservation flow</w:t>
      </w:r>
    </w:p>
    <w:p>
      <w:r>
        <w:rPr>
          <w:b w:val="0"/>
        </w:rPr>
        <w:t>A request reads the live slot, checks that it is available, and writes the booking and reservation within a transaction. Subsequent allowed transitions update the booking and any related slot state together. Pending rescheduling releases the old reservation and reserves the new one. Accepted tutee cancellation or rescheduling is blocked by the current policy; tutors retain a cancellation route.</w:t>
      </w:r>
    </w:p>
    <w:p>
      <w:r>
        <w:rPr>
          <w:b w:val="0"/>
        </w:rPr>
        <w:t>Persistent records are separate from transient form inputs, selected tabs and search criteria. Passwords remain in Authentication. Enrollment evidence is null when the cloud user continues without an upload. In-app notification records do not establish background push delivery.</w:t>
      </w:r>
    </w:p>
    <w:p>
      <w:pPr>
        <w:pStyle w:val="Heading1"/>
        <w:pageBreakBefore/>
      </w:pPr>
      <w:r>
        <w:t>6 Implementation details and screenshots of the working app</w:t>
      </w:r>
    </w:p>
    <w:p>
      <w:pPr>
        <w:pStyle w:val="Heading2"/>
      </w:pPr>
      <w:r>
        <w:t>6.1 Feature organization</w:t>
      </w:r>
    </w:p>
    <w:p>
      <w:r>
        <w:rPr>
          <w:b w:val="0"/>
        </w:rPr>
        <w:t>The Flutter implementation is organized into onboarding, discovery, booking, messaging and administrator screens. Shared components provide cards, buttons, status badges, navigation and data feedback. The screen descriptions below identify the relevant operations; the blank figure spaces are reserved for screenshots captured from the final installed build.</w:t>
      </w:r>
    </w:p>
    <w:tbl>
      <w:tblPr>
        <w:tblStyle w:val="TableGrid"/>
        <w:tblW w:type="auto" w:w="0"/>
        <w:tblLayout w:type="fixed"/>
        <w:tblLook w:firstColumn="1" w:firstRow="1" w:lastColumn="0" w:lastRow="0" w:noHBand="0" w:noVBand="1" w:val="04A0"/>
      </w:tblPr>
      <w:tblGrid>
        <w:gridCol w:w="2088"/>
        <w:gridCol w:w="3816"/>
        <w:gridCol w:w="3744"/>
      </w:tblGrid>
      <w:tr>
        <w:trPr>
          <w:tblHeader/>
          <w:cantSplit/>
        </w:trPr>
        <w:tc>
          <w:tcPr>
            <w:tcW w:type="dxa" w:w="2088"/>
            <w:shd w:fill="EDF1F8"/>
            <w:vAlign w:val="center"/>
          </w:tcPr>
          <w:p>
            <w:pPr>
              <w:spacing w:before="80" w:after="80" w:line="245" w:lineRule="auto"/>
            </w:pPr>
            <w:r>
              <w:rPr>
                <w:rFonts w:ascii="Times New Roman" w:hAnsi="Times New Roman"/>
                <w:b/>
                <w:sz w:val="21"/>
              </w:rPr>
              <w:t>Member feature area</w:t>
            </w:r>
          </w:p>
        </w:tc>
        <w:tc>
          <w:tcPr>
            <w:tcW w:type="dxa" w:w="3816"/>
            <w:shd w:fill="EDF1F8"/>
            <w:vAlign w:val="center"/>
          </w:tcPr>
          <w:p>
            <w:pPr>
              <w:spacing w:before="80" w:after="80" w:line="245" w:lineRule="auto"/>
            </w:pPr>
            <w:r>
              <w:rPr>
                <w:rFonts w:ascii="Times New Roman" w:hAnsi="Times New Roman"/>
                <w:b/>
                <w:sz w:val="21"/>
              </w:rPr>
              <w:t>Create and read</w:t>
            </w:r>
          </w:p>
        </w:tc>
        <w:tc>
          <w:tcPr>
            <w:tcW w:type="dxa" w:w="3744"/>
            <w:shd w:fill="EDF1F8"/>
            <w:vAlign w:val="center"/>
          </w:tcPr>
          <w:p>
            <w:pPr>
              <w:spacing w:before="80" w:after="80" w:line="245" w:lineRule="auto"/>
            </w:pPr>
            <w:r>
              <w:rPr>
                <w:rFonts w:ascii="Times New Roman" w:hAnsi="Times New Roman"/>
                <w:b/>
                <w:sz w:val="21"/>
              </w:rPr>
              <w:t>Update and delete</w:t>
            </w:r>
          </w:p>
        </w:tc>
      </w:tr>
      <w:tr>
        <w:trPr>
          <w:cantSplit/>
        </w:trPr>
        <w:tc>
          <w:tcPr>
            <w:tcW w:type="dxa" w:w="2088"/>
            <w:vAlign w:val="center"/>
          </w:tcPr>
          <w:p>
            <w:pPr>
              <w:spacing w:before="80" w:after="80" w:line="245" w:lineRule="auto"/>
            </w:pPr>
            <w:r>
              <w:rPr>
                <w:rFonts w:ascii="Times New Roman" w:hAnsi="Times New Roman"/>
                <w:b w:val="0"/>
                <w:sz w:val="21"/>
              </w:rPr>
              <w:t>Onboarding and profiles</w:t>
            </w:r>
          </w:p>
        </w:tc>
        <w:tc>
          <w:tcPr>
            <w:tcW w:type="dxa" w:w="3816"/>
            <w:vAlign w:val="center"/>
          </w:tcPr>
          <w:p>
            <w:pPr>
              <w:spacing w:before="80" w:after="80" w:line="245" w:lineRule="auto"/>
            </w:pPr>
            <w:r>
              <w:rPr>
                <w:rFonts w:ascii="Times New Roman" w:hAnsi="Times New Roman"/>
                <w:b w:val="0"/>
                <w:sz w:val="21"/>
              </w:rPr>
              <w:t>Register save tutor setup and read profiles.</w:t>
            </w:r>
          </w:p>
        </w:tc>
        <w:tc>
          <w:tcPr>
            <w:tcW w:type="dxa" w:w="3744"/>
            <w:vAlign w:val="center"/>
          </w:tcPr>
          <w:p>
            <w:pPr>
              <w:spacing w:before="80" w:after="80" w:line="245" w:lineRule="auto"/>
            </w:pPr>
            <w:r>
              <w:rPr>
                <w:rFonts w:ascii="Times New Roman" w:hAnsi="Times New Roman"/>
                <w:b w:val="0"/>
                <w:sz w:val="21"/>
              </w:rPr>
              <w:t>Edit profile or academic details; remove tutor profile.</w:t>
            </w:r>
          </w:p>
        </w:tc>
      </w:tr>
      <w:tr>
        <w:trPr>
          <w:cantSplit/>
        </w:trPr>
        <w:tc>
          <w:tcPr>
            <w:tcW w:type="dxa" w:w="2088"/>
            <w:vAlign w:val="center"/>
          </w:tcPr>
          <w:p>
            <w:pPr>
              <w:spacing w:before="80" w:after="80" w:line="245" w:lineRule="auto"/>
            </w:pPr>
            <w:r>
              <w:rPr>
                <w:rFonts w:ascii="Times New Roman" w:hAnsi="Times New Roman"/>
                <w:b w:val="0"/>
                <w:sz w:val="21"/>
              </w:rPr>
              <w:t>Discovery and favorites</w:t>
            </w:r>
          </w:p>
        </w:tc>
        <w:tc>
          <w:tcPr>
            <w:tcW w:type="dxa" w:w="3816"/>
            <w:vAlign w:val="center"/>
          </w:tcPr>
          <w:p>
            <w:pPr>
              <w:spacing w:before="80" w:after="80" w:line="245" w:lineRule="auto"/>
            </w:pPr>
            <w:r>
              <w:rPr>
                <w:rFonts w:ascii="Times New Roman" w:hAnsi="Times New Roman"/>
                <w:b w:val="0"/>
                <w:sz w:val="21"/>
              </w:rPr>
              <w:t>Search tutors and save favorites.</w:t>
            </w:r>
          </w:p>
        </w:tc>
        <w:tc>
          <w:tcPr>
            <w:tcW w:type="dxa" w:w="3744"/>
            <w:vAlign w:val="center"/>
          </w:tcPr>
          <w:p>
            <w:pPr>
              <w:spacing w:before="80" w:after="80" w:line="245" w:lineRule="auto"/>
            </w:pPr>
            <w:r>
              <w:rPr>
                <w:rFonts w:ascii="Times New Roman" w:hAnsi="Times New Roman"/>
                <w:b w:val="0"/>
                <w:sz w:val="21"/>
              </w:rPr>
              <w:t>Edit private note; remove saved tutor.</w:t>
            </w:r>
          </w:p>
        </w:tc>
      </w:tr>
      <w:tr>
        <w:trPr>
          <w:cantSplit/>
        </w:trPr>
        <w:tc>
          <w:tcPr>
            <w:tcW w:type="dxa" w:w="2088"/>
            <w:vAlign w:val="center"/>
          </w:tcPr>
          <w:p>
            <w:pPr>
              <w:spacing w:before="80" w:after="80" w:line="245" w:lineRule="auto"/>
            </w:pPr>
            <w:r>
              <w:rPr>
                <w:rFonts w:ascii="Times New Roman" w:hAnsi="Times New Roman"/>
                <w:b w:val="0"/>
                <w:sz w:val="21"/>
              </w:rPr>
              <w:t>Availability and bookings</w:t>
            </w:r>
          </w:p>
        </w:tc>
        <w:tc>
          <w:tcPr>
            <w:tcW w:type="dxa" w:w="3816"/>
            <w:vAlign w:val="center"/>
          </w:tcPr>
          <w:p>
            <w:pPr>
              <w:spacing w:before="80" w:after="80" w:line="245" w:lineRule="auto"/>
            </w:pPr>
            <w:r>
              <w:rPr>
                <w:rFonts w:ascii="Times New Roman" w:hAnsi="Times New Roman"/>
                <w:b w:val="0"/>
                <w:sz w:val="21"/>
              </w:rPr>
              <w:t>Publish slots request sessions and read schedules.</w:t>
            </w:r>
          </w:p>
        </w:tc>
        <w:tc>
          <w:tcPr>
            <w:tcW w:type="dxa" w:w="3744"/>
            <w:vAlign w:val="center"/>
          </w:tcPr>
          <w:p>
            <w:pPr>
              <w:spacing w:before="80" w:after="80" w:line="245" w:lineRule="auto"/>
            </w:pPr>
            <w:r>
              <w:rPr>
                <w:rFonts w:ascii="Times New Roman" w:hAnsi="Times New Roman"/>
                <w:b w:val="0"/>
                <w:sz w:val="21"/>
              </w:rPr>
              <w:t>Edit free slots and booking states; delete unreserved future slots.</w:t>
            </w:r>
          </w:p>
        </w:tc>
      </w:tr>
      <w:tr>
        <w:trPr>
          <w:cantSplit/>
        </w:trPr>
        <w:tc>
          <w:tcPr>
            <w:tcW w:type="dxa" w:w="2088"/>
            <w:vAlign w:val="center"/>
          </w:tcPr>
          <w:p>
            <w:pPr>
              <w:spacing w:before="80" w:after="80" w:line="245" w:lineRule="auto"/>
            </w:pPr>
            <w:r>
              <w:rPr>
                <w:rFonts w:ascii="Times New Roman" w:hAnsi="Times New Roman"/>
                <w:b w:val="0"/>
                <w:sz w:val="21"/>
              </w:rPr>
              <w:t>Messaging and reviews</w:t>
            </w:r>
          </w:p>
        </w:tc>
        <w:tc>
          <w:tcPr>
            <w:tcW w:type="dxa" w:w="3816"/>
            <w:vAlign w:val="center"/>
          </w:tcPr>
          <w:p>
            <w:pPr>
              <w:spacing w:before="80" w:after="80" w:line="245" w:lineRule="auto"/>
            </w:pPr>
            <w:r>
              <w:rPr>
                <w:rFonts w:ascii="Times New Roman" w:hAnsi="Times New Roman"/>
                <w:b w:val="0"/>
                <w:sz w:val="21"/>
              </w:rPr>
              <w:t>Send messages create eligible reviews and read feedback.</w:t>
            </w:r>
          </w:p>
        </w:tc>
        <w:tc>
          <w:tcPr>
            <w:tcW w:type="dxa" w:w="3744"/>
            <w:vAlign w:val="center"/>
          </w:tcPr>
          <w:p>
            <w:pPr>
              <w:spacing w:before="80" w:after="80" w:line="245" w:lineRule="auto"/>
            </w:pPr>
            <w:r>
              <w:rPr>
                <w:rFonts w:ascii="Times New Roman" w:hAnsi="Times New Roman"/>
                <w:b w:val="0"/>
                <w:sz w:val="21"/>
              </w:rPr>
              <w:t>Edit own review; delete own review or message.</w:t>
            </w:r>
          </w:p>
        </w:tc>
      </w:tr>
    </w:tbl>
    <w:p>
      <w:pPr>
        <w:pStyle w:val="Heading2"/>
      </w:pPr>
      <w:r>
        <w:t>6.2 CRUD scope</w:t>
      </w:r>
    </w:p>
    <w:p>
      <w:r>
        <w:rPr>
          <w:b w:val="0"/>
        </w:rPr>
        <w:t>The assignment requires at least two working CRUD operations per assigned interface [1]. The feature-area matrix is a starting point for demonstration, not proof that every individual screen meets that condition. Search and filter changes are reads, booking cancellation is a status update, and navigation-only screens do not create records. Interface coverage and exceptions should be documented honestly in the demonstration and tests.</w:t>
      </w:r>
    </w:p>
    <w:p>
      <w:pPr>
        <w:pStyle w:val="Heading2"/>
      </w:pPr>
      <w:r>
        <w:t>6.3 Delivery</w:t>
      </w:r>
    </w:p>
    <w:p>
      <w:r>
        <w:rPr>
          <w:b w:val="0"/>
        </w:rPr>
        <w:t>The prepared Android artifact is build/app/outputs/flutter-apk/SLIIT-Peer.apk. It is a cloud-connected debug test build with arm64-v8a, armeabi-v7a and x86_64 libraries. The source repository is https://github.com/dinxdev02/sliit-peer-tutoring-app. Physical-device details and screenshot build references will be recorded with the test evidence.</w:t>
      </w:r>
    </w:p>
    <w:p>
      <w:pPr>
        <w:pStyle w:val="Heading1"/>
        <w:pageBreakBefore/>
      </w:pPr>
      <w:r>
        <w:t>Onboarding authentication and profile implementation</w:t>
      </w:r>
    </w:p>
    <w:p>
      <w:pPr>
        <w:pStyle w:val="Heading2"/>
      </w:pPr>
      <w:r>
        <w:t>6.4 Account setup and profile editing</w:t>
      </w:r>
    </w:p>
    <w:p>
      <w:r>
        <w:rPr>
          <w:b w:val="0"/>
        </w:rPr>
        <w:t>Registration captures a SLIIT email, password and student details. Authentication creates the account, and the profile records name, year, program, role and integrity acknowledgements. Interrupted registration can resume the missing profile step instead of entering an incomplete dashboard. Login reads the stored account profile.</w:t>
      </w:r>
    </w:p>
    <w:p>
      <w:r>
        <w:rPr>
          <w:b w:val="0"/>
        </w:rPr>
        <w:t>The tutee profile presents initials, name, a student role label, academic details, email and actual enrollment status. Edit Profile updates saved details. My Bookings and Reviews Given are aligned tabs, while account destinations are compact icon rows. Tutor setup adds modules and an introduction; removing the tutor profile preserves existing bookings and conversations.</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2 Registration or login</w:t>
            </w:r>
          </w:p>
        </w:tc>
        <w:tc>
          <w:tcPr>
            <w:tcW w:type="dxa" w:w="4824"/>
            <w:shd w:fill="F4F5F7"/>
          </w:tcPr>
          <w:p>
            <w:r>
              <w:rPr>
                <w:b/>
                <w:sz w:val="20"/>
              </w:rPr>
              <w:t>Figure 3 Tutee profile and edit action</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Discovery search and saved tutor implementation</w:t>
      </w:r>
    </w:p>
    <w:p>
      <w:pPr>
        <w:pStyle w:val="Heading2"/>
      </w:pPr>
      <w:r>
        <w:t>6.5 Finding and comparing tutors</w:t>
      </w:r>
    </w:p>
    <w:p>
      <w:r>
        <w:rPr>
          <w:b w:val="0"/>
        </w:rPr>
        <w:t>SearchDiscoveryScreen displays approved tutor records with search and filters. The query text updates visible results while the user types, and Reset All clears active criteria. Tutor detail supports reading academic information and reviews before requesting a session. Favorites and their private notes are stored under the signed-in user rather than shared publicly.</w:t>
      </w:r>
    </w:p>
    <w:p>
      <w:r>
        <w:rPr>
          <w:b w:val="0"/>
        </w:rPr>
        <w:t>Saving a tutor creates a favorite, Saved Tutors reads it, a private note updates it, and removal deletes it. FR9 is supported by presenting relevant approved tutors beyond personal referrals; the current implementation does not establish a measured fairness guarantee or equal distribution of requests.</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4 Search and discovery</w:t>
            </w:r>
          </w:p>
        </w:tc>
        <w:tc>
          <w:tcPr>
            <w:tcW w:type="dxa" w:w="4824"/>
            <w:shd w:fill="F4F5F7"/>
          </w:tcPr>
          <w:p>
            <w:r>
              <w:rPr>
                <w:b/>
                <w:sz w:val="20"/>
              </w:rPr>
              <w:t>Figure 5 Filters or Saved Tutors</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Tutor availability and request management implementation</w:t>
      </w:r>
    </w:p>
    <w:p>
      <w:pPr>
        <w:pStyle w:val="Heading2"/>
      </w:pPr>
      <w:r>
        <w:t>6.6 Tutor calendar and dashboard</w:t>
      </w:r>
    </w:p>
    <w:p>
      <w:r>
        <w:rPr>
          <w:b w:val="0"/>
        </w:rPr>
        <w:t>Tutors publish future time slots and select the session mode and venue. Saving changes creates, updates or removes free availability records. Existing values are restored when the calendar reopens. Reserved slots cannot be removed through normal editing. The layout supports scrolling so smaller viewports can reach later slots.</w:t>
      </w:r>
    </w:p>
    <w:p>
      <w:r>
        <w:rPr>
          <w:b w:val="0"/>
        </w:rPr>
        <w:t>The management dashboard displays pending requests and upcoming sessions. The tutor can accept or decline a request and update the agreed session state. Online confirmation uses a tutor-provided Teams link; the application does not create university meetings automatically.</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6 Availability calendar</w:t>
            </w:r>
          </w:p>
        </w:tc>
        <w:tc>
          <w:tcPr>
            <w:tcW w:type="dxa" w:w="4824"/>
            <w:shd w:fill="F4F5F7"/>
          </w:tcPr>
          <w:p>
            <w:r>
              <w:rPr>
                <w:b/>
                <w:sz w:val="20"/>
              </w:rPr>
              <w:t>Figure 7 Tutor management dashboard</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Booking confirmation and session details implementation</w:t>
      </w:r>
    </w:p>
    <w:p>
      <w:pPr>
        <w:pStyle w:val="Heading2"/>
      </w:pPr>
      <w:r>
        <w:t>6.7 Booking lifecycle</w:t>
      </w:r>
    </w:p>
    <w:p>
      <w:r>
        <w:rPr>
          <w:b w:val="0"/>
        </w:rPr>
        <w:t>A student requests a live free slot after reviewing the selected tutor, module, mode and venue. The request creates a pending booking and reserves the slot transactionally. Confirmation and details show the stored information rather than fixed prototype examples. Both participants use the same booking record.</w:t>
      </w:r>
    </w:p>
    <w:p>
      <w:r>
        <w:rPr>
          <w:b w:val="0"/>
        </w:rPr>
        <w:t>Pending student requests can be managed through the permitted cancellation or rescheduling workflow. Accepted student bookings are locked against tutee cancellation and rescheduling under the current policy. The tutor can cancel, and the slot release must remain consistent with the booking state. These differences from the prototype are documented in Section 10.</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8 Booking confirmation</w:t>
            </w:r>
          </w:p>
        </w:tc>
        <w:tc>
          <w:tcPr>
            <w:tcW w:type="dxa" w:w="4824"/>
            <w:shd w:fill="F4F5F7"/>
          </w:tcPr>
          <w:p>
            <w:r>
              <w:rPr>
                <w:b/>
                <w:sz w:val="20"/>
              </w:rPr>
              <w:t>Figure 9 Booking details and status</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Student schedule and conversation implementation</w:t>
      </w:r>
    </w:p>
    <w:p>
      <w:pPr>
        <w:pStyle w:val="Heading2"/>
      </w:pPr>
      <w:r>
        <w:t>6.8 Schedule and session communication</w:t>
      </w:r>
    </w:p>
    <w:p>
      <w:r>
        <w:rPr>
          <w:b w:val="0"/>
        </w:rPr>
        <w:t>StudentScheduleScreen provides views of stored session information, including upcoming and previous bookings. The student can open the relevant details and locate the conversation. Chat retains member identity and, when linked to a booking, displays its module, time and venue so context is available beside messages.</w:t>
      </w:r>
    </w:p>
    <w:p>
      <w:r>
        <w:rPr>
          <w:b w:val="0"/>
        </w:rPr>
        <w:t>Members can send text, read the conversation and delete their own messages. A reused conversation updates its booking association only for eligible participants. Membership and sender validation are enforced through server rules. Cloud attachments are disabled, so the current demonstration uses text messages.</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10 Student study schedule</w:t>
            </w:r>
          </w:p>
        </w:tc>
        <w:tc>
          <w:tcPr>
            <w:tcW w:type="dxa" w:w="4824"/>
            <w:shd w:fill="F4F5F7"/>
          </w:tcPr>
          <w:p>
            <w:r>
              <w:rPr>
                <w:b/>
                <w:sz w:val="20"/>
              </w:rPr>
              <w:t>Figure 11 Booking-linked chat</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Reviews confidential reports and integrity implementation</w:t>
      </w:r>
    </w:p>
    <w:p>
      <w:pPr>
        <w:pStyle w:val="Heading2"/>
      </w:pPr>
      <w:r>
        <w:t>6.9 Reviews reports and guidelines</w:t>
      </w:r>
    </w:p>
    <w:p>
      <w:r>
        <w:rPr>
          <w:b w:val="0"/>
        </w:rPr>
        <w:t>A tutee reviews an eligible completed booking using a rating and comment. The author can update or delete that review, and edits preserve the original creation timestamp. Submitted reviews are visible in the profile and tutor detail workflows. An incomplete or pending booking does not permit a new review.</w:t>
      </w:r>
    </w:p>
    <w:p>
      <w:r>
        <w:rPr>
          <w:b w:val="0"/>
        </w:rPr>
        <w:t>A confidential report records the reason and details of suspected misuse. It remains immutable for ordinary participants to preserve evidence. Academic guidelines and acknowledgement support concept learning rather than completed-answer exchange. The cloud report form is text-only because uploads are disabled.</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12 Review creation or editing</w:t>
            </w:r>
          </w:p>
        </w:tc>
        <w:tc>
          <w:tcPr>
            <w:tcW w:type="dxa" w:w="4824"/>
            <w:shd w:fill="F4F5F7"/>
          </w:tcPr>
          <w:p>
            <w:r>
              <w:rPr>
                <w:b/>
                <w:sz w:val="20"/>
              </w:rPr>
              <w:t>Figure 13 Confidential report form</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Notifications administrator verification and fidelity</w:t>
      </w:r>
    </w:p>
    <w:p>
      <w:pPr>
        <w:pStyle w:val="Heading2"/>
      </w:pPr>
      <w:r>
        <w:t>6.10 Notifications and administrator decisions</w:t>
      </w:r>
    </w:p>
    <w:p>
      <w:r>
        <w:rPr>
          <w:b w:val="0"/>
        </w:rPr>
        <w:t>Notifications are persistent event records for the intended recipient. Users can read, mark and delete their own notifications. The administrator dashboard supports review of complete tutor applications and coordinated approval, rejection or revocation of enrollment and public tutor visibility. Students cannot approve themselves.</w:t>
      </w:r>
    </w:p>
    <w:p>
      <w:pPr>
        <w:pStyle w:val="Heading2"/>
      </w:pPr>
      <w:r>
        <w:t>6.11 Fidelity to the prototype</w:t>
      </w:r>
    </w:p>
    <w:p>
      <w:r>
        <w:rPr>
          <w:b w:val="0"/>
        </w:rPr>
        <w:t>The implementation retains the selected discovery, scheduling, chat and review journeys. It adds real-data states and administrator actions that the static prototype did not enforce. The tutee profile refinement preserves segmented tabs and bottom navigation while correcting a misleading mentor badge. Screenshot comparison should use the same route and viewport; current file-upload and booking policy differences are explicit deviations.</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14 Notifications</w:t>
            </w:r>
          </w:p>
        </w:tc>
        <w:tc>
          <w:tcPr>
            <w:tcW w:type="dxa" w:w="4824"/>
            <w:shd w:fill="F4F5F7"/>
          </w:tcPr>
          <w:p>
            <w:r>
              <w:rPr>
                <w:b/>
                <w:sz w:val="20"/>
              </w:rPr>
              <w:t>Figure 15 Administrator verification dashboard</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7 Traceability matrix</w:t>
      </w:r>
    </w:p>
    <w:p>
      <w:r>
        <w:rPr>
          <w:b w:val="0"/>
        </w:rPr>
        <w:t>The matrix links the original research requirements [2], prototype screens [3], implemented behavior and planned functional cases. Test IDs refer to Section 8. A link to a test case specifies coverage; it is not a statement that the case has passed.</w:t>
      </w:r>
    </w:p>
    <w:tbl>
      <w:tblPr>
        <w:tblStyle w:val="TableGrid"/>
        <w:tblW w:type="auto" w:w="0"/>
        <w:tblLayout w:type="fixed"/>
        <w:tblLook w:firstColumn="1" w:firstRow="1" w:lastColumn="0" w:lastRow="0" w:noHBand="0" w:noVBand="1" w:val="04A0"/>
      </w:tblPr>
      <w:tblGrid>
        <w:gridCol w:w="2592"/>
        <w:gridCol w:w="1944"/>
        <w:gridCol w:w="3888"/>
        <w:gridCol w:w="1224"/>
      </w:tblGrid>
      <w:tr>
        <w:trPr>
          <w:tblHeader/>
          <w:cantSplit/>
        </w:trPr>
        <w:tc>
          <w:tcPr>
            <w:tcW w:type="dxa" w:w="2592"/>
            <w:shd w:fill="EDF1F8"/>
            <w:vAlign w:val="center"/>
          </w:tcPr>
          <w:p>
            <w:pPr>
              <w:spacing w:before="80" w:after="80" w:line="245" w:lineRule="auto"/>
            </w:pPr>
            <w:r>
              <w:rPr>
                <w:rFonts w:ascii="Times New Roman" w:hAnsi="Times New Roman"/>
                <w:b/>
                <w:sz w:val="21"/>
              </w:rPr>
              <w:t>Requirement and research basis</w:t>
            </w:r>
          </w:p>
        </w:tc>
        <w:tc>
          <w:tcPr>
            <w:tcW w:type="dxa" w:w="1944"/>
            <w:shd w:fill="EDF1F8"/>
            <w:vAlign w:val="center"/>
          </w:tcPr>
          <w:p>
            <w:pPr>
              <w:spacing w:before="80" w:after="80" w:line="245" w:lineRule="auto"/>
            </w:pPr>
            <w:r>
              <w:rPr>
                <w:rFonts w:ascii="Times New Roman" w:hAnsi="Times New Roman"/>
                <w:b/>
                <w:sz w:val="21"/>
              </w:rPr>
              <w:t>Milestone 02 prototype</w:t>
            </w:r>
          </w:p>
        </w:tc>
        <w:tc>
          <w:tcPr>
            <w:tcW w:type="dxa" w:w="3888"/>
            <w:shd w:fill="EDF1F8"/>
            <w:vAlign w:val="center"/>
          </w:tcPr>
          <w:p>
            <w:pPr>
              <w:spacing w:before="80" w:after="80" w:line="245" w:lineRule="auto"/>
            </w:pPr>
            <w:r>
              <w:rPr>
                <w:rFonts w:ascii="Times New Roman" w:hAnsi="Times New Roman"/>
                <w:b/>
                <w:sz w:val="21"/>
              </w:rPr>
              <w:t>Working implementation</w:t>
            </w:r>
          </w:p>
        </w:tc>
        <w:tc>
          <w:tcPr>
            <w:tcW w:type="dxa" w:w="1224"/>
            <w:shd w:fill="EDF1F8"/>
            <w:vAlign w:val="center"/>
          </w:tcPr>
          <w:p>
            <w:r>
              <w:rPr>
                <w:b/>
                <w:sz w:val="20"/>
              </w:rPr>
              <w:t>Test references</w:t>
            </w:r>
          </w:p>
        </w:tc>
      </w:tr>
      <w:tr>
        <w:trPr>
          <w:cantSplit/>
        </w:trPr>
        <w:tc>
          <w:tcPr>
            <w:tcW w:type="dxa" w:w="2592"/>
            <w:vAlign w:val="center"/>
          </w:tcPr>
          <w:p>
            <w:pPr>
              <w:spacing w:before="80" w:after="80" w:line="245" w:lineRule="auto"/>
            </w:pPr>
            <w:r>
              <w:rPr>
                <w:rFonts w:ascii="Times New Roman" w:hAnsi="Times New Roman"/>
                <w:b w:val="0"/>
                <w:sz w:val="21"/>
              </w:rPr>
              <w:t>FR1 Tutor academic profile</w:t>
              <w:br/>
              <w:t>P1 Q3 and Q9; User Story 1.</w:t>
            </w:r>
          </w:p>
        </w:tc>
        <w:tc>
          <w:tcPr>
            <w:tcW w:type="dxa" w:w="1944"/>
            <w:vAlign w:val="center"/>
          </w:tcPr>
          <w:p>
            <w:pPr>
              <w:spacing w:before="80" w:after="80" w:line="245" w:lineRule="auto"/>
            </w:pPr>
            <w:r>
              <w:rPr>
                <w:rFonts w:ascii="Times New Roman" w:hAnsi="Times New Roman"/>
                <w:b w:val="0"/>
                <w:sz w:val="21"/>
              </w:rPr>
              <w:t>Verified Tutor Profile Setup.</w:t>
            </w:r>
          </w:p>
        </w:tc>
        <w:tc>
          <w:tcPr>
            <w:tcW w:type="dxa" w:w="3888"/>
            <w:vAlign w:val="center"/>
          </w:tcPr>
          <w:p>
            <w:pPr>
              <w:spacing w:before="80" w:after="80" w:line="245" w:lineRule="auto"/>
            </w:pPr>
            <w:r>
              <w:rPr>
                <w:rFonts w:ascii="Times New Roman" w:hAnsi="Times New Roman"/>
                <w:b w:val="0"/>
                <w:sz w:val="21"/>
              </w:rPr>
              <w:t>TutorProfileSetupScreen; AppData.saveTutor and profile read or update.</w:t>
            </w:r>
          </w:p>
        </w:tc>
        <w:tc>
          <w:tcPr>
            <w:tcW w:type="dxa" w:w="1224"/>
            <w:vAlign w:val="center"/>
          </w:tcPr>
          <w:p>
            <w:r>
              <w:rPr>
                <w:sz w:val="20"/>
              </w:rPr>
              <w:t>PM02–PM06 profile support; tutor setup not covered</w:t>
            </w:r>
          </w:p>
        </w:tc>
      </w:tr>
      <w:tr>
        <w:trPr>
          <w:cantSplit/>
        </w:trPr>
        <w:tc>
          <w:tcPr>
            <w:tcW w:type="dxa" w:w="2592"/>
            <w:vAlign w:val="center"/>
          </w:tcPr>
          <w:p>
            <w:pPr>
              <w:spacing w:before="80" w:after="80" w:line="245" w:lineRule="auto"/>
            </w:pPr>
            <w:r>
              <w:rPr>
                <w:rFonts w:ascii="Times New Roman" w:hAnsi="Times New Roman"/>
                <w:b w:val="0"/>
                <w:sz w:val="21"/>
              </w:rPr>
              <w:t>FR2 Search and filter</w:t>
              <w:br/>
              <w:t>P1 Q4; discovery needs.</w:t>
            </w:r>
          </w:p>
        </w:tc>
        <w:tc>
          <w:tcPr>
            <w:tcW w:type="dxa" w:w="1944"/>
            <w:vAlign w:val="center"/>
          </w:tcPr>
          <w:p>
            <w:pPr>
              <w:spacing w:before="80" w:after="80" w:line="245" w:lineRule="auto"/>
            </w:pPr>
            <w:r>
              <w:rPr>
                <w:rFonts w:ascii="Times New Roman" w:hAnsi="Times New Roman"/>
                <w:b w:val="0"/>
                <w:sz w:val="21"/>
              </w:rPr>
              <w:t>Search and Discovery; Filter Bottom Sheet.</w:t>
            </w:r>
          </w:p>
        </w:tc>
        <w:tc>
          <w:tcPr>
            <w:tcW w:type="dxa" w:w="3888"/>
            <w:vAlign w:val="center"/>
          </w:tcPr>
          <w:p>
            <w:pPr>
              <w:spacing w:before="80" w:after="80" w:line="245" w:lineRule="auto"/>
            </w:pPr>
            <w:r>
              <w:rPr>
                <w:rFonts w:ascii="Times New Roman" w:hAnsi="Times New Roman"/>
                <w:b w:val="0"/>
                <w:sz w:val="21"/>
              </w:rPr>
              <w:t>SearchDiscoveryScreen updates results while typing; FilterBottomSheet applies or resets criteria.</w:t>
            </w:r>
          </w:p>
        </w:tc>
        <w:tc>
          <w:tcPr>
            <w:tcW w:type="dxa" w:w="1224"/>
            <w:vAlign w:val="center"/>
          </w:tcPr>
          <w:p>
            <w:r>
              <w:rPr>
                <w:sz w:val="20"/>
              </w:rPr>
              <w:t>Not covered by this collection</w:t>
            </w:r>
          </w:p>
        </w:tc>
      </w:tr>
      <w:tr>
        <w:trPr>
          <w:cantSplit/>
        </w:trPr>
        <w:tc>
          <w:tcPr>
            <w:tcW w:type="dxa" w:w="2592"/>
            <w:vAlign w:val="center"/>
          </w:tcPr>
          <w:p>
            <w:pPr>
              <w:spacing w:before="80" w:after="80" w:line="245" w:lineRule="auto"/>
            </w:pPr>
            <w:r>
              <w:rPr>
                <w:rFonts w:ascii="Times New Roman" w:hAnsi="Times New Roman"/>
                <w:b w:val="0"/>
                <w:sz w:val="21"/>
              </w:rPr>
              <w:t>FR3 Availability</w:t>
              <w:br/>
              <w:t>P4 scheduling and visible time slots.</w:t>
            </w:r>
          </w:p>
        </w:tc>
        <w:tc>
          <w:tcPr>
            <w:tcW w:type="dxa" w:w="1944"/>
            <w:vAlign w:val="center"/>
          </w:tcPr>
          <w:p>
            <w:pPr>
              <w:spacing w:before="80" w:after="80" w:line="245" w:lineRule="auto"/>
            </w:pPr>
            <w:r>
              <w:rPr>
                <w:rFonts w:ascii="Times New Roman" w:hAnsi="Times New Roman"/>
                <w:b w:val="0"/>
                <w:sz w:val="21"/>
              </w:rPr>
              <w:t>Tutor Availability Calendar.</w:t>
            </w:r>
          </w:p>
        </w:tc>
        <w:tc>
          <w:tcPr>
            <w:tcW w:type="dxa" w:w="3888"/>
            <w:vAlign w:val="center"/>
          </w:tcPr>
          <w:p>
            <w:pPr>
              <w:spacing w:before="80" w:after="80" w:line="245" w:lineRule="auto"/>
            </w:pPr>
            <w:r>
              <w:rPr>
                <w:rFonts w:ascii="Times New Roman" w:hAnsi="Times New Roman"/>
                <w:b w:val="0"/>
                <w:sz w:val="21"/>
              </w:rPr>
              <w:t>AvailabilityCalendarScreen; BookingRepository.saveAvailability; free-slot CRUD and locked slots.</w:t>
            </w:r>
          </w:p>
        </w:tc>
        <w:tc>
          <w:tcPr>
            <w:tcW w:type="dxa" w:w="1224"/>
            <w:vAlign w:val="center"/>
          </w:tcPr>
          <w:p>
            <w:r>
              <w:rPr>
                <w:sz w:val="20"/>
              </w:rPr>
              <w:t>Not covered by this collection</w:t>
            </w:r>
          </w:p>
        </w:tc>
      </w:tr>
      <w:tr>
        <w:trPr>
          <w:cantSplit/>
        </w:trPr>
        <w:tc>
          <w:tcPr>
            <w:tcW w:type="dxa" w:w="2592"/>
            <w:vAlign w:val="center"/>
          </w:tcPr>
          <w:p>
            <w:pPr>
              <w:spacing w:before="80" w:after="80" w:line="245" w:lineRule="auto"/>
            </w:pPr>
            <w:r>
              <w:rPr>
                <w:rFonts w:ascii="Times New Roman" w:hAnsi="Times New Roman"/>
                <w:b w:val="0"/>
                <w:sz w:val="21"/>
              </w:rPr>
              <w:t>FR4 Session feedback</w:t>
              <w:br/>
              <w:t>P5 Q5; trust in teaching ability.</w:t>
            </w:r>
          </w:p>
        </w:tc>
        <w:tc>
          <w:tcPr>
            <w:tcW w:type="dxa" w:w="1944"/>
            <w:vAlign w:val="center"/>
          </w:tcPr>
          <w:p>
            <w:pPr>
              <w:spacing w:before="80" w:after="80" w:line="245" w:lineRule="auto"/>
            </w:pPr>
            <w:r>
              <w:rPr>
                <w:rFonts w:ascii="Times New Roman" w:hAnsi="Times New Roman"/>
                <w:b w:val="0"/>
                <w:sz w:val="21"/>
              </w:rPr>
              <w:t>Rating and Review Modal; tutor Reviews tab.</w:t>
            </w:r>
          </w:p>
        </w:tc>
        <w:tc>
          <w:tcPr>
            <w:tcW w:type="dxa" w:w="3888"/>
            <w:vAlign w:val="center"/>
          </w:tcPr>
          <w:p>
            <w:pPr>
              <w:spacing w:before="80" w:after="80" w:line="245" w:lineRule="auto"/>
            </w:pPr>
            <w:r>
              <w:rPr>
                <w:rFonts w:ascii="Times New Roman" w:hAnsi="Times New Roman"/>
                <w:b w:val="0"/>
                <w:sz w:val="21"/>
              </w:rPr>
              <w:t>ReviewModalScreen; eligible review create read edit and delete.</w:t>
            </w:r>
          </w:p>
        </w:tc>
        <w:tc>
          <w:tcPr>
            <w:tcW w:type="dxa" w:w="1224"/>
            <w:vAlign w:val="center"/>
          </w:tcPr>
          <w:p>
            <w:r>
              <w:rPr>
                <w:sz w:val="20"/>
              </w:rPr>
              <w:t>Not covered by this collection</w:t>
            </w:r>
          </w:p>
        </w:tc>
      </w:tr>
      <w:tr>
        <w:trPr>
          <w:cantSplit/>
        </w:trPr>
        <w:tc>
          <w:tcPr>
            <w:tcW w:type="dxa" w:w="2592"/>
            <w:vAlign w:val="center"/>
          </w:tcPr>
          <w:p>
            <w:pPr>
              <w:spacing w:before="80" w:after="80" w:line="245" w:lineRule="auto"/>
            </w:pPr>
            <w:r>
              <w:rPr>
                <w:rFonts w:ascii="Times New Roman" w:hAnsi="Times New Roman"/>
                <w:b w:val="0"/>
                <w:sz w:val="21"/>
              </w:rPr>
              <w:t>FR5 Enrollment check</w:t>
              <w:br/>
              <w:t>P5 Q4 and P6 Q3.</w:t>
            </w:r>
          </w:p>
        </w:tc>
        <w:tc>
          <w:tcPr>
            <w:tcW w:type="dxa" w:w="1944"/>
            <w:vAlign w:val="center"/>
          </w:tcPr>
          <w:p>
            <w:pPr>
              <w:spacing w:before="80" w:after="80" w:line="245" w:lineRule="auto"/>
            </w:pPr>
            <w:r>
              <w:rPr>
                <w:rFonts w:ascii="Times New Roman" w:hAnsi="Times New Roman"/>
                <w:b w:val="0"/>
                <w:sz w:val="21"/>
              </w:rPr>
              <w:t>Registration verification and Verified Tutor Profile Setup.</w:t>
            </w:r>
          </w:p>
        </w:tc>
        <w:tc>
          <w:tcPr>
            <w:tcW w:type="dxa" w:w="3888"/>
            <w:vAlign w:val="center"/>
          </w:tcPr>
          <w:p>
            <w:pPr>
              <w:spacing w:before="80" w:after="80" w:line="245" w:lineRule="auto"/>
            </w:pPr>
            <w:r>
              <w:rPr>
                <w:rFonts w:ascii="Times New Roman" w:hAnsi="Times New Roman"/>
                <w:b w:val="0"/>
                <w:sz w:val="21"/>
              </w:rPr>
              <w:t>Pending profiles excluded; admin approval updates private and public verification; cloud uploads disabled.</w:t>
            </w:r>
          </w:p>
        </w:tc>
        <w:tc>
          <w:tcPr>
            <w:tcW w:type="dxa" w:w="1224"/>
            <w:vAlign w:val="center"/>
          </w:tcPr>
          <w:p>
            <w:r>
              <w:rPr>
                <w:sz w:val="20"/>
              </w:rPr>
              <w:t>PM08 self-approval denied; other verification not covered</w:t>
            </w:r>
          </w:p>
        </w:tc>
      </w:tr>
    </w:tbl>
    <w:p>
      <w:r>
        <w:rPr>
          <w:b w:val="0"/>
        </w:rPr>
        <w:t>Authentication supports FR1 and the secured workflows, while review eligibility and reservation ownership are implementation safeguards. The original FR4 is specifically feedback; messaging is a supporting communication feature rather than a replacement definition of that requirement.</w:t>
      </w:r>
    </w:p>
    <w:p>
      <w:pPr>
        <w:pStyle w:val="Heading1"/>
        <w:pageBreakBefore/>
      </w:pPr>
      <w:r>
        <w:t>Traceability matrix continued</w:t>
      </w:r>
    </w:p>
    <w:tbl>
      <w:tblPr>
        <w:tblStyle w:val="TableGrid"/>
        <w:tblW w:type="auto" w:w="0"/>
        <w:tblLayout w:type="fixed"/>
        <w:tblLook w:firstColumn="1" w:firstRow="1" w:lastColumn="0" w:lastRow="0" w:noHBand="0" w:noVBand="1" w:val="04A0"/>
      </w:tblPr>
      <w:tblGrid>
        <w:gridCol w:w="2592"/>
        <w:gridCol w:w="1944"/>
        <w:gridCol w:w="3888"/>
        <w:gridCol w:w="1224"/>
      </w:tblGrid>
      <w:tr>
        <w:trPr>
          <w:tblHeader/>
          <w:cantSplit/>
        </w:trPr>
        <w:tc>
          <w:tcPr>
            <w:tcW w:type="dxa" w:w="2592"/>
            <w:shd w:fill="EDF1F8"/>
            <w:vAlign w:val="center"/>
          </w:tcPr>
          <w:p>
            <w:pPr>
              <w:spacing w:before="80" w:after="80" w:line="245" w:lineRule="auto"/>
            </w:pPr>
            <w:r>
              <w:rPr>
                <w:rFonts w:ascii="Times New Roman" w:hAnsi="Times New Roman"/>
                <w:b/>
                <w:sz w:val="21"/>
              </w:rPr>
              <w:t>Requirement and research basis</w:t>
            </w:r>
          </w:p>
        </w:tc>
        <w:tc>
          <w:tcPr>
            <w:tcW w:type="dxa" w:w="1944"/>
            <w:shd w:fill="EDF1F8"/>
            <w:vAlign w:val="center"/>
          </w:tcPr>
          <w:p>
            <w:pPr>
              <w:spacing w:before="80" w:after="80" w:line="245" w:lineRule="auto"/>
            </w:pPr>
            <w:r>
              <w:rPr>
                <w:rFonts w:ascii="Times New Roman" w:hAnsi="Times New Roman"/>
                <w:b/>
                <w:sz w:val="21"/>
              </w:rPr>
              <w:t>Milestone 02 prototype</w:t>
            </w:r>
          </w:p>
        </w:tc>
        <w:tc>
          <w:tcPr>
            <w:tcW w:type="dxa" w:w="3888"/>
            <w:shd w:fill="EDF1F8"/>
            <w:vAlign w:val="center"/>
          </w:tcPr>
          <w:p>
            <w:pPr>
              <w:spacing w:before="80" w:after="80" w:line="245" w:lineRule="auto"/>
            </w:pPr>
            <w:r>
              <w:rPr>
                <w:rFonts w:ascii="Times New Roman" w:hAnsi="Times New Roman"/>
                <w:b/>
                <w:sz w:val="21"/>
              </w:rPr>
              <w:t>Working implementation</w:t>
            </w:r>
          </w:p>
        </w:tc>
        <w:tc>
          <w:tcPr>
            <w:tcW w:type="dxa" w:w="1224"/>
            <w:shd w:fill="EDF1F8"/>
            <w:vAlign w:val="center"/>
          </w:tcPr>
          <w:p>
            <w:r>
              <w:rPr>
                <w:b/>
                <w:sz w:val="20"/>
              </w:rPr>
              <w:t>Test references</w:t>
            </w:r>
          </w:p>
        </w:tc>
      </w:tr>
      <w:tr>
        <w:trPr>
          <w:cantSplit/>
        </w:trPr>
        <w:tc>
          <w:tcPr>
            <w:tcW w:type="dxa" w:w="2592"/>
            <w:vAlign w:val="center"/>
          </w:tcPr>
          <w:p>
            <w:pPr>
              <w:spacing w:before="80" w:after="80" w:line="245" w:lineRule="auto"/>
            </w:pPr>
            <w:r>
              <w:rPr>
                <w:rFonts w:ascii="Times New Roman" w:hAnsi="Times New Roman"/>
                <w:b w:val="0"/>
                <w:sz w:val="21"/>
              </w:rPr>
              <w:t>FR6 Misuse reporting</w:t>
              <w:br/>
              <w:t>P6 Q4; HMW4.</w:t>
            </w:r>
          </w:p>
        </w:tc>
        <w:tc>
          <w:tcPr>
            <w:tcW w:type="dxa" w:w="1944"/>
            <w:vAlign w:val="center"/>
          </w:tcPr>
          <w:p>
            <w:pPr>
              <w:spacing w:before="80" w:after="80" w:line="245" w:lineRule="auto"/>
            </w:pPr>
            <w:r>
              <w:rPr>
                <w:rFonts w:ascii="Times New Roman" w:hAnsi="Times New Roman"/>
                <w:b w:val="0"/>
                <w:sz w:val="21"/>
              </w:rPr>
              <w:t>Report Misuse Dialog.</w:t>
            </w:r>
          </w:p>
        </w:tc>
        <w:tc>
          <w:tcPr>
            <w:tcW w:type="dxa" w:w="3888"/>
            <w:vAlign w:val="center"/>
          </w:tcPr>
          <w:p>
            <w:pPr>
              <w:spacing w:before="80" w:after="80" w:line="245" w:lineRule="auto"/>
            </w:pPr>
            <w:r>
              <w:rPr>
                <w:rFonts w:ascii="Times New Roman" w:hAnsi="Times New Roman"/>
                <w:b w:val="0"/>
                <w:sz w:val="21"/>
              </w:rPr>
              <w:t>ReportMisuseScreen; immutable confidential report; cloud text-only evidence.</w:t>
            </w:r>
          </w:p>
        </w:tc>
        <w:tc>
          <w:tcPr>
            <w:tcW w:type="dxa" w:w="1224"/>
            <w:vAlign w:val="center"/>
          </w:tcPr>
          <w:p>
            <w:r>
              <w:rPr>
                <w:sz w:val="20"/>
              </w:rPr>
              <w:t>Not covered by this collection</w:t>
            </w:r>
          </w:p>
        </w:tc>
      </w:tr>
      <w:tr>
        <w:trPr>
          <w:cantSplit/>
        </w:trPr>
        <w:tc>
          <w:tcPr>
            <w:tcW w:type="dxa" w:w="2592"/>
            <w:vAlign w:val="center"/>
          </w:tcPr>
          <w:p>
            <w:pPr>
              <w:spacing w:before="80" w:after="80" w:line="245" w:lineRule="auto"/>
            </w:pPr>
            <w:r>
              <w:rPr>
                <w:rFonts w:ascii="Times New Roman" w:hAnsi="Times New Roman"/>
                <w:b w:val="0"/>
                <w:sz w:val="21"/>
              </w:rPr>
              <w:t>FR7 Learning reminder</w:t>
              <w:br/>
              <w:t>Inference from P5 and P6 integrity concerns.</w:t>
            </w:r>
          </w:p>
        </w:tc>
        <w:tc>
          <w:tcPr>
            <w:tcW w:type="dxa" w:w="1944"/>
            <w:vAlign w:val="center"/>
          </w:tcPr>
          <w:p>
            <w:pPr>
              <w:spacing w:before="80" w:after="80" w:line="245" w:lineRule="auto"/>
            </w:pPr>
            <w:r>
              <w:rPr>
                <w:rFonts w:ascii="Times New Roman" w:hAnsi="Times New Roman"/>
                <w:b w:val="0"/>
                <w:sz w:val="21"/>
              </w:rPr>
              <w:t>Academic Guidelines Overlay.</w:t>
            </w:r>
          </w:p>
        </w:tc>
        <w:tc>
          <w:tcPr>
            <w:tcW w:type="dxa" w:w="3888"/>
            <w:vAlign w:val="center"/>
          </w:tcPr>
          <w:p>
            <w:pPr>
              <w:spacing w:before="80" w:after="80" w:line="245" w:lineRule="auto"/>
            </w:pPr>
            <w:r>
              <w:rPr>
                <w:rFonts w:ascii="Times New Roman" w:hAnsi="Times New Roman"/>
                <w:b w:val="0"/>
                <w:sz w:val="21"/>
              </w:rPr>
              <w:t>GuidelinesOverlayScreen; persisted acknowledgement through AppData.</w:t>
            </w:r>
          </w:p>
        </w:tc>
        <w:tc>
          <w:tcPr>
            <w:tcW w:type="dxa" w:w="1224"/>
            <w:vAlign w:val="center"/>
          </w:tcPr>
          <w:p>
            <w:r>
              <w:rPr>
                <w:sz w:val="20"/>
              </w:rPr>
              <w:t>Not covered by this collection</w:t>
            </w:r>
          </w:p>
        </w:tc>
      </w:tr>
      <w:tr>
        <w:trPr>
          <w:cantSplit/>
        </w:trPr>
        <w:tc>
          <w:tcPr>
            <w:tcW w:type="dxa" w:w="2592"/>
            <w:vAlign w:val="center"/>
          </w:tcPr>
          <w:p>
            <w:pPr>
              <w:spacing w:before="80" w:after="80" w:line="245" w:lineRule="auto"/>
            </w:pPr>
            <w:r>
              <w:rPr>
                <w:rFonts w:ascii="Times New Roman" w:hAnsi="Times New Roman"/>
                <w:b w:val="0"/>
                <w:sz w:val="21"/>
              </w:rPr>
              <w:t>FR8 Notifications</w:t>
              <w:br/>
              <w:t>P1 Q4 and P5 Q3; buried messages.</w:t>
            </w:r>
          </w:p>
        </w:tc>
        <w:tc>
          <w:tcPr>
            <w:tcW w:type="dxa" w:w="1944"/>
            <w:vAlign w:val="center"/>
          </w:tcPr>
          <w:p>
            <w:pPr>
              <w:spacing w:before="80" w:after="80" w:line="245" w:lineRule="auto"/>
            </w:pPr>
            <w:r>
              <w:rPr>
                <w:rFonts w:ascii="Times New Roman" w:hAnsi="Times New Roman"/>
                <w:b w:val="0"/>
                <w:sz w:val="21"/>
              </w:rPr>
              <w:t>Notifications Screen; Booking Confirmation.</w:t>
            </w:r>
          </w:p>
        </w:tc>
        <w:tc>
          <w:tcPr>
            <w:tcW w:type="dxa" w:w="3888"/>
            <w:vAlign w:val="center"/>
          </w:tcPr>
          <w:p>
            <w:pPr>
              <w:spacing w:before="80" w:after="80" w:line="245" w:lineRule="auto"/>
            </w:pPr>
            <w:r>
              <w:rPr>
                <w:rFonts w:ascii="Times New Roman" w:hAnsi="Times New Roman"/>
                <w:b w:val="0"/>
                <w:sz w:val="21"/>
              </w:rPr>
              <w:t>NotificationsScreen; recipient read mark and delete; in-app events.</w:t>
            </w:r>
          </w:p>
        </w:tc>
        <w:tc>
          <w:tcPr>
            <w:tcW w:type="dxa" w:w="1224"/>
            <w:vAlign w:val="center"/>
          </w:tcPr>
          <w:p>
            <w:r>
              <w:rPr>
                <w:sz w:val="20"/>
              </w:rPr>
              <w:t>Not covered by this collection</w:t>
            </w:r>
          </w:p>
        </w:tc>
      </w:tr>
      <w:tr>
        <w:trPr>
          <w:cantSplit/>
        </w:trPr>
        <w:tc>
          <w:tcPr>
            <w:tcW w:type="dxa" w:w="2592"/>
            <w:vAlign w:val="center"/>
          </w:tcPr>
          <w:p>
            <w:pPr>
              <w:spacing w:before="80" w:after="80" w:line="245" w:lineRule="auto"/>
            </w:pPr>
            <w:r>
              <w:rPr>
                <w:rFonts w:ascii="Times New Roman" w:hAnsi="Times New Roman"/>
                <w:b w:val="0"/>
                <w:sz w:val="21"/>
              </w:rPr>
              <w:t>FR9 Broader discovery</w:t>
              <w:br/>
              <w:t>P5 Q3; HMW5.</w:t>
            </w:r>
          </w:p>
        </w:tc>
        <w:tc>
          <w:tcPr>
            <w:tcW w:type="dxa" w:w="1944"/>
            <w:vAlign w:val="center"/>
          </w:tcPr>
          <w:p>
            <w:pPr>
              <w:spacing w:before="80" w:after="80" w:line="245" w:lineRule="auto"/>
            </w:pPr>
            <w:r>
              <w:rPr>
                <w:rFonts w:ascii="Times New Roman" w:hAnsi="Times New Roman"/>
                <w:b w:val="0"/>
                <w:sz w:val="21"/>
              </w:rPr>
              <w:t>Home Dashboard; Search and Discovery.</w:t>
            </w:r>
          </w:p>
        </w:tc>
        <w:tc>
          <w:tcPr>
            <w:tcW w:type="dxa" w:w="3888"/>
            <w:vAlign w:val="center"/>
          </w:tcPr>
          <w:p>
            <w:pPr>
              <w:spacing w:before="80" w:after="80" w:line="245" w:lineRule="auto"/>
            </w:pPr>
            <w:r>
              <w:rPr>
                <w:rFonts w:ascii="Times New Roman" w:hAnsi="Times New Roman"/>
                <w:b w:val="0"/>
                <w:sz w:val="21"/>
              </w:rPr>
              <w:t>Approved tutors available by module; favorites and private notes support recall. No measured fairness claim.</w:t>
            </w:r>
          </w:p>
        </w:tc>
        <w:tc>
          <w:tcPr>
            <w:tcW w:type="dxa" w:w="1224"/>
            <w:vAlign w:val="center"/>
          </w:tcPr>
          <w:p>
            <w:r>
              <w:rPr>
                <w:sz w:val="20"/>
              </w:rPr>
              <w:t>Not covered by this collection</w:t>
            </w:r>
          </w:p>
        </w:tc>
      </w:tr>
      <w:tr>
        <w:trPr>
          <w:cantSplit/>
        </w:trPr>
        <w:tc>
          <w:tcPr>
            <w:tcW w:type="dxa" w:w="2592"/>
            <w:vAlign w:val="center"/>
          </w:tcPr>
          <w:p>
            <w:pPr>
              <w:spacing w:before="80" w:after="80" w:line="245" w:lineRule="auto"/>
            </w:pPr>
            <w:r>
              <w:rPr>
                <w:rFonts w:ascii="Times New Roman" w:hAnsi="Times New Roman"/>
                <w:b w:val="0"/>
                <w:sz w:val="21"/>
              </w:rPr>
              <w:t>FR10 Shared confirmation</w:t>
              <w:br/>
              <w:t>P3 Q7 and P4 Q7.</w:t>
            </w:r>
          </w:p>
        </w:tc>
        <w:tc>
          <w:tcPr>
            <w:tcW w:type="dxa" w:w="1944"/>
            <w:vAlign w:val="center"/>
          </w:tcPr>
          <w:p>
            <w:pPr>
              <w:spacing w:before="80" w:after="80" w:line="245" w:lineRule="auto"/>
            </w:pPr>
            <w:r>
              <w:rPr>
                <w:rFonts w:ascii="Times New Roman" w:hAnsi="Times New Roman"/>
                <w:b w:val="0"/>
                <w:sz w:val="21"/>
              </w:rPr>
              <w:t>Booking Confirmation; schedule and details.</w:t>
            </w:r>
          </w:p>
        </w:tc>
        <w:tc>
          <w:tcPr>
            <w:tcW w:type="dxa" w:w="3888"/>
            <w:vAlign w:val="center"/>
          </w:tcPr>
          <w:p>
            <w:pPr>
              <w:spacing w:before="80" w:after="80" w:line="245" w:lineRule="auto"/>
            </w:pPr>
            <w:r>
              <w:rPr>
                <w:rFonts w:ascii="Times New Roman" w:hAnsi="Times New Roman"/>
                <w:b w:val="0"/>
                <w:sz w:val="21"/>
              </w:rPr>
              <w:t>BookingRepository request and transitions; shared stored session details and locks.</w:t>
            </w:r>
          </w:p>
        </w:tc>
        <w:tc>
          <w:tcPr>
            <w:tcW w:type="dxa" w:w="1224"/>
            <w:vAlign w:val="center"/>
          </w:tcPr>
          <w:p>
            <w:r>
              <w:rPr>
                <w:sz w:val="20"/>
              </w:rPr>
              <w:t>Not covered by this collection</w:t>
            </w:r>
          </w:p>
        </w:tc>
      </w:tr>
      <w:tr>
        <w:trPr>
          <w:cantSplit/>
        </w:trPr>
        <w:tc>
          <w:tcPr>
            <w:tcW w:type="dxa" w:w="2592"/>
            <w:vAlign w:val="center"/>
          </w:tcPr>
          <w:p>
            <w:pPr>
              <w:spacing w:before="80" w:after="80" w:line="245" w:lineRule="auto"/>
            </w:pPr>
            <w:r>
              <w:rPr>
                <w:rFonts w:ascii="Times New Roman" w:hAnsi="Times New Roman"/>
                <w:b w:val="0"/>
                <w:sz w:val="21"/>
              </w:rPr>
              <w:t>Supporting communication</w:t>
              <w:br/>
              <w:t>Informal communication theme.</w:t>
            </w:r>
          </w:p>
        </w:tc>
        <w:tc>
          <w:tcPr>
            <w:tcW w:type="dxa" w:w="1944"/>
            <w:vAlign w:val="center"/>
          </w:tcPr>
          <w:p>
            <w:pPr>
              <w:spacing w:before="80" w:after="80" w:line="245" w:lineRule="auto"/>
            </w:pPr>
            <w:r>
              <w:rPr>
                <w:rFonts w:ascii="Times New Roman" w:hAnsi="Times New Roman"/>
                <w:b w:val="0"/>
                <w:sz w:val="21"/>
              </w:rPr>
              <w:t>Chat with session context card.</w:t>
            </w:r>
          </w:p>
        </w:tc>
        <w:tc>
          <w:tcPr>
            <w:tcW w:type="dxa" w:w="3888"/>
            <w:vAlign w:val="center"/>
          </w:tcPr>
          <w:p>
            <w:pPr>
              <w:spacing w:before="80" w:after="80" w:line="245" w:lineRule="auto"/>
            </w:pPr>
            <w:r>
              <w:rPr>
                <w:rFonts w:ascii="Times New Roman" w:hAnsi="Times New Roman"/>
                <w:b w:val="0"/>
                <w:sz w:val="21"/>
              </w:rPr>
              <w:t>ChatScreen and AppData membership-based messaging and own deletion.</w:t>
            </w:r>
          </w:p>
        </w:tc>
        <w:tc>
          <w:tcPr>
            <w:tcW w:type="dxa" w:w="1224"/>
            <w:vAlign w:val="center"/>
          </w:tcPr>
          <w:p>
            <w:r>
              <w:rPr>
                <w:sz w:val="20"/>
              </w:rPr>
              <w:t>Not covered by this collection</w:t>
            </w:r>
          </w:p>
        </w:tc>
      </w:tr>
      <w:tr>
        <w:trPr>
          <w:cantSplit/>
        </w:trPr>
        <w:tc>
          <w:tcPr>
            <w:tcW w:type="dxa" w:w="2592"/>
            <w:vAlign w:val="center"/>
          </w:tcPr>
          <w:p>
            <w:pPr>
              <w:spacing w:before="80" w:after="80" w:line="245" w:lineRule="auto"/>
            </w:pPr>
            <w:r>
              <w:rPr>
                <w:rFonts w:ascii="Times New Roman" w:hAnsi="Times New Roman"/>
                <w:b w:val="0"/>
                <w:sz w:val="21"/>
              </w:rPr>
              <w:t>Supporting usability and reliability</w:t>
              <w:br/>
              <w:t>Milestone 01 non-functional goals.</w:t>
            </w:r>
          </w:p>
        </w:tc>
        <w:tc>
          <w:tcPr>
            <w:tcW w:type="dxa" w:w="1944"/>
            <w:vAlign w:val="center"/>
          </w:tcPr>
          <w:p>
            <w:pPr>
              <w:spacing w:before="80" w:after="80" w:line="245" w:lineRule="auto"/>
            </w:pPr>
            <w:r>
              <w:rPr>
                <w:rFonts w:ascii="Times New Roman" w:hAnsi="Times New Roman"/>
                <w:b w:val="0"/>
                <w:sz w:val="21"/>
              </w:rPr>
              <w:t>Short booking journey and scrollable mobile screens.</w:t>
            </w:r>
          </w:p>
        </w:tc>
        <w:tc>
          <w:tcPr>
            <w:tcW w:type="dxa" w:w="3888"/>
            <w:vAlign w:val="center"/>
          </w:tcPr>
          <w:p>
            <w:pPr>
              <w:spacing w:before="80" w:after="80" w:line="245" w:lineRule="auto"/>
            </w:pPr>
            <w:r>
              <w:rPr>
                <w:rFonts w:ascii="Times New Roman" w:hAnsi="Times New Roman"/>
                <w:b w:val="0"/>
                <w:sz w:val="21"/>
              </w:rPr>
              <w:t>Loading and retry states; accessible navigation and narrow-phone layouts to verify.</w:t>
            </w:r>
          </w:p>
        </w:tc>
        <w:tc>
          <w:tcPr>
            <w:tcW w:type="dxa" w:w="1224"/>
            <w:vAlign w:val="center"/>
          </w:tcPr>
          <w:p>
            <w:r>
              <w:rPr>
                <w:sz w:val="20"/>
              </w:rPr>
              <w:t>Not covered by this collection</w:t>
            </w:r>
          </w:p>
        </w:tc>
      </w:tr>
    </w:tbl>
    <w:p>
      <w:r>
        <w:t>Section 8 records the functional results. Participant usability, performance and scalability still require evaluation.</w:t>
      </w:r>
    </w:p>
    <w:p>
      <w:pPr>
        <w:pStyle w:val="Heading1"/>
        <w:pageBreakBefore/>
        <w:spacing w:after="100"/>
      </w:pPr>
      <w:r>
        <w:t>8 Functional test cases and results</w:t>
      </w:r>
    </w:p>
    <w:p>
      <w:pPr>
        <w:pStyle w:val="Heading2"/>
        <w:spacing w:after="100"/>
      </w:pPr>
      <w:r>
        <w:t>8.1 Test setup and scope</w:t>
      </w:r>
    </w:p>
    <w:p>
      <w:pPr>
        <w:spacing w:after="100"/>
      </w:pPr>
      <w:r>
        <w:t>On 11 October 2026, we manually executed the SLIIT Peer Postman collection against Firebase Authentication and Cloud Firestore. A generated temporary student account isolated the test data. The Test Results screenshots show status codes and assertions. Requests were sent in numbered order, with corrective retries where required.</w:t>
      </w:r>
    </w:p>
    <w:p>
      <w:pPr>
        <w:spacing w:after="100"/>
      </w:pPr>
      <w:r>
        <w:t>These cases cover registration, login, profile creation, reading and updating, persistence after login, and access permissions. They do not verify the app screens, search, bookings, messaging or reviews. API response times are single observations, not participant completion times or a performance benchmark.</w:t>
      </w:r>
    </w:p>
    <w:p>
      <w:pPr>
        <w:pStyle w:val="Heading2"/>
        <w:spacing w:after="100"/>
      </w:pPr>
      <w:r>
        <w:t>8.2 Authentication and profile cases</w:t>
      </w:r>
    </w:p>
    <w:tbl>
      <w:tblPr>
        <w:tblStyle w:val="TableGrid"/>
        <w:tblW w:type="auto" w:w="0"/>
        <w:tblLayout w:type="fixed"/>
        <w:tblLook w:firstColumn="1" w:firstRow="1" w:lastColumn="0" w:lastRow="0" w:noHBand="0" w:noVBand="1" w:val="04A0"/>
      </w:tblPr>
      <w:tblGrid>
        <w:gridCol w:w="720"/>
        <w:gridCol w:w="1512"/>
        <w:gridCol w:w="2088"/>
        <w:gridCol w:w="1512"/>
        <w:gridCol w:w="2664"/>
        <w:gridCol w:w="936"/>
      </w:tblGrid>
      <w:tr>
        <w:trPr>
          <w:cantSplit/>
          <w:tblHeader/>
        </w:trPr>
        <w:tc>
          <w:tcPr>
            <w:tcW w:type="dxa" w:w="720"/>
            <w:shd w:fill="EDF1F8"/>
          </w:tcPr>
          <w:p>
            <w:pPr>
              <w:spacing w:before="60" w:after="60" w:line="240" w:lineRule="auto"/>
            </w:pPr>
            <w:r>
              <w:rPr>
                <w:rFonts w:ascii="Times New Roman" w:hAnsi="Times New Roman"/>
                <w:b/>
                <w:sz w:val="19"/>
              </w:rPr>
              <w:t>Test ID</w:t>
            </w:r>
          </w:p>
        </w:tc>
        <w:tc>
          <w:tcPr>
            <w:tcW w:type="dxa" w:w="1512"/>
            <w:shd w:fill="EDF1F8"/>
          </w:tcPr>
          <w:p>
            <w:pPr>
              <w:spacing w:before="60" w:after="60" w:line="240" w:lineRule="auto"/>
            </w:pPr>
            <w:r>
              <w:rPr>
                <w:rFonts w:ascii="Times New Roman" w:hAnsi="Times New Roman"/>
                <w:b/>
                <w:sz w:val="19"/>
              </w:rPr>
              <w:t>Scenario</w:t>
            </w:r>
          </w:p>
        </w:tc>
        <w:tc>
          <w:tcPr>
            <w:tcW w:type="dxa" w:w="2088"/>
            <w:shd w:fill="EDF1F8"/>
          </w:tcPr>
          <w:p>
            <w:pPr>
              <w:spacing w:before="60" w:after="60" w:line="240" w:lineRule="auto"/>
            </w:pPr>
            <w:r>
              <w:rPr>
                <w:rFonts w:ascii="Times New Roman" w:hAnsi="Times New Roman"/>
                <w:b/>
                <w:sz w:val="19"/>
              </w:rPr>
              <w:t>Steps</w:t>
            </w:r>
          </w:p>
        </w:tc>
        <w:tc>
          <w:tcPr>
            <w:tcW w:type="dxa" w:w="1512"/>
            <w:shd w:fill="EDF1F8"/>
          </w:tcPr>
          <w:p>
            <w:pPr>
              <w:spacing w:before="60" w:after="60" w:line="240" w:lineRule="auto"/>
            </w:pPr>
            <w:r>
              <w:rPr>
                <w:rFonts w:ascii="Times New Roman" w:hAnsi="Times New Roman"/>
                <w:b/>
                <w:sz w:val="19"/>
              </w:rPr>
              <w:t>Expected result</w:t>
            </w:r>
          </w:p>
        </w:tc>
        <w:tc>
          <w:tcPr>
            <w:tcW w:type="dxa" w:w="2664"/>
            <w:shd w:fill="EDF1F8"/>
          </w:tcPr>
          <w:p>
            <w:pPr>
              <w:spacing w:before="60" w:after="60" w:line="240" w:lineRule="auto"/>
            </w:pPr>
            <w:r>
              <w:rPr>
                <w:rFonts w:ascii="Times New Roman" w:hAnsi="Times New Roman"/>
                <w:b/>
                <w:sz w:val="19"/>
              </w:rPr>
              <w:t>Actual result</w:t>
            </w:r>
          </w:p>
        </w:tc>
        <w:tc>
          <w:tcPr>
            <w:tcW w:type="dxa" w:w="936"/>
            <w:shd w:fill="EDF1F8"/>
          </w:tcPr>
          <w:p>
            <w:pPr>
              <w:spacing w:before="60" w:after="60" w:line="240" w:lineRule="auto"/>
            </w:pPr>
            <w:r>
              <w:rPr>
                <w:rFonts w:ascii="Times New Roman" w:hAnsi="Times New Roman"/>
                <w:b/>
                <w:sz w:val="19"/>
              </w:rPr>
              <w:t>Status</w:t>
            </w:r>
          </w:p>
        </w:tc>
      </w:tr>
      <w:tr>
        <w:trPr>
          <w:cantSplit/>
        </w:trPr>
        <w:tc>
          <w:tcPr>
            <w:tcW w:type="dxa" w:w="720"/>
            <w:shd w:fill="FFFFFF"/>
          </w:tcPr>
          <w:p>
            <w:pPr>
              <w:spacing w:before="60" w:after="60" w:line="240" w:lineRule="auto"/>
            </w:pPr>
            <w:r>
              <w:rPr>
                <w:rFonts w:ascii="Times New Roman" w:hAnsi="Times New Roman"/>
                <w:b w:val="0"/>
                <w:sz w:val="19"/>
              </w:rPr>
              <w:t>PM01</w:t>
            </w:r>
          </w:p>
        </w:tc>
        <w:tc>
          <w:tcPr>
            <w:tcW w:type="dxa" w:w="1512"/>
            <w:shd w:fill="FFFFFF"/>
          </w:tcPr>
          <w:p>
            <w:pPr>
              <w:spacing w:before="60" w:after="60" w:line="240" w:lineRule="auto"/>
            </w:pPr>
            <w:r>
              <w:rPr>
                <w:rFonts w:ascii="Times New Roman" w:hAnsi="Times New Roman"/>
                <w:b w:val="0"/>
                <w:sz w:val="19"/>
              </w:rPr>
              <w:t>Register student</w:t>
            </w:r>
          </w:p>
        </w:tc>
        <w:tc>
          <w:tcPr>
            <w:tcW w:type="dxa" w:w="2088"/>
            <w:shd w:fill="FFFFFF"/>
          </w:tcPr>
          <w:p>
            <w:pPr>
              <w:spacing w:before="60" w:after="60" w:line="240" w:lineRule="auto"/>
            </w:pPr>
            <w:r>
              <w:rPr>
                <w:rFonts w:ascii="Times New Roman" w:hAnsi="Times New Roman"/>
                <w:b w:val="0"/>
                <w:sz w:val="19"/>
              </w:rPr>
              <w:t>Send signUp with generated student email and password.</w:t>
            </w:r>
          </w:p>
        </w:tc>
        <w:tc>
          <w:tcPr>
            <w:tcW w:type="dxa" w:w="1512"/>
            <w:shd w:fill="FFFFFF"/>
          </w:tcPr>
          <w:p>
            <w:pPr>
              <w:spacing w:before="60" w:after="60" w:line="240" w:lineRule="auto"/>
            </w:pPr>
            <w:r>
              <w:rPr>
                <w:rFonts w:ascii="Times New Roman" w:hAnsi="Times New Roman"/>
                <w:b w:val="0"/>
                <w:sz w:val="19"/>
              </w:rPr>
              <w:t>200; account created.</w:t>
            </w:r>
          </w:p>
        </w:tc>
        <w:tc>
          <w:tcPr>
            <w:tcW w:type="dxa" w:w="2664"/>
            <w:shd w:fill="FFFFFF"/>
          </w:tcPr>
          <w:p>
            <w:pPr>
              <w:spacing w:before="60" w:after="60" w:line="240" w:lineRule="auto"/>
            </w:pPr>
            <w:r>
              <w:rPr>
                <w:rFonts w:ascii="Times New Roman" w:hAnsi="Times New Roman"/>
                <w:b w:val="0"/>
                <w:sz w:val="19"/>
              </w:rPr>
              <w:t>200 OK; 858 ms; 1/1 assertion passed.</w:t>
            </w:r>
          </w:p>
        </w:tc>
        <w:tc>
          <w:tcPr>
            <w:tcW w:type="dxa" w:w="936"/>
            <w:shd w:fill="FFFFFF"/>
          </w:tcPr>
          <w:p>
            <w:pPr>
              <w:spacing w:before="60" w:after="60" w:line="240" w:lineRule="auto"/>
            </w:pPr>
            <w:r>
              <w:rPr>
                <w:rFonts w:ascii="Times New Roman" w:hAnsi="Times New Roman"/>
                <w:b w:val="0"/>
                <w:sz w:val="19"/>
              </w:rPr>
              <w:t>Pass</w:t>
            </w:r>
          </w:p>
        </w:tc>
      </w:tr>
      <w:tr>
        <w:trPr>
          <w:cantSplit/>
        </w:trPr>
        <w:tc>
          <w:tcPr>
            <w:tcW w:type="dxa" w:w="720"/>
            <w:shd w:fill="FFFFFF"/>
          </w:tcPr>
          <w:p>
            <w:pPr>
              <w:spacing w:before="60" w:after="60" w:line="240" w:lineRule="auto"/>
            </w:pPr>
            <w:r>
              <w:rPr>
                <w:rFonts w:ascii="Times New Roman" w:hAnsi="Times New Roman"/>
                <w:b w:val="0"/>
                <w:sz w:val="19"/>
              </w:rPr>
              <w:t>PM02</w:t>
            </w:r>
          </w:p>
        </w:tc>
        <w:tc>
          <w:tcPr>
            <w:tcW w:type="dxa" w:w="1512"/>
            <w:shd w:fill="FFFFFF"/>
          </w:tcPr>
          <w:p>
            <w:pPr>
              <w:spacing w:before="60" w:after="60" w:line="240" w:lineRule="auto"/>
            </w:pPr>
            <w:r>
              <w:rPr>
                <w:rFonts w:ascii="Times New Roman" w:hAnsi="Times New Roman"/>
                <w:b w:val="0"/>
                <w:sz w:val="19"/>
              </w:rPr>
              <w:t>Create profile</w:t>
            </w:r>
          </w:p>
        </w:tc>
        <w:tc>
          <w:tcPr>
            <w:tcW w:type="dxa" w:w="2088"/>
            <w:shd w:fill="FFFFFF"/>
          </w:tcPr>
          <w:p>
            <w:pPr>
              <w:spacing w:before="60" w:after="60" w:line="240" w:lineRule="auto"/>
            </w:pPr>
            <w:r>
              <w:rPr>
                <w:rFonts w:ascii="Times New Roman" w:hAnsi="Times New Roman"/>
                <w:b w:val="0"/>
                <w:sz w:val="19"/>
              </w:rPr>
              <w:t>Send PATCH to users/{uid} with student details and pending status.</w:t>
            </w:r>
          </w:p>
        </w:tc>
        <w:tc>
          <w:tcPr>
            <w:tcW w:type="dxa" w:w="1512"/>
            <w:shd w:fill="FFFFFF"/>
          </w:tcPr>
          <w:p>
            <w:pPr>
              <w:spacing w:before="60" w:after="60" w:line="240" w:lineRule="auto"/>
            </w:pPr>
            <w:r>
              <w:rPr>
                <w:rFonts w:ascii="Times New Roman" w:hAnsi="Times New Roman"/>
                <w:b w:val="0"/>
                <w:sz w:val="19"/>
              </w:rPr>
              <w:t>200; profile saved.</w:t>
            </w:r>
          </w:p>
        </w:tc>
        <w:tc>
          <w:tcPr>
            <w:tcW w:type="dxa" w:w="2664"/>
            <w:shd w:fill="FFFFFF"/>
          </w:tcPr>
          <w:p>
            <w:pPr>
              <w:spacing w:before="60" w:after="60" w:line="240" w:lineRule="auto"/>
            </w:pPr>
            <w:r>
              <w:rPr>
                <w:rFonts w:ascii="Times New Roman" w:hAnsi="Times New Roman"/>
                <w:b w:val="0"/>
                <w:sz w:val="19"/>
              </w:rPr>
              <w:t>200 OK; 754 ms; 1/1 passed.</w:t>
            </w:r>
          </w:p>
        </w:tc>
        <w:tc>
          <w:tcPr>
            <w:tcW w:type="dxa" w:w="936"/>
            <w:shd w:fill="FFFFFF"/>
          </w:tcPr>
          <w:p>
            <w:pPr>
              <w:spacing w:before="60" w:after="60" w:line="240" w:lineRule="auto"/>
            </w:pPr>
            <w:r>
              <w:rPr>
                <w:rFonts w:ascii="Times New Roman" w:hAnsi="Times New Roman"/>
                <w:b w:val="0"/>
                <w:sz w:val="19"/>
              </w:rPr>
              <w:t>Pass</w:t>
            </w:r>
          </w:p>
        </w:tc>
      </w:tr>
      <w:tr>
        <w:trPr>
          <w:cantSplit/>
        </w:trPr>
        <w:tc>
          <w:tcPr>
            <w:tcW w:type="dxa" w:w="720"/>
            <w:shd w:fill="FFFFFF"/>
          </w:tcPr>
          <w:p>
            <w:pPr>
              <w:spacing w:before="60" w:after="60" w:line="240" w:lineRule="auto"/>
            </w:pPr>
            <w:r>
              <w:rPr>
                <w:rFonts w:ascii="Times New Roman" w:hAnsi="Times New Roman"/>
                <w:b w:val="0"/>
                <w:sz w:val="19"/>
              </w:rPr>
              <w:t>PM03</w:t>
            </w:r>
          </w:p>
        </w:tc>
        <w:tc>
          <w:tcPr>
            <w:tcW w:type="dxa" w:w="1512"/>
            <w:shd w:fill="FFFFFF"/>
          </w:tcPr>
          <w:p>
            <w:pPr>
              <w:spacing w:before="60" w:after="60" w:line="240" w:lineRule="auto"/>
            </w:pPr>
            <w:r>
              <w:rPr>
                <w:rFonts w:ascii="Times New Roman" w:hAnsi="Times New Roman"/>
                <w:b w:val="0"/>
                <w:sz w:val="19"/>
              </w:rPr>
              <w:t>Read own profile</w:t>
            </w:r>
          </w:p>
        </w:tc>
        <w:tc>
          <w:tcPr>
            <w:tcW w:type="dxa" w:w="2088"/>
            <w:shd w:fill="FFFFFF"/>
          </w:tcPr>
          <w:p>
            <w:pPr>
              <w:spacing w:before="60" w:after="60" w:line="240" w:lineRule="auto"/>
            </w:pPr>
            <w:r>
              <w:rPr>
                <w:rFonts w:ascii="Times New Roman" w:hAnsi="Times New Roman"/>
                <w:b w:val="0"/>
                <w:sz w:val="19"/>
              </w:rPr>
              <w:t>Send authenticated GET to users/{uid}.</w:t>
            </w:r>
          </w:p>
        </w:tc>
        <w:tc>
          <w:tcPr>
            <w:tcW w:type="dxa" w:w="1512"/>
            <w:shd w:fill="FFFFFF"/>
          </w:tcPr>
          <w:p>
            <w:pPr>
              <w:spacing w:before="60" w:after="60" w:line="240" w:lineRule="auto"/>
            </w:pPr>
            <w:r>
              <w:rPr>
                <w:rFonts w:ascii="Times New Roman" w:hAnsi="Times New Roman"/>
                <w:b w:val="0"/>
                <w:sz w:val="19"/>
              </w:rPr>
              <w:t>200; stored email matches.</w:t>
            </w:r>
          </w:p>
        </w:tc>
        <w:tc>
          <w:tcPr>
            <w:tcW w:type="dxa" w:w="2664"/>
            <w:shd w:fill="FFFFFF"/>
          </w:tcPr>
          <w:p>
            <w:pPr>
              <w:spacing w:before="60" w:after="60" w:line="240" w:lineRule="auto"/>
            </w:pPr>
            <w:r>
              <w:rPr>
                <w:rFonts w:ascii="Times New Roman" w:hAnsi="Times New Roman"/>
                <w:b w:val="0"/>
                <w:sz w:val="19"/>
              </w:rPr>
              <w:t>200 OK; 172 ms; 2/2 passed, including email match.</w:t>
            </w:r>
          </w:p>
        </w:tc>
        <w:tc>
          <w:tcPr>
            <w:tcW w:type="dxa" w:w="936"/>
            <w:shd w:fill="FFFFFF"/>
          </w:tcPr>
          <w:p>
            <w:pPr>
              <w:spacing w:before="60" w:after="60" w:line="240" w:lineRule="auto"/>
            </w:pPr>
            <w:r>
              <w:rPr>
                <w:rFonts w:ascii="Times New Roman" w:hAnsi="Times New Roman"/>
                <w:b w:val="0"/>
                <w:sz w:val="19"/>
              </w:rPr>
              <w:t>Pass</w:t>
            </w:r>
          </w:p>
        </w:tc>
      </w:tr>
      <w:tr>
        <w:trPr>
          <w:cantSplit/>
        </w:trPr>
        <w:tc>
          <w:tcPr>
            <w:tcW w:type="dxa" w:w="720"/>
            <w:shd w:fill="FFFFFF"/>
          </w:tcPr>
          <w:p>
            <w:pPr>
              <w:spacing w:before="60" w:after="60" w:line="240" w:lineRule="auto"/>
            </w:pPr>
            <w:r>
              <w:rPr>
                <w:rFonts w:ascii="Times New Roman" w:hAnsi="Times New Roman"/>
                <w:b w:val="0"/>
                <w:sz w:val="19"/>
              </w:rPr>
              <w:t>PM04</w:t>
            </w:r>
          </w:p>
        </w:tc>
        <w:tc>
          <w:tcPr>
            <w:tcW w:type="dxa" w:w="1512"/>
            <w:shd w:fill="FFFFFF"/>
          </w:tcPr>
          <w:p>
            <w:pPr>
              <w:spacing w:before="60" w:after="60" w:line="240" w:lineRule="auto"/>
            </w:pPr>
            <w:r>
              <w:rPr>
                <w:rFonts w:ascii="Times New Roman" w:hAnsi="Times New Roman"/>
                <w:b w:val="0"/>
                <w:sz w:val="19"/>
              </w:rPr>
              <w:t>Update profile</w:t>
            </w:r>
          </w:p>
        </w:tc>
        <w:tc>
          <w:tcPr>
            <w:tcW w:type="dxa" w:w="2088"/>
            <w:shd w:fill="FFFFFF"/>
          </w:tcPr>
          <w:p>
            <w:pPr>
              <w:spacing w:before="60" w:after="60" w:line="240" w:lineRule="auto"/>
            </w:pPr>
            <w:r>
              <w:rPr>
                <w:rFonts w:ascii="Times New Roman" w:hAnsi="Times New Roman"/>
                <w:b w:val="0"/>
                <w:sz w:val="19"/>
              </w:rPr>
              <w:t>PATCH name using updateMask.fieldPaths=name.</w:t>
            </w:r>
          </w:p>
        </w:tc>
        <w:tc>
          <w:tcPr>
            <w:tcW w:type="dxa" w:w="1512"/>
            <w:shd w:fill="FFFFFF"/>
          </w:tcPr>
          <w:p>
            <w:pPr>
              <w:spacing w:before="60" w:after="60" w:line="240" w:lineRule="auto"/>
            </w:pPr>
            <w:r>
              <w:rPr>
                <w:rFonts w:ascii="Times New Roman" w:hAnsi="Times New Roman"/>
                <w:b w:val="0"/>
                <w:sz w:val="19"/>
              </w:rPr>
              <w:t>200; name updated.</w:t>
            </w:r>
          </w:p>
        </w:tc>
        <w:tc>
          <w:tcPr>
            <w:tcW w:type="dxa" w:w="2664"/>
            <w:shd w:fill="FFFFFF"/>
          </w:tcPr>
          <w:p>
            <w:pPr>
              <w:spacing w:before="60" w:after="60" w:line="240" w:lineRule="auto"/>
            </w:pPr>
            <w:r>
              <w:rPr>
                <w:rFonts w:ascii="Times New Roman" w:hAnsi="Times New Roman"/>
                <w:b w:val="0"/>
                <w:sz w:val="19"/>
              </w:rPr>
              <w:t>200 OK; 206 ms; 1/1 passed.</w:t>
            </w:r>
          </w:p>
        </w:tc>
        <w:tc>
          <w:tcPr>
            <w:tcW w:type="dxa" w:w="936"/>
            <w:shd w:fill="FFFFFF"/>
          </w:tcPr>
          <w:p>
            <w:pPr>
              <w:spacing w:before="60" w:after="60" w:line="240" w:lineRule="auto"/>
            </w:pPr>
            <w:r>
              <w:rPr>
                <w:rFonts w:ascii="Times New Roman" w:hAnsi="Times New Roman"/>
                <w:b w:val="0"/>
                <w:sz w:val="19"/>
              </w:rPr>
              <w:t>Pass</w:t>
            </w:r>
          </w:p>
        </w:tc>
      </w:tr>
      <w:tr>
        <w:trPr>
          <w:cantSplit/>
        </w:trPr>
        <w:tc>
          <w:tcPr>
            <w:tcW w:type="dxa" w:w="720"/>
            <w:shd w:fill="FFFFFF"/>
          </w:tcPr>
          <w:p>
            <w:pPr>
              <w:spacing w:before="60" w:after="60" w:line="240" w:lineRule="auto"/>
            </w:pPr>
            <w:r>
              <w:rPr>
                <w:rFonts w:ascii="Times New Roman" w:hAnsi="Times New Roman"/>
                <w:b w:val="0"/>
                <w:sz w:val="19"/>
              </w:rPr>
              <w:t>PM05</w:t>
            </w:r>
          </w:p>
        </w:tc>
        <w:tc>
          <w:tcPr>
            <w:tcW w:type="dxa" w:w="1512"/>
            <w:shd w:fill="FFFFFF"/>
          </w:tcPr>
          <w:p>
            <w:pPr>
              <w:spacing w:before="60" w:after="60" w:line="240" w:lineRule="auto"/>
            </w:pPr>
            <w:r>
              <w:rPr>
                <w:rFonts w:ascii="Times New Roman" w:hAnsi="Times New Roman"/>
                <w:b w:val="0"/>
                <w:sz w:val="19"/>
              </w:rPr>
              <w:t>Fresh login</w:t>
            </w:r>
          </w:p>
        </w:tc>
        <w:tc>
          <w:tcPr>
            <w:tcW w:type="dxa" w:w="2088"/>
            <w:shd w:fill="FFFFFF"/>
          </w:tcPr>
          <w:p>
            <w:pPr>
              <w:spacing w:before="60" w:after="60" w:line="240" w:lineRule="auto"/>
            </w:pPr>
            <w:r>
              <w:rPr>
                <w:rFonts w:ascii="Times New Roman" w:hAnsi="Times New Roman"/>
                <w:b w:val="0"/>
                <w:sz w:val="19"/>
              </w:rPr>
              <w:t>Send signInWithPassword for the same temporary student.</w:t>
            </w:r>
          </w:p>
        </w:tc>
        <w:tc>
          <w:tcPr>
            <w:tcW w:type="dxa" w:w="1512"/>
            <w:shd w:fill="FFFFFF"/>
          </w:tcPr>
          <w:p>
            <w:pPr>
              <w:spacing w:before="60" w:after="60" w:line="240" w:lineRule="auto"/>
            </w:pPr>
            <w:r>
              <w:rPr>
                <w:rFonts w:ascii="Times New Roman" w:hAnsi="Times New Roman"/>
                <w:b w:val="0"/>
                <w:sz w:val="19"/>
              </w:rPr>
              <w:t>200; fresh token saved.</w:t>
            </w:r>
          </w:p>
        </w:tc>
        <w:tc>
          <w:tcPr>
            <w:tcW w:type="dxa" w:w="2664"/>
            <w:shd w:fill="FFFFFF"/>
          </w:tcPr>
          <w:p>
            <w:pPr>
              <w:spacing w:before="60" w:after="60" w:line="240" w:lineRule="auto"/>
            </w:pPr>
            <w:r>
              <w:rPr>
                <w:rFonts w:ascii="Times New Roman" w:hAnsi="Times New Roman"/>
                <w:b w:val="0"/>
                <w:sz w:val="19"/>
              </w:rPr>
              <w:t>200 OK; 556 ms; 1/1 passed.</w:t>
            </w:r>
          </w:p>
        </w:tc>
        <w:tc>
          <w:tcPr>
            <w:tcW w:type="dxa" w:w="936"/>
            <w:shd w:fill="FFFFFF"/>
          </w:tcPr>
          <w:p>
            <w:pPr>
              <w:spacing w:before="60" w:after="60" w:line="240" w:lineRule="auto"/>
            </w:pPr>
            <w:r>
              <w:rPr>
                <w:rFonts w:ascii="Times New Roman" w:hAnsi="Times New Roman"/>
                <w:b w:val="0"/>
                <w:sz w:val="19"/>
              </w:rPr>
              <w:t>Pass</w:t>
            </w:r>
          </w:p>
        </w:tc>
      </w:tr>
      <w:tr>
        <w:trPr>
          <w:cantSplit/>
        </w:trPr>
        <w:tc>
          <w:tcPr>
            <w:tcW w:type="dxa" w:w="720"/>
            <w:shd w:fill="FFFFFF"/>
          </w:tcPr>
          <w:p>
            <w:pPr>
              <w:spacing w:before="60" w:after="60" w:line="240" w:lineRule="auto"/>
            </w:pPr>
            <w:r>
              <w:rPr>
                <w:rFonts w:ascii="Times New Roman" w:hAnsi="Times New Roman"/>
                <w:b w:val="0"/>
                <w:sz w:val="19"/>
              </w:rPr>
              <w:t>PM06</w:t>
            </w:r>
          </w:p>
        </w:tc>
        <w:tc>
          <w:tcPr>
            <w:tcW w:type="dxa" w:w="1512"/>
            <w:shd w:fill="FFFFFF"/>
          </w:tcPr>
          <w:p>
            <w:pPr>
              <w:spacing w:before="60" w:after="60" w:line="240" w:lineRule="auto"/>
            </w:pPr>
            <w:r>
              <w:rPr>
                <w:rFonts w:ascii="Times New Roman" w:hAnsi="Times New Roman"/>
                <w:b w:val="0"/>
                <w:sz w:val="19"/>
              </w:rPr>
              <w:t>Verify persistence</w:t>
            </w:r>
          </w:p>
        </w:tc>
        <w:tc>
          <w:tcPr>
            <w:tcW w:type="dxa" w:w="2088"/>
            <w:shd w:fill="FFFFFF"/>
          </w:tcPr>
          <w:p>
            <w:pPr>
              <w:spacing w:before="60" w:after="60" w:line="240" w:lineRule="auto"/>
            </w:pPr>
            <w:r>
              <w:rPr>
                <w:rFonts w:ascii="Times New Roman" w:hAnsi="Times New Roman"/>
                <w:b w:val="0"/>
                <w:sz w:val="19"/>
              </w:rPr>
              <w:t>GET own profile after PM05.</w:t>
            </w:r>
          </w:p>
        </w:tc>
        <w:tc>
          <w:tcPr>
            <w:tcW w:type="dxa" w:w="1512"/>
            <w:shd w:fill="FFFFFF"/>
          </w:tcPr>
          <w:p>
            <w:pPr>
              <w:spacing w:before="60" w:after="60" w:line="240" w:lineRule="auto"/>
            </w:pPr>
            <w:r>
              <w:rPr>
                <w:rFonts w:ascii="Times New Roman" w:hAnsi="Times New Roman"/>
                <w:b w:val="0"/>
                <w:sz w:val="19"/>
              </w:rPr>
              <w:t>200; name remains Postman Updated Student.</w:t>
            </w:r>
          </w:p>
        </w:tc>
        <w:tc>
          <w:tcPr>
            <w:tcW w:type="dxa" w:w="2664"/>
            <w:shd w:fill="FFFFFF"/>
          </w:tcPr>
          <w:p>
            <w:pPr>
              <w:spacing w:before="60" w:after="60" w:line="240" w:lineRule="auto"/>
            </w:pPr>
            <w:r>
              <w:rPr>
                <w:rFonts w:ascii="Times New Roman" w:hAnsi="Times New Roman"/>
                <w:b w:val="0"/>
                <w:sz w:val="19"/>
              </w:rPr>
              <w:t>200 OK; 634 ms; 2/2 passed, including updated name persists.</w:t>
            </w:r>
          </w:p>
        </w:tc>
        <w:tc>
          <w:tcPr>
            <w:tcW w:type="dxa" w:w="936"/>
            <w:shd w:fill="FFFFFF"/>
          </w:tcPr>
          <w:p>
            <w:pPr>
              <w:spacing w:before="60" w:after="60" w:line="240" w:lineRule="auto"/>
            </w:pPr>
            <w:r>
              <w:rPr>
                <w:rFonts w:ascii="Times New Roman" w:hAnsi="Times New Roman"/>
                <w:b w:val="0"/>
                <w:sz w:val="19"/>
              </w:rPr>
              <w:t>Pass</w:t>
            </w:r>
          </w:p>
        </w:tc>
      </w:tr>
    </w:tbl>
    <w:p>
      <w:pPr>
        <w:spacing w:after="100"/>
      </w:pPr>
      <w:r>
        <w:t>The profile assertions establish backend persistence. They do not close the earlier profile-save interface defect listed in Section 10.</w:t>
      </w:r>
    </w:p>
    <w:p>
      <w:pPr>
        <w:pStyle w:val="Heading1"/>
        <w:pageBreakBefore/>
        <w:spacing w:after="100"/>
      </w:pPr>
      <w:r>
        <w:t>Functional permission tests and cleanup</w:t>
      </w:r>
    </w:p>
    <w:p>
      <w:pPr>
        <w:pStyle w:val="Heading2"/>
        <w:spacing w:after="100"/>
      </w:pPr>
      <w:r>
        <w:t>8.3 Access control and cleanup cases</w:t>
      </w:r>
    </w:p>
    <w:tbl>
      <w:tblPr>
        <w:tblStyle w:val="TableGrid"/>
        <w:tblW w:type="auto" w:w="0"/>
        <w:tblLayout w:type="fixed"/>
        <w:tblLook w:firstColumn="1" w:firstRow="1" w:lastColumn="0" w:lastRow="0" w:noHBand="0" w:noVBand="1" w:val="04A0"/>
      </w:tblPr>
      <w:tblGrid>
        <w:gridCol w:w="720"/>
        <w:gridCol w:w="1512"/>
        <w:gridCol w:w="2088"/>
        <w:gridCol w:w="1512"/>
        <w:gridCol w:w="2664"/>
        <w:gridCol w:w="936"/>
      </w:tblGrid>
      <w:tr>
        <w:trPr>
          <w:cantSplit/>
          <w:tblHeader/>
        </w:trPr>
        <w:tc>
          <w:tcPr>
            <w:tcW w:type="dxa" w:w="720"/>
            <w:shd w:fill="EDF1F8"/>
          </w:tcPr>
          <w:p>
            <w:pPr>
              <w:spacing w:before="60" w:after="60" w:line="240" w:lineRule="auto"/>
            </w:pPr>
            <w:r>
              <w:rPr>
                <w:rFonts w:ascii="Times New Roman" w:hAnsi="Times New Roman"/>
                <w:b/>
                <w:sz w:val="19"/>
              </w:rPr>
              <w:t>Test ID</w:t>
            </w:r>
          </w:p>
        </w:tc>
        <w:tc>
          <w:tcPr>
            <w:tcW w:type="dxa" w:w="1512"/>
            <w:shd w:fill="EDF1F8"/>
          </w:tcPr>
          <w:p>
            <w:pPr>
              <w:spacing w:before="60" w:after="60" w:line="240" w:lineRule="auto"/>
            </w:pPr>
            <w:r>
              <w:rPr>
                <w:rFonts w:ascii="Times New Roman" w:hAnsi="Times New Roman"/>
                <w:b/>
                <w:sz w:val="19"/>
              </w:rPr>
              <w:t>Scenario</w:t>
            </w:r>
          </w:p>
        </w:tc>
        <w:tc>
          <w:tcPr>
            <w:tcW w:type="dxa" w:w="2088"/>
            <w:shd w:fill="EDF1F8"/>
          </w:tcPr>
          <w:p>
            <w:pPr>
              <w:spacing w:before="60" w:after="60" w:line="240" w:lineRule="auto"/>
            </w:pPr>
            <w:r>
              <w:rPr>
                <w:rFonts w:ascii="Times New Roman" w:hAnsi="Times New Roman"/>
                <w:b/>
                <w:sz w:val="19"/>
              </w:rPr>
              <w:t>Steps</w:t>
            </w:r>
          </w:p>
        </w:tc>
        <w:tc>
          <w:tcPr>
            <w:tcW w:type="dxa" w:w="1512"/>
            <w:shd w:fill="EDF1F8"/>
          </w:tcPr>
          <w:p>
            <w:pPr>
              <w:spacing w:before="60" w:after="60" w:line="240" w:lineRule="auto"/>
            </w:pPr>
            <w:r>
              <w:rPr>
                <w:rFonts w:ascii="Times New Roman" w:hAnsi="Times New Roman"/>
                <w:b/>
                <w:sz w:val="19"/>
              </w:rPr>
              <w:t>Expected result</w:t>
            </w:r>
          </w:p>
        </w:tc>
        <w:tc>
          <w:tcPr>
            <w:tcW w:type="dxa" w:w="2664"/>
            <w:shd w:fill="EDF1F8"/>
          </w:tcPr>
          <w:p>
            <w:pPr>
              <w:spacing w:before="60" w:after="60" w:line="240" w:lineRule="auto"/>
            </w:pPr>
            <w:r>
              <w:rPr>
                <w:rFonts w:ascii="Times New Roman" w:hAnsi="Times New Roman"/>
                <w:b/>
                <w:sz w:val="19"/>
              </w:rPr>
              <w:t>Actual result</w:t>
            </w:r>
          </w:p>
        </w:tc>
        <w:tc>
          <w:tcPr>
            <w:tcW w:type="dxa" w:w="936"/>
            <w:shd w:fill="EDF1F8"/>
          </w:tcPr>
          <w:p>
            <w:pPr>
              <w:spacing w:before="60" w:after="60" w:line="240" w:lineRule="auto"/>
            </w:pPr>
            <w:r>
              <w:rPr>
                <w:rFonts w:ascii="Times New Roman" w:hAnsi="Times New Roman"/>
                <w:b/>
                <w:sz w:val="19"/>
              </w:rPr>
              <w:t>Status</w:t>
            </w:r>
          </w:p>
        </w:tc>
      </w:tr>
      <w:tr>
        <w:trPr>
          <w:cantSplit/>
        </w:trPr>
        <w:tc>
          <w:tcPr>
            <w:tcW w:type="dxa" w:w="720"/>
            <w:shd w:fill="FFFFFF"/>
          </w:tcPr>
          <w:p>
            <w:pPr>
              <w:spacing w:before="60" w:after="60" w:line="240" w:lineRule="auto"/>
            </w:pPr>
            <w:r>
              <w:rPr>
                <w:rFonts w:ascii="Times New Roman" w:hAnsi="Times New Roman"/>
                <w:b w:val="0"/>
                <w:sz w:val="19"/>
              </w:rPr>
              <w:t>PM07</w:t>
            </w:r>
          </w:p>
        </w:tc>
        <w:tc>
          <w:tcPr>
            <w:tcW w:type="dxa" w:w="1512"/>
            <w:shd w:fill="FFFFFF"/>
          </w:tcPr>
          <w:p>
            <w:pPr>
              <w:spacing w:before="60" w:after="60" w:line="240" w:lineRule="auto"/>
            </w:pPr>
            <w:r>
              <w:rPr>
                <w:rFonts w:ascii="Times New Roman" w:hAnsi="Times New Roman"/>
                <w:b w:val="0"/>
                <w:sz w:val="19"/>
              </w:rPr>
              <w:t>List all users</w:t>
            </w:r>
          </w:p>
        </w:tc>
        <w:tc>
          <w:tcPr>
            <w:tcW w:type="dxa" w:w="2088"/>
            <w:shd w:fill="FFFFFF"/>
          </w:tcPr>
          <w:p>
            <w:pPr>
              <w:spacing w:before="60" w:after="60" w:line="240" w:lineRule="auto"/>
            </w:pPr>
            <w:r>
              <w:rPr>
                <w:rFonts w:ascii="Times New Roman" w:hAnsi="Times New Roman"/>
                <w:b w:val="0"/>
                <w:sz w:val="19"/>
              </w:rPr>
              <w:t>GET users?pageSize=1 with the student token.</w:t>
            </w:r>
          </w:p>
        </w:tc>
        <w:tc>
          <w:tcPr>
            <w:tcW w:type="dxa" w:w="1512"/>
            <w:shd w:fill="FFFFFF"/>
          </w:tcPr>
          <w:p>
            <w:pPr>
              <w:spacing w:before="60" w:after="60" w:line="240" w:lineRule="auto"/>
            </w:pPr>
            <w:r>
              <w:rPr>
                <w:rFonts w:ascii="Times New Roman" w:hAnsi="Times New Roman"/>
                <w:b w:val="0"/>
                <w:sz w:val="19"/>
              </w:rPr>
              <w:t>403; private user listing denied.</w:t>
            </w:r>
          </w:p>
        </w:tc>
        <w:tc>
          <w:tcPr>
            <w:tcW w:type="dxa" w:w="2664"/>
            <w:shd w:fill="FFFFFF"/>
          </w:tcPr>
          <w:p>
            <w:pPr>
              <w:spacing w:before="60" w:after="60" w:line="240" w:lineRule="auto"/>
            </w:pPr>
            <w:r>
              <w:rPr>
                <w:rFonts w:ascii="Times New Roman" w:hAnsi="Times New Roman"/>
                <w:b w:val="0"/>
                <w:sz w:val="19"/>
              </w:rPr>
              <w:t>403 Forbidden; 566 ms; 1/1 passed.</w:t>
            </w:r>
          </w:p>
        </w:tc>
        <w:tc>
          <w:tcPr>
            <w:tcW w:type="dxa" w:w="936"/>
            <w:shd w:fill="FFFFFF"/>
          </w:tcPr>
          <w:p>
            <w:pPr>
              <w:spacing w:before="60" w:after="60" w:line="240" w:lineRule="auto"/>
            </w:pPr>
            <w:r>
              <w:rPr>
                <w:rFonts w:ascii="Times New Roman" w:hAnsi="Times New Roman"/>
                <w:b w:val="0"/>
                <w:sz w:val="19"/>
              </w:rPr>
              <w:t>Pass</w:t>
            </w:r>
          </w:p>
        </w:tc>
      </w:tr>
      <w:tr>
        <w:trPr>
          <w:cantSplit/>
        </w:trPr>
        <w:tc>
          <w:tcPr>
            <w:tcW w:type="dxa" w:w="720"/>
            <w:shd w:fill="FFFFFF"/>
          </w:tcPr>
          <w:p>
            <w:pPr>
              <w:spacing w:before="60" w:after="60" w:line="240" w:lineRule="auto"/>
            </w:pPr>
            <w:r>
              <w:rPr>
                <w:rFonts w:ascii="Times New Roman" w:hAnsi="Times New Roman"/>
                <w:b w:val="0"/>
                <w:sz w:val="19"/>
              </w:rPr>
              <w:t>PM08</w:t>
            </w:r>
          </w:p>
        </w:tc>
        <w:tc>
          <w:tcPr>
            <w:tcW w:type="dxa" w:w="1512"/>
            <w:shd w:fill="FFFFFF"/>
          </w:tcPr>
          <w:p>
            <w:pPr>
              <w:spacing w:before="60" w:after="60" w:line="240" w:lineRule="auto"/>
            </w:pPr>
            <w:r>
              <w:rPr>
                <w:rFonts w:ascii="Times New Roman" w:hAnsi="Times New Roman"/>
                <w:b w:val="0"/>
                <w:sz w:val="19"/>
              </w:rPr>
              <w:t>Self approve</w:t>
            </w:r>
          </w:p>
        </w:tc>
        <w:tc>
          <w:tcPr>
            <w:tcW w:type="dxa" w:w="2088"/>
            <w:shd w:fill="FFFFFF"/>
          </w:tcPr>
          <w:p>
            <w:pPr>
              <w:spacing w:before="60" w:after="60" w:line="240" w:lineRule="auto"/>
            </w:pPr>
            <w:r>
              <w:rPr>
                <w:rFonts w:ascii="Times New Roman" w:hAnsi="Times New Roman"/>
                <w:b w:val="0"/>
                <w:sz w:val="19"/>
              </w:rPr>
              <w:t>PATCH own verificationStatus to approved.</w:t>
            </w:r>
          </w:p>
        </w:tc>
        <w:tc>
          <w:tcPr>
            <w:tcW w:type="dxa" w:w="1512"/>
            <w:shd w:fill="FFFFFF"/>
          </w:tcPr>
          <w:p>
            <w:pPr>
              <w:spacing w:before="60" w:after="60" w:line="240" w:lineRule="auto"/>
            </w:pPr>
            <w:r>
              <w:rPr>
                <w:rFonts w:ascii="Times New Roman" w:hAnsi="Times New Roman"/>
                <w:b w:val="0"/>
                <w:sz w:val="19"/>
              </w:rPr>
              <w:t>403; self approval denied.</w:t>
            </w:r>
          </w:p>
        </w:tc>
        <w:tc>
          <w:tcPr>
            <w:tcW w:type="dxa" w:w="2664"/>
            <w:shd w:fill="FFFFFF"/>
          </w:tcPr>
          <w:p>
            <w:pPr>
              <w:spacing w:before="60" w:after="60" w:line="240" w:lineRule="auto"/>
            </w:pPr>
            <w:r>
              <w:rPr>
                <w:rFonts w:ascii="Times New Roman" w:hAnsi="Times New Roman"/>
                <w:b w:val="0"/>
                <w:sz w:val="19"/>
              </w:rPr>
              <w:t>403 Forbidden; 592 ms; 1/1 passed.</w:t>
            </w:r>
          </w:p>
        </w:tc>
        <w:tc>
          <w:tcPr>
            <w:tcW w:type="dxa" w:w="936"/>
            <w:shd w:fill="FFFFFF"/>
          </w:tcPr>
          <w:p>
            <w:pPr>
              <w:spacing w:before="60" w:after="60" w:line="240" w:lineRule="auto"/>
            </w:pPr>
            <w:r>
              <w:rPr>
                <w:rFonts w:ascii="Times New Roman" w:hAnsi="Times New Roman"/>
                <w:b w:val="0"/>
                <w:sz w:val="19"/>
              </w:rPr>
              <w:t>Pass</w:t>
            </w:r>
          </w:p>
        </w:tc>
      </w:tr>
      <w:tr>
        <w:trPr>
          <w:cantSplit/>
        </w:trPr>
        <w:tc>
          <w:tcPr>
            <w:tcW w:type="dxa" w:w="720"/>
            <w:shd w:fill="FFFFFF"/>
          </w:tcPr>
          <w:p>
            <w:pPr>
              <w:spacing w:before="60" w:after="60" w:line="240" w:lineRule="auto"/>
            </w:pPr>
            <w:r>
              <w:rPr>
                <w:rFonts w:ascii="Times New Roman" w:hAnsi="Times New Roman"/>
                <w:b w:val="0"/>
                <w:sz w:val="19"/>
              </w:rPr>
              <w:t>PM09</w:t>
            </w:r>
          </w:p>
        </w:tc>
        <w:tc>
          <w:tcPr>
            <w:tcW w:type="dxa" w:w="1512"/>
            <w:shd w:fill="FFFFFF"/>
          </w:tcPr>
          <w:p>
            <w:pPr>
              <w:spacing w:before="60" w:after="60" w:line="240" w:lineRule="auto"/>
            </w:pPr>
            <w:r>
              <w:rPr>
                <w:rFonts w:ascii="Times New Roman" w:hAnsi="Times New Roman"/>
                <w:b w:val="0"/>
                <w:sz w:val="19"/>
              </w:rPr>
              <w:t>Read without login</w:t>
            </w:r>
          </w:p>
        </w:tc>
        <w:tc>
          <w:tcPr>
            <w:tcW w:type="dxa" w:w="2088"/>
            <w:shd w:fill="FFFFFF"/>
          </w:tcPr>
          <w:p>
            <w:pPr>
              <w:spacing w:before="60" w:after="60" w:line="240" w:lineRule="auto"/>
            </w:pPr>
            <w:r>
              <w:rPr>
                <w:rFonts w:ascii="Times New Roman" w:hAnsi="Times New Roman"/>
                <w:b w:val="0"/>
                <w:sz w:val="19"/>
              </w:rPr>
              <w:t>GET own profile without Authorization header.</w:t>
            </w:r>
          </w:p>
        </w:tc>
        <w:tc>
          <w:tcPr>
            <w:tcW w:type="dxa" w:w="1512"/>
            <w:shd w:fill="FFFFFF"/>
          </w:tcPr>
          <w:p>
            <w:pPr>
              <w:spacing w:before="60" w:after="60" w:line="240" w:lineRule="auto"/>
            </w:pPr>
            <w:r>
              <w:rPr>
                <w:rFonts w:ascii="Times New Roman" w:hAnsi="Times New Roman"/>
                <w:b w:val="0"/>
                <w:sz w:val="19"/>
              </w:rPr>
              <w:t>403; unauthenticated access denied.</w:t>
            </w:r>
          </w:p>
        </w:tc>
        <w:tc>
          <w:tcPr>
            <w:tcW w:type="dxa" w:w="2664"/>
            <w:shd w:fill="FFFFFF"/>
          </w:tcPr>
          <w:p>
            <w:pPr>
              <w:spacing w:before="60" w:after="60" w:line="240" w:lineRule="auto"/>
            </w:pPr>
            <w:r>
              <w:rPr>
                <w:rFonts w:ascii="Times New Roman" w:hAnsi="Times New Roman"/>
                <w:b w:val="0"/>
                <w:sz w:val="19"/>
              </w:rPr>
              <w:t>403 Forbidden; 177 ms; 1/1 passed.</w:t>
            </w:r>
          </w:p>
        </w:tc>
        <w:tc>
          <w:tcPr>
            <w:tcW w:type="dxa" w:w="936"/>
            <w:shd w:fill="FFFFFF"/>
          </w:tcPr>
          <w:p>
            <w:pPr>
              <w:spacing w:before="60" w:after="60" w:line="240" w:lineRule="auto"/>
            </w:pPr>
            <w:r>
              <w:rPr>
                <w:rFonts w:ascii="Times New Roman" w:hAnsi="Times New Roman"/>
                <w:b w:val="0"/>
                <w:sz w:val="19"/>
              </w:rPr>
              <w:t>Pass</w:t>
            </w:r>
          </w:p>
        </w:tc>
      </w:tr>
      <w:tr>
        <w:trPr>
          <w:cantSplit/>
        </w:trPr>
        <w:tc>
          <w:tcPr>
            <w:tcW w:type="dxa" w:w="720"/>
            <w:shd w:fill="FFFFFF"/>
          </w:tcPr>
          <w:p>
            <w:pPr>
              <w:spacing w:before="60" w:after="60" w:line="240" w:lineRule="auto"/>
            </w:pPr>
            <w:r>
              <w:rPr>
                <w:rFonts w:ascii="Times New Roman" w:hAnsi="Times New Roman"/>
                <w:b w:val="0"/>
                <w:sz w:val="19"/>
              </w:rPr>
              <w:t>PM10</w:t>
            </w:r>
          </w:p>
        </w:tc>
        <w:tc>
          <w:tcPr>
            <w:tcW w:type="dxa" w:w="1512"/>
            <w:shd w:fill="FFFFFF"/>
          </w:tcPr>
          <w:p>
            <w:pPr>
              <w:spacing w:before="60" w:after="60" w:line="240" w:lineRule="auto"/>
            </w:pPr>
            <w:r>
              <w:rPr>
                <w:rFonts w:ascii="Times New Roman" w:hAnsi="Times New Roman"/>
                <w:b w:val="0"/>
                <w:sz w:val="19"/>
              </w:rPr>
              <w:t>Admin login</w:t>
            </w:r>
          </w:p>
        </w:tc>
        <w:tc>
          <w:tcPr>
            <w:tcW w:type="dxa" w:w="2088"/>
            <w:shd w:fill="FFFFFF"/>
          </w:tcPr>
          <w:p>
            <w:pPr>
              <w:spacing w:before="60" w:after="60" w:line="240" w:lineRule="auto"/>
            </w:pPr>
            <w:r>
              <w:rPr>
                <w:rFonts w:ascii="Times New Roman" w:hAnsi="Times New Roman"/>
                <w:b w:val="0"/>
                <w:sz w:val="19"/>
              </w:rPr>
              <w:t>Sign in as assignment admin; correct environment credentials and retry.</w:t>
            </w:r>
          </w:p>
        </w:tc>
        <w:tc>
          <w:tcPr>
            <w:tcW w:type="dxa" w:w="1512"/>
            <w:shd w:fill="FFFFFF"/>
          </w:tcPr>
          <w:p>
            <w:pPr>
              <w:spacing w:before="60" w:after="60" w:line="240" w:lineRule="auto"/>
            </w:pPr>
            <w:r>
              <w:rPr>
                <w:rFonts w:ascii="Times New Roman" w:hAnsi="Times New Roman"/>
                <w:b w:val="0"/>
                <w:sz w:val="19"/>
              </w:rPr>
              <w:t>200; admin token saved.</w:t>
            </w:r>
          </w:p>
        </w:tc>
        <w:tc>
          <w:tcPr>
            <w:tcW w:type="dxa" w:w="2664"/>
            <w:shd w:fill="FFFFFF"/>
          </w:tcPr>
          <w:p>
            <w:pPr>
              <w:spacing w:before="60" w:after="60" w:line="240" w:lineRule="auto"/>
            </w:pPr>
            <w:r>
              <w:rPr>
                <w:rFonts w:ascii="Times New Roman" w:hAnsi="Times New Roman"/>
                <w:b w:val="0"/>
                <w:sz w:val="19"/>
              </w:rPr>
              <w:t>First: 400 INVALID_LOGIN_CREDENTIALS. Retry: 200; 604 ms; 1/1 passed.</w:t>
            </w:r>
          </w:p>
        </w:tc>
        <w:tc>
          <w:tcPr>
            <w:tcW w:type="dxa" w:w="936"/>
            <w:shd w:fill="FFFFFF"/>
          </w:tcPr>
          <w:p>
            <w:pPr>
              <w:spacing w:before="60" w:after="60" w:line="240" w:lineRule="auto"/>
            </w:pPr>
            <w:r>
              <w:rPr>
                <w:rFonts w:ascii="Times New Roman" w:hAnsi="Times New Roman"/>
                <w:b w:val="0"/>
                <w:sz w:val="19"/>
              </w:rPr>
              <w:t>Pass after retry</w:t>
            </w:r>
          </w:p>
        </w:tc>
      </w:tr>
      <w:tr>
        <w:trPr>
          <w:cantSplit/>
        </w:trPr>
        <w:tc>
          <w:tcPr>
            <w:tcW w:type="dxa" w:w="720"/>
            <w:shd w:fill="FFFFFF"/>
          </w:tcPr>
          <w:p>
            <w:pPr>
              <w:spacing w:before="60" w:after="60" w:line="240" w:lineRule="auto"/>
            </w:pPr>
            <w:r>
              <w:rPr>
                <w:rFonts w:ascii="Times New Roman" w:hAnsi="Times New Roman"/>
                <w:b w:val="0"/>
                <w:sz w:val="19"/>
              </w:rPr>
              <w:t>PM11</w:t>
            </w:r>
          </w:p>
        </w:tc>
        <w:tc>
          <w:tcPr>
            <w:tcW w:type="dxa" w:w="1512"/>
            <w:shd w:fill="FFFFFF"/>
          </w:tcPr>
          <w:p>
            <w:pPr>
              <w:spacing w:before="60" w:after="60" w:line="240" w:lineRule="auto"/>
            </w:pPr>
            <w:r>
              <w:rPr>
                <w:rFonts w:ascii="Times New Roman" w:hAnsi="Times New Roman"/>
                <w:b w:val="0"/>
                <w:sz w:val="19"/>
              </w:rPr>
              <w:t>Delete test profile</w:t>
            </w:r>
          </w:p>
        </w:tc>
        <w:tc>
          <w:tcPr>
            <w:tcW w:type="dxa" w:w="2088"/>
            <w:shd w:fill="FFFFFF"/>
          </w:tcPr>
          <w:p>
            <w:pPr>
              <w:spacing w:before="60" w:after="60" w:line="240" w:lineRule="auto"/>
            </w:pPr>
            <w:r>
              <w:rPr>
                <w:rFonts w:ascii="Times New Roman" w:hAnsi="Times New Roman"/>
                <w:b w:val="0"/>
                <w:sz w:val="19"/>
              </w:rPr>
              <w:t>DELETE users/{uid} with admin token.</w:t>
            </w:r>
          </w:p>
        </w:tc>
        <w:tc>
          <w:tcPr>
            <w:tcW w:type="dxa" w:w="1512"/>
            <w:shd w:fill="FFFFFF"/>
          </w:tcPr>
          <w:p>
            <w:pPr>
              <w:spacing w:before="60" w:after="60" w:line="240" w:lineRule="auto"/>
            </w:pPr>
            <w:r>
              <w:rPr>
                <w:rFonts w:ascii="Times New Roman" w:hAnsi="Times New Roman"/>
                <w:b w:val="0"/>
                <w:sz w:val="19"/>
              </w:rPr>
              <w:t>200; temporary profile deleted.</w:t>
            </w:r>
          </w:p>
        </w:tc>
        <w:tc>
          <w:tcPr>
            <w:tcW w:type="dxa" w:w="2664"/>
            <w:shd w:fill="FFFFFF"/>
          </w:tcPr>
          <w:p>
            <w:pPr>
              <w:spacing w:before="60" w:after="60" w:line="240" w:lineRule="auto"/>
            </w:pPr>
            <w:r>
              <w:rPr>
                <w:rFonts w:ascii="Times New Roman" w:hAnsi="Times New Roman"/>
                <w:b w:val="0"/>
                <w:sz w:val="19"/>
              </w:rPr>
              <w:t>200 OK; 683 ms; 1/1 passed.</w:t>
            </w:r>
          </w:p>
        </w:tc>
        <w:tc>
          <w:tcPr>
            <w:tcW w:type="dxa" w:w="936"/>
            <w:shd w:fill="FFFFFF"/>
          </w:tcPr>
          <w:p>
            <w:pPr>
              <w:spacing w:before="60" w:after="60" w:line="240" w:lineRule="auto"/>
            </w:pPr>
            <w:r>
              <w:rPr>
                <w:rFonts w:ascii="Times New Roman" w:hAnsi="Times New Roman"/>
                <w:b w:val="0"/>
                <w:sz w:val="19"/>
              </w:rPr>
              <w:t>Pass</w:t>
            </w:r>
          </w:p>
        </w:tc>
      </w:tr>
      <w:tr>
        <w:trPr>
          <w:cantSplit/>
        </w:trPr>
        <w:tc>
          <w:tcPr>
            <w:tcW w:type="dxa" w:w="720"/>
            <w:shd w:fill="FFFFFF"/>
          </w:tcPr>
          <w:p>
            <w:pPr>
              <w:spacing w:before="60" w:after="60" w:line="240" w:lineRule="auto"/>
            </w:pPr>
            <w:r>
              <w:rPr>
                <w:rFonts w:ascii="Times New Roman" w:hAnsi="Times New Roman"/>
                <w:b w:val="0"/>
                <w:sz w:val="19"/>
              </w:rPr>
              <w:t>PM12</w:t>
            </w:r>
          </w:p>
        </w:tc>
        <w:tc>
          <w:tcPr>
            <w:tcW w:type="dxa" w:w="1512"/>
            <w:shd w:fill="FFFFFF"/>
          </w:tcPr>
          <w:p>
            <w:pPr>
              <w:spacing w:before="60" w:after="60" w:line="240" w:lineRule="auto"/>
            </w:pPr>
            <w:r>
              <w:rPr>
                <w:rFonts w:ascii="Times New Roman" w:hAnsi="Times New Roman"/>
                <w:b w:val="0"/>
                <w:sz w:val="19"/>
              </w:rPr>
              <w:t>Delete test account</w:t>
            </w:r>
          </w:p>
        </w:tc>
        <w:tc>
          <w:tcPr>
            <w:tcW w:type="dxa" w:w="2088"/>
            <w:shd w:fill="FFFFFF"/>
          </w:tcPr>
          <w:p>
            <w:pPr>
              <w:spacing w:before="60" w:after="60" w:line="240" w:lineRule="auto"/>
            </w:pPr>
            <w:r>
              <w:rPr>
                <w:rFonts w:ascii="Times New Roman" w:hAnsi="Times New Roman"/>
                <w:b w:val="0"/>
                <w:sz w:val="19"/>
              </w:rPr>
              <w:t>Send accounts:delete. Repeat PM05 and retry immediately if recent login is required.</w:t>
            </w:r>
          </w:p>
        </w:tc>
        <w:tc>
          <w:tcPr>
            <w:tcW w:type="dxa" w:w="1512"/>
            <w:shd w:fill="FFFFFF"/>
          </w:tcPr>
          <w:p>
            <w:pPr>
              <w:spacing w:before="60" w:after="60" w:line="240" w:lineRule="auto"/>
            </w:pPr>
            <w:r>
              <w:rPr>
                <w:rFonts w:ascii="Times New Roman" w:hAnsi="Times New Roman"/>
                <w:b w:val="0"/>
                <w:sz w:val="19"/>
              </w:rPr>
              <w:t>200; temporary Auth account deleted.</w:t>
            </w:r>
          </w:p>
        </w:tc>
        <w:tc>
          <w:tcPr>
            <w:tcW w:type="dxa" w:w="2664"/>
            <w:shd w:fill="FFFFFF"/>
          </w:tcPr>
          <w:p>
            <w:pPr>
              <w:spacing w:before="60" w:after="60" w:line="240" w:lineRule="auto"/>
            </w:pPr>
            <w:r>
              <w:rPr>
                <w:rFonts w:ascii="Times New Roman" w:hAnsi="Times New Roman"/>
                <w:b w:val="0"/>
                <w:sz w:val="19"/>
              </w:rPr>
              <w:t>First: 400 CREDENTIAL_TOO_OLD_LOGIN_AGAIN. Retry: 200; 415 ms; 1/1 passed.</w:t>
            </w:r>
          </w:p>
        </w:tc>
        <w:tc>
          <w:tcPr>
            <w:tcW w:type="dxa" w:w="936"/>
            <w:shd w:fill="FFFFFF"/>
          </w:tcPr>
          <w:p>
            <w:pPr>
              <w:spacing w:before="60" w:after="60" w:line="240" w:lineRule="auto"/>
            </w:pPr>
            <w:r>
              <w:rPr>
                <w:rFonts w:ascii="Times New Roman" w:hAnsi="Times New Roman"/>
                <w:b w:val="0"/>
                <w:sz w:val="19"/>
              </w:rPr>
              <w:t>Pass after retry</w:t>
            </w:r>
          </w:p>
        </w:tc>
      </w:tr>
    </w:tbl>
    <w:p>
      <w:pPr>
        <w:pStyle w:val="Heading2"/>
        <w:spacing w:after="100"/>
      </w:pPr>
      <w:r>
        <w:t>8.4 Results summary and evidence</w:t>
      </w:r>
    </w:p>
    <w:p>
      <w:pPr>
        <w:spacing w:after="100"/>
      </w:pPr>
      <w:r>
        <w:t>All 12 cases ultimately reached their expected results: ten passed on the first attempt and two passed after corrective retries. PM03 and PM06 each passed two assertions; the other ten cases each passed one, giving 14 passing assertions across the final results. The expected 403 responses are successful access-control checks.</w:t>
      </w:r>
    </w:p>
    <w:p>
      <w:pPr>
        <w:spacing w:after="100"/>
      </w:pPr>
      <w:r>
        <w:t>PM10 was resolved by correcting the administrator credentials in the environment. PM12 demonstrated recent-login enforcement and succeeded after fresh student login. Both the temporary Firestore profile and Authentication account were removed. Initial failures and successful retries should remain in the evidence record.</w:t>
      </w:r>
    </w:p>
    <w:p>
      <w:pPr>
        <w:spacing w:after="100"/>
      </w:pPr>
      <w:r>
        <w:t>Appendix C provides blank spaces for the genuine Postman screenshots. No representative participant usability sessions were conducted; Section 9 remains a plan with blank results. Functional coverage outside this collection is not claimed by this section.</w:t>
      </w:r>
    </w:p>
    <w:p>
      <w:pPr>
        <w:pStyle w:val="Heading1"/>
        <w:pageBreakBefore/>
      </w:pPr>
      <w:r>
        <w:t>9 Usability testing plan execution and results</w:t>
      </w:r>
    </w:p>
    <w:p>
      <w:pPr>
        <w:pStyle w:val="Heading2"/>
      </w:pPr>
      <w:r>
        <w:t>9.1 Usability testing plan</w:t>
      </w:r>
    </w:p>
    <w:p>
      <w:r>
        <w:t>The study will evaluate how easily representative SLIIT students and tutors use the installed app. Recruit at least five participants and use anonymous IDs P01–P05. Each participant should attempt a relevant task independently. Record completion, time, assistance and comments; obtain consent before recording.</w:t>
      </w:r>
    </w:p>
    <w:p>
      <w:r>
        <w:t>The direct emulator walkthrough and Postman API tests are technical checks. Neither replaces a participant usability study. No installed-app participant timings, assistance observations or satisfaction feedback have been collected.</w:t>
      </w:r>
    </w:p>
    <w:p>
      <w:pPr>
        <w:pStyle w:val="Heading2"/>
      </w:pPr>
      <w:r>
        <w:t>9.2 User testing tasks and evaluation criteria</w:t>
      </w:r>
    </w:p>
    <w:tbl>
      <w:tblPr>
        <w:tblStyle w:val="TableGrid"/>
        <w:tblW w:type="auto" w:w="0"/>
        <w:tblLayout w:type="fixed"/>
        <w:tblLook w:firstColumn="1" w:firstRow="1" w:lastColumn="0" w:lastRow="0" w:noHBand="0" w:noVBand="1" w:val="04A0"/>
      </w:tblPr>
      <w:tblGrid>
        <w:gridCol w:w="936"/>
        <w:gridCol w:w="3672"/>
        <w:gridCol w:w="1296"/>
        <w:gridCol w:w="3744"/>
      </w:tblGrid>
      <w:tr>
        <w:trPr>
          <w:cantSplit/>
        </w:trPr>
        <w:tc>
          <w:tcPr>
            <w:tcW w:type="dxa" w:w="936"/>
            <w:shd w:fill="EDF1F8"/>
          </w:tcPr>
          <w:p>
            <w:pPr>
              <w:spacing w:before="80" w:after="80" w:line="240" w:lineRule="auto"/>
            </w:pPr>
            <w:r>
              <w:rPr>
                <w:rFonts w:ascii="Times New Roman" w:hAnsi="Times New Roman"/>
                <w:b/>
                <w:sz w:val="20"/>
              </w:rPr>
              <w:t>Task ID</w:t>
            </w:r>
          </w:p>
        </w:tc>
        <w:tc>
          <w:tcPr>
            <w:tcW w:type="dxa" w:w="3672"/>
            <w:shd w:fill="EDF1F8"/>
          </w:tcPr>
          <w:p>
            <w:pPr>
              <w:spacing w:before="80" w:after="80" w:line="240" w:lineRule="auto"/>
            </w:pPr>
            <w:r>
              <w:rPr>
                <w:rFonts w:ascii="Times New Roman" w:hAnsi="Times New Roman"/>
                <w:b/>
                <w:sz w:val="20"/>
              </w:rPr>
              <w:t>Task description</w:t>
            </w:r>
          </w:p>
        </w:tc>
        <w:tc>
          <w:tcPr>
            <w:tcW w:type="dxa" w:w="1296"/>
            <w:shd w:fill="EDF1F8"/>
          </w:tcPr>
          <w:p>
            <w:pPr>
              <w:spacing w:before="80" w:after="80" w:line="240" w:lineRule="auto"/>
            </w:pPr>
            <w:r>
              <w:rPr>
                <w:rFonts w:ascii="Times New Roman" w:hAnsi="Times New Roman"/>
                <w:b/>
                <w:sz w:val="20"/>
              </w:rPr>
              <w:t>Target role</w:t>
            </w:r>
          </w:p>
        </w:tc>
        <w:tc>
          <w:tcPr>
            <w:tcW w:type="dxa" w:w="3744"/>
            <w:shd w:fill="EDF1F8"/>
          </w:tcPr>
          <w:p>
            <w:pPr>
              <w:spacing w:before="80" w:after="80" w:line="240" w:lineRule="auto"/>
            </w:pPr>
            <w:r>
              <w:rPr>
                <w:rFonts w:ascii="Times New Roman" w:hAnsi="Times New Roman"/>
                <w:b/>
                <w:sz w:val="20"/>
              </w:rPr>
              <w:t>Success criterion</w:t>
            </w:r>
          </w:p>
        </w:tc>
      </w:tr>
      <w:tr>
        <w:trPr>
          <w:cantSplit/>
        </w:trPr>
        <w:tc>
          <w:tcPr>
            <w:tcW w:type="dxa" w:w="936"/>
          </w:tcPr>
          <w:p>
            <w:pPr>
              <w:spacing w:before="80" w:after="80" w:line="240" w:lineRule="auto"/>
            </w:pPr>
            <w:r>
              <w:rPr>
                <w:rFonts w:ascii="Times New Roman" w:hAnsi="Times New Roman"/>
                <w:b w:val="0"/>
                <w:sz w:val="20"/>
              </w:rPr>
              <w:t>UT01</w:t>
            </w:r>
          </w:p>
        </w:tc>
        <w:tc>
          <w:tcPr>
            <w:tcW w:type="dxa" w:w="3672"/>
          </w:tcPr>
          <w:p>
            <w:pPr>
              <w:spacing w:before="80" w:after="80" w:line="240" w:lineRule="auto"/>
            </w:pPr>
            <w:r>
              <w:rPr>
                <w:rFonts w:ascii="Times New Roman" w:hAnsi="Times New Roman"/>
                <w:b w:val="0"/>
                <w:sz w:val="20"/>
              </w:rPr>
              <w:t>Log in and search for a tutor by module.</w:t>
            </w:r>
          </w:p>
        </w:tc>
        <w:tc>
          <w:tcPr>
            <w:tcW w:type="dxa" w:w="1296"/>
          </w:tcPr>
          <w:p>
            <w:pPr>
              <w:spacing w:before="80" w:after="80" w:line="240" w:lineRule="auto"/>
            </w:pPr>
            <w:r>
              <w:rPr>
                <w:rFonts w:ascii="Times New Roman" w:hAnsi="Times New Roman"/>
                <w:b w:val="0"/>
                <w:sz w:val="20"/>
              </w:rPr>
              <w:t>Tutee</w:t>
            </w:r>
          </w:p>
        </w:tc>
        <w:tc>
          <w:tcPr>
            <w:tcW w:type="dxa" w:w="3744"/>
          </w:tcPr>
          <w:p>
            <w:pPr>
              <w:spacing w:before="80" w:after="80" w:line="240" w:lineRule="auto"/>
            </w:pPr>
            <w:r>
              <w:rPr>
                <w:rFonts w:ascii="Times New Roman" w:hAnsi="Times New Roman"/>
                <w:b w:val="0"/>
                <w:sz w:val="20"/>
              </w:rPr>
              <w:t>Matching tutor found and profile opened.</w:t>
            </w:r>
          </w:p>
        </w:tc>
      </w:tr>
      <w:tr>
        <w:trPr>
          <w:cantSplit/>
        </w:trPr>
        <w:tc>
          <w:tcPr>
            <w:tcW w:type="dxa" w:w="936"/>
          </w:tcPr>
          <w:p>
            <w:pPr>
              <w:spacing w:before="80" w:after="80" w:line="240" w:lineRule="auto"/>
            </w:pPr>
            <w:r>
              <w:rPr>
                <w:rFonts w:ascii="Times New Roman" w:hAnsi="Times New Roman"/>
                <w:b w:val="0"/>
                <w:sz w:val="20"/>
              </w:rPr>
              <w:t>UT02</w:t>
            </w:r>
          </w:p>
        </w:tc>
        <w:tc>
          <w:tcPr>
            <w:tcW w:type="dxa" w:w="3672"/>
          </w:tcPr>
          <w:p>
            <w:pPr>
              <w:spacing w:before="80" w:after="80" w:line="240" w:lineRule="auto"/>
            </w:pPr>
            <w:r>
              <w:rPr>
                <w:rFonts w:ascii="Times New Roman" w:hAnsi="Times New Roman"/>
                <w:b w:val="0"/>
                <w:sz w:val="20"/>
              </w:rPr>
              <w:t>Choose an available slot and request a session.</w:t>
            </w:r>
          </w:p>
        </w:tc>
        <w:tc>
          <w:tcPr>
            <w:tcW w:type="dxa" w:w="1296"/>
          </w:tcPr>
          <w:p>
            <w:pPr>
              <w:spacing w:before="80" w:after="80" w:line="240" w:lineRule="auto"/>
            </w:pPr>
            <w:r>
              <w:rPr>
                <w:rFonts w:ascii="Times New Roman" w:hAnsi="Times New Roman"/>
                <w:b w:val="0"/>
                <w:sz w:val="20"/>
              </w:rPr>
              <w:t>Tutee</w:t>
            </w:r>
          </w:p>
        </w:tc>
        <w:tc>
          <w:tcPr>
            <w:tcW w:type="dxa" w:w="3744"/>
          </w:tcPr>
          <w:p>
            <w:pPr>
              <w:spacing w:before="80" w:after="80" w:line="240" w:lineRule="auto"/>
            </w:pPr>
            <w:r>
              <w:rPr>
                <w:rFonts w:ascii="Times New Roman" w:hAnsi="Times New Roman"/>
                <w:b w:val="0"/>
                <w:sz w:val="20"/>
              </w:rPr>
              <w:t>Pending request and correct details displayed.</w:t>
            </w:r>
          </w:p>
        </w:tc>
      </w:tr>
      <w:tr>
        <w:trPr>
          <w:cantSplit/>
        </w:trPr>
        <w:tc>
          <w:tcPr>
            <w:tcW w:type="dxa" w:w="936"/>
          </w:tcPr>
          <w:p>
            <w:pPr>
              <w:spacing w:before="80" w:after="80" w:line="240" w:lineRule="auto"/>
            </w:pPr>
            <w:r>
              <w:rPr>
                <w:rFonts w:ascii="Times New Roman" w:hAnsi="Times New Roman"/>
                <w:b w:val="0"/>
                <w:sz w:val="20"/>
              </w:rPr>
              <w:t>UT03</w:t>
            </w:r>
          </w:p>
        </w:tc>
        <w:tc>
          <w:tcPr>
            <w:tcW w:type="dxa" w:w="3672"/>
          </w:tcPr>
          <w:p>
            <w:pPr>
              <w:spacing w:before="80" w:after="80" w:line="240" w:lineRule="auto"/>
            </w:pPr>
            <w:r>
              <w:rPr>
                <w:rFonts w:ascii="Times New Roman" w:hAnsi="Times New Roman"/>
                <w:b w:val="0"/>
                <w:sz w:val="20"/>
              </w:rPr>
              <w:t>Open the booking and read its current status.</w:t>
            </w:r>
          </w:p>
        </w:tc>
        <w:tc>
          <w:tcPr>
            <w:tcW w:type="dxa" w:w="1296"/>
          </w:tcPr>
          <w:p>
            <w:pPr>
              <w:spacing w:before="80" w:after="80" w:line="240" w:lineRule="auto"/>
            </w:pPr>
            <w:r>
              <w:rPr>
                <w:rFonts w:ascii="Times New Roman" w:hAnsi="Times New Roman"/>
                <w:b w:val="0"/>
                <w:sz w:val="20"/>
              </w:rPr>
              <w:t>Tutee</w:t>
            </w:r>
          </w:p>
        </w:tc>
        <w:tc>
          <w:tcPr>
            <w:tcW w:type="dxa" w:w="3744"/>
          </w:tcPr>
          <w:p>
            <w:pPr>
              <w:spacing w:before="80" w:after="80" w:line="240" w:lineRule="auto"/>
            </w:pPr>
            <w:r>
              <w:rPr>
                <w:rFonts w:ascii="Times New Roman" w:hAnsi="Times New Roman"/>
                <w:b w:val="0"/>
                <w:sz w:val="20"/>
              </w:rPr>
              <w:t>Correct date, mode, venue and status found.</w:t>
            </w:r>
          </w:p>
        </w:tc>
      </w:tr>
      <w:tr>
        <w:trPr>
          <w:cantSplit/>
        </w:trPr>
        <w:tc>
          <w:tcPr>
            <w:tcW w:type="dxa" w:w="936"/>
          </w:tcPr>
          <w:p>
            <w:pPr>
              <w:spacing w:before="80" w:after="80" w:line="240" w:lineRule="auto"/>
            </w:pPr>
            <w:r>
              <w:rPr>
                <w:rFonts w:ascii="Times New Roman" w:hAnsi="Times New Roman"/>
                <w:b w:val="0"/>
                <w:sz w:val="20"/>
              </w:rPr>
              <w:t>UT04</w:t>
            </w:r>
          </w:p>
        </w:tc>
        <w:tc>
          <w:tcPr>
            <w:tcW w:type="dxa" w:w="3672"/>
          </w:tcPr>
          <w:p>
            <w:pPr>
              <w:spacing w:before="80" w:after="80" w:line="240" w:lineRule="auto"/>
            </w:pPr>
            <w:r>
              <w:rPr>
                <w:rFonts w:ascii="Times New Roman" w:hAnsi="Times New Roman"/>
                <w:b w:val="0"/>
                <w:sz w:val="20"/>
              </w:rPr>
              <w:t>Cancel a pending request.</w:t>
            </w:r>
          </w:p>
        </w:tc>
        <w:tc>
          <w:tcPr>
            <w:tcW w:type="dxa" w:w="1296"/>
          </w:tcPr>
          <w:p>
            <w:pPr>
              <w:spacing w:before="80" w:after="80" w:line="240" w:lineRule="auto"/>
            </w:pPr>
            <w:r>
              <w:rPr>
                <w:rFonts w:ascii="Times New Roman" w:hAnsi="Times New Roman"/>
                <w:b w:val="0"/>
                <w:sz w:val="20"/>
              </w:rPr>
              <w:t>Tutee</w:t>
            </w:r>
          </w:p>
        </w:tc>
        <w:tc>
          <w:tcPr>
            <w:tcW w:type="dxa" w:w="3744"/>
          </w:tcPr>
          <w:p>
            <w:pPr>
              <w:spacing w:before="80" w:after="80" w:line="240" w:lineRule="auto"/>
            </w:pPr>
            <w:r>
              <w:rPr>
                <w:rFonts w:ascii="Times New Roman" w:hAnsi="Times New Roman"/>
                <w:b w:val="0"/>
                <w:sz w:val="20"/>
              </w:rPr>
              <w:t>Cancellation confirmed and request status updated.</w:t>
            </w:r>
          </w:p>
        </w:tc>
      </w:tr>
      <w:tr>
        <w:trPr>
          <w:cantSplit/>
        </w:trPr>
        <w:tc>
          <w:tcPr>
            <w:tcW w:type="dxa" w:w="936"/>
          </w:tcPr>
          <w:p>
            <w:pPr>
              <w:spacing w:before="80" w:after="80" w:line="240" w:lineRule="auto"/>
            </w:pPr>
            <w:r>
              <w:rPr>
                <w:rFonts w:ascii="Times New Roman" w:hAnsi="Times New Roman"/>
                <w:b w:val="0"/>
                <w:sz w:val="20"/>
              </w:rPr>
              <w:t>UT05</w:t>
            </w:r>
          </w:p>
        </w:tc>
        <w:tc>
          <w:tcPr>
            <w:tcW w:type="dxa" w:w="3672"/>
          </w:tcPr>
          <w:p>
            <w:pPr>
              <w:spacing w:before="80" w:after="80" w:line="240" w:lineRule="auto"/>
            </w:pPr>
            <w:r>
              <w:rPr>
                <w:rFonts w:ascii="Times New Roman" w:hAnsi="Times New Roman"/>
                <w:b w:val="0"/>
                <w:sz w:val="20"/>
              </w:rPr>
              <w:t>Edit tutor information and availability.</w:t>
            </w:r>
          </w:p>
        </w:tc>
        <w:tc>
          <w:tcPr>
            <w:tcW w:type="dxa" w:w="1296"/>
          </w:tcPr>
          <w:p>
            <w:pPr>
              <w:spacing w:before="80" w:after="80" w:line="240" w:lineRule="auto"/>
            </w:pPr>
            <w:r>
              <w:rPr>
                <w:rFonts w:ascii="Times New Roman" w:hAnsi="Times New Roman"/>
                <w:b w:val="0"/>
                <w:sz w:val="20"/>
              </w:rPr>
              <w:t>Tutor</w:t>
            </w:r>
          </w:p>
        </w:tc>
        <w:tc>
          <w:tcPr>
            <w:tcW w:type="dxa" w:w="3744"/>
          </w:tcPr>
          <w:p>
            <w:pPr>
              <w:spacing w:before="80" w:after="80" w:line="240" w:lineRule="auto"/>
            </w:pPr>
            <w:r>
              <w:rPr>
                <w:rFonts w:ascii="Times New Roman" w:hAnsi="Times New Roman"/>
                <w:b w:val="0"/>
                <w:sz w:val="20"/>
              </w:rPr>
              <w:t>Saved changes can be reopened.</w:t>
            </w:r>
          </w:p>
        </w:tc>
      </w:tr>
      <w:tr>
        <w:trPr>
          <w:cantSplit/>
        </w:trPr>
        <w:tc>
          <w:tcPr>
            <w:tcW w:type="dxa" w:w="936"/>
          </w:tcPr>
          <w:p>
            <w:pPr>
              <w:spacing w:before="80" w:after="80" w:line="240" w:lineRule="auto"/>
            </w:pPr>
            <w:r>
              <w:rPr>
                <w:rFonts w:ascii="Times New Roman" w:hAnsi="Times New Roman"/>
                <w:b w:val="0"/>
                <w:sz w:val="20"/>
              </w:rPr>
              <w:t>UT06</w:t>
            </w:r>
          </w:p>
        </w:tc>
        <w:tc>
          <w:tcPr>
            <w:tcW w:type="dxa" w:w="3672"/>
          </w:tcPr>
          <w:p>
            <w:pPr>
              <w:spacing w:before="80" w:after="80" w:line="240" w:lineRule="auto"/>
            </w:pPr>
            <w:r>
              <w:rPr>
                <w:rFonts w:ascii="Times New Roman" w:hAnsi="Times New Roman"/>
                <w:b w:val="0"/>
                <w:sz w:val="20"/>
              </w:rPr>
              <w:t>Approve or reject a pending tutor.</w:t>
            </w:r>
          </w:p>
        </w:tc>
        <w:tc>
          <w:tcPr>
            <w:tcW w:type="dxa" w:w="1296"/>
          </w:tcPr>
          <w:p>
            <w:pPr>
              <w:spacing w:before="80" w:after="80" w:line="240" w:lineRule="auto"/>
            </w:pPr>
            <w:r>
              <w:rPr>
                <w:rFonts w:ascii="Times New Roman" w:hAnsi="Times New Roman"/>
                <w:b w:val="0"/>
                <w:sz w:val="20"/>
              </w:rPr>
              <w:t>Administrator</w:t>
            </w:r>
          </w:p>
        </w:tc>
        <w:tc>
          <w:tcPr>
            <w:tcW w:type="dxa" w:w="3744"/>
          </w:tcPr>
          <w:p>
            <w:pPr>
              <w:spacing w:before="80" w:after="80" w:line="240" w:lineRule="auto"/>
            </w:pPr>
            <w:r>
              <w:rPr>
                <w:rFonts w:ascii="Times New Roman" w:hAnsi="Times New Roman"/>
                <w:b w:val="0"/>
                <w:sz w:val="20"/>
              </w:rPr>
              <w:t>Verification updates and public visibility agree.</w:t>
            </w:r>
          </w:p>
        </w:tc>
      </w:tr>
    </w:tbl>
    <w:p>
      <w:r>
        <w:br w:type="page"/>
      </w:r>
    </w:p>
    <w:p>
      <w:pPr>
        <w:pStyle w:val="Heading1"/>
      </w:pPr>
      <w:r>
        <w:t>Usability execution and results</w:t>
      </w:r>
    </w:p>
    <w:p>
      <w:pPr>
        <w:pStyle w:val="Heading2"/>
      </w:pPr>
      <w:r>
        <w:t>9.3 API testing and participant evaluation</w:t>
      </w:r>
    </w:p>
    <w:p>
      <w:r>
        <w:t>The completed Postman activity checks API behaviour and is reported in Section 8. It does not assess how representative users interact with the installed application and is not included as a participant session.</w:t>
      </w:r>
    </w:p>
    <w:p>
      <w:pPr>
        <w:pStyle w:val="Heading2"/>
      </w:pPr>
      <w:r>
        <w:t>9.4 Participant testing results</w:t>
      </w:r>
    </w:p>
    <w:p>
      <w:r>
        <w:t>Participant sessions have not yet taken place. The table is intentionally blank for genuine observations.</w:t>
      </w:r>
    </w:p>
    <w:tbl>
      <w:tblPr>
        <w:tblStyle w:val="TableGrid"/>
        <w:tblW w:type="auto" w:w="0"/>
        <w:tblLayout w:type="fixed"/>
        <w:tblLook w:firstColumn="1" w:firstRow="1" w:lastColumn="0" w:lastRow="0" w:noHBand="0" w:noVBand="1" w:val="04A0"/>
      </w:tblPr>
      <w:tblGrid>
        <w:gridCol w:w="1152"/>
        <w:gridCol w:w="1584"/>
        <w:gridCol w:w="1440"/>
        <w:gridCol w:w="1152"/>
        <w:gridCol w:w="1296"/>
        <w:gridCol w:w="3024"/>
      </w:tblGrid>
      <w:tr>
        <w:trPr>
          <w:cantSplit/>
        </w:trPr>
        <w:tc>
          <w:tcPr>
            <w:tcW w:type="dxa" w:w="1152"/>
            <w:shd w:fill="EDF1F8"/>
          </w:tcPr>
          <w:p>
            <w:r>
              <w:rPr>
                <w:b/>
              </w:rPr>
              <w:t>ID</w:t>
            </w:r>
          </w:p>
        </w:tc>
        <w:tc>
          <w:tcPr>
            <w:tcW w:type="dxa" w:w="1584"/>
            <w:shd w:fill="EDF1F8"/>
          </w:tcPr>
          <w:p>
            <w:pPr>
              <w:spacing w:before="80" w:after="80" w:line="240" w:lineRule="auto"/>
            </w:pPr>
            <w:r>
              <w:rPr>
                <w:rFonts w:ascii="Times New Roman" w:hAnsi="Times New Roman"/>
                <w:b/>
                <w:sz w:val="20"/>
              </w:rPr>
              <w:t>Task executed</w:t>
            </w:r>
          </w:p>
        </w:tc>
        <w:tc>
          <w:tcPr>
            <w:tcW w:type="dxa" w:w="1440"/>
            <w:shd w:fill="EDF1F8"/>
          </w:tcPr>
          <w:p>
            <w:pPr>
              <w:spacing w:before="80" w:after="80" w:line="240" w:lineRule="auto"/>
            </w:pPr>
            <w:r>
              <w:rPr>
                <w:rFonts w:ascii="Times New Roman" w:hAnsi="Times New Roman"/>
                <w:b/>
                <w:sz w:val="20"/>
              </w:rPr>
              <w:t>Completion</w:t>
            </w:r>
          </w:p>
        </w:tc>
        <w:tc>
          <w:tcPr>
            <w:tcW w:type="dxa" w:w="1152"/>
            <w:shd w:fill="EDF1F8"/>
          </w:tcPr>
          <w:p>
            <w:pPr>
              <w:spacing w:before="80" w:after="80" w:line="240" w:lineRule="auto"/>
            </w:pPr>
            <w:r>
              <w:rPr>
                <w:rFonts w:ascii="Times New Roman" w:hAnsi="Times New Roman"/>
                <w:b/>
                <w:sz w:val="20"/>
              </w:rPr>
              <w:t>Time taken</w:t>
            </w:r>
          </w:p>
        </w:tc>
        <w:tc>
          <w:tcPr>
            <w:tcW w:type="dxa" w:w="1296"/>
            <w:shd w:fill="EDF1F8"/>
          </w:tcPr>
          <w:p>
            <w:pPr>
              <w:spacing w:before="80" w:after="80" w:line="240" w:lineRule="auto"/>
            </w:pPr>
            <w:r>
              <w:rPr>
                <w:rFonts w:ascii="Times New Roman" w:hAnsi="Times New Roman"/>
                <w:b/>
                <w:sz w:val="20"/>
              </w:rPr>
              <w:t>Assistance</w:t>
            </w:r>
          </w:p>
        </w:tc>
        <w:tc>
          <w:tcPr>
            <w:tcW w:type="dxa" w:w="3024"/>
            <w:shd w:fill="EDF1F8"/>
          </w:tcPr>
          <w:p>
            <w:pPr>
              <w:spacing w:before="80" w:after="80" w:line="240" w:lineRule="auto"/>
            </w:pPr>
            <w:r>
              <w:rPr>
                <w:rFonts w:ascii="Times New Roman" w:hAnsi="Times New Roman"/>
                <w:b/>
                <w:sz w:val="20"/>
              </w:rPr>
              <w:t>Observation</w:t>
            </w:r>
          </w:p>
        </w:tc>
      </w:tr>
      <w:tr>
        <w:trPr>
          <w:cantSplit/>
        </w:trPr>
        <w:tc>
          <w:tcPr>
            <w:tcW w:type="dxa" w:w="1152"/>
          </w:tcPr>
          <w:p>
            <w:pPr>
              <w:spacing w:before="80" w:after="80" w:line="240" w:lineRule="auto"/>
            </w:pPr>
            <w:r>
              <w:rPr>
                <w:rFonts w:ascii="Times New Roman" w:hAnsi="Times New Roman"/>
                <w:b w:val="0"/>
                <w:sz w:val="20"/>
              </w:rPr>
              <w:t>P01</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r>
        <w:trPr>
          <w:cantSplit/>
        </w:trPr>
        <w:tc>
          <w:tcPr>
            <w:tcW w:type="dxa" w:w="1152"/>
          </w:tcPr>
          <w:p>
            <w:pPr>
              <w:spacing w:before="80" w:after="80" w:line="240" w:lineRule="auto"/>
            </w:pPr>
            <w:r>
              <w:rPr>
                <w:rFonts w:ascii="Times New Roman" w:hAnsi="Times New Roman"/>
                <w:b w:val="0"/>
                <w:sz w:val="20"/>
              </w:rPr>
              <w:t>P02</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r>
        <w:trPr>
          <w:cantSplit/>
        </w:trPr>
        <w:tc>
          <w:tcPr>
            <w:tcW w:type="dxa" w:w="1152"/>
          </w:tcPr>
          <w:p>
            <w:pPr>
              <w:spacing w:before="80" w:after="80" w:line="240" w:lineRule="auto"/>
            </w:pPr>
            <w:r>
              <w:rPr>
                <w:rFonts w:ascii="Times New Roman" w:hAnsi="Times New Roman"/>
                <w:b w:val="0"/>
                <w:sz w:val="20"/>
              </w:rPr>
              <w:t>P03</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r>
        <w:trPr>
          <w:cantSplit/>
        </w:trPr>
        <w:tc>
          <w:tcPr>
            <w:tcW w:type="dxa" w:w="1152"/>
          </w:tcPr>
          <w:p>
            <w:pPr>
              <w:spacing w:before="80" w:after="80" w:line="240" w:lineRule="auto"/>
            </w:pPr>
            <w:r>
              <w:rPr>
                <w:rFonts w:ascii="Times New Roman" w:hAnsi="Times New Roman"/>
                <w:b w:val="0"/>
                <w:sz w:val="20"/>
              </w:rPr>
              <w:t>P04</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r>
        <w:trPr>
          <w:cantSplit/>
        </w:trPr>
        <w:tc>
          <w:tcPr>
            <w:tcW w:type="dxa" w:w="1152"/>
          </w:tcPr>
          <w:p>
            <w:pPr>
              <w:spacing w:before="80" w:after="80" w:line="240" w:lineRule="auto"/>
            </w:pPr>
            <w:r>
              <w:rPr>
                <w:rFonts w:ascii="Times New Roman" w:hAnsi="Times New Roman"/>
                <w:b w:val="0"/>
                <w:sz w:val="20"/>
              </w:rPr>
              <w:t>P05</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bl>
    <w:p>
      <w:pPr>
        <w:pStyle w:val="Heading2"/>
      </w:pPr>
      <w:r>
        <w:t>9.5 Analysis of results</w:t>
      </w:r>
    </w:p>
    <w:p>
      <w:r>
        <w:t>No installed-app human task-success rate, average completion time or satisfaction score can be calculated. After participant sessions, summarize difficulties and record fixes and retests. The five-participant Milestone 02 evaluation concerns the Figma prototype; its results and the Postman response times are not installed-app usability measures.</w:t>
      </w:r>
    </w:p>
    <w:p>
      <w:r>
        <w:t>Task completion summary: __________________________________________</w:t>
      </w:r>
    </w:p>
    <w:p>
      <w:r>
        <w:t>Participant feedback: ______________________________________________</w:t>
      </w:r>
    </w:p>
    <w:p>
      <w:r>
        <w:t>Fixes and retest outcomes: __________________________________________</w:t>
      </w:r>
    </w:p>
    <w:p>
      <w:r>
        <w:br w:type="page"/>
      </w:r>
    </w:p>
    <w:p>
      <w:pPr>
        <w:pStyle w:val="Heading1"/>
      </w:pPr>
      <w:r>
        <w:t>10 Issues identified and fixes or recommendations</w:t>
      </w:r>
    </w:p>
    <w:p>
      <w:pPr>
        <w:pStyle w:val="Heading2"/>
      </w:pPr>
      <w:r>
        <w:t>10.1 Issues and implementation response</w:t>
      </w:r>
    </w:p>
    <w:p>
      <w:r>
        <w:t>The prototype findings below come from the group’s Milestone 02 report. Current implementation responses and observed working-app findings are listed separately from fixes that still need evaluation.</w:t>
      </w:r>
    </w:p>
    <w:tbl>
      <w:tblPr>
        <w:tblStyle w:val="TableGrid"/>
        <w:tblW w:type="auto" w:w="0"/>
        <w:tblLayout w:type="fixed"/>
        <w:tblLook w:firstColumn="1" w:firstRow="1" w:lastColumn="0" w:lastRow="0" w:noHBand="0" w:noVBand="1" w:val="04A0"/>
      </w:tblPr>
      <w:tblGrid>
        <w:gridCol w:w="2016"/>
        <w:gridCol w:w="864"/>
        <w:gridCol w:w="3960"/>
        <w:gridCol w:w="2808"/>
      </w:tblGrid>
      <w:tr>
        <w:trPr>
          <w:cantSplit/>
        </w:trPr>
        <w:tc>
          <w:tcPr>
            <w:tcW w:type="dxa" w:w="2016"/>
            <w:shd w:fill="EDF1F8"/>
          </w:tcPr>
          <w:p>
            <w:pPr>
              <w:spacing w:before="80" w:after="80" w:line="240" w:lineRule="auto"/>
            </w:pPr>
            <w:r>
              <w:rPr>
                <w:rFonts w:ascii="Times New Roman" w:hAnsi="Times New Roman"/>
                <w:b/>
                <w:sz w:val="20"/>
              </w:rPr>
              <w:t>Issue</w:t>
            </w:r>
          </w:p>
        </w:tc>
        <w:tc>
          <w:tcPr>
            <w:tcW w:type="dxa" w:w="864"/>
            <w:shd w:fill="EDF1F8"/>
          </w:tcPr>
          <w:p>
            <w:r>
              <w:rPr>
                <w:b/>
              </w:rPr>
              <w:t>Level</w:t>
            </w:r>
          </w:p>
        </w:tc>
        <w:tc>
          <w:tcPr>
            <w:tcW w:type="dxa" w:w="3960"/>
            <w:shd w:fill="EDF1F8"/>
          </w:tcPr>
          <w:p>
            <w:pPr>
              <w:spacing w:before="80" w:after="80" w:line="240" w:lineRule="auto"/>
            </w:pPr>
            <w:r>
              <w:rPr>
                <w:rFonts w:ascii="Times New Roman" w:hAnsi="Times New Roman"/>
                <w:b/>
                <w:sz w:val="20"/>
              </w:rPr>
              <w:t>Current response or recommendation</w:t>
            </w:r>
          </w:p>
        </w:tc>
        <w:tc>
          <w:tcPr>
            <w:tcW w:type="dxa" w:w="2808"/>
            <w:shd w:fill="EDF1F8"/>
          </w:tcPr>
          <w:p>
            <w:pPr>
              <w:spacing w:before="80" w:after="80" w:line="240" w:lineRule="auto"/>
            </w:pPr>
            <w:r>
              <w:rPr>
                <w:rFonts w:ascii="Times New Roman" w:hAnsi="Times New Roman"/>
                <w:b/>
                <w:sz w:val="20"/>
              </w:rPr>
              <w:t>Verification</w:t>
            </w:r>
          </w:p>
        </w:tc>
      </w:tr>
      <w:tr>
        <w:trPr>
          <w:cantSplit/>
        </w:trPr>
        <w:tc>
          <w:tcPr>
            <w:tcW w:type="dxa" w:w="2016"/>
          </w:tcPr>
          <w:p>
            <w:pPr>
              <w:spacing w:before="80" w:after="80" w:line="240" w:lineRule="auto"/>
            </w:pPr>
            <w:r>
              <w:rPr>
                <w:rFonts w:ascii="Times New Roman" w:hAnsi="Times New Roman"/>
                <w:b w:val="0"/>
                <w:sz w:val="20"/>
              </w:rPr>
              <w:t>Search and filter reset</w:t>
            </w:r>
          </w:p>
        </w:tc>
        <w:tc>
          <w:tcPr>
            <w:tcW w:type="dxa" w:w="864"/>
          </w:tcPr>
          <w:p>
            <w:pPr>
              <w:spacing w:before="80" w:after="80" w:line="240" w:lineRule="auto"/>
            </w:pPr>
            <w:r>
              <w:rPr>
                <w:rFonts w:ascii="Times New Roman" w:hAnsi="Times New Roman"/>
                <w:b w:val="0"/>
                <w:sz w:val="20"/>
              </w:rPr>
              <w:t>High</w:t>
            </w:r>
          </w:p>
        </w:tc>
        <w:tc>
          <w:tcPr>
            <w:tcW w:type="dxa" w:w="3960"/>
          </w:tcPr>
          <w:p>
            <w:pPr>
              <w:spacing w:before="80" w:after="80" w:line="240" w:lineRule="auto"/>
            </w:pPr>
            <w:r>
              <w:rPr>
                <w:rFonts w:ascii="Times New Roman" w:hAnsi="Times New Roman"/>
                <w:b w:val="0"/>
                <w:sz w:val="20"/>
              </w:rPr>
              <w:t>Results update while typing; Reset All is available.</w:t>
            </w:r>
          </w:p>
        </w:tc>
        <w:tc>
          <w:tcPr>
            <w:tcW w:type="dxa" w:w="2808"/>
          </w:tcPr>
          <w:p>
            <w:pPr>
              <w:spacing w:before="80" w:after="80" w:line="240" w:lineRule="auto"/>
            </w:pPr>
            <w:r>
              <w:rPr>
                <w:rFonts w:ascii="Times New Roman" w:hAnsi="Times New Roman"/>
                <w:b w:val="0"/>
                <w:sz w:val="20"/>
              </w:rPr>
              <w:t>Android module search and reset observed.</w:t>
            </w:r>
          </w:p>
        </w:tc>
      </w:tr>
      <w:tr>
        <w:trPr>
          <w:cantSplit/>
        </w:trPr>
        <w:tc>
          <w:tcPr>
            <w:tcW w:type="dxa" w:w="2016"/>
          </w:tcPr>
          <w:p>
            <w:pPr>
              <w:spacing w:before="80" w:after="80" w:line="240" w:lineRule="auto"/>
            </w:pPr>
            <w:r>
              <w:rPr>
                <w:rFonts w:ascii="Times New Roman" w:hAnsi="Times New Roman"/>
                <w:b w:val="0"/>
                <w:sz w:val="20"/>
              </w:rPr>
              <w:t>Availability scrolling</w:t>
            </w:r>
          </w:p>
        </w:tc>
        <w:tc>
          <w:tcPr>
            <w:tcW w:type="dxa" w:w="864"/>
          </w:tcPr>
          <w:p>
            <w:pPr>
              <w:spacing w:before="80" w:after="80" w:line="240" w:lineRule="auto"/>
            </w:pPr>
            <w:r>
              <w:rPr>
                <w:rFonts w:ascii="Times New Roman" w:hAnsi="Times New Roman"/>
                <w:b w:val="0"/>
                <w:sz w:val="20"/>
              </w:rPr>
              <w:t>High</w:t>
            </w:r>
          </w:p>
        </w:tc>
        <w:tc>
          <w:tcPr>
            <w:tcW w:type="dxa" w:w="3960"/>
          </w:tcPr>
          <w:p>
            <w:pPr>
              <w:spacing w:before="80" w:after="80" w:line="240" w:lineRule="auto"/>
            </w:pPr>
            <w:r>
              <w:rPr>
                <w:rFonts w:ascii="Times New Roman" w:hAnsi="Times New Roman"/>
                <w:b w:val="0"/>
                <w:sz w:val="20"/>
              </w:rPr>
              <w:t>Scrollable calendar and narrow-phone layout checks.</w:t>
            </w:r>
          </w:p>
        </w:tc>
        <w:tc>
          <w:tcPr>
            <w:tcW w:type="dxa" w:w="2808"/>
          </w:tcPr>
          <w:p>
            <w:pPr>
              <w:spacing w:before="80" w:after="80" w:line="240" w:lineRule="auto"/>
            </w:pPr>
            <w:r>
              <w:rPr>
                <w:rFonts w:ascii="Times New Roman" w:hAnsi="Times New Roman"/>
                <w:b w:val="0"/>
                <w:sz w:val="20"/>
              </w:rPr>
              <w:t>Widget tests passed; participant retest pending.</w:t>
            </w:r>
          </w:p>
        </w:tc>
      </w:tr>
      <w:tr>
        <w:trPr>
          <w:cantSplit/>
        </w:trPr>
        <w:tc>
          <w:tcPr>
            <w:tcW w:type="dxa" w:w="2016"/>
          </w:tcPr>
          <w:p>
            <w:pPr>
              <w:spacing w:before="80" w:after="80" w:line="240" w:lineRule="auto"/>
            </w:pPr>
            <w:r>
              <w:rPr>
                <w:rFonts w:ascii="Times New Roman" w:hAnsi="Times New Roman"/>
                <w:b w:val="0"/>
                <w:sz w:val="20"/>
              </w:rPr>
              <w:t>Splash and booking navigation</w:t>
            </w:r>
          </w:p>
        </w:tc>
        <w:tc>
          <w:tcPr>
            <w:tcW w:type="dxa" w:w="864"/>
          </w:tcPr>
          <w:p>
            <w:pPr>
              <w:spacing w:before="80" w:after="80" w:line="240" w:lineRule="auto"/>
            </w:pPr>
            <w:r>
              <w:rPr>
                <w:rFonts w:ascii="Times New Roman" w:hAnsi="Times New Roman"/>
                <w:b w:val="0"/>
                <w:sz w:val="20"/>
              </w:rPr>
              <w:t>High</w:t>
            </w:r>
          </w:p>
        </w:tc>
        <w:tc>
          <w:tcPr>
            <w:tcW w:type="dxa" w:w="3960"/>
          </w:tcPr>
          <w:p>
            <w:pPr>
              <w:spacing w:before="80" w:after="80" w:line="240" w:lineRule="auto"/>
            </w:pPr>
            <w:r>
              <w:rPr>
                <w:rFonts w:ascii="Times New Roman" w:hAnsi="Times New Roman"/>
                <w:b w:val="0"/>
                <w:sz w:val="20"/>
              </w:rPr>
              <w:t>Verify entry and return actions; improve loading feedback.</w:t>
            </w:r>
          </w:p>
        </w:tc>
        <w:tc>
          <w:tcPr>
            <w:tcW w:type="dxa" w:w="2808"/>
          </w:tcPr>
          <w:p>
            <w:pPr>
              <w:spacing w:before="80" w:after="80" w:line="240" w:lineRule="auto"/>
            </w:pPr>
            <w:r>
              <w:rPr>
                <w:rFonts w:ascii="Times New Roman" w:hAnsi="Times New Roman"/>
                <w:b w:val="0"/>
                <w:sz w:val="20"/>
              </w:rPr>
              <w:t>Prolonged loading observed before Home.</w:t>
            </w:r>
          </w:p>
        </w:tc>
      </w:tr>
      <w:tr>
        <w:trPr>
          <w:cantSplit/>
        </w:trPr>
        <w:tc>
          <w:tcPr>
            <w:tcW w:type="dxa" w:w="2016"/>
          </w:tcPr>
          <w:p>
            <w:pPr>
              <w:spacing w:before="80" w:after="80" w:line="240" w:lineRule="auto"/>
            </w:pPr>
            <w:r>
              <w:rPr>
                <w:rFonts w:ascii="Times New Roman" w:hAnsi="Times New Roman"/>
                <w:b w:val="0"/>
                <w:sz w:val="20"/>
              </w:rPr>
              <w:t>Small notification target</w:t>
            </w:r>
          </w:p>
        </w:tc>
        <w:tc>
          <w:tcPr>
            <w:tcW w:type="dxa" w:w="864"/>
          </w:tcPr>
          <w:p>
            <w:pPr>
              <w:spacing w:before="80" w:after="80" w:line="240" w:lineRule="auto"/>
            </w:pPr>
            <w:r>
              <w:rPr>
                <w:rFonts w:ascii="Times New Roman" w:hAnsi="Times New Roman"/>
                <w:b w:val="0"/>
                <w:sz w:val="20"/>
              </w:rPr>
              <w:t>Low</w:t>
            </w:r>
          </w:p>
        </w:tc>
        <w:tc>
          <w:tcPr>
            <w:tcW w:type="dxa" w:w="3960"/>
          </w:tcPr>
          <w:p>
            <w:pPr>
              <w:spacing w:before="80" w:after="80" w:line="240" w:lineRule="auto"/>
            </w:pPr>
            <w:r>
              <w:rPr>
                <w:rFonts w:ascii="Times New Roman" w:hAnsi="Times New Roman"/>
                <w:b w:val="0"/>
                <w:sz w:val="20"/>
              </w:rPr>
              <w:t>Check touch area and navigation on the device.</w:t>
            </w:r>
          </w:p>
        </w:tc>
        <w:tc>
          <w:tcPr>
            <w:tcW w:type="dxa" w:w="2808"/>
          </w:tcPr>
          <w:p>
            <w:pPr>
              <w:spacing w:before="80" w:after="80" w:line="240" w:lineRule="auto"/>
            </w:pPr>
            <w:r>
              <w:rPr>
                <w:rFonts w:ascii="Times New Roman" w:hAnsi="Times New Roman"/>
                <w:b w:val="0"/>
                <w:sz w:val="20"/>
              </w:rPr>
              <w:t>Not directly retested in this walkthrough.</w:t>
            </w:r>
          </w:p>
        </w:tc>
      </w:tr>
      <w:tr>
        <w:trPr>
          <w:cantSplit/>
        </w:trPr>
        <w:tc>
          <w:tcPr>
            <w:tcW w:type="dxa" w:w="2016"/>
          </w:tcPr>
          <w:p>
            <w:pPr>
              <w:spacing w:before="80" w:after="80" w:line="240" w:lineRule="auto"/>
            </w:pPr>
            <w:r>
              <w:rPr>
                <w:rFonts w:ascii="Times New Roman" w:hAnsi="Times New Roman"/>
                <w:b w:val="0"/>
                <w:sz w:val="20"/>
              </w:rPr>
              <w:t>Missing chat session context</w:t>
            </w:r>
          </w:p>
        </w:tc>
        <w:tc>
          <w:tcPr>
            <w:tcW w:type="dxa" w:w="864"/>
          </w:tcPr>
          <w:p>
            <w:r>
              <w:t>Med</w:t>
            </w:r>
          </w:p>
        </w:tc>
        <w:tc>
          <w:tcPr>
            <w:tcW w:type="dxa" w:w="3960"/>
          </w:tcPr>
          <w:p>
            <w:pPr>
              <w:spacing w:before="80" w:after="80" w:line="240" w:lineRule="auto"/>
            </w:pPr>
            <w:r>
              <w:rPr>
                <w:rFonts w:ascii="Times New Roman" w:hAnsi="Times New Roman"/>
                <w:b w:val="0"/>
                <w:sz w:val="20"/>
              </w:rPr>
              <w:t>Booking-linked chat retains session context.</w:t>
            </w:r>
          </w:p>
        </w:tc>
        <w:tc>
          <w:tcPr>
            <w:tcW w:type="dxa" w:w="2808"/>
          </w:tcPr>
          <w:p>
            <w:pPr>
              <w:spacing w:before="80" w:after="80" w:line="240" w:lineRule="auto"/>
            </w:pPr>
            <w:r>
              <w:rPr>
                <w:rFonts w:ascii="Times New Roman" w:hAnsi="Times New Roman"/>
                <w:b w:val="0"/>
                <w:sz w:val="20"/>
              </w:rPr>
              <w:t>Firebase booking-link check passed.</w:t>
            </w:r>
          </w:p>
        </w:tc>
      </w:tr>
      <w:tr>
        <w:trPr>
          <w:cantSplit/>
        </w:trPr>
        <w:tc>
          <w:tcPr>
            <w:tcW w:type="dxa" w:w="2016"/>
          </w:tcPr>
          <w:p>
            <w:pPr>
              <w:spacing w:before="80" w:after="80" w:line="240" w:lineRule="auto"/>
            </w:pPr>
            <w:r>
              <w:rPr>
                <w:rFonts w:ascii="Times New Roman" w:hAnsi="Times New Roman"/>
                <w:b w:val="0"/>
                <w:sz w:val="20"/>
              </w:rPr>
              <w:t>Profile save error</w:t>
            </w:r>
          </w:p>
        </w:tc>
        <w:tc>
          <w:tcPr>
            <w:tcW w:type="dxa" w:w="864"/>
          </w:tcPr>
          <w:p>
            <w:pPr>
              <w:spacing w:before="80" w:after="80" w:line="240" w:lineRule="auto"/>
            </w:pPr>
            <w:r>
              <w:rPr>
                <w:rFonts w:ascii="Times New Roman" w:hAnsi="Times New Roman"/>
                <w:b w:val="0"/>
                <w:sz w:val="20"/>
              </w:rPr>
              <w:t>High</w:t>
            </w:r>
          </w:p>
        </w:tc>
        <w:tc>
          <w:tcPr>
            <w:tcW w:type="dxa" w:w="3960"/>
          </w:tcPr>
          <w:p>
            <w:pPr>
              <w:spacing w:before="80" w:after="80" w:line="240" w:lineRule="auto"/>
            </w:pPr>
            <w:r>
              <w:rPr>
                <w:rFonts w:ascii="Times New Roman" w:hAnsi="Times New Roman"/>
                <w:b w:val="0"/>
                <w:sz w:val="20"/>
              </w:rPr>
              <w:t>Saving the edited name produced a Flutter error screen. Investigate editor dismissal and controller lifecycle.</w:t>
            </w:r>
          </w:p>
        </w:tc>
        <w:tc>
          <w:tcPr>
            <w:tcW w:type="dxa" w:w="2808"/>
          </w:tcPr>
          <w:p>
            <w:r>
              <w:t>Earlier checks: Earlier interface check failed; fix and retest pending.</w:t>
            </w:r>
          </w:p>
        </w:tc>
      </w:tr>
    </w:tbl>
    <w:p>
      <w:r>
        <w:br w:type="page"/>
      </w:r>
    </w:p>
    <w:p>
      <w:pPr>
        <w:pStyle w:val="Heading1"/>
      </w:pPr>
      <w:r>
        <w:t>Implementation limitations and recommendations</w:t>
      </w:r>
    </w:p>
    <w:p>
      <w:pPr>
        <w:pStyle w:val="Heading2"/>
      </w:pPr>
      <w:r>
        <w:t>10.2 Remaining limitations</w:t>
      </w:r>
    </w:p>
    <w:tbl>
      <w:tblPr>
        <w:tblStyle w:val="TableGrid"/>
        <w:tblW w:type="auto" w:w="0"/>
        <w:tblLayout w:type="fixed"/>
        <w:tblLook w:firstColumn="1" w:firstRow="1" w:lastColumn="0" w:lastRow="0" w:noHBand="0" w:noVBand="1" w:val="04A0"/>
      </w:tblPr>
      <w:tblGrid>
        <w:gridCol w:w="1728"/>
        <w:gridCol w:w="3744"/>
        <w:gridCol w:w="4176"/>
      </w:tblGrid>
      <w:tr>
        <w:trPr>
          <w:cantSplit/>
        </w:trPr>
        <w:tc>
          <w:tcPr>
            <w:tcW w:type="dxa" w:w="1728"/>
            <w:shd w:fill="EDF1F8"/>
          </w:tcPr>
          <w:p>
            <w:pPr>
              <w:spacing w:before="80" w:after="80" w:line="240" w:lineRule="auto"/>
            </w:pPr>
            <w:r>
              <w:rPr>
                <w:rFonts w:ascii="Times New Roman" w:hAnsi="Times New Roman"/>
                <w:b/>
                <w:sz w:val="20"/>
              </w:rPr>
              <w:t>Item</w:t>
            </w:r>
          </w:p>
        </w:tc>
        <w:tc>
          <w:tcPr>
            <w:tcW w:type="dxa" w:w="3744"/>
            <w:shd w:fill="EDF1F8"/>
          </w:tcPr>
          <w:p>
            <w:pPr>
              <w:spacing w:before="80" w:after="80" w:line="240" w:lineRule="auto"/>
            </w:pPr>
            <w:r>
              <w:rPr>
                <w:rFonts w:ascii="Times New Roman" w:hAnsi="Times New Roman"/>
                <w:b/>
                <w:sz w:val="20"/>
              </w:rPr>
              <w:t>Current behavior</w:t>
            </w:r>
          </w:p>
        </w:tc>
        <w:tc>
          <w:tcPr>
            <w:tcW w:type="dxa" w:w="4176"/>
            <w:shd w:fill="EDF1F8"/>
          </w:tcPr>
          <w:p>
            <w:pPr>
              <w:spacing w:before="80" w:after="80" w:line="240" w:lineRule="auto"/>
            </w:pPr>
            <w:r>
              <w:rPr>
                <w:rFonts w:ascii="Times New Roman" w:hAnsi="Times New Roman"/>
                <w:b/>
                <w:sz w:val="20"/>
              </w:rPr>
              <w:t>Recommendation</w:t>
            </w:r>
          </w:p>
        </w:tc>
      </w:tr>
      <w:tr>
        <w:trPr>
          <w:cantSplit/>
        </w:trPr>
        <w:tc>
          <w:tcPr>
            <w:tcW w:type="dxa" w:w="1728"/>
          </w:tcPr>
          <w:p>
            <w:pPr>
              <w:spacing w:before="80" w:after="80" w:line="240" w:lineRule="auto"/>
            </w:pPr>
            <w:r>
              <w:rPr>
                <w:rFonts w:ascii="Times New Roman" w:hAnsi="Times New Roman"/>
                <w:b w:val="0"/>
                <w:sz w:val="20"/>
              </w:rPr>
              <w:t>Startup loading</w:t>
            </w:r>
          </w:p>
        </w:tc>
        <w:tc>
          <w:tcPr>
            <w:tcW w:type="dxa" w:w="3744"/>
          </w:tcPr>
          <w:p>
            <w:pPr>
              <w:spacing w:before="80" w:after="80" w:line="240" w:lineRule="auto"/>
            </w:pPr>
            <w:r>
              <w:rPr>
                <w:rFonts w:ascii="Times New Roman" w:hAnsi="Times New Roman"/>
                <w:b w:val="0"/>
                <w:sz w:val="20"/>
              </w:rPr>
              <w:t>An earlier launch remained on loading before Home eventually appeared.</w:t>
            </w:r>
          </w:p>
        </w:tc>
        <w:tc>
          <w:tcPr>
            <w:tcW w:type="dxa" w:w="4176"/>
          </w:tcPr>
          <w:p>
            <w:pPr>
              <w:spacing w:before="80" w:after="80" w:line="240" w:lineRule="auto"/>
            </w:pPr>
            <w:r>
              <w:rPr>
                <w:rFonts w:ascii="Times New Roman" w:hAnsi="Times New Roman"/>
                <w:b w:val="0"/>
                <w:sz w:val="20"/>
              </w:rPr>
              <w:t>Measure initialization delays; add timeout and retry feedback.</w:t>
            </w:r>
          </w:p>
        </w:tc>
      </w:tr>
      <w:tr>
        <w:trPr>
          <w:cantSplit/>
        </w:trPr>
        <w:tc>
          <w:tcPr>
            <w:tcW w:type="dxa" w:w="1728"/>
          </w:tcPr>
          <w:p>
            <w:pPr>
              <w:spacing w:before="80" w:after="80" w:line="240" w:lineRule="auto"/>
            </w:pPr>
            <w:r>
              <w:rPr>
                <w:rFonts w:ascii="Times New Roman" w:hAnsi="Times New Roman"/>
                <w:b w:val="0"/>
                <w:sz w:val="20"/>
              </w:rPr>
              <w:t>File uploads</w:t>
            </w:r>
          </w:p>
        </w:tc>
        <w:tc>
          <w:tcPr>
            <w:tcW w:type="dxa" w:w="3744"/>
          </w:tcPr>
          <w:p>
            <w:pPr>
              <w:spacing w:before="80" w:after="80" w:line="240" w:lineRule="auto"/>
            </w:pPr>
            <w:r>
              <w:rPr>
                <w:rFonts w:ascii="Times New Roman" w:hAnsi="Times New Roman"/>
                <w:b w:val="0"/>
                <w:sz w:val="20"/>
              </w:rPr>
              <w:t>Cloud build uses text-only messages and reports; enrollment evidence can be absent.</w:t>
            </w:r>
          </w:p>
        </w:tc>
        <w:tc>
          <w:tcPr>
            <w:tcW w:type="dxa" w:w="4176"/>
          </w:tcPr>
          <w:p>
            <w:pPr>
              <w:spacing w:before="80" w:after="80" w:line="240" w:lineRule="auto"/>
            </w:pPr>
            <w:r>
              <w:rPr>
                <w:rFonts w:ascii="Times New Roman" w:hAnsi="Times New Roman"/>
                <w:b w:val="0"/>
                <w:sz w:val="20"/>
              </w:rPr>
              <w:t>Evaluate attachments if required by the brief.</w:t>
            </w:r>
          </w:p>
        </w:tc>
      </w:tr>
      <w:tr>
        <w:trPr>
          <w:cantSplit/>
        </w:trPr>
        <w:tc>
          <w:tcPr>
            <w:tcW w:type="dxa" w:w="1728"/>
          </w:tcPr>
          <w:p>
            <w:pPr>
              <w:spacing w:before="80" w:after="80" w:line="240" w:lineRule="auto"/>
            </w:pPr>
            <w:r>
              <w:rPr>
                <w:rFonts w:ascii="Times New Roman" w:hAnsi="Times New Roman"/>
                <w:b w:val="0"/>
                <w:sz w:val="20"/>
              </w:rPr>
              <w:t>Booking policy</w:t>
            </w:r>
          </w:p>
        </w:tc>
        <w:tc>
          <w:tcPr>
            <w:tcW w:type="dxa" w:w="3744"/>
          </w:tcPr>
          <w:p>
            <w:pPr>
              <w:spacing w:before="80" w:after="80" w:line="240" w:lineRule="auto"/>
            </w:pPr>
            <w:r>
              <w:rPr>
                <w:rFonts w:ascii="Times New Roman" w:hAnsi="Times New Roman"/>
                <w:b w:val="0"/>
                <w:sz w:val="20"/>
              </w:rPr>
              <w:t>Tutees can change pending requests; accepted sessions are restricted.</w:t>
            </w:r>
          </w:p>
        </w:tc>
        <w:tc>
          <w:tcPr>
            <w:tcW w:type="dxa" w:w="4176"/>
          </w:tcPr>
          <w:p>
            <w:pPr>
              <w:spacing w:before="80" w:after="80" w:line="240" w:lineRule="auto"/>
            </w:pPr>
            <w:r>
              <w:rPr>
                <w:rFonts w:ascii="Times New Roman" w:hAnsi="Times New Roman"/>
                <w:b w:val="0"/>
                <w:sz w:val="20"/>
              </w:rPr>
              <w:t>Make the restriction clear in booking details.</w:t>
            </w:r>
          </w:p>
        </w:tc>
      </w:tr>
      <w:tr>
        <w:trPr>
          <w:cantSplit/>
        </w:trPr>
        <w:tc>
          <w:tcPr>
            <w:tcW w:type="dxa" w:w="1728"/>
          </w:tcPr>
          <w:p>
            <w:pPr>
              <w:spacing w:before="80" w:after="80" w:line="240" w:lineRule="auto"/>
            </w:pPr>
            <w:r>
              <w:rPr>
                <w:rFonts w:ascii="Times New Roman" w:hAnsi="Times New Roman"/>
                <w:b w:val="0"/>
                <w:sz w:val="20"/>
              </w:rPr>
              <w:t>Meeting links and alerts</w:t>
            </w:r>
          </w:p>
        </w:tc>
        <w:tc>
          <w:tcPr>
            <w:tcW w:type="dxa" w:w="3744"/>
          </w:tcPr>
          <w:p>
            <w:pPr>
              <w:spacing w:before="80" w:after="80" w:line="240" w:lineRule="auto"/>
            </w:pPr>
            <w:r>
              <w:rPr>
                <w:rFonts w:ascii="Times New Roman" w:hAnsi="Times New Roman"/>
                <w:b w:val="0"/>
                <w:sz w:val="20"/>
              </w:rPr>
              <w:t>Tutor supplies Teams link; notifications are in-app.</w:t>
            </w:r>
          </w:p>
        </w:tc>
        <w:tc>
          <w:tcPr>
            <w:tcW w:type="dxa" w:w="4176"/>
          </w:tcPr>
          <w:p>
            <w:pPr>
              <w:spacing w:before="80" w:after="80" w:line="240" w:lineRule="auto"/>
            </w:pPr>
            <w:r>
              <w:rPr>
                <w:rFonts w:ascii="Times New Roman" w:hAnsi="Times New Roman"/>
                <w:b w:val="0"/>
                <w:sz w:val="20"/>
              </w:rPr>
              <w:t>Evaluate push alerts and meeting integration separately.</w:t>
            </w:r>
          </w:p>
        </w:tc>
      </w:tr>
      <w:tr>
        <w:trPr>
          <w:cantSplit/>
        </w:trPr>
        <w:tc>
          <w:tcPr>
            <w:tcW w:type="dxa" w:w="1728"/>
          </w:tcPr>
          <w:p>
            <w:pPr>
              <w:spacing w:before="80" w:after="80" w:line="240" w:lineRule="auto"/>
            </w:pPr>
            <w:r>
              <w:rPr>
                <w:rFonts w:ascii="Times New Roman" w:hAnsi="Times New Roman"/>
                <w:b w:val="0"/>
                <w:sz w:val="20"/>
              </w:rPr>
              <w:t>Human usability evidence</w:t>
            </w:r>
          </w:p>
        </w:tc>
        <w:tc>
          <w:tcPr>
            <w:tcW w:type="dxa" w:w="3744"/>
          </w:tcPr>
          <w:p>
            <w:pPr>
              <w:spacing w:before="80" w:after="80" w:line="240" w:lineRule="auto"/>
            </w:pPr>
            <w:r>
              <w:rPr>
                <w:rFonts w:ascii="Times New Roman" w:hAnsi="Times New Roman"/>
                <w:b w:val="0"/>
                <w:sz w:val="20"/>
              </w:rPr>
              <w:t>Five-participant working-app study is pending.</w:t>
            </w:r>
          </w:p>
        </w:tc>
        <w:tc>
          <w:tcPr>
            <w:tcW w:type="dxa" w:w="4176"/>
          </w:tcPr>
          <w:p>
            <w:pPr>
              <w:spacing w:before="80" w:after="80" w:line="240" w:lineRule="auto"/>
            </w:pPr>
            <w:r>
              <w:rPr>
                <w:rFonts w:ascii="Times New Roman" w:hAnsi="Times New Roman"/>
                <w:b w:val="0"/>
                <w:sz w:val="20"/>
              </w:rPr>
              <w:t>Complete sessions before reporting usability success.</w:t>
            </w:r>
          </w:p>
        </w:tc>
      </w:tr>
    </w:tbl>
    <w:p>
      <w:pPr>
        <w:pStyle w:val="Heading2"/>
      </w:pPr>
      <w:r>
        <w:t>10.3 Improvements to evaluate</w:t>
      </w:r>
    </w:p>
    <w:p>
      <w:r>
        <w:t>Prioritize the earlier profile-save interface failure and loading feedback. Fix and retest the affected app screen before calling that workflow complete. The Postman profile checks establish backend persistence, not a fix to the interface. Representative usability testing remains required.</w:t>
      </w:r>
    </w:p>
    <w:p>
      <w:r>
        <w:t>Working-app finding: prolonged startup loading before Home became available. Measure initialization delays and provide timeout and retry feedback. No fix or retest is claimed.</w:t>
      </w:r>
    </w:p>
    <w:p>
      <w:pPr>
        <w:pStyle w:val="Heading1"/>
        <w:pageBreakBefore/>
      </w:pPr>
      <w:r>
        <w:t>11 Overall time schedule</w:t>
      </w:r>
    </w:p>
    <w:p>
      <w:pPr>
        <w:pStyle w:val="Heading2"/>
      </w:pPr>
      <w:r>
        <w:t>11.1 Consolidated Gantt chart</w:t>
      </w:r>
    </w:p>
    <w:p>
      <w:r>
        <w:rPr>
          <w:b w:val="0"/>
        </w:rPr>
        <w:t>The chart combines the relative-week schedules recorded in Milestones 01 and 02 [2,3] with the planned Milestone 03 window from 28 September to 9 October 2026 [1]. Earlier week labels retain their milestone-relative meaning. Milestone 03 bars are a planning allocation, not a claim that participant testing has already occurred.</w:t>
      </w:r>
    </w:p>
    <w:tbl>
      <w:tblPr>
        <w:tblStyle w:val="TableGrid"/>
        <w:tblW w:type="auto" w:w="0"/>
        <w:tblLayout w:type="fixed"/>
        <w:tblLook w:firstColumn="1" w:firstRow="1" w:lastColumn="0" w:lastRow="0" w:noHBand="0" w:noVBand="1" w:val="04A0"/>
      </w:tblPr>
      <w:tblGrid>
        <w:gridCol w:w="3168"/>
        <w:gridCol w:w="648"/>
        <w:gridCol w:w="648"/>
        <w:gridCol w:w="648"/>
        <w:gridCol w:w="648"/>
        <w:gridCol w:w="648"/>
        <w:gridCol w:w="648"/>
        <w:gridCol w:w="648"/>
        <w:gridCol w:w="648"/>
        <w:gridCol w:w="648"/>
        <w:gridCol w:w="648"/>
      </w:tblGrid>
      <w:tr>
        <w:trPr>
          <w:tblHeader/>
          <w:cantSplit/>
        </w:trPr>
        <w:tc>
          <w:tcPr>
            <w:tcW w:type="dxa" w:w="3168"/>
            <w:shd w:fill="EDF1F8"/>
            <w:vAlign w:val="center"/>
          </w:tcPr>
          <w:p>
            <w:pPr>
              <w:spacing w:before="60" w:after="60" w:line="245" w:lineRule="auto"/>
            </w:pPr>
            <w:r>
              <w:rPr>
                <w:rFonts w:ascii="Times New Roman" w:hAnsi="Times New Roman"/>
                <w:b/>
                <w:sz w:val="18"/>
              </w:rPr>
              <w:t>Activity</w:t>
            </w:r>
          </w:p>
        </w:tc>
        <w:tc>
          <w:tcPr>
            <w:tcW w:type="dxa" w:w="648"/>
            <w:shd w:fill="EDF1F8"/>
            <w:vAlign w:val="center"/>
          </w:tcPr>
          <w:p>
            <w:pPr>
              <w:spacing w:before="60" w:after="60" w:line="245" w:lineRule="auto"/>
            </w:pPr>
            <w:r>
              <w:rPr>
                <w:rFonts w:ascii="Times New Roman" w:hAnsi="Times New Roman"/>
                <w:b/>
                <w:sz w:val="18"/>
              </w:rPr>
              <w:t>M1 W1</w:t>
            </w:r>
          </w:p>
        </w:tc>
        <w:tc>
          <w:tcPr>
            <w:tcW w:type="dxa" w:w="648"/>
            <w:shd w:fill="EDF1F8"/>
            <w:vAlign w:val="center"/>
          </w:tcPr>
          <w:p>
            <w:pPr>
              <w:spacing w:before="60" w:after="60" w:line="245" w:lineRule="auto"/>
            </w:pPr>
            <w:r>
              <w:rPr>
                <w:rFonts w:ascii="Times New Roman" w:hAnsi="Times New Roman"/>
                <w:b/>
                <w:sz w:val="18"/>
              </w:rPr>
              <w:t>W2</w:t>
            </w:r>
          </w:p>
        </w:tc>
        <w:tc>
          <w:tcPr>
            <w:tcW w:type="dxa" w:w="648"/>
            <w:shd w:fill="EDF1F8"/>
            <w:vAlign w:val="center"/>
          </w:tcPr>
          <w:p>
            <w:pPr>
              <w:spacing w:before="60" w:after="60" w:line="245" w:lineRule="auto"/>
            </w:pPr>
            <w:r>
              <w:rPr>
                <w:rFonts w:ascii="Times New Roman" w:hAnsi="Times New Roman"/>
                <w:b/>
                <w:sz w:val="18"/>
              </w:rPr>
              <w:t>W3</w:t>
            </w:r>
          </w:p>
        </w:tc>
        <w:tc>
          <w:tcPr>
            <w:tcW w:type="dxa" w:w="648"/>
            <w:shd w:fill="EDF1F8"/>
            <w:vAlign w:val="center"/>
          </w:tcPr>
          <w:p>
            <w:pPr>
              <w:spacing w:before="60" w:after="60" w:line="245" w:lineRule="auto"/>
            </w:pPr>
            <w:r>
              <w:rPr>
                <w:rFonts w:ascii="Times New Roman" w:hAnsi="Times New Roman"/>
                <w:b/>
                <w:sz w:val="18"/>
              </w:rPr>
              <w:t>W4</w:t>
            </w:r>
          </w:p>
        </w:tc>
        <w:tc>
          <w:tcPr>
            <w:tcW w:type="dxa" w:w="648"/>
            <w:shd w:fill="EDF1F8"/>
            <w:vAlign w:val="center"/>
          </w:tcPr>
          <w:p>
            <w:pPr>
              <w:spacing w:before="60" w:after="60" w:line="245" w:lineRule="auto"/>
            </w:pPr>
            <w:r>
              <w:rPr>
                <w:rFonts w:ascii="Times New Roman" w:hAnsi="Times New Roman"/>
                <w:b/>
                <w:sz w:val="18"/>
              </w:rPr>
              <w:t>W5</w:t>
            </w:r>
          </w:p>
        </w:tc>
        <w:tc>
          <w:tcPr>
            <w:tcW w:type="dxa" w:w="648"/>
            <w:shd w:fill="EDF1F8"/>
            <w:vAlign w:val="center"/>
          </w:tcPr>
          <w:p>
            <w:pPr>
              <w:spacing w:before="60" w:after="60" w:line="245" w:lineRule="auto"/>
            </w:pPr>
            <w:r>
              <w:rPr>
                <w:rFonts w:ascii="Times New Roman" w:hAnsi="Times New Roman"/>
                <w:b/>
                <w:sz w:val="18"/>
              </w:rPr>
              <w:t>M2 W1</w:t>
            </w:r>
          </w:p>
        </w:tc>
        <w:tc>
          <w:tcPr>
            <w:tcW w:type="dxa" w:w="648"/>
            <w:shd w:fill="EDF1F8"/>
            <w:vAlign w:val="center"/>
          </w:tcPr>
          <w:p>
            <w:pPr>
              <w:spacing w:before="60" w:after="60" w:line="245" w:lineRule="auto"/>
            </w:pPr>
            <w:r>
              <w:rPr>
                <w:rFonts w:ascii="Times New Roman" w:hAnsi="Times New Roman"/>
                <w:b/>
                <w:sz w:val="18"/>
              </w:rPr>
              <w:t>W2</w:t>
            </w:r>
          </w:p>
        </w:tc>
        <w:tc>
          <w:tcPr>
            <w:tcW w:type="dxa" w:w="648"/>
            <w:shd w:fill="EDF1F8"/>
            <w:vAlign w:val="center"/>
          </w:tcPr>
          <w:p>
            <w:pPr>
              <w:spacing w:before="60" w:after="60" w:line="245" w:lineRule="auto"/>
            </w:pPr>
            <w:r>
              <w:rPr>
                <w:rFonts w:ascii="Times New Roman" w:hAnsi="Times New Roman"/>
                <w:b/>
                <w:sz w:val="18"/>
              </w:rPr>
              <w:t>W3</w:t>
            </w:r>
          </w:p>
        </w:tc>
        <w:tc>
          <w:tcPr>
            <w:tcW w:type="dxa" w:w="648"/>
            <w:shd w:fill="EDF1F8"/>
            <w:vAlign w:val="center"/>
          </w:tcPr>
          <w:p>
            <w:pPr>
              <w:spacing w:before="60" w:after="60" w:line="245" w:lineRule="auto"/>
            </w:pPr>
            <w:r>
              <w:rPr>
                <w:rFonts w:ascii="Times New Roman" w:hAnsi="Times New Roman"/>
                <w:b/>
                <w:sz w:val="18"/>
              </w:rPr>
              <w:t>M3 A</w:t>
            </w:r>
          </w:p>
        </w:tc>
        <w:tc>
          <w:tcPr>
            <w:tcW w:type="dxa" w:w="648"/>
            <w:shd w:fill="EDF1F8"/>
            <w:vAlign w:val="center"/>
          </w:tcPr>
          <w:p>
            <w:pPr>
              <w:spacing w:before="60" w:after="60" w:line="245" w:lineRule="auto"/>
            </w:pPr>
            <w:r>
              <w:rPr>
                <w:rFonts w:ascii="Times New Roman" w:hAnsi="Times New Roman"/>
                <w:b/>
                <w:sz w:val="18"/>
              </w:rPr>
              <w:t>M3 B</w:t>
            </w:r>
          </w:p>
        </w:tc>
      </w:tr>
      <w:tr>
        <w:trPr>
          <w:cantSplit/>
        </w:trPr>
        <w:tc>
          <w:tcPr>
            <w:tcW w:type="dxa" w:w="3168"/>
            <w:vAlign w:val="center"/>
          </w:tcPr>
          <w:p>
            <w:pPr>
              <w:spacing w:before="80" w:after="80" w:line="245" w:lineRule="auto"/>
            </w:pPr>
            <w:r>
              <w:rPr>
                <w:rFonts w:ascii="Times New Roman" w:hAnsi="Times New Roman"/>
                <w:b w:val="0"/>
                <w:sz w:val="18"/>
              </w:rPr>
              <w:t>Problem framing and stakeholder plan</w:t>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Interview guides and interviews</w:t>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Analysis personas stories and requirements</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M1 report review and submission</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Sketches wireframes and low fidelity</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High fidelity and refinement</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Prototype evaluation</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M2 documentation and submission</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Implementation and cloud integration</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F5D9B7"/>
          </w:tcPr>
          <w:p>
            <w:pPr>
              <w:spacing w:before="80" w:after="80" w:line="245" w:lineRule="auto"/>
            </w:pPr>
            <w:r>
              <w:rPr>
                <w:rFonts w:ascii="Times New Roman" w:hAnsi="Times New Roman"/>
                <w:b w:val="0"/>
                <w:sz w:val="18"/>
              </w:rPr>
            </w:r>
          </w:p>
        </w:tc>
        <w:tc>
          <w:tcPr>
            <w:tcW w:type="dxa" w:w="648"/>
            <w:vAlign w:val="center"/>
            <w:shd w:fill="F5D9B7"/>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Functional and usability testing</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F5D9B7"/>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Corrections APK and final report</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F5D9B7"/>
          </w:tcPr>
          <w:p>
            <w:pPr>
              <w:spacing w:before="80" w:after="80" w:line="245" w:lineRule="auto"/>
            </w:pPr>
            <w:r>
              <w:rPr>
                <w:rFonts w:ascii="Times New Roman" w:hAnsi="Times New Roman"/>
                <w:b w:val="0"/>
                <w:sz w:val="18"/>
              </w:rPr>
            </w:r>
          </w:p>
        </w:tc>
      </w:tr>
    </w:tbl>
    <w:p>
      <w:r>
        <w:rPr>
          <w:b w:val="0"/>
        </w:rPr>
        <w:t>Blue cells: activities scheduled in the earlier reports. Pale orange cells: Milestone 03 planned activities. M3 A: 28 September–4 October. M3 B: 5–9 October. Exact completed dates are entered below.</w:t>
      </w:r>
    </w:p>
    <w:p>
      <w:pPr>
        <w:pStyle w:val="Heading2"/>
      </w:pPr>
      <w:r>
        <w:t>11.2 Actual schedule and responsibility updates</w:t>
      </w:r>
    </w:p>
    <w:tbl>
      <w:tblPr>
        <w:tblStyle w:val="TableGrid"/>
        <w:tblW w:type="auto" w:w="0"/>
        <w:tblLayout w:type="fixed"/>
        <w:tblLook w:firstColumn="1" w:firstRow="1" w:lastColumn="0" w:lastRow="0" w:noHBand="0" w:noVBand="1" w:val="04A0"/>
      </w:tblPr>
      <w:tblGrid>
        <w:gridCol w:w="2880"/>
        <w:gridCol w:w="1440"/>
        <w:gridCol w:w="2160"/>
        <w:gridCol w:w="3168"/>
      </w:tblGrid>
      <w:tr>
        <w:trPr>
          <w:tblHeader/>
          <w:cantSplit/>
        </w:trPr>
        <w:tc>
          <w:tcPr>
            <w:tcW w:type="dxa" w:w="2880"/>
            <w:shd w:fill="EDF1F8"/>
            <w:vAlign w:val="center"/>
          </w:tcPr>
          <w:p>
            <w:pPr>
              <w:spacing w:before="80" w:after="80" w:line="245" w:lineRule="auto"/>
            </w:pPr>
            <w:r>
              <w:rPr>
                <w:rFonts w:ascii="Times New Roman" w:hAnsi="Times New Roman"/>
                <w:b/>
                <w:sz w:val="21"/>
              </w:rPr>
              <w:t>Activity</w:t>
            </w:r>
          </w:p>
        </w:tc>
        <w:tc>
          <w:tcPr>
            <w:tcW w:type="dxa" w:w="1440"/>
            <w:shd w:fill="EDF1F8"/>
            <w:vAlign w:val="center"/>
          </w:tcPr>
          <w:p>
            <w:pPr>
              <w:spacing w:before="80" w:after="80" w:line="245" w:lineRule="auto"/>
            </w:pPr>
            <w:r>
              <w:rPr>
                <w:rFonts w:ascii="Times New Roman" w:hAnsi="Times New Roman"/>
                <w:b/>
                <w:sz w:val="21"/>
              </w:rPr>
              <w:t>Actual dates</w:t>
            </w:r>
          </w:p>
        </w:tc>
        <w:tc>
          <w:tcPr>
            <w:tcW w:type="dxa" w:w="2160"/>
            <w:shd w:fill="EDF1F8"/>
            <w:vAlign w:val="center"/>
          </w:tcPr>
          <w:p>
            <w:pPr>
              <w:spacing w:before="80" w:after="80" w:line="245" w:lineRule="auto"/>
            </w:pPr>
            <w:r>
              <w:rPr>
                <w:rFonts w:ascii="Times New Roman" w:hAnsi="Times New Roman"/>
                <w:b/>
                <w:sz w:val="21"/>
              </w:rPr>
              <w:t>Owner or contributors</w:t>
            </w:r>
          </w:p>
        </w:tc>
        <w:tc>
          <w:tcPr>
            <w:tcW w:type="dxa" w:w="3168"/>
            <w:shd w:fill="EDF1F8"/>
            <w:vAlign w:val="center"/>
          </w:tcPr>
          <w:p>
            <w:pPr>
              <w:spacing w:before="80" w:after="80" w:line="245" w:lineRule="auto"/>
            </w:pPr>
            <w:r>
              <w:rPr>
                <w:rFonts w:ascii="Times New Roman" w:hAnsi="Times New Roman"/>
                <w:b/>
                <w:sz w:val="21"/>
              </w:rPr>
              <w:t>Completion evidence</w:t>
            </w:r>
          </w:p>
        </w:tc>
      </w:tr>
      <w:tr>
        <w:trPr>
          <w:cantSplit/>
        </w:trPr>
        <w:tc>
          <w:tcPr>
            <w:tcW w:type="dxa" w:w="2880"/>
            <w:vAlign w:val="center"/>
          </w:tcPr>
          <w:p>
            <w:r>
              <w:rPr>
                <w:sz w:val="20"/>
              </w:rPr>
              <w:t>Functional and Postman tests</w:t>
            </w:r>
          </w:p>
        </w:tc>
        <w:tc>
          <w:tcPr>
            <w:tcW w:type="dxa" w:w="1440"/>
            <w:vAlign w:val="center"/>
          </w:tcPr>
          <w:p>
            <w:r>
              <w:rPr>
                <w:sz w:val="20"/>
              </w:rPr>
              <w:t>9 and 11 Oct 2026</w:t>
            </w:r>
          </w:p>
        </w:tc>
        <w:tc>
          <w:tcPr>
            <w:tcW w:type="dxa" w:w="2160"/>
            <w:vAlign w:val="center"/>
          </w:tcPr>
          <w:p>
            <w:r>
              <w:rPr>
                <w:sz w:val="20"/>
              </w:rPr>
              <w:t>Technical checks; manual Postman run</w:t>
            </w:r>
          </w:p>
        </w:tc>
        <w:tc>
          <w:tcPr>
            <w:tcW w:type="dxa" w:w="3168"/>
            <w:vAlign w:val="center"/>
          </w:tcPr>
          <w:p>
            <w:r>
              <w:t>Section 8; logs and screenshots</w:t>
            </w:r>
          </w:p>
        </w:tc>
      </w:tr>
      <w:tr>
        <w:trPr>
          <w:cantSplit/>
        </w:trPr>
        <w:tc>
          <w:tcPr>
            <w:tcW w:type="dxa" w:w="2880"/>
            <w:vAlign w:val="center"/>
          </w:tcPr>
          <w:p>
            <w:pPr>
              <w:spacing w:before="80" w:after="80" w:line="245" w:lineRule="auto"/>
            </w:pPr>
            <w:r>
              <w:rPr>
                <w:rFonts w:ascii="Times New Roman" w:hAnsi="Times New Roman"/>
                <w:b w:val="0"/>
                <w:sz w:val="21"/>
              </w:rPr>
              <w:t>Five-participant usability sessions</w:t>
            </w:r>
          </w:p>
        </w:tc>
        <w:tc>
          <w:tcPr>
            <w:tcW w:type="dxa" w:w="1440"/>
            <w:vAlign w:val="center"/>
          </w:tcPr>
          <w:p>
            <w:pPr>
              <w:spacing w:before="80" w:after="80" w:line="245" w:lineRule="auto"/>
            </w:pPr>
            <w:r>
              <w:rPr>
                <w:rFonts w:ascii="Times New Roman" w:hAnsi="Times New Roman"/>
                <w:b w:val="0"/>
                <w:sz w:val="21"/>
              </w:rPr>
            </w:r>
          </w:p>
        </w:tc>
        <w:tc>
          <w:tcPr>
            <w:tcW w:type="dxa" w:w="2160"/>
            <w:vAlign w:val="center"/>
          </w:tcPr>
          <w:p>
            <w:pPr>
              <w:spacing w:before="80" w:after="80" w:line="245" w:lineRule="auto"/>
            </w:pPr>
            <w:r>
              <w:rPr>
                <w:rFonts w:ascii="Times New Roman" w:hAnsi="Times New Roman"/>
                <w:b w:val="0"/>
                <w:sz w:val="21"/>
              </w:rPr>
            </w:r>
          </w:p>
        </w:tc>
        <w:tc>
          <w:tcPr>
            <w:tcW w:type="dxa" w:w="3168"/>
            <w:vAlign w:val="center"/>
          </w:tcPr>
          <w:p>
            <w:pPr>
              <w:spacing w:before="80" w:after="80" w:line="245" w:lineRule="auto"/>
            </w:pPr>
            <w:r>
              <w:rPr>
                <w:rFonts w:ascii="Times New Roman" w:hAnsi="Times New Roman"/>
                <w:b w:val="0"/>
                <w:sz w:val="21"/>
              </w:rPr>
            </w:r>
          </w:p>
        </w:tc>
      </w:tr>
      <w:tr>
        <w:trPr>
          <w:cantSplit/>
        </w:trPr>
        <w:tc>
          <w:tcPr>
            <w:tcW w:type="dxa" w:w="2880"/>
            <w:vAlign w:val="center"/>
          </w:tcPr>
          <w:p>
            <w:pPr>
              <w:spacing w:before="80" w:after="80" w:line="245" w:lineRule="auto"/>
            </w:pPr>
            <w:r>
              <w:rPr>
                <w:rFonts w:ascii="Times New Roman" w:hAnsi="Times New Roman"/>
                <w:b w:val="0"/>
                <w:sz w:val="21"/>
              </w:rPr>
              <w:t>Issue fixes and retesting</w:t>
            </w:r>
          </w:p>
        </w:tc>
        <w:tc>
          <w:tcPr>
            <w:tcW w:type="dxa" w:w="1440"/>
            <w:vAlign w:val="center"/>
          </w:tcPr>
          <w:p>
            <w:pPr>
              <w:spacing w:before="80" w:after="80" w:line="245" w:lineRule="auto"/>
            </w:pPr>
            <w:r>
              <w:rPr>
                <w:rFonts w:ascii="Times New Roman" w:hAnsi="Times New Roman"/>
                <w:b w:val="0"/>
                <w:sz w:val="21"/>
              </w:rPr>
            </w:r>
          </w:p>
        </w:tc>
        <w:tc>
          <w:tcPr>
            <w:tcW w:type="dxa" w:w="2160"/>
            <w:vAlign w:val="center"/>
          </w:tcPr>
          <w:p>
            <w:pPr>
              <w:spacing w:before="80" w:after="80" w:line="245" w:lineRule="auto"/>
            </w:pPr>
            <w:r>
              <w:rPr>
                <w:rFonts w:ascii="Times New Roman" w:hAnsi="Times New Roman"/>
                <w:b w:val="0"/>
                <w:sz w:val="21"/>
              </w:rPr>
            </w:r>
          </w:p>
        </w:tc>
        <w:tc>
          <w:tcPr>
            <w:tcW w:type="dxa" w:w="3168"/>
            <w:vAlign w:val="center"/>
          </w:tcPr>
          <w:p>
            <w:pPr>
              <w:spacing w:before="80" w:after="80" w:line="245" w:lineRule="auto"/>
            </w:pPr>
            <w:r>
              <w:rPr>
                <w:rFonts w:ascii="Times New Roman" w:hAnsi="Times New Roman"/>
                <w:b w:val="0"/>
                <w:sz w:val="21"/>
              </w:rPr>
            </w:r>
          </w:p>
        </w:tc>
      </w:tr>
      <w:tr>
        <w:trPr>
          <w:cantSplit/>
        </w:trPr>
        <w:tc>
          <w:tcPr>
            <w:tcW w:type="dxa" w:w="2880"/>
            <w:vAlign w:val="center"/>
          </w:tcPr>
          <w:p>
            <w:pPr>
              <w:spacing w:before="80" w:after="80" w:line="245" w:lineRule="auto"/>
            </w:pPr>
            <w:r>
              <w:rPr>
                <w:rFonts w:ascii="Times New Roman" w:hAnsi="Times New Roman"/>
                <w:b w:val="0"/>
                <w:sz w:val="21"/>
              </w:rPr>
              <w:t>Final screenshots and APK walkthrough</w:t>
            </w:r>
          </w:p>
        </w:tc>
        <w:tc>
          <w:tcPr>
            <w:tcW w:type="dxa" w:w="1440"/>
            <w:vAlign w:val="center"/>
          </w:tcPr>
          <w:p>
            <w:pPr>
              <w:spacing w:before="80" w:after="80" w:line="245" w:lineRule="auto"/>
            </w:pPr>
            <w:r>
              <w:rPr>
                <w:rFonts w:ascii="Times New Roman" w:hAnsi="Times New Roman"/>
                <w:b w:val="0"/>
                <w:sz w:val="21"/>
              </w:rPr>
            </w:r>
          </w:p>
        </w:tc>
        <w:tc>
          <w:tcPr>
            <w:tcW w:type="dxa" w:w="2160"/>
            <w:vAlign w:val="center"/>
          </w:tcPr>
          <w:p>
            <w:pPr>
              <w:spacing w:before="80" w:after="80" w:line="245" w:lineRule="auto"/>
            </w:pPr>
            <w:r>
              <w:rPr>
                <w:rFonts w:ascii="Times New Roman" w:hAnsi="Times New Roman"/>
                <w:b w:val="0"/>
                <w:sz w:val="21"/>
              </w:rPr>
            </w:r>
          </w:p>
        </w:tc>
        <w:tc>
          <w:tcPr>
            <w:tcW w:type="dxa" w:w="3168"/>
            <w:vAlign w:val="center"/>
          </w:tcPr>
          <w:p>
            <w:pPr>
              <w:spacing w:before="80" w:after="80" w:line="245" w:lineRule="auto"/>
            </w:pPr>
            <w:r>
              <w:rPr>
                <w:rFonts w:ascii="Times New Roman" w:hAnsi="Times New Roman"/>
                <w:b w:val="0"/>
                <w:sz w:val="21"/>
              </w:rPr>
            </w:r>
          </w:p>
        </w:tc>
      </w:tr>
      <w:tr>
        <w:trPr>
          <w:cantSplit/>
        </w:trPr>
        <w:tc>
          <w:tcPr>
            <w:tcW w:type="dxa" w:w="2880"/>
            <w:vAlign w:val="center"/>
          </w:tcPr>
          <w:p>
            <w:pPr>
              <w:spacing w:before="80" w:after="80" w:line="245" w:lineRule="auto"/>
            </w:pPr>
            <w:r>
              <w:rPr>
                <w:rFonts w:ascii="Times New Roman" w:hAnsi="Times New Roman"/>
                <w:b w:val="0"/>
                <w:sz w:val="21"/>
              </w:rPr>
              <w:t>Consolidated report review and submission</w:t>
            </w:r>
          </w:p>
        </w:tc>
        <w:tc>
          <w:tcPr>
            <w:tcW w:type="dxa" w:w="1440"/>
            <w:vAlign w:val="center"/>
          </w:tcPr>
          <w:p>
            <w:pPr>
              <w:spacing w:before="80" w:after="80" w:line="245" w:lineRule="auto"/>
            </w:pPr>
            <w:r>
              <w:rPr>
                <w:rFonts w:ascii="Times New Roman" w:hAnsi="Times New Roman"/>
                <w:b w:val="0"/>
                <w:sz w:val="21"/>
              </w:rPr>
            </w:r>
          </w:p>
        </w:tc>
        <w:tc>
          <w:tcPr>
            <w:tcW w:type="dxa" w:w="2160"/>
            <w:vAlign w:val="center"/>
          </w:tcPr>
          <w:p>
            <w:pPr>
              <w:spacing w:before="80" w:after="80" w:line="245" w:lineRule="auto"/>
            </w:pPr>
            <w:r>
              <w:rPr>
                <w:rFonts w:ascii="Times New Roman" w:hAnsi="Times New Roman"/>
                <w:b w:val="0"/>
                <w:sz w:val="21"/>
              </w:rPr>
            </w:r>
          </w:p>
        </w:tc>
        <w:tc>
          <w:tcPr>
            <w:tcW w:type="dxa" w:w="3168"/>
            <w:vAlign w:val="center"/>
          </w:tcPr>
          <w:p>
            <w:pPr>
              <w:spacing w:before="80" w:after="80" w:line="245" w:lineRule="auto"/>
            </w:pPr>
            <w:r>
              <w:rPr>
                <w:rFonts w:ascii="Times New Roman" w:hAnsi="Times New Roman"/>
                <w:b w:val="0"/>
                <w:sz w:val="21"/>
              </w:rPr>
            </w:r>
          </w:p>
        </w:tc>
      </w:tr>
    </w:tbl>
    <w:p>
      <w:r>
        <w:rPr>
          <w:b w:val="0"/>
        </w:rPr>
        <w:t>Each member will demonstrate their assigned interfaces. The group must complete representative usability sessions and review the final submission.</w:t>
      </w:r>
    </w:p>
    <w:p>
      <w:pPr>
        <w:pStyle w:val="Heading1"/>
        <w:pageBreakBefore/>
      </w:pPr>
      <w:r>
        <w:t>12 Conclusion and lessons learned</w:t>
      </w:r>
    </w:p>
    <w:p>
      <w:pPr>
        <w:pStyle w:val="Heading2"/>
      </w:pPr>
      <w:r>
        <w:t>12.1 Overall conclusion</w:t>
      </w:r>
    </w:p>
    <w:p>
      <w:r>
        <w:rPr>
          <w:b w:val="0"/>
        </w:rPr>
        <w:t>The three milestones connect a research problem to an interface design and then to an implemented mobile application. Interviews established the need for module-based discovery, trustworthy tutor information, clear availability, reliable coordination and academic integrity. Sketches and prototypes translated those needs into the SLIIT Peer journeys. The working Flutter application adds authenticated identities, persistent records, reservation transactions and server authorization.</w:t>
      </w:r>
    </w:p>
    <w:p>
      <w:r>
        <w:t>The Postman cases verified authentication, profile persistence and permission denials, with successful cleanup after retries. Coverage is limited to those API scenarios. The earlier profile-save interface error remains unresolved in Section 10. Human usability sessions remain pending; no installed-app participant success rate is claimed.</w:t>
      </w:r>
    </w:p>
    <w:p>
      <w:pPr>
        <w:pStyle w:val="Heading2"/>
      </w:pPr>
      <w:r>
        <w:t>12.2 Lessons learned</w:t>
      </w:r>
    </w:p>
    <w:p>
      <w:r>
        <w:rPr>
          <w:b w:val="0"/>
        </w:rPr>
        <w:t>Traceability is most useful when requirement meanings remain stable across milestones. For example, FR4 concerns reviews, while chat supports the broader communication journey. Keeping these distinctions avoids treating related features as substitutes for the original requirements.</w:t>
      </w:r>
    </w:p>
    <w:p>
      <w:r>
        <w:rPr>
          <w:b w:val="0"/>
        </w:rPr>
        <w:t>A high-fidelity prototype describes intent but does not enforce real identities, data ownership or concurrent bookings. Implementation therefore requires additional state and permission decisions. These decisions can affect the user flow and must be documented as changes rather than hidden behind visual similarity.</w:t>
      </w:r>
    </w:p>
    <w:p>
      <w:r>
        <w:rPr>
          <w:b w:val="0"/>
        </w:rPr>
        <w:t>Interface reuse needs to preserve meaning as well as appearance. Reusing a tutor identity card on a tutee profile produced an inaccurate mentor badge; the refinement separates student identity and actual verification status. Clear information hierarchy also matters when multiple account actions compete for attention.</w:t>
      </w:r>
    </w:p>
    <w:p>
      <w:r>
        <w:t>API tests establish specific backend outcomes; interface checks reveal screen behaviour. Usability testing additionally requires representative people completing app tasks, with observed completion, time, assistance and feedback. Earlier Figma evaluation remains separate from evaluation of the installed app.</w:t>
      </w:r>
    </w:p>
    <w:p>
      <w:pPr>
        <w:pStyle w:val="Heading2"/>
      </w:pPr>
      <w:r>
        <w:t>12.3 Final evaluation conclusion to complete</w:t>
      </w:r>
    </w:p>
    <w:p>
      <w:r>
        <w:rPr>
          <w:b w:val="0"/>
        </w:rPr>
        <w:t>Overall outcome supported by the completed functional and usability results: ______________________________________________</w:t>
      </w:r>
    </w:p>
    <w:p>
      <w:r>
        <w:rPr>
          <w:b w:val="0"/>
        </w:rPr>
        <w:t>Remaining limitations and prioritized next steps: ______________________________________________</w:t>
      </w:r>
    </w:p>
    <w:p>
      <w:pPr>
        <w:pStyle w:val="Heading1"/>
        <w:pageBreakBefore/>
      </w:pPr>
      <w:r>
        <w:t>References</w:t>
      </w:r>
    </w:p>
    <w:p>
      <w:r>
        <w:rPr>
          <w:b w:val="0"/>
        </w:rPr>
        <w:t>[1] Sri Lanka Institute of Information Technology. (2026). IT3060 Human Computer Interaction Milestone 03: Mobile App Implementation and Final Evaluation. Assignment 3 brief, Sections 1.1–1.5. Published 28 September 2026.</w:t>
      </w:r>
    </w:p>
    <w:p>
      <w:r>
        <w:rPr>
          <w:b w:val="0"/>
        </w:rPr>
        <w:t>[2] Group WE_134. (2026). IT3060 Human Computer Interaction Milestone 01: Problem Selection, Stakeholder Identification and User Research. Peer-to-peer tutoring marketplace for university students. Submitted group report.</w:t>
      </w:r>
    </w:p>
    <w:p>
      <w:r>
        <w:rPr>
          <w:b w:val="0"/>
        </w:rPr>
        <w:t>[3] Group WE_134. (2026). IT3060 Human Computer Interaction Milestone 02. Peer-to-peer tutoring marketplace for university students. Submitted group report.</w:t>
      </w:r>
    </w:p>
    <w:p>
      <w:r>
        <w:rPr>
          <w:b w:val="0"/>
        </w:rPr>
        <w:t>[4] Flutter. (n.d.). Flutter architectural overview. https://docs.flutter.dev/resources/architectural-overview. Accessed 9 October 2026.</w:t>
      </w:r>
    </w:p>
    <w:p>
      <w:r>
        <w:rPr>
          <w:b w:val="0"/>
        </w:rPr>
        <w:t>[5] Firebase. (n.d.). Firebase Authentication. https://firebase.google.com/docs/auth. Accessed 9 October 2026.</w:t>
      </w:r>
    </w:p>
    <w:p>
      <w:r>
        <w:rPr>
          <w:b w:val="0"/>
        </w:rPr>
        <w:t>[6] Firebase. (n.d.). Transactions and batched writes. https://firebase.google.com/docs/firestore/manage-data/transactions. Accessed 9 October 2026.</w:t>
      </w:r>
    </w:p>
    <w:p>
      <w:r>
        <w:rPr>
          <w:b w:val="0"/>
        </w:rPr>
        <w:t>[7] Firebase. (n.d.). Get started with Cloud Firestore Security Rules. https://firebase.google.com/docs/firestore/security/get-started. Accessed 9 October 2026.</w:t>
      </w:r>
    </w:p>
    <w:p>
      <w:r>
        <w:rPr>
          <w:b w:val="0"/>
        </w:rPr>
        <w:t>[8] Group WE_134. (2026). SLIIT Peer source code and implementation records. https://github.com/dinxdev02/sliit-peer-tutoring-app. Includes README, backend configuration and docs/persistence-audit.md, docs/admin-dashboard.md and docs/test-traceability.md.</w:t>
      </w:r>
    </w:p>
    <w:p>
      <w:pPr>
        <w:pStyle w:val="Heading1"/>
        <w:pageBreakBefore/>
      </w:pPr>
      <w:r>
        <w:t>Appendix</w:t>
      </w:r>
    </w:p>
    <w:p>
      <w:pPr>
        <w:pStyle w:val="Heading2"/>
      </w:pPr>
      <w:r>
        <w:t>Appendix A Supporting test evidence</w:t>
      </w:r>
    </w:p>
    <w:tbl>
      <w:tblPr>
        <w:tblStyle w:val="TableGrid"/>
        <w:tblW w:type="auto" w:w="0"/>
        <w:tblLayout w:type="fixed"/>
        <w:tblLook w:firstColumn="1" w:firstRow="1" w:lastColumn="0" w:lastRow="0" w:noHBand="0" w:noVBand="1" w:val="04A0"/>
      </w:tblPr>
      <w:tblGrid>
        <w:gridCol w:w="3168"/>
        <w:gridCol w:w="6480"/>
      </w:tblGrid>
      <w:tr>
        <w:trPr>
          <w:tblHeader/>
          <w:cantSplit/>
        </w:trPr>
        <w:tc>
          <w:tcPr>
            <w:tcW w:type="dxa" w:w="3168"/>
            <w:shd w:fill="EDF1F8"/>
            <w:vAlign w:val="center"/>
          </w:tcPr>
          <w:p>
            <w:pPr>
              <w:spacing w:before="80" w:after="80" w:line="245" w:lineRule="auto"/>
            </w:pPr>
            <w:r>
              <w:rPr>
                <w:rFonts w:ascii="Times New Roman" w:hAnsi="Times New Roman"/>
                <w:b/>
                <w:sz w:val="21"/>
              </w:rPr>
              <w:t>Field</w:t>
            </w:r>
          </w:p>
        </w:tc>
        <w:tc>
          <w:tcPr>
            <w:tcW w:type="dxa" w:w="6480"/>
            <w:shd w:fill="EDF1F8"/>
            <w:vAlign w:val="center"/>
          </w:tcPr>
          <w:p>
            <w:pPr>
              <w:spacing w:before="80" w:after="80" w:line="245" w:lineRule="auto"/>
            </w:pPr>
            <w:r>
              <w:rPr>
                <w:rFonts w:ascii="Times New Roman" w:hAnsi="Times New Roman"/>
                <w:b/>
                <w:sz w:val="21"/>
              </w:rPr>
              <w:t>Entry</w:t>
            </w:r>
          </w:p>
        </w:tc>
      </w:tr>
      <w:tr>
        <w:trPr>
          <w:cantSplit/>
        </w:trPr>
        <w:tc>
          <w:tcPr>
            <w:tcW w:type="dxa" w:w="3168"/>
            <w:vAlign w:val="center"/>
          </w:tcPr>
          <w:p>
            <w:pPr>
              <w:spacing w:before="80" w:after="80" w:line="245" w:lineRule="auto"/>
            </w:pPr>
            <w:r>
              <w:rPr>
                <w:rFonts w:ascii="Times New Roman" w:hAnsi="Times New Roman"/>
                <w:b w:val="0"/>
                <w:sz w:val="21"/>
              </w:rPr>
              <w:t>Test ID and requirement</w:t>
            </w:r>
          </w:p>
        </w:tc>
        <w:tc>
          <w:tcPr>
            <w:tcW w:type="dxa" w:w="6480"/>
            <w:vAlign w:val="center"/>
          </w:tcPr>
          <w:p>
            <w:r>
              <w:t>PM01–PM12; Section 8</w:t>
            </w:r>
          </w:p>
        </w:tc>
      </w:tr>
      <w:tr>
        <w:trPr>
          <w:cantSplit/>
        </w:trPr>
        <w:tc>
          <w:tcPr>
            <w:tcW w:type="dxa" w:w="3168"/>
            <w:vAlign w:val="center"/>
          </w:tcPr>
          <w:p>
            <w:pPr>
              <w:spacing w:before="80" w:after="80" w:line="245" w:lineRule="auto"/>
            </w:pPr>
            <w:r>
              <w:rPr>
                <w:rFonts w:ascii="Times New Roman" w:hAnsi="Times New Roman"/>
                <w:b w:val="0"/>
                <w:sz w:val="21"/>
              </w:rPr>
              <w:t>Build device backend and date</w:t>
            </w:r>
          </w:p>
        </w:tc>
        <w:tc>
          <w:tcPr>
            <w:tcW w:type="dxa" w:w="6480"/>
            <w:vAlign w:val="center"/>
          </w:tcPr>
          <w:p>
            <w:r>
              <w:t>Postman desktop; cloud Firebase; 11 October 2026</w:t>
            </w:r>
          </w:p>
        </w:tc>
      </w:tr>
      <w:tr>
        <w:trPr>
          <w:cantSplit/>
        </w:trPr>
        <w:tc>
          <w:tcPr>
            <w:tcW w:type="dxa" w:w="3168"/>
            <w:vAlign w:val="center"/>
          </w:tcPr>
          <w:p>
            <w:pPr>
              <w:spacing w:before="80" w:after="80" w:line="245" w:lineRule="auto"/>
            </w:pPr>
            <w:r>
              <w:rPr>
                <w:rFonts w:ascii="Times New Roman" w:hAnsi="Times New Roman"/>
                <w:b w:val="0"/>
                <w:sz w:val="21"/>
              </w:rPr>
              <w:t>Preconditions and test data</w:t>
            </w:r>
          </w:p>
        </w:tc>
        <w:tc>
          <w:tcPr>
            <w:tcW w:type="dxa" w:w="6480"/>
            <w:vAlign w:val="center"/>
          </w:tcPr>
          <w:p>
            <w:r>
              <w:t>Generated temporary student; configured admin for cleanup</w:t>
            </w:r>
          </w:p>
        </w:tc>
      </w:tr>
      <w:tr>
        <w:trPr>
          <w:cantSplit/>
        </w:trPr>
        <w:tc>
          <w:tcPr>
            <w:tcW w:type="dxa" w:w="3168"/>
            <w:vAlign w:val="center"/>
          </w:tcPr>
          <w:p>
            <w:pPr>
              <w:spacing w:before="80" w:after="80" w:line="245" w:lineRule="auto"/>
            </w:pPr>
            <w:r>
              <w:rPr>
                <w:rFonts w:ascii="Times New Roman" w:hAnsi="Times New Roman"/>
                <w:b w:val="0"/>
                <w:sz w:val="21"/>
              </w:rPr>
              <w:t>Exact steps and expected result</w:t>
            </w:r>
          </w:p>
        </w:tc>
        <w:tc>
          <w:tcPr>
            <w:tcW w:type="dxa" w:w="6480"/>
            <w:vAlign w:val="center"/>
          </w:tcPr>
          <w:p>
            <w:r>
              <w:t>Numbered requests and expectations in Section 8</w:t>
            </w:r>
          </w:p>
        </w:tc>
      </w:tr>
      <w:tr>
        <w:trPr>
          <w:cantSplit/>
        </w:trPr>
        <w:tc>
          <w:tcPr>
            <w:tcW w:type="dxa" w:w="3168"/>
            <w:vAlign w:val="center"/>
          </w:tcPr>
          <w:p>
            <w:pPr>
              <w:spacing w:before="80" w:after="80" w:line="245" w:lineRule="auto"/>
            </w:pPr>
            <w:r>
              <w:rPr>
                <w:rFonts w:ascii="Times New Roman" w:hAnsi="Times New Roman"/>
                <w:b w:val="0"/>
                <w:sz w:val="21"/>
              </w:rPr>
              <w:t>Actual result and status</w:t>
            </w:r>
          </w:p>
        </w:tc>
        <w:tc>
          <w:tcPr>
            <w:tcW w:type="dxa" w:w="6480"/>
            <w:vAlign w:val="center"/>
          </w:tcPr>
          <w:p>
            <w:r>
              <w:t>10 first-attempt passes; 2 passes after retries</w:t>
            </w:r>
          </w:p>
        </w:tc>
      </w:tr>
      <w:tr>
        <w:trPr>
          <w:cantSplit/>
        </w:trPr>
        <w:tc>
          <w:tcPr>
            <w:tcW w:type="dxa" w:w="3168"/>
            <w:vAlign w:val="center"/>
          </w:tcPr>
          <w:p>
            <w:pPr>
              <w:spacing w:before="80" w:after="80" w:line="245" w:lineRule="auto"/>
            </w:pPr>
            <w:r>
              <w:rPr>
                <w:rFonts w:ascii="Times New Roman" w:hAnsi="Times New Roman"/>
                <w:b w:val="0"/>
                <w:sz w:val="21"/>
              </w:rPr>
              <w:t>Screenshot or log reference</w:t>
            </w:r>
          </w:p>
        </w:tc>
        <w:tc>
          <w:tcPr>
            <w:tcW w:type="dxa" w:w="6480"/>
            <w:vAlign w:val="center"/>
          </w:tcPr>
          <w:p>
            <w:r>
              <w:t>Postman Test Results screenshots; Appendix C</w:t>
            </w:r>
          </w:p>
        </w:tc>
      </w:tr>
      <w:tr>
        <w:trPr>
          <w:cantSplit/>
        </w:trPr>
        <w:tc>
          <w:tcPr>
            <w:tcW w:type="dxa" w:w="3168"/>
            <w:vAlign w:val="center"/>
          </w:tcPr>
          <w:p>
            <w:pPr>
              <w:spacing w:before="80" w:after="80" w:line="245" w:lineRule="auto"/>
            </w:pPr>
            <w:r>
              <w:rPr>
                <w:rFonts w:ascii="Times New Roman" w:hAnsi="Times New Roman"/>
                <w:b w:val="0"/>
                <w:sz w:val="21"/>
              </w:rPr>
              <w:t>Defect fix and retest reference</w:t>
            </w:r>
          </w:p>
        </w:tc>
        <w:tc>
          <w:tcPr>
            <w:tcW w:type="dxa" w:w="6480"/>
            <w:vAlign w:val="center"/>
          </w:tcPr>
          <w:p>
            <w:r>
              <w:t>Admin credentials corrected; recent login repeated; cleanup succeeded</w:t>
            </w:r>
          </w:p>
        </w:tc>
      </w:tr>
    </w:tbl>
    <w:p>
      <w:pPr>
        <w:pStyle w:val="Heading2"/>
      </w:pPr>
      <w:r>
        <w:t>Appendix B Usability session logs and recordings</w:t>
      </w:r>
    </w:p>
    <w:tbl>
      <w:tblPr>
        <w:tblStyle w:val="TableGrid"/>
        <w:tblW w:type="auto" w:w="0"/>
        <w:tblLayout w:type="fixed"/>
        <w:tblLook w:firstColumn="1" w:firstRow="1" w:lastColumn="0" w:lastRow="0" w:noHBand="0" w:noVBand="1" w:val="04A0"/>
      </w:tblPr>
      <w:tblGrid>
        <w:gridCol w:w="1728"/>
        <w:gridCol w:w="4320"/>
        <w:gridCol w:w="3600"/>
      </w:tblGrid>
      <w:tr>
        <w:trPr>
          <w:tblHeader/>
          <w:cantSplit/>
        </w:trPr>
        <w:tc>
          <w:tcPr>
            <w:tcW w:type="dxa" w:w="1728"/>
            <w:shd w:fill="EDF1F8"/>
            <w:vAlign w:val="center"/>
          </w:tcPr>
          <w:p>
            <w:pPr>
              <w:spacing w:before="80" w:after="80" w:line="245" w:lineRule="auto"/>
            </w:pPr>
            <w:r>
              <w:rPr>
                <w:rFonts w:ascii="Times New Roman" w:hAnsi="Times New Roman"/>
                <w:b/>
                <w:sz w:val="21"/>
              </w:rPr>
              <w:t>Participant and task</w:t>
            </w:r>
          </w:p>
        </w:tc>
        <w:tc>
          <w:tcPr>
            <w:tcW w:type="dxa" w:w="4320"/>
            <w:shd w:fill="EDF1F8"/>
            <w:vAlign w:val="center"/>
          </w:tcPr>
          <w:p>
            <w:pPr>
              <w:spacing w:before="80" w:after="80" w:line="245" w:lineRule="auto"/>
            </w:pPr>
            <w:r>
              <w:rPr>
                <w:rFonts w:ascii="Times New Roman" w:hAnsi="Times New Roman"/>
                <w:b/>
                <w:sz w:val="21"/>
              </w:rPr>
              <w:t>Observation or transcript</w:t>
            </w:r>
          </w:p>
        </w:tc>
        <w:tc>
          <w:tcPr>
            <w:tcW w:type="dxa" w:w="3600"/>
            <w:shd w:fill="EDF1F8"/>
            <w:vAlign w:val="center"/>
          </w:tcPr>
          <w:p>
            <w:pPr>
              <w:spacing w:before="80" w:after="80" w:line="245" w:lineRule="auto"/>
            </w:pPr>
            <w:r>
              <w:rPr>
                <w:rFonts w:ascii="Times New Roman" w:hAnsi="Times New Roman"/>
                <w:b/>
                <w:sz w:val="21"/>
              </w:rPr>
              <w:t>Recording or screenshot link</w:t>
            </w:r>
          </w:p>
        </w:tc>
      </w:tr>
      <w:tr>
        <w:trPr>
          <w:cantSplit/>
        </w:trPr>
        <w:tc>
          <w:tcPr>
            <w:tcW w:type="dxa" w:w="1728"/>
            <w:vAlign w:val="center"/>
          </w:tcPr>
          <w:p>
            <w:pPr>
              <w:spacing w:before="80" w:after="80" w:line="245" w:lineRule="auto"/>
            </w:pPr>
            <w:r>
              <w:rPr>
                <w:rFonts w:ascii="Times New Roman" w:hAnsi="Times New Roman"/>
                <w:b w:val="0"/>
                <w:sz w:val="21"/>
              </w:rPr>
            </w:r>
          </w:p>
        </w:tc>
        <w:tc>
          <w:tcPr>
            <w:tcW w:type="dxa" w:w="4320"/>
            <w:vAlign w:val="center"/>
          </w:tcPr>
          <w:p>
            <w:pPr>
              <w:spacing w:before="80" w:after="80" w:line="245" w:lineRule="auto"/>
            </w:pPr>
            <w:r>
              <w:rPr>
                <w:rFonts w:ascii="Times New Roman" w:hAnsi="Times New Roman"/>
                <w:b w:val="0"/>
                <w:sz w:val="21"/>
              </w:rPr>
            </w:r>
          </w:p>
        </w:tc>
        <w:tc>
          <w:tcPr>
            <w:tcW w:type="dxa" w:w="3600"/>
            <w:vAlign w:val="center"/>
          </w:tcPr>
          <w:p>
            <w:pPr>
              <w:spacing w:before="80" w:after="80" w:line="245" w:lineRule="auto"/>
            </w:pPr>
            <w:r>
              <w:rPr>
                <w:rFonts w:ascii="Times New Roman" w:hAnsi="Times New Roman"/>
                <w:b w:val="0"/>
                <w:sz w:val="21"/>
              </w:rPr>
            </w:r>
          </w:p>
        </w:tc>
      </w:tr>
      <w:tr>
        <w:trPr>
          <w:cantSplit/>
        </w:trPr>
        <w:tc>
          <w:tcPr>
            <w:tcW w:type="dxa" w:w="1728"/>
            <w:vAlign w:val="center"/>
          </w:tcPr>
          <w:p>
            <w:pPr>
              <w:spacing w:before="80" w:after="80" w:line="245" w:lineRule="auto"/>
            </w:pPr>
            <w:r>
              <w:rPr>
                <w:rFonts w:ascii="Times New Roman" w:hAnsi="Times New Roman"/>
                <w:b w:val="0"/>
                <w:sz w:val="21"/>
              </w:rPr>
            </w:r>
          </w:p>
        </w:tc>
        <w:tc>
          <w:tcPr>
            <w:tcW w:type="dxa" w:w="4320"/>
            <w:vAlign w:val="center"/>
          </w:tcPr>
          <w:p>
            <w:pPr>
              <w:spacing w:before="80" w:after="80" w:line="245" w:lineRule="auto"/>
            </w:pPr>
            <w:r>
              <w:rPr>
                <w:rFonts w:ascii="Times New Roman" w:hAnsi="Times New Roman"/>
                <w:b w:val="0"/>
                <w:sz w:val="21"/>
              </w:rPr>
            </w:r>
          </w:p>
        </w:tc>
        <w:tc>
          <w:tcPr>
            <w:tcW w:type="dxa" w:w="3600"/>
            <w:vAlign w:val="center"/>
          </w:tcPr>
          <w:p>
            <w:pPr>
              <w:spacing w:before="80" w:after="80" w:line="245" w:lineRule="auto"/>
            </w:pPr>
            <w:r>
              <w:rPr>
                <w:rFonts w:ascii="Times New Roman" w:hAnsi="Times New Roman"/>
                <w:b w:val="0"/>
                <w:sz w:val="21"/>
              </w:rPr>
            </w:r>
          </w:p>
        </w:tc>
      </w:tr>
      <w:tr>
        <w:trPr>
          <w:cantSplit/>
        </w:trPr>
        <w:tc>
          <w:tcPr>
            <w:tcW w:type="dxa" w:w="1728"/>
            <w:vAlign w:val="center"/>
          </w:tcPr>
          <w:p>
            <w:pPr>
              <w:spacing w:before="80" w:after="80" w:line="245" w:lineRule="auto"/>
            </w:pPr>
            <w:r>
              <w:rPr>
                <w:rFonts w:ascii="Times New Roman" w:hAnsi="Times New Roman"/>
                <w:b w:val="0"/>
                <w:sz w:val="21"/>
              </w:rPr>
            </w:r>
          </w:p>
        </w:tc>
        <w:tc>
          <w:tcPr>
            <w:tcW w:type="dxa" w:w="4320"/>
            <w:vAlign w:val="center"/>
          </w:tcPr>
          <w:p>
            <w:pPr>
              <w:spacing w:before="80" w:after="80" w:line="245" w:lineRule="auto"/>
            </w:pPr>
            <w:r>
              <w:rPr>
                <w:rFonts w:ascii="Times New Roman" w:hAnsi="Times New Roman"/>
                <w:b w:val="0"/>
                <w:sz w:val="21"/>
              </w:rPr>
            </w:r>
          </w:p>
        </w:tc>
        <w:tc>
          <w:tcPr>
            <w:tcW w:type="dxa" w:w="3600"/>
            <w:vAlign w:val="center"/>
          </w:tcPr>
          <w:p>
            <w:pPr>
              <w:spacing w:before="80" w:after="80" w:line="245" w:lineRule="auto"/>
            </w:pPr>
            <w:r>
              <w:rPr>
                <w:rFonts w:ascii="Times New Roman" w:hAnsi="Times New Roman"/>
                <w:b w:val="0"/>
                <w:sz w:val="21"/>
              </w:rPr>
            </w:r>
          </w:p>
        </w:tc>
      </w:tr>
      <w:tr>
        <w:trPr>
          <w:cantSplit/>
        </w:trPr>
        <w:tc>
          <w:tcPr>
            <w:tcW w:type="dxa" w:w="1728"/>
            <w:vAlign w:val="center"/>
          </w:tcPr>
          <w:p>
            <w:pPr>
              <w:spacing w:before="80" w:after="80" w:line="245" w:lineRule="auto"/>
            </w:pPr>
            <w:r>
              <w:rPr>
                <w:rFonts w:ascii="Times New Roman" w:hAnsi="Times New Roman"/>
                <w:b w:val="0"/>
                <w:sz w:val="21"/>
              </w:rPr>
            </w:r>
          </w:p>
        </w:tc>
        <w:tc>
          <w:tcPr>
            <w:tcW w:type="dxa" w:w="4320"/>
            <w:vAlign w:val="center"/>
          </w:tcPr>
          <w:p>
            <w:pPr>
              <w:spacing w:before="80" w:after="80" w:line="245" w:lineRule="auto"/>
            </w:pPr>
            <w:r>
              <w:rPr>
                <w:rFonts w:ascii="Times New Roman" w:hAnsi="Times New Roman"/>
                <w:b w:val="0"/>
                <w:sz w:val="21"/>
              </w:rPr>
            </w:r>
          </w:p>
        </w:tc>
        <w:tc>
          <w:tcPr>
            <w:tcW w:type="dxa" w:w="3600"/>
            <w:vAlign w:val="center"/>
          </w:tcPr>
          <w:p>
            <w:pPr>
              <w:spacing w:before="80" w:after="80" w:line="245" w:lineRule="auto"/>
            </w:pPr>
            <w:r>
              <w:rPr>
                <w:rFonts w:ascii="Times New Roman" w:hAnsi="Times New Roman"/>
                <w:b w:val="0"/>
                <w:sz w:val="21"/>
              </w:rPr>
            </w:r>
          </w:p>
        </w:tc>
      </w:tr>
    </w:tbl>
    <w:p>
      <w:pPr>
        <w:pStyle w:val="Heading2"/>
      </w:pPr>
      <w:r>
        <w:t>Additional screenshot and source evidence</w:t>
      </w:r>
    </w:p>
    <w:p>
      <w:r>
        <w:rPr>
          <w:b w:val="0"/>
        </w:rPr>
        <w:t>Additional screenshots and prototype comparisons: ______________________________________________</w:t>
      </w:r>
    </w:p>
    <w:p>
      <w:r>
        <w:rPr>
          <w:b w:val="0"/>
        </w:rPr>
        <w:t>Source code excerpts and relevant commit links: ______________________________________________</w:t>
      </w:r>
    </w:p>
    <w:p>
      <w:r>
        <w:rPr>
          <w:b w:val="0"/>
        </w:rPr>
        <w:t>APK sharing link and physical-device installation evidence: ______________________________________________</w:t>
      </w:r>
    </w:p>
    <w:p>
      <w:pPr>
        <w:pStyle w:val="Heading1"/>
        <w:pageBreakBefore/>
      </w:pPr>
      <w:r>
        <w:t>Appendix C Postman evidence</w:t>
      </w:r>
    </w:p>
    <w:p>
      <w:r>
        <w:t>The following Test Results screenshots were captured during the manual Postman session. They show status codes, assertions and individual response times. No authentication tokens or passwords should appear in submitted evidence. Screenshot spaces remain blank for insertion.</w:t>
      </w:r>
    </w:p>
    <w:p>
      <w:pPr>
        <w:pStyle w:val="Heading2"/>
      </w:pPr>
      <w:r>
        <w:t>PM01 to PM06 Registration login and profile persistence</w:t>
      </w:r>
    </w:p>
    <w:tbl>
      <w:tblPr>
        <w:tblStyle w:val="TableGrid"/>
        <w:tblW w:type="auto" w:w="0"/>
        <w:tblLook w:firstColumn="1" w:firstRow="1" w:lastColumn="0" w:lastRow="0" w:noHBand="0" w:noVBand="1" w:val="04A0"/>
      </w:tblPr>
      <w:tblGrid>
        <w:gridCol w:w="9663"/>
      </w:tblGrid>
      <w:tr>
        <w:trPr>
          <w:trHeight w:val="1944" w:hRule="exact"/>
        </w:trPr>
        <w:tc>
          <w:tcPr>
            <w:tcW w:type="dxa" w:w="9663"/>
          </w:tcPr>
          <w:p>
            <w:r/>
          </w:p>
        </w:tc>
      </w:tr>
    </w:tbl>
    <w:p>
      <w:pPr>
        <w:pStyle w:val="Heading2"/>
      </w:pPr>
      <w:r>
        <w:t>PM07 to PM09 Expected permission denials</w:t>
      </w:r>
    </w:p>
    <w:tbl>
      <w:tblPr>
        <w:tblStyle w:val="TableGrid"/>
        <w:tblW w:type="auto" w:w="0"/>
        <w:tblLook w:firstColumn="1" w:firstRow="1" w:lastColumn="0" w:lastRow="0" w:noHBand="0" w:noVBand="1" w:val="04A0"/>
      </w:tblPr>
      <w:tblGrid>
        <w:gridCol w:w="9663"/>
      </w:tblGrid>
      <w:tr>
        <w:trPr>
          <w:trHeight w:val="1944" w:hRule="exact"/>
        </w:trPr>
        <w:tc>
          <w:tcPr>
            <w:tcW w:type="dxa" w:w="9663"/>
          </w:tcPr>
          <w:p>
            <w:r/>
          </w:p>
        </w:tc>
      </w:tr>
    </w:tbl>
    <w:p>
      <w:pPr>
        <w:pStyle w:val="Heading2"/>
      </w:pPr>
      <w:r>
        <w:t>PM10 to PM12 Administrator login and temporary data cleanup</w:t>
      </w:r>
    </w:p>
    <w:tbl>
      <w:tblPr>
        <w:tblStyle w:val="TableGrid"/>
        <w:tblW w:type="auto" w:w="0"/>
        <w:tblLook w:firstColumn="1" w:firstRow="1" w:lastColumn="0" w:lastRow="0" w:noHBand="0" w:noVBand="1" w:val="04A0"/>
      </w:tblPr>
      <w:tblGrid>
        <w:gridCol w:w="9663"/>
      </w:tblGrid>
      <w:tr>
        <w:trPr>
          <w:trHeight w:val="1944" w:hRule="exact"/>
        </w:trPr>
        <w:tc>
          <w:tcPr>
            <w:tcW w:type="dxa" w:w="9663"/>
          </w:tcPr>
          <w:p>
            <w:r/>
          </w:p>
        </w:tc>
      </w:tr>
    </w:tbl>
    <w:p>
      <w:r>
        <w:t>Retain the initial PM10 and PM12 errors alongside the successful retries when documenting the session. This records credential correction and recent-login enforcement honestly. Collection: reports/postman/SLIIT-Peer.postman_collection.json. Participant usability observations remain blank in Section 9 and Appendix B.</w:t>
      </w:r>
    </w:p>
    <w:sectPr w:rsidR="00FC693F" w:rsidRPr="0006063C" w:rsidSect="00034616">
      <w:footerReference w:type="default" r:id="rId9"/>
      <w:pgSz w:w="11909" w:h="16834"/>
      <w:pgMar w:top="1123" w:right="1123" w:bottom="1123" w:left="1123"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WE_134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IT3060 Human Computer Interaction Milestones 01–03 Final Report</dc:title>
  <dc:subject>Peer-to-peer tutoring marketplace for university students</dc:subject>
  <dc:creator>Group WE_134</dc:creator>
  <cp:keywords/>
  <dc:description>generated by python-docx</dc:description>
  <cp:lastModifiedBy/>
  <cp:revision>1</cp:revision>
  <dcterms:created xsi:type="dcterms:W3CDTF">2013-12-23T23:15:00Z</dcterms:created>
  <dcterms:modified xsi:type="dcterms:W3CDTF">2013-12-23T23:15:00Z</dcterms:modified>
  <cp:category/>
</cp:coreProperties>
</file>