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BA2BB" w14:textId="77777777" w:rsidR="009157BA" w:rsidRDefault="009157BA" w:rsidP="009157BA">
      <w:pPr>
        <w:spacing w:line="480" w:lineRule="auto"/>
        <w:rPr>
          <w:rFonts w:ascii="Arial" w:hAnsi="Arial" w:cs="Arial"/>
          <w:sz w:val="24"/>
          <w:szCs w:val="24"/>
        </w:rPr>
      </w:pPr>
      <w:r w:rsidRPr="00EB1051">
        <w:rPr>
          <w:rFonts w:ascii="Arial" w:hAnsi="Arial" w:cs="Arial"/>
          <w:b/>
          <w:noProof/>
          <w:color w:val="70AD47" w:themeColor="accent6"/>
          <w:sz w:val="24"/>
          <w:szCs w:val="24"/>
        </w:rPr>
        <w:drawing>
          <wp:anchor distT="0" distB="0" distL="114300" distR="114300" simplePos="0" relativeHeight="251659264" behindDoc="0" locked="0" layoutInCell="1" allowOverlap="1" wp14:anchorId="1BDC1ACC" wp14:editId="65FCB616">
            <wp:simplePos x="0" y="0"/>
            <wp:positionH relativeFrom="margin">
              <wp:posOffset>1574199</wp:posOffset>
            </wp:positionH>
            <wp:positionV relativeFrom="paragraph">
              <wp:posOffset>98854</wp:posOffset>
            </wp:positionV>
            <wp:extent cx="2604770" cy="2209800"/>
            <wp:effectExtent l="0" t="0" r="5080" b="0"/>
            <wp:wrapTopAndBottom/>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4770" cy="2209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color w:val="70AD47" w:themeColor="accent6"/>
          <w:sz w:val="24"/>
          <w:szCs w:val="24"/>
        </w:rPr>
        <mc:AlternateContent>
          <mc:Choice Requires="wps">
            <w:drawing>
              <wp:anchor distT="0" distB="0" distL="114300" distR="114300" simplePos="0" relativeHeight="251661312" behindDoc="0" locked="0" layoutInCell="1" allowOverlap="1" wp14:anchorId="2AE249C1" wp14:editId="463429D5">
                <wp:simplePos x="0" y="0"/>
                <wp:positionH relativeFrom="margin">
                  <wp:align>center</wp:align>
                </wp:positionH>
                <wp:positionV relativeFrom="paragraph">
                  <wp:posOffset>2586612</wp:posOffset>
                </wp:positionV>
                <wp:extent cx="4399005" cy="0"/>
                <wp:effectExtent l="0" t="0" r="0" b="0"/>
                <wp:wrapNone/>
                <wp:docPr id="1042" name="Straight Connector 1042"/>
                <wp:cNvGraphicFramePr/>
                <a:graphic xmlns:a="http://schemas.openxmlformats.org/drawingml/2006/main">
                  <a:graphicData uri="http://schemas.microsoft.com/office/word/2010/wordprocessingShape">
                    <wps:wsp>
                      <wps:cNvCnPr/>
                      <wps:spPr>
                        <a:xfrm flipV="1">
                          <a:off x="0" y="0"/>
                          <a:ext cx="4399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CD2BA04" id="Straight Connector 1042"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3.65pt" to="346.4pt,2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" strokecolor="black [3200]" strokeweight=".5pt">
                <v:stroke joinstyle="miter"/>
                <w10:wrap anchorx="margin"/>
              </v:line>
            </w:pict>
          </mc:Fallback>
        </mc:AlternateContent>
      </w:r>
    </w:p>
    <w:p w14:paraId="728EBABE" w14:textId="77777777" w:rsidR="009157BA" w:rsidRPr="00CB6870" w:rsidRDefault="009157BA" w:rsidP="009157BA">
      <w:pPr>
        <w:spacing w:line="480" w:lineRule="auto"/>
        <w:jc w:val="center"/>
        <w:rPr>
          <w:rFonts w:ascii="Arial" w:hAnsi="Arial" w:cs="Arial"/>
          <w:b/>
          <w:bCs/>
          <w:sz w:val="24"/>
          <w:szCs w:val="24"/>
        </w:rPr>
      </w:pPr>
      <w:r w:rsidRPr="00CB6870">
        <w:rPr>
          <w:rFonts w:ascii="Arial" w:hAnsi="Arial" w:cs="Arial"/>
          <w:b/>
          <w:bCs/>
          <w:sz w:val="24"/>
          <w:szCs w:val="24"/>
        </w:rPr>
        <w:t>SOUTH EAST ASIAN INSTITUTE OF TECHNOLOGY, INC</w:t>
      </w:r>
      <w:r>
        <w:rPr>
          <w:rFonts w:ascii="Arial" w:hAnsi="Arial" w:cs="Arial"/>
          <w:b/>
          <w:bCs/>
          <w:sz w:val="24"/>
          <w:szCs w:val="24"/>
        </w:rPr>
        <w:t>.</w:t>
      </w:r>
    </w:p>
    <w:p w14:paraId="689F10EB" w14:textId="77777777" w:rsidR="00DC4D4B" w:rsidRDefault="00DC4D4B" w:rsidP="00DC4D4B">
      <w:pPr>
        <w:spacing w:line="480" w:lineRule="auto"/>
        <w:jc w:val="center"/>
        <w:rPr>
          <w:rFonts w:ascii="Arial" w:hAnsi="Arial" w:cs="Arial"/>
          <w:b/>
          <w:bCs/>
          <w:sz w:val="24"/>
          <w:szCs w:val="24"/>
        </w:rPr>
      </w:pPr>
      <w:r w:rsidRPr="00DC4D4B">
        <w:rPr>
          <w:rFonts w:ascii="Arial" w:hAnsi="Arial" w:cs="Arial"/>
          <w:b/>
          <w:bCs/>
          <w:sz w:val="24"/>
          <w:szCs w:val="24"/>
        </w:rPr>
        <w:t>INFORMATION ASSURANCE</w:t>
      </w:r>
      <w:r>
        <w:rPr>
          <w:rFonts w:ascii="Arial" w:hAnsi="Arial" w:cs="Arial"/>
          <w:b/>
          <w:bCs/>
          <w:sz w:val="24"/>
          <w:szCs w:val="24"/>
        </w:rPr>
        <w:t xml:space="preserve"> </w:t>
      </w:r>
      <w:r w:rsidRPr="00DC4D4B">
        <w:rPr>
          <w:rFonts w:ascii="Arial" w:hAnsi="Arial" w:cs="Arial"/>
          <w:b/>
          <w:bCs/>
          <w:sz w:val="24"/>
          <w:szCs w:val="24"/>
        </w:rPr>
        <w:t>AND SECURITY 2</w:t>
      </w:r>
    </w:p>
    <w:p w14:paraId="3958F7FD" w14:textId="77777777" w:rsidR="009157BA" w:rsidRDefault="00DC4D4B" w:rsidP="00DC4D4B">
      <w:pPr>
        <w:spacing w:line="480" w:lineRule="auto"/>
        <w:jc w:val="center"/>
        <w:rPr>
          <w:rFonts w:ascii="Arial" w:hAnsi="Arial" w:cs="Arial"/>
          <w:b/>
          <w:bCs/>
          <w:sz w:val="24"/>
          <w:szCs w:val="24"/>
        </w:rPr>
      </w:pPr>
      <w:r>
        <w:rPr>
          <w:rFonts w:ascii="Arial" w:hAnsi="Arial" w:cs="Arial"/>
          <w:b/>
          <w:bCs/>
          <w:sz w:val="24"/>
          <w:szCs w:val="24"/>
        </w:rPr>
        <w:t xml:space="preserve"> </w:t>
      </w:r>
      <w:r w:rsidR="009157BA" w:rsidRPr="00CB6870">
        <w:rPr>
          <w:rFonts w:ascii="Arial" w:hAnsi="Arial" w:cs="Arial"/>
          <w:b/>
          <w:bCs/>
          <w:sz w:val="24"/>
          <w:szCs w:val="24"/>
        </w:rPr>
        <w:t>O</w:t>
      </w:r>
      <w:r w:rsidR="009157BA">
        <w:rPr>
          <w:rFonts w:ascii="Arial" w:hAnsi="Arial" w:cs="Arial"/>
          <w:b/>
          <w:bCs/>
          <w:sz w:val="24"/>
          <w:szCs w:val="24"/>
        </w:rPr>
        <w:t>F</w:t>
      </w:r>
    </w:p>
    <w:p w14:paraId="4BC1A596" w14:textId="77777777" w:rsidR="00244398" w:rsidRDefault="00244398" w:rsidP="00244398">
      <w:pPr>
        <w:pBdr>
          <w:bottom w:val="single" w:sz="6" w:space="1" w:color="auto"/>
        </w:pBdr>
        <w:spacing w:line="480" w:lineRule="auto"/>
        <w:jc w:val="center"/>
        <w:rPr>
          <w:rFonts w:ascii="Arial" w:hAnsi="Arial" w:cs="Arial"/>
          <w:b/>
          <w:sz w:val="24"/>
          <w:szCs w:val="24"/>
        </w:rPr>
      </w:pPr>
      <w:proofErr w:type="spellStart"/>
      <w:r>
        <w:rPr>
          <w:rFonts w:ascii="Arial" w:eastAsia="Arial" w:hAnsi="Arial"/>
          <w:b/>
          <w:sz w:val="24"/>
        </w:rPr>
        <w:t>Supabase</w:t>
      </w:r>
      <w:proofErr w:type="spellEnd"/>
      <w:r>
        <w:rPr>
          <w:rFonts w:ascii="Arial" w:eastAsia="Arial" w:hAnsi="Arial"/>
          <w:b/>
          <w:sz w:val="24"/>
        </w:rPr>
        <w:t xml:space="preserve">: </w:t>
      </w:r>
      <w:proofErr w:type="spellStart"/>
      <w:r>
        <w:rPr>
          <w:rFonts w:ascii="Arial" w:eastAsia="Arial" w:hAnsi="Arial"/>
          <w:b/>
          <w:sz w:val="24"/>
        </w:rPr>
        <w:t>PostgREST</w:t>
      </w:r>
      <w:proofErr w:type="spellEnd"/>
      <w:r>
        <w:rPr>
          <w:rFonts w:ascii="Arial" w:eastAsia="Arial" w:hAnsi="Arial"/>
          <w:b/>
          <w:sz w:val="24"/>
        </w:rPr>
        <w:t xml:space="preserve"> API exploits, authentication vulnerabilities, gateway bypasses</w:t>
      </w:r>
    </w:p>
    <w:p w14:paraId="5EFA44CE" w14:textId="77777777" w:rsidR="00244398" w:rsidRPr="00CB6870" w:rsidRDefault="00244398" w:rsidP="00244398">
      <w:pPr>
        <w:spacing w:line="480" w:lineRule="auto"/>
        <w:jc w:val="center"/>
        <w:rPr>
          <w:rFonts w:ascii="Arial" w:hAnsi="Arial" w:cs="Arial"/>
          <w:b/>
          <w:bCs/>
          <w:sz w:val="24"/>
          <w:szCs w:val="24"/>
        </w:rPr>
      </w:pPr>
      <w:r>
        <w:rPr>
          <w:rFonts w:ascii="Arial" w:eastAsia="Arial" w:hAnsi="Arial"/>
          <w:b/>
          <w:sz w:val="24"/>
        </w:rPr>
        <w:t>PROPONENTS NAME:</w:t>
      </w:r>
      <w:r>
        <w:br/>
      </w:r>
      <w:r>
        <w:rPr>
          <w:rFonts w:ascii="Arial" w:eastAsia="Arial" w:hAnsi="Arial"/>
          <w:b/>
          <w:sz w:val="24"/>
        </w:rPr>
        <w:t>Delos Santos, Brent R.</w:t>
      </w:r>
      <w:r>
        <w:br/>
      </w:r>
      <w:proofErr w:type="spellStart"/>
      <w:r>
        <w:rPr>
          <w:rFonts w:ascii="Arial" w:eastAsia="Arial" w:hAnsi="Arial"/>
          <w:b/>
          <w:sz w:val="24"/>
        </w:rPr>
        <w:t>Malgana</w:t>
      </w:r>
      <w:proofErr w:type="spellEnd"/>
      <w:r>
        <w:rPr>
          <w:rFonts w:ascii="Arial" w:eastAsia="Arial" w:hAnsi="Arial"/>
          <w:b/>
          <w:sz w:val="24"/>
        </w:rPr>
        <w:t xml:space="preserve">, </w:t>
      </w:r>
      <w:proofErr w:type="spellStart"/>
      <w:r>
        <w:rPr>
          <w:rFonts w:ascii="Arial" w:eastAsia="Arial" w:hAnsi="Arial"/>
          <w:b/>
          <w:sz w:val="24"/>
        </w:rPr>
        <w:t>Nikee</w:t>
      </w:r>
      <w:proofErr w:type="spellEnd"/>
      <w:r>
        <w:rPr>
          <w:rFonts w:ascii="Arial" w:eastAsia="Arial" w:hAnsi="Arial"/>
          <w:b/>
          <w:sz w:val="24"/>
        </w:rPr>
        <w:t xml:space="preserve"> C.</w:t>
      </w:r>
      <w:r>
        <w:br/>
      </w:r>
      <w:r>
        <w:rPr>
          <w:rFonts w:ascii="Arial" w:eastAsia="Arial" w:hAnsi="Arial"/>
          <w:b/>
          <w:sz w:val="24"/>
        </w:rPr>
        <w:t>Sanchez, Eddie Jr. Y.</w:t>
      </w:r>
    </w:p>
    <w:p w14:paraId="76FD0F4B" w14:textId="77777777" w:rsidR="009157BA" w:rsidRDefault="009157BA" w:rsidP="00226FD5">
      <w:pPr>
        <w:jc w:val="center"/>
        <w:rPr>
          <w:b/>
          <w:sz w:val="28"/>
        </w:rPr>
      </w:pPr>
    </w:p>
    <w:p w14:paraId="083ED7B9" w14:textId="77777777" w:rsidR="00DC4D4B" w:rsidRDefault="00DC4D4B" w:rsidP="001804FF">
      <w:pPr>
        <w:rPr>
          <w:b/>
          <w:sz w:val="28"/>
        </w:rPr>
      </w:pPr>
    </w:p>
    <w:p w14:paraId="6DE68129" w14:textId="77777777" w:rsidR="00D747B7" w:rsidRDefault="00D747B7" w:rsidP="00226FD5">
      <w:pPr>
        <w:jc w:val="center"/>
        <w:rPr>
          <w:b/>
          <w:sz w:val="28"/>
        </w:rPr>
        <w:sectPr w:rsidR="00D747B7" w:rsidSect="00C863FE">
          <w:headerReference w:type="default" r:id="rId9"/>
          <w:pgSz w:w="12240" w:h="15840"/>
          <w:pgMar w:top="1440" w:right="1440" w:bottom="1440" w:left="2160" w:header="720" w:footer="720" w:gutter="0"/>
          <w:cols w:space="720"/>
          <w:docGrid w:linePitch="360"/>
        </w:sectPr>
      </w:pPr>
    </w:p>
    <w:p w14:paraId="7B463882" w14:textId="77777777" w:rsidR="00244398" w:rsidRDefault="00244398" w:rsidP="001804FF">
      <w:pPr>
        <w:spacing w:after="240" w:line="276" w:lineRule="auto"/>
        <w:rPr>
          <w:rFonts w:ascii="Times New Roman" w:eastAsia="Times New Roman" w:hAnsi="Times New Roman"/>
          <w:b/>
          <w:sz w:val="24"/>
        </w:rPr>
      </w:pPr>
    </w:p>
    <w:p w14:paraId="2E309C8B" w14:textId="77777777" w:rsidR="00244398" w:rsidRDefault="00244398" w:rsidP="001804FF">
      <w:pPr>
        <w:spacing w:after="240" w:line="276" w:lineRule="auto"/>
        <w:rPr>
          <w:rFonts w:ascii="Times New Roman" w:eastAsia="Times New Roman" w:hAnsi="Times New Roman"/>
          <w:b/>
          <w:sz w:val="24"/>
        </w:rPr>
      </w:pPr>
    </w:p>
    <w:p w14:paraId="7EA44BDC" w14:textId="4FF2BC5A" w:rsidR="00DC4D4B" w:rsidRDefault="00DC4D4B" w:rsidP="001804FF">
      <w:pPr>
        <w:spacing w:after="240" w:line="276" w:lineRule="auto"/>
        <w:rPr>
          <w:b/>
          <w:sz w:val="28"/>
        </w:rPr>
      </w:pPr>
      <w:r>
        <w:rPr>
          <w:rFonts w:ascii="Times New Roman" w:eastAsia="Times New Roman" w:hAnsi="Times New Roman"/>
          <w:b/>
          <w:sz w:val="24"/>
        </w:rPr>
        <w:lastRenderedPageBreak/>
        <w:t>I. INTRODUCTION</w:t>
      </w:r>
    </w:p>
    <w:p w14:paraId="7FFF383F" w14:textId="77777777" w:rsidR="00A64056" w:rsidRDefault="00B94D04" w:rsidP="001804FF">
      <w:pPr>
        <w:spacing w:line="276" w:lineRule="auto"/>
        <w:ind w:firstLine="720"/>
        <w:jc w:val="both"/>
      </w:pPr>
      <w:r>
        <w:rPr>
          <w:rFonts w:ascii="Times New Roman" w:eastAsia="Times New Roman" w:hAnsi="Times New Roman"/>
          <w:sz w:val="24"/>
        </w:rPr>
        <w:t xml:space="preserve">Modern application development increasingly depends on </w:t>
      </w:r>
      <w:r>
        <w:rPr>
          <w:rFonts w:ascii="Times New Roman" w:eastAsia="Times New Roman" w:hAnsi="Times New Roman"/>
          <w:sz w:val="24"/>
        </w:rPr>
        <w:t xml:space="preserve">Backend-as-a-Service platforms that reduce the need to build databases, APIs, and identity systems from scratch. Supabase is one of these platforms. It combines PostgreSQL with PostgREST-generated REST endpoints, authentication services, storage, and edge </w:t>
      </w:r>
      <w:r>
        <w:rPr>
          <w:rFonts w:ascii="Times New Roman" w:eastAsia="Times New Roman" w:hAnsi="Times New Roman"/>
          <w:sz w:val="24"/>
        </w:rPr>
        <w:t>functions so developers can publish data-driven features quickly. Because of this convenience, Supabase is now common in academic projects, startup products, and production systems that store personal and organizational information.</w:t>
      </w:r>
    </w:p>
    <w:p w14:paraId="7D1DB681" w14:textId="77777777" w:rsidR="00A64056" w:rsidRDefault="00B94D04" w:rsidP="001804FF">
      <w:pPr>
        <w:spacing w:line="276" w:lineRule="auto"/>
        <w:ind w:firstLine="720"/>
        <w:jc w:val="both"/>
      </w:pPr>
      <w:r>
        <w:rPr>
          <w:rFonts w:ascii="Times New Roman" w:eastAsia="Times New Roman" w:hAnsi="Times New Roman"/>
          <w:sz w:val="24"/>
        </w:rPr>
        <w:t>The same design that ma</w:t>
      </w:r>
      <w:r>
        <w:rPr>
          <w:rFonts w:ascii="Times New Roman" w:eastAsia="Times New Roman" w:hAnsi="Times New Roman"/>
          <w:sz w:val="24"/>
        </w:rPr>
        <w:t>kes Supabase efficient also creates security pressure points. PostgREST can present database tables and views as HTTP APIs, which means access control must be enforced correctly at the database and policy layer. When Row Level Security is missing, incomple</w:t>
      </w:r>
      <w:r>
        <w:rPr>
          <w:rFonts w:ascii="Times New Roman" w:eastAsia="Times New Roman" w:hAnsi="Times New Roman"/>
          <w:sz w:val="24"/>
        </w:rPr>
        <w:t xml:space="preserve">te, or poorly written, clients may retrieve or change records that should remain restricted. Authentication weaknesses can appear when JSON Web Tokens are validated incorrectly, when anon or service-role keys are overprivileged, or when secrets are placed </w:t>
      </w:r>
      <w:r>
        <w:rPr>
          <w:rFonts w:ascii="Times New Roman" w:eastAsia="Times New Roman" w:hAnsi="Times New Roman"/>
          <w:sz w:val="24"/>
        </w:rPr>
        <w:t>in client-side code and public repositories. Gateway and reverse-proxy problems may also allow requests to reach routes or operations that were intended to stay protected.</w:t>
      </w:r>
    </w:p>
    <w:p w14:paraId="77EF692C" w14:textId="77777777" w:rsidR="00A64056" w:rsidRDefault="00B94D04" w:rsidP="001804FF">
      <w:pPr>
        <w:spacing w:line="276" w:lineRule="auto"/>
        <w:ind w:firstLine="720"/>
        <w:jc w:val="both"/>
      </w:pPr>
      <w:r>
        <w:rPr>
          <w:rFonts w:ascii="Times New Roman" w:eastAsia="Times New Roman" w:hAnsi="Times New Roman"/>
          <w:sz w:val="24"/>
        </w:rPr>
        <w:t>These risks matter because a single weak configuration can affect confidentiality, d</w:t>
      </w:r>
      <w:r>
        <w:rPr>
          <w:rFonts w:ascii="Times New Roman" w:eastAsia="Times New Roman" w:hAnsi="Times New Roman"/>
          <w:sz w:val="24"/>
        </w:rPr>
        <w:t>ata trustworthiness, and service continuity at the same time. An exposed endpoint may disclose private records. An authorization flaw may allow unauthorized inserts, updates, or deletes. A gateway failure or abusive traffic pattern may interrupt normal acc</w:t>
      </w:r>
      <w:r>
        <w:rPr>
          <w:rFonts w:ascii="Times New Roman" w:eastAsia="Times New Roman" w:hAnsi="Times New Roman"/>
          <w:sz w:val="24"/>
        </w:rPr>
        <w:t>ess for legitimate users. For Information Assurance and Security, Supabase is therefore a useful subject of study: it shows how database security, API design, identity management, and edge controls must work together.</w:t>
      </w:r>
    </w:p>
    <w:p w14:paraId="36A2B5FF" w14:textId="77777777" w:rsidR="00A64056" w:rsidRDefault="00B94D04" w:rsidP="001804FF">
      <w:pPr>
        <w:spacing w:line="276" w:lineRule="auto"/>
        <w:ind w:firstLine="720"/>
        <w:jc w:val="both"/>
      </w:pPr>
      <w:r>
        <w:rPr>
          <w:rFonts w:ascii="Times New Roman" w:eastAsia="Times New Roman" w:hAnsi="Times New Roman"/>
          <w:sz w:val="24"/>
        </w:rPr>
        <w:t>This research focuses on three related</w:t>
      </w:r>
      <w:r>
        <w:rPr>
          <w:rFonts w:ascii="Times New Roman" w:eastAsia="Times New Roman" w:hAnsi="Times New Roman"/>
          <w:sz w:val="24"/>
        </w:rPr>
        <w:t xml:space="preserve"> problem areas in Supabase deployments: PostgREST API exposure and misuse, authentication and authorization weaknesses, and gateway bypass conditions. The analysis will be organized using the CIA Framework. CIA refers to Confidentiality, Integrity, and Ava</w:t>
      </w:r>
      <w:r>
        <w:rPr>
          <w:rFonts w:ascii="Times New Roman" w:eastAsia="Times New Roman" w:hAnsi="Times New Roman"/>
          <w:sz w:val="24"/>
        </w:rPr>
        <w:t>ilability. Confidentiality concerns unauthorized disclosure of information. Integrity concerns unauthorized modification of data or system state. Availability concerns whether authorized users can still reach services when needed. Using this framework help</w:t>
      </w:r>
      <w:r>
        <w:rPr>
          <w:rFonts w:ascii="Times New Roman" w:eastAsia="Times New Roman" w:hAnsi="Times New Roman"/>
          <w:sz w:val="24"/>
        </w:rPr>
        <w:t>s classify platform weaknesses and the controls that can reduce them.</w:t>
      </w:r>
    </w:p>
    <w:p w14:paraId="70B84E45" w14:textId="77777777" w:rsidR="001804FF" w:rsidRDefault="001804FF" w:rsidP="001804FF">
      <w:pPr>
        <w:spacing w:line="276" w:lineRule="auto"/>
        <w:ind w:firstLine="720"/>
        <w:jc w:val="both"/>
        <w:rPr>
          <w:rFonts w:ascii="Times New Roman" w:eastAsia="Times New Roman" w:hAnsi="Times New Roman"/>
          <w:sz w:val="24"/>
        </w:rPr>
      </w:pPr>
    </w:p>
    <w:p w14:paraId="1B2CB89A" w14:textId="1F2F32B0" w:rsidR="00A64056" w:rsidRDefault="00B94D04" w:rsidP="001804FF">
      <w:pPr>
        <w:spacing w:line="276" w:lineRule="auto"/>
        <w:ind w:firstLine="720"/>
        <w:jc w:val="both"/>
      </w:pPr>
      <w:r>
        <w:rPr>
          <w:rFonts w:ascii="Times New Roman" w:eastAsia="Times New Roman" w:hAnsi="Times New Roman"/>
          <w:sz w:val="24"/>
        </w:rPr>
        <w:lastRenderedPageBreak/>
        <w:t>The study seeks to answer the following research questions (RQ):</w:t>
      </w:r>
    </w:p>
    <w:p w14:paraId="1DB2B1EE" w14:textId="77777777" w:rsidR="00A64056" w:rsidRDefault="00B94D04" w:rsidP="001804FF">
      <w:pPr>
        <w:spacing w:after="80" w:line="276" w:lineRule="auto"/>
        <w:jc w:val="both"/>
      </w:pPr>
      <w:r>
        <w:rPr>
          <w:rFonts w:ascii="Times New Roman" w:eastAsia="Times New Roman" w:hAnsi="Times New Roman"/>
          <w:sz w:val="24"/>
        </w:rPr>
        <w:t>1. How do PostgREST API exposure, authentication weaknesses, and gateway bypass issues in Supabase affect Confidentiality</w:t>
      </w:r>
      <w:r>
        <w:rPr>
          <w:rFonts w:ascii="Times New Roman" w:eastAsia="Times New Roman" w:hAnsi="Times New Roman"/>
          <w:sz w:val="24"/>
        </w:rPr>
        <w:t>, Integrity, and Availability?</w:t>
      </w:r>
    </w:p>
    <w:p w14:paraId="6B60C3F6" w14:textId="77777777" w:rsidR="00A64056" w:rsidRDefault="00B94D04" w:rsidP="001804FF">
      <w:pPr>
        <w:spacing w:after="80" w:line="276" w:lineRule="auto"/>
        <w:jc w:val="both"/>
      </w:pPr>
      <w:r>
        <w:rPr>
          <w:rFonts w:ascii="Times New Roman" w:eastAsia="Times New Roman" w:hAnsi="Times New Roman"/>
          <w:sz w:val="24"/>
        </w:rPr>
        <w:t>2. What security controls and configuration practices are currently used to reduce these risks in Supabase-based systems?</w:t>
      </w:r>
    </w:p>
    <w:p w14:paraId="7A4A9FA9" w14:textId="77777777" w:rsidR="00A64056" w:rsidRDefault="00B94D04" w:rsidP="001804FF">
      <w:pPr>
        <w:spacing w:after="80" w:line="276" w:lineRule="auto"/>
        <w:jc w:val="both"/>
      </w:pPr>
      <w:r>
        <w:rPr>
          <w:rFonts w:ascii="Times New Roman" w:eastAsia="Times New Roman" w:hAnsi="Times New Roman"/>
          <w:sz w:val="24"/>
        </w:rPr>
        <w:t xml:space="preserve">3. What additional safeguards can be proposed to strengthen Supabase deployments against API </w:t>
      </w:r>
      <w:r>
        <w:rPr>
          <w:rFonts w:ascii="Times New Roman" w:eastAsia="Times New Roman" w:hAnsi="Times New Roman"/>
          <w:sz w:val="24"/>
        </w:rPr>
        <w:t>abuse, authentication failures, and gateway bypass attempts?</w:t>
      </w:r>
    </w:p>
    <w:sectPr w:rsidR="00A64056" w:rsidSect="00D747B7">
      <w:type w:val="continuous"/>
      <w:pgSz w:w="12240" w:h="15840"/>
      <w:pgMar w:top="1440" w:right="1440" w:bottom="1440" w:left="216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A932C" w14:textId="77777777" w:rsidR="00B94D04" w:rsidRDefault="00B94D04" w:rsidP="009157BA">
      <w:pPr>
        <w:spacing w:after="0" w:line="240" w:lineRule="auto"/>
      </w:pPr>
      <w:r>
        <w:separator/>
      </w:r>
    </w:p>
  </w:endnote>
  <w:endnote w:type="continuationSeparator" w:id="0">
    <w:p w14:paraId="133BF187" w14:textId="77777777" w:rsidR="00B94D04" w:rsidRDefault="00B94D04" w:rsidP="00915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76C3E" w14:textId="77777777" w:rsidR="00B94D04" w:rsidRDefault="00B94D04" w:rsidP="009157BA">
      <w:pPr>
        <w:spacing w:after="0" w:line="240" w:lineRule="auto"/>
      </w:pPr>
      <w:r>
        <w:separator/>
      </w:r>
    </w:p>
  </w:footnote>
  <w:footnote w:type="continuationSeparator" w:id="0">
    <w:p w14:paraId="26FAED19" w14:textId="77777777" w:rsidR="00B94D04" w:rsidRDefault="00B94D04" w:rsidP="00915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664011"/>
      <w:docPartObj>
        <w:docPartGallery w:val="Page Numbers (Top of Page)"/>
        <w:docPartUnique/>
      </w:docPartObj>
    </w:sdtPr>
    <w:sdtEndPr>
      <w:rPr>
        <w:noProof/>
      </w:rPr>
    </w:sdtEndPr>
    <w:sdtContent>
      <w:p w14:paraId="41059E62" w14:textId="77777777" w:rsidR="009157BA" w:rsidRDefault="00E355ED" w:rsidP="009157BA">
        <w:pPr>
          <w:pStyle w:val="Header"/>
        </w:pPr>
        <w:r>
          <w:rPr>
            <w:noProof/>
          </w:rPr>
          <w:drawing>
            <wp:anchor distT="0" distB="0" distL="0" distR="0" simplePos="0" relativeHeight="251663360" behindDoc="1" locked="0" layoutInCell="1" allowOverlap="1" wp14:anchorId="60EFB1E8" wp14:editId="66890771">
              <wp:simplePos x="0" y="0"/>
              <wp:positionH relativeFrom="rightMargin">
                <wp:posOffset>-175260</wp:posOffset>
              </wp:positionH>
              <wp:positionV relativeFrom="paragraph">
                <wp:posOffset>-190500</wp:posOffset>
              </wp:positionV>
              <wp:extent cx="792480" cy="833120"/>
              <wp:effectExtent l="0" t="0" r="7620" b="5080"/>
              <wp:wrapNone/>
              <wp:docPr id="1318903618" name="Picture 1318903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cstate="print"/>
                      <a:srcRect r="22838"/>
                      <a:stretch/>
                    </pic:blipFill>
                    <pic:spPr>
                      <a:xfrm>
                        <a:off x="0" y="0"/>
                        <a:ext cx="792480" cy="833120"/>
                      </a:xfrm>
                      <a:prstGeom prst="rect">
                        <a:avLst/>
                      </a:prstGeom>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31EF650D" wp14:editId="480465E2">
                  <wp:simplePos x="0" y="0"/>
                  <wp:positionH relativeFrom="margin">
                    <wp:align>center</wp:align>
                  </wp:positionH>
                  <wp:positionV relativeFrom="paragraph">
                    <wp:posOffset>-166370</wp:posOffset>
                  </wp:positionV>
                  <wp:extent cx="6515100" cy="410210"/>
                  <wp:effectExtent l="0" t="0" r="0" b="0"/>
                  <wp:wrapSquare wrapText="bothSides"/>
                  <wp:docPr id="13189036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410210"/>
                          </a:xfrm>
                          <a:prstGeom prst="rect">
                            <a:avLst/>
                          </a:prstGeom>
                          <a:ln>
                            <a:noFill/>
                          </a:ln>
                        </wps:spPr>
                        <wps:txbx>
                          <w:txbxContent>
                            <w:p w14:paraId="5C554DE3" w14:textId="77777777" w:rsidR="009157BA" w:rsidRDefault="009157BA" w:rsidP="009157BA">
                              <w:pPr>
                                <w:pStyle w:val="Heading4"/>
                                <w:rPr>
                                  <w:rFonts w:ascii="Georgia" w:hAnsi="Georgia"/>
                                  <w:color w:val="007635"/>
                                  <w:sz w:val="22"/>
                                  <w:szCs w:val="22"/>
                                </w:rPr>
                              </w:pPr>
                              <w:r>
                                <w:rPr>
                                  <w:rFonts w:ascii="Georgia" w:hAnsi="Georgia"/>
                                  <w:color w:val="007635"/>
                                  <w:sz w:val="22"/>
                                  <w:szCs w:val="22"/>
                                </w:rPr>
                                <w:t xml:space="preserve"> SOUTH EAST ASIAN INSTITUTE OF TECHNOLOGY</w:t>
                              </w:r>
                            </w:p>
                            <w:p w14:paraId="4F99D6DB" w14:textId="77777777" w:rsidR="009157BA" w:rsidRDefault="009157BA" w:rsidP="009157BA">
                              <w:pPr>
                                <w:pStyle w:val="Heading4"/>
                                <w:rPr>
                                  <w:rFonts w:ascii="Georgia" w:hAnsi="Georgia"/>
                                  <w:color w:val="007635"/>
                                  <w:sz w:val="22"/>
                                  <w:szCs w:val="22"/>
                                </w:rPr>
                              </w:pPr>
                              <w:r>
                                <w:rPr>
                                  <w:rFonts w:ascii="Georgia" w:hAnsi="Georgia"/>
                                  <w:color w:val="007635"/>
                                  <w:sz w:val="22"/>
                                  <w:szCs w:val="22"/>
                                </w:rPr>
                                <w:t>COLLEGE OF INFORMATION AND COMMUNICATION TECHNOLOGY</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50DED8" id="Text Box 3" o:spid="_x0000_s1026" style="position:absolute;margin-left:0;margin-top:-13.1pt;width:513pt;height:32.3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" filled="f" stroked="f">
                  <v:textbox>
                    <w:txbxContent>
                      <w:p w14:paraId="29F796C1" w14:textId="77777777" w:rsidR="009157BA" w:rsidRDefault="009157BA" w:rsidP="009157BA">
                        <w:pPr>
                          <w:pStyle w:val="Heading4"/>
                          <w:rPr>
                            <w:rFonts w:ascii="Georgia" w:hAnsi="Georgia"/>
                            <w:color w:val="007635"/>
                            <w:sz w:val="22"/>
                            <w:szCs w:val="22"/>
                          </w:rPr>
                        </w:pPr>
                        <w:r>
                          <w:rPr>
                            <w:rFonts w:ascii="Georgia" w:hAnsi="Georgia"/>
                            <w:color w:val="007635"/>
                            <w:sz w:val="22"/>
                            <w:szCs w:val="22"/>
                          </w:rPr>
                          <w:t xml:space="preserve"> SOUTH EAST ASIAN INSTITUTE OF TECHNOLOGY</w:t>
                        </w:r>
                      </w:p>
                      <w:p w14:paraId="1A5F42E8" w14:textId="77777777" w:rsidR="009157BA" w:rsidRDefault="009157BA" w:rsidP="009157BA">
                        <w:pPr>
                          <w:pStyle w:val="Heading4"/>
                          <w:rPr>
                            <w:rFonts w:ascii="Georgia" w:hAnsi="Georgia"/>
                            <w:color w:val="007635"/>
                            <w:sz w:val="22"/>
                            <w:szCs w:val="22"/>
                          </w:rPr>
                        </w:pPr>
                        <w:r>
                          <w:rPr>
                            <w:rFonts w:ascii="Georgia" w:hAnsi="Georgia"/>
                            <w:color w:val="007635"/>
                            <w:sz w:val="22"/>
                            <w:szCs w:val="22"/>
                          </w:rPr>
                          <w:t>COLLEGE OF INFORMATION AND COMMUNICATION TECHNOLOGY</w:t>
                        </w:r>
                      </w:p>
                    </w:txbxContent>
                  </v:textbox>
                  <w10:wrap type="square" anchorx="margin"/>
                </v:rect>
              </w:pict>
            </mc:Fallback>
          </mc:AlternateContent>
        </w:r>
        <w:r>
          <w:rPr>
            <w:noProof/>
          </w:rPr>
          <w:drawing>
            <wp:anchor distT="0" distB="0" distL="0" distR="0" simplePos="0" relativeHeight="251662336" behindDoc="1" locked="0" layoutInCell="1" allowOverlap="1" wp14:anchorId="6BC577D9" wp14:editId="1193BD7D">
              <wp:simplePos x="0" y="0"/>
              <wp:positionH relativeFrom="leftMargin">
                <wp:posOffset>502920</wp:posOffset>
              </wp:positionH>
              <wp:positionV relativeFrom="topMargin">
                <wp:posOffset>289560</wp:posOffset>
              </wp:positionV>
              <wp:extent cx="1043940" cy="861060"/>
              <wp:effectExtent l="0" t="0" r="3810" b="0"/>
              <wp:wrapNone/>
              <wp:docPr id="1318903619" name="Picture 1318903619" descr="C:\Users\User\Pictures\New folder (2)\SEAIT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2" cstate="print"/>
                      <a:srcRect/>
                      <a:stretch/>
                    </pic:blipFill>
                    <pic:spPr>
                      <a:xfrm>
                        <a:off x="0" y="0"/>
                        <a:ext cx="1043940" cy="861060"/>
                      </a:xfrm>
                      <a:prstGeom prst="rect">
                        <a:avLst/>
                      </a:prstGeom>
                      <a:ln>
                        <a:noFill/>
                      </a:ln>
                    </pic:spPr>
                  </pic:pic>
                </a:graphicData>
              </a:graphic>
              <wp14:sizeRelH relativeFrom="margin">
                <wp14:pctWidth>0</wp14:pctWidth>
              </wp14:sizeRelH>
              <wp14:sizeRelV relativeFrom="margin">
                <wp14:pctHeight>0</wp14:pctHeight>
              </wp14:sizeRelV>
            </wp:anchor>
          </w:drawing>
        </w:r>
        <w:r w:rsidR="009157BA">
          <w:rPr>
            <w:noProof/>
          </w:rPr>
          <mc:AlternateContent>
            <mc:Choice Requires="wps">
              <w:drawing>
                <wp:anchor distT="0" distB="0" distL="0" distR="0" simplePos="0" relativeHeight="251660288" behindDoc="0" locked="0" layoutInCell="1" allowOverlap="1" wp14:anchorId="6BD92F69" wp14:editId="05FCC888">
                  <wp:simplePos x="0" y="0"/>
                  <wp:positionH relativeFrom="margin">
                    <wp:posOffset>504190</wp:posOffset>
                  </wp:positionH>
                  <wp:positionV relativeFrom="paragraph">
                    <wp:posOffset>256540</wp:posOffset>
                  </wp:positionV>
                  <wp:extent cx="4203700" cy="383540"/>
                  <wp:effectExtent l="0" t="0" r="0" b="0"/>
                  <wp:wrapNone/>
                  <wp:docPr id="1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3700" cy="383540"/>
                          </a:xfrm>
                          <a:prstGeom prst="rect">
                            <a:avLst/>
                          </a:prstGeom>
                          <a:ln>
                            <a:noFill/>
                          </a:ln>
                        </wps:spPr>
                        <wps:txbx>
                          <w:txbxContent>
                            <w:p w14:paraId="7D1EB3C5" w14:textId="77777777" w:rsidR="009157BA" w:rsidRDefault="009157BA" w:rsidP="009157BA">
                              <w:pPr>
                                <w:pStyle w:val="Heading4"/>
                                <w:rPr>
                                  <w:rFonts w:ascii="Georgia" w:hAnsi="Georgia"/>
                                  <w:b w:val="0"/>
                                  <w:color w:val="007635"/>
                                  <w:sz w:val="20"/>
                                </w:rPr>
                              </w:pPr>
                              <w:r>
                                <w:rPr>
                                  <w:rFonts w:ascii="Georgia" w:hAnsi="Georgia"/>
                                  <w:b w:val="0"/>
                                  <w:color w:val="007635"/>
                                  <w:sz w:val="20"/>
                                </w:rPr>
                                <w:t xml:space="preserve">    National Highway, Crossing Rubber, </w:t>
                              </w:r>
                              <w:proofErr w:type="spellStart"/>
                              <w:r>
                                <w:rPr>
                                  <w:rFonts w:ascii="Georgia" w:hAnsi="Georgia"/>
                                  <w:b w:val="0"/>
                                  <w:color w:val="007635"/>
                                  <w:sz w:val="20"/>
                                </w:rPr>
                                <w:t>Tupi</w:t>
                              </w:r>
                              <w:proofErr w:type="spellEnd"/>
                              <w:r>
                                <w:rPr>
                                  <w:rFonts w:ascii="Georgia" w:hAnsi="Georgia"/>
                                  <w:b w:val="0"/>
                                  <w:color w:val="007635"/>
                                  <w:sz w:val="20"/>
                                </w:rPr>
                                <w:t>, 9505</w:t>
                              </w:r>
                            </w:p>
                            <w:p w14:paraId="1DE37EE9" w14:textId="77777777" w:rsidR="009157BA" w:rsidRDefault="009157BA" w:rsidP="009157BA">
                              <w:pPr>
                                <w:pStyle w:val="Heading4"/>
                                <w:rPr>
                                  <w:rFonts w:ascii="Georgia" w:hAnsi="Georgia"/>
                                  <w:b w:val="0"/>
                                  <w:color w:val="007635"/>
                                  <w:sz w:val="20"/>
                                </w:rPr>
                              </w:pPr>
                              <w:r>
                                <w:rPr>
                                  <w:rFonts w:ascii="Georgia" w:hAnsi="Georgia"/>
                                  <w:b w:val="0"/>
                                  <w:color w:val="007635"/>
                                  <w:sz w:val="20"/>
                                </w:rPr>
                                <w:t xml:space="preserve">       South Cotabato, Philippines</w:t>
                              </w:r>
                            </w:p>
                            <w:p w14:paraId="3B886B50" w14:textId="77777777" w:rsidR="009157BA" w:rsidRDefault="009157BA" w:rsidP="009157BA">
                              <w:pPr>
                                <w:pStyle w:val="Heading4"/>
                                <w:rPr>
                                  <w:rFonts w:ascii="Georgia" w:hAnsi="Georgia"/>
                                  <w:b w:val="0"/>
                                  <w:color w:val="007635"/>
                                  <w:sz w:val="22"/>
                                </w:rPr>
                              </w:pPr>
                            </w:p>
                            <w:p w14:paraId="7B89BE84" w14:textId="77777777" w:rsidR="009157BA" w:rsidRDefault="009157BA" w:rsidP="009157BA">
                              <w:pPr>
                                <w:jc w:val="center"/>
                                <w:rPr>
                                  <w:rFonts w:ascii="Georgia" w:hAnsi="Georgia"/>
                                  <w:color w:val="4F6228"/>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64B0B4" id="Text Box 2" o:spid="_x0000_s1027" style="position:absolute;margin-left:39.7pt;margin-top:20.2pt;width:331pt;height:30.2pt;z-index:25166028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" filled="f" stroked="f">
                  <v:textbox>
                    <w:txbxContent>
                      <w:p w14:paraId="4EFE40FB" w14:textId="77777777" w:rsidR="009157BA" w:rsidRDefault="009157BA" w:rsidP="009157BA">
                        <w:pPr>
                          <w:pStyle w:val="Heading4"/>
                          <w:rPr>
                            <w:rFonts w:ascii="Georgia" w:hAnsi="Georgia"/>
                            <w:b w:val="0"/>
                            <w:color w:val="007635"/>
                            <w:sz w:val="20"/>
                          </w:rPr>
                        </w:pPr>
                        <w:r>
                          <w:rPr>
                            <w:rFonts w:ascii="Georgia" w:hAnsi="Georgia"/>
                            <w:b w:val="0"/>
                            <w:color w:val="007635"/>
                            <w:sz w:val="20"/>
                          </w:rPr>
                          <w:t xml:space="preserve">    National Highway, Crossing Rubber, </w:t>
                        </w:r>
                        <w:proofErr w:type="spellStart"/>
                        <w:r>
                          <w:rPr>
                            <w:rFonts w:ascii="Georgia" w:hAnsi="Georgia"/>
                            <w:b w:val="0"/>
                            <w:color w:val="007635"/>
                            <w:sz w:val="20"/>
                          </w:rPr>
                          <w:t>Tupi</w:t>
                        </w:r>
                        <w:proofErr w:type="spellEnd"/>
                        <w:r>
                          <w:rPr>
                            <w:rFonts w:ascii="Georgia" w:hAnsi="Georgia"/>
                            <w:b w:val="0"/>
                            <w:color w:val="007635"/>
                            <w:sz w:val="20"/>
                          </w:rPr>
                          <w:t>, 9505</w:t>
                        </w:r>
                      </w:p>
                      <w:p w14:paraId="0B0FCC88" w14:textId="77777777" w:rsidR="009157BA" w:rsidRDefault="009157BA" w:rsidP="009157BA">
                        <w:pPr>
                          <w:pStyle w:val="Heading4"/>
                          <w:rPr>
                            <w:rFonts w:ascii="Georgia" w:hAnsi="Georgia"/>
                            <w:b w:val="0"/>
                            <w:color w:val="007635"/>
                            <w:sz w:val="20"/>
                          </w:rPr>
                        </w:pPr>
                        <w:r>
                          <w:rPr>
                            <w:rFonts w:ascii="Georgia" w:hAnsi="Georgia"/>
                            <w:b w:val="0"/>
                            <w:color w:val="007635"/>
                            <w:sz w:val="20"/>
                          </w:rPr>
                          <w:t xml:space="preserve">       South Cotabato, Philippines</w:t>
                        </w:r>
                      </w:p>
                      <w:p w14:paraId="78262DBB" w14:textId="77777777" w:rsidR="009157BA" w:rsidRDefault="009157BA" w:rsidP="009157BA">
                        <w:pPr>
                          <w:pStyle w:val="Heading4"/>
                          <w:rPr>
                            <w:rFonts w:ascii="Georgia" w:hAnsi="Georgia"/>
                            <w:b w:val="0"/>
                            <w:color w:val="007635"/>
                            <w:sz w:val="22"/>
                          </w:rPr>
                        </w:pPr>
                      </w:p>
                      <w:p w14:paraId="6BB56534" w14:textId="77777777" w:rsidR="009157BA" w:rsidRDefault="009157BA" w:rsidP="009157BA">
                        <w:pPr>
                          <w:jc w:val="center"/>
                          <w:rPr>
                            <w:rFonts w:ascii="Georgia" w:hAnsi="Georgia"/>
                            <w:color w:val="4F6228"/>
                          </w:rPr>
                        </w:pPr>
                      </w:p>
                    </w:txbxContent>
                  </v:textbox>
                  <w10:wrap anchorx="margin"/>
                </v:rect>
              </w:pict>
            </mc:Fallback>
          </mc:AlternateContent>
        </w:r>
      </w:p>
      <w:p w14:paraId="0F99F7FC" w14:textId="77777777" w:rsidR="009157BA" w:rsidRDefault="009157BA" w:rsidP="009157BA">
        <w:pPr>
          <w:pStyle w:val="Header"/>
          <w:jc w:val="right"/>
        </w:pPr>
      </w:p>
      <w:p w14:paraId="20CB44FB" w14:textId="77777777" w:rsidR="009157BA" w:rsidRDefault="009157BA" w:rsidP="009157BA">
        <w:pPr>
          <w:pStyle w:val="Header"/>
          <w:tabs>
            <w:tab w:val="right" w:pos="7740"/>
          </w:tabs>
          <w:jc w:val="both"/>
        </w:pPr>
        <w:r>
          <w:t xml:space="preserve">                                                                                                          </w:t>
        </w:r>
      </w:p>
      <w:p w14:paraId="31222122" w14:textId="77777777" w:rsidR="009157BA" w:rsidRDefault="00B94D04" w:rsidP="009157BA">
        <w:pPr>
          <w:pStyle w:val="Header"/>
          <w:jc w:val="center"/>
        </w:pPr>
      </w:p>
    </w:sdtContent>
  </w:sdt>
  <w:p w14:paraId="055DE7ED" w14:textId="77777777" w:rsidR="009157BA" w:rsidRDefault="00E355ED" w:rsidP="009157BA">
    <w:pPr>
      <w:pStyle w:val="Header"/>
    </w:pPr>
    <w:r>
      <w:rPr>
        <w:noProof/>
      </w:rPr>
      <mc:AlternateContent>
        <mc:Choice Requires="wps">
          <w:drawing>
            <wp:anchor distT="0" distB="0" distL="0" distR="0" simplePos="0" relativeHeight="251661312" behindDoc="0" locked="0" layoutInCell="1" allowOverlap="1" wp14:anchorId="4DA5C6C6" wp14:editId="6BC76AB3">
              <wp:simplePos x="0" y="0"/>
              <wp:positionH relativeFrom="page">
                <wp:posOffset>144780</wp:posOffset>
              </wp:positionH>
              <wp:positionV relativeFrom="paragraph">
                <wp:posOffset>132080</wp:posOffset>
              </wp:positionV>
              <wp:extent cx="8343900" cy="0"/>
              <wp:effectExtent l="0" t="19050" r="19050" b="19050"/>
              <wp:wrapNone/>
              <wp:docPr id="1318903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343900" cy="0"/>
                      </a:xfrm>
                      <a:prstGeom prst="line">
                        <a:avLst/>
                      </a:prstGeom>
                      <a:ln w="38100" cap="flat" cmpd="dbl">
                        <a:solidFill>
                          <a:srgbClr val="00B05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24F9391" id="Straight Connector 1" o:spid="_x0000_s1026" style="position:absolute;flip:y;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1.4pt,10.4pt" to="668.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" strokecolor="#00b050" strokeweight="3pt">
              <v:stroke linestyle="thinThin"/>
              <o:lock v:ext="edit" shapetype="f"/>
              <w10:wrap anchorx="page"/>
            </v:line>
          </w:pict>
        </mc:Fallback>
      </mc:AlternateContent>
    </w:r>
  </w:p>
  <w:p w14:paraId="7E972904" w14:textId="77777777" w:rsidR="009157BA" w:rsidRDefault="00915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27C58"/>
    <w:multiLevelType w:val="multilevel"/>
    <w:tmpl w:val="294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284"/>
    <w:rsid w:val="00161168"/>
    <w:rsid w:val="001804FF"/>
    <w:rsid w:val="00226FD5"/>
    <w:rsid w:val="00244398"/>
    <w:rsid w:val="002B5672"/>
    <w:rsid w:val="002E1A1A"/>
    <w:rsid w:val="003829DF"/>
    <w:rsid w:val="00444AFE"/>
    <w:rsid w:val="006A2E5D"/>
    <w:rsid w:val="006E3BB7"/>
    <w:rsid w:val="00702C2B"/>
    <w:rsid w:val="007A2284"/>
    <w:rsid w:val="008A60E9"/>
    <w:rsid w:val="009157BA"/>
    <w:rsid w:val="00A53E0C"/>
    <w:rsid w:val="00A64056"/>
    <w:rsid w:val="00B94D04"/>
    <w:rsid w:val="00B9698C"/>
    <w:rsid w:val="00C863FE"/>
    <w:rsid w:val="00D747B7"/>
    <w:rsid w:val="00DC4D4B"/>
    <w:rsid w:val="00E355ED"/>
    <w:rsid w:val="00F14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BCA7C"/>
  <w15:chartTrackingRefBased/>
  <w15:docId w15:val="{F72FB7C9-E1A4-47B3-9E67-2CDA543F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9157BA"/>
    <w:pPr>
      <w:keepNext/>
      <w:spacing w:after="0" w:line="240" w:lineRule="auto"/>
      <w:jc w:val="center"/>
      <w:outlineLvl w:val="3"/>
    </w:pPr>
    <w:rPr>
      <w:rFonts w:ascii="Arial" w:eastAsia="Times New Roman" w:hAnsi="Arial" w:cs="Times New Roman"/>
      <w:b/>
      <w:sz w:val="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284"/>
    <w:pPr>
      <w:ind w:left="720"/>
      <w:contextualSpacing/>
    </w:pPr>
  </w:style>
  <w:style w:type="paragraph" w:styleId="Header">
    <w:name w:val="header"/>
    <w:basedOn w:val="Normal"/>
    <w:link w:val="HeaderChar"/>
    <w:uiPriority w:val="99"/>
    <w:unhideWhenUsed/>
    <w:qFormat/>
    <w:rsid w:val="009157B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157BA"/>
  </w:style>
  <w:style w:type="paragraph" w:styleId="Footer">
    <w:name w:val="footer"/>
    <w:basedOn w:val="Normal"/>
    <w:link w:val="FooterChar"/>
    <w:uiPriority w:val="99"/>
    <w:unhideWhenUsed/>
    <w:rsid w:val="00915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7BA"/>
  </w:style>
  <w:style w:type="character" w:customStyle="1" w:styleId="Heading4Char">
    <w:name w:val="Heading 4 Char"/>
    <w:basedOn w:val="DefaultParagraphFont"/>
    <w:link w:val="Heading4"/>
    <w:rsid w:val="009157BA"/>
    <w:rPr>
      <w:rFonts w:ascii="Arial" w:eastAsia="Times New Roman" w:hAnsi="Arial" w:cs="Times New Roman"/>
      <w:b/>
      <w:sz w:val="4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ACB36-04AA-4D26-A9E5-529473D93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Admin</cp:lastModifiedBy>
  <cp:revision>2</cp:revision>
  <dcterms:created xsi:type="dcterms:W3CDTF">2026-10-03T07:15:00Z</dcterms:created>
  <dcterms:modified xsi:type="dcterms:W3CDTF">2026-10-03T07:15:00Z</dcterms:modified>
</cp:coreProperties>
</file>