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76C7" w14:textId="77777777" w:rsidR="00314755" w:rsidRPr="00E14F2C" w:rsidRDefault="003C4CC5" w:rsidP="006C06EB">
      <w:pPr>
        <w:spacing w:after="69" w:line="259" w:lineRule="auto"/>
        <w:ind w:left="0" w:right="0" w:firstLine="0"/>
        <w:rPr>
          <w:lang w:val="en-US"/>
        </w:rPr>
      </w:pPr>
      <w:r w:rsidRPr="00E14F2C">
        <w:rPr>
          <w:rFonts w:ascii="Arial" w:eastAsia="Arial" w:hAnsi="Arial" w:cs="Arial"/>
          <w:b/>
          <w:sz w:val="18"/>
          <w:lang w:val="en-US"/>
        </w:rPr>
        <w:t xml:space="preserve"> </w:t>
      </w:r>
      <w:r w:rsidRPr="00E14F2C">
        <w:rPr>
          <w:rFonts w:ascii="Arial" w:eastAsia="Arial" w:hAnsi="Arial" w:cs="Arial"/>
          <w:b/>
          <w:sz w:val="18"/>
          <w:lang w:val="en-US"/>
        </w:rPr>
        <w:tab/>
      </w:r>
      <w:r w:rsidRPr="00E14F2C">
        <w:rPr>
          <w:rFonts w:ascii="Book Antiqua" w:eastAsia="Book Antiqua" w:hAnsi="Book Antiqua" w:cs="Book Antiqua"/>
          <w:sz w:val="8"/>
          <w:lang w:val="en-US"/>
        </w:rPr>
        <w:t xml:space="preserve">  </w:t>
      </w:r>
    </w:p>
    <w:p w14:paraId="03E67801" w14:textId="77777777" w:rsidR="00314755" w:rsidRPr="007E3AD6" w:rsidRDefault="003C4CC5" w:rsidP="006C06EB">
      <w:pPr>
        <w:spacing w:after="0" w:line="259" w:lineRule="auto"/>
        <w:ind w:left="-5" w:right="0"/>
        <w:rPr>
          <w:lang w:val="en-US"/>
        </w:rPr>
      </w:pPr>
      <w:r w:rsidRPr="007E3AD6">
        <w:rPr>
          <w:rFonts w:ascii="Arial" w:eastAsia="Arial" w:hAnsi="Arial" w:cs="Arial"/>
          <w:b/>
          <w:sz w:val="18"/>
          <w:lang w:val="en-US"/>
        </w:rPr>
        <w:t xml:space="preserve">DR. RONAN BOULIC </w:t>
      </w:r>
    </w:p>
    <w:p w14:paraId="3B966B52" w14:textId="77777777" w:rsidR="00314755" w:rsidRPr="007E3AD6" w:rsidRDefault="003C4CC5" w:rsidP="006C06EB">
      <w:pPr>
        <w:spacing w:after="0" w:line="259" w:lineRule="auto"/>
        <w:ind w:left="-5" w:right="0"/>
        <w:rPr>
          <w:lang w:val="en-US"/>
        </w:rPr>
      </w:pPr>
      <w:r w:rsidRPr="007E3AD6">
        <w:rPr>
          <w:rFonts w:ascii="Arial" w:eastAsia="Arial" w:hAnsi="Arial" w:cs="Arial"/>
          <w:b/>
          <w:sz w:val="18"/>
          <w:lang w:val="en-US"/>
        </w:rPr>
        <w:t xml:space="preserve">SCHOOL OF COMPUTER AND COMMUNICATION SCIENCES </w:t>
      </w:r>
    </w:p>
    <w:p w14:paraId="14A00208" w14:textId="77777777" w:rsidR="00314755" w:rsidRPr="007E3AD6" w:rsidRDefault="003C4CC5" w:rsidP="006C06EB">
      <w:pPr>
        <w:spacing w:after="96" w:line="259" w:lineRule="auto"/>
        <w:ind w:left="-5" w:right="0"/>
        <w:rPr>
          <w:lang w:val="en-US"/>
        </w:rPr>
      </w:pPr>
      <w:r w:rsidRPr="007E3AD6">
        <w:rPr>
          <w:rFonts w:ascii="Arial" w:eastAsia="Arial" w:hAnsi="Arial" w:cs="Arial"/>
          <w:b/>
          <w:sz w:val="18"/>
          <w:lang w:val="en-US"/>
        </w:rPr>
        <w:t xml:space="preserve">IMMERSIVE INTERACTION GROUP </w:t>
      </w:r>
    </w:p>
    <w:p w14:paraId="597AAD32" w14:textId="77777777" w:rsidR="00314755" w:rsidRPr="006C06EB" w:rsidRDefault="003C4CC5" w:rsidP="006C06EB">
      <w:pPr>
        <w:tabs>
          <w:tab w:val="center" w:pos="2996"/>
          <w:tab w:val="center" w:pos="4501"/>
        </w:tabs>
        <w:spacing w:after="0" w:line="259" w:lineRule="auto"/>
        <w:ind w:left="-15" w:right="0" w:firstLine="0"/>
        <w:rPr>
          <w:lang w:val="de-CH"/>
        </w:rPr>
      </w:pPr>
      <w:r w:rsidRPr="006C06EB">
        <w:rPr>
          <w:rFonts w:ascii="Arial" w:eastAsia="Arial" w:hAnsi="Arial" w:cs="Arial"/>
          <w:sz w:val="16"/>
          <w:lang w:val="de-CH"/>
        </w:rPr>
        <w:t xml:space="preserve">EPFL-IC-IIG </w:t>
      </w:r>
      <w:r w:rsidRPr="006C06EB">
        <w:rPr>
          <w:rFonts w:ascii="Arial" w:eastAsia="Arial" w:hAnsi="Arial" w:cs="Arial"/>
          <w:sz w:val="16"/>
          <w:lang w:val="de-CH"/>
        </w:rPr>
        <w:tab/>
      </w:r>
      <w:proofErr w:type="gramStart"/>
      <w:r w:rsidRPr="006C06EB">
        <w:rPr>
          <w:rFonts w:ascii="Arial" w:eastAsia="Arial" w:hAnsi="Arial" w:cs="Arial"/>
          <w:sz w:val="16"/>
          <w:lang w:val="de-CH"/>
        </w:rPr>
        <w:t>Phone :</w:t>
      </w:r>
      <w:proofErr w:type="gramEnd"/>
      <w:r w:rsidRPr="006C06EB">
        <w:rPr>
          <w:rFonts w:ascii="Arial" w:eastAsia="Arial" w:hAnsi="Arial" w:cs="Arial"/>
          <w:sz w:val="16"/>
          <w:lang w:val="de-CH"/>
        </w:rPr>
        <w:t xml:space="preserve"> </w:t>
      </w:r>
      <w:r w:rsidRPr="006C06EB">
        <w:rPr>
          <w:rFonts w:ascii="Arial" w:eastAsia="Arial" w:hAnsi="Arial" w:cs="Arial"/>
          <w:sz w:val="16"/>
          <w:lang w:val="de-CH"/>
        </w:rPr>
        <w:tab/>
        <w:t xml:space="preserve">+4121 693 5246 </w:t>
      </w:r>
    </w:p>
    <w:p w14:paraId="52532B28" w14:textId="77777777" w:rsidR="00314755" w:rsidRPr="006C06EB" w:rsidRDefault="003C4CC5" w:rsidP="006C06EB">
      <w:pPr>
        <w:tabs>
          <w:tab w:val="center" w:pos="2897"/>
          <w:tab w:val="center" w:pos="4501"/>
        </w:tabs>
        <w:spacing w:after="0" w:line="259" w:lineRule="auto"/>
        <w:ind w:left="-15" w:right="0" w:firstLine="0"/>
        <w:rPr>
          <w:lang w:val="de-CH"/>
        </w:rPr>
      </w:pPr>
      <w:proofErr w:type="gramStart"/>
      <w:r w:rsidRPr="006C06EB">
        <w:rPr>
          <w:rFonts w:ascii="Arial" w:eastAsia="Arial" w:hAnsi="Arial" w:cs="Arial"/>
          <w:sz w:val="16"/>
          <w:lang w:val="de-CH"/>
        </w:rPr>
        <w:t>Station  14</w:t>
      </w:r>
      <w:proofErr w:type="gramEnd"/>
      <w:r w:rsidRPr="006C06EB">
        <w:rPr>
          <w:rFonts w:ascii="Arial" w:eastAsia="Arial" w:hAnsi="Arial" w:cs="Arial"/>
          <w:sz w:val="16"/>
          <w:lang w:val="de-CH"/>
        </w:rPr>
        <w:t xml:space="preserve"> </w:t>
      </w:r>
      <w:r w:rsidRPr="006C06EB">
        <w:rPr>
          <w:rFonts w:ascii="Arial" w:eastAsia="Arial" w:hAnsi="Arial" w:cs="Arial"/>
          <w:sz w:val="16"/>
          <w:lang w:val="de-CH"/>
        </w:rPr>
        <w:tab/>
        <w:t xml:space="preserve">Fax : </w:t>
      </w:r>
      <w:r w:rsidRPr="006C06EB">
        <w:rPr>
          <w:rFonts w:ascii="Arial" w:eastAsia="Arial" w:hAnsi="Arial" w:cs="Arial"/>
          <w:sz w:val="16"/>
          <w:lang w:val="de-CH"/>
        </w:rPr>
        <w:tab/>
        <w:t xml:space="preserve">+4121 693 5328 </w:t>
      </w:r>
    </w:p>
    <w:p w14:paraId="5BAB8F1F" w14:textId="77777777" w:rsidR="00314755" w:rsidRPr="006C06EB" w:rsidRDefault="003C4CC5" w:rsidP="006C06EB">
      <w:pPr>
        <w:spacing w:after="48" w:line="259" w:lineRule="auto"/>
        <w:ind w:left="-5" w:right="2423"/>
        <w:rPr>
          <w:lang w:val="de-CH"/>
        </w:rP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9553807" wp14:editId="35534E91">
                <wp:simplePos x="0" y="0"/>
                <wp:positionH relativeFrom="column">
                  <wp:posOffset>-50291</wp:posOffset>
                </wp:positionH>
                <wp:positionV relativeFrom="paragraph">
                  <wp:posOffset>-725611</wp:posOffset>
                </wp:positionV>
                <wp:extent cx="5990540" cy="904761"/>
                <wp:effectExtent l="0" t="0" r="0" b="0"/>
                <wp:wrapNone/>
                <wp:docPr id="3773" name="Group 3773"/>
                <wp:cNvGraphicFramePr/>
                <a:graphic xmlns:a="http://schemas.openxmlformats.org/drawingml/2006/main">
                  <a:graphicData uri="http://schemas.microsoft.com/office/word/2010/wordprocessingGroup">
                    <wpg:wgp>
                      <wpg:cNvGrpSpPr/>
                      <wpg:grpSpPr>
                        <a:xfrm>
                          <a:off x="0" y="0"/>
                          <a:ext cx="5990540" cy="904761"/>
                          <a:chOff x="0" y="0"/>
                          <a:chExt cx="5990540" cy="904761"/>
                        </a:xfrm>
                      </wpg:grpSpPr>
                      <wps:wsp>
                        <wps:cNvPr id="4568" name="Shape 4568"/>
                        <wps:cNvSpPr/>
                        <wps:spPr>
                          <a:xfrm>
                            <a:off x="0" y="405015"/>
                            <a:ext cx="1726946" cy="9144"/>
                          </a:xfrm>
                          <a:custGeom>
                            <a:avLst/>
                            <a:gdLst/>
                            <a:ahLst/>
                            <a:cxnLst/>
                            <a:rect l="0" t="0" r="0" b="0"/>
                            <a:pathLst>
                              <a:path w="1726946" h="9144">
                                <a:moveTo>
                                  <a:pt x="0" y="0"/>
                                </a:moveTo>
                                <a:lnTo>
                                  <a:pt x="1726946" y="0"/>
                                </a:lnTo>
                                <a:lnTo>
                                  <a:pt x="1726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69" name="Shape 4569"/>
                        <wps:cNvSpPr/>
                        <wps:spPr>
                          <a:xfrm>
                            <a:off x="1727022" y="404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0" name="Shape 4570"/>
                        <wps:cNvSpPr/>
                        <wps:spPr>
                          <a:xfrm>
                            <a:off x="1733118" y="404762"/>
                            <a:ext cx="755904" cy="9144"/>
                          </a:xfrm>
                          <a:custGeom>
                            <a:avLst/>
                            <a:gdLst/>
                            <a:ahLst/>
                            <a:cxnLst/>
                            <a:rect l="0" t="0" r="0" b="0"/>
                            <a:pathLst>
                              <a:path w="755904" h="9144">
                                <a:moveTo>
                                  <a:pt x="0" y="0"/>
                                </a:moveTo>
                                <a:lnTo>
                                  <a:pt x="755904" y="0"/>
                                </a:lnTo>
                                <a:lnTo>
                                  <a:pt x="7559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1" name="Shape 4571"/>
                        <wps:cNvSpPr/>
                        <wps:spPr>
                          <a:xfrm>
                            <a:off x="2489022" y="404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72" name="Shape 4572"/>
                        <wps:cNvSpPr/>
                        <wps:spPr>
                          <a:xfrm>
                            <a:off x="2495118" y="404762"/>
                            <a:ext cx="1606550" cy="9144"/>
                          </a:xfrm>
                          <a:custGeom>
                            <a:avLst/>
                            <a:gdLst/>
                            <a:ahLst/>
                            <a:cxnLst/>
                            <a:rect l="0" t="0" r="0" b="0"/>
                            <a:pathLst>
                              <a:path w="1606550" h="9144">
                                <a:moveTo>
                                  <a:pt x="0" y="0"/>
                                </a:moveTo>
                                <a:lnTo>
                                  <a:pt x="1606550" y="0"/>
                                </a:lnTo>
                                <a:lnTo>
                                  <a:pt x="1606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435" name="Picture 4435"/>
                          <pic:cNvPicPr/>
                        </pic:nvPicPr>
                        <pic:blipFill>
                          <a:blip r:embed="rId6"/>
                          <a:stretch>
                            <a:fillRect/>
                          </a:stretch>
                        </pic:blipFill>
                        <pic:spPr>
                          <a:xfrm>
                            <a:off x="4096715" y="3442"/>
                            <a:ext cx="1892808" cy="902208"/>
                          </a:xfrm>
                          <a:prstGeom prst="rect">
                            <a:avLst/>
                          </a:prstGeom>
                        </pic:spPr>
                      </pic:pic>
                    </wpg:wgp>
                  </a:graphicData>
                </a:graphic>
              </wp:anchor>
            </w:drawing>
          </mc:Choice>
          <mc:Fallback xmlns:a="http://schemas.openxmlformats.org/drawingml/2006/main">
            <w:pict>
              <v:group id="Group 3773" style="width:471.696pt;height:71.241pt;position:absolute;z-index:-2147483595;mso-position-horizontal-relative:text;mso-position-horizontal:absolute;margin-left:-3.96pt;mso-position-vertical-relative:text;margin-top:-57.1348pt;" coordsize="59905,9047">
                <v:shape id="Shape 4573" style="position:absolute;width:17269;height:91;left:0;top:4050;" coordsize="1726946,9144" path="m0,0l1726946,0l1726946,9144l0,9144l0,0">
                  <v:stroke weight="0pt" endcap="flat" joinstyle="miter" miterlimit="10" on="false" color="#000000" opacity="0"/>
                  <v:fill on="true" color="#000000"/>
                </v:shape>
                <v:shape id="Shape 4574" style="position:absolute;width:91;height:91;left:17270;top:4047;" coordsize="9144,9144" path="m0,0l9144,0l9144,9144l0,9144l0,0">
                  <v:stroke weight="0pt" endcap="flat" joinstyle="miter" miterlimit="10" on="false" color="#000000" opacity="0"/>
                  <v:fill on="true" color="#000000"/>
                </v:shape>
                <v:shape id="Shape 4575" style="position:absolute;width:7559;height:91;left:17331;top:4047;" coordsize="755904,9144" path="m0,0l755904,0l755904,9144l0,9144l0,0">
                  <v:stroke weight="0pt" endcap="flat" joinstyle="miter" miterlimit="10" on="false" color="#000000" opacity="0"/>
                  <v:fill on="true" color="#000000"/>
                </v:shape>
                <v:shape id="Shape 4576" style="position:absolute;width:91;height:91;left:24890;top:4047;" coordsize="9144,9144" path="m0,0l9144,0l9144,9144l0,9144l0,0">
                  <v:stroke weight="0pt" endcap="flat" joinstyle="miter" miterlimit="10" on="false" color="#000000" opacity="0"/>
                  <v:fill on="true" color="#000000"/>
                </v:shape>
                <v:shape id="Shape 4577" style="position:absolute;width:16065;height:91;left:24951;top:4047;" coordsize="1606550,9144" path="m0,0l1606550,0l1606550,9144l0,9144l0,0">
                  <v:stroke weight="0pt" endcap="flat" joinstyle="miter" miterlimit="10" on="false" color="#000000" opacity="0"/>
                  <v:fill on="true" color="#000000"/>
                </v:shape>
                <v:shape id="Picture 4435" style="position:absolute;width:18928;height:9022;left:40967;top:34;" filled="f">
                  <v:imagedata r:id="rId7"/>
                </v:shape>
              </v:group>
            </w:pict>
          </mc:Fallback>
        </mc:AlternateContent>
      </w:r>
      <w:r w:rsidRPr="006C06EB">
        <w:rPr>
          <w:rFonts w:ascii="Arial" w:eastAsia="Arial" w:hAnsi="Arial" w:cs="Arial"/>
          <w:sz w:val="16"/>
          <w:lang w:val="de-CH"/>
        </w:rPr>
        <w:t xml:space="preserve">CH-1015 </w:t>
      </w:r>
      <w:proofErr w:type="gramStart"/>
      <w:r w:rsidRPr="006C06EB">
        <w:rPr>
          <w:rFonts w:ascii="Arial" w:eastAsia="Arial" w:hAnsi="Arial" w:cs="Arial"/>
          <w:sz w:val="16"/>
          <w:lang w:val="de-CH"/>
        </w:rPr>
        <w:t xml:space="preserve">Lausanne  </w:t>
      </w:r>
      <w:proofErr w:type="spellStart"/>
      <w:r w:rsidRPr="006C06EB">
        <w:rPr>
          <w:rFonts w:ascii="Arial" w:eastAsia="Arial" w:hAnsi="Arial" w:cs="Arial"/>
          <w:sz w:val="16"/>
          <w:lang w:val="de-CH"/>
        </w:rPr>
        <w:t>E-mail</w:t>
      </w:r>
      <w:proofErr w:type="spellEnd"/>
      <w:proofErr w:type="gramEnd"/>
      <w:r w:rsidRPr="006C06EB">
        <w:rPr>
          <w:rFonts w:ascii="Arial" w:eastAsia="Arial" w:hAnsi="Arial" w:cs="Arial"/>
          <w:sz w:val="16"/>
          <w:lang w:val="de-CH"/>
        </w:rPr>
        <w:t xml:space="preserve"> : Ronan.Boulic@epfl.ch </w:t>
      </w:r>
      <w:proofErr w:type="spellStart"/>
      <w:r w:rsidRPr="006C06EB">
        <w:rPr>
          <w:rFonts w:ascii="Arial" w:eastAsia="Arial" w:hAnsi="Arial" w:cs="Arial"/>
          <w:sz w:val="16"/>
          <w:lang w:val="de-CH"/>
        </w:rPr>
        <w:t>Switzerland</w:t>
      </w:r>
      <w:proofErr w:type="spellEnd"/>
      <w:r w:rsidRPr="006C06EB">
        <w:rPr>
          <w:rFonts w:ascii="Book Antiqua" w:eastAsia="Book Antiqua" w:hAnsi="Book Antiqua" w:cs="Book Antiqua"/>
          <w:sz w:val="18"/>
          <w:lang w:val="de-CH"/>
        </w:rPr>
        <w:t xml:space="preserve"> </w:t>
      </w:r>
      <w:r w:rsidRPr="006C06EB">
        <w:rPr>
          <w:rFonts w:ascii="Arial" w:eastAsia="Arial" w:hAnsi="Arial" w:cs="Arial"/>
          <w:sz w:val="16"/>
          <w:lang w:val="de-CH"/>
        </w:rPr>
        <w:t>Website :</w:t>
      </w:r>
      <w:r w:rsidRPr="006C06EB">
        <w:rPr>
          <w:rFonts w:ascii="Book Antiqua" w:eastAsia="Book Antiqua" w:hAnsi="Book Antiqua" w:cs="Book Antiqua"/>
          <w:sz w:val="18"/>
          <w:lang w:val="de-CH"/>
        </w:rPr>
        <w:t xml:space="preserve"> </w:t>
      </w:r>
      <w:r w:rsidRPr="006C06EB">
        <w:rPr>
          <w:rFonts w:ascii="Arial" w:eastAsia="Arial" w:hAnsi="Arial" w:cs="Arial"/>
          <w:sz w:val="16"/>
          <w:lang w:val="de-CH"/>
        </w:rPr>
        <w:t>http://iig.epfl.ch</w:t>
      </w:r>
      <w:r w:rsidRPr="006C06EB">
        <w:rPr>
          <w:rFonts w:ascii="Book Antiqua" w:eastAsia="Book Antiqua" w:hAnsi="Book Antiqua" w:cs="Book Antiqua"/>
          <w:sz w:val="18"/>
          <w:lang w:val="de-CH"/>
        </w:rPr>
        <w:t xml:space="preserve"> </w:t>
      </w:r>
    </w:p>
    <w:p w14:paraId="5F9E8030" w14:textId="77777777" w:rsidR="00314755" w:rsidRPr="006C06EB" w:rsidRDefault="003C4CC5" w:rsidP="006C06EB">
      <w:pPr>
        <w:spacing w:after="0" w:line="259" w:lineRule="auto"/>
        <w:ind w:left="482" w:right="0" w:firstLine="0"/>
        <w:rPr>
          <w:lang w:val="de-CH"/>
        </w:rPr>
      </w:pPr>
      <w:r w:rsidRPr="006C06EB">
        <w:rPr>
          <w:rFonts w:ascii="Book Antiqua" w:eastAsia="Book Antiqua" w:hAnsi="Book Antiqua" w:cs="Book Antiqua"/>
          <w:lang w:val="de-CH"/>
        </w:rPr>
        <w:t xml:space="preserve"> </w:t>
      </w:r>
    </w:p>
    <w:p w14:paraId="5EA888CD" w14:textId="77777777" w:rsidR="00314755" w:rsidRPr="006C06EB" w:rsidRDefault="003C4CC5" w:rsidP="006C06EB">
      <w:pPr>
        <w:spacing w:after="0" w:line="259" w:lineRule="auto"/>
        <w:ind w:left="482" w:right="0" w:firstLine="0"/>
        <w:rPr>
          <w:lang w:val="de-CH"/>
        </w:rPr>
      </w:pPr>
      <w:r w:rsidRPr="006C06EB">
        <w:rPr>
          <w:rFonts w:ascii="Book Antiqua" w:eastAsia="Book Antiqua" w:hAnsi="Book Antiqua" w:cs="Book Antiqua"/>
          <w:lang w:val="de-CH"/>
        </w:rPr>
        <w:t xml:space="preserve"> </w:t>
      </w:r>
    </w:p>
    <w:p w14:paraId="029518BD" w14:textId="77777777" w:rsidR="00314755" w:rsidRPr="006C06EB" w:rsidRDefault="003C4CC5" w:rsidP="006C06EB">
      <w:pPr>
        <w:spacing w:after="40" w:line="259" w:lineRule="auto"/>
        <w:ind w:left="482" w:right="0" w:firstLine="0"/>
        <w:rPr>
          <w:lang w:val="de-CH"/>
        </w:rPr>
      </w:pPr>
      <w:r w:rsidRPr="006C06EB">
        <w:rPr>
          <w:rFonts w:ascii="Book Antiqua" w:eastAsia="Book Antiqua" w:hAnsi="Book Antiqua" w:cs="Book Antiqua"/>
          <w:lang w:val="de-CH"/>
        </w:rPr>
        <w:t xml:space="preserve"> </w:t>
      </w:r>
    </w:p>
    <w:p w14:paraId="2CE2AC3B" w14:textId="77777777" w:rsidR="001B2478" w:rsidRPr="001B2478" w:rsidRDefault="001B2478" w:rsidP="006C06EB">
      <w:pPr>
        <w:spacing w:after="0" w:line="259" w:lineRule="auto"/>
        <w:ind w:left="482" w:right="0" w:firstLine="0"/>
        <w:rPr>
          <w:b/>
          <w:sz w:val="32"/>
          <w:u w:val="single" w:color="000000"/>
        </w:rPr>
      </w:pPr>
      <w:r w:rsidRPr="001B2478">
        <w:rPr>
          <w:b/>
          <w:sz w:val="32"/>
          <w:u w:val="single" w:color="000000"/>
        </w:rPr>
        <w:t xml:space="preserve">Renseignements sur l'expérience </w:t>
      </w:r>
    </w:p>
    <w:p w14:paraId="0EF6154D" w14:textId="77777777" w:rsidR="00314755" w:rsidRPr="001B2478" w:rsidRDefault="003C4CC5" w:rsidP="006C06EB">
      <w:pPr>
        <w:spacing w:after="0" w:line="259" w:lineRule="auto"/>
        <w:ind w:left="482" w:right="0" w:firstLine="0"/>
      </w:pPr>
      <w:r w:rsidRPr="001B2478">
        <w:rPr>
          <w:b/>
          <w:sz w:val="32"/>
        </w:rPr>
        <w:t xml:space="preserve"> </w:t>
      </w:r>
    </w:p>
    <w:p w14:paraId="119BE87E" w14:textId="77777777" w:rsidR="00314755" w:rsidRPr="001B2478" w:rsidRDefault="001B2478" w:rsidP="006C06EB">
      <w:pPr>
        <w:spacing w:after="10" w:line="249" w:lineRule="auto"/>
        <w:ind w:left="477" w:right="0"/>
      </w:pPr>
      <w:r w:rsidRPr="001B2478">
        <w:rPr>
          <w:b/>
        </w:rPr>
        <w:t>Nous vous remettrons une copie de cette fiche d'information.</w:t>
      </w:r>
    </w:p>
    <w:p w14:paraId="2532E21F" w14:textId="77777777" w:rsidR="00314755" w:rsidRPr="001B2478" w:rsidRDefault="003C4CC5" w:rsidP="006C06EB">
      <w:pPr>
        <w:spacing w:after="0" w:line="259" w:lineRule="auto"/>
        <w:ind w:left="482" w:right="0" w:firstLine="0"/>
      </w:pPr>
      <w:r w:rsidRPr="001B2478">
        <w:rPr>
          <w:b/>
        </w:rPr>
        <w:t xml:space="preserve"> </w:t>
      </w:r>
    </w:p>
    <w:p w14:paraId="2C198984" w14:textId="01076481" w:rsidR="00314755" w:rsidRPr="001B2478" w:rsidRDefault="001B2478" w:rsidP="006C06EB">
      <w:pPr>
        <w:autoSpaceDE w:val="0"/>
        <w:autoSpaceDN w:val="0"/>
        <w:adjustRightInd w:val="0"/>
        <w:spacing w:after="0" w:line="240" w:lineRule="auto"/>
        <w:ind w:left="0" w:right="0" w:firstLine="0"/>
        <w:rPr>
          <w:rFonts w:eastAsiaTheme="minorEastAsia"/>
          <w:b/>
          <w:bCs/>
          <w:color w:val="auto"/>
          <w:szCs w:val="24"/>
        </w:rPr>
      </w:pPr>
      <w:r w:rsidRPr="001B2478">
        <w:t xml:space="preserve">Titre du </w:t>
      </w:r>
      <w:r w:rsidR="006C06EB" w:rsidRPr="001B2478">
        <w:t>Projet :</w:t>
      </w:r>
      <w:r w:rsidR="003C4CC5" w:rsidRPr="001B2478">
        <w:t xml:space="preserve"> “</w:t>
      </w:r>
      <w:r w:rsidR="006C06EB">
        <w:rPr>
          <w:rFonts w:eastAsiaTheme="minorEastAsia"/>
          <w:b/>
          <w:bCs/>
          <w:color w:val="auto"/>
          <w:szCs w:val="24"/>
        </w:rPr>
        <w:t>Reconnaissance d’émotion en temps réels en réalité virtuelle</w:t>
      </w:r>
      <w:r w:rsidR="003C4CC5" w:rsidRPr="001B2478">
        <w:t xml:space="preserve">” </w:t>
      </w:r>
    </w:p>
    <w:p w14:paraId="6ABD6704" w14:textId="77777777" w:rsidR="00314755" w:rsidRPr="001B2478" w:rsidRDefault="00314755" w:rsidP="006C06EB">
      <w:pPr>
        <w:spacing w:after="0" w:line="259" w:lineRule="auto"/>
        <w:ind w:left="482" w:right="0" w:firstLine="0"/>
      </w:pPr>
    </w:p>
    <w:p w14:paraId="7F25EB07" w14:textId="6439DDF1" w:rsidR="001B2478" w:rsidRDefault="001B2478" w:rsidP="006C06EB">
      <w:pPr>
        <w:spacing w:after="0" w:line="259" w:lineRule="auto"/>
        <w:ind w:left="482" w:right="0" w:firstLine="0"/>
      </w:pPr>
      <w:r w:rsidRPr="001B2478">
        <w:t>Merci de l'intérêt que vous portez à participer à cette expérience, car vos réponses et votre expérience seront précieuses pour l'étude et l'amélioration des expériences de réalité virtuelle (</w:t>
      </w:r>
      <w:r>
        <w:t>VR</w:t>
      </w:r>
      <w:r w:rsidRPr="001B2478">
        <w:t xml:space="preserve">). Vos données nous aideront à mieux comprendre et à améliorer l'expérience utilisateur de la </w:t>
      </w:r>
      <w:r>
        <w:t>VR</w:t>
      </w:r>
      <w:r w:rsidRPr="001B2478">
        <w:t xml:space="preserve">. </w:t>
      </w:r>
    </w:p>
    <w:p w14:paraId="1B044E7B" w14:textId="0F4375B1" w:rsidR="006C06EB" w:rsidRDefault="006C06EB" w:rsidP="006C06EB">
      <w:pPr>
        <w:spacing w:after="0" w:line="259" w:lineRule="auto"/>
        <w:ind w:left="482" w:right="0" w:firstLine="0"/>
      </w:pPr>
    </w:p>
    <w:p w14:paraId="2A06B2D6" w14:textId="57005442" w:rsidR="006C06EB" w:rsidRDefault="006C06EB" w:rsidP="006C06EB">
      <w:pPr>
        <w:spacing w:after="0" w:line="259" w:lineRule="auto"/>
        <w:ind w:left="482" w:right="0" w:firstLine="0"/>
      </w:pPr>
      <w:r>
        <w:t xml:space="preserve">L’objectif de l’étude est de créer une base de </w:t>
      </w:r>
      <w:r w:rsidR="004733D6">
        <w:t>données</w:t>
      </w:r>
      <w:r>
        <w:t xml:space="preserve"> en utilisant le nouveau </w:t>
      </w:r>
      <w:proofErr w:type="spellStart"/>
      <w:r>
        <w:t>tracker</w:t>
      </w:r>
      <w:proofErr w:type="spellEnd"/>
      <w:r>
        <w:t xml:space="preserve"> facial de HTC Vive pour ensuite nous permettre de créer un modèle de reconnaissance d’émotions.</w:t>
      </w:r>
    </w:p>
    <w:p w14:paraId="54136D9C" w14:textId="101D9CD5" w:rsidR="001B2478" w:rsidRPr="001B2478" w:rsidRDefault="003C4CC5" w:rsidP="006C06EB">
      <w:pPr>
        <w:spacing w:after="0" w:line="259" w:lineRule="auto"/>
        <w:ind w:left="482" w:right="0" w:firstLine="0"/>
      </w:pPr>
      <w:r w:rsidRPr="001B2478">
        <w:t xml:space="preserve"> </w:t>
      </w:r>
    </w:p>
    <w:p w14:paraId="0860DB88" w14:textId="77777777" w:rsidR="00314755" w:rsidRPr="001B2478" w:rsidRDefault="003C4CC5" w:rsidP="006C06EB">
      <w:pPr>
        <w:pStyle w:val="Heading1"/>
        <w:ind w:left="477"/>
        <w:jc w:val="both"/>
      </w:pPr>
      <w:r w:rsidRPr="001B2478">
        <w:t xml:space="preserve">Information </w:t>
      </w:r>
      <w:r w:rsidR="001B2478" w:rsidRPr="001B2478">
        <w:t>Importante</w:t>
      </w:r>
    </w:p>
    <w:p w14:paraId="06D2AC6D" w14:textId="70F90106" w:rsidR="001B2478" w:rsidRPr="001B2478" w:rsidRDefault="001B2478" w:rsidP="006C06EB">
      <w:pPr>
        <w:spacing w:after="0" w:line="259" w:lineRule="auto"/>
        <w:ind w:left="482" w:right="0" w:firstLine="0"/>
      </w:pPr>
      <w:r w:rsidRPr="001B2478">
        <w:t xml:space="preserve">Cette expérience vise à recueillir </w:t>
      </w:r>
      <w:r w:rsidR="004733D6" w:rsidRPr="001B2478">
        <w:t xml:space="preserve">des données </w:t>
      </w:r>
      <w:r w:rsidR="004733D6">
        <w:t xml:space="preserve">liées à différentes expressions faciales. </w:t>
      </w:r>
      <w:r w:rsidRPr="006C06EB">
        <w:t>Les données seront exclusivement utilisées à des fins de recherche sans aucune intention commerciale. Les données collectées ne seront pas vendues à des tiers.</w:t>
      </w:r>
      <w:r w:rsidRPr="001B2478">
        <w:t xml:space="preserve">  </w:t>
      </w:r>
      <w:r w:rsidR="006C06EB">
        <w:t xml:space="preserve"> </w:t>
      </w:r>
    </w:p>
    <w:p w14:paraId="5B2D9807" w14:textId="77777777" w:rsidR="001B2478" w:rsidRPr="001B2478" w:rsidRDefault="001B2478" w:rsidP="006C06EB">
      <w:pPr>
        <w:spacing w:after="0" w:line="259" w:lineRule="auto"/>
        <w:ind w:left="482" w:right="0" w:firstLine="0"/>
      </w:pPr>
      <w:r w:rsidRPr="001B2478">
        <w:t xml:space="preserve"> </w:t>
      </w:r>
    </w:p>
    <w:p w14:paraId="7F2E3ADA" w14:textId="77777777" w:rsidR="001B2478" w:rsidRPr="001B2478" w:rsidRDefault="001B2478" w:rsidP="006C06EB">
      <w:pPr>
        <w:spacing w:after="0" w:line="259" w:lineRule="auto"/>
        <w:ind w:left="482" w:right="0" w:firstLine="0"/>
      </w:pPr>
      <w:r w:rsidRPr="001B2478">
        <w:t xml:space="preserve">Vous pouvez quitter l'expérience à tout moment sans autre explication. Il est également important de noter que cette expérience n'a aucun rapport avec la recherche médicale, biomédicale ou thérapeutique. </w:t>
      </w:r>
    </w:p>
    <w:p w14:paraId="2B94B622" w14:textId="77777777" w:rsidR="001B2478" w:rsidRPr="006C06EB" w:rsidRDefault="001B2478" w:rsidP="006C06EB">
      <w:pPr>
        <w:pStyle w:val="Heading1"/>
        <w:ind w:left="477"/>
        <w:jc w:val="both"/>
        <w:rPr>
          <w:lang w:val="fr-CH"/>
        </w:rPr>
      </w:pPr>
    </w:p>
    <w:p w14:paraId="031BF06D" w14:textId="77777777" w:rsidR="00314755" w:rsidRPr="001B2478" w:rsidRDefault="003C4CC5" w:rsidP="006C06EB">
      <w:pPr>
        <w:pStyle w:val="Heading1"/>
        <w:ind w:left="477"/>
        <w:jc w:val="both"/>
      </w:pPr>
      <w:r w:rsidRPr="001B2478">
        <w:t>Proc</w:t>
      </w:r>
      <w:r w:rsidR="001B2478" w:rsidRPr="001B2478">
        <w:t>é</w:t>
      </w:r>
      <w:r w:rsidRPr="001B2478">
        <w:t xml:space="preserve">dure </w:t>
      </w:r>
    </w:p>
    <w:p w14:paraId="61E3304E" w14:textId="238965B2" w:rsidR="001B2478" w:rsidRDefault="001B2478" w:rsidP="006C06EB">
      <w:pPr>
        <w:ind w:left="477" w:right="0"/>
      </w:pPr>
      <w:r w:rsidRPr="001B2478">
        <w:t xml:space="preserve">Cette étude </w:t>
      </w:r>
      <w:r w:rsidR="006C06EB">
        <w:t xml:space="preserve">se déroule </w:t>
      </w:r>
      <w:r w:rsidRPr="001B2478">
        <w:t>en</w:t>
      </w:r>
      <w:r w:rsidR="006C06EB">
        <w:t xml:space="preserve"> une unique</w:t>
      </w:r>
      <w:r w:rsidRPr="001B2478">
        <w:t xml:space="preserve"> session</w:t>
      </w:r>
      <w:r w:rsidR="006C06EB">
        <w:t xml:space="preserve"> d’une durée d’environ 45 minutes</w:t>
      </w:r>
      <w:r w:rsidRPr="001B2478">
        <w:t xml:space="preserve">. </w:t>
      </w:r>
    </w:p>
    <w:p w14:paraId="63C10EB5" w14:textId="77777777" w:rsidR="001B2478" w:rsidRPr="001B2478" w:rsidRDefault="001B2478" w:rsidP="006C06EB">
      <w:pPr>
        <w:ind w:left="477" w:right="0"/>
      </w:pPr>
    </w:p>
    <w:p w14:paraId="005E1597" w14:textId="2914E49D" w:rsidR="007E3AD6" w:rsidRPr="001B2478" w:rsidRDefault="006C06EB" w:rsidP="006C06EB">
      <w:pPr>
        <w:ind w:left="477" w:right="0"/>
      </w:pPr>
      <w:r>
        <w:t>La</w:t>
      </w:r>
      <w:r w:rsidR="001B2478" w:rsidRPr="001B2478">
        <w:t xml:space="preserve"> séance se déroule dans l'ordre suivant :</w:t>
      </w:r>
    </w:p>
    <w:p w14:paraId="5653682D" w14:textId="5D5E4EF5" w:rsidR="00314755" w:rsidRPr="004733D6" w:rsidRDefault="00314755" w:rsidP="006C06EB">
      <w:pPr>
        <w:spacing w:after="0" w:line="259" w:lineRule="auto"/>
        <w:ind w:left="0" w:right="0" w:firstLine="0"/>
        <w:rPr>
          <w:lang w:val="fr-CH"/>
        </w:rPr>
      </w:pPr>
    </w:p>
    <w:p w14:paraId="58D0667B" w14:textId="77777777" w:rsidR="001B2478" w:rsidRDefault="001B2478" w:rsidP="006C06EB">
      <w:pPr>
        <w:numPr>
          <w:ilvl w:val="0"/>
          <w:numId w:val="1"/>
        </w:numPr>
        <w:ind w:right="0" w:hanging="360"/>
      </w:pPr>
      <w:r w:rsidRPr="001B2478">
        <w:t>Explication générale et renseignements sur le consentement aux données (5 min) :</w:t>
      </w:r>
    </w:p>
    <w:p w14:paraId="4DF8583F" w14:textId="0C3D069F" w:rsidR="001B2478" w:rsidRPr="001B2478" w:rsidRDefault="001B2478" w:rsidP="006C06EB">
      <w:pPr>
        <w:pStyle w:val="ListParagraph"/>
        <w:numPr>
          <w:ilvl w:val="0"/>
          <w:numId w:val="8"/>
        </w:numPr>
        <w:ind w:right="0"/>
      </w:pPr>
      <w:r w:rsidRPr="001B2478">
        <w:t>Vous recevrez une explication et vous vous familiariserez avec</w:t>
      </w:r>
      <w:r w:rsidR="006C06EB">
        <w:t xml:space="preserve"> </w:t>
      </w:r>
      <w:r w:rsidRPr="001B2478">
        <w:t xml:space="preserve">l'expérience et les différents dispositifs utilisés pour l'enregistrement des données. </w:t>
      </w:r>
    </w:p>
    <w:p w14:paraId="4B5E4160" w14:textId="763CA6C0" w:rsidR="00314755" w:rsidRDefault="001B2478" w:rsidP="006C06EB">
      <w:pPr>
        <w:pStyle w:val="ListParagraph"/>
        <w:numPr>
          <w:ilvl w:val="0"/>
          <w:numId w:val="8"/>
        </w:numPr>
        <w:spacing w:after="0" w:line="259" w:lineRule="auto"/>
        <w:ind w:right="0"/>
      </w:pPr>
      <w:r w:rsidRPr="001B2478">
        <w:t xml:space="preserve">Un formulaire de consentement vous sera remis vous expliquant que toutes les données seront anonymisées et utilisées exclusivement à des fins de recherche. </w:t>
      </w:r>
      <w:r w:rsidR="003C4CC5" w:rsidRPr="001B2478">
        <w:t xml:space="preserve"> </w:t>
      </w:r>
    </w:p>
    <w:p w14:paraId="79FEED91" w14:textId="77777777" w:rsidR="001B2478" w:rsidRPr="001B2478" w:rsidRDefault="001B2478" w:rsidP="006C06EB">
      <w:pPr>
        <w:spacing w:after="0" w:line="259" w:lineRule="auto"/>
        <w:ind w:left="1922" w:right="0" w:firstLine="0"/>
      </w:pPr>
    </w:p>
    <w:p w14:paraId="43ECD0E2" w14:textId="77777777" w:rsidR="00314755" w:rsidRDefault="003C4CC5" w:rsidP="006C06EB">
      <w:pPr>
        <w:numPr>
          <w:ilvl w:val="0"/>
          <w:numId w:val="1"/>
        </w:numPr>
        <w:ind w:right="0" w:hanging="360"/>
      </w:pPr>
      <w:r>
        <w:t>Pre-Questionnaire (5 min)</w:t>
      </w:r>
    </w:p>
    <w:p w14:paraId="6F1635A8" w14:textId="77777777" w:rsidR="00314755" w:rsidRPr="007E3AD6" w:rsidRDefault="00314755" w:rsidP="006C06EB">
      <w:pPr>
        <w:spacing w:after="0" w:line="259" w:lineRule="auto"/>
        <w:ind w:left="1202" w:right="0" w:firstLine="0"/>
        <w:rPr>
          <w:lang w:val="en-US"/>
        </w:rPr>
      </w:pPr>
    </w:p>
    <w:p w14:paraId="421559C7" w14:textId="77777777" w:rsidR="00314755" w:rsidRPr="001B2478" w:rsidRDefault="001B2478" w:rsidP="006C06EB">
      <w:pPr>
        <w:numPr>
          <w:ilvl w:val="0"/>
          <w:numId w:val="1"/>
        </w:numPr>
        <w:ind w:right="0" w:hanging="360"/>
      </w:pPr>
      <w:r w:rsidRPr="001B2478">
        <w:t>Réglage des appareils VR (1 min) :</w:t>
      </w:r>
    </w:p>
    <w:p w14:paraId="482208ED" w14:textId="00902D24" w:rsidR="00314755" w:rsidRPr="001B2478" w:rsidRDefault="001B2478" w:rsidP="006C06EB">
      <w:pPr>
        <w:pStyle w:val="ListParagraph"/>
        <w:numPr>
          <w:ilvl w:val="0"/>
          <w:numId w:val="9"/>
        </w:numPr>
        <w:ind w:right="0"/>
      </w:pPr>
      <w:r w:rsidRPr="001B2478">
        <w:lastRenderedPageBreak/>
        <w:t>Le</w:t>
      </w:r>
      <w:r w:rsidR="003C4CC5" w:rsidRPr="001B2478">
        <w:t xml:space="preserve"> Head </w:t>
      </w:r>
      <w:proofErr w:type="spellStart"/>
      <w:r w:rsidR="003C4CC5" w:rsidRPr="001B2478">
        <w:t>Mounted</w:t>
      </w:r>
      <w:proofErr w:type="spellEnd"/>
      <w:r w:rsidR="003C4CC5" w:rsidRPr="001B2478">
        <w:t xml:space="preserve"> Display (HTC Vive Pro Eye) </w:t>
      </w:r>
      <w:r w:rsidRPr="001B2478">
        <w:t>sera placé confortablement sur votre tête.</w:t>
      </w:r>
    </w:p>
    <w:p w14:paraId="5CBD3992" w14:textId="77777777" w:rsidR="00314755" w:rsidRPr="001B2478" w:rsidRDefault="003C4CC5" w:rsidP="006C06EB">
      <w:pPr>
        <w:spacing w:after="0" w:line="259" w:lineRule="auto"/>
        <w:ind w:left="1922" w:right="0" w:firstLine="0"/>
      </w:pPr>
      <w:r w:rsidRPr="001B2478">
        <w:t xml:space="preserve"> </w:t>
      </w:r>
    </w:p>
    <w:p w14:paraId="62568F32" w14:textId="77777777" w:rsidR="00314755" w:rsidRDefault="001B2478" w:rsidP="006C06EB">
      <w:pPr>
        <w:numPr>
          <w:ilvl w:val="0"/>
          <w:numId w:val="1"/>
        </w:numPr>
        <w:ind w:right="0" w:hanging="360"/>
      </w:pPr>
      <w:r>
        <w:t xml:space="preserve">Calibration Logiciel du suivi oculaire </w:t>
      </w:r>
      <w:r w:rsidR="003C4CC5">
        <w:t>(</w:t>
      </w:r>
      <w:r w:rsidR="007E3AD6">
        <w:t>1</w:t>
      </w:r>
      <w:r w:rsidR="003C4CC5">
        <w:t xml:space="preserve"> min</w:t>
      </w:r>
      <w:r w:rsidR="00FD2672">
        <w:t>) :</w:t>
      </w:r>
      <w:r w:rsidR="003C4CC5">
        <w:t xml:space="preserve"> </w:t>
      </w:r>
    </w:p>
    <w:p w14:paraId="2DC0665A" w14:textId="3BA5BF8A" w:rsidR="007E3AD6" w:rsidRDefault="001B2478" w:rsidP="006C06EB">
      <w:pPr>
        <w:pStyle w:val="ListParagraph"/>
        <w:numPr>
          <w:ilvl w:val="0"/>
          <w:numId w:val="9"/>
        </w:numPr>
        <w:spacing w:after="0" w:line="259" w:lineRule="auto"/>
        <w:ind w:right="0"/>
      </w:pPr>
      <w:r w:rsidRPr="001B2478">
        <w:t xml:space="preserve">Le logiciel d'étalonnage de l'œil vous permettra de configurer les paramètres </w:t>
      </w:r>
      <w:r>
        <w:t>du casque</w:t>
      </w:r>
      <w:r w:rsidRPr="001B2478">
        <w:t xml:space="preserve"> afin d'obtenir la </w:t>
      </w:r>
      <w:r>
        <w:t>vision optimale</w:t>
      </w:r>
      <w:r w:rsidRPr="001B2478">
        <w:t>.</w:t>
      </w:r>
    </w:p>
    <w:p w14:paraId="492367D5" w14:textId="77777777" w:rsidR="001B2478" w:rsidRPr="001B2478" w:rsidRDefault="001B2478" w:rsidP="006C06EB">
      <w:pPr>
        <w:spacing w:after="0" w:line="259" w:lineRule="auto"/>
        <w:ind w:left="1922" w:right="0" w:firstLine="0"/>
      </w:pPr>
    </w:p>
    <w:p w14:paraId="6E5327C0" w14:textId="5FF61115" w:rsidR="00314755" w:rsidRPr="001B2478" w:rsidRDefault="006C06EB" w:rsidP="006C06EB">
      <w:pPr>
        <w:numPr>
          <w:ilvl w:val="0"/>
          <w:numId w:val="1"/>
        </w:numPr>
        <w:ind w:right="0" w:hanging="360"/>
      </w:pPr>
      <w:r>
        <w:t xml:space="preserve">Enregistrement des </w:t>
      </w:r>
      <w:r w:rsidR="004733D6">
        <w:t xml:space="preserve">différentes </w:t>
      </w:r>
      <w:r>
        <w:t>expressions</w:t>
      </w:r>
      <w:r w:rsidR="004733D6">
        <w:t>/émotions</w:t>
      </w:r>
      <w:r w:rsidR="003C4CC5" w:rsidRPr="001B2478">
        <w:t xml:space="preserve"> (</w:t>
      </w:r>
      <w:r>
        <w:t>20</w:t>
      </w:r>
      <w:r w:rsidR="003C4CC5" w:rsidRPr="001B2478">
        <w:t xml:space="preserve"> min)</w:t>
      </w:r>
      <w:r w:rsidR="00E14F2C" w:rsidRPr="001B2478">
        <w:t xml:space="preserve"> </w:t>
      </w:r>
    </w:p>
    <w:p w14:paraId="0728D4A2" w14:textId="77777777" w:rsidR="00314755" w:rsidRPr="001B2478" w:rsidRDefault="003C4CC5" w:rsidP="006C06EB">
      <w:pPr>
        <w:spacing w:after="0" w:line="259" w:lineRule="auto"/>
        <w:ind w:left="482" w:right="0" w:firstLine="0"/>
      </w:pPr>
      <w:r w:rsidRPr="001B2478">
        <w:t xml:space="preserve">  </w:t>
      </w:r>
    </w:p>
    <w:p w14:paraId="44720346" w14:textId="4FCC9B8F" w:rsidR="007E3AD6" w:rsidRDefault="001B2478" w:rsidP="006C06EB">
      <w:pPr>
        <w:numPr>
          <w:ilvl w:val="0"/>
          <w:numId w:val="1"/>
        </w:numPr>
        <w:ind w:right="0" w:hanging="360"/>
      </w:pPr>
      <w:r w:rsidRPr="001B2478">
        <w:t xml:space="preserve">Retrait de l'appareil </w:t>
      </w:r>
      <w:r w:rsidR="003C4CC5">
        <w:t>(</w:t>
      </w:r>
      <w:r w:rsidR="007E3AD6">
        <w:t>2</w:t>
      </w:r>
      <w:r w:rsidR="003C4CC5">
        <w:t xml:space="preserve"> min)</w:t>
      </w:r>
    </w:p>
    <w:p w14:paraId="574985C6" w14:textId="77777777" w:rsidR="00FD2672" w:rsidRDefault="00FD2672" w:rsidP="006C06EB">
      <w:pPr>
        <w:ind w:left="0" w:right="0" w:firstLine="0"/>
      </w:pPr>
    </w:p>
    <w:p w14:paraId="26A12249" w14:textId="205AFB10" w:rsidR="007E3AD6" w:rsidRDefault="005B2659" w:rsidP="006C06EB">
      <w:pPr>
        <w:numPr>
          <w:ilvl w:val="0"/>
          <w:numId w:val="1"/>
        </w:numPr>
        <w:ind w:right="0" w:hanging="360"/>
      </w:pPr>
      <w:r>
        <w:t xml:space="preserve">Fin de la session ! </w:t>
      </w:r>
    </w:p>
    <w:p w14:paraId="0EAD027F" w14:textId="77777777" w:rsidR="00314755" w:rsidRPr="005B2659" w:rsidRDefault="003C4CC5" w:rsidP="006C06EB">
      <w:pPr>
        <w:spacing w:after="14" w:line="259" w:lineRule="auto"/>
        <w:ind w:left="482" w:right="0" w:firstLine="0"/>
        <w:rPr>
          <w:lang w:val="en-US"/>
        </w:rPr>
      </w:pPr>
      <w:r w:rsidRPr="005B2659">
        <w:rPr>
          <w:lang w:val="en-US"/>
        </w:rPr>
        <w:t xml:space="preserve"> </w:t>
      </w:r>
    </w:p>
    <w:p w14:paraId="1E45698D" w14:textId="77777777" w:rsidR="005B2659" w:rsidRPr="006C06EB" w:rsidRDefault="005B2659" w:rsidP="006C06EB">
      <w:pPr>
        <w:ind w:left="477" w:right="0"/>
        <w:rPr>
          <w:b/>
          <w:sz w:val="28"/>
          <w:lang w:val="fr-CH"/>
        </w:rPr>
      </w:pPr>
      <w:r w:rsidRPr="006C06EB">
        <w:rPr>
          <w:b/>
          <w:sz w:val="28"/>
          <w:lang w:val="fr-CH"/>
        </w:rPr>
        <w:t>Confidentialité et stockage des données :</w:t>
      </w:r>
    </w:p>
    <w:p w14:paraId="67EF0E87" w14:textId="77777777" w:rsidR="005B2659" w:rsidRDefault="005B2659" w:rsidP="006C06EB">
      <w:pPr>
        <w:spacing w:after="0" w:line="259" w:lineRule="auto"/>
        <w:ind w:left="482" w:right="0" w:firstLine="0"/>
      </w:pPr>
      <w:r w:rsidRPr="005B2659">
        <w:t xml:space="preserve">Toutes les informations recueillies et acquises de vous, le participant, sont strictement confidentielles et anonymes. Les données seront utilisées exclusivement à des fins de recherche. Les résultats obtenus de leur analyse feront l'objet de publications scientifiques et respecteront toujours l'anonymat des participants.  </w:t>
      </w:r>
    </w:p>
    <w:p w14:paraId="590D35BF" w14:textId="77777777" w:rsidR="00314755" w:rsidRPr="005B2659" w:rsidRDefault="003C4CC5" w:rsidP="006C06EB">
      <w:pPr>
        <w:spacing w:after="0" w:line="259" w:lineRule="auto"/>
        <w:ind w:left="482" w:right="0" w:firstLine="0"/>
      </w:pPr>
      <w:r w:rsidRPr="005B2659">
        <w:t xml:space="preserve"> </w:t>
      </w:r>
    </w:p>
    <w:p w14:paraId="6AD3BF05" w14:textId="77777777" w:rsidR="005B2659" w:rsidRDefault="005B2659" w:rsidP="006C06EB">
      <w:pPr>
        <w:spacing w:after="14" w:line="259" w:lineRule="auto"/>
        <w:ind w:left="482" w:right="0" w:firstLine="0"/>
        <w:rPr>
          <w:b/>
        </w:rPr>
      </w:pPr>
      <w:r w:rsidRPr="005B2659">
        <w:rPr>
          <w:b/>
        </w:rPr>
        <w:t xml:space="preserve">Pour de plus amples renseignements, veuillez lire attentivement le formulaire de consentement. </w:t>
      </w:r>
    </w:p>
    <w:p w14:paraId="58540C77" w14:textId="77777777" w:rsidR="00314755" w:rsidRPr="005B2659" w:rsidRDefault="003C4CC5" w:rsidP="006C06EB">
      <w:pPr>
        <w:spacing w:after="14" w:line="259" w:lineRule="auto"/>
        <w:ind w:left="482" w:right="0" w:firstLine="0"/>
      </w:pPr>
      <w:r w:rsidRPr="005B2659">
        <w:t xml:space="preserve"> </w:t>
      </w:r>
    </w:p>
    <w:p w14:paraId="2B6F0F91" w14:textId="77777777" w:rsidR="005B2659" w:rsidRPr="005B2659" w:rsidRDefault="005B2659" w:rsidP="006C06EB">
      <w:pPr>
        <w:spacing w:after="14" w:line="259" w:lineRule="auto"/>
        <w:ind w:left="482" w:right="0" w:firstLine="0"/>
        <w:rPr>
          <w:b/>
          <w:sz w:val="28"/>
        </w:rPr>
      </w:pPr>
      <w:r w:rsidRPr="005B2659">
        <w:rPr>
          <w:b/>
          <w:sz w:val="28"/>
        </w:rPr>
        <w:t xml:space="preserve">Demande d'informations complémentaires </w:t>
      </w:r>
    </w:p>
    <w:p w14:paraId="5EB4FB73" w14:textId="690F1DF3" w:rsidR="005B2659" w:rsidRDefault="005B2659" w:rsidP="006C06EB">
      <w:pPr>
        <w:spacing w:after="14" w:line="259" w:lineRule="auto"/>
        <w:ind w:left="482" w:right="0" w:firstLine="0"/>
      </w:pPr>
      <w:r w:rsidRPr="005B2659">
        <w:t xml:space="preserve">Il se peut que l'on vous demande des informations supplémentaires auprès du responsable de l'étude ou de l'expérience (par exemple, des commentaires généraux </w:t>
      </w:r>
      <w:r>
        <w:t xml:space="preserve">ou un feedback </w:t>
      </w:r>
      <w:r w:rsidRPr="005B2659">
        <w:t xml:space="preserve">sur le système lui-même). </w:t>
      </w:r>
    </w:p>
    <w:p w14:paraId="601F5972" w14:textId="77777777" w:rsidR="00314755" w:rsidRPr="005B2659" w:rsidRDefault="003C4CC5" w:rsidP="006C06EB">
      <w:pPr>
        <w:spacing w:after="14" w:line="259" w:lineRule="auto"/>
        <w:ind w:left="482" w:right="0" w:firstLine="0"/>
      </w:pPr>
      <w:r w:rsidRPr="005B2659">
        <w:rPr>
          <w:b/>
        </w:rPr>
        <w:t xml:space="preserve"> </w:t>
      </w:r>
    </w:p>
    <w:p w14:paraId="2DB74F1E" w14:textId="77777777" w:rsidR="005B2659" w:rsidRPr="005B2659" w:rsidRDefault="005B2659" w:rsidP="006C06EB">
      <w:pPr>
        <w:rPr>
          <w:b/>
          <w:sz w:val="28"/>
        </w:rPr>
      </w:pPr>
      <w:r w:rsidRPr="005B2659">
        <w:rPr>
          <w:b/>
          <w:sz w:val="28"/>
        </w:rPr>
        <w:t xml:space="preserve">Avantages et inconvénients potentiels </w:t>
      </w:r>
    </w:p>
    <w:p w14:paraId="6C631088" w14:textId="77777777" w:rsidR="005B2659" w:rsidRDefault="005B2659" w:rsidP="006C06EB">
      <w:pPr>
        <w:spacing w:after="14" w:line="259" w:lineRule="auto"/>
        <w:ind w:left="482" w:right="0" w:firstLine="0"/>
      </w:pPr>
      <w:r w:rsidRPr="005B2659">
        <w:t xml:space="preserve">Cette expérience ne crée aucun inconvénient. Cependant, comme elle nécessite l'utilisation d'écrans d'ordinateur, cette expérience peut ne pas convenir aux personnes souffrant de troubles convulsifs. </w:t>
      </w:r>
    </w:p>
    <w:p w14:paraId="2F7E1B0E" w14:textId="77777777" w:rsidR="00314755" w:rsidRPr="006C06EB" w:rsidRDefault="003C4CC5" w:rsidP="006C06EB">
      <w:pPr>
        <w:spacing w:after="14" w:line="259" w:lineRule="auto"/>
        <w:ind w:left="482" w:right="0" w:firstLine="0"/>
        <w:rPr>
          <w:lang w:val="fr-CH"/>
        </w:rPr>
      </w:pPr>
      <w:r w:rsidRPr="006C06EB">
        <w:rPr>
          <w:lang w:val="fr-CH"/>
        </w:rPr>
        <w:t xml:space="preserve"> </w:t>
      </w:r>
    </w:p>
    <w:p w14:paraId="13E0C66C" w14:textId="77777777" w:rsidR="005B2659" w:rsidRPr="004733D6" w:rsidRDefault="005B2659" w:rsidP="006C06EB">
      <w:pPr>
        <w:rPr>
          <w:b/>
          <w:sz w:val="28"/>
          <w:lang w:val="fr-CH"/>
        </w:rPr>
      </w:pPr>
      <w:r w:rsidRPr="004733D6">
        <w:rPr>
          <w:b/>
          <w:sz w:val="28"/>
          <w:lang w:val="fr-CH"/>
        </w:rPr>
        <w:t xml:space="preserve">Acquisition de l'information </w:t>
      </w:r>
    </w:p>
    <w:p w14:paraId="3128EB03" w14:textId="57ABF455" w:rsidR="00314755" w:rsidRPr="005B2659" w:rsidRDefault="005A3266" w:rsidP="006C06EB">
      <w:r w:rsidRPr="005B2659">
        <w:t>L</w:t>
      </w:r>
      <w:r>
        <w:t>es i</w:t>
      </w:r>
      <w:r w:rsidRPr="005B2659">
        <w:t>nformations</w:t>
      </w:r>
      <w:r w:rsidR="005B2659" w:rsidRPr="005B2659">
        <w:t xml:space="preserve"> ser</w:t>
      </w:r>
      <w:r w:rsidR="005B2659">
        <w:t>ont</w:t>
      </w:r>
      <w:r w:rsidR="005B2659" w:rsidRPr="005B2659">
        <w:t xml:space="preserve"> enregistrée</w:t>
      </w:r>
      <w:r w:rsidR="005B2659">
        <w:t>s</w:t>
      </w:r>
      <w:r w:rsidR="005B2659" w:rsidRPr="005B2659">
        <w:t xml:space="preserve"> directement par l'ordinateur et les capteurs physiologiques, qui peuvent comprendre les éléments suivants</w:t>
      </w:r>
      <w:r w:rsidR="005B2659">
        <w:t xml:space="preserve"> </w:t>
      </w:r>
      <w:r w:rsidR="003C4CC5" w:rsidRPr="005B2659">
        <w:t xml:space="preserve">: </w:t>
      </w:r>
    </w:p>
    <w:p w14:paraId="09CC9A66" w14:textId="77777777" w:rsidR="00314755" w:rsidRPr="005B2659" w:rsidRDefault="003C4CC5" w:rsidP="006C06EB">
      <w:pPr>
        <w:spacing w:after="41" w:line="259" w:lineRule="auto"/>
        <w:ind w:left="482" w:right="0" w:firstLine="0"/>
      </w:pPr>
      <w:r w:rsidRPr="005B2659">
        <w:t xml:space="preserve"> </w:t>
      </w:r>
    </w:p>
    <w:p w14:paraId="094BF966" w14:textId="7AC94F3F" w:rsidR="00314755" w:rsidRDefault="003C4CC5" w:rsidP="006C06EB">
      <w:pPr>
        <w:spacing w:after="0" w:line="259" w:lineRule="auto"/>
        <w:ind w:left="1236" w:right="0" w:firstLine="0"/>
        <w:rPr>
          <w:lang w:val="en-US"/>
        </w:rPr>
      </w:pPr>
      <w:r w:rsidRPr="007E3AD6">
        <w:rPr>
          <w:lang w:val="en-US"/>
        </w:rPr>
        <w:t xml:space="preserve">HTC </w:t>
      </w:r>
      <w:proofErr w:type="spellStart"/>
      <w:r w:rsidRPr="007E3AD6">
        <w:rPr>
          <w:lang w:val="en-US"/>
        </w:rPr>
        <w:t>Vive</w:t>
      </w:r>
      <w:proofErr w:type="spellEnd"/>
      <w:r w:rsidRPr="007E3AD6">
        <w:rPr>
          <w:lang w:val="en-US"/>
        </w:rPr>
        <w:t xml:space="preserve"> Pro Eye (</w:t>
      </w:r>
      <w:hyperlink r:id="rId8">
        <w:r w:rsidRPr="007E3AD6">
          <w:rPr>
            <w:color w:val="0563C1"/>
            <w:u w:val="single" w:color="0563C1"/>
            <w:lang w:val="en-US"/>
          </w:rPr>
          <w:t>https://www.vive.com/eu/product/vive</w:t>
        </w:r>
      </w:hyperlink>
      <w:hyperlink r:id="rId9">
        <w:r w:rsidRPr="007E3AD6">
          <w:rPr>
            <w:color w:val="0563C1"/>
            <w:u w:val="single" w:color="0563C1"/>
            <w:lang w:val="en-US"/>
          </w:rPr>
          <w:t>-</w:t>
        </w:r>
      </w:hyperlink>
      <w:hyperlink r:id="rId10">
        <w:r w:rsidRPr="007E3AD6">
          <w:rPr>
            <w:color w:val="0563C1"/>
            <w:u w:val="single" w:color="0563C1"/>
            <w:lang w:val="en-US"/>
          </w:rPr>
          <w:t>pro</w:t>
        </w:r>
      </w:hyperlink>
      <w:hyperlink r:id="rId11">
        <w:r w:rsidRPr="007E3AD6">
          <w:rPr>
            <w:color w:val="0563C1"/>
            <w:u w:val="single" w:color="0563C1"/>
            <w:lang w:val="en-US"/>
          </w:rPr>
          <w:t>-</w:t>
        </w:r>
      </w:hyperlink>
      <w:hyperlink r:id="rId12">
        <w:r w:rsidRPr="007E3AD6">
          <w:rPr>
            <w:color w:val="0563C1"/>
            <w:u w:val="single" w:color="0563C1"/>
            <w:lang w:val="en-US"/>
          </w:rPr>
          <w:t>eye/</w:t>
        </w:r>
      </w:hyperlink>
      <w:hyperlink r:id="rId13">
        <w:r w:rsidRPr="007E3AD6">
          <w:rPr>
            <w:lang w:val="en-US"/>
          </w:rPr>
          <w:t>)</w:t>
        </w:r>
      </w:hyperlink>
      <w:r w:rsidRPr="007E3AD6">
        <w:rPr>
          <w:lang w:val="en-US"/>
        </w:rPr>
        <w:t xml:space="preserve"> </w:t>
      </w:r>
    </w:p>
    <w:p w14:paraId="17F21315" w14:textId="388F543A" w:rsidR="005A3266" w:rsidRPr="004733D6" w:rsidRDefault="005A3266" w:rsidP="006C06EB">
      <w:pPr>
        <w:spacing w:after="0" w:line="259" w:lineRule="auto"/>
        <w:ind w:left="1236" w:right="0" w:firstLine="0"/>
        <w:rPr>
          <w:lang w:val="fr-CH"/>
        </w:rPr>
      </w:pPr>
      <w:r w:rsidRPr="004733D6">
        <w:rPr>
          <w:lang w:val="fr-CH"/>
        </w:rPr>
        <w:t xml:space="preserve">HTC Vive Facial </w:t>
      </w:r>
      <w:proofErr w:type="spellStart"/>
      <w:r w:rsidRPr="004733D6">
        <w:rPr>
          <w:lang w:val="fr-CH"/>
        </w:rPr>
        <w:t>Tracker</w:t>
      </w:r>
      <w:proofErr w:type="spellEnd"/>
      <w:r w:rsidRPr="004733D6">
        <w:rPr>
          <w:lang w:val="fr-CH"/>
        </w:rPr>
        <w:t xml:space="preserve"> (</w:t>
      </w:r>
      <w:hyperlink r:id="rId14" w:history="1">
        <w:r w:rsidRPr="004733D6">
          <w:rPr>
            <w:rStyle w:val="Hyperlink"/>
            <w:lang w:val="fr-CH"/>
          </w:rPr>
          <w:t>https://www.vive.com/eu/accessory/facial-tracker/</w:t>
        </w:r>
      </w:hyperlink>
      <w:r w:rsidRPr="004733D6">
        <w:rPr>
          <w:lang w:val="fr-CH"/>
        </w:rPr>
        <w:t>)</w:t>
      </w:r>
    </w:p>
    <w:p w14:paraId="42AB7653" w14:textId="77777777" w:rsidR="00314755" w:rsidRPr="004733D6" w:rsidRDefault="003C4CC5" w:rsidP="006C06EB">
      <w:pPr>
        <w:spacing w:after="76" w:line="259" w:lineRule="auto"/>
        <w:ind w:left="482" w:right="0" w:firstLine="0"/>
        <w:rPr>
          <w:lang w:val="fr-CH"/>
        </w:rPr>
      </w:pPr>
      <w:r w:rsidRPr="004733D6">
        <w:rPr>
          <w:lang w:val="fr-CH"/>
        </w:rPr>
        <w:t xml:space="preserve"> </w:t>
      </w:r>
    </w:p>
    <w:p w14:paraId="1BA7A86A" w14:textId="77777777" w:rsidR="005B2659" w:rsidRPr="006C06EB" w:rsidRDefault="005B2659" w:rsidP="006C06EB">
      <w:pPr>
        <w:rPr>
          <w:b/>
          <w:sz w:val="28"/>
          <w:lang w:val="fr-CH"/>
        </w:rPr>
      </w:pPr>
      <w:r w:rsidRPr="006C06EB">
        <w:rPr>
          <w:b/>
          <w:sz w:val="28"/>
          <w:lang w:val="fr-CH"/>
        </w:rPr>
        <w:t xml:space="preserve">Acquisition d'autres informations </w:t>
      </w:r>
    </w:p>
    <w:p w14:paraId="09F4B0A5" w14:textId="77777777" w:rsidR="005B2659" w:rsidRPr="005B2659" w:rsidRDefault="005B2659" w:rsidP="006C06EB">
      <w:r w:rsidRPr="005B2659">
        <w:t xml:space="preserve">On vous demandera également de remplir plusieurs questionnaires et entrevues avant et après l'expérience. </w:t>
      </w:r>
    </w:p>
    <w:p w14:paraId="0B295E05" w14:textId="77777777" w:rsidR="00314755" w:rsidRPr="005B2659" w:rsidRDefault="003C4CC5" w:rsidP="006C06EB">
      <w:pPr>
        <w:spacing w:after="0" w:line="259" w:lineRule="auto"/>
        <w:ind w:left="482" w:right="0" w:firstLine="0"/>
      </w:pPr>
      <w:r w:rsidRPr="005B2659">
        <w:t xml:space="preserve"> </w:t>
      </w:r>
    </w:p>
    <w:p w14:paraId="4D08A282" w14:textId="77777777" w:rsidR="00314755" w:rsidRPr="005B2659" w:rsidRDefault="003C4CC5" w:rsidP="006C06EB">
      <w:pPr>
        <w:spacing w:after="14" w:line="259" w:lineRule="auto"/>
        <w:ind w:left="482" w:right="0" w:firstLine="0"/>
      </w:pPr>
      <w:r w:rsidRPr="005B2659">
        <w:t xml:space="preserve"> </w:t>
      </w:r>
    </w:p>
    <w:p w14:paraId="5626F325" w14:textId="77777777" w:rsidR="00D71DD2" w:rsidRDefault="00D71DD2">
      <w:pPr>
        <w:spacing w:after="160" w:line="259" w:lineRule="auto"/>
        <w:ind w:left="0" w:right="0" w:firstLine="0"/>
        <w:jc w:val="left"/>
        <w:rPr>
          <w:b/>
          <w:sz w:val="28"/>
          <w:lang w:val="fr-CH"/>
        </w:rPr>
      </w:pPr>
      <w:r>
        <w:rPr>
          <w:b/>
          <w:sz w:val="28"/>
          <w:lang w:val="fr-CH"/>
        </w:rPr>
        <w:br w:type="page"/>
      </w:r>
    </w:p>
    <w:p w14:paraId="5F4F3402" w14:textId="4D91318E" w:rsidR="005B2659" w:rsidRPr="006C06EB" w:rsidRDefault="005B2659" w:rsidP="006C06EB">
      <w:pPr>
        <w:rPr>
          <w:b/>
          <w:sz w:val="28"/>
          <w:lang w:val="fr-CH"/>
        </w:rPr>
      </w:pPr>
      <w:r w:rsidRPr="006C06EB">
        <w:rPr>
          <w:b/>
          <w:sz w:val="28"/>
          <w:lang w:val="fr-CH"/>
        </w:rPr>
        <w:lastRenderedPageBreak/>
        <w:t xml:space="preserve">Renseignements supplémentaires </w:t>
      </w:r>
    </w:p>
    <w:p w14:paraId="7C8B284F" w14:textId="77777777" w:rsidR="005B2659" w:rsidRPr="005B2659" w:rsidRDefault="005B2659" w:rsidP="006C06EB">
      <w:pPr>
        <w:spacing w:after="0" w:line="259" w:lineRule="auto"/>
        <w:ind w:left="482" w:right="0" w:firstLine="0"/>
      </w:pPr>
      <w:r w:rsidRPr="005B2659">
        <w:t xml:space="preserve">En tant que participant à l'expérience, vous acceptez de suivre les instructions exactes données par l'expérimentateur et de vous conformer au plan d'étude détaillé donné.  </w:t>
      </w:r>
    </w:p>
    <w:p w14:paraId="01965B02" w14:textId="77777777" w:rsidR="005B2659" w:rsidRPr="005B2659" w:rsidRDefault="005B2659" w:rsidP="006C06EB">
      <w:pPr>
        <w:spacing w:after="0" w:line="259" w:lineRule="auto"/>
        <w:ind w:left="482" w:right="0" w:firstLine="0"/>
      </w:pPr>
      <w:r w:rsidRPr="005B2659">
        <w:t xml:space="preserve"> </w:t>
      </w:r>
    </w:p>
    <w:p w14:paraId="002E1C65" w14:textId="77777777" w:rsidR="005B2659" w:rsidRPr="005B2659" w:rsidRDefault="005B2659" w:rsidP="006C06EB">
      <w:pPr>
        <w:spacing w:after="0" w:line="259" w:lineRule="auto"/>
        <w:ind w:left="482" w:right="0" w:firstLine="0"/>
      </w:pPr>
      <w:r w:rsidRPr="005B2659">
        <w:t xml:space="preserve">En raison de la nature de cette expérience, il se peut que vous ressentiez certains effets indésirables tels que fatigue oculaire, maux de tête ou nausées. De plus, le risque d'être blessé physiquement est faible puisque le protocole assure la sécurité physique du participant puisque ce dernier sera assis pendant toute la durée de l'expérience et que les dispositifs utilisés ont été largement utilisés pour des études commerciales et scientifiques.  </w:t>
      </w:r>
    </w:p>
    <w:p w14:paraId="0403F8CE" w14:textId="77777777" w:rsidR="005B2659" w:rsidRPr="005B2659" w:rsidRDefault="005B2659" w:rsidP="006C06EB">
      <w:pPr>
        <w:spacing w:after="0" w:line="259" w:lineRule="auto"/>
        <w:ind w:left="482" w:right="0" w:firstLine="0"/>
      </w:pPr>
    </w:p>
    <w:p w14:paraId="276CB8F6" w14:textId="77777777" w:rsidR="00314755" w:rsidRPr="005B2659" w:rsidRDefault="003C4CC5" w:rsidP="006C06EB">
      <w:pPr>
        <w:spacing w:after="0" w:line="259" w:lineRule="auto"/>
        <w:ind w:left="482" w:right="0" w:firstLine="0"/>
      </w:pPr>
      <w:r w:rsidRPr="005B2659">
        <w:t xml:space="preserve"> </w:t>
      </w:r>
    </w:p>
    <w:p w14:paraId="11007355" w14:textId="77777777" w:rsidR="00314755" w:rsidRPr="005B2659" w:rsidRDefault="003C4CC5" w:rsidP="006C06EB">
      <w:pPr>
        <w:spacing w:after="0" w:line="259" w:lineRule="auto"/>
        <w:ind w:left="482" w:right="0" w:firstLine="0"/>
      </w:pPr>
      <w:r w:rsidRPr="005B2659">
        <w:rPr>
          <w:sz w:val="20"/>
        </w:rPr>
        <w:t xml:space="preserve"> </w:t>
      </w:r>
    </w:p>
    <w:sectPr w:rsidR="00314755" w:rsidRPr="005B2659">
      <w:pgSz w:w="11906" w:h="16838"/>
      <w:pgMar w:top="729" w:right="1791" w:bottom="834" w:left="13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85B"/>
    <w:multiLevelType w:val="hybridMultilevel"/>
    <w:tmpl w:val="A9408756"/>
    <w:lvl w:ilvl="0" w:tplc="86583CD2">
      <w:start w:val="1"/>
      <w:numFmt w:val="bullet"/>
      <w:lvlText w:val="•"/>
      <w:lvlJc w:val="left"/>
      <w:pPr>
        <w:ind w:left="1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2E048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2A2C2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D363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55A327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657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5437F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C567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CE9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FD684C"/>
    <w:multiLevelType w:val="hybridMultilevel"/>
    <w:tmpl w:val="5F0018F4"/>
    <w:lvl w:ilvl="0" w:tplc="9F864860">
      <w:start w:val="1"/>
      <w:numFmt w:val="decimal"/>
      <w:lvlText w:val="%1."/>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873E2">
      <w:start w:val="1"/>
      <w:numFmt w:val="bullet"/>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E4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EA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A3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46A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40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60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28E1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61F1486"/>
    <w:multiLevelType w:val="hybridMultilevel"/>
    <w:tmpl w:val="38EACF90"/>
    <w:lvl w:ilvl="0" w:tplc="B2A4E6E8">
      <w:numFmt w:val="bullet"/>
      <w:lvlText w:val="-"/>
      <w:lvlJc w:val="left"/>
      <w:pPr>
        <w:ind w:left="2484" w:hanging="360"/>
      </w:pPr>
      <w:rPr>
        <w:rFonts w:ascii="Times New Roman" w:eastAsia="Times New Roman" w:hAnsi="Times New Roman" w:cs="Times New Roman" w:hint="default"/>
      </w:rPr>
    </w:lvl>
    <w:lvl w:ilvl="1" w:tplc="08090003">
      <w:start w:val="1"/>
      <w:numFmt w:val="bullet"/>
      <w:lvlText w:val="o"/>
      <w:lvlJc w:val="left"/>
      <w:pPr>
        <w:ind w:left="1442" w:hanging="360"/>
      </w:pPr>
      <w:rPr>
        <w:rFonts w:ascii="Courier New" w:hAnsi="Courier New" w:hint="default"/>
      </w:rPr>
    </w:lvl>
    <w:lvl w:ilvl="2" w:tplc="08090005">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3" w15:restartNumberingAfterBreak="0">
    <w:nsid w:val="3C345E0D"/>
    <w:multiLevelType w:val="hybridMultilevel"/>
    <w:tmpl w:val="E982B63A"/>
    <w:lvl w:ilvl="0" w:tplc="83A034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C0B9BA">
      <w:start w:val="1"/>
      <w:numFmt w:val="bullet"/>
      <w:lvlText w:val="o"/>
      <w:lvlJc w:val="left"/>
      <w:pPr>
        <w:ind w:left="10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7E442DC">
      <w:start w:val="1"/>
      <w:numFmt w:val="bullet"/>
      <w:lvlRestart w:val="0"/>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EED054">
      <w:start w:val="1"/>
      <w:numFmt w:val="bullet"/>
      <w:lvlText w:val="•"/>
      <w:lvlJc w:val="left"/>
      <w:pPr>
        <w:ind w:left="2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22A834">
      <w:start w:val="1"/>
      <w:numFmt w:val="bullet"/>
      <w:lvlText w:val="o"/>
      <w:lvlJc w:val="left"/>
      <w:pPr>
        <w:ind w:left="3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09CEDB6">
      <w:start w:val="1"/>
      <w:numFmt w:val="bullet"/>
      <w:lvlText w:val="▪"/>
      <w:lvlJc w:val="left"/>
      <w:pPr>
        <w:ind w:left="3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52BF48">
      <w:start w:val="1"/>
      <w:numFmt w:val="bullet"/>
      <w:lvlText w:val="•"/>
      <w:lvlJc w:val="left"/>
      <w:pPr>
        <w:ind w:left="45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6BE2282">
      <w:start w:val="1"/>
      <w:numFmt w:val="bullet"/>
      <w:lvlText w:val="o"/>
      <w:lvlJc w:val="left"/>
      <w:pPr>
        <w:ind w:left="5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4B478">
      <w:start w:val="1"/>
      <w:numFmt w:val="bullet"/>
      <w:lvlText w:val="▪"/>
      <w:lvlJc w:val="left"/>
      <w:pPr>
        <w:ind w:left="6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CA38A6"/>
    <w:multiLevelType w:val="hybridMultilevel"/>
    <w:tmpl w:val="5F0018F4"/>
    <w:lvl w:ilvl="0" w:tplc="9F864860">
      <w:start w:val="1"/>
      <w:numFmt w:val="decimal"/>
      <w:lvlText w:val="%1."/>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873E2">
      <w:start w:val="1"/>
      <w:numFmt w:val="bullet"/>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E4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EA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A3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46A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40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60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28E1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2932EF"/>
    <w:multiLevelType w:val="hybridMultilevel"/>
    <w:tmpl w:val="5F0018F4"/>
    <w:lvl w:ilvl="0" w:tplc="9F864860">
      <w:start w:val="1"/>
      <w:numFmt w:val="decimal"/>
      <w:lvlText w:val="%1."/>
      <w:lvlJc w:val="left"/>
      <w:pPr>
        <w:ind w:left="1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4873E2">
      <w:start w:val="1"/>
      <w:numFmt w:val="bullet"/>
      <w:lvlText w:val="•"/>
      <w:lvlJc w:val="left"/>
      <w:pPr>
        <w:ind w:left="19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5DE4D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AEA7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A3A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1646AF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940E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607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28E13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533731"/>
    <w:multiLevelType w:val="hybridMultilevel"/>
    <w:tmpl w:val="FDCAC396"/>
    <w:lvl w:ilvl="0" w:tplc="F746EFCC">
      <w:start w:val="1"/>
      <w:numFmt w:val="bullet"/>
      <w:lvlText w:val="•"/>
      <w:lvlJc w:val="left"/>
      <w:pPr>
        <w:ind w:left="1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1A2578">
      <w:start w:val="1"/>
      <w:numFmt w:val="bullet"/>
      <w:lvlText w:val="o"/>
      <w:lvlJc w:val="left"/>
      <w:pPr>
        <w:ind w:left="14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AB23B04">
      <w:start w:val="1"/>
      <w:numFmt w:val="bullet"/>
      <w:lvlText w:val="▪"/>
      <w:lvlJc w:val="left"/>
      <w:pPr>
        <w:ind w:left="21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D093A8">
      <w:start w:val="1"/>
      <w:numFmt w:val="bullet"/>
      <w:lvlText w:val="•"/>
      <w:lvlJc w:val="left"/>
      <w:pPr>
        <w:ind w:left="29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CCCE18">
      <w:start w:val="1"/>
      <w:numFmt w:val="bullet"/>
      <w:lvlText w:val="o"/>
      <w:lvlJc w:val="left"/>
      <w:pPr>
        <w:ind w:left="36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36ECE2">
      <w:start w:val="1"/>
      <w:numFmt w:val="bullet"/>
      <w:lvlText w:val="▪"/>
      <w:lvlJc w:val="left"/>
      <w:pPr>
        <w:ind w:left="43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C146D66">
      <w:start w:val="1"/>
      <w:numFmt w:val="bullet"/>
      <w:lvlText w:val="•"/>
      <w:lvlJc w:val="left"/>
      <w:pPr>
        <w:ind w:left="50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6F856">
      <w:start w:val="1"/>
      <w:numFmt w:val="bullet"/>
      <w:lvlText w:val="o"/>
      <w:lvlJc w:val="left"/>
      <w:pPr>
        <w:ind w:left="57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1FC15D0">
      <w:start w:val="1"/>
      <w:numFmt w:val="bullet"/>
      <w:lvlText w:val="▪"/>
      <w:lvlJc w:val="left"/>
      <w:pPr>
        <w:ind w:left="65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1F21B0"/>
    <w:multiLevelType w:val="hybridMultilevel"/>
    <w:tmpl w:val="CFA8E708"/>
    <w:lvl w:ilvl="0" w:tplc="B2A4E6E8">
      <w:numFmt w:val="bullet"/>
      <w:lvlText w:val="-"/>
      <w:lvlJc w:val="left"/>
      <w:pPr>
        <w:ind w:left="2482" w:hanging="360"/>
      </w:pPr>
      <w:rPr>
        <w:rFonts w:ascii="Times New Roman" w:eastAsia="Times New Roman" w:hAnsi="Times New Roman" w:cs="Times New Roman" w:hint="default"/>
      </w:rPr>
    </w:lvl>
    <w:lvl w:ilvl="1" w:tplc="08090003" w:tentative="1">
      <w:start w:val="1"/>
      <w:numFmt w:val="bullet"/>
      <w:lvlText w:val="o"/>
      <w:lvlJc w:val="left"/>
      <w:pPr>
        <w:ind w:left="3202" w:hanging="360"/>
      </w:pPr>
      <w:rPr>
        <w:rFonts w:ascii="Courier New" w:hAnsi="Courier New" w:hint="default"/>
      </w:rPr>
    </w:lvl>
    <w:lvl w:ilvl="2" w:tplc="08090005" w:tentative="1">
      <w:start w:val="1"/>
      <w:numFmt w:val="bullet"/>
      <w:lvlText w:val=""/>
      <w:lvlJc w:val="left"/>
      <w:pPr>
        <w:ind w:left="3922" w:hanging="360"/>
      </w:pPr>
      <w:rPr>
        <w:rFonts w:ascii="Wingdings" w:hAnsi="Wingdings" w:hint="default"/>
      </w:rPr>
    </w:lvl>
    <w:lvl w:ilvl="3" w:tplc="08090001" w:tentative="1">
      <w:start w:val="1"/>
      <w:numFmt w:val="bullet"/>
      <w:lvlText w:val=""/>
      <w:lvlJc w:val="left"/>
      <w:pPr>
        <w:ind w:left="4642" w:hanging="360"/>
      </w:pPr>
      <w:rPr>
        <w:rFonts w:ascii="Symbol" w:hAnsi="Symbol" w:hint="default"/>
      </w:rPr>
    </w:lvl>
    <w:lvl w:ilvl="4" w:tplc="08090003" w:tentative="1">
      <w:start w:val="1"/>
      <w:numFmt w:val="bullet"/>
      <w:lvlText w:val="o"/>
      <w:lvlJc w:val="left"/>
      <w:pPr>
        <w:ind w:left="5362" w:hanging="360"/>
      </w:pPr>
      <w:rPr>
        <w:rFonts w:ascii="Courier New" w:hAnsi="Courier New" w:hint="default"/>
      </w:rPr>
    </w:lvl>
    <w:lvl w:ilvl="5" w:tplc="08090005" w:tentative="1">
      <w:start w:val="1"/>
      <w:numFmt w:val="bullet"/>
      <w:lvlText w:val=""/>
      <w:lvlJc w:val="left"/>
      <w:pPr>
        <w:ind w:left="6082" w:hanging="360"/>
      </w:pPr>
      <w:rPr>
        <w:rFonts w:ascii="Wingdings" w:hAnsi="Wingdings" w:hint="default"/>
      </w:rPr>
    </w:lvl>
    <w:lvl w:ilvl="6" w:tplc="08090001" w:tentative="1">
      <w:start w:val="1"/>
      <w:numFmt w:val="bullet"/>
      <w:lvlText w:val=""/>
      <w:lvlJc w:val="left"/>
      <w:pPr>
        <w:ind w:left="6802" w:hanging="360"/>
      </w:pPr>
      <w:rPr>
        <w:rFonts w:ascii="Symbol" w:hAnsi="Symbol" w:hint="default"/>
      </w:rPr>
    </w:lvl>
    <w:lvl w:ilvl="7" w:tplc="08090003" w:tentative="1">
      <w:start w:val="1"/>
      <w:numFmt w:val="bullet"/>
      <w:lvlText w:val="o"/>
      <w:lvlJc w:val="left"/>
      <w:pPr>
        <w:ind w:left="7522" w:hanging="360"/>
      </w:pPr>
      <w:rPr>
        <w:rFonts w:ascii="Courier New" w:hAnsi="Courier New" w:hint="default"/>
      </w:rPr>
    </w:lvl>
    <w:lvl w:ilvl="8" w:tplc="08090005" w:tentative="1">
      <w:start w:val="1"/>
      <w:numFmt w:val="bullet"/>
      <w:lvlText w:val=""/>
      <w:lvlJc w:val="left"/>
      <w:pPr>
        <w:ind w:left="8242" w:hanging="360"/>
      </w:pPr>
      <w:rPr>
        <w:rFonts w:ascii="Wingdings" w:hAnsi="Wingdings" w:hint="default"/>
      </w:rPr>
    </w:lvl>
  </w:abstractNum>
  <w:abstractNum w:abstractNumId="8" w15:restartNumberingAfterBreak="0">
    <w:nsid w:val="7BBA57BC"/>
    <w:multiLevelType w:val="hybridMultilevel"/>
    <w:tmpl w:val="21DA2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755"/>
    <w:rsid w:val="001B2478"/>
    <w:rsid w:val="00314755"/>
    <w:rsid w:val="003C4CC5"/>
    <w:rsid w:val="004733D6"/>
    <w:rsid w:val="005A3266"/>
    <w:rsid w:val="005B2659"/>
    <w:rsid w:val="006604C8"/>
    <w:rsid w:val="006C06EB"/>
    <w:rsid w:val="007E3AD6"/>
    <w:rsid w:val="00D503C3"/>
    <w:rsid w:val="00D71DD2"/>
    <w:rsid w:val="00E14F2C"/>
    <w:rsid w:val="00FD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3A34"/>
  <w15:docId w15:val="{F3821A27-97D6-42DA-9E3A-BF81B832D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492" w:right="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492"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BalloonText">
    <w:name w:val="Balloon Text"/>
    <w:basedOn w:val="Normal"/>
    <w:link w:val="BalloonTextChar"/>
    <w:uiPriority w:val="99"/>
    <w:semiHidden/>
    <w:unhideWhenUsed/>
    <w:rsid w:val="007E3A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AD6"/>
    <w:rPr>
      <w:rFonts w:ascii="Segoe UI" w:eastAsia="Times New Roman" w:hAnsi="Segoe UI" w:cs="Segoe UI"/>
      <w:color w:val="000000"/>
      <w:sz w:val="18"/>
      <w:szCs w:val="18"/>
    </w:rPr>
  </w:style>
  <w:style w:type="paragraph" w:styleId="ListParagraph">
    <w:name w:val="List Paragraph"/>
    <w:basedOn w:val="Normal"/>
    <w:uiPriority w:val="34"/>
    <w:qFormat/>
    <w:rsid w:val="007E3AD6"/>
    <w:pPr>
      <w:ind w:left="720"/>
      <w:contextualSpacing/>
    </w:pPr>
  </w:style>
  <w:style w:type="character" w:styleId="CommentReference">
    <w:name w:val="annotation reference"/>
    <w:basedOn w:val="DefaultParagraphFont"/>
    <w:uiPriority w:val="99"/>
    <w:semiHidden/>
    <w:unhideWhenUsed/>
    <w:rsid w:val="006C06EB"/>
    <w:rPr>
      <w:sz w:val="16"/>
      <w:szCs w:val="16"/>
    </w:rPr>
  </w:style>
  <w:style w:type="paragraph" w:styleId="CommentText">
    <w:name w:val="annotation text"/>
    <w:basedOn w:val="Normal"/>
    <w:link w:val="CommentTextChar"/>
    <w:uiPriority w:val="99"/>
    <w:unhideWhenUsed/>
    <w:rsid w:val="006C06EB"/>
    <w:pPr>
      <w:spacing w:line="240" w:lineRule="auto"/>
    </w:pPr>
    <w:rPr>
      <w:sz w:val="20"/>
      <w:szCs w:val="20"/>
    </w:rPr>
  </w:style>
  <w:style w:type="character" w:customStyle="1" w:styleId="CommentTextChar">
    <w:name w:val="Comment Text Char"/>
    <w:basedOn w:val="DefaultParagraphFont"/>
    <w:link w:val="CommentText"/>
    <w:uiPriority w:val="99"/>
    <w:rsid w:val="006C06E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6C06EB"/>
    <w:rPr>
      <w:b/>
      <w:bCs/>
    </w:rPr>
  </w:style>
  <w:style w:type="character" w:customStyle="1" w:styleId="CommentSubjectChar">
    <w:name w:val="Comment Subject Char"/>
    <w:basedOn w:val="CommentTextChar"/>
    <w:link w:val="CommentSubject"/>
    <w:uiPriority w:val="99"/>
    <w:semiHidden/>
    <w:rsid w:val="006C06E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A3266"/>
    <w:rPr>
      <w:color w:val="0563C1" w:themeColor="hyperlink"/>
      <w:u w:val="single"/>
    </w:rPr>
  </w:style>
  <w:style w:type="character" w:styleId="UnresolvedMention">
    <w:name w:val="Unresolved Mention"/>
    <w:basedOn w:val="DefaultParagraphFont"/>
    <w:uiPriority w:val="99"/>
    <w:semiHidden/>
    <w:unhideWhenUsed/>
    <w:rsid w:val="005A3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ve.com/eu/product/vive-pro-eye/" TargetMode="External"/><Relationship Id="rId13" Type="http://schemas.openxmlformats.org/officeDocument/2006/relationships/hyperlink" Target="https://www.vive.com/eu/product/vive-pro-eye/"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vive.com/eu/product/vive-pro-ey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ive.com/eu/product/vive-pro-ey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ve.com/eu/product/vive-pro-eye/" TargetMode="External"/><Relationship Id="rId4" Type="http://schemas.openxmlformats.org/officeDocument/2006/relationships/settings" Target="settings.xml"/><Relationship Id="rId9" Type="http://schemas.openxmlformats.org/officeDocument/2006/relationships/hyperlink" Target="https://www.vive.com/eu/product/vive-pro-eye/" TargetMode="External"/><Relationship Id="rId14" Type="http://schemas.openxmlformats.org/officeDocument/2006/relationships/hyperlink" Target="https://www.vive.com/eu/accessory/facial-track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12F3F-0338-114C-9AC0-ED8B0E5E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735</Words>
  <Characters>4194</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Lopes</dc:creator>
  <cp:keywords/>
  <cp:lastModifiedBy>Jeremy Di Dio</cp:lastModifiedBy>
  <cp:revision>3</cp:revision>
  <dcterms:created xsi:type="dcterms:W3CDTF">2021-11-15T10:03:00Z</dcterms:created>
  <dcterms:modified xsi:type="dcterms:W3CDTF">2021-11-15T13:37:00Z</dcterms:modified>
</cp:coreProperties>
</file>