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CE2A7" w14:textId="77777777" w:rsidR="00BF2CA9" w:rsidRDefault="00BF2CA9" w:rsidP="00561EE9">
      <w:pPr>
        <w:spacing w:line="276" w:lineRule="auto"/>
        <w:jc w:val="center"/>
        <w:rPr>
          <w:rFonts w:ascii="Times New Roman" w:eastAsia="Times New Roman" w:hAnsi="Times New Roman" w:cs="Times New Roman"/>
          <w:b/>
          <w:bCs/>
          <w:kern w:val="0"/>
          <w:sz w:val="34"/>
          <w:szCs w:val="34"/>
          <w14:ligatures w14:val="none"/>
        </w:rPr>
      </w:pPr>
    </w:p>
    <w:p w14:paraId="0A3E5F1B" w14:textId="77777777" w:rsidR="00BF2CA9" w:rsidRPr="004B333A" w:rsidRDefault="00BF2CA9" w:rsidP="00561EE9">
      <w:pPr>
        <w:spacing w:line="276" w:lineRule="auto"/>
        <w:jc w:val="center"/>
        <w:rPr>
          <w:rFonts w:ascii="Times New Roman" w:eastAsia="Times New Roman" w:hAnsi="Times New Roman" w:cs="Times New Roman"/>
          <w:b/>
          <w:bCs/>
          <w:kern w:val="0"/>
          <w:sz w:val="46"/>
          <w:szCs w:val="46"/>
          <w14:ligatures w14:val="none"/>
        </w:rPr>
      </w:pPr>
    </w:p>
    <w:p w14:paraId="4AF7DADF" w14:textId="77777777" w:rsidR="00FE72B6" w:rsidRPr="009D26B7" w:rsidRDefault="00FE72B6" w:rsidP="00561EE9">
      <w:pPr>
        <w:spacing w:line="276" w:lineRule="auto"/>
        <w:jc w:val="center"/>
        <w:rPr>
          <w:rFonts w:ascii="Times New Roman" w:eastAsia="Times New Roman" w:hAnsi="Times New Roman" w:cs="Times New Roman"/>
          <w:b/>
          <w:bCs/>
          <w:kern w:val="0"/>
          <w:sz w:val="18"/>
          <w:szCs w:val="18"/>
          <w14:ligatures w14:val="none"/>
        </w:rPr>
      </w:pPr>
    </w:p>
    <w:p w14:paraId="628088B6" w14:textId="77777777" w:rsidR="00015ECF" w:rsidRPr="007D2F9E" w:rsidRDefault="000F5EAA" w:rsidP="000F5EAA">
      <w:pPr>
        <w:spacing w:line="360" w:lineRule="auto"/>
        <w:jc w:val="center"/>
        <w:rPr>
          <w:rFonts w:ascii="Times New Roman" w:eastAsia="Times New Roman" w:hAnsi="Times New Roman" w:cs="Times New Roman"/>
          <w:b/>
          <w:bCs/>
          <w:kern w:val="0"/>
          <w:sz w:val="36"/>
          <w:szCs w:val="36"/>
          <w14:ligatures w14:val="none"/>
        </w:rPr>
      </w:pPr>
      <w:r w:rsidRPr="007D2F9E">
        <w:rPr>
          <w:rFonts w:ascii="Times New Roman" w:eastAsia="Times New Roman" w:hAnsi="Times New Roman" w:cs="Times New Roman"/>
          <w:b/>
          <w:bCs/>
          <w:kern w:val="0"/>
          <w:sz w:val="36"/>
          <w:szCs w:val="36"/>
          <w14:ligatures w14:val="none"/>
        </w:rPr>
        <w:t>E</w:t>
      </w:r>
      <w:r w:rsidR="00FE72B6" w:rsidRPr="007D2F9E">
        <w:rPr>
          <w:rFonts w:ascii="Times New Roman" w:eastAsia="Times New Roman" w:hAnsi="Times New Roman" w:cs="Times New Roman"/>
          <w:b/>
          <w:bCs/>
          <w:kern w:val="0"/>
          <w:sz w:val="36"/>
          <w:szCs w:val="36"/>
          <w14:ligatures w14:val="none"/>
        </w:rPr>
        <w:t xml:space="preserve">arthquakes </w:t>
      </w:r>
      <w:r w:rsidRPr="007D2F9E">
        <w:rPr>
          <w:rFonts w:ascii="Times New Roman" w:eastAsia="Times New Roman" w:hAnsi="Times New Roman" w:cs="Times New Roman"/>
          <w:b/>
          <w:bCs/>
          <w:kern w:val="0"/>
          <w:sz w:val="36"/>
          <w:szCs w:val="36"/>
          <w14:ligatures w14:val="none"/>
        </w:rPr>
        <w:t>and</w:t>
      </w:r>
      <w:r w:rsidR="00FE72B6" w:rsidRPr="007D2F9E">
        <w:rPr>
          <w:rFonts w:ascii="Times New Roman" w:eastAsia="Times New Roman" w:hAnsi="Times New Roman" w:cs="Times New Roman"/>
          <w:b/>
          <w:bCs/>
          <w:kern w:val="0"/>
          <w:sz w:val="36"/>
          <w:szCs w:val="36"/>
          <w14:ligatures w14:val="none"/>
        </w:rPr>
        <w:t xml:space="preserve"> </w:t>
      </w:r>
      <w:r w:rsidR="00861D9E" w:rsidRPr="007D2F9E">
        <w:rPr>
          <w:rFonts w:ascii="Times New Roman" w:eastAsia="Times New Roman" w:hAnsi="Times New Roman" w:cs="Times New Roman"/>
          <w:b/>
          <w:bCs/>
          <w:kern w:val="0"/>
          <w:sz w:val="36"/>
          <w:szCs w:val="36"/>
          <w14:ligatures w14:val="none"/>
        </w:rPr>
        <w:t>the wealth of nations</w:t>
      </w:r>
      <w:r w:rsidR="00015ECF" w:rsidRPr="007D2F9E">
        <w:rPr>
          <w:rFonts w:ascii="Times New Roman" w:eastAsia="Times New Roman" w:hAnsi="Times New Roman" w:cs="Times New Roman"/>
          <w:b/>
          <w:bCs/>
          <w:kern w:val="0"/>
          <w:sz w:val="36"/>
          <w:szCs w:val="36"/>
          <w14:ligatures w14:val="none"/>
        </w:rPr>
        <w:t xml:space="preserve">: </w:t>
      </w:r>
    </w:p>
    <w:p w14:paraId="7B6CE3F0" w14:textId="64814FD5" w:rsidR="00FF0064" w:rsidRPr="007D2F9E" w:rsidRDefault="00015ECF" w:rsidP="000F5EAA">
      <w:pPr>
        <w:spacing w:line="360" w:lineRule="auto"/>
        <w:jc w:val="center"/>
        <w:rPr>
          <w:rFonts w:ascii="Times New Roman" w:eastAsia="Times New Roman" w:hAnsi="Times New Roman" w:cs="Times New Roman"/>
          <w:b/>
          <w:bCs/>
          <w:kern w:val="0"/>
          <w:sz w:val="36"/>
          <w:szCs w:val="36"/>
          <w14:ligatures w14:val="none"/>
        </w:rPr>
      </w:pPr>
      <w:r w:rsidRPr="007D2F9E">
        <w:rPr>
          <w:rFonts w:ascii="Times New Roman" w:eastAsia="Times New Roman" w:hAnsi="Times New Roman" w:cs="Times New Roman"/>
          <w:b/>
          <w:bCs/>
          <w:kern w:val="0"/>
          <w:sz w:val="36"/>
          <w:szCs w:val="36"/>
          <w14:ligatures w14:val="none"/>
        </w:rPr>
        <w:t xml:space="preserve">The cases of Chile and New Zealand </w:t>
      </w:r>
    </w:p>
    <w:p w14:paraId="72BC0292" w14:textId="77777777" w:rsidR="00FE72B6" w:rsidRPr="009D26B7" w:rsidRDefault="00FE72B6" w:rsidP="00FE72B6">
      <w:pPr>
        <w:spacing w:line="480" w:lineRule="auto"/>
        <w:ind w:right="146"/>
        <w:rPr>
          <w:rFonts w:ascii="Times New Roman" w:eastAsia="Times New Roman" w:hAnsi="Times New Roman" w:cs="Times New Roman"/>
          <w:kern w:val="0"/>
          <w:sz w:val="18"/>
          <w:szCs w:val="18"/>
          <w:lang w:eastAsia="es-MX"/>
          <w14:ligatures w14:val="none"/>
        </w:rPr>
      </w:pPr>
    </w:p>
    <w:p w14:paraId="003A81EA" w14:textId="3C2286CB" w:rsidR="009233E4" w:rsidRPr="00FE72B6" w:rsidRDefault="009B5F05" w:rsidP="000F5EAA">
      <w:pPr>
        <w:spacing w:line="480" w:lineRule="auto"/>
        <w:ind w:right="146"/>
        <w:jc w:val="center"/>
        <w:rPr>
          <w:rFonts w:ascii="Times New Roman" w:eastAsia="Times New Roman" w:hAnsi="Times New Roman" w:cs="Times New Roman"/>
          <w:kern w:val="0"/>
          <w:sz w:val="26"/>
          <w:szCs w:val="26"/>
          <w:lang w:val="es-ES" w:eastAsia="es-MX"/>
          <w14:ligatures w14:val="none"/>
        </w:rPr>
      </w:pPr>
      <w:r w:rsidRPr="007A0976">
        <w:rPr>
          <w:rFonts w:ascii="Times New Roman" w:eastAsia="Times New Roman" w:hAnsi="Times New Roman" w:cs="Times New Roman"/>
          <w:kern w:val="0"/>
          <w:sz w:val="26"/>
          <w:szCs w:val="26"/>
          <w:lang w:eastAsia="es-MX"/>
          <w14:ligatures w14:val="none"/>
        </w:rPr>
        <w:t xml:space="preserve">   </w:t>
      </w:r>
      <w:r w:rsidR="00D55C84" w:rsidRPr="007A0976">
        <w:rPr>
          <w:rFonts w:ascii="Times New Roman" w:eastAsia="Times New Roman" w:hAnsi="Times New Roman" w:cs="Times New Roman"/>
          <w:kern w:val="0"/>
          <w:sz w:val="26"/>
          <w:szCs w:val="26"/>
          <w:lang w:eastAsia="es-MX"/>
          <w14:ligatures w14:val="none"/>
        </w:rPr>
        <w:t xml:space="preserve"> </w:t>
      </w:r>
      <w:r w:rsidR="000F5EAA">
        <w:rPr>
          <w:rFonts w:ascii="Times New Roman" w:eastAsia="Times New Roman" w:hAnsi="Times New Roman" w:cs="Times New Roman"/>
          <w:kern w:val="0"/>
          <w:sz w:val="26"/>
          <w:szCs w:val="26"/>
          <w:lang w:val="es-ES" w:eastAsia="es-MX"/>
          <w14:ligatures w14:val="none"/>
        </w:rPr>
        <w:t xml:space="preserve">Diego </w:t>
      </w:r>
      <w:r w:rsidR="007D2F9E">
        <w:rPr>
          <w:rFonts w:ascii="Times New Roman" w:eastAsia="Times New Roman" w:hAnsi="Times New Roman" w:cs="Times New Roman"/>
          <w:kern w:val="0"/>
          <w:sz w:val="26"/>
          <w:szCs w:val="26"/>
          <w:lang w:val="es-ES" w:eastAsia="es-MX"/>
          <w14:ligatures w14:val="none"/>
        </w:rPr>
        <w:t>Díaz</w:t>
      </w:r>
      <w:proofErr w:type="gramStart"/>
      <w:r w:rsidR="00F2674C" w:rsidRPr="00FE72B6">
        <w:rPr>
          <w:rFonts w:ascii="Times New Roman" w:eastAsia="Times New Roman" w:hAnsi="Times New Roman" w:cs="Times New Roman"/>
          <w:kern w:val="0"/>
          <w:sz w:val="26"/>
          <w:szCs w:val="26"/>
          <w:lang w:val="es-ES" w:eastAsia="es-MX"/>
          <w14:ligatures w14:val="none"/>
        </w:rPr>
        <w:t>*</w:t>
      </w:r>
      <w:r>
        <w:rPr>
          <w:rFonts w:ascii="Times New Roman" w:eastAsia="Times New Roman" w:hAnsi="Times New Roman" w:cs="Times New Roman"/>
          <w:kern w:val="0"/>
          <w:sz w:val="26"/>
          <w:szCs w:val="26"/>
          <w:lang w:val="es-ES" w:eastAsia="es-MX"/>
          <w14:ligatures w14:val="none"/>
        </w:rPr>
        <w:t xml:space="preserve">  </w:t>
      </w:r>
      <w:r w:rsidRPr="00FE72B6">
        <w:rPr>
          <w:rFonts w:ascii="Times New Roman" w:eastAsia="Times New Roman" w:hAnsi="Times New Roman" w:cs="Times New Roman"/>
          <w:kern w:val="0"/>
          <w:sz w:val="26"/>
          <w:szCs w:val="26"/>
          <w:lang w:val="es-ES" w:eastAsia="es-MX"/>
          <w14:ligatures w14:val="none"/>
        </w:rPr>
        <w:t>Pablo</w:t>
      </w:r>
      <w:proofErr w:type="gramEnd"/>
      <w:r w:rsidRPr="00FE72B6">
        <w:rPr>
          <w:rFonts w:ascii="Times New Roman" w:eastAsia="Times New Roman" w:hAnsi="Times New Roman" w:cs="Times New Roman"/>
          <w:kern w:val="0"/>
          <w:sz w:val="26"/>
          <w:szCs w:val="26"/>
          <w:lang w:val="es-ES" w:eastAsia="es-MX"/>
          <w14:ligatures w14:val="none"/>
        </w:rPr>
        <w:t xml:space="preserve"> Paniagua</w:t>
      </w:r>
      <w:r w:rsidRPr="00FE72B6">
        <w:rPr>
          <w:rFonts w:ascii="Times New Roman" w:eastAsia="Times New Roman" w:hAnsi="Times New Roman" w:cs="Times New Roman"/>
          <w:kern w:val="0"/>
          <w:sz w:val="26"/>
          <w:szCs w:val="26"/>
          <w:vertAlign w:val="superscript"/>
          <w:lang w:val="es-ES" w:eastAsia="es-MX"/>
          <w14:ligatures w14:val="none"/>
        </w:rPr>
        <w:t>†</w:t>
      </w:r>
      <w:r w:rsidRPr="00FE72B6">
        <w:rPr>
          <w:rFonts w:ascii="Times New Roman" w:eastAsia="Times New Roman" w:hAnsi="Times New Roman" w:cs="Times New Roman"/>
          <w:color w:val="FFFFFF"/>
          <w:kern w:val="0"/>
          <w:sz w:val="26"/>
          <w:szCs w:val="26"/>
          <w:vertAlign w:val="superscript"/>
          <w:lang w:val="es-ES" w:eastAsia="es-MX"/>
          <w14:ligatures w14:val="none"/>
        </w:rPr>
        <w:footnoteReference w:customMarkFollows="1" w:id="1"/>
        <w:t>*</w:t>
      </w:r>
      <w:r>
        <w:rPr>
          <w:rFonts w:ascii="Times New Roman" w:eastAsia="Times New Roman" w:hAnsi="Times New Roman" w:cs="Times New Roman"/>
          <w:color w:val="FFFFFF"/>
          <w:kern w:val="0"/>
          <w:sz w:val="26"/>
          <w:szCs w:val="26"/>
          <w:vertAlign w:val="superscript"/>
          <w:lang w:val="es-ES" w:eastAsia="es-MX"/>
          <w14:ligatures w14:val="none"/>
        </w:rPr>
        <w:t xml:space="preserve"> </w:t>
      </w:r>
      <w:r w:rsidR="000F5EAA">
        <w:rPr>
          <w:rFonts w:ascii="Times New Roman" w:eastAsia="Times New Roman" w:hAnsi="Times New Roman" w:cs="Times New Roman"/>
          <w:kern w:val="0"/>
          <w:sz w:val="26"/>
          <w:szCs w:val="26"/>
          <w:lang w:val="es-ES" w:eastAsia="es-MX"/>
          <w14:ligatures w14:val="none"/>
        </w:rPr>
        <w:t>Cristián Larroulet</w:t>
      </w:r>
      <w:r w:rsidR="00D55C84" w:rsidRPr="00FE72B6">
        <w:rPr>
          <w:rFonts w:ascii="Times New Roman" w:eastAsia="Times New Roman" w:hAnsi="Times New Roman" w:cs="Times New Roman"/>
          <w:kern w:val="0"/>
          <w:sz w:val="26"/>
          <w:szCs w:val="26"/>
          <w:lang w:val="es-ES" w:eastAsia="es-MX"/>
          <w14:ligatures w14:val="none"/>
        </w:rPr>
        <w:t>*</w:t>
      </w:r>
      <w:r w:rsidR="00FE72B6">
        <w:rPr>
          <w:rFonts w:ascii="Times New Roman" w:eastAsia="Times New Roman" w:hAnsi="Times New Roman" w:cs="Times New Roman"/>
          <w:kern w:val="0"/>
          <w:sz w:val="26"/>
          <w:szCs w:val="26"/>
          <w:lang w:val="es-ES" w:eastAsia="es-MX"/>
          <w14:ligatures w14:val="none"/>
        </w:rPr>
        <w:t xml:space="preserve">  </w:t>
      </w:r>
    </w:p>
    <w:p w14:paraId="293D534F" w14:textId="77777777" w:rsidR="001F3FB1" w:rsidRPr="00FE72B6" w:rsidRDefault="001F3FB1" w:rsidP="001F3FB1">
      <w:pPr>
        <w:spacing w:line="480" w:lineRule="auto"/>
        <w:ind w:left="142" w:right="146"/>
        <w:jc w:val="center"/>
        <w:rPr>
          <w:rFonts w:ascii="Times New Roman" w:eastAsia="Times New Roman" w:hAnsi="Times New Roman" w:cs="Times New Roman"/>
          <w:color w:val="000000" w:themeColor="text1"/>
          <w:kern w:val="0"/>
          <w:sz w:val="4"/>
          <w:szCs w:val="4"/>
          <w:lang w:val="es-ES" w:eastAsia="es-MX"/>
          <w14:ligatures w14:val="none"/>
        </w:rPr>
      </w:pPr>
    </w:p>
    <w:p w14:paraId="7A4D792F" w14:textId="77777777" w:rsidR="000F5EAA" w:rsidRPr="007D2F9E" w:rsidRDefault="000F5EAA" w:rsidP="00FF0064">
      <w:pPr>
        <w:spacing w:line="276" w:lineRule="auto"/>
        <w:jc w:val="center"/>
        <w:rPr>
          <w:rFonts w:ascii="Times New Roman" w:eastAsia="Calibri" w:hAnsi="Times New Roman" w:cs="Times New Roman"/>
          <w:b/>
          <w:bCs/>
          <w:kern w:val="0"/>
          <w:lang w:val="es-ES"/>
          <w14:ligatures w14:val="none"/>
        </w:rPr>
      </w:pPr>
    </w:p>
    <w:p w14:paraId="42C000D6" w14:textId="54D7EA89" w:rsidR="00FF0064" w:rsidRPr="00FF0064" w:rsidRDefault="00FF0064" w:rsidP="00FF0064">
      <w:pPr>
        <w:spacing w:line="276" w:lineRule="auto"/>
        <w:jc w:val="center"/>
        <w:rPr>
          <w:rFonts w:ascii="Times New Roman" w:eastAsia="Calibri" w:hAnsi="Times New Roman" w:cs="Times New Roman"/>
          <w:b/>
          <w:bCs/>
          <w:kern w:val="0"/>
          <w14:ligatures w14:val="none"/>
        </w:rPr>
      </w:pPr>
      <w:r w:rsidRPr="00FF0064">
        <w:rPr>
          <w:rFonts w:ascii="Times New Roman" w:eastAsia="Calibri" w:hAnsi="Times New Roman" w:cs="Times New Roman"/>
          <w:b/>
          <w:bCs/>
          <w:kern w:val="0"/>
          <w14:ligatures w14:val="none"/>
        </w:rPr>
        <w:t>Abstract</w:t>
      </w:r>
    </w:p>
    <w:p w14:paraId="5AECE55C" w14:textId="77777777" w:rsidR="00FF0064" w:rsidRPr="00A03CB1" w:rsidRDefault="00FF0064" w:rsidP="00FF0064">
      <w:pPr>
        <w:spacing w:line="276" w:lineRule="auto"/>
        <w:jc w:val="both"/>
        <w:rPr>
          <w:rFonts w:ascii="Times New Roman" w:eastAsia="Calibri" w:hAnsi="Times New Roman" w:cs="Times New Roman"/>
          <w:b/>
          <w:bCs/>
          <w:kern w:val="0"/>
          <w:sz w:val="14"/>
          <w:szCs w:val="14"/>
          <w14:ligatures w14:val="none"/>
        </w:rPr>
      </w:pPr>
    </w:p>
    <w:p w14:paraId="2776BC04" w14:textId="77777777" w:rsidR="00226A25" w:rsidRPr="009B5F05" w:rsidRDefault="00226A25" w:rsidP="00226A25">
      <w:pPr>
        <w:spacing w:line="276" w:lineRule="auto"/>
        <w:jc w:val="both"/>
        <w:rPr>
          <w:rFonts w:ascii="Times New Roman" w:eastAsia="Calibri" w:hAnsi="Times New Roman" w:cs="Times New Roman"/>
          <w:kern w:val="0"/>
          <w:sz w:val="14"/>
          <w:szCs w:val="14"/>
          <w14:ligatures w14:val="none"/>
        </w:rPr>
      </w:pPr>
    </w:p>
    <w:p w14:paraId="52DC826A" w14:textId="2D4C8038" w:rsidR="00226A25" w:rsidRDefault="00226A25" w:rsidP="00AE57CF">
      <w:pPr>
        <w:jc w:val="both"/>
        <w:rPr>
          <w:rFonts w:ascii="Times New Roman" w:eastAsia="Calibri" w:hAnsi="Times New Roman" w:cs="Times New Roman"/>
          <w:kern w:val="0"/>
          <w14:ligatures w14:val="none"/>
        </w:rPr>
      </w:pPr>
      <w:r w:rsidRPr="00226A25">
        <w:rPr>
          <w:rFonts w:ascii="Times New Roman" w:eastAsia="Calibri" w:hAnsi="Times New Roman" w:cs="Times New Roman"/>
          <w:kern w:val="0"/>
          <w14:ligatures w14:val="none"/>
        </w:rPr>
        <w:t>The consequences of natural disasters</w:t>
      </w:r>
      <w:r>
        <w:rPr>
          <w:rFonts w:ascii="Times New Roman" w:eastAsia="Calibri" w:hAnsi="Times New Roman" w:cs="Times New Roman"/>
          <w:kern w:val="0"/>
          <w14:ligatures w14:val="none"/>
        </w:rPr>
        <w:t>, such as earthquakes,</w:t>
      </w:r>
      <w:r w:rsidRPr="00226A25">
        <w:rPr>
          <w:rFonts w:ascii="Times New Roman" w:eastAsia="Calibri" w:hAnsi="Times New Roman" w:cs="Times New Roman"/>
          <w:kern w:val="0"/>
          <w14:ligatures w14:val="none"/>
        </w:rPr>
        <w:t xml:space="preserve"> are </w:t>
      </w:r>
      <w:r>
        <w:rPr>
          <w:rFonts w:ascii="Times New Roman" w:eastAsia="Calibri" w:hAnsi="Times New Roman" w:cs="Times New Roman"/>
          <w:kern w:val="0"/>
          <w14:ligatures w14:val="none"/>
        </w:rPr>
        <w:t>evident</w:t>
      </w:r>
      <w:r w:rsidRPr="00226A25">
        <w:rPr>
          <w:rFonts w:ascii="Times New Roman" w:eastAsia="Calibri" w:hAnsi="Times New Roman" w:cs="Times New Roman"/>
          <w:kern w:val="0"/>
          <w14:ligatures w14:val="none"/>
        </w:rPr>
        <w:t>: death,</w:t>
      </w:r>
      <w:r>
        <w:rPr>
          <w:rFonts w:ascii="Times New Roman" w:eastAsia="Calibri" w:hAnsi="Times New Roman" w:cs="Times New Roman"/>
          <w:kern w:val="0"/>
          <w14:ligatures w14:val="none"/>
        </w:rPr>
        <w:t xml:space="preserve"> coordination problems,</w:t>
      </w:r>
      <w:r w:rsidRPr="00226A25">
        <w:rPr>
          <w:rFonts w:ascii="Times New Roman" w:eastAsia="Calibri" w:hAnsi="Times New Roman" w:cs="Times New Roman"/>
          <w:kern w:val="0"/>
          <w14:ligatures w14:val="none"/>
        </w:rPr>
        <w:t xml:space="preserve"> destruction of infrastructure</w:t>
      </w:r>
      <w:r>
        <w:rPr>
          <w:rFonts w:ascii="Times New Roman" w:eastAsia="Calibri" w:hAnsi="Times New Roman" w:cs="Times New Roman"/>
          <w:kern w:val="0"/>
          <w14:ligatures w14:val="none"/>
        </w:rPr>
        <w:t>,</w:t>
      </w:r>
      <w:r w:rsidRPr="00226A25">
        <w:rPr>
          <w:rFonts w:ascii="Times New Roman" w:eastAsia="Calibri" w:hAnsi="Times New Roman" w:cs="Times New Roman"/>
          <w:kern w:val="0"/>
          <w14:ligatures w14:val="none"/>
        </w:rPr>
        <w:t xml:space="preserve"> and displacement of population.</w:t>
      </w:r>
      <w:r>
        <w:rPr>
          <w:rFonts w:ascii="Times New Roman" w:eastAsia="Calibri" w:hAnsi="Times New Roman" w:cs="Times New Roman"/>
          <w:kern w:val="0"/>
          <w14:ligatures w14:val="none"/>
        </w:rPr>
        <w:t xml:space="preserve"> </w:t>
      </w:r>
      <w:r w:rsidRPr="00226A25">
        <w:rPr>
          <w:rFonts w:ascii="Times New Roman" w:eastAsia="Calibri" w:hAnsi="Times New Roman" w:cs="Times New Roman"/>
          <w:kern w:val="0"/>
          <w14:ligatures w14:val="none"/>
        </w:rPr>
        <w:t xml:space="preserve">However, </w:t>
      </w:r>
      <w:r w:rsidR="00191347">
        <w:rPr>
          <w:rFonts w:ascii="Times New Roman" w:eastAsia="Calibri" w:hAnsi="Times New Roman" w:cs="Times New Roman"/>
          <w:kern w:val="0"/>
          <w14:ligatures w14:val="none"/>
        </w:rPr>
        <w:t xml:space="preserve">according to empirical research, the impact of a natural disaster on economic activity is </w:t>
      </w:r>
      <w:r w:rsidR="00182B9C">
        <w:rPr>
          <w:rFonts w:ascii="Times New Roman" w:eastAsia="Calibri" w:hAnsi="Times New Roman" w:cs="Times New Roman"/>
          <w:kern w:val="0"/>
          <w14:ligatures w14:val="none"/>
        </w:rPr>
        <w:t>mixed</w:t>
      </w:r>
      <w:r w:rsidRPr="00226A25">
        <w:rPr>
          <w:rFonts w:ascii="Times New Roman" w:eastAsia="Calibri" w:hAnsi="Times New Roman" w:cs="Times New Roman"/>
          <w:kern w:val="0"/>
          <w14:ligatures w14:val="none"/>
        </w:rPr>
        <w:t>.</w:t>
      </w:r>
      <w:r>
        <w:rPr>
          <w:rFonts w:ascii="Times New Roman" w:eastAsia="Calibri" w:hAnsi="Times New Roman" w:cs="Times New Roman"/>
          <w:kern w:val="0"/>
          <w14:ligatures w14:val="none"/>
        </w:rPr>
        <w:t xml:space="preserve"> </w:t>
      </w:r>
      <w:r w:rsidR="00B346A8">
        <w:rPr>
          <w:rFonts w:ascii="Times New Roman" w:eastAsia="Calibri" w:hAnsi="Times New Roman" w:cs="Times New Roman"/>
          <w:kern w:val="0"/>
          <w14:ligatures w14:val="none"/>
        </w:rPr>
        <w:t>T</w:t>
      </w:r>
      <w:r>
        <w:rPr>
          <w:rFonts w:ascii="Times New Roman" w:eastAsia="Calibri" w:hAnsi="Times New Roman" w:cs="Times New Roman"/>
          <w:kern w:val="0"/>
          <w14:ligatures w14:val="none"/>
        </w:rPr>
        <w:t xml:space="preserve">he economic literature is </w:t>
      </w:r>
      <w:r w:rsidR="00182B9C">
        <w:rPr>
          <w:rFonts w:ascii="Times New Roman" w:eastAsia="Calibri" w:hAnsi="Times New Roman" w:cs="Times New Roman"/>
          <w:kern w:val="0"/>
          <w14:ligatures w14:val="none"/>
        </w:rPr>
        <w:t>inconclusive</w:t>
      </w:r>
      <w:r>
        <w:rPr>
          <w:rFonts w:ascii="Times New Roman" w:eastAsia="Calibri" w:hAnsi="Times New Roman" w:cs="Times New Roman"/>
          <w:kern w:val="0"/>
          <w14:ligatures w14:val="none"/>
        </w:rPr>
        <w:t xml:space="preserve"> concerning the role that natural disasters could play in the long run on the wealth of nations.</w:t>
      </w:r>
      <w:r w:rsidRPr="00226A25">
        <w:rPr>
          <w:rFonts w:ascii="Times New Roman" w:eastAsia="Calibri" w:hAnsi="Times New Roman" w:cs="Times New Roman"/>
          <w:kern w:val="0"/>
          <w14:ligatures w14:val="none"/>
        </w:rPr>
        <w:t xml:space="preserve"> </w:t>
      </w:r>
      <w:r w:rsidR="00191347">
        <w:rPr>
          <w:rFonts w:ascii="Times New Roman" w:eastAsia="Calibri" w:hAnsi="Times New Roman" w:cs="Times New Roman"/>
          <w:kern w:val="0"/>
          <w14:ligatures w14:val="none"/>
        </w:rPr>
        <w:t>N</w:t>
      </w:r>
      <w:r w:rsidRPr="00226A25">
        <w:rPr>
          <w:rFonts w:ascii="Times New Roman" w:eastAsia="Calibri" w:hAnsi="Times New Roman" w:cs="Times New Roman"/>
          <w:kern w:val="0"/>
          <w14:ligatures w14:val="none"/>
        </w:rPr>
        <w:t xml:space="preserve">atural disasters </w:t>
      </w:r>
      <w:r>
        <w:rPr>
          <w:rFonts w:ascii="Times New Roman" w:eastAsia="Calibri" w:hAnsi="Times New Roman" w:cs="Times New Roman"/>
          <w:kern w:val="0"/>
          <w14:ligatures w14:val="none"/>
        </w:rPr>
        <w:t>could</w:t>
      </w:r>
      <w:r w:rsidRPr="00226A25">
        <w:rPr>
          <w:rFonts w:ascii="Times New Roman" w:eastAsia="Calibri" w:hAnsi="Times New Roman" w:cs="Times New Roman"/>
          <w:kern w:val="0"/>
          <w14:ligatures w14:val="none"/>
        </w:rPr>
        <w:t xml:space="preserve"> have significant economic effects, especially in developing economies. This is particularly important for highly seismic countries such as Chile</w:t>
      </w:r>
      <w:r>
        <w:rPr>
          <w:rFonts w:ascii="Times New Roman" w:eastAsia="Calibri" w:hAnsi="Times New Roman" w:cs="Times New Roman"/>
          <w:kern w:val="0"/>
          <w14:ligatures w14:val="none"/>
        </w:rPr>
        <w:t xml:space="preserve"> </w:t>
      </w:r>
      <w:r w:rsidR="007D2F9E">
        <w:rPr>
          <w:rFonts w:ascii="Times New Roman" w:eastAsia="Calibri" w:hAnsi="Times New Roman" w:cs="Times New Roman"/>
          <w:kern w:val="0"/>
          <w14:ligatures w14:val="none"/>
        </w:rPr>
        <w:t>and</w:t>
      </w:r>
      <w:r w:rsidRPr="00226A25">
        <w:rPr>
          <w:rFonts w:ascii="Times New Roman" w:eastAsia="Calibri" w:hAnsi="Times New Roman" w:cs="Times New Roman"/>
          <w:kern w:val="0"/>
          <w14:ligatures w14:val="none"/>
        </w:rPr>
        <w:t xml:space="preserve"> New Zealand.</w:t>
      </w:r>
      <w:r>
        <w:rPr>
          <w:rFonts w:ascii="Times New Roman" w:eastAsia="Calibri" w:hAnsi="Times New Roman" w:cs="Times New Roman"/>
          <w:kern w:val="0"/>
          <w14:ligatures w14:val="none"/>
        </w:rPr>
        <w:t xml:space="preserve"> This paper contributes to the literature on natural disasters and economic development</w:t>
      </w:r>
      <w:r w:rsidR="007D2F9E">
        <w:rPr>
          <w:rFonts w:ascii="Times New Roman" w:eastAsia="Calibri" w:hAnsi="Times New Roman" w:cs="Times New Roman"/>
          <w:kern w:val="0"/>
          <w14:ligatures w14:val="none"/>
        </w:rPr>
        <w:t xml:space="preserve"> </w:t>
      </w:r>
      <w:r w:rsidRPr="00226A25">
        <w:rPr>
          <w:rFonts w:ascii="Times New Roman" w:eastAsia="Calibri" w:hAnsi="Times New Roman" w:cs="Times New Roman"/>
          <w:kern w:val="0"/>
          <w14:ligatures w14:val="none"/>
        </w:rPr>
        <w:t xml:space="preserve">by analyzing the cases of these </w:t>
      </w:r>
      <w:r w:rsidR="007D2F9E">
        <w:rPr>
          <w:rFonts w:ascii="Times New Roman" w:eastAsia="Calibri" w:hAnsi="Times New Roman" w:cs="Times New Roman"/>
          <w:kern w:val="0"/>
          <w14:ligatures w14:val="none"/>
        </w:rPr>
        <w:t>two</w:t>
      </w:r>
      <w:r w:rsidRPr="00226A25">
        <w:rPr>
          <w:rFonts w:ascii="Times New Roman" w:eastAsia="Calibri" w:hAnsi="Times New Roman" w:cs="Times New Roman"/>
          <w:kern w:val="0"/>
          <w14:ligatures w14:val="none"/>
        </w:rPr>
        <w:t xml:space="preserve"> countries in the weak of major earthquakes experienced during 2010-2011</w:t>
      </w:r>
      <w:r w:rsidR="007D2F9E">
        <w:rPr>
          <w:rFonts w:ascii="Times New Roman" w:eastAsia="Calibri" w:hAnsi="Times New Roman" w:cs="Times New Roman"/>
          <w:kern w:val="0"/>
          <w14:ligatures w14:val="none"/>
        </w:rPr>
        <w:t xml:space="preserve">. </w:t>
      </w:r>
      <w:r w:rsidR="007D2F9E" w:rsidRPr="007D2F9E">
        <w:rPr>
          <w:rFonts w:ascii="Times New Roman" w:eastAsia="Calibri" w:hAnsi="Times New Roman" w:cs="Times New Roman"/>
          <w:kern w:val="0"/>
          <w14:ligatures w14:val="none"/>
        </w:rPr>
        <w:t xml:space="preserve">We examine the impact of natural disasters on GDP per capita by applying the synthetic control method. Using the synthetic approach, we assess the effects of these </w:t>
      </w:r>
      <w:r w:rsidR="007D2F9E">
        <w:rPr>
          <w:rFonts w:ascii="Times New Roman" w:eastAsia="Calibri" w:hAnsi="Times New Roman" w:cs="Times New Roman"/>
          <w:kern w:val="0"/>
          <w14:ligatures w14:val="none"/>
        </w:rPr>
        <w:t>two</w:t>
      </w:r>
      <w:r w:rsidR="007D2F9E" w:rsidRPr="007D2F9E">
        <w:rPr>
          <w:rFonts w:ascii="Times New Roman" w:eastAsia="Calibri" w:hAnsi="Times New Roman" w:cs="Times New Roman"/>
          <w:kern w:val="0"/>
          <w14:ligatures w14:val="none"/>
        </w:rPr>
        <w:t xml:space="preserve"> earthquakes by building counterfactuals to compare the</w:t>
      </w:r>
      <w:r w:rsidR="00182B9C">
        <w:rPr>
          <w:rFonts w:ascii="Times New Roman" w:eastAsia="Calibri" w:hAnsi="Times New Roman" w:cs="Times New Roman"/>
          <w:kern w:val="0"/>
          <w14:ligatures w14:val="none"/>
        </w:rPr>
        <w:t>ir</w:t>
      </w:r>
      <w:r w:rsidR="007D2F9E">
        <w:rPr>
          <w:rFonts w:ascii="Times New Roman" w:eastAsia="Calibri" w:hAnsi="Times New Roman" w:cs="Times New Roman"/>
          <w:kern w:val="0"/>
          <w14:ligatures w14:val="none"/>
        </w:rPr>
        <w:t xml:space="preserve"> </w:t>
      </w:r>
      <w:r w:rsidR="007D2F9E" w:rsidRPr="007D2F9E">
        <w:rPr>
          <w:rFonts w:ascii="Times New Roman" w:eastAsia="Calibri" w:hAnsi="Times New Roman" w:cs="Times New Roman"/>
          <w:kern w:val="0"/>
          <w14:ligatures w14:val="none"/>
        </w:rPr>
        <w:t xml:space="preserve">recovery </w:t>
      </w:r>
      <w:r w:rsidR="00B346A8">
        <w:rPr>
          <w:rFonts w:ascii="Times New Roman" w:eastAsia="Calibri" w:hAnsi="Times New Roman" w:cs="Times New Roman"/>
          <w:kern w:val="0"/>
          <w14:ligatures w14:val="none"/>
        </w:rPr>
        <w:t>trajector</w:t>
      </w:r>
      <w:r w:rsidR="00182B9C">
        <w:rPr>
          <w:rFonts w:ascii="Times New Roman" w:eastAsia="Calibri" w:hAnsi="Times New Roman" w:cs="Times New Roman"/>
          <w:kern w:val="0"/>
          <w14:ligatures w14:val="none"/>
        </w:rPr>
        <w:t xml:space="preserve">ies. </w:t>
      </w:r>
      <w:r w:rsidRPr="00226A25">
        <w:rPr>
          <w:rFonts w:ascii="Times New Roman" w:eastAsia="Calibri" w:hAnsi="Times New Roman" w:cs="Times New Roman"/>
          <w:kern w:val="0"/>
          <w14:ligatures w14:val="none"/>
        </w:rPr>
        <w:t xml:space="preserve">We </w:t>
      </w:r>
      <w:r w:rsidR="007D2F9E">
        <w:rPr>
          <w:rFonts w:ascii="Times New Roman" w:eastAsia="Calibri" w:hAnsi="Times New Roman" w:cs="Times New Roman"/>
          <w:kern w:val="0"/>
          <w14:ligatures w14:val="none"/>
        </w:rPr>
        <w:t>find that</w:t>
      </w:r>
      <w:r w:rsidRPr="00226A25">
        <w:rPr>
          <w:rFonts w:ascii="Times New Roman" w:eastAsia="Calibri" w:hAnsi="Times New Roman" w:cs="Times New Roman"/>
          <w:kern w:val="0"/>
          <w14:ligatures w14:val="none"/>
        </w:rPr>
        <w:t xml:space="preserve"> Chile and New Zealand </w:t>
      </w:r>
      <w:r w:rsidR="007D2F9E">
        <w:rPr>
          <w:rFonts w:ascii="Times New Roman" w:eastAsia="Calibri" w:hAnsi="Times New Roman" w:cs="Times New Roman"/>
          <w:kern w:val="0"/>
          <w14:ligatures w14:val="none"/>
        </w:rPr>
        <w:t>experienced</w:t>
      </w:r>
      <w:r w:rsidRPr="00226A25">
        <w:rPr>
          <w:rFonts w:ascii="Times New Roman" w:eastAsia="Calibri" w:hAnsi="Times New Roman" w:cs="Times New Roman"/>
          <w:kern w:val="0"/>
          <w14:ligatures w14:val="none"/>
        </w:rPr>
        <w:t xml:space="preserve"> opposite e</w:t>
      </w:r>
      <w:r w:rsidR="007D2F9E">
        <w:rPr>
          <w:rFonts w:ascii="Times New Roman" w:eastAsia="Calibri" w:hAnsi="Times New Roman" w:cs="Times New Roman"/>
          <w:kern w:val="0"/>
          <w14:ligatures w14:val="none"/>
        </w:rPr>
        <w:t xml:space="preserve">conomic </w:t>
      </w:r>
      <w:r w:rsidR="007D2F9E" w:rsidRPr="00226A25">
        <w:rPr>
          <w:rFonts w:ascii="Times New Roman" w:eastAsia="Calibri" w:hAnsi="Times New Roman" w:cs="Times New Roman"/>
          <w:kern w:val="0"/>
          <w14:ligatures w14:val="none"/>
        </w:rPr>
        <w:t>effects</w:t>
      </w:r>
      <w:r w:rsidRPr="00226A25">
        <w:rPr>
          <w:rFonts w:ascii="Times New Roman" w:eastAsia="Calibri" w:hAnsi="Times New Roman" w:cs="Times New Roman"/>
          <w:kern w:val="0"/>
          <w14:ligatures w14:val="none"/>
        </w:rPr>
        <w:t>. The Canterbury region (New Zealand) grew</w:t>
      </w:r>
      <w:r w:rsidR="00191347">
        <w:rPr>
          <w:rFonts w:ascii="Times New Roman" w:eastAsia="Calibri" w:hAnsi="Times New Roman" w:cs="Times New Roman"/>
          <w:kern w:val="0"/>
          <w14:ligatures w14:val="none"/>
        </w:rPr>
        <w:t xml:space="preserve"> 10% more in three years than its synthetic counterfactual without the earthquake, while the Maule region (Chile) declined</w:t>
      </w:r>
      <w:r w:rsidRPr="00226A25">
        <w:rPr>
          <w:rFonts w:ascii="Times New Roman" w:eastAsia="Calibri" w:hAnsi="Times New Roman" w:cs="Times New Roman"/>
          <w:kern w:val="0"/>
          <w14:ligatures w14:val="none"/>
        </w:rPr>
        <w:t xml:space="preserve"> </w:t>
      </w:r>
      <w:r w:rsidR="00191347">
        <w:rPr>
          <w:rFonts w:ascii="Times New Roman" w:eastAsia="Calibri" w:hAnsi="Times New Roman" w:cs="Times New Roman"/>
          <w:kern w:val="0"/>
          <w14:ligatures w14:val="none"/>
        </w:rPr>
        <w:t>by</w:t>
      </w:r>
      <w:r w:rsidRPr="00226A25">
        <w:rPr>
          <w:rFonts w:ascii="Times New Roman" w:eastAsia="Calibri" w:hAnsi="Times New Roman" w:cs="Times New Roman"/>
          <w:kern w:val="0"/>
          <w14:ligatures w14:val="none"/>
        </w:rPr>
        <w:t xml:space="preserve"> 5%. We </w:t>
      </w:r>
      <w:r w:rsidR="007D2F9E">
        <w:rPr>
          <w:rFonts w:ascii="Times New Roman" w:eastAsia="Calibri" w:hAnsi="Times New Roman" w:cs="Times New Roman"/>
          <w:kern w:val="0"/>
          <w14:ligatures w14:val="none"/>
        </w:rPr>
        <w:t xml:space="preserve">build </w:t>
      </w:r>
      <w:r w:rsidRPr="00226A25">
        <w:rPr>
          <w:rFonts w:ascii="Times New Roman" w:eastAsia="Calibri" w:hAnsi="Times New Roman" w:cs="Times New Roman"/>
          <w:kern w:val="0"/>
          <w14:ligatures w14:val="none"/>
        </w:rPr>
        <w:t>synthetic controls at a regional</w:t>
      </w:r>
      <w:r w:rsidR="00182B9C">
        <w:rPr>
          <w:rFonts w:ascii="Times New Roman" w:eastAsia="Calibri" w:hAnsi="Times New Roman" w:cs="Times New Roman"/>
          <w:kern w:val="0"/>
          <w14:ligatures w14:val="none"/>
        </w:rPr>
        <w:t xml:space="preserve"> and economic-sector</w:t>
      </w:r>
      <w:r w:rsidRPr="00226A25">
        <w:rPr>
          <w:rFonts w:ascii="Times New Roman" w:eastAsia="Calibri" w:hAnsi="Times New Roman" w:cs="Times New Roman"/>
          <w:kern w:val="0"/>
          <w14:ligatures w14:val="none"/>
        </w:rPr>
        <w:t xml:space="preserve"> level, looking at aggregated and sectoral effects.</w:t>
      </w:r>
      <w:r w:rsidR="00AE57CF">
        <w:rPr>
          <w:rFonts w:ascii="Times New Roman" w:eastAsia="Calibri" w:hAnsi="Times New Roman" w:cs="Times New Roman"/>
          <w:kern w:val="0"/>
          <w14:ligatures w14:val="none"/>
        </w:rPr>
        <w:t xml:space="preserve"> T</w:t>
      </w:r>
      <w:r w:rsidR="00B346A8">
        <w:rPr>
          <w:rFonts w:ascii="Times New Roman" w:eastAsia="Calibri" w:hAnsi="Times New Roman" w:cs="Times New Roman"/>
          <w:kern w:val="0"/>
          <w14:ligatures w14:val="none"/>
        </w:rPr>
        <w:t>he difference in institutions</w:t>
      </w:r>
      <w:r w:rsidR="00191347">
        <w:rPr>
          <w:rFonts w:ascii="Times New Roman" w:eastAsia="Calibri" w:hAnsi="Times New Roman" w:cs="Times New Roman"/>
          <w:kern w:val="0"/>
          <w14:ligatures w14:val="none"/>
        </w:rPr>
        <w:t>, such as property rights and the large amount of government spending given for reconstruction after the New Zealand earthquake relative</w:t>
      </w:r>
      <w:r w:rsidRPr="00226A25">
        <w:rPr>
          <w:rFonts w:ascii="Times New Roman" w:eastAsia="Calibri" w:hAnsi="Times New Roman" w:cs="Times New Roman"/>
          <w:kern w:val="0"/>
          <w14:ligatures w14:val="none"/>
        </w:rPr>
        <w:t xml:space="preserve"> to Chile's, </w:t>
      </w:r>
      <w:r w:rsidR="00B346A8">
        <w:rPr>
          <w:rFonts w:ascii="Times New Roman" w:eastAsia="Calibri" w:hAnsi="Times New Roman" w:cs="Times New Roman"/>
          <w:kern w:val="0"/>
          <w14:ligatures w14:val="none"/>
        </w:rPr>
        <w:t xml:space="preserve">help to explain </w:t>
      </w:r>
      <w:r w:rsidRPr="00226A25">
        <w:rPr>
          <w:rFonts w:ascii="Times New Roman" w:eastAsia="Calibri" w:hAnsi="Times New Roman" w:cs="Times New Roman"/>
          <w:kern w:val="0"/>
          <w14:ligatures w14:val="none"/>
        </w:rPr>
        <w:t>the difference in outcomes.</w:t>
      </w:r>
    </w:p>
    <w:p w14:paraId="03E13AAB" w14:textId="70660C4C" w:rsidR="002F35C3" w:rsidRPr="00D223BF" w:rsidRDefault="002F35C3" w:rsidP="00D223BF">
      <w:pPr>
        <w:jc w:val="both"/>
        <w:rPr>
          <w:rFonts w:ascii="Times New Roman" w:eastAsia="Calibri" w:hAnsi="Times New Roman" w:cs="Times New Roman"/>
          <w:kern w:val="0"/>
          <w14:ligatures w14:val="none"/>
        </w:rPr>
      </w:pPr>
    </w:p>
    <w:p w14:paraId="41A2F4E9" w14:textId="77777777" w:rsidR="002F35C3" w:rsidRDefault="002F35C3" w:rsidP="00D921E2">
      <w:pPr>
        <w:spacing w:line="276" w:lineRule="auto"/>
        <w:jc w:val="both"/>
        <w:rPr>
          <w:rFonts w:ascii="Times New Roman" w:eastAsia="Calibri" w:hAnsi="Times New Roman" w:cs="Times New Roman"/>
          <w:kern w:val="0"/>
          <w:sz w:val="6"/>
          <w:szCs w:val="6"/>
          <w14:ligatures w14:val="none"/>
        </w:rPr>
      </w:pPr>
    </w:p>
    <w:p w14:paraId="74D83807" w14:textId="77777777" w:rsidR="002F35C3" w:rsidRPr="001F3FB1" w:rsidRDefault="002F35C3" w:rsidP="00D921E2">
      <w:pPr>
        <w:spacing w:line="276" w:lineRule="auto"/>
        <w:jc w:val="both"/>
        <w:rPr>
          <w:rFonts w:ascii="Times New Roman" w:eastAsia="Calibri" w:hAnsi="Times New Roman" w:cs="Times New Roman"/>
          <w:kern w:val="0"/>
          <w:sz w:val="6"/>
          <w:szCs w:val="6"/>
          <w14:ligatures w14:val="none"/>
        </w:rPr>
      </w:pPr>
    </w:p>
    <w:p w14:paraId="68AAE946" w14:textId="69086A12" w:rsidR="002F35C3" w:rsidRDefault="00322F1E" w:rsidP="00491914">
      <w:pPr>
        <w:ind w:left="1134" w:hanging="1134"/>
        <w:rPr>
          <w:rFonts w:ascii="Times New Roman" w:hAnsi="Times New Roman" w:cs="Times New Roman"/>
        </w:rPr>
      </w:pPr>
      <w:r w:rsidRPr="00322F1E">
        <w:rPr>
          <w:rFonts w:ascii="Times New Roman" w:hAnsi="Times New Roman" w:cs="Times New Roman"/>
          <w:b/>
          <w:bCs/>
        </w:rPr>
        <w:t>Keywords:</w:t>
      </w:r>
      <w:r w:rsidRPr="00322F1E">
        <w:rPr>
          <w:rFonts w:ascii="Times New Roman" w:hAnsi="Times New Roman" w:cs="Times New Roman"/>
        </w:rPr>
        <w:t xml:space="preserve"> </w:t>
      </w:r>
      <w:r w:rsidR="00491914">
        <w:rPr>
          <w:rFonts w:ascii="Times New Roman" w:hAnsi="Times New Roman" w:cs="Times New Roman"/>
        </w:rPr>
        <w:t xml:space="preserve">Economic development; </w:t>
      </w:r>
      <w:r w:rsidR="00045271">
        <w:rPr>
          <w:rFonts w:ascii="Times New Roman" w:hAnsi="Times New Roman" w:cs="Times New Roman"/>
        </w:rPr>
        <w:t xml:space="preserve">Synthetic </w:t>
      </w:r>
      <w:r w:rsidR="003B5D22">
        <w:rPr>
          <w:rFonts w:ascii="Times New Roman" w:hAnsi="Times New Roman" w:cs="Times New Roman"/>
        </w:rPr>
        <w:t>c</w:t>
      </w:r>
      <w:r w:rsidR="00045271">
        <w:rPr>
          <w:rFonts w:ascii="Times New Roman" w:hAnsi="Times New Roman" w:cs="Times New Roman"/>
        </w:rPr>
        <w:t>ontrol;</w:t>
      </w:r>
      <w:r>
        <w:rPr>
          <w:rFonts w:ascii="Times New Roman" w:hAnsi="Times New Roman" w:cs="Times New Roman"/>
        </w:rPr>
        <w:t xml:space="preserve"> </w:t>
      </w:r>
      <w:r w:rsidR="00FE72B6">
        <w:rPr>
          <w:rFonts w:ascii="Times New Roman" w:hAnsi="Times New Roman" w:cs="Times New Roman"/>
        </w:rPr>
        <w:t>Institutions</w:t>
      </w:r>
      <w:r w:rsidR="00045271">
        <w:rPr>
          <w:rFonts w:ascii="Times New Roman" w:hAnsi="Times New Roman" w:cs="Times New Roman"/>
        </w:rPr>
        <w:t>;</w:t>
      </w:r>
      <w:r>
        <w:rPr>
          <w:rFonts w:ascii="Times New Roman" w:hAnsi="Times New Roman" w:cs="Times New Roman"/>
        </w:rPr>
        <w:t xml:space="preserve"> </w:t>
      </w:r>
      <w:r w:rsidR="00FE72B6">
        <w:rPr>
          <w:rFonts w:ascii="Times New Roman" w:hAnsi="Times New Roman" w:cs="Times New Roman"/>
        </w:rPr>
        <w:t>Natural disaster</w:t>
      </w:r>
      <w:r w:rsidR="00C600C3">
        <w:rPr>
          <w:rFonts w:ascii="Times New Roman" w:hAnsi="Times New Roman" w:cs="Times New Roman"/>
        </w:rPr>
        <w:t>s</w:t>
      </w:r>
      <w:r w:rsidR="00FE72B6">
        <w:rPr>
          <w:rFonts w:ascii="Times New Roman" w:hAnsi="Times New Roman" w:cs="Times New Roman"/>
        </w:rPr>
        <w:t>;</w:t>
      </w:r>
      <w:r w:rsidR="00955BA6">
        <w:rPr>
          <w:rFonts w:ascii="Times New Roman" w:hAnsi="Times New Roman" w:cs="Times New Roman"/>
        </w:rPr>
        <w:t xml:space="preserve"> State capacity;</w:t>
      </w:r>
      <w:r w:rsidR="00FE72B6">
        <w:rPr>
          <w:rFonts w:ascii="Times New Roman" w:hAnsi="Times New Roman" w:cs="Times New Roman"/>
        </w:rPr>
        <w:t xml:space="preserve"> </w:t>
      </w:r>
      <w:r w:rsidR="005704FF">
        <w:rPr>
          <w:rFonts w:ascii="Times New Roman" w:hAnsi="Times New Roman" w:cs="Times New Roman"/>
        </w:rPr>
        <w:t>Economic growth</w:t>
      </w:r>
      <w:r w:rsidR="005210DD">
        <w:rPr>
          <w:rFonts w:ascii="Times New Roman" w:hAnsi="Times New Roman" w:cs="Times New Roman"/>
        </w:rPr>
        <w:t>.</w:t>
      </w:r>
      <w:r w:rsidR="00A17E64">
        <w:rPr>
          <w:rFonts w:ascii="Times New Roman" w:hAnsi="Times New Roman" w:cs="Times New Roman"/>
        </w:rPr>
        <w:t xml:space="preserve"> </w:t>
      </w:r>
      <w:r w:rsidR="00F4291D">
        <w:rPr>
          <w:rFonts w:ascii="Times New Roman" w:hAnsi="Times New Roman" w:cs="Times New Roman"/>
        </w:rPr>
        <w:t xml:space="preserve"> </w:t>
      </w:r>
    </w:p>
    <w:p w14:paraId="7CBB7CE1" w14:textId="77777777" w:rsidR="00936485" w:rsidRDefault="00936485" w:rsidP="00611C16">
      <w:pPr>
        <w:spacing w:line="480" w:lineRule="auto"/>
        <w:jc w:val="both"/>
        <w:rPr>
          <w:rFonts w:ascii="Times New Roman" w:hAnsi="Times New Roman" w:cs="Times New Roman"/>
          <w:lang w:val="en-GB"/>
        </w:rPr>
      </w:pPr>
    </w:p>
    <w:p w14:paraId="3D328D31" w14:textId="77777777" w:rsidR="00F01D99" w:rsidRDefault="00F01D99" w:rsidP="00611C16">
      <w:pPr>
        <w:spacing w:line="480" w:lineRule="auto"/>
        <w:jc w:val="both"/>
        <w:rPr>
          <w:rFonts w:ascii="Times New Roman" w:hAnsi="Times New Roman" w:cs="Times New Roman"/>
          <w:lang w:val="en-GB"/>
        </w:rPr>
      </w:pPr>
    </w:p>
    <w:p w14:paraId="5A245454" w14:textId="77777777" w:rsidR="00182B9C" w:rsidRDefault="00182B9C" w:rsidP="00182B9C">
      <w:pPr>
        <w:spacing w:line="276" w:lineRule="auto"/>
        <w:rPr>
          <w:rFonts w:ascii="Times New Roman" w:hAnsi="Times New Roman" w:cs="Times New Roman"/>
          <w:lang w:val="en-GB"/>
        </w:rPr>
      </w:pPr>
    </w:p>
    <w:p w14:paraId="4DBFF0DA" w14:textId="20D302EF" w:rsidR="004E2E07" w:rsidRPr="004E2E07" w:rsidRDefault="004E2E07" w:rsidP="00182B9C">
      <w:pPr>
        <w:spacing w:line="276" w:lineRule="auto"/>
        <w:jc w:val="right"/>
        <w:rPr>
          <w:rFonts w:ascii="Times New Roman" w:hAnsi="Times New Roman" w:cs="Times New Roman"/>
          <w:i/>
          <w:iCs/>
          <w:lang w:val="en-GB"/>
        </w:rPr>
      </w:pPr>
      <w:r w:rsidRPr="004E2E07">
        <w:rPr>
          <w:rFonts w:ascii="Times New Roman" w:hAnsi="Times New Roman" w:cs="Times New Roman"/>
          <w:i/>
          <w:iCs/>
          <w:lang w:val="en-GB"/>
        </w:rPr>
        <w:lastRenderedPageBreak/>
        <w:t>“Earthquakes are the Earth's way of freeing itself from its ghosts</w:t>
      </w:r>
      <w:r w:rsidR="00C43FB9">
        <w:rPr>
          <w:rFonts w:ascii="Times New Roman" w:hAnsi="Times New Roman" w:cs="Times New Roman"/>
          <w:i/>
          <w:iCs/>
          <w:lang w:val="en-GB"/>
        </w:rPr>
        <w:t>.</w:t>
      </w:r>
      <w:r w:rsidRPr="004E2E07">
        <w:rPr>
          <w:rFonts w:ascii="Times New Roman" w:hAnsi="Times New Roman" w:cs="Times New Roman"/>
          <w:i/>
          <w:iCs/>
          <w:lang w:val="en-GB"/>
        </w:rPr>
        <w:t xml:space="preserve">” </w:t>
      </w:r>
    </w:p>
    <w:p w14:paraId="47BCF00B" w14:textId="259B3153" w:rsidR="0093076F" w:rsidRPr="004E2E07" w:rsidRDefault="004E2E07" w:rsidP="00182B9C">
      <w:pPr>
        <w:spacing w:line="276" w:lineRule="auto"/>
        <w:jc w:val="right"/>
        <w:rPr>
          <w:rFonts w:ascii="Times New Roman" w:hAnsi="Times New Roman" w:cs="Times New Roman"/>
          <w:i/>
          <w:iCs/>
          <w:lang w:val="en-GB"/>
        </w:rPr>
      </w:pPr>
      <w:r w:rsidRPr="004E2E07">
        <w:rPr>
          <w:rFonts w:ascii="Times New Roman" w:hAnsi="Times New Roman" w:cs="Times New Roman"/>
          <w:i/>
          <w:iCs/>
          <w:lang w:val="en-GB"/>
        </w:rPr>
        <w:t xml:space="preserve">Alberto </w:t>
      </w:r>
      <w:proofErr w:type="spellStart"/>
      <w:r w:rsidRPr="004E2E07">
        <w:rPr>
          <w:rFonts w:ascii="Times New Roman" w:hAnsi="Times New Roman" w:cs="Times New Roman"/>
          <w:i/>
          <w:iCs/>
          <w:lang w:val="en-GB"/>
        </w:rPr>
        <w:t>Fuguet</w:t>
      </w:r>
      <w:proofErr w:type="spellEnd"/>
    </w:p>
    <w:p w14:paraId="714A71E2" w14:textId="77777777" w:rsidR="0093076F" w:rsidRPr="00004A99" w:rsidRDefault="0093076F" w:rsidP="00611C16">
      <w:pPr>
        <w:spacing w:line="480" w:lineRule="auto"/>
        <w:jc w:val="both"/>
        <w:rPr>
          <w:rFonts w:ascii="Times New Roman" w:hAnsi="Times New Roman" w:cs="Times New Roman"/>
          <w:b/>
          <w:bCs/>
          <w:sz w:val="16"/>
          <w:szCs w:val="16"/>
          <w:lang w:val="en-GB"/>
        </w:rPr>
      </w:pPr>
    </w:p>
    <w:p w14:paraId="4AE7F93D" w14:textId="0710E319" w:rsidR="0093076F" w:rsidRPr="00004499" w:rsidRDefault="0093076F" w:rsidP="0093076F">
      <w:pPr>
        <w:pStyle w:val="Paragrafoelenco"/>
        <w:numPr>
          <w:ilvl w:val="0"/>
          <w:numId w:val="9"/>
        </w:numPr>
        <w:spacing w:line="480" w:lineRule="auto"/>
        <w:ind w:left="567" w:hanging="425"/>
        <w:jc w:val="both"/>
        <w:rPr>
          <w:rFonts w:ascii="Times New Roman" w:hAnsi="Times New Roman" w:cs="Times New Roman"/>
          <w:b/>
          <w:bCs/>
        </w:rPr>
      </w:pPr>
      <w:r w:rsidRPr="00004499">
        <w:rPr>
          <w:rFonts w:ascii="Times New Roman" w:hAnsi="Times New Roman" w:cs="Times New Roman"/>
          <w:b/>
          <w:bCs/>
        </w:rPr>
        <w:t xml:space="preserve">Introduction </w:t>
      </w:r>
    </w:p>
    <w:p w14:paraId="5B968994" w14:textId="77777777" w:rsidR="008E10F2" w:rsidRDefault="006824BB" w:rsidP="008E10F2">
      <w:pPr>
        <w:spacing w:line="360" w:lineRule="auto"/>
        <w:jc w:val="both"/>
        <w:rPr>
          <w:rFonts w:ascii="Times New Roman" w:hAnsi="Times New Roman" w:cs="Times New Roman"/>
          <w:color w:val="000000" w:themeColor="text1"/>
        </w:rPr>
      </w:pPr>
      <w:r w:rsidRPr="00004499">
        <w:rPr>
          <w:rFonts w:ascii="Times New Roman" w:hAnsi="Times New Roman" w:cs="Times New Roman"/>
          <w:color w:val="000000" w:themeColor="text1"/>
        </w:rPr>
        <w:t>At 3.34 A.M. on Saturday, February 27</w:t>
      </w:r>
      <w:r w:rsidR="008E10F2" w:rsidRPr="008E10F2">
        <w:rPr>
          <w:rFonts w:ascii="Times New Roman" w:hAnsi="Times New Roman" w:cs="Times New Roman"/>
          <w:color w:val="000000" w:themeColor="text1"/>
          <w:vertAlign w:val="superscript"/>
        </w:rPr>
        <w:t>th</w:t>
      </w:r>
      <w:r w:rsidRPr="00004499">
        <w:rPr>
          <w:rFonts w:ascii="Times New Roman" w:hAnsi="Times New Roman" w:cs="Times New Roman"/>
          <w:color w:val="000000" w:themeColor="text1"/>
        </w:rPr>
        <w:t>, 2010, an earthquake of magnitude 8.8 Mw</w:t>
      </w:r>
      <w:r w:rsidR="00191347">
        <w:rPr>
          <w:rFonts w:ascii="Times New Roman" w:hAnsi="Times New Roman" w:cs="Times New Roman"/>
          <w:color w:val="000000" w:themeColor="text1"/>
        </w:rPr>
        <w:t xml:space="preserve"> hit the region of Maule i</w:t>
      </w:r>
      <w:r w:rsidRPr="00004499">
        <w:rPr>
          <w:rFonts w:ascii="Times New Roman" w:hAnsi="Times New Roman" w:cs="Times New Roman"/>
          <w:color w:val="000000" w:themeColor="text1"/>
        </w:rPr>
        <w:t xml:space="preserve">n Chile. It has been registered as the </w:t>
      </w:r>
      <w:r w:rsidR="00191347">
        <w:rPr>
          <w:rFonts w:ascii="Times New Roman" w:hAnsi="Times New Roman" w:cs="Times New Roman"/>
          <w:color w:val="000000" w:themeColor="text1"/>
        </w:rPr>
        <w:t>six</w:t>
      </w:r>
      <w:r w:rsidRPr="00004499">
        <w:rPr>
          <w:rFonts w:ascii="Times New Roman" w:hAnsi="Times New Roman" w:cs="Times New Roman"/>
          <w:color w:val="000000" w:themeColor="text1"/>
          <w:vertAlign w:val="superscript"/>
        </w:rPr>
        <w:t>th</w:t>
      </w:r>
      <w:r w:rsidRPr="00004499">
        <w:rPr>
          <w:rFonts w:ascii="Times New Roman" w:hAnsi="Times New Roman" w:cs="Times New Roman"/>
          <w:color w:val="000000" w:themeColor="text1"/>
        </w:rPr>
        <w:t xml:space="preserve"> largest earthquake ever recorded</w:t>
      </w:r>
      <w:r w:rsidR="00004499" w:rsidRPr="00004499">
        <w:rPr>
          <w:rFonts w:ascii="Times New Roman" w:hAnsi="Times New Roman" w:cs="Times New Roman"/>
          <w:color w:val="000000" w:themeColor="text1"/>
        </w:rPr>
        <w:t xml:space="preserve"> in human history</w:t>
      </w:r>
      <w:r w:rsidRPr="00004499">
        <w:rPr>
          <w:rFonts w:ascii="Times New Roman" w:hAnsi="Times New Roman" w:cs="Times New Roman"/>
          <w:color w:val="000000" w:themeColor="text1"/>
        </w:rPr>
        <w:t xml:space="preserve"> according to the USGS Earthquake Hazards Program (USGS, 2019), and the second strongest to hit Chile</w:t>
      </w:r>
      <w:r w:rsidR="000F1BB1">
        <w:rPr>
          <w:rFonts w:ascii="Times New Roman" w:hAnsi="Times New Roman" w:cs="Times New Roman"/>
          <w:color w:val="000000" w:themeColor="text1"/>
        </w:rPr>
        <w:t xml:space="preserve"> (</w:t>
      </w:r>
      <w:r w:rsidR="000F1BB1" w:rsidRPr="000F1BB1">
        <w:rPr>
          <w:rFonts w:ascii="Times New Roman" w:hAnsi="Times New Roman" w:cs="Times New Roman"/>
        </w:rPr>
        <w:t>Bárcena</w:t>
      </w:r>
      <w:r w:rsidR="000F1BB1">
        <w:rPr>
          <w:rFonts w:ascii="Times New Roman" w:hAnsi="Times New Roman" w:cs="Times New Roman"/>
        </w:rPr>
        <w:t xml:space="preserve"> et al., 2010)</w:t>
      </w:r>
      <w:r w:rsidRPr="00004499">
        <w:rPr>
          <w:rFonts w:ascii="Times New Roman" w:hAnsi="Times New Roman" w:cs="Times New Roman"/>
          <w:color w:val="000000" w:themeColor="text1"/>
        </w:rPr>
        <w:t xml:space="preserve">. The sudden vertical movement of the ocean floor also caused a tsunami along the fault-rupture area, devastating </w:t>
      </w:r>
      <w:r w:rsidR="00191347">
        <w:rPr>
          <w:rFonts w:ascii="Times New Roman" w:hAnsi="Times New Roman" w:cs="Times New Roman"/>
          <w:color w:val="000000" w:themeColor="text1"/>
        </w:rPr>
        <w:t>broad</w:t>
      </w:r>
      <w:r w:rsidRPr="00004499">
        <w:rPr>
          <w:rFonts w:ascii="Times New Roman" w:hAnsi="Times New Roman" w:cs="Times New Roman"/>
          <w:color w:val="000000" w:themeColor="text1"/>
        </w:rPr>
        <w:t xml:space="preserve"> coastal zones, </w:t>
      </w:r>
      <w:r w:rsidR="00004499" w:rsidRPr="00004499">
        <w:rPr>
          <w:rFonts w:ascii="Times New Roman" w:hAnsi="Times New Roman" w:cs="Times New Roman"/>
          <w:color w:val="000000" w:themeColor="text1"/>
        </w:rPr>
        <w:t>cities,</w:t>
      </w:r>
      <w:r w:rsidRPr="00004499">
        <w:rPr>
          <w:rFonts w:ascii="Times New Roman" w:hAnsi="Times New Roman" w:cs="Times New Roman"/>
          <w:color w:val="000000" w:themeColor="text1"/>
        </w:rPr>
        <w:t xml:space="preserve"> and towns of central Chile. The quake left 562 people dead and produced economic costs estimated at US$ 30 billion (EMDAT, 2019)</w:t>
      </w:r>
      <w:r w:rsidR="00004499" w:rsidRPr="00004499">
        <w:rPr>
          <w:rFonts w:ascii="Times New Roman" w:hAnsi="Times New Roman" w:cs="Times New Roman"/>
          <w:color w:val="000000" w:themeColor="text1"/>
        </w:rPr>
        <w:t>—a</w:t>
      </w:r>
      <w:r w:rsidRPr="00004499">
        <w:rPr>
          <w:rFonts w:ascii="Times New Roman" w:hAnsi="Times New Roman" w:cs="Times New Roman"/>
          <w:color w:val="000000" w:themeColor="text1"/>
        </w:rPr>
        <w:t>pproximately 18% of the Chilean GDP in 2010.</w:t>
      </w:r>
      <w:r w:rsidR="008E10F2">
        <w:rPr>
          <w:rFonts w:ascii="Times New Roman" w:hAnsi="Times New Roman" w:cs="Times New Roman"/>
          <w:color w:val="000000" w:themeColor="text1"/>
        </w:rPr>
        <w:t xml:space="preserve"> </w:t>
      </w:r>
    </w:p>
    <w:p w14:paraId="042C6FE3" w14:textId="3642E437" w:rsidR="00377F2B" w:rsidRPr="00464838" w:rsidRDefault="00004499" w:rsidP="008E10F2">
      <w:pPr>
        <w:spacing w:line="360" w:lineRule="auto"/>
        <w:ind w:firstLine="708"/>
        <w:jc w:val="both"/>
        <w:rPr>
          <w:rFonts w:ascii="Times New Roman" w:hAnsi="Times New Roman" w:cs="Times New Roman"/>
          <w:color w:val="000000" w:themeColor="text1"/>
        </w:rPr>
      </w:pPr>
      <w:r w:rsidRPr="00004499">
        <w:rPr>
          <w:rFonts w:ascii="Times New Roman" w:hAnsi="Times New Roman" w:cs="Times New Roman"/>
          <w:color w:val="000000" w:themeColor="text1"/>
        </w:rPr>
        <w:t xml:space="preserve">Analogously, in the same year, </w:t>
      </w:r>
      <w:r w:rsidR="006824BB" w:rsidRPr="00004499">
        <w:rPr>
          <w:rFonts w:ascii="Times New Roman" w:hAnsi="Times New Roman" w:cs="Times New Roman"/>
          <w:color w:val="000000" w:themeColor="text1"/>
        </w:rPr>
        <w:t>and approximately 9.158 kilometer</w:t>
      </w:r>
      <w:r>
        <w:rPr>
          <w:rFonts w:ascii="Times New Roman" w:hAnsi="Times New Roman" w:cs="Times New Roman"/>
          <w:color w:val="000000" w:themeColor="text1"/>
        </w:rPr>
        <w:t>s</w:t>
      </w:r>
      <w:r w:rsidR="006824BB" w:rsidRPr="00004499">
        <w:rPr>
          <w:rFonts w:ascii="Times New Roman" w:hAnsi="Times New Roman" w:cs="Times New Roman"/>
          <w:color w:val="000000" w:themeColor="text1"/>
        </w:rPr>
        <w:t xml:space="preserve"> west, at 4:35 </w:t>
      </w:r>
      <w:r>
        <w:rPr>
          <w:rFonts w:ascii="Times New Roman" w:hAnsi="Times New Roman" w:cs="Times New Roman"/>
          <w:color w:val="000000" w:themeColor="text1"/>
        </w:rPr>
        <w:t>A.M. o</w:t>
      </w:r>
      <w:r w:rsidR="006824BB" w:rsidRPr="00004499">
        <w:rPr>
          <w:rFonts w:ascii="Times New Roman" w:hAnsi="Times New Roman" w:cs="Times New Roman"/>
          <w:color w:val="000000" w:themeColor="text1"/>
        </w:rPr>
        <w:t>n September 4</w:t>
      </w:r>
      <w:r w:rsidRPr="00004499">
        <w:rPr>
          <w:rFonts w:ascii="Times New Roman" w:hAnsi="Times New Roman" w:cs="Times New Roman"/>
          <w:color w:val="000000" w:themeColor="text1"/>
          <w:vertAlign w:val="superscript"/>
        </w:rPr>
        <w:t>th</w:t>
      </w:r>
      <w:r w:rsidR="00787CF9">
        <w:rPr>
          <w:rFonts w:ascii="Times New Roman" w:hAnsi="Times New Roman" w:cs="Times New Roman"/>
          <w:color w:val="000000" w:themeColor="text1"/>
        </w:rPr>
        <w:t>, 2010</w:t>
      </w:r>
      <w:r w:rsidR="006824BB" w:rsidRPr="00004499">
        <w:rPr>
          <w:rFonts w:ascii="Times New Roman" w:hAnsi="Times New Roman" w:cs="Times New Roman"/>
          <w:color w:val="000000" w:themeColor="text1"/>
        </w:rPr>
        <w:t xml:space="preserve">, a 7.1 Mw earthquake struck New Zealand </w:t>
      </w:r>
      <w:r w:rsidR="009A61AD">
        <w:rPr>
          <w:rFonts w:ascii="Times New Roman" w:hAnsi="Times New Roman" w:cs="Times New Roman"/>
          <w:color w:val="000000" w:themeColor="text1"/>
        </w:rPr>
        <w:t>in</w:t>
      </w:r>
      <w:r w:rsidR="006824BB" w:rsidRPr="00004499">
        <w:rPr>
          <w:rFonts w:ascii="Times New Roman" w:hAnsi="Times New Roman" w:cs="Times New Roman"/>
          <w:color w:val="000000" w:themeColor="text1"/>
        </w:rPr>
        <w:t xml:space="preserve"> Canterbury. Although the economic damage was </w:t>
      </w:r>
      <w:r w:rsidR="00191347">
        <w:rPr>
          <w:rFonts w:ascii="Times New Roman" w:hAnsi="Times New Roman" w:cs="Times New Roman"/>
          <w:color w:val="000000" w:themeColor="text1"/>
        </w:rPr>
        <w:t>extensiv</w:t>
      </w:r>
      <w:r w:rsidR="006824BB" w:rsidRPr="00004499">
        <w:rPr>
          <w:rFonts w:ascii="Times New Roman" w:hAnsi="Times New Roman" w:cs="Times New Roman"/>
          <w:color w:val="000000" w:themeColor="text1"/>
        </w:rPr>
        <w:t>e (</w:t>
      </w:r>
      <w:r w:rsidR="009A61AD">
        <w:rPr>
          <w:rFonts w:ascii="Times New Roman" w:hAnsi="Times New Roman" w:cs="Times New Roman"/>
          <w:color w:val="000000" w:themeColor="text1"/>
        </w:rPr>
        <w:t xml:space="preserve">estimated </w:t>
      </w:r>
      <w:r w:rsidR="00191347">
        <w:rPr>
          <w:rFonts w:ascii="Times New Roman" w:hAnsi="Times New Roman" w:cs="Times New Roman"/>
          <w:color w:val="000000" w:themeColor="text1"/>
        </w:rPr>
        <w:t xml:space="preserve">at </w:t>
      </w:r>
      <w:r w:rsidR="009A61AD">
        <w:rPr>
          <w:rFonts w:ascii="Times New Roman" w:hAnsi="Times New Roman" w:cs="Times New Roman"/>
          <w:color w:val="000000" w:themeColor="text1"/>
        </w:rPr>
        <w:t xml:space="preserve">around </w:t>
      </w:r>
      <w:r w:rsidR="006824BB" w:rsidRPr="00004499">
        <w:rPr>
          <w:rFonts w:ascii="Times New Roman" w:hAnsi="Times New Roman" w:cs="Times New Roman"/>
          <w:color w:val="000000" w:themeColor="text1"/>
        </w:rPr>
        <w:t>US$ 6.5 billion), there were no casualties, in part because of the location (the disaster took place near the small town of Darfield) and the time of the day when it happened (at night). However, several aftershocks occurred</w:t>
      </w:r>
      <w:r w:rsidR="00377F2B">
        <w:rPr>
          <w:rFonts w:ascii="Times New Roman" w:hAnsi="Times New Roman" w:cs="Times New Roman"/>
          <w:color w:val="000000" w:themeColor="text1"/>
        </w:rPr>
        <w:t xml:space="preserve"> during 2011</w:t>
      </w:r>
      <w:r w:rsidR="00191347">
        <w:rPr>
          <w:rFonts w:ascii="Times New Roman" w:hAnsi="Times New Roman" w:cs="Times New Roman"/>
          <w:color w:val="000000" w:themeColor="text1"/>
        </w:rPr>
        <w:t>,</w:t>
      </w:r>
      <w:r w:rsidR="00377F2B">
        <w:rPr>
          <w:rFonts w:ascii="Times New Roman" w:hAnsi="Times New Roman" w:cs="Times New Roman"/>
          <w:color w:val="000000" w:themeColor="text1"/>
        </w:rPr>
        <w:t xml:space="preserve"> which had severe consequences</w:t>
      </w:r>
      <w:r w:rsidR="009A61AD">
        <w:rPr>
          <w:rFonts w:ascii="Times New Roman" w:hAnsi="Times New Roman" w:cs="Times New Roman"/>
          <w:color w:val="000000" w:themeColor="text1"/>
        </w:rPr>
        <w:t>. T</w:t>
      </w:r>
      <w:r w:rsidR="006824BB" w:rsidRPr="00004499">
        <w:rPr>
          <w:rFonts w:ascii="Times New Roman" w:hAnsi="Times New Roman" w:cs="Times New Roman"/>
          <w:color w:val="000000" w:themeColor="text1"/>
        </w:rPr>
        <w:t xml:space="preserve">he most intense </w:t>
      </w:r>
      <w:r w:rsidR="00191347">
        <w:rPr>
          <w:rFonts w:ascii="Times New Roman" w:hAnsi="Times New Roman" w:cs="Times New Roman"/>
          <w:color w:val="000000" w:themeColor="text1"/>
        </w:rPr>
        <w:t>occurred on February 22</w:t>
      </w:r>
      <w:r w:rsidR="00191347" w:rsidRPr="008E10F2">
        <w:rPr>
          <w:rFonts w:ascii="Times New Roman" w:hAnsi="Times New Roman" w:cs="Times New Roman"/>
          <w:color w:val="000000" w:themeColor="text1"/>
          <w:vertAlign w:val="superscript"/>
        </w:rPr>
        <w:t>nd</w:t>
      </w:r>
      <w:r w:rsidR="00191347">
        <w:rPr>
          <w:rFonts w:ascii="Times New Roman" w:hAnsi="Times New Roman" w:cs="Times New Roman"/>
          <w:color w:val="000000" w:themeColor="text1"/>
        </w:rPr>
        <w:t>, 2011, at 12:51 P.M. in the highly populated city of Christchurch i</w:t>
      </w:r>
      <w:r w:rsidR="006824BB" w:rsidRPr="00004499">
        <w:rPr>
          <w:rFonts w:ascii="Times New Roman" w:hAnsi="Times New Roman" w:cs="Times New Roman"/>
          <w:color w:val="000000" w:themeColor="text1"/>
        </w:rPr>
        <w:t xml:space="preserve">n the same region. </w:t>
      </w:r>
      <w:r w:rsidR="00191347">
        <w:rPr>
          <w:rFonts w:ascii="Times New Roman" w:hAnsi="Times New Roman" w:cs="Times New Roman"/>
          <w:color w:val="000000" w:themeColor="text1"/>
        </w:rPr>
        <w:t>Although of magnitude 6.3 Mw, the aftershock</w:t>
      </w:r>
      <w:r w:rsidR="006824BB" w:rsidRPr="00004499">
        <w:rPr>
          <w:rFonts w:ascii="Times New Roman" w:hAnsi="Times New Roman" w:cs="Times New Roman"/>
          <w:color w:val="000000" w:themeColor="text1"/>
        </w:rPr>
        <w:t xml:space="preserve"> had more intense </w:t>
      </w:r>
      <w:r w:rsidR="00C43FB9">
        <w:rPr>
          <w:rFonts w:ascii="Times New Roman" w:hAnsi="Times New Roman" w:cs="Times New Roman"/>
          <w:color w:val="000000" w:themeColor="text1"/>
        </w:rPr>
        <w:t>and devastating oscillations</w:t>
      </w:r>
      <w:r w:rsidR="006824BB" w:rsidRPr="00004499">
        <w:rPr>
          <w:rFonts w:ascii="Times New Roman" w:hAnsi="Times New Roman" w:cs="Times New Roman"/>
          <w:color w:val="000000" w:themeColor="text1"/>
        </w:rPr>
        <w:t>. The severe effects can be explained, at least in part, because many of the buildings’ structure</w:t>
      </w:r>
      <w:r w:rsidR="00377F2B">
        <w:rPr>
          <w:rFonts w:ascii="Times New Roman" w:hAnsi="Times New Roman" w:cs="Times New Roman"/>
          <w:color w:val="000000" w:themeColor="text1"/>
        </w:rPr>
        <w:t>s</w:t>
      </w:r>
      <w:r w:rsidR="006824BB" w:rsidRPr="00004499">
        <w:rPr>
          <w:rFonts w:ascii="Times New Roman" w:hAnsi="Times New Roman" w:cs="Times New Roman"/>
          <w:color w:val="000000" w:themeColor="text1"/>
        </w:rPr>
        <w:t xml:space="preserve"> w</w:t>
      </w:r>
      <w:r w:rsidR="00377F2B">
        <w:rPr>
          <w:rFonts w:ascii="Times New Roman" w:hAnsi="Times New Roman" w:cs="Times New Roman"/>
          <w:color w:val="000000" w:themeColor="text1"/>
        </w:rPr>
        <w:t>ere</w:t>
      </w:r>
      <w:r w:rsidR="006824BB" w:rsidRPr="00004499">
        <w:rPr>
          <w:rFonts w:ascii="Times New Roman" w:hAnsi="Times New Roman" w:cs="Times New Roman"/>
          <w:color w:val="000000" w:themeColor="text1"/>
        </w:rPr>
        <w:t xml:space="preserve"> </w:t>
      </w:r>
      <w:r w:rsidR="008E10F2">
        <w:rPr>
          <w:rFonts w:ascii="Times New Roman" w:hAnsi="Times New Roman" w:cs="Times New Roman"/>
          <w:color w:val="000000" w:themeColor="text1"/>
        </w:rPr>
        <w:t xml:space="preserve">already </w:t>
      </w:r>
      <w:r w:rsidR="006824BB" w:rsidRPr="00004499">
        <w:rPr>
          <w:rFonts w:ascii="Times New Roman" w:hAnsi="Times New Roman" w:cs="Times New Roman"/>
          <w:color w:val="000000" w:themeColor="text1"/>
        </w:rPr>
        <w:t xml:space="preserve">compromised by the stronger, earlier event. </w:t>
      </w:r>
      <w:r w:rsidR="00191347">
        <w:rPr>
          <w:rFonts w:ascii="Times New Roman" w:hAnsi="Times New Roman" w:cs="Times New Roman"/>
          <w:color w:val="000000" w:themeColor="text1"/>
        </w:rPr>
        <w:t>One hundred eighty-five</w:t>
      </w:r>
      <w:r w:rsidR="006824BB" w:rsidRPr="00004499">
        <w:rPr>
          <w:rFonts w:ascii="Times New Roman" w:hAnsi="Times New Roman" w:cs="Times New Roman"/>
          <w:color w:val="000000" w:themeColor="text1"/>
        </w:rPr>
        <w:t xml:space="preserve"> people died</w:t>
      </w:r>
      <w:r w:rsidR="00191347">
        <w:rPr>
          <w:rFonts w:ascii="Times New Roman" w:hAnsi="Times New Roman" w:cs="Times New Roman"/>
          <w:color w:val="000000" w:themeColor="text1"/>
        </w:rPr>
        <w:t>,</w:t>
      </w:r>
      <w:r w:rsidR="006824BB" w:rsidRPr="00004499">
        <w:rPr>
          <w:rFonts w:ascii="Times New Roman" w:hAnsi="Times New Roman" w:cs="Times New Roman"/>
          <w:color w:val="000000" w:themeColor="text1"/>
        </w:rPr>
        <w:t xml:space="preserve"> and economic damage was estimated at US$ 18 billion (EMDAT, 2019), which accounted for 10% of New Zealand’s GDP in 2011.</w:t>
      </w:r>
      <w:r w:rsidR="00377F2B">
        <w:rPr>
          <w:rFonts w:ascii="Times New Roman" w:hAnsi="Times New Roman" w:cs="Times New Roman"/>
          <w:color w:val="000000" w:themeColor="text1"/>
        </w:rPr>
        <w:t xml:space="preserve"> From these two experiences</w:t>
      </w:r>
      <w:r w:rsidR="008E10F2">
        <w:rPr>
          <w:rFonts w:ascii="Times New Roman" w:hAnsi="Times New Roman" w:cs="Times New Roman"/>
          <w:color w:val="000000" w:themeColor="text1"/>
        </w:rPr>
        <w:t>,</w:t>
      </w:r>
      <w:r w:rsidR="00377F2B">
        <w:rPr>
          <w:rFonts w:ascii="Times New Roman" w:hAnsi="Times New Roman" w:cs="Times New Roman"/>
          <w:color w:val="000000" w:themeColor="text1"/>
        </w:rPr>
        <w:t xml:space="preserve"> closely related to each other in terms of distance and magnitude, we can grasp and assess the economic consequences of natural disasters such as earthquakes on the wealth and </w:t>
      </w:r>
      <w:r w:rsidR="00377F2B" w:rsidRPr="00464838">
        <w:rPr>
          <w:rFonts w:ascii="Times New Roman" w:hAnsi="Times New Roman" w:cs="Times New Roman"/>
          <w:color w:val="000000" w:themeColor="text1"/>
        </w:rPr>
        <w:t xml:space="preserve">development of nations. This will be the task of this paper.    </w:t>
      </w:r>
    </w:p>
    <w:p w14:paraId="6B6C735D" w14:textId="77777777" w:rsidR="008E10F2" w:rsidRDefault="00377F2B" w:rsidP="00472997">
      <w:pPr>
        <w:spacing w:line="360" w:lineRule="auto"/>
        <w:ind w:firstLine="708"/>
        <w:jc w:val="both"/>
        <w:rPr>
          <w:rFonts w:ascii="Times New Roman" w:hAnsi="Times New Roman" w:cs="Times New Roman"/>
          <w:color w:val="000000" w:themeColor="text1"/>
        </w:rPr>
      </w:pPr>
      <w:r w:rsidRPr="00464838">
        <w:rPr>
          <w:rFonts w:ascii="Times New Roman" w:hAnsi="Times New Roman" w:cs="Times New Roman"/>
          <w:color w:val="000000" w:themeColor="text1"/>
        </w:rPr>
        <w:t xml:space="preserve">The </w:t>
      </w:r>
      <w:r w:rsidR="00EF15D2">
        <w:rPr>
          <w:rFonts w:ascii="Times New Roman" w:hAnsi="Times New Roman" w:cs="Times New Roman"/>
          <w:color w:val="000000" w:themeColor="text1"/>
        </w:rPr>
        <w:t xml:space="preserve">immediate </w:t>
      </w:r>
      <w:r w:rsidRPr="00464838">
        <w:rPr>
          <w:rFonts w:ascii="Times New Roman" w:hAnsi="Times New Roman" w:cs="Times New Roman"/>
          <w:color w:val="000000" w:themeColor="text1"/>
        </w:rPr>
        <w:t xml:space="preserve">consequences of natural disasters, such as earthquakes, are evident: death, coordination problems, destruction of infrastructure, and displacement of population. However, the impact of a natural disaster on economic activity is </w:t>
      </w:r>
      <w:r w:rsidR="008E10F2">
        <w:rPr>
          <w:rFonts w:ascii="Times New Roman" w:hAnsi="Times New Roman" w:cs="Times New Roman"/>
          <w:color w:val="000000" w:themeColor="text1"/>
        </w:rPr>
        <w:t>mixed</w:t>
      </w:r>
      <w:r w:rsidRPr="00464838">
        <w:rPr>
          <w:rFonts w:ascii="Times New Roman" w:hAnsi="Times New Roman" w:cs="Times New Roman"/>
          <w:color w:val="000000" w:themeColor="text1"/>
        </w:rPr>
        <w:t xml:space="preserve"> according to empirical research</w:t>
      </w:r>
      <w:r w:rsidR="00464838" w:rsidRPr="00464838">
        <w:rPr>
          <w:rFonts w:ascii="Times New Roman" w:hAnsi="Times New Roman" w:cs="Times New Roman"/>
          <w:color w:val="000000" w:themeColor="text1"/>
        </w:rPr>
        <w:t xml:space="preserve">, and much dependent upon factors such as level of development and state </w:t>
      </w:r>
      <w:r w:rsidR="00464838" w:rsidRPr="00464838">
        <w:rPr>
          <w:rFonts w:ascii="Times New Roman" w:hAnsi="Times New Roman" w:cs="Times New Roman"/>
          <w:color w:val="000000" w:themeColor="text1"/>
        </w:rPr>
        <w:lastRenderedPageBreak/>
        <w:t>capacity</w:t>
      </w:r>
      <w:r w:rsidR="006F055D" w:rsidRPr="00464838">
        <w:rPr>
          <w:rFonts w:ascii="Times New Roman" w:hAnsi="Times New Roman" w:cs="Times New Roman"/>
          <w:color w:val="000000" w:themeColor="text1"/>
        </w:rPr>
        <w:t xml:space="preserve"> (</w:t>
      </w:r>
      <w:r w:rsidR="00464838" w:rsidRPr="00464838">
        <w:rPr>
          <w:rFonts w:ascii="Times New Roman" w:hAnsi="Times New Roman" w:cs="Times New Roman"/>
          <w:color w:val="000000" w:themeColor="text1"/>
        </w:rPr>
        <w:t>Cavallo, et al., 2013;</w:t>
      </w:r>
      <w:r w:rsidR="00EF15D2">
        <w:rPr>
          <w:rFonts w:ascii="Times New Roman" w:hAnsi="Times New Roman" w:cs="Times New Roman"/>
          <w:color w:val="000000" w:themeColor="text1"/>
        </w:rPr>
        <w:t xml:space="preserve"> </w:t>
      </w:r>
      <w:r w:rsidR="00EF15D2" w:rsidRPr="005829E4">
        <w:rPr>
          <w:rFonts w:ascii="Times New Roman" w:hAnsi="Times New Roman" w:cs="Times New Roman"/>
          <w:lang w:val="en-GB"/>
        </w:rPr>
        <w:t>Cavallo</w:t>
      </w:r>
      <w:r w:rsidR="00EF15D2">
        <w:rPr>
          <w:rFonts w:ascii="Times New Roman" w:hAnsi="Times New Roman" w:cs="Times New Roman"/>
          <w:lang w:val="en-GB"/>
        </w:rPr>
        <w:t xml:space="preserve"> </w:t>
      </w:r>
      <w:r w:rsidR="00EF15D2" w:rsidRPr="005829E4">
        <w:rPr>
          <w:rFonts w:ascii="Times New Roman" w:hAnsi="Times New Roman" w:cs="Times New Roman"/>
          <w:lang w:val="en-GB"/>
        </w:rPr>
        <w:t>and Noy,</w:t>
      </w:r>
      <w:r w:rsidR="00EF15D2">
        <w:rPr>
          <w:rFonts w:ascii="Times New Roman" w:hAnsi="Times New Roman" w:cs="Times New Roman"/>
          <w:lang w:val="en-GB"/>
        </w:rPr>
        <w:t xml:space="preserve"> </w:t>
      </w:r>
      <w:r w:rsidR="00D70351">
        <w:rPr>
          <w:rFonts w:ascii="Times New Roman" w:hAnsi="Times New Roman" w:cs="Times New Roman"/>
          <w:lang w:val="en-GB"/>
        </w:rPr>
        <w:t>2011</w:t>
      </w:r>
      <w:r w:rsidR="00EF15D2">
        <w:rPr>
          <w:rFonts w:ascii="Times New Roman" w:hAnsi="Times New Roman" w:cs="Times New Roman"/>
          <w:lang w:val="en-GB"/>
        </w:rPr>
        <w:t>;</w:t>
      </w:r>
      <w:r w:rsidR="00336BA5">
        <w:rPr>
          <w:rFonts w:ascii="Times New Roman" w:hAnsi="Times New Roman" w:cs="Times New Roman"/>
          <w:lang w:val="en-GB"/>
        </w:rPr>
        <w:t xml:space="preserve"> </w:t>
      </w:r>
      <w:r w:rsidR="00336BA5" w:rsidRPr="00336BA5">
        <w:rPr>
          <w:rFonts w:ascii="Times New Roman" w:hAnsi="Times New Roman" w:cs="Times New Roman"/>
        </w:rPr>
        <w:t>Raddatz,</w:t>
      </w:r>
      <w:r w:rsidR="00336BA5">
        <w:rPr>
          <w:rFonts w:ascii="Times New Roman" w:hAnsi="Times New Roman" w:cs="Times New Roman"/>
        </w:rPr>
        <w:t xml:space="preserve"> </w:t>
      </w:r>
      <w:r w:rsidR="00336BA5" w:rsidRPr="00336BA5">
        <w:rPr>
          <w:rFonts w:ascii="Times New Roman" w:hAnsi="Times New Roman" w:cs="Times New Roman"/>
        </w:rPr>
        <w:t>2009</w:t>
      </w:r>
      <w:r w:rsidR="00336BA5">
        <w:rPr>
          <w:rFonts w:ascii="Times New Roman" w:hAnsi="Times New Roman" w:cs="Times New Roman"/>
        </w:rPr>
        <w:t>;</w:t>
      </w:r>
      <w:r w:rsidR="00336BA5">
        <w:rPr>
          <w:rFonts w:ascii="Times New Roman" w:hAnsi="Times New Roman" w:cs="Times New Roman"/>
          <w:color w:val="000000" w:themeColor="text1"/>
        </w:rPr>
        <w:t xml:space="preserve"> </w:t>
      </w:r>
      <w:r w:rsidR="006F055D" w:rsidRPr="00464838">
        <w:rPr>
          <w:rFonts w:ascii="Times New Roman" w:hAnsi="Times New Roman" w:cs="Times New Roman"/>
          <w:color w:val="000000" w:themeColor="text1"/>
        </w:rPr>
        <w:t>Toya and Skidmore, 2007;</w:t>
      </w:r>
      <w:r w:rsidR="00464838" w:rsidRPr="00464838">
        <w:rPr>
          <w:rFonts w:ascii="Times New Roman" w:hAnsi="Times New Roman" w:cs="Times New Roman"/>
          <w:color w:val="000000" w:themeColor="text1"/>
        </w:rPr>
        <w:t xml:space="preserve"> Kellenberg and </w:t>
      </w:r>
      <w:proofErr w:type="spellStart"/>
      <w:r w:rsidR="00464838" w:rsidRPr="00464838">
        <w:rPr>
          <w:rFonts w:ascii="Times New Roman" w:hAnsi="Times New Roman" w:cs="Times New Roman"/>
          <w:color w:val="000000" w:themeColor="text1"/>
        </w:rPr>
        <w:t>Mobarak</w:t>
      </w:r>
      <w:proofErr w:type="spellEnd"/>
      <w:r w:rsidR="00464838" w:rsidRPr="00464838">
        <w:rPr>
          <w:rFonts w:ascii="Times New Roman" w:hAnsi="Times New Roman" w:cs="Times New Roman"/>
          <w:color w:val="000000" w:themeColor="text1"/>
        </w:rPr>
        <w:t>, 2011).</w:t>
      </w:r>
      <w:r w:rsidR="00472997">
        <w:rPr>
          <w:rFonts w:ascii="Times New Roman" w:hAnsi="Times New Roman" w:cs="Times New Roman"/>
          <w:color w:val="000000" w:themeColor="text1"/>
        </w:rPr>
        <w:t xml:space="preserve"> </w:t>
      </w:r>
      <w:r w:rsidRPr="00464838">
        <w:rPr>
          <w:rFonts w:ascii="Times New Roman" w:hAnsi="Times New Roman" w:cs="Times New Roman"/>
          <w:color w:val="000000" w:themeColor="text1"/>
        </w:rPr>
        <w:t xml:space="preserve">The economic literature is </w:t>
      </w:r>
      <w:r w:rsidR="008E10F2">
        <w:rPr>
          <w:rFonts w:ascii="Times New Roman" w:hAnsi="Times New Roman" w:cs="Times New Roman"/>
          <w:color w:val="000000" w:themeColor="text1"/>
        </w:rPr>
        <w:t>inconclusive</w:t>
      </w:r>
      <w:r w:rsidRPr="00464838">
        <w:rPr>
          <w:rFonts w:ascii="Times New Roman" w:hAnsi="Times New Roman" w:cs="Times New Roman"/>
          <w:color w:val="000000" w:themeColor="text1"/>
        </w:rPr>
        <w:t xml:space="preserve"> concerning the role that natural disasters could play in the long run on the wealth of nations</w:t>
      </w:r>
      <w:r w:rsidR="00472997">
        <w:rPr>
          <w:rFonts w:ascii="Times New Roman" w:hAnsi="Times New Roman" w:cs="Times New Roman"/>
          <w:color w:val="000000" w:themeColor="text1"/>
        </w:rPr>
        <w:t xml:space="preserve"> (</w:t>
      </w:r>
      <w:proofErr w:type="spellStart"/>
      <w:r w:rsidR="00472997" w:rsidRPr="00170992">
        <w:rPr>
          <w:rFonts w:ascii="Times New Roman" w:hAnsi="Times New Roman" w:cs="Times New Roman"/>
          <w:lang w:val="en-GB"/>
        </w:rPr>
        <w:t>duPont</w:t>
      </w:r>
      <w:proofErr w:type="spellEnd"/>
      <w:r w:rsidR="00472997" w:rsidRPr="00170992">
        <w:rPr>
          <w:rFonts w:ascii="Times New Roman" w:hAnsi="Times New Roman" w:cs="Times New Roman"/>
          <w:lang w:val="en-GB"/>
        </w:rPr>
        <w:t xml:space="preserve"> IV</w:t>
      </w:r>
      <w:r w:rsidR="00472997">
        <w:rPr>
          <w:rFonts w:ascii="Times New Roman" w:hAnsi="Times New Roman" w:cs="Times New Roman"/>
          <w:lang w:val="en-GB"/>
        </w:rPr>
        <w:t xml:space="preserve"> and</w:t>
      </w:r>
      <w:r w:rsidR="00472997" w:rsidRPr="00170992">
        <w:rPr>
          <w:rFonts w:ascii="Times New Roman" w:hAnsi="Times New Roman" w:cs="Times New Roman"/>
          <w:lang w:val="en-GB"/>
        </w:rPr>
        <w:t xml:space="preserve"> Noy</w:t>
      </w:r>
      <w:r w:rsidR="00472997">
        <w:rPr>
          <w:rFonts w:ascii="Times New Roman" w:hAnsi="Times New Roman" w:cs="Times New Roman"/>
          <w:lang w:val="en-GB"/>
        </w:rPr>
        <w:t>, 2015)</w:t>
      </w:r>
      <w:r w:rsidRPr="00464838">
        <w:rPr>
          <w:rFonts w:ascii="Times New Roman" w:hAnsi="Times New Roman" w:cs="Times New Roman"/>
          <w:color w:val="000000" w:themeColor="text1"/>
        </w:rPr>
        <w:t xml:space="preserve">. </w:t>
      </w:r>
      <w:r w:rsidR="00191347">
        <w:rPr>
          <w:rFonts w:ascii="Times New Roman" w:hAnsi="Times New Roman" w:cs="Times New Roman"/>
          <w:color w:val="000000" w:themeColor="text1"/>
        </w:rPr>
        <w:t xml:space="preserve">Natural disasters could </w:t>
      </w:r>
      <w:r w:rsidRPr="00464838">
        <w:rPr>
          <w:rFonts w:ascii="Times New Roman" w:hAnsi="Times New Roman" w:cs="Times New Roman"/>
          <w:color w:val="000000" w:themeColor="text1"/>
        </w:rPr>
        <w:t xml:space="preserve">have significant </w:t>
      </w:r>
      <w:r w:rsidR="00464838" w:rsidRPr="00464838">
        <w:rPr>
          <w:rFonts w:ascii="Times New Roman" w:hAnsi="Times New Roman" w:cs="Times New Roman"/>
          <w:color w:val="000000" w:themeColor="text1"/>
        </w:rPr>
        <w:t xml:space="preserve">and long-lasting </w:t>
      </w:r>
      <w:r w:rsidRPr="00464838">
        <w:rPr>
          <w:rFonts w:ascii="Times New Roman" w:hAnsi="Times New Roman" w:cs="Times New Roman"/>
          <w:color w:val="000000" w:themeColor="text1"/>
        </w:rPr>
        <w:t>economic effects, especially in developing economies</w:t>
      </w:r>
      <w:r w:rsidR="006F055D" w:rsidRPr="00464838">
        <w:rPr>
          <w:rFonts w:ascii="Times New Roman" w:hAnsi="Times New Roman" w:cs="Times New Roman"/>
          <w:color w:val="000000" w:themeColor="text1"/>
        </w:rPr>
        <w:t xml:space="preserve"> (</w:t>
      </w:r>
      <w:r w:rsidR="00EF15D2" w:rsidRPr="002B5E86">
        <w:rPr>
          <w:rFonts w:ascii="Times New Roman" w:hAnsi="Times New Roman" w:cs="Times New Roman"/>
          <w:lang w:val="en-GB"/>
        </w:rPr>
        <w:t>Best</w:t>
      </w:r>
      <w:r w:rsidR="00EF15D2">
        <w:rPr>
          <w:rFonts w:ascii="Times New Roman" w:hAnsi="Times New Roman" w:cs="Times New Roman"/>
          <w:lang w:val="en-GB"/>
        </w:rPr>
        <w:t xml:space="preserve"> and</w:t>
      </w:r>
      <w:r w:rsidR="00EF15D2" w:rsidRPr="002B5E86">
        <w:rPr>
          <w:rFonts w:ascii="Times New Roman" w:hAnsi="Times New Roman" w:cs="Times New Roman"/>
          <w:lang w:val="en-GB"/>
        </w:rPr>
        <w:t xml:space="preserve"> Burke,</w:t>
      </w:r>
      <w:r w:rsidR="00EF15D2">
        <w:rPr>
          <w:rFonts w:ascii="Times New Roman" w:hAnsi="Times New Roman" w:cs="Times New Roman"/>
          <w:lang w:val="en-GB"/>
        </w:rPr>
        <w:t xml:space="preserve"> 2019; </w:t>
      </w:r>
      <w:r w:rsidR="00EF15D2">
        <w:rPr>
          <w:rFonts w:ascii="Times New Roman" w:hAnsi="Times New Roman" w:cs="Times New Roman"/>
          <w:color w:val="000000" w:themeColor="text1"/>
        </w:rPr>
        <w:t>Cavallo</w:t>
      </w:r>
      <w:r w:rsidR="00191347">
        <w:rPr>
          <w:rFonts w:ascii="Times New Roman" w:hAnsi="Times New Roman" w:cs="Times New Roman"/>
          <w:color w:val="000000" w:themeColor="text1"/>
        </w:rPr>
        <w:t xml:space="preserve"> et al., 2010; Toya and Skidmore, 2007; Lian</w:t>
      </w:r>
      <w:r w:rsidR="00464838" w:rsidRPr="00464838">
        <w:rPr>
          <w:rFonts w:ascii="Times New Roman" w:hAnsi="Times New Roman" w:cs="Times New Roman"/>
          <w:color w:val="000000" w:themeColor="text1"/>
        </w:rPr>
        <w:t xml:space="preserve"> et al., 2022</w:t>
      </w:r>
      <w:r w:rsidR="006F055D" w:rsidRPr="00464838">
        <w:rPr>
          <w:rFonts w:ascii="Times New Roman" w:hAnsi="Times New Roman" w:cs="Times New Roman"/>
          <w:color w:val="000000" w:themeColor="text1"/>
        </w:rPr>
        <w:t>)</w:t>
      </w:r>
      <w:r w:rsidRPr="00464838">
        <w:rPr>
          <w:rFonts w:ascii="Times New Roman" w:hAnsi="Times New Roman" w:cs="Times New Roman"/>
          <w:color w:val="000000" w:themeColor="text1"/>
        </w:rPr>
        <w:t xml:space="preserve">. This is important for highly seismic countries such as Chile and New Zealand. </w:t>
      </w:r>
    </w:p>
    <w:p w14:paraId="0C547302" w14:textId="7D601E04" w:rsidR="00377F2B" w:rsidRDefault="00377F2B" w:rsidP="00472997">
      <w:pPr>
        <w:spacing w:line="360" w:lineRule="auto"/>
        <w:ind w:firstLine="708"/>
        <w:jc w:val="both"/>
        <w:rPr>
          <w:rFonts w:ascii="Times New Roman" w:hAnsi="Times New Roman" w:cs="Times New Roman"/>
          <w:color w:val="000000" w:themeColor="text1"/>
        </w:rPr>
      </w:pPr>
      <w:r w:rsidRPr="00464838">
        <w:rPr>
          <w:rFonts w:ascii="Times New Roman" w:hAnsi="Times New Roman" w:cs="Times New Roman"/>
          <w:color w:val="000000" w:themeColor="text1"/>
        </w:rPr>
        <w:t>This paper contributes to the literature on natural disasters and economic development by analyzing</w:t>
      </w:r>
      <w:r w:rsidRPr="00377F2B">
        <w:rPr>
          <w:rFonts w:ascii="Times New Roman" w:hAnsi="Times New Roman" w:cs="Times New Roman"/>
          <w:color w:val="000000" w:themeColor="text1"/>
        </w:rPr>
        <w:t xml:space="preserve"> the cases of these two countries in the weak of major earthquakes experienced during 2010-2011. We examine the impact of natural disasters on GDP per capita by applying the synthetic control method</w:t>
      </w:r>
      <w:r>
        <w:rPr>
          <w:rFonts w:ascii="Times New Roman" w:hAnsi="Times New Roman" w:cs="Times New Roman"/>
          <w:color w:val="000000" w:themeColor="text1"/>
        </w:rPr>
        <w:t xml:space="preserve"> (Abadie, 2021; Abadie</w:t>
      </w:r>
      <w:r w:rsidR="00191347">
        <w:rPr>
          <w:rFonts w:ascii="Times New Roman" w:hAnsi="Times New Roman" w:cs="Times New Roman"/>
          <w:color w:val="000000" w:themeColor="text1"/>
        </w:rPr>
        <w:t xml:space="preserve"> et al., 2015; Rayamajhee</w:t>
      </w:r>
      <w:r w:rsidR="00AD627E">
        <w:rPr>
          <w:rFonts w:ascii="Times New Roman" w:hAnsi="Times New Roman" w:cs="Times New Roman"/>
          <w:color w:val="000000" w:themeColor="text1"/>
        </w:rPr>
        <w:t xml:space="preserve"> et al., 2024</w:t>
      </w:r>
      <w:r>
        <w:rPr>
          <w:rFonts w:ascii="Times New Roman" w:hAnsi="Times New Roman" w:cs="Times New Roman"/>
          <w:color w:val="000000" w:themeColor="text1"/>
        </w:rPr>
        <w:t>)</w:t>
      </w:r>
      <w:r w:rsidRPr="00377F2B">
        <w:rPr>
          <w:rFonts w:ascii="Times New Roman" w:hAnsi="Times New Roman" w:cs="Times New Roman"/>
          <w:color w:val="000000" w:themeColor="text1"/>
        </w:rPr>
        <w:t>. Using the synthetic approach, we assess the effects of these two earthquakes by building counterfactuals to compare the recovery trajectory of these cases.</w:t>
      </w:r>
      <w:r>
        <w:rPr>
          <w:rFonts w:ascii="Times New Roman" w:hAnsi="Times New Roman" w:cs="Times New Roman"/>
          <w:color w:val="000000" w:themeColor="text1"/>
        </w:rPr>
        <w:t xml:space="preserve"> </w:t>
      </w:r>
      <w:r w:rsidRPr="00004499">
        <w:rPr>
          <w:rFonts w:ascii="Times New Roman" w:hAnsi="Times New Roman" w:cs="Times New Roman"/>
          <w:color w:val="000000" w:themeColor="text1"/>
        </w:rPr>
        <w:t>In this paper</w:t>
      </w:r>
      <w:r w:rsidR="00191347">
        <w:rPr>
          <w:rFonts w:ascii="Times New Roman" w:hAnsi="Times New Roman" w:cs="Times New Roman"/>
          <w:color w:val="000000" w:themeColor="text1"/>
        </w:rPr>
        <w:t xml:space="preserve">, we </w:t>
      </w:r>
      <w:r w:rsidR="00C43FB9">
        <w:rPr>
          <w:rFonts w:ascii="Times New Roman" w:hAnsi="Times New Roman" w:cs="Times New Roman"/>
          <w:color w:val="000000" w:themeColor="text1"/>
        </w:rPr>
        <w:t>evaluate</w:t>
      </w:r>
      <w:r w:rsidR="00191347">
        <w:rPr>
          <w:rFonts w:ascii="Times New Roman" w:hAnsi="Times New Roman" w:cs="Times New Roman"/>
          <w:color w:val="000000" w:themeColor="text1"/>
        </w:rPr>
        <w:t xml:space="preserve"> the economic impact of the two previously mentioned earthquakes: Chile in 2010 and</w:t>
      </w:r>
      <w:r w:rsidRPr="00004499">
        <w:rPr>
          <w:rFonts w:ascii="Times New Roman" w:hAnsi="Times New Roman" w:cs="Times New Roman"/>
          <w:color w:val="000000" w:themeColor="text1"/>
        </w:rPr>
        <w:t xml:space="preserve"> New Zealand in 2011. We decide</w:t>
      </w:r>
      <w:r w:rsidR="00191347">
        <w:rPr>
          <w:rFonts w:ascii="Times New Roman" w:hAnsi="Times New Roman" w:cs="Times New Roman"/>
          <w:color w:val="000000" w:themeColor="text1"/>
        </w:rPr>
        <w:t xml:space="preserve">d to study the Christchurch earthquake instead of the Darfield one in 2010 in New Zealand, given that it was the most destructive one in terms of economic damage and it most likely had a more significant impact in the long </w:t>
      </w:r>
      <w:r w:rsidRPr="00004499">
        <w:rPr>
          <w:rFonts w:ascii="Times New Roman" w:hAnsi="Times New Roman" w:cs="Times New Roman"/>
          <w:color w:val="000000" w:themeColor="text1"/>
        </w:rPr>
        <w:t>term.</w:t>
      </w:r>
      <w:r>
        <w:rPr>
          <w:rFonts w:ascii="Times New Roman" w:hAnsi="Times New Roman" w:cs="Times New Roman"/>
          <w:color w:val="000000" w:themeColor="text1"/>
        </w:rPr>
        <w:t xml:space="preserve">  </w:t>
      </w:r>
    </w:p>
    <w:p w14:paraId="54CF8262" w14:textId="3A35E0B1" w:rsidR="00377F2B" w:rsidRDefault="00377F2B" w:rsidP="00CD3F74">
      <w:pPr>
        <w:spacing w:line="360" w:lineRule="auto"/>
        <w:ind w:firstLine="708"/>
        <w:jc w:val="both"/>
        <w:rPr>
          <w:rFonts w:ascii="Times New Roman" w:hAnsi="Times New Roman" w:cs="Times New Roman"/>
          <w:color w:val="000000" w:themeColor="text1"/>
        </w:rPr>
      </w:pPr>
      <w:r w:rsidRPr="00377F2B">
        <w:rPr>
          <w:rFonts w:ascii="Times New Roman" w:hAnsi="Times New Roman" w:cs="Times New Roman"/>
          <w:color w:val="000000" w:themeColor="text1"/>
        </w:rPr>
        <w:t xml:space="preserve"> </w:t>
      </w:r>
      <w:r w:rsidR="003152ED">
        <w:rPr>
          <w:rFonts w:ascii="Times New Roman" w:hAnsi="Times New Roman" w:cs="Times New Roman"/>
          <w:color w:val="000000" w:themeColor="text1"/>
        </w:rPr>
        <w:t>Our synthetic controls suggest</w:t>
      </w:r>
      <w:r w:rsidRPr="00377F2B">
        <w:rPr>
          <w:rFonts w:ascii="Times New Roman" w:hAnsi="Times New Roman" w:cs="Times New Roman"/>
          <w:color w:val="000000" w:themeColor="text1"/>
        </w:rPr>
        <w:t xml:space="preserve"> that Chile and New Zealand experienced opposite economic effects</w:t>
      </w:r>
      <w:r w:rsidR="008E10F2">
        <w:rPr>
          <w:rFonts w:ascii="Times New Roman" w:hAnsi="Times New Roman" w:cs="Times New Roman"/>
          <w:color w:val="000000" w:themeColor="text1"/>
        </w:rPr>
        <w:t>:</w:t>
      </w:r>
      <w:r w:rsidR="0028346C">
        <w:rPr>
          <w:rFonts w:ascii="Times New Roman" w:hAnsi="Times New Roman" w:cs="Times New Roman"/>
          <w:color w:val="000000" w:themeColor="text1"/>
        </w:rPr>
        <w:t xml:space="preserve"> </w:t>
      </w:r>
      <w:r w:rsidR="0028346C" w:rsidRPr="0028346C">
        <w:rPr>
          <w:rFonts w:ascii="Times New Roman" w:hAnsi="Times New Roman" w:cs="Times New Roman"/>
          <w:color w:val="000000" w:themeColor="text1"/>
        </w:rPr>
        <w:t>We find that</w:t>
      </w:r>
      <w:r w:rsidR="0028346C">
        <w:rPr>
          <w:rFonts w:ascii="Times New Roman" w:hAnsi="Times New Roman" w:cs="Times New Roman"/>
          <w:color w:val="000000" w:themeColor="text1"/>
        </w:rPr>
        <w:t xml:space="preserve"> the </w:t>
      </w:r>
      <w:r w:rsidR="0028346C" w:rsidRPr="0028346C">
        <w:rPr>
          <w:rFonts w:ascii="Times New Roman" w:hAnsi="Times New Roman" w:cs="Times New Roman"/>
          <w:color w:val="000000" w:themeColor="text1"/>
        </w:rPr>
        <w:t>Canterbury region (New Zealand) grew 10% more in three years than its synthetic counterfactual without the earthquake, while the Maule region (Chile) declined</w:t>
      </w:r>
      <w:r w:rsidR="00CD3F74">
        <w:rPr>
          <w:rFonts w:ascii="Times New Roman" w:hAnsi="Times New Roman" w:cs="Times New Roman"/>
          <w:color w:val="000000" w:themeColor="text1"/>
        </w:rPr>
        <w:t xml:space="preserve"> in economic activity</w:t>
      </w:r>
      <w:r w:rsidR="0028346C" w:rsidRPr="0028346C">
        <w:rPr>
          <w:rFonts w:ascii="Times New Roman" w:hAnsi="Times New Roman" w:cs="Times New Roman"/>
          <w:color w:val="000000" w:themeColor="text1"/>
        </w:rPr>
        <w:t xml:space="preserve"> by 5%</w:t>
      </w:r>
      <w:r w:rsidR="00CD3F74">
        <w:rPr>
          <w:rFonts w:ascii="Times New Roman" w:hAnsi="Times New Roman" w:cs="Times New Roman"/>
          <w:color w:val="000000" w:themeColor="text1"/>
        </w:rPr>
        <w:t xml:space="preserve"> compared to its counterfactual</w:t>
      </w:r>
      <w:r w:rsidR="0028346C" w:rsidRPr="0028346C">
        <w:rPr>
          <w:rFonts w:ascii="Times New Roman" w:hAnsi="Times New Roman" w:cs="Times New Roman"/>
          <w:color w:val="000000" w:themeColor="text1"/>
        </w:rPr>
        <w:t>.</w:t>
      </w:r>
      <w:r w:rsidR="00CD3F74">
        <w:rPr>
          <w:rFonts w:ascii="Times New Roman" w:hAnsi="Times New Roman" w:cs="Times New Roman"/>
          <w:color w:val="000000" w:themeColor="text1"/>
        </w:rPr>
        <w:t xml:space="preserve"> </w:t>
      </w:r>
      <w:r w:rsidRPr="00377F2B">
        <w:rPr>
          <w:rFonts w:ascii="Times New Roman" w:hAnsi="Times New Roman" w:cs="Times New Roman"/>
          <w:color w:val="000000" w:themeColor="text1"/>
        </w:rPr>
        <w:t xml:space="preserve">We build synthetic controls at a regional level, looking </w:t>
      </w:r>
      <w:r w:rsidR="00CD3F74">
        <w:rPr>
          <w:rFonts w:ascii="Times New Roman" w:hAnsi="Times New Roman" w:cs="Times New Roman"/>
          <w:color w:val="000000" w:themeColor="text1"/>
        </w:rPr>
        <w:t xml:space="preserve">also </w:t>
      </w:r>
      <w:r w:rsidRPr="00377F2B">
        <w:rPr>
          <w:rFonts w:ascii="Times New Roman" w:hAnsi="Times New Roman" w:cs="Times New Roman"/>
          <w:color w:val="000000" w:themeColor="text1"/>
        </w:rPr>
        <w:t>at aggregated and sectoral effects. The difference in institutions</w:t>
      </w:r>
      <w:r w:rsidR="00191347">
        <w:rPr>
          <w:rFonts w:ascii="Times New Roman" w:hAnsi="Times New Roman" w:cs="Times New Roman"/>
          <w:color w:val="000000" w:themeColor="text1"/>
        </w:rPr>
        <w:t>, such as property rights and the large amount of government spending given for reconstruction after the New Zealand earthquake relative</w:t>
      </w:r>
      <w:r w:rsidRPr="00377F2B">
        <w:rPr>
          <w:rFonts w:ascii="Times New Roman" w:hAnsi="Times New Roman" w:cs="Times New Roman"/>
          <w:color w:val="000000" w:themeColor="text1"/>
        </w:rPr>
        <w:t xml:space="preserve"> to Chile's, help to explain the difference in outcomes.</w:t>
      </w:r>
      <w:r w:rsidR="0092787A">
        <w:rPr>
          <w:rFonts w:ascii="Times New Roman" w:hAnsi="Times New Roman" w:cs="Times New Roman"/>
          <w:color w:val="000000" w:themeColor="text1"/>
        </w:rPr>
        <w:t xml:space="preserve"> </w:t>
      </w:r>
      <w:r w:rsidR="0092787A" w:rsidRPr="0092787A">
        <w:rPr>
          <w:rFonts w:ascii="Times New Roman" w:hAnsi="Times New Roman" w:cs="Times New Roman"/>
          <w:color w:val="000000" w:themeColor="text1"/>
        </w:rPr>
        <w:t xml:space="preserve">This analysis is relevant for the literature on development economics </w:t>
      </w:r>
      <w:r w:rsidR="0092787A">
        <w:rPr>
          <w:rFonts w:ascii="Times New Roman" w:hAnsi="Times New Roman" w:cs="Times New Roman"/>
          <w:color w:val="000000" w:themeColor="text1"/>
        </w:rPr>
        <w:t xml:space="preserve">and disasters </w:t>
      </w:r>
      <w:r w:rsidR="0092787A" w:rsidRPr="0092787A">
        <w:rPr>
          <w:rFonts w:ascii="Times New Roman" w:hAnsi="Times New Roman" w:cs="Times New Roman"/>
          <w:color w:val="000000" w:themeColor="text1"/>
        </w:rPr>
        <w:t xml:space="preserve">since the Chilean </w:t>
      </w:r>
      <w:r w:rsidR="0092787A">
        <w:rPr>
          <w:rFonts w:ascii="Times New Roman" w:hAnsi="Times New Roman" w:cs="Times New Roman"/>
          <w:color w:val="000000" w:themeColor="text1"/>
        </w:rPr>
        <w:t xml:space="preserve">and New Zealand </w:t>
      </w:r>
      <w:r w:rsidR="0092787A" w:rsidRPr="0092787A">
        <w:rPr>
          <w:rFonts w:ascii="Times New Roman" w:hAnsi="Times New Roman" w:cs="Times New Roman"/>
          <w:color w:val="000000" w:themeColor="text1"/>
        </w:rPr>
        <w:t>cas</w:t>
      </w:r>
      <w:r w:rsidR="0092787A">
        <w:rPr>
          <w:rFonts w:ascii="Times New Roman" w:hAnsi="Times New Roman" w:cs="Times New Roman"/>
          <w:color w:val="000000" w:themeColor="text1"/>
        </w:rPr>
        <w:t xml:space="preserve">es are important </w:t>
      </w:r>
      <w:r w:rsidR="00191347">
        <w:rPr>
          <w:rFonts w:ascii="Times New Roman" w:hAnsi="Times New Roman" w:cs="Times New Roman"/>
          <w:color w:val="000000" w:themeColor="text1"/>
        </w:rPr>
        <w:t>regarding</w:t>
      </w:r>
      <w:r w:rsidR="0092787A">
        <w:rPr>
          <w:rFonts w:ascii="Times New Roman" w:hAnsi="Times New Roman" w:cs="Times New Roman"/>
          <w:color w:val="000000" w:themeColor="text1"/>
        </w:rPr>
        <w:t xml:space="preserve"> quake magnitude</w:t>
      </w:r>
      <w:r w:rsidR="008E10F2">
        <w:rPr>
          <w:rFonts w:ascii="Times New Roman" w:hAnsi="Times New Roman" w:cs="Times New Roman"/>
          <w:color w:val="000000" w:themeColor="text1"/>
        </w:rPr>
        <w:t>, yet severely disregarded by the literature</w:t>
      </w:r>
      <w:r w:rsidR="00191347">
        <w:rPr>
          <w:rFonts w:ascii="Times New Roman" w:hAnsi="Times New Roman" w:cs="Times New Roman"/>
          <w:color w:val="000000" w:themeColor="text1"/>
        </w:rPr>
        <w:t>. However,</w:t>
      </w:r>
      <w:r w:rsidR="008E10F2">
        <w:rPr>
          <w:rFonts w:ascii="Times New Roman" w:hAnsi="Times New Roman" w:cs="Times New Roman"/>
          <w:color w:val="000000" w:themeColor="text1"/>
        </w:rPr>
        <w:t xml:space="preserve"> despite their severity,</w:t>
      </w:r>
      <w:r w:rsidR="0092787A">
        <w:rPr>
          <w:rFonts w:ascii="Times New Roman" w:hAnsi="Times New Roman" w:cs="Times New Roman"/>
          <w:color w:val="000000" w:themeColor="text1"/>
        </w:rPr>
        <w:t xml:space="preserve"> they have been largely unexplored from a rigorous empirical perspective</w:t>
      </w:r>
      <w:r w:rsidR="0089757E">
        <w:rPr>
          <w:rFonts w:ascii="Times New Roman" w:hAnsi="Times New Roman" w:cs="Times New Roman"/>
          <w:color w:val="000000" w:themeColor="text1"/>
        </w:rPr>
        <w:t xml:space="preserve"> (</w:t>
      </w:r>
      <w:r w:rsidR="0089757E" w:rsidRPr="0089757E">
        <w:rPr>
          <w:rFonts w:ascii="Times New Roman" w:hAnsi="Times New Roman" w:cs="Times New Roman"/>
          <w:color w:val="000000" w:themeColor="text1"/>
        </w:rPr>
        <w:t>Miller,</w:t>
      </w:r>
      <w:r w:rsidR="0089757E">
        <w:rPr>
          <w:rFonts w:ascii="Times New Roman" w:hAnsi="Times New Roman" w:cs="Times New Roman"/>
          <w:color w:val="000000" w:themeColor="text1"/>
        </w:rPr>
        <w:t xml:space="preserve"> </w:t>
      </w:r>
      <w:r w:rsidR="0089757E" w:rsidRPr="0089757E">
        <w:rPr>
          <w:rFonts w:ascii="Times New Roman" w:hAnsi="Times New Roman" w:cs="Times New Roman"/>
          <w:color w:val="000000" w:themeColor="text1"/>
        </w:rPr>
        <w:t>2014</w:t>
      </w:r>
      <w:r w:rsidR="0089757E">
        <w:rPr>
          <w:rFonts w:ascii="Times New Roman" w:hAnsi="Times New Roman" w:cs="Times New Roman"/>
          <w:color w:val="000000" w:themeColor="text1"/>
        </w:rPr>
        <w:t>)</w:t>
      </w:r>
      <w:r w:rsidR="0092787A">
        <w:rPr>
          <w:rFonts w:ascii="Times New Roman" w:hAnsi="Times New Roman" w:cs="Times New Roman"/>
          <w:color w:val="000000" w:themeColor="text1"/>
        </w:rPr>
        <w:t xml:space="preserve">. Thus, the economic literature has </w:t>
      </w:r>
      <w:r w:rsidR="008E10F2">
        <w:rPr>
          <w:rFonts w:ascii="Times New Roman" w:hAnsi="Times New Roman" w:cs="Times New Roman"/>
          <w:color w:val="000000" w:themeColor="text1"/>
        </w:rPr>
        <w:t>ignored</w:t>
      </w:r>
      <w:r w:rsidR="0092787A">
        <w:rPr>
          <w:rFonts w:ascii="Times New Roman" w:hAnsi="Times New Roman" w:cs="Times New Roman"/>
          <w:color w:val="000000" w:themeColor="text1"/>
        </w:rPr>
        <w:t xml:space="preserve"> these cases </w:t>
      </w:r>
      <w:r w:rsidR="0092787A" w:rsidRPr="0092787A">
        <w:rPr>
          <w:rFonts w:ascii="Times New Roman" w:hAnsi="Times New Roman" w:cs="Times New Roman"/>
          <w:color w:val="000000" w:themeColor="text1"/>
        </w:rPr>
        <w:t xml:space="preserve">without delving deeper into causality and counterfactuals to make </w:t>
      </w:r>
      <w:r w:rsidR="00191347">
        <w:rPr>
          <w:rFonts w:ascii="Times New Roman" w:hAnsi="Times New Roman" w:cs="Times New Roman"/>
          <w:color w:val="000000" w:themeColor="text1"/>
        </w:rPr>
        <w:t xml:space="preserve">a </w:t>
      </w:r>
      <w:r w:rsidR="0092787A" w:rsidRPr="0092787A">
        <w:rPr>
          <w:rFonts w:ascii="Times New Roman" w:hAnsi="Times New Roman" w:cs="Times New Roman"/>
          <w:color w:val="000000" w:themeColor="text1"/>
        </w:rPr>
        <w:t xml:space="preserve">more rigorous </w:t>
      </w:r>
      <w:r w:rsidR="0092787A">
        <w:rPr>
          <w:rFonts w:ascii="Times New Roman" w:hAnsi="Times New Roman" w:cs="Times New Roman"/>
          <w:color w:val="000000" w:themeColor="text1"/>
        </w:rPr>
        <w:t>analysis</w:t>
      </w:r>
      <w:r w:rsidR="0092787A" w:rsidRPr="0092787A">
        <w:rPr>
          <w:rFonts w:ascii="Times New Roman" w:hAnsi="Times New Roman" w:cs="Times New Roman"/>
          <w:color w:val="000000" w:themeColor="text1"/>
        </w:rPr>
        <w:t xml:space="preserve">. Closing this gap in the literature is the main contribution of this paper using the synthetic control method (SCM).   </w:t>
      </w:r>
    </w:p>
    <w:p w14:paraId="30951ABD" w14:textId="6D21FB22" w:rsidR="003152ED" w:rsidRDefault="00A13CF7" w:rsidP="00377F2B">
      <w:pPr>
        <w:spacing w:line="360" w:lineRule="auto"/>
        <w:ind w:firstLine="708"/>
        <w:jc w:val="both"/>
        <w:rPr>
          <w:rFonts w:ascii="Times New Roman" w:hAnsi="Times New Roman" w:cs="Times New Roman"/>
          <w:color w:val="000000" w:themeColor="text1"/>
        </w:rPr>
      </w:pPr>
      <w:r w:rsidRPr="00004499">
        <w:rPr>
          <w:rFonts w:ascii="Times New Roman" w:hAnsi="Times New Roman" w:cs="Times New Roman"/>
          <w:color w:val="000000" w:themeColor="text1"/>
        </w:rPr>
        <w:lastRenderedPageBreak/>
        <w:t xml:space="preserve">A short-term </w:t>
      </w:r>
      <w:r w:rsidR="0092787A">
        <w:rPr>
          <w:rFonts w:ascii="Times New Roman" w:hAnsi="Times New Roman" w:cs="Times New Roman"/>
          <w:color w:val="000000" w:themeColor="text1"/>
        </w:rPr>
        <w:t xml:space="preserve">quantitative and </w:t>
      </w:r>
      <w:r w:rsidRPr="00004499">
        <w:rPr>
          <w:rFonts w:ascii="Times New Roman" w:hAnsi="Times New Roman" w:cs="Times New Roman"/>
          <w:color w:val="000000" w:themeColor="text1"/>
        </w:rPr>
        <w:t xml:space="preserve">economic assessment of the Canterbury region was made by researchers from the </w:t>
      </w:r>
      <w:r w:rsidR="00191347">
        <w:rPr>
          <w:rFonts w:ascii="Times New Roman" w:hAnsi="Times New Roman" w:cs="Times New Roman"/>
          <w:color w:val="000000" w:themeColor="text1"/>
        </w:rPr>
        <w:t>Central B</w:t>
      </w:r>
      <w:r w:rsidRPr="00004499">
        <w:rPr>
          <w:rFonts w:ascii="Times New Roman" w:hAnsi="Times New Roman" w:cs="Times New Roman"/>
          <w:color w:val="000000" w:themeColor="text1"/>
        </w:rPr>
        <w:t>ank of New Zealand (Parker &amp; Steenkamp, 2012</w:t>
      </w:r>
      <w:r w:rsidR="003152ED">
        <w:rPr>
          <w:rFonts w:ascii="Times New Roman" w:hAnsi="Times New Roman" w:cs="Times New Roman"/>
          <w:color w:val="000000" w:themeColor="text1"/>
        </w:rPr>
        <w:t xml:space="preserve">; see also </w:t>
      </w:r>
      <w:r w:rsidR="003152ED">
        <w:rPr>
          <w:rFonts w:ascii="Times New Roman" w:hAnsi="Times New Roman" w:cs="Times New Roman"/>
        </w:rPr>
        <w:t>Miller, 2014</w:t>
      </w:r>
      <w:r w:rsidRPr="00004499">
        <w:rPr>
          <w:rFonts w:ascii="Times New Roman" w:hAnsi="Times New Roman" w:cs="Times New Roman"/>
          <w:color w:val="000000" w:themeColor="text1"/>
        </w:rPr>
        <w:t xml:space="preserve">). They concluded that, although the impact of the 2011 Canterbury earthquake was severe (10% of national GDP), the Canterbury economy was resilient, and the </w:t>
      </w:r>
      <w:r w:rsidR="009D5F5F">
        <w:rPr>
          <w:rFonts w:ascii="Times New Roman" w:hAnsi="Times New Roman" w:cs="Times New Roman"/>
          <w:color w:val="000000" w:themeColor="text1"/>
        </w:rPr>
        <w:t>broa</w:t>
      </w:r>
      <w:r w:rsidRPr="00004499">
        <w:rPr>
          <w:rFonts w:ascii="Times New Roman" w:hAnsi="Times New Roman" w:cs="Times New Roman"/>
          <w:color w:val="000000" w:themeColor="text1"/>
        </w:rPr>
        <w:t xml:space="preserve">der New Zealand economy was </w:t>
      </w:r>
      <w:r w:rsidR="00191347">
        <w:rPr>
          <w:rFonts w:ascii="Times New Roman" w:hAnsi="Times New Roman" w:cs="Times New Roman"/>
          <w:color w:val="000000" w:themeColor="text1"/>
        </w:rPr>
        <w:t>un</w:t>
      </w:r>
      <w:r w:rsidRPr="00004499">
        <w:rPr>
          <w:rFonts w:ascii="Times New Roman" w:hAnsi="Times New Roman" w:cs="Times New Roman"/>
          <w:color w:val="000000" w:themeColor="text1"/>
        </w:rPr>
        <w:t xml:space="preserve">affected. They also noticed some indirect </w:t>
      </w:r>
      <w:r w:rsidR="0092787A">
        <w:rPr>
          <w:rFonts w:ascii="Times New Roman" w:hAnsi="Times New Roman" w:cs="Times New Roman"/>
          <w:color w:val="000000" w:themeColor="text1"/>
        </w:rPr>
        <w:t xml:space="preserve">socioeconomic </w:t>
      </w:r>
      <w:r w:rsidRPr="00004499">
        <w:rPr>
          <w:rFonts w:ascii="Times New Roman" w:hAnsi="Times New Roman" w:cs="Times New Roman"/>
          <w:color w:val="000000" w:themeColor="text1"/>
        </w:rPr>
        <w:t>effects, as a net outflow of residents from Christchurch to other regions and overseas destinations. Some sectors</w:t>
      </w:r>
      <w:r w:rsidR="009D5F5F">
        <w:rPr>
          <w:rFonts w:ascii="Times New Roman" w:hAnsi="Times New Roman" w:cs="Times New Roman"/>
          <w:color w:val="000000" w:themeColor="text1"/>
        </w:rPr>
        <w:t>, such as retail and accommodation, were also more negatively affected than others</w:t>
      </w:r>
      <w:r w:rsidRPr="00004499">
        <w:rPr>
          <w:rFonts w:ascii="Times New Roman" w:hAnsi="Times New Roman" w:cs="Times New Roman"/>
          <w:color w:val="000000" w:themeColor="text1"/>
        </w:rPr>
        <w:t xml:space="preserve">. Other </w:t>
      </w:r>
      <w:r w:rsidR="0092787A">
        <w:rPr>
          <w:rFonts w:ascii="Times New Roman" w:hAnsi="Times New Roman" w:cs="Times New Roman"/>
          <w:color w:val="000000" w:themeColor="text1"/>
        </w:rPr>
        <w:t>economic areas</w:t>
      </w:r>
      <w:r w:rsidRPr="00004499">
        <w:rPr>
          <w:rFonts w:ascii="Times New Roman" w:hAnsi="Times New Roman" w:cs="Times New Roman"/>
          <w:color w:val="000000" w:themeColor="text1"/>
        </w:rPr>
        <w:t xml:space="preserve">, as the construction sector, saw their demand increase sharply following the earthquake. </w:t>
      </w:r>
      <w:r w:rsidR="003152ED">
        <w:rPr>
          <w:rFonts w:ascii="Times New Roman" w:hAnsi="Times New Roman" w:cs="Times New Roman"/>
          <w:color w:val="000000" w:themeColor="text1"/>
        </w:rPr>
        <w:t xml:space="preserve">Paradoxically, the Chilean case despite being one of the </w:t>
      </w:r>
      <w:r w:rsidR="00191347">
        <w:rPr>
          <w:rFonts w:ascii="Times New Roman" w:hAnsi="Times New Roman" w:cs="Times New Roman"/>
          <w:color w:val="000000" w:themeColor="text1"/>
        </w:rPr>
        <w:t>most significan</w:t>
      </w:r>
      <w:r w:rsidR="003152ED">
        <w:rPr>
          <w:rFonts w:ascii="Times New Roman" w:hAnsi="Times New Roman" w:cs="Times New Roman"/>
          <w:color w:val="000000" w:themeColor="text1"/>
        </w:rPr>
        <w:t>t quakes in recorded human history (</w:t>
      </w:r>
      <w:r w:rsidR="00622AC0" w:rsidRPr="00622AC0">
        <w:rPr>
          <w:rFonts w:ascii="Times New Roman" w:hAnsi="Times New Roman" w:cs="Times New Roman"/>
        </w:rPr>
        <w:t>Cárdenas-</w:t>
      </w:r>
      <w:proofErr w:type="spellStart"/>
      <w:r w:rsidR="00622AC0" w:rsidRPr="00622AC0">
        <w:rPr>
          <w:rFonts w:ascii="Times New Roman" w:hAnsi="Times New Roman" w:cs="Times New Roman"/>
        </w:rPr>
        <w:t>Jirón</w:t>
      </w:r>
      <w:proofErr w:type="spellEnd"/>
      <w:r w:rsidR="00622AC0" w:rsidRPr="00622AC0">
        <w:rPr>
          <w:rFonts w:ascii="Times New Roman" w:hAnsi="Times New Roman" w:cs="Times New Roman"/>
        </w:rPr>
        <w:t>,</w:t>
      </w:r>
      <w:r w:rsidR="00622AC0">
        <w:rPr>
          <w:rFonts w:ascii="Times New Roman" w:hAnsi="Times New Roman" w:cs="Times New Roman"/>
        </w:rPr>
        <w:t xml:space="preserve"> </w:t>
      </w:r>
      <w:r w:rsidR="00622AC0" w:rsidRPr="00622AC0">
        <w:rPr>
          <w:rFonts w:ascii="Times New Roman" w:hAnsi="Times New Roman" w:cs="Times New Roman"/>
        </w:rPr>
        <w:t>2013</w:t>
      </w:r>
      <w:r w:rsidR="003152ED">
        <w:rPr>
          <w:rFonts w:ascii="Times New Roman" w:hAnsi="Times New Roman" w:cs="Times New Roman"/>
          <w:color w:val="000000" w:themeColor="text1"/>
        </w:rPr>
        <w:t xml:space="preserve">), has been severely understudied by </w:t>
      </w:r>
      <w:r w:rsidR="00622AC0">
        <w:rPr>
          <w:rFonts w:ascii="Times New Roman" w:hAnsi="Times New Roman" w:cs="Times New Roman"/>
          <w:color w:val="000000" w:themeColor="text1"/>
        </w:rPr>
        <w:t xml:space="preserve">social scientists </w:t>
      </w:r>
      <w:r w:rsidR="003152ED">
        <w:rPr>
          <w:rFonts w:ascii="Times New Roman" w:hAnsi="Times New Roman" w:cs="Times New Roman"/>
          <w:color w:val="000000" w:themeColor="text1"/>
        </w:rPr>
        <w:t>using empirical techniques (</w:t>
      </w:r>
      <w:r w:rsidR="000F1BB1" w:rsidRPr="000F1BB1">
        <w:rPr>
          <w:rFonts w:ascii="Times New Roman" w:hAnsi="Times New Roman" w:cs="Times New Roman"/>
        </w:rPr>
        <w:t>Bárcena</w:t>
      </w:r>
      <w:r w:rsidR="000F1BB1">
        <w:rPr>
          <w:rFonts w:ascii="Times New Roman" w:hAnsi="Times New Roman" w:cs="Times New Roman"/>
        </w:rPr>
        <w:t xml:space="preserve"> et al., 2010</w:t>
      </w:r>
      <w:r w:rsidR="000F1BB1">
        <w:rPr>
          <w:rFonts w:ascii="Times New Roman" w:hAnsi="Times New Roman" w:cs="Times New Roman"/>
          <w:color w:val="000000" w:themeColor="text1"/>
        </w:rPr>
        <w:t xml:space="preserve">; </w:t>
      </w:r>
      <w:r w:rsidR="00622AC0" w:rsidRPr="003152ED">
        <w:rPr>
          <w:rFonts w:ascii="Times New Roman" w:hAnsi="Times New Roman" w:cs="Times New Roman"/>
          <w:lang w:val="en-GB"/>
        </w:rPr>
        <w:t>Dussaillant</w:t>
      </w:r>
      <w:r w:rsidR="00622AC0">
        <w:rPr>
          <w:rFonts w:ascii="Times New Roman" w:hAnsi="Times New Roman" w:cs="Times New Roman"/>
          <w:lang w:val="en-GB"/>
        </w:rPr>
        <w:t xml:space="preserve"> and</w:t>
      </w:r>
      <w:r w:rsidR="00622AC0" w:rsidRPr="003152ED">
        <w:rPr>
          <w:rFonts w:ascii="Times New Roman" w:hAnsi="Times New Roman" w:cs="Times New Roman"/>
          <w:lang w:val="en-GB"/>
        </w:rPr>
        <w:t xml:space="preserve"> Guzmán,</w:t>
      </w:r>
      <w:r w:rsidR="00622AC0">
        <w:rPr>
          <w:rFonts w:ascii="Times New Roman" w:hAnsi="Times New Roman" w:cs="Times New Roman"/>
          <w:lang w:val="en-GB"/>
        </w:rPr>
        <w:t xml:space="preserve"> </w:t>
      </w:r>
      <w:r w:rsidR="00622AC0" w:rsidRPr="003152ED">
        <w:rPr>
          <w:rFonts w:ascii="Times New Roman" w:hAnsi="Times New Roman" w:cs="Times New Roman"/>
          <w:lang w:val="en-GB"/>
        </w:rPr>
        <w:t>2014</w:t>
      </w:r>
      <w:r w:rsidR="003152ED">
        <w:rPr>
          <w:rFonts w:ascii="Times New Roman" w:hAnsi="Times New Roman" w:cs="Times New Roman"/>
          <w:color w:val="000000" w:themeColor="text1"/>
        </w:rPr>
        <w:t xml:space="preserve">).   </w:t>
      </w:r>
    </w:p>
    <w:p w14:paraId="42F5BA8C" w14:textId="1A6D9289" w:rsidR="00A13CF7" w:rsidRPr="00004499" w:rsidRDefault="00A13CF7" w:rsidP="00377F2B">
      <w:pPr>
        <w:spacing w:line="360" w:lineRule="auto"/>
        <w:ind w:firstLine="708"/>
        <w:jc w:val="both"/>
        <w:rPr>
          <w:rFonts w:ascii="Times New Roman" w:hAnsi="Times New Roman" w:cs="Times New Roman"/>
          <w:color w:val="000000" w:themeColor="text1"/>
        </w:rPr>
      </w:pPr>
      <w:r w:rsidRPr="00004499">
        <w:rPr>
          <w:rFonts w:ascii="Times New Roman" w:hAnsi="Times New Roman" w:cs="Times New Roman"/>
          <w:color w:val="000000" w:themeColor="text1"/>
        </w:rPr>
        <w:t xml:space="preserve">Today, </w:t>
      </w:r>
      <w:r w:rsidR="00B97DF6">
        <w:rPr>
          <w:rFonts w:ascii="Times New Roman" w:hAnsi="Times New Roman" w:cs="Times New Roman"/>
          <w:color w:val="000000" w:themeColor="text1"/>
        </w:rPr>
        <w:t>over</w:t>
      </w:r>
      <w:r w:rsidRPr="00004499">
        <w:rPr>
          <w:rFonts w:ascii="Times New Roman" w:hAnsi="Times New Roman" w:cs="Times New Roman"/>
          <w:color w:val="000000" w:themeColor="text1"/>
        </w:rPr>
        <w:t xml:space="preserve"> </w:t>
      </w:r>
      <w:r w:rsidR="00B97DF6">
        <w:rPr>
          <w:rFonts w:ascii="Times New Roman" w:hAnsi="Times New Roman" w:cs="Times New Roman"/>
          <w:color w:val="000000" w:themeColor="text1"/>
        </w:rPr>
        <w:t>ten</w:t>
      </w:r>
      <w:r w:rsidRPr="00004499">
        <w:rPr>
          <w:rFonts w:ascii="Times New Roman" w:hAnsi="Times New Roman" w:cs="Times New Roman"/>
          <w:color w:val="000000" w:themeColor="text1"/>
        </w:rPr>
        <w:t xml:space="preserve"> years after both events took place, we provide </w:t>
      </w:r>
      <w:r w:rsidR="00B97DF6">
        <w:rPr>
          <w:rFonts w:ascii="Times New Roman" w:hAnsi="Times New Roman" w:cs="Times New Roman"/>
          <w:color w:val="000000" w:themeColor="text1"/>
        </w:rPr>
        <w:t xml:space="preserve">the first rigorous </w:t>
      </w:r>
      <w:r w:rsidRPr="00004499">
        <w:rPr>
          <w:rFonts w:ascii="Times New Roman" w:hAnsi="Times New Roman" w:cs="Times New Roman"/>
          <w:color w:val="000000" w:themeColor="text1"/>
        </w:rPr>
        <w:t xml:space="preserve">economic assessment of the consequences of these </w:t>
      </w:r>
      <w:r w:rsidR="008E10F2">
        <w:rPr>
          <w:rFonts w:ascii="Times New Roman" w:hAnsi="Times New Roman" w:cs="Times New Roman"/>
          <w:color w:val="000000" w:themeColor="text1"/>
        </w:rPr>
        <w:t xml:space="preserve">two </w:t>
      </w:r>
      <w:r w:rsidRPr="00004499">
        <w:rPr>
          <w:rFonts w:ascii="Times New Roman" w:hAnsi="Times New Roman" w:cs="Times New Roman"/>
          <w:color w:val="000000" w:themeColor="text1"/>
        </w:rPr>
        <w:t>earthquakes, looking at the long-term impact a</w:t>
      </w:r>
      <w:r w:rsidR="009D5F5F">
        <w:rPr>
          <w:rFonts w:ascii="Times New Roman" w:hAnsi="Times New Roman" w:cs="Times New Roman"/>
          <w:color w:val="000000" w:themeColor="text1"/>
        </w:rPr>
        <w:t>nd</w:t>
      </w:r>
      <w:r w:rsidRPr="00004499">
        <w:rPr>
          <w:rFonts w:ascii="Times New Roman" w:hAnsi="Times New Roman" w:cs="Times New Roman"/>
          <w:color w:val="000000" w:themeColor="text1"/>
        </w:rPr>
        <w:t xml:space="preserve"> </w:t>
      </w:r>
      <w:r w:rsidR="00B97DF6" w:rsidRPr="00004499">
        <w:rPr>
          <w:rFonts w:ascii="Times New Roman" w:hAnsi="Times New Roman" w:cs="Times New Roman"/>
          <w:color w:val="000000" w:themeColor="text1"/>
        </w:rPr>
        <w:t>short-term</w:t>
      </w:r>
      <w:r w:rsidR="00B97DF6">
        <w:rPr>
          <w:rFonts w:ascii="Times New Roman" w:hAnsi="Times New Roman" w:cs="Times New Roman"/>
          <w:color w:val="000000" w:themeColor="text1"/>
        </w:rPr>
        <w:t xml:space="preserve"> using synthetic counterfactuals</w:t>
      </w:r>
      <w:r w:rsidRPr="00004499">
        <w:rPr>
          <w:rFonts w:ascii="Times New Roman" w:hAnsi="Times New Roman" w:cs="Times New Roman"/>
          <w:color w:val="000000" w:themeColor="text1"/>
        </w:rPr>
        <w:t xml:space="preserve">. To the best of our knowledge, this is the first article that attempts to do this </w:t>
      </w:r>
      <w:r w:rsidR="0089757E">
        <w:rPr>
          <w:rFonts w:ascii="Times New Roman" w:hAnsi="Times New Roman" w:cs="Times New Roman"/>
          <w:color w:val="000000" w:themeColor="text1"/>
        </w:rPr>
        <w:t xml:space="preserve">simultaneously </w:t>
      </w:r>
      <w:r w:rsidRPr="00004499">
        <w:rPr>
          <w:rFonts w:ascii="Times New Roman" w:hAnsi="Times New Roman" w:cs="Times New Roman"/>
          <w:color w:val="000000" w:themeColor="text1"/>
        </w:rPr>
        <w:t>for the earthquakes in Chile and New Zealand</w:t>
      </w:r>
      <w:r w:rsidR="00191347">
        <w:rPr>
          <w:rFonts w:ascii="Times New Roman" w:hAnsi="Times New Roman" w:cs="Times New Roman"/>
          <w:color w:val="000000" w:themeColor="text1"/>
        </w:rPr>
        <w:t>,</w:t>
      </w:r>
      <w:r w:rsidRPr="00004499">
        <w:rPr>
          <w:rFonts w:ascii="Times New Roman" w:hAnsi="Times New Roman" w:cs="Times New Roman"/>
          <w:color w:val="000000" w:themeColor="text1"/>
        </w:rPr>
        <w:t xml:space="preserve"> </w:t>
      </w:r>
      <w:r w:rsidR="00B97DF6">
        <w:rPr>
          <w:rFonts w:ascii="Times New Roman" w:hAnsi="Times New Roman" w:cs="Times New Roman"/>
          <w:color w:val="000000" w:themeColor="text1"/>
        </w:rPr>
        <w:t>focusing on</w:t>
      </w:r>
      <w:r w:rsidRPr="00004499">
        <w:rPr>
          <w:rFonts w:ascii="Times New Roman" w:hAnsi="Times New Roman" w:cs="Times New Roman"/>
          <w:color w:val="000000" w:themeColor="text1"/>
        </w:rPr>
        <w:t xml:space="preserve"> the long-term. Our approach consists in estimating a counterfactual of the affected region</w:t>
      </w:r>
      <w:r w:rsidR="00B97DF6">
        <w:rPr>
          <w:rFonts w:ascii="Times New Roman" w:hAnsi="Times New Roman" w:cs="Times New Roman"/>
          <w:color w:val="000000" w:themeColor="text1"/>
        </w:rPr>
        <w:t>s</w:t>
      </w:r>
      <w:r w:rsidRPr="00004499">
        <w:rPr>
          <w:rFonts w:ascii="Times New Roman" w:hAnsi="Times New Roman" w:cs="Times New Roman"/>
          <w:color w:val="000000" w:themeColor="text1"/>
        </w:rPr>
        <w:t xml:space="preserve"> in each country by the synthetic control method (SCM), a </w:t>
      </w:r>
      <w:r w:rsidR="009D5F5F">
        <w:rPr>
          <w:rFonts w:ascii="Times New Roman" w:hAnsi="Times New Roman" w:cs="Times New Roman"/>
          <w:color w:val="000000" w:themeColor="text1"/>
        </w:rPr>
        <w:t>technique</w:t>
      </w:r>
      <w:r w:rsidRPr="00004499">
        <w:rPr>
          <w:rFonts w:ascii="Times New Roman" w:hAnsi="Times New Roman" w:cs="Times New Roman"/>
          <w:color w:val="000000" w:themeColor="text1"/>
        </w:rPr>
        <w:t xml:space="preserve"> used in comparative case studies</w:t>
      </w:r>
      <w:r w:rsidR="00B97DF6">
        <w:rPr>
          <w:rFonts w:ascii="Times New Roman" w:hAnsi="Times New Roman" w:cs="Times New Roman"/>
          <w:color w:val="000000" w:themeColor="text1"/>
        </w:rPr>
        <w:t xml:space="preserve"> (</w:t>
      </w:r>
      <w:r w:rsidRPr="00004499">
        <w:rPr>
          <w:rFonts w:ascii="Times New Roman" w:hAnsi="Times New Roman" w:cs="Times New Roman"/>
          <w:color w:val="000000" w:themeColor="text1"/>
        </w:rPr>
        <w:t xml:space="preserve">Abadie and </w:t>
      </w:r>
      <w:proofErr w:type="spellStart"/>
      <w:r w:rsidRPr="00004499">
        <w:rPr>
          <w:rFonts w:ascii="Times New Roman" w:hAnsi="Times New Roman" w:cs="Times New Roman"/>
          <w:color w:val="000000" w:themeColor="text1"/>
        </w:rPr>
        <w:t>Gardeazabal</w:t>
      </w:r>
      <w:proofErr w:type="spellEnd"/>
      <w:r w:rsidR="00B97DF6">
        <w:rPr>
          <w:rFonts w:ascii="Times New Roman" w:hAnsi="Times New Roman" w:cs="Times New Roman"/>
          <w:color w:val="000000" w:themeColor="text1"/>
        </w:rPr>
        <w:t xml:space="preserve">, </w:t>
      </w:r>
      <w:r w:rsidRPr="00004499">
        <w:rPr>
          <w:rFonts w:ascii="Times New Roman" w:hAnsi="Times New Roman" w:cs="Times New Roman"/>
          <w:color w:val="000000" w:themeColor="text1"/>
        </w:rPr>
        <w:t>2003</w:t>
      </w:r>
      <w:r w:rsidR="00B97DF6">
        <w:rPr>
          <w:rFonts w:ascii="Times New Roman" w:hAnsi="Times New Roman" w:cs="Times New Roman"/>
          <w:color w:val="000000" w:themeColor="text1"/>
        </w:rPr>
        <w:t>;</w:t>
      </w:r>
      <w:r w:rsidR="0089757E">
        <w:rPr>
          <w:rFonts w:ascii="Times New Roman" w:hAnsi="Times New Roman" w:cs="Times New Roman"/>
          <w:color w:val="000000" w:themeColor="text1"/>
        </w:rPr>
        <w:t xml:space="preserve"> Abadie</w:t>
      </w:r>
      <w:r w:rsidR="00191347">
        <w:rPr>
          <w:rFonts w:ascii="Times New Roman" w:hAnsi="Times New Roman" w:cs="Times New Roman"/>
          <w:color w:val="000000" w:themeColor="text1"/>
        </w:rPr>
        <w:t xml:space="preserve"> et al., 2020; </w:t>
      </w:r>
      <w:proofErr w:type="spellStart"/>
      <w:r w:rsidR="00191347">
        <w:rPr>
          <w:rFonts w:ascii="Times New Roman" w:hAnsi="Times New Roman" w:cs="Times New Roman"/>
          <w:color w:val="000000" w:themeColor="text1"/>
        </w:rPr>
        <w:t>Absher</w:t>
      </w:r>
      <w:proofErr w:type="spellEnd"/>
      <w:r w:rsidR="00B97DF6">
        <w:rPr>
          <w:rFonts w:ascii="Times New Roman" w:hAnsi="Times New Roman" w:cs="Times New Roman"/>
          <w:color w:val="000000" w:themeColor="text1"/>
        </w:rPr>
        <w:t xml:space="preserve"> et al., </w:t>
      </w:r>
      <w:r w:rsidR="00B97DF6" w:rsidRPr="00B97DF6">
        <w:rPr>
          <w:rFonts w:ascii="Times New Roman" w:hAnsi="Times New Roman" w:cs="Times New Roman"/>
          <w:color w:val="000000" w:themeColor="text1"/>
        </w:rPr>
        <w:t>2020</w:t>
      </w:r>
      <w:r w:rsidR="00B97DF6">
        <w:rPr>
          <w:rFonts w:ascii="Times New Roman" w:hAnsi="Times New Roman" w:cs="Times New Roman"/>
          <w:color w:val="000000" w:themeColor="text1"/>
        </w:rPr>
        <w:t>;</w:t>
      </w:r>
      <w:r w:rsidR="0089757E">
        <w:rPr>
          <w:rFonts w:ascii="Times New Roman" w:hAnsi="Times New Roman" w:cs="Times New Roman"/>
          <w:color w:val="000000" w:themeColor="text1"/>
        </w:rPr>
        <w:t xml:space="preserve"> </w:t>
      </w:r>
      <w:r w:rsidR="0089757E" w:rsidRPr="0089757E">
        <w:rPr>
          <w:rFonts w:ascii="Times New Roman" w:hAnsi="Times New Roman" w:cs="Times New Roman"/>
          <w:color w:val="000000" w:themeColor="text1"/>
        </w:rPr>
        <w:t>Gilchrist</w:t>
      </w:r>
      <w:r w:rsidR="0089757E">
        <w:rPr>
          <w:rFonts w:ascii="Times New Roman" w:hAnsi="Times New Roman" w:cs="Times New Roman"/>
          <w:color w:val="000000" w:themeColor="text1"/>
        </w:rPr>
        <w:t>, et al., 2023</w:t>
      </w:r>
      <w:r w:rsidR="00B97DF6">
        <w:rPr>
          <w:rFonts w:ascii="Times New Roman" w:hAnsi="Times New Roman" w:cs="Times New Roman"/>
          <w:color w:val="000000" w:themeColor="text1"/>
        </w:rPr>
        <w:t>)</w:t>
      </w:r>
      <w:r w:rsidRPr="00004499">
        <w:rPr>
          <w:rFonts w:ascii="Times New Roman" w:hAnsi="Times New Roman" w:cs="Times New Roman"/>
          <w:color w:val="000000" w:themeColor="text1"/>
        </w:rPr>
        <w:t>.</w:t>
      </w:r>
      <w:r w:rsidR="0089757E">
        <w:rPr>
          <w:rFonts w:ascii="Times New Roman" w:hAnsi="Times New Roman" w:cs="Times New Roman"/>
          <w:color w:val="000000" w:themeColor="text1"/>
        </w:rPr>
        <w:t xml:space="preserve"> </w:t>
      </w:r>
      <w:r w:rsidRPr="00004499">
        <w:rPr>
          <w:rFonts w:ascii="Times New Roman" w:hAnsi="Times New Roman" w:cs="Times New Roman"/>
          <w:color w:val="000000" w:themeColor="text1"/>
        </w:rPr>
        <w:t xml:space="preserve">The </w:t>
      </w:r>
      <w:r w:rsidR="0089757E">
        <w:rPr>
          <w:rFonts w:ascii="Times New Roman" w:hAnsi="Times New Roman" w:cs="Times New Roman"/>
          <w:color w:val="000000" w:themeColor="text1"/>
        </w:rPr>
        <w:t>SCM</w:t>
      </w:r>
      <w:r w:rsidRPr="00004499">
        <w:rPr>
          <w:rFonts w:ascii="Times New Roman" w:hAnsi="Times New Roman" w:cs="Times New Roman"/>
          <w:color w:val="000000" w:themeColor="text1"/>
        </w:rPr>
        <w:t xml:space="preserve"> has been used extensively in economics and political science in the las</w:t>
      </w:r>
      <w:r w:rsidR="0089757E">
        <w:rPr>
          <w:rFonts w:ascii="Times New Roman" w:hAnsi="Times New Roman" w:cs="Times New Roman"/>
          <w:color w:val="000000" w:themeColor="text1"/>
        </w:rPr>
        <w:t>t decades</w:t>
      </w:r>
      <w:r w:rsidRPr="00004499">
        <w:rPr>
          <w:rFonts w:ascii="Times New Roman" w:hAnsi="Times New Roman" w:cs="Times New Roman"/>
          <w:color w:val="000000" w:themeColor="text1"/>
        </w:rPr>
        <w:t>, including in natural disasters’ damage assessment studies</w:t>
      </w:r>
      <w:r w:rsidR="0089757E">
        <w:rPr>
          <w:rFonts w:ascii="Times New Roman" w:hAnsi="Times New Roman" w:cs="Times New Roman"/>
          <w:color w:val="000000" w:themeColor="text1"/>
        </w:rPr>
        <w:t xml:space="preserve"> (</w:t>
      </w:r>
      <w:r w:rsidR="0089757E" w:rsidRPr="00B97DF6">
        <w:rPr>
          <w:rFonts w:ascii="Times New Roman" w:hAnsi="Times New Roman" w:cs="Times New Roman"/>
          <w:color w:val="000000" w:themeColor="text1"/>
        </w:rPr>
        <w:t>Barone</w:t>
      </w:r>
      <w:r w:rsidR="0089757E">
        <w:rPr>
          <w:rFonts w:ascii="Times New Roman" w:hAnsi="Times New Roman" w:cs="Times New Roman"/>
          <w:color w:val="000000" w:themeColor="text1"/>
        </w:rPr>
        <w:t xml:space="preserve"> </w:t>
      </w:r>
      <w:r w:rsidR="0089757E" w:rsidRPr="00B97DF6">
        <w:rPr>
          <w:rFonts w:ascii="Times New Roman" w:hAnsi="Times New Roman" w:cs="Times New Roman"/>
          <w:color w:val="000000" w:themeColor="text1"/>
        </w:rPr>
        <w:t xml:space="preserve">and </w:t>
      </w:r>
      <w:proofErr w:type="spellStart"/>
      <w:r w:rsidR="0089757E" w:rsidRPr="00B97DF6">
        <w:rPr>
          <w:rFonts w:ascii="Times New Roman" w:hAnsi="Times New Roman" w:cs="Times New Roman"/>
          <w:color w:val="000000" w:themeColor="text1"/>
        </w:rPr>
        <w:t>Mocetti</w:t>
      </w:r>
      <w:proofErr w:type="spellEnd"/>
      <w:r w:rsidR="0089757E" w:rsidRPr="00B97DF6">
        <w:rPr>
          <w:rFonts w:ascii="Times New Roman" w:hAnsi="Times New Roman" w:cs="Times New Roman"/>
          <w:color w:val="000000" w:themeColor="text1"/>
        </w:rPr>
        <w:t>,</w:t>
      </w:r>
      <w:r w:rsidR="0089757E">
        <w:rPr>
          <w:rFonts w:ascii="Times New Roman" w:hAnsi="Times New Roman" w:cs="Times New Roman"/>
          <w:color w:val="000000" w:themeColor="text1"/>
        </w:rPr>
        <w:t xml:space="preserve"> </w:t>
      </w:r>
      <w:r w:rsidR="0089757E" w:rsidRPr="00B97DF6">
        <w:rPr>
          <w:rFonts w:ascii="Times New Roman" w:hAnsi="Times New Roman" w:cs="Times New Roman"/>
          <w:color w:val="000000" w:themeColor="text1"/>
        </w:rPr>
        <w:t>2014</w:t>
      </w:r>
      <w:r w:rsidR="0089757E">
        <w:rPr>
          <w:rFonts w:ascii="Times New Roman" w:hAnsi="Times New Roman" w:cs="Times New Roman"/>
          <w:color w:val="000000" w:themeColor="text1"/>
        </w:rPr>
        <w:t>;</w:t>
      </w:r>
      <w:r w:rsidR="00472997">
        <w:rPr>
          <w:rFonts w:ascii="Times New Roman" w:hAnsi="Times New Roman" w:cs="Times New Roman"/>
          <w:color w:val="000000" w:themeColor="text1"/>
        </w:rPr>
        <w:t xml:space="preserve"> </w:t>
      </w:r>
      <w:proofErr w:type="spellStart"/>
      <w:r w:rsidR="00472997" w:rsidRPr="00170992">
        <w:rPr>
          <w:rFonts w:ascii="Times New Roman" w:hAnsi="Times New Roman" w:cs="Times New Roman"/>
          <w:lang w:val="en-GB"/>
        </w:rPr>
        <w:t>duPont</w:t>
      </w:r>
      <w:proofErr w:type="spellEnd"/>
      <w:r w:rsidR="00472997" w:rsidRPr="00170992">
        <w:rPr>
          <w:rFonts w:ascii="Times New Roman" w:hAnsi="Times New Roman" w:cs="Times New Roman"/>
          <w:lang w:val="en-GB"/>
        </w:rPr>
        <w:t xml:space="preserve"> IV</w:t>
      </w:r>
      <w:r w:rsidR="00191347">
        <w:rPr>
          <w:rFonts w:ascii="Times New Roman" w:hAnsi="Times New Roman" w:cs="Times New Roman"/>
          <w:lang w:val="en-GB"/>
        </w:rPr>
        <w:t xml:space="preserve"> et al., 2015; </w:t>
      </w:r>
      <w:proofErr w:type="spellStart"/>
      <w:r w:rsidR="00191347">
        <w:rPr>
          <w:rFonts w:ascii="Times New Roman" w:hAnsi="Times New Roman" w:cs="Times New Roman"/>
          <w:lang w:val="en-GB"/>
        </w:rPr>
        <w:t>Lynham</w:t>
      </w:r>
      <w:proofErr w:type="spellEnd"/>
      <w:r w:rsidR="00191347">
        <w:rPr>
          <w:rFonts w:ascii="Times New Roman" w:hAnsi="Times New Roman" w:cs="Times New Roman"/>
          <w:lang w:val="en-GB"/>
        </w:rPr>
        <w:t xml:space="preserve"> et al., 2017; Rayamajhee</w:t>
      </w:r>
      <w:r w:rsidR="0089757E" w:rsidRPr="0089757E">
        <w:rPr>
          <w:rFonts w:ascii="Times New Roman" w:hAnsi="Times New Roman" w:cs="Times New Roman"/>
          <w:color w:val="000000" w:themeColor="text1"/>
        </w:rPr>
        <w:t xml:space="preserve"> et al., 2024</w:t>
      </w:r>
      <w:r w:rsidR="0089757E">
        <w:rPr>
          <w:rFonts w:ascii="Times New Roman" w:hAnsi="Times New Roman" w:cs="Times New Roman"/>
          <w:color w:val="000000" w:themeColor="text1"/>
        </w:rPr>
        <w:t xml:space="preserve">; </w:t>
      </w:r>
      <w:r w:rsidR="0089757E" w:rsidRPr="00A07FE8">
        <w:rPr>
          <w:rFonts w:ascii="Times New Roman" w:hAnsi="Times New Roman" w:cs="Times New Roman"/>
          <w:color w:val="000000" w:themeColor="text1"/>
        </w:rPr>
        <w:t>Lian</w:t>
      </w:r>
      <w:r w:rsidR="0089757E">
        <w:rPr>
          <w:rFonts w:ascii="Times New Roman" w:hAnsi="Times New Roman" w:cs="Times New Roman"/>
          <w:color w:val="000000" w:themeColor="text1"/>
        </w:rPr>
        <w:t xml:space="preserve"> et al., </w:t>
      </w:r>
      <w:r w:rsidR="0089757E" w:rsidRPr="00A07FE8">
        <w:rPr>
          <w:rFonts w:ascii="Times New Roman" w:hAnsi="Times New Roman" w:cs="Times New Roman"/>
          <w:color w:val="000000" w:themeColor="text1"/>
        </w:rPr>
        <w:t>2022</w:t>
      </w:r>
      <w:r w:rsidR="0089757E">
        <w:rPr>
          <w:rFonts w:ascii="Times New Roman" w:hAnsi="Times New Roman" w:cs="Times New Roman"/>
          <w:color w:val="000000" w:themeColor="text1"/>
        </w:rPr>
        <w:t>)</w:t>
      </w:r>
      <w:r w:rsidRPr="00004499">
        <w:rPr>
          <w:rFonts w:ascii="Times New Roman" w:hAnsi="Times New Roman" w:cs="Times New Roman"/>
          <w:color w:val="000000" w:themeColor="text1"/>
        </w:rPr>
        <w:t>.</w:t>
      </w:r>
    </w:p>
    <w:p w14:paraId="6A5A37C7" w14:textId="244038DD" w:rsidR="00E535E1" w:rsidRDefault="0089757E" w:rsidP="00E535E1">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t xml:space="preserve">Recently, </w:t>
      </w:r>
      <w:r w:rsidR="00472997">
        <w:rPr>
          <w:rFonts w:ascii="Times New Roman" w:hAnsi="Times New Roman" w:cs="Times New Roman"/>
          <w:color w:val="000000" w:themeColor="text1"/>
        </w:rPr>
        <w:t>several</w:t>
      </w:r>
      <w:r w:rsidR="00A13CF7" w:rsidRPr="00004499">
        <w:rPr>
          <w:rFonts w:ascii="Times New Roman" w:hAnsi="Times New Roman" w:cs="Times New Roman"/>
          <w:color w:val="000000" w:themeColor="text1"/>
        </w:rPr>
        <w:t xml:space="preserve"> articles have been published</w:t>
      </w:r>
      <w:r>
        <w:rPr>
          <w:rFonts w:ascii="Times New Roman" w:hAnsi="Times New Roman" w:cs="Times New Roman"/>
          <w:color w:val="000000" w:themeColor="text1"/>
        </w:rPr>
        <w:t xml:space="preserve"> </w:t>
      </w:r>
      <w:r w:rsidR="00A13CF7" w:rsidRPr="00004499">
        <w:rPr>
          <w:rFonts w:ascii="Times New Roman" w:hAnsi="Times New Roman" w:cs="Times New Roman"/>
          <w:color w:val="000000" w:themeColor="text1"/>
        </w:rPr>
        <w:t>that look at specific earthquakes</w:t>
      </w:r>
      <w:r w:rsidR="00472997">
        <w:rPr>
          <w:rFonts w:ascii="Times New Roman" w:hAnsi="Times New Roman" w:cs="Times New Roman"/>
          <w:color w:val="000000" w:themeColor="text1"/>
        </w:rPr>
        <w:t xml:space="preserve"> and other natural disasters</w:t>
      </w:r>
      <w:r w:rsidR="00A13CF7" w:rsidRPr="00004499">
        <w:rPr>
          <w:rFonts w:ascii="Times New Roman" w:hAnsi="Times New Roman" w:cs="Times New Roman"/>
          <w:color w:val="000000" w:themeColor="text1"/>
        </w:rPr>
        <w:t xml:space="preserve">, assessing their </w:t>
      </w:r>
      <w:r>
        <w:rPr>
          <w:rFonts w:ascii="Times New Roman" w:hAnsi="Times New Roman" w:cs="Times New Roman"/>
          <w:color w:val="000000" w:themeColor="text1"/>
        </w:rPr>
        <w:t xml:space="preserve">economic </w:t>
      </w:r>
      <w:r w:rsidR="00A13CF7" w:rsidRPr="00004499">
        <w:rPr>
          <w:rFonts w:ascii="Times New Roman" w:hAnsi="Times New Roman" w:cs="Times New Roman"/>
          <w:color w:val="000000" w:themeColor="text1"/>
        </w:rPr>
        <w:t xml:space="preserve">impact </w:t>
      </w:r>
      <w:r>
        <w:rPr>
          <w:rFonts w:ascii="Times New Roman" w:hAnsi="Times New Roman" w:cs="Times New Roman"/>
          <w:color w:val="000000" w:themeColor="text1"/>
        </w:rPr>
        <w:t xml:space="preserve">through </w:t>
      </w:r>
      <w:r w:rsidR="00A13CF7" w:rsidRPr="00004499">
        <w:rPr>
          <w:rFonts w:ascii="Times New Roman" w:hAnsi="Times New Roman" w:cs="Times New Roman"/>
          <w:color w:val="000000" w:themeColor="text1"/>
        </w:rPr>
        <w:t>the SCM</w:t>
      </w:r>
      <w:r w:rsidR="00472997">
        <w:rPr>
          <w:rFonts w:ascii="Times New Roman" w:hAnsi="Times New Roman" w:cs="Times New Roman"/>
          <w:color w:val="000000" w:themeColor="text1"/>
        </w:rPr>
        <w:t xml:space="preserve"> in places such as Italy, Japan, Haiti, and Hawaii </w:t>
      </w:r>
      <w:r w:rsidR="00A13CF7" w:rsidRPr="00004499">
        <w:rPr>
          <w:rFonts w:ascii="Times New Roman" w:hAnsi="Times New Roman" w:cs="Times New Roman"/>
          <w:color w:val="000000" w:themeColor="text1"/>
        </w:rPr>
        <w:t xml:space="preserve">(Best </w:t>
      </w:r>
      <w:r w:rsidR="00472997">
        <w:rPr>
          <w:rFonts w:ascii="Times New Roman" w:hAnsi="Times New Roman" w:cs="Times New Roman"/>
          <w:color w:val="000000" w:themeColor="text1"/>
        </w:rPr>
        <w:t>and</w:t>
      </w:r>
      <w:r w:rsidR="00A13CF7" w:rsidRPr="00004499">
        <w:rPr>
          <w:rFonts w:ascii="Times New Roman" w:hAnsi="Times New Roman" w:cs="Times New Roman"/>
          <w:color w:val="000000" w:themeColor="text1"/>
        </w:rPr>
        <w:t xml:space="preserve"> Burke, 2019; </w:t>
      </w:r>
      <w:proofErr w:type="spellStart"/>
      <w:r w:rsidR="00A13CF7" w:rsidRPr="00004499">
        <w:rPr>
          <w:rFonts w:ascii="Times New Roman" w:hAnsi="Times New Roman" w:cs="Times New Roman"/>
          <w:color w:val="000000" w:themeColor="text1"/>
        </w:rPr>
        <w:t>Cerqua</w:t>
      </w:r>
      <w:proofErr w:type="spellEnd"/>
      <w:r w:rsidR="00A13CF7" w:rsidRPr="00004499">
        <w:rPr>
          <w:rFonts w:ascii="Times New Roman" w:hAnsi="Times New Roman" w:cs="Times New Roman"/>
          <w:color w:val="000000" w:themeColor="text1"/>
        </w:rPr>
        <w:t xml:space="preserve"> </w:t>
      </w:r>
      <w:r w:rsidR="00472997">
        <w:rPr>
          <w:rFonts w:ascii="Times New Roman" w:hAnsi="Times New Roman" w:cs="Times New Roman"/>
          <w:color w:val="000000" w:themeColor="text1"/>
        </w:rPr>
        <w:t>and</w:t>
      </w:r>
      <w:r w:rsidR="00A13CF7" w:rsidRPr="00004499">
        <w:rPr>
          <w:rFonts w:ascii="Times New Roman" w:hAnsi="Times New Roman" w:cs="Times New Roman"/>
          <w:color w:val="000000" w:themeColor="text1"/>
        </w:rPr>
        <w:t xml:space="preserve"> Di Pietro, 2017; </w:t>
      </w:r>
      <w:proofErr w:type="spellStart"/>
      <w:r w:rsidR="00A13CF7" w:rsidRPr="00004499">
        <w:rPr>
          <w:rFonts w:ascii="Times New Roman" w:hAnsi="Times New Roman" w:cs="Times New Roman"/>
          <w:color w:val="000000" w:themeColor="text1"/>
        </w:rPr>
        <w:t>duPont</w:t>
      </w:r>
      <w:proofErr w:type="spellEnd"/>
      <w:r w:rsidR="00472997">
        <w:rPr>
          <w:rFonts w:ascii="Times New Roman" w:hAnsi="Times New Roman" w:cs="Times New Roman"/>
          <w:color w:val="000000" w:themeColor="text1"/>
        </w:rPr>
        <w:t xml:space="preserve"> IV</w:t>
      </w:r>
      <w:r w:rsidR="00A26C16">
        <w:rPr>
          <w:rFonts w:ascii="Times New Roman" w:hAnsi="Times New Roman" w:cs="Times New Roman"/>
          <w:color w:val="000000" w:themeColor="text1"/>
        </w:rPr>
        <w:t>,</w:t>
      </w:r>
      <w:r w:rsidR="00A13CF7" w:rsidRPr="00004499">
        <w:rPr>
          <w:rFonts w:ascii="Times New Roman" w:hAnsi="Times New Roman" w:cs="Times New Roman"/>
          <w:color w:val="000000" w:themeColor="text1"/>
        </w:rPr>
        <w:t xml:space="preserve"> et al., 2015; </w:t>
      </w:r>
      <w:proofErr w:type="spellStart"/>
      <w:r w:rsidR="00A13CF7" w:rsidRPr="00004499">
        <w:rPr>
          <w:rFonts w:ascii="Times New Roman" w:hAnsi="Times New Roman" w:cs="Times New Roman"/>
          <w:color w:val="000000" w:themeColor="text1"/>
        </w:rPr>
        <w:t>duPont</w:t>
      </w:r>
      <w:proofErr w:type="spellEnd"/>
      <w:r w:rsidR="00472997">
        <w:rPr>
          <w:rFonts w:ascii="Times New Roman" w:hAnsi="Times New Roman" w:cs="Times New Roman"/>
          <w:color w:val="000000" w:themeColor="text1"/>
        </w:rPr>
        <w:t xml:space="preserve"> IV</w:t>
      </w:r>
      <w:r w:rsidR="00A13CF7" w:rsidRPr="00004499">
        <w:rPr>
          <w:rFonts w:ascii="Times New Roman" w:hAnsi="Times New Roman" w:cs="Times New Roman"/>
          <w:color w:val="000000" w:themeColor="text1"/>
        </w:rPr>
        <w:t xml:space="preserve"> </w:t>
      </w:r>
      <w:r w:rsidR="00472997">
        <w:rPr>
          <w:rFonts w:ascii="Times New Roman" w:hAnsi="Times New Roman" w:cs="Times New Roman"/>
          <w:color w:val="000000" w:themeColor="text1"/>
        </w:rPr>
        <w:t>and</w:t>
      </w:r>
      <w:r w:rsidR="00A13CF7" w:rsidRPr="00004499">
        <w:rPr>
          <w:rFonts w:ascii="Times New Roman" w:hAnsi="Times New Roman" w:cs="Times New Roman"/>
          <w:color w:val="000000" w:themeColor="text1"/>
        </w:rPr>
        <w:t xml:space="preserve"> Noy, 2015; Barone </w:t>
      </w:r>
      <w:r w:rsidR="00472997">
        <w:rPr>
          <w:rFonts w:ascii="Times New Roman" w:hAnsi="Times New Roman" w:cs="Times New Roman"/>
          <w:color w:val="000000" w:themeColor="text1"/>
        </w:rPr>
        <w:t>and</w:t>
      </w:r>
      <w:r w:rsidR="00A13CF7" w:rsidRPr="00004499">
        <w:rPr>
          <w:rFonts w:ascii="Times New Roman" w:hAnsi="Times New Roman" w:cs="Times New Roman"/>
          <w:color w:val="000000" w:themeColor="text1"/>
        </w:rPr>
        <w:t xml:space="preserve"> </w:t>
      </w:r>
      <w:proofErr w:type="spellStart"/>
      <w:r w:rsidR="00A13CF7" w:rsidRPr="00004499">
        <w:rPr>
          <w:rFonts w:ascii="Times New Roman" w:hAnsi="Times New Roman" w:cs="Times New Roman"/>
          <w:color w:val="000000" w:themeColor="text1"/>
        </w:rPr>
        <w:t>Mocetti</w:t>
      </w:r>
      <w:proofErr w:type="spellEnd"/>
      <w:r w:rsidR="00A13CF7" w:rsidRPr="00004499">
        <w:rPr>
          <w:rFonts w:ascii="Times New Roman" w:hAnsi="Times New Roman" w:cs="Times New Roman"/>
          <w:color w:val="000000" w:themeColor="text1"/>
        </w:rPr>
        <w:t>, 2014</w:t>
      </w:r>
      <w:r w:rsidR="00472997">
        <w:rPr>
          <w:rFonts w:ascii="Times New Roman" w:hAnsi="Times New Roman" w:cs="Times New Roman"/>
          <w:color w:val="000000" w:themeColor="text1"/>
        </w:rPr>
        <w:t xml:space="preserve">; </w:t>
      </w:r>
      <w:proofErr w:type="spellStart"/>
      <w:r w:rsidR="00472997" w:rsidRPr="00E20031">
        <w:rPr>
          <w:rFonts w:ascii="Times New Roman" w:hAnsi="Times New Roman" w:cs="Times New Roman"/>
          <w:color w:val="000000" w:themeColor="text1"/>
          <w:shd w:val="clear" w:color="auto" w:fill="FFFFFF"/>
        </w:rPr>
        <w:t>Lynham</w:t>
      </w:r>
      <w:proofErr w:type="spellEnd"/>
      <w:r w:rsidR="00472997" w:rsidRPr="00E20031">
        <w:rPr>
          <w:rFonts w:ascii="Times New Roman" w:hAnsi="Times New Roman" w:cs="Times New Roman"/>
          <w:color w:val="000000" w:themeColor="text1"/>
          <w:shd w:val="clear" w:color="auto" w:fill="FFFFFF"/>
        </w:rPr>
        <w:t>,</w:t>
      </w:r>
      <w:r w:rsidR="00472997">
        <w:rPr>
          <w:rFonts w:ascii="Times New Roman" w:hAnsi="Times New Roman" w:cs="Times New Roman"/>
          <w:color w:val="000000" w:themeColor="text1"/>
          <w:shd w:val="clear" w:color="auto" w:fill="FFFFFF"/>
        </w:rPr>
        <w:t xml:space="preserve"> et al., 2017</w:t>
      </w:r>
      <w:r w:rsidR="00A13CF7" w:rsidRPr="00004499">
        <w:rPr>
          <w:rFonts w:ascii="Times New Roman" w:hAnsi="Times New Roman" w:cs="Times New Roman"/>
          <w:color w:val="000000" w:themeColor="text1"/>
        </w:rPr>
        <w:t xml:space="preserve">). Both </w:t>
      </w:r>
      <w:proofErr w:type="spellStart"/>
      <w:r w:rsidR="00A13CF7" w:rsidRPr="00004499">
        <w:rPr>
          <w:rFonts w:ascii="Times New Roman" w:hAnsi="Times New Roman" w:cs="Times New Roman"/>
          <w:color w:val="000000" w:themeColor="text1"/>
        </w:rPr>
        <w:t>duPont</w:t>
      </w:r>
      <w:proofErr w:type="spellEnd"/>
      <w:r w:rsidR="00472997">
        <w:rPr>
          <w:rFonts w:ascii="Times New Roman" w:hAnsi="Times New Roman" w:cs="Times New Roman"/>
          <w:color w:val="000000" w:themeColor="text1"/>
        </w:rPr>
        <w:t xml:space="preserve"> IV</w:t>
      </w:r>
      <w:r w:rsidR="00A13CF7" w:rsidRPr="00004499">
        <w:rPr>
          <w:rFonts w:ascii="Times New Roman" w:hAnsi="Times New Roman" w:cs="Times New Roman"/>
          <w:color w:val="000000" w:themeColor="text1"/>
        </w:rPr>
        <w:t xml:space="preserve">’s articles study the impact of the Kobe earthquake in Japan in 1995, with different datasets. Barone </w:t>
      </w:r>
      <w:r w:rsidR="00472997">
        <w:rPr>
          <w:rFonts w:ascii="Times New Roman" w:hAnsi="Times New Roman" w:cs="Times New Roman"/>
          <w:color w:val="000000" w:themeColor="text1"/>
        </w:rPr>
        <w:t>and</w:t>
      </w:r>
      <w:r w:rsidR="00A13CF7" w:rsidRPr="00004499">
        <w:rPr>
          <w:rFonts w:ascii="Times New Roman" w:hAnsi="Times New Roman" w:cs="Times New Roman"/>
          <w:color w:val="000000" w:themeColor="text1"/>
        </w:rPr>
        <w:t xml:space="preserve"> </w:t>
      </w:r>
      <w:proofErr w:type="spellStart"/>
      <w:r w:rsidR="00A13CF7" w:rsidRPr="00004499">
        <w:rPr>
          <w:rFonts w:ascii="Times New Roman" w:hAnsi="Times New Roman" w:cs="Times New Roman"/>
          <w:color w:val="000000" w:themeColor="text1"/>
        </w:rPr>
        <w:t>Mocetti</w:t>
      </w:r>
      <w:proofErr w:type="spellEnd"/>
      <w:r w:rsidR="00472997">
        <w:rPr>
          <w:rFonts w:ascii="Times New Roman" w:hAnsi="Times New Roman" w:cs="Times New Roman"/>
          <w:color w:val="000000" w:themeColor="text1"/>
        </w:rPr>
        <w:t xml:space="preserve"> (2014)</w:t>
      </w:r>
      <w:r w:rsidR="00A13CF7" w:rsidRPr="00004499">
        <w:rPr>
          <w:rFonts w:ascii="Times New Roman" w:hAnsi="Times New Roman" w:cs="Times New Roman"/>
          <w:color w:val="000000" w:themeColor="text1"/>
        </w:rPr>
        <w:t xml:space="preserve"> stud</w:t>
      </w:r>
      <w:r w:rsidR="009D5F5F">
        <w:rPr>
          <w:rFonts w:ascii="Times New Roman" w:hAnsi="Times New Roman" w:cs="Times New Roman"/>
          <w:color w:val="000000" w:themeColor="text1"/>
        </w:rPr>
        <w:t>ied</w:t>
      </w:r>
      <w:r w:rsidR="00A13CF7" w:rsidRPr="00004499">
        <w:rPr>
          <w:rFonts w:ascii="Times New Roman" w:hAnsi="Times New Roman" w:cs="Times New Roman"/>
          <w:color w:val="000000" w:themeColor="text1"/>
        </w:rPr>
        <w:t xml:space="preserve"> two earthquakes in different Italian regions</w:t>
      </w:r>
      <w:r w:rsidR="00472997">
        <w:rPr>
          <w:rFonts w:ascii="Times New Roman" w:hAnsi="Times New Roman" w:cs="Times New Roman"/>
          <w:color w:val="000000" w:themeColor="text1"/>
        </w:rPr>
        <w:t>:</w:t>
      </w:r>
      <w:r w:rsidR="00A13CF7" w:rsidRPr="00004499">
        <w:rPr>
          <w:rFonts w:ascii="Times New Roman" w:hAnsi="Times New Roman" w:cs="Times New Roman"/>
          <w:color w:val="000000" w:themeColor="text1"/>
        </w:rPr>
        <w:t xml:space="preserve"> </w:t>
      </w:r>
      <w:r w:rsidR="00472997">
        <w:rPr>
          <w:rFonts w:ascii="Times New Roman" w:hAnsi="Times New Roman" w:cs="Times New Roman"/>
          <w:color w:val="000000" w:themeColor="text1"/>
        </w:rPr>
        <w:t>O</w:t>
      </w:r>
      <w:r w:rsidR="00A13CF7" w:rsidRPr="00004499">
        <w:rPr>
          <w:rFonts w:ascii="Times New Roman" w:hAnsi="Times New Roman" w:cs="Times New Roman"/>
          <w:color w:val="000000" w:themeColor="text1"/>
        </w:rPr>
        <w:t xml:space="preserve">ne in Friuli in 1976 and one in </w:t>
      </w:r>
      <w:proofErr w:type="spellStart"/>
      <w:r w:rsidR="00A13CF7" w:rsidRPr="00004499">
        <w:rPr>
          <w:rFonts w:ascii="Times New Roman" w:hAnsi="Times New Roman" w:cs="Times New Roman"/>
          <w:color w:val="000000" w:themeColor="text1"/>
        </w:rPr>
        <w:t>Irpinia</w:t>
      </w:r>
      <w:proofErr w:type="spellEnd"/>
      <w:r w:rsidR="00A13CF7" w:rsidRPr="00004499">
        <w:rPr>
          <w:rFonts w:ascii="Times New Roman" w:hAnsi="Times New Roman" w:cs="Times New Roman"/>
          <w:color w:val="000000" w:themeColor="text1"/>
        </w:rPr>
        <w:t xml:space="preserve"> in 1980. Best </w:t>
      </w:r>
      <w:r w:rsidR="00472997">
        <w:rPr>
          <w:rFonts w:ascii="Times New Roman" w:hAnsi="Times New Roman" w:cs="Times New Roman"/>
          <w:color w:val="000000" w:themeColor="text1"/>
        </w:rPr>
        <w:t>and</w:t>
      </w:r>
      <w:r w:rsidR="00A13CF7" w:rsidRPr="00004499">
        <w:rPr>
          <w:rFonts w:ascii="Times New Roman" w:hAnsi="Times New Roman" w:cs="Times New Roman"/>
          <w:color w:val="000000" w:themeColor="text1"/>
        </w:rPr>
        <w:t xml:space="preserve"> Burke (2019) stud</w:t>
      </w:r>
      <w:r w:rsidR="00191347">
        <w:rPr>
          <w:rFonts w:ascii="Times New Roman" w:hAnsi="Times New Roman" w:cs="Times New Roman"/>
          <w:color w:val="000000" w:themeColor="text1"/>
        </w:rPr>
        <w:t>ied</w:t>
      </w:r>
      <w:r w:rsidR="00A13CF7" w:rsidRPr="00004499">
        <w:rPr>
          <w:rFonts w:ascii="Times New Roman" w:hAnsi="Times New Roman" w:cs="Times New Roman"/>
          <w:color w:val="000000" w:themeColor="text1"/>
        </w:rPr>
        <w:t xml:space="preserve"> the impact of the devastating earthquake in Haiti in 2010, which took place a month and a half </w:t>
      </w:r>
      <w:r w:rsidR="00A13CF7" w:rsidRPr="00004499">
        <w:rPr>
          <w:rFonts w:ascii="Times New Roman" w:hAnsi="Times New Roman" w:cs="Times New Roman"/>
          <w:color w:val="000000" w:themeColor="text1"/>
        </w:rPr>
        <w:lastRenderedPageBreak/>
        <w:t xml:space="preserve">earlier than the </w:t>
      </w:r>
      <w:r w:rsidR="00472997">
        <w:rPr>
          <w:rFonts w:ascii="Times New Roman" w:hAnsi="Times New Roman" w:cs="Times New Roman"/>
          <w:color w:val="000000" w:themeColor="text1"/>
        </w:rPr>
        <w:t>Chilean</w:t>
      </w:r>
      <w:r w:rsidR="00A13CF7" w:rsidRPr="00004499">
        <w:rPr>
          <w:rFonts w:ascii="Times New Roman" w:hAnsi="Times New Roman" w:cs="Times New Roman"/>
          <w:color w:val="000000" w:themeColor="text1"/>
        </w:rPr>
        <w:t xml:space="preserve"> earthquake in the same year. </w:t>
      </w:r>
      <w:proofErr w:type="spellStart"/>
      <w:r w:rsidR="00A13CF7" w:rsidRPr="00004499">
        <w:rPr>
          <w:rFonts w:ascii="Times New Roman" w:hAnsi="Times New Roman" w:cs="Times New Roman"/>
          <w:color w:val="000000" w:themeColor="text1"/>
        </w:rPr>
        <w:t>Cerqua</w:t>
      </w:r>
      <w:proofErr w:type="spellEnd"/>
      <w:r w:rsidR="00A13CF7" w:rsidRPr="00004499">
        <w:rPr>
          <w:rFonts w:ascii="Times New Roman" w:hAnsi="Times New Roman" w:cs="Times New Roman"/>
          <w:color w:val="000000" w:themeColor="text1"/>
        </w:rPr>
        <w:t xml:space="preserve"> </w:t>
      </w:r>
      <w:r w:rsidR="00472997">
        <w:rPr>
          <w:rFonts w:ascii="Times New Roman" w:hAnsi="Times New Roman" w:cs="Times New Roman"/>
          <w:color w:val="000000" w:themeColor="text1"/>
        </w:rPr>
        <w:t>and</w:t>
      </w:r>
      <w:r w:rsidR="00A13CF7" w:rsidRPr="00004499">
        <w:rPr>
          <w:rFonts w:ascii="Times New Roman" w:hAnsi="Times New Roman" w:cs="Times New Roman"/>
          <w:color w:val="000000" w:themeColor="text1"/>
        </w:rPr>
        <w:t xml:space="preserve"> Di Pietro (2017) determine the impact of the Abruzzi (Italy) earthquake 2009</w:t>
      </w:r>
      <w:r w:rsidR="00191347">
        <w:rPr>
          <w:rFonts w:ascii="Times New Roman" w:hAnsi="Times New Roman" w:cs="Times New Roman"/>
          <w:color w:val="000000" w:themeColor="text1"/>
        </w:rPr>
        <w:t>. U</w:t>
      </w:r>
      <w:r w:rsidR="00A13CF7" w:rsidRPr="00004499">
        <w:rPr>
          <w:rFonts w:ascii="Times New Roman" w:hAnsi="Times New Roman" w:cs="Times New Roman"/>
          <w:color w:val="000000" w:themeColor="text1"/>
        </w:rPr>
        <w:t>nlike the other articles, which study the economic impact, they look at university enrollment, assessing the effect of the disaster on enrollment at the University of L’Aquila. Of the articles mentioned, except for</w:t>
      </w:r>
      <w:r w:rsidR="008E10F2">
        <w:rPr>
          <w:rFonts w:ascii="Times New Roman" w:hAnsi="Times New Roman" w:cs="Times New Roman"/>
          <w:color w:val="000000" w:themeColor="text1"/>
        </w:rPr>
        <w:t xml:space="preserve"> </w:t>
      </w:r>
      <w:r w:rsidR="008E10F2" w:rsidRPr="00004499">
        <w:rPr>
          <w:rFonts w:ascii="Times New Roman" w:hAnsi="Times New Roman" w:cs="Times New Roman"/>
          <w:color w:val="000000" w:themeColor="text1"/>
        </w:rPr>
        <w:t xml:space="preserve">Barone </w:t>
      </w:r>
      <w:r w:rsidR="008E10F2">
        <w:rPr>
          <w:rFonts w:ascii="Times New Roman" w:hAnsi="Times New Roman" w:cs="Times New Roman"/>
          <w:color w:val="000000" w:themeColor="text1"/>
        </w:rPr>
        <w:t>and</w:t>
      </w:r>
      <w:r w:rsidR="008E10F2" w:rsidRPr="00004499">
        <w:rPr>
          <w:rFonts w:ascii="Times New Roman" w:hAnsi="Times New Roman" w:cs="Times New Roman"/>
          <w:color w:val="000000" w:themeColor="text1"/>
        </w:rPr>
        <w:t xml:space="preserve"> </w:t>
      </w:r>
      <w:proofErr w:type="spellStart"/>
      <w:r w:rsidR="008E10F2" w:rsidRPr="00004499">
        <w:rPr>
          <w:rFonts w:ascii="Times New Roman" w:hAnsi="Times New Roman" w:cs="Times New Roman"/>
          <w:color w:val="000000" w:themeColor="text1"/>
        </w:rPr>
        <w:t>Mocetti</w:t>
      </w:r>
      <w:proofErr w:type="spellEnd"/>
      <w:r w:rsidR="008E10F2">
        <w:rPr>
          <w:rFonts w:ascii="Times New Roman" w:hAnsi="Times New Roman" w:cs="Times New Roman"/>
          <w:color w:val="000000" w:themeColor="text1"/>
        </w:rPr>
        <w:t xml:space="preserve"> (2014</w:t>
      </w:r>
      <w:r w:rsidR="008E10F2">
        <w:rPr>
          <w:rFonts w:ascii="Times New Roman" w:hAnsi="Times New Roman" w:cs="Times New Roman"/>
          <w:color w:val="000000" w:themeColor="text1"/>
        </w:rPr>
        <w:t xml:space="preserve">) </w:t>
      </w:r>
      <w:r w:rsidR="00A13CF7" w:rsidRPr="00004499">
        <w:rPr>
          <w:rFonts w:ascii="Times New Roman" w:hAnsi="Times New Roman" w:cs="Times New Roman"/>
          <w:color w:val="000000" w:themeColor="text1"/>
        </w:rPr>
        <w:t xml:space="preserve">and </w:t>
      </w:r>
      <w:proofErr w:type="spellStart"/>
      <w:r w:rsidR="00A13CF7" w:rsidRPr="00004499">
        <w:rPr>
          <w:rFonts w:ascii="Times New Roman" w:hAnsi="Times New Roman" w:cs="Times New Roman"/>
          <w:color w:val="000000" w:themeColor="text1"/>
        </w:rPr>
        <w:t>Cerqua</w:t>
      </w:r>
      <w:proofErr w:type="spellEnd"/>
      <w:r w:rsidR="00A13CF7" w:rsidRPr="00004499">
        <w:rPr>
          <w:rFonts w:ascii="Times New Roman" w:hAnsi="Times New Roman" w:cs="Times New Roman"/>
          <w:color w:val="000000" w:themeColor="text1"/>
        </w:rPr>
        <w:t xml:space="preserve"> </w:t>
      </w:r>
      <w:r w:rsidR="00E535E1">
        <w:rPr>
          <w:rFonts w:ascii="Times New Roman" w:hAnsi="Times New Roman" w:cs="Times New Roman"/>
          <w:color w:val="000000" w:themeColor="text1"/>
        </w:rPr>
        <w:t>and</w:t>
      </w:r>
      <w:r w:rsidR="00A13CF7" w:rsidRPr="00004499">
        <w:rPr>
          <w:rFonts w:ascii="Times New Roman" w:hAnsi="Times New Roman" w:cs="Times New Roman"/>
          <w:color w:val="000000" w:themeColor="text1"/>
        </w:rPr>
        <w:t xml:space="preserve"> Di Pietro (2017), all find that earthquakes have a negative </w:t>
      </w:r>
      <w:r w:rsidR="00E535E1">
        <w:rPr>
          <w:rFonts w:ascii="Times New Roman" w:hAnsi="Times New Roman" w:cs="Times New Roman"/>
          <w:color w:val="000000" w:themeColor="text1"/>
        </w:rPr>
        <w:t xml:space="preserve">and long-lasting </w:t>
      </w:r>
      <w:r w:rsidR="00A13CF7" w:rsidRPr="00004499">
        <w:rPr>
          <w:rFonts w:ascii="Times New Roman" w:hAnsi="Times New Roman" w:cs="Times New Roman"/>
          <w:color w:val="000000" w:themeColor="text1"/>
        </w:rPr>
        <w:t>impact on the economy</w:t>
      </w:r>
      <w:r w:rsidR="00E535E1">
        <w:rPr>
          <w:rFonts w:ascii="Times New Roman" w:hAnsi="Times New Roman" w:cs="Times New Roman"/>
          <w:color w:val="000000" w:themeColor="text1"/>
        </w:rPr>
        <w:t xml:space="preserve"> and development</w:t>
      </w:r>
      <w:r w:rsidR="00A13CF7" w:rsidRPr="00004499">
        <w:rPr>
          <w:rFonts w:ascii="Times New Roman" w:hAnsi="Times New Roman" w:cs="Times New Roman"/>
          <w:color w:val="000000" w:themeColor="text1"/>
        </w:rPr>
        <w:t>.</w:t>
      </w:r>
      <w:r w:rsidR="00E535E1">
        <w:rPr>
          <w:rFonts w:ascii="Times New Roman" w:hAnsi="Times New Roman" w:cs="Times New Roman"/>
          <w:color w:val="000000" w:themeColor="text1"/>
        </w:rPr>
        <w:t xml:space="preserve"> These findings seem to be validated by </w:t>
      </w:r>
      <w:r w:rsidR="00E535E1" w:rsidRPr="00A07FE8">
        <w:rPr>
          <w:rFonts w:ascii="Times New Roman" w:hAnsi="Times New Roman" w:cs="Times New Roman"/>
          <w:color w:val="000000" w:themeColor="text1"/>
        </w:rPr>
        <w:t>Lian</w:t>
      </w:r>
      <w:r w:rsidR="00191347">
        <w:rPr>
          <w:rFonts w:ascii="Times New Roman" w:hAnsi="Times New Roman" w:cs="Times New Roman"/>
          <w:color w:val="000000" w:themeColor="text1"/>
        </w:rPr>
        <w:t xml:space="preserve"> et al. (2022), who</w:t>
      </w:r>
      <w:r w:rsidR="00E535E1">
        <w:rPr>
          <w:rFonts w:ascii="Times New Roman" w:hAnsi="Times New Roman" w:cs="Times New Roman"/>
          <w:color w:val="000000" w:themeColor="text1"/>
        </w:rPr>
        <w:t xml:space="preserve"> quantify </w:t>
      </w:r>
      <w:r w:rsidR="00E535E1" w:rsidRPr="00E535E1">
        <w:rPr>
          <w:rFonts w:ascii="Times New Roman" w:hAnsi="Times New Roman" w:cs="Times New Roman"/>
          <w:color w:val="000000" w:themeColor="text1"/>
        </w:rPr>
        <w:t xml:space="preserve">the dynamic effects of natural disasters on real GDP per capita for </w:t>
      </w:r>
      <w:r w:rsidR="00191347">
        <w:rPr>
          <w:rFonts w:ascii="Times New Roman" w:hAnsi="Times New Roman" w:cs="Times New Roman"/>
          <w:color w:val="000000" w:themeColor="text1"/>
        </w:rPr>
        <w:t>many</w:t>
      </w:r>
      <w:r w:rsidR="00E535E1" w:rsidRPr="00E535E1">
        <w:rPr>
          <w:rFonts w:ascii="Times New Roman" w:hAnsi="Times New Roman" w:cs="Times New Roman"/>
          <w:color w:val="000000" w:themeColor="text1"/>
        </w:rPr>
        <w:t xml:space="preserve"> episodes using a synthetic control approach</w:t>
      </w:r>
      <w:r w:rsidR="00E535E1">
        <w:rPr>
          <w:rFonts w:ascii="Times New Roman" w:hAnsi="Times New Roman" w:cs="Times New Roman"/>
          <w:color w:val="000000" w:themeColor="text1"/>
        </w:rPr>
        <w:t xml:space="preserve">. The authors find </w:t>
      </w:r>
      <w:r w:rsidR="00E535E1" w:rsidRPr="00E535E1">
        <w:rPr>
          <w:rFonts w:ascii="Times New Roman" w:hAnsi="Times New Roman" w:cs="Times New Roman"/>
          <w:color w:val="000000" w:themeColor="text1"/>
        </w:rPr>
        <w:t xml:space="preserve">a </w:t>
      </w:r>
      <w:r w:rsidR="00E535E1">
        <w:rPr>
          <w:rFonts w:ascii="Times New Roman" w:hAnsi="Times New Roman" w:cs="Times New Roman"/>
          <w:color w:val="000000" w:themeColor="text1"/>
        </w:rPr>
        <w:t>“</w:t>
      </w:r>
      <w:r w:rsidR="00E535E1" w:rsidRPr="00E535E1">
        <w:rPr>
          <w:rFonts w:ascii="Times New Roman" w:hAnsi="Times New Roman" w:cs="Times New Roman"/>
          <w:color w:val="000000" w:themeColor="text1"/>
        </w:rPr>
        <w:t>persistently large deviation of real GDP per capita from the counterfactual trend exists five years after a severe shock in many countries</w:t>
      </w:r>
      <w:r w:rsidR="00E535E1">
        <w:rPr>
          <w:rFonts w:ascii="Times New Roman" w:hAnsi="Times New Roman" w:cs="Times New Roman"/>
          <w:color w:val="000000" w:themeColor="text1"/>
        </w:rPr>
        <w:t>” (ibid., 1)</w:t>
      </w:r>
      <w:r w:rsidR="00E535E1" w:rsidRPr="00E535E1">
        <w:rPr>
          <w:rFonts w:ascii="Times New Roman" w:hAnsi="Times New Roman" w:cs="Times New Roman"/>
          <w:color w:val="000000" w:themeColor="text1"/>
        </w:rPr>
        <w:t>.</w:t>
      </w:r>
      <w:r w:rsidR="00E535E1">
        <w:rPr>
          <w:rFonts w:ascii="Times New Roman" w:hAnsi="Times New Roman" w:cs="Times New Roman"/>
          <w:color w:val="000000" w:themeColor="text1"/>
        </w:rPr>
        <w:t xml:space="preserve"> This paper contributes to </w:t>
      </w:r>
      <w:r w:rsidR="008E10F2">
        <w:rPr>
          <w:rFonts w:ascii="Times New Roman" w:hAnsi="Times New Roman" w:cs="Times New Roman"/>
          <w:color w:val="000000" w:themeColor="text1"/>
        </w:rPr>
        <w:t>such</w:t>
      </w:r>
      <w:r w:rsidR="00E535E1">
        <w:rPr>
          <w:rFonts w:ascii="Times New Roman" w:hAnsi="Times New Roman" w:cs="Times New Roman"/>
          <w:color w:val="000000" w:themeColor="text1"/>
        </w:rPr>
        <w:t xml:space="preserve"> </w:t>
      </w:r>
      <w:r w:rsidR="004B333A">
        <w:rPr>
          <w:rFonts w:ascii="Times New Roman" w:hAnsi="Times New Roman" w:cs="Times New Roman"/>
          <w:color w:val="000000" w:themeColor="text1"/>
        </w:rPr>
        <w:t>literature</w:t>
      </w:r>
      <w:r w:rsidR="00E535E1">
        <w:rPr>
          <w:rFonts w:ascii="Times New Roman" w:hAnsi="Times New Roman" w:cs="Times New Roman"/>
          <w:color w:val="000000" w:themeColor="text1"/>
        </w:rPr>
        <w:t xml:space="preserve"> by focusing on the two neglected cases of Chile and New Zealand. </w:t>
      </w:r>
      <w:r w:rsidR="00E535E1" w:rsidRPr="00E535E1">
        <w:rPr>
          <w:rFonts w:ascii="Times New Roman" w:hAnsi="Times New Roman" w:cs="Times New Roman"/>
          <w:color w:val="000000" w:themeColor="text1"/>
        </w:rPr>
        <w:t xml:space="preserve"> </w:t>
      </w:r>
    </w:p>
    <w:p w14:paraId="00E08B21" w14:textId="77777777" w:rsidR="00644C1F" w:rsidRDefault="00E535E1" w:rsidP="00644C1F">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t xml:space="preserve">The paper proceeds as follows. </w:t>
      </w:r>
      <w:r w:rsidR="00A13CF7" w:rsidRPr="00004499">
        <w:rPr>
          <w:rFonts w:ascii="Times New Roman" w:hAnsi="Times New Roman" w:cs="Times New Roman"/>
          <w:color w:val="000000" w:themeColor="text1"/>
        </w:rPr>
        <w:t>Section 2 provide</w:t>
      </w:r>
      <w:r w:rsidR="004B333A">
        <w:rPr>
          <w:rFonts w:ascii="Times New Roman" w:hAnsi="Times New Roman" w:cs="Times New Roman"/>
          <w:color w:val="000000" w:themeColor="text1"/>
        </w:rPr>
        <w:t>s</w:t>
      </w:r>
      <w:r w:rsidR="00A13CF7" w:rsidRPr="00004499">
        <w:rPr>
          <w:rFonts w:ascii="Times New Roman" w:hAnsi="Times New Roman" w:cs="Times New Roman"/>
          <w:color w:val="000000" w:themeColor="text1"/>
        </w:rPr>
        <w:t xml:space="preserve"> an in-depth literature review</w:t>
      </w:r>
      <w:r w:rsidR="004B333A">
        <w:rPr>
          <w:rFonts w:ascii="Times New Roman" w:hAnsi="Times New Roman" w:cs="Times New Roman"/>
          <w:color w:val="000000" w:themeColor="text1"/>
        </w:rPr>
        <w:t xml:space="preserve"> </w:t>
      </w:r>
      <w:r w:rsidR="00191347">
        <w:rPr>
          <w:rFonts w:ascii="Times New Roman" w:hAnsi="Times New Roman" w:cs="Times New Roman"/>
          <w:color w:val="000000" w:themeColor="text1"/>
        </w:rPr>
        <w:t>of</w:t>
      </w:r>
      <w:r w:rsidR="004B333A">
        <w:rPr>
          <w:rFonts w:ascii="Times New Roman" w:hAnsi="Times New Roman" w:cs="Times New Roman"/>
          <w:color w:val="000000" w:themeColor="text1"/>
        </w:rPr>
        <w:t xml:space="preserve"> the intersection between disasters and development economics</w:t>
      </w:r>
      <w:r w:rsidR="00A13CF7" w:rsidRPr="00004499">
        <w:rPr>
          <w:rFonts w:ascii="Times New Roman" w:hAnsi="Times New Roman" w:cs="Times New Roman"/>
          <w:color w:val="000000" w:themeColor="text1"/>
        </w:rPr>
        <w:t>, discussing the impact of natural disasters on output and economic growth. Section 3</w:t>
      </w:r>
      <w:r w:rsidR="004B333A">
        <w:rPr>
          <w:rFonts w:ascii="Times New Roman" w:hAnsi="Times New Roman" w:cs="Times New Roman"/>
          <w:color w:val="000000" w:themeColor="text1"/>
        </w:rPr>
        <w:t xml:space="preserve"> </w:t>
      </w:r>
      <w:r w:rsidR="00A13CF7" w:rsidRPr="00004499">
        <w:rPr>
          <w:rFonts w:ascii="Times New Roman" w:hAnsi="Times New Roman" w:cs="Times New Roman"/>
          <w:color w:val="000000" w:themeColor="text1"/>
        </w:rPr>
        <w:t>describe</w:t>
      </w:r>
      <w:r w:rsidR="004B333A">
        <w:rPr>
          <w:rFonts w:ascii="Times New Roman" w:hAnsi="Times New Roman" w:cs="Times New Roman"/>
          <w:color w:val="000000" w:themeColor="text1"/>
        </w:rPr>
        <w:t>s</w:t>
      </w:r>
      <w:r w:rsidR="00A13CF7" w:rsidRPr="00004499">
        <w:rPr>
          <w:rFonts w:ascii="Times New Roman" w:hAnsi="Times New Roman" w:cs="Times New Roman"/>
          <w:color w:val="000000" w:themeColor="text1"/>
        </w:rPr>
        <w:t xml:space="preserve"> the economies of Chile and New Zealand</w:t>
      </w:r>
      <w:r w:rsidR="004B333A">
        <w:rPr>
          <w:rFonts w:ascii="Times New Roman" w:hAnsi="Times New Roman" w:cs="Times New Roman"/>
          <w:color w:val="000000" w:themeColor="text1"/>
        </w:rPr>
        <w:t xml:space="preserve">, comparing their socioeconomic characteristics, </w:t>
      </w:r>
      <w:r w:rsidR="00191347">
        <w:rPr>
          <w:rFonts w:ascii="Times New Roman" w:hAnsi="Times New Roman" w:cs="Times New Roman"/>
          <w:color w:val="000000" w:themeColor="text1"/>
        </w:rPr>
        <w:t>leading</w:t>
      </w:r>
      <w:r w:rsidR="004B333A">
        <w:rPr>
          <w:rFonts w:ascii="Times New Roman" w:hAnsi="Times New Roman" w:cs="Times New Roman"/>
          <w:color w:val="000000" w:themeColor="text1"/>
        </w:rPr>
        <w:t xml:space="preserve"> economic indicators, and the two earthquakes</w:t>
      </w:r>
      <w:r w:rsidR="00A13CF7" w:rsidRPr="00004499">
        <w:rPr>
          <w:rFonts w:ascii="Times New Roman" w:hAnsi="Times New Roman" w:cs="Times New Roman"/>
          <w:color w:val="000000" w:themeColor="text1"/>
        </w:rPr>
        <w:t xml:space="preserve">. </w:t>
      </w:r>
      <w:r w:rsidR="004B333A">
        <w:rPr>
          <w:rFonts w:ascii="Times New Roman" w:hAnsi="Times New Roman" w:cs="Times New Roman"/>
          <w:color w:val="000000" w:themeColor="text1"/>
        </w:rPr>
        <w:t>S</w:t>
      </w:r>
      <w:r w:rsidR="00A13CF7" w:rsidRPr="00004499">
        <w:rPr>
          <w:rFonts w:ascii="Times New Roman" w:hAnsi="Times New Roman" w:cs="Times New Roman"/>
          <w:color w:val="000000" w:themeColor="text1"/>
        </w:rPr>
        <w:t xml:space="preserve">ection 4 </w:t>
      </w:r>
      <w:r w:rsidR="00675B74">
        <w:rPr>
          <w:rFonts w:ascii="Times New Roman" w:hAnsi="Times New Roman" w:cs="Times New Roman"/>
          <w:color w:val="000000" w:themeColor="text1"/>
        </w:rPr>
        <w:t>develops the synthetic control</w:t>
      </w:r>
      <w:r w:rsidR="00A13CF7" w:rsidRPr="00004499">
        <w:rPr>
          <w:rFonts w:ascii="Times New Roman" w:hAnsi="Times New Roman" w:cs="Times New Roman"/>
          <w:color w:val="000000" w:themeColor="text1"/>
        </w:rPr>
        <w:t xml:space="preserve"> </w:t>
      </w:r>
      <w:r w:rsidR="00675B74">
        <w:rPr>
          <w:rFonts w:ascii="Times New Roman" w:hAnsi="Times New Roman" w:cs="Times New Roman"/>
          <w:color w:val="000000" w:themeColor="text1"/>
        </w:rPr>
        <w:t>approach</w:t>
      </w:r>
      <w:r w:rsidR="00A13CF7" w:rsidRPr="00004499">
        <w:rPr>
          <w:rFonts w:ascii="Times New Roman" w:hAnsi="Times New Roman" w:cs="Times New Roman"/>
          <w:color w:val="000000" w:themeColor="text1"/>
        </w:rPr>
        <w:t xml:space="preserve"> and</w:t>
      </w:r>
      <w:r w:rsidR="00675B74">
        <w:rPr>
          <w:rFonts w:ascii="Times New Roman" w:hAnsi="Times New Roman" w:cs="Times New Roman"/>
          <w:color w:val="000000" w:themeColor="text1"/>
        </w:rPr>
        <w:t xml:space="preserve"> reviews the</w:t>
      </w:r>
      <w:r w:rsidR="00A13CF7" w:rsidRPr="00004499">
        <w:rPr>
          <w:rFonts w:ascii="Times New Roman" w:hAnsi="Times New Roman" w:cs="Times New Roman"/>
          <w:color w:val="000000" w:themeColor="text1"/>
        </w:rPr>
        <w:t xml:space="preserve"> data</w:t>
      </w:r>
      <w:r w:rsidR="00774264">
        <w:rPr>
          <w:rFonts w:ascii="Times New Roman" w:hAnsi="Times New Roman" w:cs="Times New Roman"/>
          <w:color w:val="000000" w:themeColor="text1"/>
        </w:rPr>
        <w:t xml:space="preserve"> </w:t>
      </w:r>
      <w:r w:rsidR="00675B74" w:rsidRPr="00675B74">
        <w:rPr>
          <w:rFonts w:ascii="Times New Roman" w:hAnsi="Times New Roman" w:cs="Times New Roman"/>
          <w:color w:val="000000" w:themeColor="text1"/>
        </w:rPr>
        <w:t xml:space="preserve">and method employed: using the SCM, we construct a synthetic or counterfactual for </w:t>
      </w:r>
      <w:r w:rsidR="00774264">
        <w:rPr>
          <w:rFonts w:ascii="Times New Roman" w:hAnsi="Times New Roman" w:cs="Times New Roman"/>
          <w:color w:val="000000" w:themeColor="text1"/>
        </w:rPr>
        <w:t xml:space="preserve">both </w:t>
      </w:r>
      <w:r w:rsidR="00675B74" w:rsidRPr="00675B74">
        <w:rPr>
          <w:rFonts w:ascii="Times New Roman" w:hAnsi="Times New Roman" w:cs="Times New Roman"/>
          <w:color w:val="000000" w:themeColor="text1"/>
        </w:rPr>
        <w:t>Chile’s</w:t>
      </w:r>
      <w:r w:rsidR="00774264">
        <w:rPr>
          <w:rFonts w:ascii="Times New Roman" w:hAnsi="Times New Roman" w:cs="Times New Roman"/>
          <w:color w:val="000000" w:themeColor="text1"/>
        </w:rPr>
        <w:t xml:space="preserve"> and New Zealand’s</w:t>
      </w:r>
      <w:r w:rsidR="00675B74" w:rsidRPr="00675B74">
        <w:rPr>
          <w:rFonts w:ascii="Times New Roman" w:hAnsi="Times New Roman" w:cs="Times New Roman"/>
          <w:color w:val="000000" w:themeColor="text1"/>
        </w:rPr>
        <w:t xml:space="preserve"> economic </w:t>
      </w:r>
      <w:r w:rsidR="00774264" w:rsidRPr="00675B74">
        <w:rPr>
          <w:rFonts w:ascii="Times New Roman" w:hAnsi="Times New Roman" w:cs="Times New Roman"/>
          <w:color w:val="000000" w:themeColor="text1"/>
        </w:rPr>
        <w:t>perfo</w:t>
      </w:r>
      <w:r w:rsidR="00774264">
        <w:rPr>
          <w:rFonts w:ascii="Times New Roman" w:hAnsi="Times New Roman" w:cs="Times New Roman"/>
          <w:color w:val="000000" w:themeColor="text1"/>
        </w:rPr>
        <w:t xml:space="preserve">rmances </w:t>
      </w:r>
      <w:r w:rsidR="00774264" w:rsidRPr="00774264">
        <w:rPr>
          <w:rFonts w:ascii="Times New Roman" w:hAnsi="Times New Roman" w:cs="Times New Roman"/>
          <w:i/>
          <w:iCs/>
          <w:color w:val="000000" w:themeColor="text1"/>
        </w:rPr>
        <w:t>in the absence</w:t>
      </w:r>
      <w:r w:rsidR="00774264">
        <w:rPr>
          <w:rFonts w:ascii="Times New Roman" w:hAnsi="Times New Roman" w:cs="Times New Roman"/>
          <w:color w:val="000000" w:themeColor="text1"/>
        </w:rPr>
        <w:t xml:space="preserve"> of their devastating earthquakes. </w:t>
      </w:r>
      <w:r w:rsidR="00A13CF7" w:rsidRPr="00004499">
        <w:rPr>
          <w:rFonts w:ascii="Times New Roman" w:hAnsi="Times New Roman" w:cs="Times New Roman"/>
          <w:color w:val="000000" w:themeColor="text1"/>
        </w:rPr>
        <w:t>Section 5 present</w:t>
      </w:r>
      <w:r w:rsidR="00774264">
        <w:rPr>
          <w:rFonts w:ascii="Times New Roman" w:hAnsi="Times New Roman" w:cs="Times New Roman"/>
          <w:color w:val="000000" w:themeColor="text1"/>
        </w:rPr>
        <w:t>s</w:t>
      </w:r>
      <w:r w:rsidR="00A13CF7" w:rsidRPr="00004499">
        <w:rPr>
          <w:rFonts w:ascii="Times New Roman" w:hAnsi="Times New Roman" w:cs="Times New Roman"/>
          <w:color w:val="000000" w:themeColor="text1"/>
        </w:rPr>
        <w:t xml:space="preserve"> the results of </w:t>
      </w:r>
      <w:r w:rsidR="00774264">
        <w:rPr>
          <w:rFonts w:ascii="Times New Roman" w:hAnsi="Times New Roman" w:cs="Times New Roman"/>
          <w:color w:val="000000" w:themeColor="text1"/>
        </w:rPr>
        <w:t>both</w:t>
      </w:r>
      <w:r w:rsidR="00A13CF7" w:rsidRPr="00004499">
        <w:rPr>
          <w:rFonts w:ascii="Times New Roman" w:hAnsi="Times New Roman" w:cs="Times New Roman"/>
          <w:color w:val="000000" w:themeColor="text1"/>
        </w:rPr>
        <w:t xml:space="preserve"> case studies </w:t>
      </w:r>
      <w:r w:rsidR="00774264">
        <w:rPr>
          <w:rFonts w:ascii="Times New Roman" w:hAnsi="Times New Roman" w:cs="Times New Roman"/>
          <w:color w:val="000000" w:themeColor="text1"/>
        </w:rPr>
        <w:t>and provide</w:t>
      </w:r>
      <w:r w:rsidR="00191347">
        <w:rPr>
          <w:rFonts w:ascii="Times New Roman" w:hAnsi="Times New Roman" w:cs="Times New Roman"/>
          <w:color w:val="000000" w:themeColor="text1"/>
        </w:rPr>
        <w:t>s</w:t>
      </w:r>
      <w:r w:rsidR="00774264">
        <w:rPr>
          <w:rFonts w:ascii="Times New Roman" w:hAnsi="Times New Roman" w:cs="Times New Roman"/>
          <w:color w:val="000000" w:themeColor="text1"/>
        </w:rPr>
        <w:t xml:space="preserve"> some </w:t>
      </w:r>
      <w:r w:rsidR="00BD6490">
        <w:rPr>
          <w:rFonts w:ascii="Times New Roman" w:hAnsi="Times New Roman" w:cs="Times New Roman"/>
          <w:color w:val="000000" w:themeColor="text1"/>
        </w:rPr>
        <w:t>explanations</w:t>
      </w:r>
      <w:r w:rsidR="00774264">
        <w:rPr>
          <w:rFonts w:ascii="Times New Roman" w:hAnsi="Times New Roman" w:cs="Times New Roman"/>
          <w:color w:val="000000" w:themeColor="text1"/>
        </w:rPr>
        <w:t xml:space="preserve"> considering the economic literature concerning the role of institutions and state capacity. S</w:t>
      </w:r>
      <w:r w:rsidR="00A13CF7" w:rsidRPr="00004499">
        <w:rPr>
          <w:rFonts w:ascii="Times New Roman" w:hAnsi="Times New Roman" w:cs="Times New Roman"/>
          <w:color w:val="000000" w:themeColor="text1"/>
        </w:rPr>
        <w:t>ection 6 concludes.</w:t>
      </w:r>
    </w:p>
    <w:p w14:paraId="1642897D" w14:textId="77777777" w:rsidR="0093076F" w:rsidRPr="00004499" w:rsidRDefault="0093076F" w:rsidP="006824BB">
      <w:pPr>
        <w:spacing w:line="480" w:lineRule="auto"/>
        <w:jc w:val="both"/>
        <w:rPr>
          <w:rFonts w:ascii="Times New Roman" w:hAnsi="Times New Roman" w:cs="Times New Roman"/>
        </w:rPr>
      </w:pPr>
    </w:p>
    <w:p w14:paraId="5F9ABDBB" w14:textId="11CE8733" w:rsidR="0093076F" w:rsidRPr="00004499" w:rsidRDefault="0093076F" w:rsidP="0093076F">
      <w:pPr>
        <w:pStyle w:val="Paragrafoelenco"/>
        <w:numPr>
          <w:ilvl w:val="0"/>
          <w:numId w:val="9"/>
        </w:numPr>
        <w:spacing w:line="480" w:lineRule="auto"/>
        <w:ind w:left="567" w:hanging="425"/>
        <w:jc w:val="both"/>
        <w:rPr>
          <w:rFonts w:ascii="Times New Roman" w:hAnsi="Times New Roman" w:cs="Times New Roman"/>
          <w:b/>
          <w:bCs/>
        </w:rPr>
      </w:pPr>
      <w:r w:rsidRPr="00004499">
        <w:rPr>
          <w:rFonts w:ascii="Times New Roman" w:hAnsi="Times New Roman" w:cs="Times New Roman"/>
          <w:b/>
          <w:bCs/>
        </w:rPr>
        <w:t xml:space="preserve">Literature review </w:t>
      </w:r>
    </w:p>
    <w:p w14:paraId="58B7C34E" w14:textId="4F65C013" w:rsidR="00834FEB" w:rsidRDefault="00644C1F" w:rsidP="00C95778">
      <w:pPr>
        <w:spacing w:line="360" w:lineRule="auto"/>
        <w:jc w:val="both"/>
        <w:rPr>
          <w:rFonts w:ascii="Times New Roman" w:hAnsi="Times New Roman" w:cs="Times New Roman"/>
          <w:color w:val="000000" w:themeColor="text1"/>
          <w:lang w:val="en-GB"/>
        </w:rPr>
      </w:pPr>
      <w:r w:rsidRPr="00644C1F">
        <w:rPr>
          <w:rFonts w:ascii="Times New Roman" w:hAnsi="Times New Roman" w:cs="Times New Roman"/>
          <w:color w:val="000000" w:themeColor="text1"/>
          <w:lang w:val="en-GB"/>
        </w:rPr>
        <w:t xml:space="preserve">Earthquakes and other </w:t>
      </w:r>
      <w:r w:rsidR="004A2E7C">
        <w:rPr>
          <w:rFonts w:ascii="Times New Roman" w:hAnsi="Times New Roman" w:cs="Times New Roman"/>
          <w:color w:val="000000" w:themeColor="text1"/>
          <w:lang w:val="en-GB"/>
        </w:rPr>
        <w:t xml:space="preserve">natural </w:t>
      </w:r>
      <w:r w:rsidRPr="00644C1F">
        <w:rPr>
          <w:rFonts w:ascii="Times New Roman" w:hAnsi="Times New Roman" w:cs="Times New Roman"/>
          <w:color w:val="000000" w:themeColor="text1"/>
          <w:lang w:val="en-GB"/>
        </w:rPr>
        <w:t>disasters</w:t>
      </w:r>
      <w:r w:rsidR="004A2E7C">
        <w:rPr>
          <w:rFonts w:ascii="Times New Roman" w:hAnsi="Times New Roman" w:cs="Times New Roman"/>
          <w:color w:val="000000" w:themeColor="text1"/>
          <w:lang w:val="en-GB"/>
        </w:rPr>
        <w:t xml:space="preserve">, despite being catastrophic events, at least </w:t>
      </w:r>
      <w:r w:rsidRPr="00644C1F">
        <w:rPr>
          <w:rFonts w:ascii="Times New Roman" w:hAnsi="Times New Roman" w:cs="Times New Roman"/>
          <w:color w:val="000000" w:themeColor="text1"/>
          <w:lang w:val="en-GB"/>
        </w:rPr>
        <w:t xml:space="preserve">provide an opportunity </w:t>
      </w:r>
      <w:r w:rsidR="009B5F05">
        <w:rPr>
          <w:rFonts w:ascii="Times New Roman" w:hAnsi="Times New Roman" w:cs="Times New Roman"/>
          <w:color w:val="000000" w:themeColor="text1"/>
          <w:lang w:val="en-GB"/>
        </w:rPr>
        <w:t xml:space="preserve">for social scientist </w:t>
      </w:r>
      <w:r w:rsidRPr="00644C1F">
        <w:rPr>
          <w:rFonts w:ascii="Times New Roman" w:hAnsi="Times New Roman" w:cs="Times New Roman"/>
          <w:color w:val="000000" w:themeColor="text1"/>
          <w:lang w:val="en-GB"/>
        </w:rPr>
        <w:t>to study their impact on economic growth</w:t>
      </w:r>
      <w:r w:rsidR="009B5F05">
        <w:rPr>
          <w:rFonts w:ascii="Times New Roman" w:hAnsi="Times New Roman" w:cs="Times New Roman"/>
          <w:color w:val="000000" w:themeColor="text1"/>
          <w:lang w:val="en-GB"/>
        </w:rPr>
        <w:t>, institutions,</w:t>
      </w:r>
      <w:r w:rsidRPr="00644C1F">
        <w:rPr>
          <w:rFonts w:ascii="Times New Roman" w:hAnsi="Times New Roman" w:cs="Times New Roman"/>
          <w:color w:val="000000" w:themeColor="text1"/>
          <w:lang w:val="en-GB"/>
        </w:rPr>
        <w:t xml:space="preserve"> and other </w:t>
      </w:r>
      <w:r w:rsidR="009B5F05">
        <w:rPr>
          <w:rFonts w:ascii="Times New Roman" w:hAnsi="Times New Roman" w:cs="Times New Roman"/>
          <w:color w:val="000000" w:themeColor="text1"/>
          <w:lang w:val="en-GB"/>
        </w:rPr>
        <w:t>socioeconomic and macroeconomic indicators (</w:t>
      </w:r>
      <w:proofErr w:type="spellStart"/>
      <w:r w:rsidR="00834FEB" w:rsidRPr="00250536">
        <w:rPr>
          <w:rFonts w:ascii="Times New Roman" w:hAnsi="Times New Roman" w:cs="Times New Roman"/>
          <w:lang w:val="en-GB"/>
        </w:rPr>
        <w:t>Hallegatte</w:t>
      </w:r>
      <w:proofErr w:type="spellEnd"/>
      <w:r w:rsidR="00834FEB">
        <w:rPr>
          <w:rFonts w:ascii="Times New Roman" w:hAnsi="Times New Roman" w:cs="Times New Roman"/>
          <w:lang w:val="en-GB"/>
        </w:rPr>
        <w:t xml:space="preserve"> and</w:t>
      </w:r>
      <w:r w:rsidR="00834FEB" w:rsidRPr="00250536">
        <w:rPr>
          <w:rFonts w:ascii="Times New Roman" w:hAnsi="Times New Roman" w:cs="Times New Roman"/>
          <w:lang w:val="en-GB"/>
        </w:rPr>
        <w:t xml:space="preserve"> </w:t>
      </w:r>
      <w:proofErr w:type="spellStart"/>
      <w:r w:rsidR="00834FEB" w:rsidRPr="00250536">
        <w:rPr>
          <w:rFonts w:ascii="Times New Roman" w:hAnsi="Times New Roman" w:cs="Times New Roman"/>
          <w:lang w:val="en-GB"/>
        </w:rPr>
        <w:t>Przyluski</w:t>
      </w:r>
      <w:proofErr w:type="spellEnd"/>
      <w:r w:rsidR="00834FEB" w:rsidRPr="00250536">
        <w:rPr>
          <w:rFonts w:ascii="Times New Roman" w:hAnsi="Times New Roman" w:cs="Times New Roman"/>
          <w:lang w:val="en-GB"/>
        </w:rPr>
        <w:t>,</w:t>
      </w:r>
      <w:r w:rsidR="00834FEB">
        <w:rPr>
          <w:rFonts w:ascii="Times New Roman" w:hAnsi="Times New Roman" w:cs="Times New Roman"/>
          <w:lang w:val="en-GB"/>
        </w:rPr>
        <w:t xml:space="preserve"> </w:t>
      </w:r>
      <w:r w:rsidR="00834FEB" w:rsidRPr="00250536">
        <w:rPr>
          <w:rFonts w:ascii="Times New Roman" w:hAnsi="Times New Roman" w:cs="Times New Roman"/>
          <w:lang w:val="en-GB"/>
        </w:rPr>
        <w:t>2010</w:t>
      </w:r>
      <w:r w:rsidR="00834FEB">
        <w:rPr>
          <w:rFonts w:ascii="Times New Roman" w:hAnsi="Times New Roman" w:cs="Times New Roman"/>
          <w:lang w:val="en-GB"/>
        </w:rPr>
        <w:t xml:space="preserve">; </w:t>
      </w:r>
      <w:proofErr w:type="spellStart"/>
      <w:r w:rsidR="009B5F05" w:rsidRPr="00A931FB">
        <w:rPr>
          <w:rFonts w:ascii="Times New Roman" w:hAnsi="Times New Roman" w:cs="Times New Roman"/>
        </w:rPr>
        <w:t>Okuyama</w:t>
      </w:r>
      <w:proofErr w:type="spellEnd"/>
      <w:r w:rsidR="009B5F05">
        <w:rPr>
          <w:rFonts w:ascii="Times New Roman" w:hAnsi="Times New Roman" w:cs="Times New Roman"/>
        </w:rPr>
        <w:t>, 2007;</w:t>
      </w:r>
      <w:r w:rsidR="00DB01CD">
        <w:rPr>
          <w:rFonts w:ascii="Times New Roman" w:hAnsi="Times New Roman" w:cs="Times New Roman"/>
        </w:rPr>
        <w:t xml:space="preserve"> </w:t>
      </w:r>
      <w:r w:rsidR="00DB01CD" w:rsidRPr="00F20C0E">
        <w:rPr>
          <w:rFonts w:ascii="Times New Roman" w:hAnsi="Times New Roman" w:cs="Times New Roman"/>
          <w:lang w:val="en-GB"/>
        </w:rPr>
        <w:t>Kahn</w:t>
      </w:r>
      <w:r w:rsidR="00DB01CD">
        <w:rPr>
          <w:rFonts w:ascii="Times New Roman" w:hAnsi="Times New Roman" w:cs="Times New Roman"/>
          <w:lang w:val="en-GB"/>
        </w:rPr>
        <w:t xml:space="preserve">, 2005; </w:t>
      </w:r>
      <w:r w:rsidR="00DB01CD" w:rsidRPr="008E5550">
        <w:rPr>
          <w:rFonts w:ascii="Times New Roman" w:hAnsi="Times New Roman" w:cs="Times New Roman"/>
          <w:lang w:val="en-GB"/>
        </w:rPr>
        <w:t>Cohen</w:t>
      </w:r>
      <w:r w:rsidR="00DB01CD">
        <w:rPr>
          <w:rFonts w:ascii="Times New Roman" w:hAnsi="Times New Roman" w:cs="Times New Roman"/>
          <w:lang w:val="en-GB"/>
        </w:rPr>
        <w:t>, et al., 2008</w:t>
      </w:r>
      <w:r w:rsidR="009B5F05">
        <w:rPr>
          <w:rFonts w:ascii="Times New Roman" w:hAnsi="Times New Roman" w:cs="Times New Roman"/>
          <w:color w:val="000000" w:themeColor="text1"/>
          <w:lang w:val="en-GB"/>
        </w:rPr>
        <w:t>)</w:t>
      </w:r>
      <w:r w:rsidRPr="00644C1F">
        <w:rPr>
          <w:rFonts w:ascii="Times New Roman" w:hAnsi="Times New Roman" w:cs="Times New Roman"/>
          <w:color w:val="000000" w:themeColor="text1"/>
          <w:lang w:val="en-GB"/>
        </w:rPr>
        <w:t xml:space="preserve">. </w:t>
      </w:r>
      <w:r w:rsidR="00DB01CD">
        <w:rPr>
          <w:rFonts w:ascii="Times New Roman" w:hAnsi="Times New Roman" w:cs="Times New Roman"/>
          <w:color w:val="000000" w:themeColor="text1"/>
          <w:lang w:val="en-GB"/>
        </w:rPr>
        <w:t>Since t</w:t>
      </w:r>
      <w:r w:rsidRPr="00644C1F">
        <w:rPr>
          <w:rFonts w:ascii="Times New Roman" w:hAnsi="Times New Roman" w:cs="Times New Roman"/>
          <w:color w:val="000000" w:themeColor="text1"/>
          <w:lang w:val="en-GB"/>
        </w:rPr>
        <w:t xml:space="preserve">hey cannot be predicted with current technology, </w:t>
      </w:r>
      <w:r w:rsidR="009D5F5F">
        <w:rPr>
          <w:rFonts w:ascii="Times New Roman" w:hAnsi="Times New Roman" w:cs="Times New Roman"/>
          <w:color w:val="000000" w:themeColor="text1"/>
          <w:lang w:val="en-GB"/>
        </w:rPr>
        <w:t>quakes' full short-term consequences</w:t>
      </w:r>
      <w:r w:rsidRPr="00644C1F">
        <w:rPr>
          <w:rFonts w:ascii="Times New Roman" w:hAnsi="Times New Roman" w:cs="Times New Roman"/>
          <w:color w:val="000000" w:themeColor="text1"/>
          <w:lang w:val="en-GB"/>
        </w:rPr>
        <w:t xml:space="preserve"> are felt immediately in the affected area</w:t>
      </w:r>
      <w:r w:rsidR="009A338E">
        <w:rPr>
          <w:rFonts w:ascii="Times New Roman" w:hAnsi="Times New Roman" w:cs="Times New Roman"/>
          <w:color w:val="000000" w:themeColor="text1"/>
          <w:lang w:val="en-GB"/>
        </w:rPr>
        <w:t xml:space="preserve">s </w:t>
      </w:r>
      <w:r w:rsidR="00DB01CD">
        <w:rPr>
          <w:rFonts w:ascii="Times New Roman" w:hAnsi="Times New Roman" w:cs="Times New Roman"/>
          <w:color w:val="000000" w:themeColor="text1"/>
          <w:lang w:val="en-GB"/>
        </w:rPr>
        <w:t>(</w:t>
      </w:r>
      <w:r w:rsidR="00DB01CD" w:rsidRPr="00B63CA2">
        <w:rPr>
          <w:rFonts w:ascii="Times New Roman" w:hAnsi="Times New Roman" w:cs="Times New Roman"/>
        </w:rPr>
        <w:t>Cavallo</w:t>
      </w:r>
      <w:r w:rsidR="00DB01CD">
        <w:rPr>
          <w:rFonts w:ascii="Times New Roman" w:hAnsi="Times New Roman" w:cs="Times New Roman"/>
        </w:rPr>
        <w:t xml:space="preserve"> et al., 2013</w:t>
      </w:r>
      <w:r w:rsidR="00DB01CD">
        <w:rPr>
          <w:rFonts w:ascii="Times New Roman" w:hAnsi="Times New Roman" w:cs="Times New Roman"/>
          <w:color w:val="000000" w:themeColor="text1"/>
          <w:lang w:val="en-GB"/>
        </w:rPr>
        <w:t>)</w:t>
      </w:r>
      <w:r w:rsidRPr="00644C1F">
        <w:rPr>
          <w:rFonts w:ascii="Times New Roman" w:hAnsi="Times New Roman" w:cs="Times New Roman"/>
          <w:color w:val="000000" w:themeColor="text1"/>
          <w:lang w:val="en-GB"/>
        </w:rPr>
        <w:t>. The synthetic control method (SCM)</w:t>
      </w:r>
      <w:r w:rsidR="00DB01CD">
        <w:rPr>
          <w:rFonts w:ascii="Times New Roman" w:hAnsi="Times New Roman" w:cs="Times New Roman"/>
          <w:color w:val="000000" w:themeColor="text1"/>
          <w:lang w:val="en-GB"/>
        </w:rPr>
        <w:t xml:space="preserve"> (Abadie, 2021; </w:t>
      </w:r>
      <w:r w:rsidR="00DB01CD" w:rsidRPr="00004499">
        <w:rPr>
          <w:rFonts w:ascii="Times New Roman" w:hAnsi="Times New Roman" w:cs="Times New Roman"/>
          <w:color w:val="000000" w:themeColor="text1"/>
        </w:rPr>
        <w:t xml:space="preserve">Abadie and </w:t>
      </w:r>
      <w:proofErr w:type="spellStart"/>
      <w:r w:rsidR="00DB01CD" w:rsidRPr="00004499">
        <w:rPr>
          <w:rFonts w:ascii="Times New Roman" w:hAnsi="Times New Roman" w:cs="Times New Roman"/>
          <w:color w:val="000000" w:themeColor="text1"/>
        </w:rPr>
        <w:t>Gardeazabal</w:t>
      </w:r>
      <w:proofErr w:type="spellEnd"/>
      <w:r w:rsidR="00DB01CD">
        <w:rPr>
          <w:rFonts w:ascii="Times New Roman" w:hAnsi="Times New Roman" w:cs="Times New Roman"/>
          <w:color w:val="000000" w:themeColor="text1"/>
        </w:rPr>
        <w:t xml:space="preserve">, </w:t>
      </w:r>
      <w:r w:rsidR="00DB01CD" w:rsidRPr="00004499">
        <w:rPr>
          <w:rFonts w:ascii="Times New Roman" w:hAnsi="Times New Roman" w:cs="Times New Roman"/>
          <w:color w:val="000000" w:themeColor="text1"/>
        </w:rPr>
        <w:t>2003</w:t>
      </w:r>
      <w:r w:rsidR="00DB01CD">
        <w:rPr>
          <w:rFonts w:ascii="Times New Roman" w:hAnsi="Times New Roman" w:cs="Times New Roman"/>
          <w:color w:val="000000" w:themeColor="text1"/>
        </w:rPr>
        <w:t xml:space="preserve">; Abadie et al., 2020; </w:t>
      </w:r>
      <w:proofErr w:type="spellStart"/>
      <w:r w:rsidR="00DB01CD">
        <w:rPr>
          <w:rFonts w:ascii="Times New Roman" w:hAnsi="Times New Roman" w:cs="Times New Roman"/>
          <w:color w:val="000000" w:themeColor="text1"/>
        </w:rPr>
        <w:t>Absher</w:t>
      </w:r>
      <w:proofErr w:type="spellEnd"/>
      <w:r w:rsidR="00DB01CD">
        <w:rPr>
          <w:rFonts w:ascii="Times New Roman" w:hAnsi="Times New Roman" w:cs="Times New Roman"/>
          <w:color w:val="000000" w:themeColor="text1"/>
        </w:rPr>
        <w:t xml:space="preserve"> et al., </w:t>
      </w:r>
      <w:r w:rsidR="00DB01CD" w:rsidRPr="00B97DF6">
        <w:rPr>
          <w:rFonts w:ascii="Times New Roman" w:hAnsi="Times New Roman" w:cs="Times New Roman"/>
          <w:color w:val="000000" w:themeColor="text1"/>
        </w:rPr>
        <w:t>2020</w:t>
      </w:r>
      <w:r w:rsidR="00DB01CD">
        <w:rPr>
          <w:rFonts w:ascii="Times New Roman" w:hAnsi="Times New Roman" w:cs="Times New Roman"/>
          <w:color w:val="000000" w:themeColor="text1"/>
        </w:rPr>
        <w:t xml:space="preserve">; </w:t>
      </w:r>
      <w:r w:rsidR="00DB01CD" w:rsidRPr="0089757E">
        <w:rPr>
          <w:rFonts w:ascii="Times New Roman" w:hAnsi="Times New Roman" w:cs="Times New Roman"/>
          <w:color w:val="000000" w:themeColor="text1"/>
        </w:rPr>
        <w:t>Gilchrist</w:t>
      </w:r>
      <w:r w:rsidR="00DB01CD">
        <w:rPr>
          <w:rFonts w:ascii="Times New Roman" w:hAnsi="Times New Roman" w:cs="Times New Roman"/>
          <w:color w:val="000000" w:themeColor="text1"/>
        </w:rPr>
        <w:t xml:space="preserve"> et al., 2023; </w:t>
      </w:r>
      <w:proofErr w:type="spellStart"/>
      <w:r w:rsidR="00DB01CD">
        <w:rPr>
          <w:rFonts w:ascii="Times New Roman" w:hAnsi="Times New Roman" w:cs="Times New Roman"/>
          <w:color w:val="000000" w:themeColor="text1"/>
        </w:rPr>
        <w:t>Spruk</w:t>
      </w:r>
      <w:proofErr w:type="spellEnd"/>
      <w:r w:rsidR="00DB01CD">
        <w:rPr>
          <w:rFonts w:ascii="Times New Roman" w:hAnsi="Times New Roman" w:cs="Times New Roman"/>
          <w:color w:val="000000" w:themeColor="text1"/>
        </w:rPr>
        <w:t>, 2019</w:t>
      </w:r>
      <w:r w:rsidR="00DB01CD">
        <w:rPr>
          <w:rFonts w:ascii="Times New Roman" w:hAnsi="Times New Roman" w:cs="Times New Roman"/>
          <w:color w:val="000000" w:themeColor="text1"/>
          <w:lang w:val="en-GB"/>
        </w:rPr>
        <w:t xml:space="preserve">) </w:t>
      </w:r>
      <w:r w:rsidRPr="00644C1F">
        <w:rPr>
          <w:rFonts w:ascii="Times New Roman" w:hAnsi="Times New Roman" w:cs="Times New Roman"/>
          <w:color w:val="000000" w:themeColor="text1"/>
          <w:lang w:val="en-GB"/>
        </w:rPr>
        <w:t xml:space="preserve">is an ideal </w:t>
      </w:r>
      <w:r w:rsidR="00DB01CD">
        <w:rPr>
          <w:rFonts w:ascii="Times New Roman" w:hAnsi="Times New Roman" w:cs="Times New Roman"/>
          <w:color w:val="000000" w:themeColor="text1"/>
          <w:lang w:val="en-GB"/>
        </w:rPr>
        <w:t xml:space="preserve">empirical </w:t>
      </w:r>
      <w:r w:rsidRPr="00644C1F">
        <w:rPr>
          <w:rFonts w:ascii="Times New Roman" w:hAnsi="Times New Roman" w:cs="Times New Roman"/>
          <w:color w:val="000000" w:themeColor="text1"/>
          <w:lang w:val="en-GB"/>
        </w:rPr>
        <w:t xml:space="preserve">tool for estimating the </w:t>
      </w:r>
      <w:r w:rsidR="00DB01CD">
        <w:rPr>
          <w:rFonts w:ascii="Times New Roman" w:hAnsi="Times New Roman" w:cs="Times New Roman"/>
          <w:color w:val="000000" w:themeColor="text1"/>
          <w:lang w:val="en-GB"/>
        </w:rPr>
        <w:t xml:space="preserve">economic </w:t>
      </w:r>
      <w:r w:rsidRPr="00644C1F">
        <w:rPr>
          <w:rFonts w:ascii="Times New Roman" w:hAnsi="Times New Roman" w:cs="Times New Roman"/>
          <w:color w:val="000000" w:themeColor="text1"/>
          <w:lang w:val="en-GB"/>
        </w:rPr>
        <w:t xml:space="preserve">impact of unpredictable natural </w:t>
      </w:r>
      <w:r w:rsidRPr="00644C1F">
        <w:rPr>
          <w:rFonts w:ascii="Times New Roman" w:hAnsi="Times New Roman" w:cs="Times New Roman"/>
          <w:color w:val="000000" w:themeColor="text1"/>
          <w:lang w:val="en-GB"/>
        </w:rPr>
        <w:lastRenderedPageBreak/>
        <w:t>disasters since it allows to create a</w:t>
      </w:r>
      <w:r w:rsidR="00C95778">
        <w:rPr>
          <w:rFonts w:ascii="Times New Roman" w:hAnsi="Times New Roman" w:cs="Times New Roman"/>
          <w:color w:val="000000" w:themeColor="text1"/>
          <w:lang w:val="en-GB"/>
        </w:rPr>
        <w:t xml:space="preserve"> reasonable c</w:t>
      </w:r>
      <w:r w:rsidR="00C95778" w:rsidRPr="00C95778">
        <w:rPr>
          <w:rFonts w:ascii="Times New Roman" w:hAnsi="Times New Roman" w:cs="Times New Roman"/>
          <w:color w:val="000000" w:themeColor="text1"/>
          <w:lang w:val="en-GB"/>
        </w:rPr>
        <w:t xml:space="preserve">ounterfactual of the affected unit and determine what would have happened </w:t>
      </w:r>
      <w:r w:rsidR="00C95778" w:rsidRPr="009A338E">
        <w:rPr>
          <w:rFonts w:ascii="Times New Roman" w:hAnsi="Times New Roman" w:cs="Times New Roman"/>
          <w:i/>
          <w:iCs/>
          <w:color w:val="000000" w:themeColor="text1"/>
          <w:lang w:val="en-GB"/>
        </w:rPr>
        <w:t>had the event not taken place</w:t>
      </w:r>
      <w:r w:rsidR="00C95778" w:rsidRPr="00C95778">
        <w:rPr>
          <w:rFonts w:ascii="Times New Roman" w:hAnsi="Times New Roman" w:cs="Times New Roman"/>
          <w:color w:val="000000" w:themeColor="text1"/>
          <w:lang w:val="en-GB"/>
        </w:rPr>
        <w:t>, even in the long term</w:t>
      </w:r>
      <w:r w:rsidR="00C95778">
        <w:rPr>
          <w:rFonts w:ascii="Times New Roman" w:hAnsi="Times New Roman" w:cs="Times New Roman"/>
          <w:color w:val="000000" w:themeColor="text1"/>
          <w:lang w:val="en-GB"/>
        </w:rPr>
        <w:t xml:space="preserve"> (Lian et al., 2022; </w:t>
      </w:r>
      <w:proofErr w:type="spellStart"/>
      <w:r w:rsidR="00C95778" w:rsidRPr="00C95778">
        <w:rPr>
          <w:rFonts w:ascii="Times New Roman" w:hAnsi="Times New Roman" w:cs="Times New Roman"/>
          <w:color w:val="000000" w:themeColor="text1"/>
          <w:lang w:val="en-GB"/>
        </w:rPr>
        <w:t>duPont</w:t>
      </w:r>
      <w:proofErr w:type="spellEnd"/>
      <w:r w:rsidR="00C95778" w:rsidRPr="00C95778">
        <w:rPr>
          <w:rFonts w:ascii="Times New Roman" w:hAnsi="Times New Roman" w:cs="Times New Roman"/>
          <w:color w:val="000000" w:themeColor="text1"/>
          <w:lang w:val="en-GB"/>
        </w:rPr>
        <w:t xml:space="preserve"> IV</w:t>
      </w:r>
      <w:r w:rsidR="00C95778">
        <w:rPr>
          <w:rFonts w:ascii="Times New Roman" w:hAnsi="Times New Roman" w:cs="Times New Roman"/>
          <w:color w:val="000000" w:themeColor="text1"/>
          <w:lang w:val="en-GB"/>
        </w:rPr>
        <w:t xml:space="preserve"> </w:t>
      </w:r>
      <w:r w:rsidR="00C95778" w:rsidRPr="00C95778">
        <w:rPr>
          <w:rFonts w:ascii="Times New Roman" w:hAnsi="Times New Roman" w:cs="Times New Roman"/>
          <w:color w:val="000000" w:themeColor="text1"/>
          <w:lang w:val="en-GB"/>
        </w:rPr>
        <w:t>and Noy,</w:t>
      </w:r>
      <w:r w:rsidR="00C95778">
        <w:rPr>
          <w:rFonts w:ascii="Times New Roman" w:hAnsi="Times New Roman" w:cs="Times New Roman"/>
          <w:color w:val="000000" w:themeColor="text1"/>
          <w:lang w:val="en-GB"/>
        </w:rPr>
        <w:t xml:space="preserve"> </w:t>
      </w:r>
      <w:r w:rsidR="00C95778" w:rsidRPr="00C95778">
        <w:rPr>
          <w:rFonts w:ascii="Times New Roman" w:hAnsi="Times New Roman" w:cs="Times New Roman"/>
          <w:color w:val="000000" w:themeColor="text1"/>
          <w:lang w:val="en-GB"/>
        </w:rPr>
        <w:t>2015</w:t>
      </w:r>
      <w:r w:rsidR="00C95778">
        <w:rPr>
          <w:rFonts w:ascii="Times New Roman" w:hAnsi="Times New Roman" w:cs="Times New Roman"/>
          <w:color w:val="000000" w:themeColor="text1"/>
          <w:lang w:val="en-GB"/>
        </w:rPr>
        <w:t>)</w:t>
      </w:r>
      <w:r w:rsidR="00C95778" w:rsidRPr="00C95778">
        <w:rPr>
          <w:rFonts w:ascii="Times New Roman" w:hAnsi="Times New Roman" w:cs="Times New Roman"/>
          <w:color w:val="000000" w:themeColor="text1"/>
          <w:lang w:val="en-GB"/>
        </w:rPr>
        <w:t xml:space="preserve">. </w:t>
      </w:r>
    </w:p>
    <w:p w14:paraId="3971399E" w14:textId="3512A2BC" w:rsidR="00BA754F" w:rsidRDefault="00834FEB" w:rsidP="00D70351">
      <w:pPr>
        <w:spacing w:line="360" w:lineRule="auto"/>
        <w:ind w:firstLine="708"/>
        <w:jc w:val="both"/>
        <w:rPr>
          <w:rFonts w:ascii="Times New Roman" w:hAnsi="Times New Roman" w:cs="Times New Roman"/>
          <w:color w:val="000000" w:themeColor="text1"/>
          <w:lang w:val="en-GB"/>
        </w:rPr>
      </w:pPr>
      <w:r w:rsidRPr="00C95778">
        <w:rPr>
          <w:rFonts w:ascii="Times New Roman" w:hAnsi="Times New Roman" w:cs="Times New Roman"/>
          <w:color w:val="000000" w:themeColor="text1"/>
          <w:lang w:val="en-GB"/>
        </w:rPr>
        <w:t>The literature related to natural disasters is vast.</w:t>
      </w:r>
      <w:r>
        <w:rPr>
          <w:rFonts w:ascii="Times New Roman" w:hAnsi="Times New Roman" w:cs="Times New Roman"/>
          <w:color w:val="000000" w:themeColor="text1"/>
          <w:lang w:val="en-GB"/>
        </w:rPr>
        <w:t xml:space="preserve"> For instance, a</w:t>
      </w:r>
      <w:r w:rsidRPr="00C95778">
        <w:rPr>
          <w:rFonts w:ascii="Times New Roman" w:hAnsi="Times New Roman" w:cs="Times New Roman"/>
          <w:color w:val="000000" w:themeColor="text1"/>
          <w:lang w:val="en-GB"/>
        </w:rPr>
        <w:t xml:space="preserve"> quick search on the Web of Science database with the topic “natural disasters” will produce </w:t>
      </w:r>
      <w:r>
        <w:rPr>
          <w:rFonts w:ascii="Times New Roman" w:hAnsi="Times New Roman" w:cs="Times New Roman"/>
          <w:color w:val="000000" w:themeColor="text1"/>
          <w:lang w:val="en-GB"/>
        </w:rPr>
        <w:t xml:space="preserve">more than </w:t>
      </w:r>
      <w:r w:rsidRPr="00C95778">
        <w:rPr>
          <w:rFonts w:ascii="Times New Roman" w:hAnsi="Times New Roman" w:cs="Times New Roman"/>
          <w:color w:val="000000" w:themeColor="text1"/>
          <w:lang w:val="en-GB"/>
        </w:rPr>
        <w:t>6</w:t>
      </w:r>
      <w:r w:rsidR="009A338E">
        <w:rPr>
          <w:rFonts w:ascii="Times New Roman" w:hAnsi="Times New Roman" w:cs="Times New Roman"/>
          <w:color w:val="000000" w:themeColor="text1"/>
          <w:lang w:val="en-GB"/>
        </w:rPr>
        <w:t>.</w:t>
      </w:r>
      <w:r w:rsidRPr="00C95778">
        <w:rPr>
          <w:rFonts w:ascii="Times New Roman" w:hAnsi="Times New Roman" w:cs="Times New Roman"/>
          <w:color w:val="000000" w:themeColor="text1"/>
          <w:lang w:val="en-GB"/>
        </w:rPr>
        <w:t xml:space="preserve">160 </w:t>
      </w:r>
      <w:r>
        <w:rPr>
          <w:rFonts w:ascii="Times New Roman" w:hAnsi="Times New Roman" w:cs="Times New Roman"/>
          <w:color w:val="000000" w:themeColor="text1"/>
          <w:lang w:val="en-GB"/>
        </w:rPr>
        <w:t>published papers</w:t>
      </w:r>
      <w:r w:rsidRPr="00C95778">
        <w:rPr>
          <w:rFonts w:ascii="Times New Roman" w:hAnsi="Times New Roman" w:cs="Times New Roman"/>
          <w:color w:val="000000" w:themeColor="text1"/>
          <w:lang w:val="en-GB"/>
        </w:rPr>
        <w:t>. Adding “economic growth” will make the results more manageable, reducing the sample to 123 articles. It is not our intention to produce a comprehensive review on this subject, since there are already</w:t>
      </w:r>
      <w:r w:rsidR="009A338E">
        <w:rPr>
          <w:rFonts w:ascii="Times New Roman" w:hAnsi="Times New Roman" w:cs="Times New Roman"/>
          <w:color w:val="000000" w:themeColor="text1"/>
          <w:lang w:val="en-GB"/>
        </w:rPr>
        <w:t xml:space="preserve"> </w:t>
      </w:r>
      <w:r w:rsidRPr="00C95778">
        <w:rPr>
          <w:rFonts w:ascii="Times New Roman" w:hAnsi="Times New Roman" w:cs="Times New Roman"/>
          <w:color w:val="000000" w:themeColor="text1"/>
          <w:lang w:val="en-GB"/>
        </w:rPr>
        <w:t xml:space="preserve">published reviews (Shabnam, 2014; </w:t>
      </w:r>
      <w:proofErr w:type="spellStart"/>
      <w:r w:rsidRPr="00C95778">
        <w:rPr>
          <w:rFonts w:ascii="Times New Roman" w:hAnsi="Times New Roman" w:cs="Times New Roman"/>
          <w:color w:val="000000" w:themeColor="text1"/>
          <w:lang w:val="en-GB"/>
        </w:rPr>
        <w:t>Felbermayr</w:t>
      </w:r>
      <w:proofErr w:type="spellEnd"/>
      <w:r w:rsidRPr="00C95778">
        <w:rPr>
          <w:rFonts w:ascii="Times New Roman" w:hAnsi="Times New Roman" w:cs="Times New Roman"/>
          <w:color w:val="000000" w:themeColor="text1"/>
          <w:lang w:val="en-GB"/>
        </w:rPr>
        <w:t xml:space="preserve"> </w:t>
      </w:r>
      <w:r w:rsidR="00D26F26">
        <w:rPr>
          <w:rFonts w:ascii="Times New Roman" w:hAnsi="Times New Roman" w:cs="Times New Roman"/>
          <w:color w:val="000000" w:themeColor="text1"/>
          <w:lang w:val="en-GB"/>
        </w:rPr>
        <w:t>and</w:t>
      </w:r>
      <w:r w:rsidRPr="00C95778">
        <w:rPr>
          <w:rFonts w:ascii="Times New Roman" w:hAnsi="Times New Roman" w:cs="Times New Roman"/>
          <w:color w:val="000000" w:themeColor="text1"/>
          <w:lang w:val="en-GB"/>
        </w:rPr>
        <w:t xml:space="preserve"> </w:t>
      </w:r>
      <w:proofErr w:type="spellStart"/>
      <w:r w:rsidRPr="00C95778">
        <w:rPr>
          <w:rFonts w:ascii="Times New Roman" w:hAnsi="Times New Roman" w:cs="Times New Roman"/>
          <w:color w:val="000000" w:themeColor="text1"/>
          <w:lang w:val="en-GB"/>
        </w:rPr>
        <w:t>Gröschl</w:t>
      </w:r>
      <w:proofErr w:type="spellEnd"/>
      <w:r w:rsidRPr="00C95778">
        <w:rPr>
          <w:rFonts w:ascii="Times New Roman" w:hAnsi="Times New Roman" w:cs="Times New Roman"/>
          <w:color w:val="000000" w:themeColor="text1"/>
          <w:lang w:val="en-GB"/>
        </w:rPr>
        <w:t xml:space="preserve">, </w:t>
      </w:r>
      <w:r w:rsidR="008F3742">
        <w:rPr>
          <w:rFonts w:ascii="Times New Roman" w:hAnsi="Times New Roman" w:cs="Times New Roman"/>
          <w:color w:val="000000" w:themeColor="text1"/>
          <w:lang w:val="en-GB"/>
        </w:rPr>
        <w:t xml:space="preserve">2013, </w:t>
      </w:r>
      <w:r w:rsidRPr="00C95778">
        <w:rPr>
          <w:rFonts w:ascii="Times New Roman" w:hAnsi="Times New Roman" w:cs="Times New Roman"/>
          <w:color w:val="000000" w:themeColor="text1"/>
          <w:lang w:val="en-GB"/>
        </w:rPr>
        <w:t xml:space="preserve">2014; Cavallo </w:t>
      </w:r>
      <w:r w:rsidR="008F3742">
        <w:rPr>
          <w:rFonts w:ascii="Times New Roman" w:hAnsi="Times New Roman" w:cs="Times New Roman"/>
          <w:color w:val="000000" w:themeColor="text1"/>
          <w:lang w:val="en-GB"/>
        </w:rPr>
        <w:t>and</w:t>
      </w:r>
      <w:r w:rsidRPr="00C95778">
        <w:rPr>
          <w:rFonts w:ascii="Times New Roman" w:hAnsi="Times New Roman" w:cs="Times New Roman"/>
          <w:color w:val="000000" w:themeColor="text1"/>
          <w:lang w:val="en-GB"/>
        </w:rPr>
        <w:t xml:space="preserve"> Noy, </w:t>
      </w:r>
      <w:r w:rsidR="00D70351">
        <w:rPr>
          <w:rFonts w:ascii="Times New Roman" w:hAnsi="Times New Roman" w:cs="Times New Roman"/>
          <w:color w:val="000000" w:themeColor="text1"/>
          <w:lang w:val="en-GB"/>
        </w:rPr>
        <w:t>2011</w:t>
      </w:r>
      <w:r w:rsidRPr="00C95778">
        <w:rPr>
          <w:rFonts w:ascii="Times New Roman" w:hAnsi="Times New Roman" w:cs="Times New Roman"/>
          <w:color w:val="000000" w:themeColor="text1"/>
          <w:lang w:val="en-GB"/>
        </w:rPr>
        <w:t xml:space="preserve">; Chhibber </w:t>
      </w:r>
      <w:r w:rsidR="00D26F26">
        <w:rPr>
          <w:rFonts w:ascii="Times New Roman" w:hAnsi="Times New Roman" w:cs="Times New Roman"/>
          <w:color w:val="000000" w:themeColor="text1"/>
          <w:lang w:val="en-GB"/>
        </w:rPr>
        <w:t>and</w:t>
      </w:r>
      <w:r w:rsidRPr="00C95778">
        <w:rPr>
          <w:rFonts w:ascii="Times New Roman" w:hAnsi="Times New Roman" w:cs="Times New Roman"/>
          <w:color w:val="000000" w:themeColor="text1"/>
          <w:lang w:val="en-GB"/>
        </w:rPr>
        <w:t xml:space="preserve"> </w:t>
      </w:r>
      <w:proofErr w:type="spellStart"/>
      <w:r w:rsidRPr="00C95778">
        <w:rPr>
          <w:rFonts w:ascii="Times New Roman" w:hAnsi="Times New Roman" w:cs="Times New Roman"/>
          <w:color w:val="000000" w:themeColor="text1"/>
          <w:lang w:val="en-GB"/>
        </w:rPr>
        <w:t>Laajaj</w:t>
      </w:r>
      <w:proofErr w:type="spellEnd"/>
      <w:r w:rsidRPr="00C95778">
        <w:rPr>
          <w:rFonts w:ascii="Times New Roman" w:hAnsi="Times New Roman" w:cs="Times New Roman"/>
          <w:color w:val="000000" w:themeColor="text1"/>
          <w:lang w:val="en-GB"/>
        </w:rPr>
        <w:t>, 2008</w:t>
      </w:r>
      <w:r w:rsidR="0029530C">
        <w:rPr>
          <w:rFonts w:ascii="Times New Roman" w:hAnsi="Times New Roman" w:cs="Times New Roman"/>
          <w:color w:val="000000" w:themeColor="text1"/>
          <w:lang w:val="en-GB"/>
        </w:rPr>
        <w:t xml:space="preserve">; </w:t>
      </w:r>
      <w:proofErr w:type="spellStart"/>
      <w:r w:rsidR="0029530C" w:rsidRPr="007A0976">
        <w:rPr>
          <w:rFonts w:ascii="Times New Roman" w:hAnsi="Times New Roman" w:cs="Times New Roman"/>
          <w:color w:val="000000" w:themeColor="text1"/>
        </w:rPr>
        <w:t>Okuyama</w:t>
      </w:r>
      <w:proofErr w:type="spellEnd"/>
      <w:r w:rsidR="0029530C" w:rsidRPr="007A0976">
        <w:rPr>
          <w:rFonts w:ascii="Times New Roman" w:hAnsi="Times New Roman" w:cs="Times New Roman"/>
          <w:color w:val="000000" w:themeColor="text1"/>
        </w:rPr>
        <w:t>, 200</w:t>
      </w:r>
      <w:r w:rsidR="0029530C">
        <w:rPr>
          <w:rFonts w:ascii="Times New Roman" w:hAnsi="Times New Roman" w:cs="Times New Roman"/>
          <w:color w:val="000000" w:themeColor="text1"/>
        </w:rPr>
        <w:t>3</w:t>
      </w:r>
      <w:r w:rsidR="005751F0">
        <w:rPr>
          <w:rFonts w:ascii="Times New Roman" w:hAnsi="Times New Roman" w:cs="Times New Roman"/>
          <w:color w:val="000000" w:themeColor="text1"/>
        </w:rPr>
        <w:t xml:space="preserve">; </w:t>
      </w:r>
      <w:r w:rsidR="005751F0" w:rsidRPr="00B70A5D">
        <w:rPr>
          <w:rFonts w:ascii="Times New Roman" w:hAnsi="Times New Roman" w:cs="Times New Roman"/>
        </w:rPr>
        <w:t>Díaz</w:t>
      </w:r>
      <w:r w:rsidR="005751F0">
        <w:rPr>
          <w:rFonts w:ascii="Times New Roman" w:hAnsi="Times New Roman" w:cs="Times New Roman"/>
        </w:rPr>
        <w:t xml:space="preserve"> </w:t>
      </w:r>
      <w:r w:rsidR="005751F0" w:rsidRPr="00B70A5D">
        <w:rPr>
          <w:rFonts w:ascii="Times New Roman" w:hAnsi="Times New Roman" w:cs="Times New Roman"/>
        </w:rPr>
        <w:t xml:space="preserve">and </w:t>
      </w:r>
      <w:proofErr w:type="spellStart"/>
      <w:r w:rsidR="005751F0" w:rsidRPr="00B70A5D">
        <w:rPr>
          <w:rFonts w:ascii="Times New Roman" w:hAnsi="Times New Roman" w:cs="Times New Roman"/>
        </w:rPr>
        <w:t>Larroulet</w:t>
      </w:r>
      <w:proofErr w:type="spellEnd"/>
      <w:r w:rsidR="005751F0">
        <w:rPr>
          <w:rFonts w:ascii="Times New Roman" w:hAnsi="Times New Roman" w:cs="Times New Roman"/>
        </w:rPr>
        <w:t xml:space="preserve">, </w:t>
      </w:r>
      <w:r w:rsidR="005751F0">
        <w:rPr>
          <w:rFonts w:ascii="Times New Roman" w:hAnsi="Times New Roman" w:cs="Times New Roman"/>
        </w:rPr>
        <w:t>2021</w:t>
      </w:r>
      <w:r w:rsidRPr="00C95778">
        <w:rPr>
          <w:rFonts w:ascii="Times New Roman" w:hAnsi="Times New Roman" w:cs="Times New Roman"/>
          <w:color w:val="000000" w:themeColor="text1"/>
          <w:lang w:val="en-GB"/>
        </w:rPr>
        <w:t>).</w:t>
      </w:r>
      <w:r w:rsidR="0029530C">
        <w:rPr>
          <w:rFonts w:ascii="Times New Roman" w:hAnsi="Times New Roman" w:cs="Times New Roman"/>
          <w:color w:val="000000" w:themeColor="text1"/>
          <w:lang w:val="en-GB"/>
        </w:rPr>
        <w:t xml:space="preserve"> </w:t>
      </w:r>
      <w:r w:rsidRPr="00C95778">
        <w:rPr>
          <w:rFonts w:ascii="Times New Roman" w:hAnsi="Times New Roman" w:cs="Times New Roman"/>
          <w:color w:val="000000" w:themeColor="text1"/>
          <w:lang w:val="en-GB"/>
        </w:rPr>
        <w:t xml:space="preserve">Such </w:t>
      </w:r>
      <w:r w:rsidR="0032779C">
        <w:rPr>
          <w:rFonts w:ascii="Times New Roman" w:hAnsi="Times New Roman" w:cs="Times New Roman"/>
          <w:color w:val="000000" w:themeColor="text1"/>
          <w:lang w:val="en-GB"/>
        </w:rPr>
        <w:t xml:space="preserve">empirical </w:t>
      </w:r>
      <w:r w:rsidRPr="00C95778">
        <w:rPr>
          <w:rFonts w:ascii="Times New Roman" w:hAnsi="Times New Roman" w:cs="Times New Roman"/>
          <w:color w:val="000000" w:themeColor="text1"/>
          <w:lang w:val="en-GB"/>
        </w:rPr>
        <w:t xml:space="preserve">reviews </w:t>
      </w:r>
      <w:r w:rsidR="0032779C">
        <w:rPr>
          <w:rFonts w:ascii="Times New Roman" w:hAnsi="Times New Roman" w:cs="Times New Roman"/>
          <w:color w:val="000000" w:themeColor="text1"/>
          <w:lang w:val="en-GB"/>
        </w:rPr>
        <w:t>converge</w:t>
      </w:r>
      <w:r w:rsidRPr="00C95778">
        <w:rPr>
          <w:rFonts w:ascii="Times New Roman" w:hAnsi="Times New Roman" w:cs="Times New Roman"/>
          <w:color w:val="000000" w:themeColor="text1"/>
          <w:lang w:val="en-GB"/>
        </w:rPr>
        <w:t xml:space="preserve"> on one </w:t>
      </w:r>
      <w:r w:rsidR="0032779C">
        <w:rPr>
          <w:rFonts w:ascii="Times New Roman" w:hAnsi="Times New Roman" w:cs="Times New Roman"/>
          <w:color w:val="000000" w:themeColor="text1"/>
          <w:lang w:val="en-GB"/>
        </w:rPr>
        <w:t xml:space="preserve">puzzling </w:t>
      </w:r>
      <w:r w:rsidRPr="00C95778">
        <w:rPr>
          <w:rFonts w:ascii="Times New Roman" w:hAnsi="Times New Roman" w:cs="Times New Roman"/>
          <w:color w:val="000000" w:themeColor="text1"/>
          <w:lang w:val="en-GB"/>
        </w:rPr>
        <w:t>idea, which is that the current state of the literature regarding natural disasters and economic growth</w:t>
      </w:r>
      <w:r w:rsidR="00BA754F">
        <w:rPr>
          <w:rFonts w:ascii="Times New Roman" w:hAnsi="Times New Roman" w:cs="Times New Roman"/>
          <w:color w:val="000000" w:themeColor="text1"/>
          <w:lang w:val="en-GB"/>
        </w:rPr>
        <w:t xml:space="preserve"> in the long run</w:t>
      </w:r>
      <w:r w:rsidRPr="00C95778">
        <w:rPr>
          <w:rFonts w:ascii="Times New Roman" w:hAnsi="Times New Roman" w:cs="Times New Roman"/>
          <w:color w:val="000000" w:themeColor="text1"/>
          <w:lang w:val="en-GB"/>
        </w:rPr>
        <w:t xml:space="preserve"> is inconclusive</w:t>
      </w:r>
      <w:r w:rsidR="0032779C">
        <w:rPr>
          <w:rFonts w:ascii="Times New Roman" w:hAnsi="Times New Roman" w:cs="Times New Roman"/>
          <w:color w:val="000000" w:themeColor="text1"/>
          <w:lang w:val="en-GB"/>
        </w:rPr>
        <w:t xml:space="preserve"> </w:t>
      </w:r>
      <w:r w:rsidR="006D0BA5">
        <w:rPr>
          <w:rFonts w:ascii="Times New Roman" w:hAnsi="Times New Roman" w:cs="Times New Roman"/>
          <w:color w:val="000000" w:themeColor="text1"/>
          <w:lang w:val="en-GB"/>
        </w:rPr>
        <w:t xml:space="preserve">since other relevant factors such as institutional quality, trade openness, and state capacity could mitigate the </w:t>
      </w:r>
      <w:r w:rsidR="009D5F5F">
        <w:rPr>
          <w:rFonts w:ascii="Times New Roman" w:hAnsi="Times New Roman" w:cs="Times New Roman"/>
          <w:color w:val="000000" w:themeColor="text1"/>
          <w:lang w:val="en-GB"/>
        </w:rPr>
        <w:t>advers</w:t>
      </w:r>
      <w:r w:rsidR="006D0BA5">
        <w:rPr>
          <w:rFonts w:ascii="Times New Roman" w:hAnsi="Times New Roman" w:cs="Times New Roman"/>
          <w:color w:val="000000" w:themeColor="text1"/>
          <w:lang w:val="en-GB"/>
        </w:rPr>
        <w:t>e effects of natural shocks (</w:t>
      </w:r>
      <w:proofErr w:type="spellStart"/>
      <w:r w:rsidR="006D0BA5" w:rsidRPr="00C95778">
        <w:rPr>
          <w:rFonts w:ascii="Times New Roman" w:hAnsi="Times New Roman" w:cs="Times New Roman"/>
          <w:color w:val="000000" w:themeColor="text1"/>
          <w:lang w:val="en-GB"/>
        </w:rPr>
        <w:t>Felbermayr</w:t>
      </w:r>
      <w:proofErr w:type="spellEnd"/>
      <w:r w:rsidR="006D0BA5" w:rsidRPr="00C95778">
        <w:rPr>
          <w:rFonts w:ascii="Times New Roman" w:hAnsi="Times New Roman" w:cs="Times New Roman"/>
          <w:color w:val="000000" w:themeColor="text1"/>
          <w:lang w:val="en-GB"/>
        </w:rPr>
        <w:t xml:space="preserve"> </w:t>
      </w:r>
      <w:r w:rsidR="006D0BA5">
        <w:rPr>
          <w:rFonts w:ascii="Times New Roman" w:hAnsi="Times New Roman" w:cs="Times New Roman"/>
          <w:color w:val="000000" w:themeColor="text1"/>
          <w:lang w:val="en-GB"/>
        </w:rPr>
        <w:t>and</w:t>
      </w:r>
      <w:r w:rsidR="006D0BA5" w:rsidRPr="00C95778">
        <w:rPr>
          <w:rFonts w:ascii="Times New Roman" w:hAnsi="Times New Roman" w:cs="Times New Roman"/>
          <w:color w:val="000000" w:themeColor="text1"/>
          <w:lang w:val="en-GB"/>
        </w:rPr>
        <w:t xml:space="preserve"> </w:t>
      </w:r>
      <w:proofErr w:type="spellStart"/>
      <w:r w:rsidR="006D0BA5" w:rsidRPr="00C95778">
        <w:rPr>
          <w:rFonts w:ascii="Times New Roman" w:hAnsi="Times New Roman" w:cs="Times New Roman"/>
          <w:color w:val="000000" w:themeColor="text1"/>
          <w:lang w:val="en-GB"/>
        </w:rPr>
        <w:t>Gröschl</w:t>
      </w:r>
      <w:proofErr w:type="spellEnd"/>
      <w:r w:rsidR="006D0BA5">
        <w:rPr>
          <w:rFonts w:ascii="Times New Roman" w:hAnsi="Times New Roman" w:cs="Times New Roman"/>
          <w:color w:val="000000" w:themeColor="text1"/>
          <w:lang w:val="en-GB"/>
        </w:rPr>
        <w:t>, 2014</w:t>
      </w:r>
      <w:r w:rsidR="00BA754F">
        <w:rPr>
          <w:rFonts w:ascii="Times New Roman" w:hAnsi="Times New Roman" w:cs="Times New Roman"/>
          <w:color w:val="000000" w:themeColor="text1"/>
          <w:lang w:val="en-GB"/>
        </w:rPr>
        <w:t>; Noy, 2009</w:t>
      </w:r>
      <w:r w:rsidR="006D0BA5">
        <w:rPr>
          <w:rFonts w:ascii="Times New Roman" w:hAnsi="Times New Roman" w:cs="Times New Roman"/>
          <w:color w:val="000000" w:themeColor="text1"/>
          <w:lang w:val="en-GB"/>
        </w:rPr>
        <w:t>)</w:t>
      </w:r>
      <w:r w:rsidRPr="00C95778">
        <w:rPr>
          <w:rFonts w:ascii="Times New Roman" w:hAnsi="Times New Roman" w:cs="Times New Roman"/>
          <w:color w:val="000000" w:themeColor="text1"/>
          <w:lang w:val="en-GB"/>
        </w:rPr>
        <w:t>.</w:t>
      </w:r>
      <w:r w:rsidR="006D0BA5">
        <w:rPr>
          <w:rFonts w:ascii="Times New Roman" w:hAnsi="Times New Roman" w:cs="Times New Roman"/>
          <w:color w:val="000000" w:themeColor="text1"/>
          <w:lang w:val="en-GB"/>
        </w:rPr>
        <w:t xml:space="preserve"> </w:t>
      </w:r>
    </w:p>
    <w:p w14:paraId="4DB97E07" w14:textId="03929491" w:rsidR="00D70351" w:rsidRDefault="009D5F5F" w:rsidP="00D70351">
      <w:pPr>
        <w:spacing w:line="360" w:lineRule="auto"/>
        <w:ind w:firstLine="708"/>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For instance, Cavallo et al (2013, 1549)</w:t>
      </w:r>
      <w:r w:rsidR="004175DC">
        <w:rPr>
          <w:rFonts w:ascii="Times New Roman" w:hAnsi="Times New Roman" w:cs="Times New Roman"/>
          <w:color w:val="000000" w:themeColor="text1"/>
          <w:lang w:val="en-GB"/>
        </w:rPr>
        <w:t xml:space="preserve"> argue that after controlling for ex</w:t>
      </w:r>
      <w:r>
        <w:rPr>
          <w:rFonts w:ascii="Times New Roman" w:hAnsi="Times New Roman" w:cs="Times New Roman"/>
          <w:color w:val="000000" w:themeColor="text1"/>
          <w:lang w:val="en-GB"/>
        </w:rPr>
        <w:t>-post-</w:t>
      </w:r>
      <w:r w:rsidR="004175DC">
        <w:rPr>
          <w:rFonts w:ascii="Times New Roman" w:hAnsi="Times New Roman" w:cs="Times New Roman"/>
          <w:color w:val="000000" w:themeColor="text1"/>
          <w:lang w:val="en-GB"/>
        </w:rPr>
        <w:t>political factors, “even extremely large disasters do not display any significant effect on economic growth”.</w:t>
      </w:r>
      <w:r w:rsidR="00BA754F">
        <w:rPr>
          <w:rFonts w:ascii="Times New Roman" w:hAnsi="Times New Roman" w:cs="Times New Roman"/>
          <w:color w:val="000000" w:themeColor="text1"/>
          <w:lang w:val="en-GB"/>
        </w:rPr>
        <w:t xml:space="preserve"> </w:t>
      </w:r>
      <w:r w:rsidR="00813B24">
        <w:rPr>
          <w:rFonts w:ascii="Times New Roman" w:hAnsi="Times New Roman" w:cs="Times New Roman"/>
          <w:color w:val="000000" w:themeColor="text1"/>
          <w:lang w:val="en-GB"/>
        </w:rPr>
        <w:t>Toya and Skidmore (2007, 20) suggest that “</w:t>
      </w:r>
      <w:r w:rsidR="00813B24" w:rsidRPr="00813B24">
        <w:rPr>
          <w:rFonts w:ascii="Times New Roman" w:hAnsi="Times New Roman" w:cs="Times New Roman"/>
          <w:color w:val="000000" w:themeColor="text1"/>
          <w:lang w:val="en-GB"/>
        </w:rPr>
        <w:t>countries with higher income, higher educational attainment, greater openness, more complete financial systems and smaller government experience fewer</w:t>
      </w:r>
      <w:r w:rsidR="00813B24">
        <w:rPr>
          <w:rFonts w:ascii="Times New Roman" w:hAnsi="Times New Roman" w:cs="Times New Roman"/>
          <w:color w:val="000000" w:themeColor="text1"/>
          <w:lang w:val="en-GB"/>
        </w:rPr>
        <w:t xml:space="preserve"> [human and economic]</w:t>
      </w:r>
      <w:r w:rsidR="00813B24" w:rsidRPr="00813B24">
        <w:rPr>
          <w:rFonts w:ascii="Times New Roman" w:hAnsi="Times New Roman" w:cs="Times New Roman"/>
          <w:color w:val="000000" w:themeColor="text1"/>
          <w:lang w:val="en-GB"/>
        </w:rPr>
        <w:t xml:space="preserve"> losses</w:t>
      </w:r>
      <w:r w:rsidR="00813B24">
        <w:rPr>
          <w:rFonts w:ascii="Times New Roman" w:hAnsi="Times New Roman" w:cs="Times New Roman"/>
          <w:color w:val="000000" w:themeColor="text1"/>
          <w:lang w:val="en-GB"/>
        </w:rPr>
        <w:t>”</w:t>
      </w:r>
      <w:r w:rsidR="00813B24" w:rsidRPr="00813B24">
        <w:rPr>
          <w:rFonts w:ascii="Times New Roman" w:hAnsi="Times New Roman" w:cs="Times New Roman"/>
          <w:color w:val="000000" w:themeColor="text1"/>
          <w:lang w:val="en-GB"/>
        </w:rPr>
        <w:t>.</w:t>
      </w:r>
      <w:r w:rsidR="00BA754F">
        <w:rPr>
          <w:rFonts w:ascii="Times New Roman" w:hAnsi="Times New Roman" w:cs="Times New Roman"/>
          <w:color w:val="000000" w:themeColor="text1"/>
          <w:lang w:val="en-GB"/>
        </w:rPr>
        <w:t xml:space="preserve"> Similarly, Noy (2009) argues that the severity of the macroeconomic output costs depends on the level of development: “</w:t>
      </w:r>
      <w:r w:rsidR="00BA754F" w:rsidRPr="00BA754F">
        <w:rPr>
          <w:rFonts w:ascii="Times New Roman" w:hAnsi="Times New Roman" w:cs="Times New Roman"/>
          <w:color w:val="000000" w:themeColor="text1"/>
          <w:lang w:val="en-GB"/>
        </w:rPr>
        <w:t>developing countries, and smaller economies, face much larger output declines following a disaster of similar relative magnitude than do developed countries or bigger economies</w:t>
      </w:r>
      <w:r w:rsidR="00BA754F">
        <w:rPr>
          <w:rFonts w:ascii="Times New Roman" w:hAnsi="Times New Roman" w:cs="Times New Roman"/>
          <w:color w:val="000000" w:themeColor="text1"/>
          <w:lang w:val="en-GB"/>
        </w:rPr>
        <w:t>”</w:t>
      </w:r>
      <w:r w:rsidR="00BA754F" w:rsidRPr="00BA754F">
        <w:rPr>
          <w:rFonts w:ascii="Times New Roman" w:hAnsi="Times New Roman" w:cs="Times New Roman"/>
          <w:color w:val="000000" w:themeColor="text1"/>
          <w:lang w:val="en-GB"/>
        </w:rPr>
        <w:t>.</w:t>
      </w:r>
      <w:r w:rsidR="00BA754F">
        <w:rPr>
          <w:rFonts w:ascii="Times New Roman" w:hAnsi="Times New Roman" w:cs="Times New Roman"/>
          <w:color w:val="000000" w:themeColor="text1"/>
          <w:lang w:val="en-GB"/>
        </w:rPr>
        <w:t xml:space="preserve"> The author finds that c</w:t>
      </w:r>
      <w:r w:rsidR="00BA754F" w:rsidRPr="00BA754F">
        <w:rPr>
          <w:rFonts w:ascii="Times New Roman" w:hAnsi="Times New Roman" w:cs="Times New Roman"/>
          <w:color w:val="000000" w:themeColor="text1"/>
          <w:lang w:val="en-GB"/>
        </w:rPr>
        <w:t>ountries with</w:t>
      </w:r>
      <w:r w:rsidR="00BA754F">
        <w:rPr>
          <w:rFonts w:ascii="Times New Roman" w:hAnsi="Times New Roman" w:cs="Times New Roman"/>
          <w:color w:val="000000" w:themeColor="text1"/>
          <w:lang w:val="en-GB"/>
        </w:rPr>
        <w:t xml:space="preserve"> </w:t>
      </w:r>
      <w:r w:rsidR="00BA754F" w:rsidRPr="00BA754F">
        <w:rPr>
          <w:rFonts w:ascii="Times New Roman" w:hAnsi="Times New Roman" w:cs="Times New Roman"/>
          <w:color w:val="000000" w:themeColor="text1"/>
          <w:lang w:val="en-GB"/>
        </w:rPr>
        <w:t>better institutions, higher per capita income, higher degree of openness to trade, and higher levels of government spending withstand</w:t>
      </w:r>
      <w:r w:rsidR="00BA754F">
        <w:rPr>
          <w:rFonts w:ascii="Times New Roman" w:hAnsi="Times New Roman" w:cs="Times New Roman"/>
          <w:color w:val="000000" w:themeColor="text1"/>
          <w:lang w:val="en-GB"/>
        </w:rPr>
        <w:t xml:space="preserve"> </w:t>
      </w:r>
      <w:r w:rsidR="00BA754F" w:rsidRPr="00BA754F">
        <w:rPr>
          <w:rFonts w:ascii="Times New Roman" w:hAnsi="Times New Roman" w:cs="Times New Roman"/>
          <w:color w:val="000000" w:themeColor="text1"/>
          <w:lang w:val="en-GB"/>
        </w:rPr>
        <w:t>disaster</w:t>
      </w:r>
      <w:r w:rsidR="00BA754F">
        <w:rPr>
          <w:rFonts w:ascii="Times New Roman" w:hAnsi="Times New Roman" w:cs="Times New Roman"/>
          <w:color w:val="000000" w:themeColor="text1"/>
          <w:lang w:val="en-GB"/>
        </w:rPr>
        <w:t>s</w:t>
      </w:r>
      <w:r w:rsidR="00BA754F" w:rsidRPr="00BA754F">
        <w:rPr>
          <w:rFonts w:ascii="Times New Roman" w:hAnsi="Times New Roman" w:cs="Times New Roman"/>
          <w:color w:val="000000" w:themeColor="text1"/>
          <w:lang w:val="en-GB"/>
        </w:rPr>
        <w:t xml:space="preserve"> </w:t>
      </w:r>
      <w:r w:rsidR="00BA754F">
        <w:rPr>
          <w:rFonts w:ascii="Times New Roman" w:hAnsi="Times New Roman" w:cs="Times New Roman"/>
          <w:color w:val="000000" w:themeColor="text1"/>
          <w:lang w:val="en-GB"/>
        </w:rPr>
        <w:t xml:space="preserve">better, </w:t>
      </w:r>
      <w:r w:rsidR="00BA754F" w:rsidRPr="00BA754F">
        <w:rPr>
          <w:rFonts w:ascii="Times New Roman" w:hAnsi="Times New Roman" w:cs="Times New Roman"/>
          <w:color w:val="000000" w:themeColor="text1"/>
          <w:lang w:val="en-GB"/>
        </w:rPr>
        <w:t>prevent</w:t>
      </w:r>
      <w:r w:rsidR="00BA754F">
        <w:rPr>
          <w:rFonts w:ascii="Times New Roman" w:hAnsi="Times New Roman" w:cs="Times New Roman"/>
          <w:color w:val="000000" w:themeColor="text1"/>
          <w:lang w:val="en-GB"/>
        </w:rPr>
        <w:t>ing</w:t>
      </w:r>
      <w:r w:rsidR="00BA754F" w:rsidRPr="00BA754F">
        <w:rPr>
          <w:rFonts w:ascii="Times New Roman" w:hAnsi="Times New Roman" w:cs="Times New Roman"/>
          <w:color w:val="000000" w:themeColor="text1"/>
          <w:lang w:val="en-GB"/>
        </w:rPr>
        <w:t xml:space="preserve"> spillovers into the macro-economy</w:t>
      </w:r>
      <w:r w:rsidR="00BA754F">
        <w:rPr>
          <w:rFonts w:ascii="Times New Roman" w:hAnsi="Times New Roman" w:cs="Times New Roman"/>
          <w:color w:val="000000" w:themeColor="text1"/>
          <w:lang w:val="en-GB"/>
        </w:rPr>
        <w:t xml:space="preserve"> (ibid., 221)</w:t>
      </w:r>
      <w:r w:rsidR="00BA754F" w:rsidRPr="00BA754F">
        <w:rPr>
          <w:rFonts w:ascii="Times New Roman" w:hAnsi="Times New Roman" w:cs="Times New Roman"/>
          <w:color w:val="000000" w:themeColor="text1"/>
          <w:lang w:val="en-GB"/>
        </w:rPr>
        <w:t>.</w:t>
      </w:r>
      <w:r w:rsidR="00BA754F">
        <w:rPr>
          <w:rFonts w:ascii="Times New Roman" w:hAnsi="Times New Roman" w:cs="Times New Roman"/>
          <w:color w:val="000000" w:themeColor="text1"/>
          <w:lang w:val="en-GB"/>
        </w:rPr>
        <w:t xml:space="preserve"> </w:t>
      </w:r>
    </w:p>
    <w:p w14:paraId="1E31E16D" w14:textId="7F9E4E64" w:rsidR="00644C1F" w:rsidRDefault="004175DC" w:rsidP="00D70351">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lang w:val="en-GB"/>
        </w:rPr>
        <w:t>Recently, to deal with this ambiguity in the results of the literature,</w:t>
      </w:r>
      <w:r w:rsidR="0032779C">
        <w:rPr>
          <w:rFonts w:ascii="Times New Roman" w:hAnsi="Times New Roman" w:cs="Times New Roman"/>
          <w:color w:val="000000" w:themeColor="text1"/>
          <w:lang w:val="en-GB"/>
        </w:rPr>
        <w:t xml:space="preserve"> </w:t>
      </w:r>
      <w:r>
        <w:rPr>
          <w:rFonts w:ascii="Times New Roman" w:hAnsi="Times New Roman" w:cs="Times New Roman"/>
          <w:color w:val="000000" w:themeColor="text1"/>
          <w:lang w:val="en-GB"/>
        </w:rPr>
        <w:t>s</w:t>
      </w:r>
      <w:r w:rsidR="00C95778" w:rsidRPr="00C95778">
        <w:rPr>
          <w:rFonts w:ascii="Times New Roman" w:hAnsi="Times New Roman" w:cs="Times New Roman"/>
          <w:color w:val="000000" w:themeColor="text1"/>
          <w:lang w:val="en-GB"/>
        </w:rPr>
        <w:t xml:space="preserve">everal case studies about natural disasters have </w:t>
      </w:r>
      <w:r w:rsidR="00E2012D">
        <w:rPr>
          <w:rFonts w:ascii="Times New Roman" w:hAnsi="Times New Roman" w:cs="Times New Roman"/>
          <w:color w:val="000000" w:themeColor="text1"/>
          <w:lang w:val="en-GB"/>
        </w:rPr>
        <w:t>use</w:t>
      </w:r>
      <w:r w:rsidR="009D5F5F">
        <w:rPr>
          <w:rFonts w:ascii="Times New Roman" w:hAnsi="Times New Roman" w:cs="Times New Roman"/>
          <w:color w:val="000000" w:themeColor="text1"/>
          <w:lang w:val="en-GB"/>
        </w:rPr>
        <w:t>d</w:t>
      </w:r>
      <w:r w:rsidR="00C95778" w:rsidRPr="00C95778">
        <w:rPr>
          <w:rFonts w:ascii="Times New Roman" w:hAnsi="Times New Roman" w:cs="Times New Roman"/>
          <w:color w:val="000000" w:themeColor="text1"/>
          <w:lang w:val="en-GB"/>
        </w:rPr>
        <w:t xml:space="preserve"> the SCM to determine the effects of disasters </w:t>
      </w:r>
      <w:r w:rsidR="00834FEB">
        <w:rPr>
          <w:rFonts w:ascii="Times New Roman" w:hAnsi="Times New Roman" w:cs="Times New Roman"/>
          <w:color w:val="000000" w:themeColor="text1"/>
          <w:lang w:val="en-GB"/>
        </w:rPr>
        <w:t>on</w:t>
      </w:r>
      <w:r w:rsidR="00C95778" w:rsidRPr="00C95778">
        <w:rPr>
          <w:rFonts w:ascii="Times New Roman" w:hAnsi="Times New Roman" w:cs="Times New Roman"/>
          <w:color w:val="000000" w:themeColor="text1"/>
          <w:lang w:val="en-GB"/>
        </w:rPr>
        <w:t xml:space="preserve"> different variables, such as income, population, production levels, number of employers, and unemployment rate</w:t>
      </w:r>
      <w:r w:rsidR="00E2012D">
        <w:rPr>
          <w:rFonts w:ascii="Times New Roman" w:hAnsi="Times New Roman" w:cs="Times New Roman"/>
          <w:color w:val="000000" w:themeColor="text1"/>
          <w:lang w:val="en-GB"/>
        </w:rPr>
        <w:t xml:space="preserve"> (</w:t>
      </w:r>
      <w:r w:rsidR="006D0BA5" w:rsidRPr="002B5E86">
        <w:rPr>
          <w:rFonts w:ascii="Times New Roman" w:hAnsi="Times New Roman" w:cs="Times New Roman"/>
          <w:lang w:val="en-GB"/>
        </w:rPr>
        <w:t>Best</w:t>
      </w:r>
      <w:r w:rsidR="006D0BA5">
        <w:rPr>
          <w:rFonts w:ascii="Times New Roman" w:hAnsi="Times New Roman" w:cs="Times New Roman"/>
          <w:lang w:val="en-GB"/>
        </w:rPr>
        <w:t xml:space="preserve"> and</w:t>
      </w:r>
      <w:r w:rsidR="006D0BA5" w:rsidRPr="002B5E86">
        <w:rPr>
          <w:rFonts w:ascii="Times New Roman" w:hAnsi="Times New Roman" w:cs="Times New Roman"/>
          <w:lang w:val="en-GB"/>
        </w:rPr>
        <w:t xml:space="preserve"> Burke,</w:t>
      </w:r>
      <w:r w:rsidR="006D0BA5">
        <w:rPr>
          <w:rFonts w:ascii="Times New Roman" w:hAnsi="Times New Roman" w:cs="Times New Roman"/>
          <w:lang w:val="en-GB"/>
        </w:rPr>
        <w:t xml:space="preserve"> 2019; </w:t>
      </w:r>
      <w:r w:rsidR="00E2012D" w:rsidRPr="00302572">
        <w:rPr>
          <w:rFonts w:ascii="Times New Roman" w:hAnsi="Times New Roman" w:cs="Times New Roman"/>
          <w:lang w:val="en-GB"/>
        </w:rPr>
        <w:t>Coffman</w:t>
      </w:r>
      <w:r w:rsidR="00834FEB">
        <w:rPr>
          <w:rFonts w:ascii="Times New Roman" w:hAnsi="Times New Roman" w:cs="Times New Roman"/>
          <w:lang w:val="en-GB"/>
        </w:rPr>
        <w:t xml:space="preserve"> </w:t>
      </w:r>
      <w:r w:rsidR="00E2012D">
        <w:rPr>
          <w:rFonts w:ascii="Times New Roman" w:hAnsi="Times New Roman" w:cs="Times New Roman"/>
          <w:lang w:val="en-GB"/>
        </w:rPr>
        <w:t>and</w:t>
      </w:r>
      <w:r w:rsidR="00E2012D" w:rsidRPr="00302572">
        <w:rPr>
          <w:rFonts w:ascii="Times New Roman" w:hAnsi="Times New Roman" w:cs="Times New Roman"/>
          <w:lang w:val="en-GB"/>
        </w:rPr>
        <w:t xml:space="preserve"> Noy</w:t>
      </w:r>
      <w:r w:rsidR="00E2012D">
        <w:rPr>
          <w:rFonts w:ascii="Times New Roman" w:hAnsi="Times New Roman" w:cs="Times New Roman"/>
          <w:lang w:val="en-GB"/>
        </w:rPr>
        <w:t>,</w:t>
      </w:r>
      <w:r w:rsidR="00834FEB">
        <w:rPr>
          <w:rFonts w:ascii="Times New Roman" w:hAnsi="Times New Roman" w:cs="Times New Roman"/>
          <w:lang w:val="en-GB"/>
        </w:rPr>
        <w:t xml:space="preserve"> </w:t>
      </w:r>
      <w:r w:rsidR="00E2012D">
        <w:rPr>
          <w:rFonts w:ascii="Times New Roman" w:hAnsi="Times New Roman" w:cs="Times New Roman"/>
          <w:lang w:val="en-GB"/>
        </w:rPr>
        <w:t>2012</w:t>
      </w:r>
      <w:r w:rsidR="00834FEB">
        <w:rPr>
          <w:rFonts w:ascii="Times New Roman" w:hAnsi="Times New Roman" w:cs="Times New Roman"/>
          <w:lang w:val="en-GB"/>
        </w:rPr>
        <w:t xml:space="preserve">; </w:t>
      </w:r>
      <w:proofErr w:type="spellStart"/>
      <w:r w:rsidR="00834FEB" w:rsidRPr="00E20031">
        <w:rPr>
          <w:rFonts w:ascii="Times New Roman" w:hAnsi="Times New Roman" w:cs="Times New Roman"/>
          <w:color w:val="000000" w:themeColor="text1"/>
          <w:shd w:val="clear" w:color="auto" w:fill="FFFFFF"/>
        </w:rPr>
        <w:t>Lynham</w:t>
      </w:r>
      <w:proofErr w:type="spellEnd"/>
      <w:r w:rsidR="006D0BA5">
        <w:rPr>
          <w:rFonts w:ascii="Times New Roman" w:hAnsi="Times New Roman" w:cs="Times New Roman"/>
          <w:color w:val="000000" w:themeColor="text1"/>
          <w:shd w:val="clear" w:color="auto" w:fill="FFFFFF"/>
        </w:rPr>
        <w:t xml:space="preserve"> et al., </w:t>
      </w:r>
      <w:r w:rsidR="00834FEB">
        <w:rPr>
          <w:rFonts w:ascii="Times New Roman" w:hAnsi="Times New Roman" w:cs="Times New Roman"/>
          <w:color w:val="000000" w:themeColor="text1"/>
          <w:shd w:val="clear" w:color="auto" w:fill="FFFFFF"/>
        </w:rPr>
        <w:t>2017</w:t>
      </w:r>
      <w:r w:rsidR="006D0BA5">
        <w:rPr>
          <w:rFonts w:ascii="Times New Roman" w:hAnsi="Times New Roman" w:cs="Times New Roman"/>
          <w:color w:val="000000" w:themeColor="text1"/>
          <w:shd w:val="clear" w:color="auto" w:fill="FFFFFF"/>
        </w:rPr>
        <w:t xml:space="preserve">; </w:t>
      </w:r>
      <w:r w:rsidR="006D0BA5" w:rsidRPr="005F7F9E">
        <w:rPr>
          <w:rFonts w:ascii="Times New Roman" w:hAnsi="Times New Roman" w:cs="Times New Roman"/>
        </w:rPr>
        <w:t xml:space="preserve">Barone and </w:t>
      </w:r>
      <w:proofErr w:type="spellStart"/>
      <w:r w:rsidR="006D0BA5" w:rsidRPr="005F7F9E">
        <w:rPr>
          <w:rFonts w:ascii="Times New Roman" w:hAnsi="Times New Roman" w:cs="Times New Roman"/>
        </w:rPr>
        <w:t>Mocetti</w:t>
      </w:r>
      <w:proofErr w:type="spellEnd"/>
      <w:r w:rsidR="006D0BA5" w:rsidRPr="005F7F9E">
        <w:rPr>
          <w:rFonts w:ascii="Times New Roman" w:hAnsi="Times New Roman" w:cs="Times New Roman"/>
        </w:rPr>
        <w:t>,</w:t>
      </w:r>
      <w:r w:rsidR="006D0BA5">
        <w:rPr>
          <w:rFonts w:ascii="Times New Roman" w:hAnsi="Times New Roman" w:cs="Times New Roman"/>
        </w:rPr>
        <w:t xml:space="preserve"> 2014; </w:t>
      </w:r>
      <w:r w:rsidR="006D0BA5">
        <w:rPr>
          <w:rFonts w:ascii="Times New Roman" w:hAnsi="Times New Roman" w:cs="Times New Roman"/>
          <w:color w:val="000000" w:themeColor="text1"/>
        </w:rPr>
        <w:t xml:space="preserve">Rayamajhee et al., 2024; </w:t>
      </w:r>
      <w:proofErr w:type="spellStart"/>
      <w:r w:rsidR="006D0BA5" w:rsidRPr="00170992">
        <w:rPr>
          <w:rFonts w:ascii="Times New Roman" w:hAnsi="Times New Roman" w:cs="Times New Roman"/>
          <w:lang w:val="en-GB"/>
        </w:rPr>
        <w:t>duPont</w:t>
      </w:r>
      <w:proofErr w:type="spellEnd"/>
      <w:r w:rsidR="006D0BA5" w:rsidRPr="00170992">
        <w:rPr>
          <w:rFonts w:ascii="Times New Roman" w:hAnsi="Times New Roman" w:cs="Times New Roman"/>
          <w:lang w:val="en-GB"/>
        </w:rPr>
        <w:t xml:space="preserve"> IV</w:t>
      </w:r>
      <w:r w:rsidR="006D0BA5">
        <w:rPr>
          <w:rFonts w:ascii="Times New Roman" w:hAnsi="Times New Roman" w:cs="Times New Roman"/>
          <w:lang w:val="en-GB"/>
        </w:rPr>
        <w:t xml:space="preserve"> and</w:t>
      </w:r>
      <w:r w:rsidR="006D0BA5" w:rsidRPr="00170992">
        <w:rPr>
          <w:rFonts w:ascii="Times New Roman" w:hAnsi="Times New Roman" w:cs="Times New Roman"/>
          <w:lang w:val="en-GB"/>
        </w:rPr>
        <w:t xml:space="preserve"> Noy</w:t>
      </w:r>
      <w:r w:rsidR="006D0BA5">
        <w:rPr>
          <w:rFonts w:ascii="Times New Roman" w:hAnsi="Times New Roman" w:cs="Times New Roman"/>
          <w:lang w:val="en-GB"/>
        </w:rPr>
        <w:t xml:space="preserve">, 2015; </w:t>
      </w:r>
      <w:proofErr w:type="spellStart"/>
      <w:r w:rsidR="006D0BA5" w:rsidRPr="00170992">
        <w:rPr>
          <w:rFonts w:ascii="Times New Roman" w:hAnsi="Times New Roman" w:cs="Times New Roman"/>
          <w:lang w:val="en-GB"/>
        </w:rPr>
        <w:t>duPont</w:t>
      </w:r>
      <w:proofErr w:type="spellEnd"/>
      <w:r w:rsidR="006D0BA5" w:rsidRPr="00170992">
        <w:rPr>
          <w:rFonts w:ascii="Times New Roman" w:hAnsi="Times New Roman" w:cs="Times New Roman"/>
          <w:lang w:val="en-GB"/>
        </w:rPr>
        <w:t xml:space="preserve"> IV</w:t>
      </w:r>
      <w:r w:rsidR="006D0BA5">
        <w:rPr>
          <w:rFonts w:ascii="Times New Roman" w:hAnsi="Times New Roman" w:cs="Times New Roman"/>
          <w:lang w:val="en-GB"/>
        </w:rPr>
        <w:t xml:space="preserve"> et al., 2015;</w:t>
      </w:r>
      <w:r>
        <w:rPr>
          <w:rFonts w:ascii="Times New Roman" w:hAnsi="Times New Roman" w:cs="Times New Roman"/>
          <w:lang w:val="en-GB"/>
        </w:rPr>
        <w:t xml:space="preserve"> </w:t>
      </w:r>
      <w:proofErr w:type="spellStart"/>
      <w:r w:rsidRPr="004175DC">
        <w:rPr>
          <w:rFonts w:ascii="Times New Roman" w:hAnsi="Times New Roman" w:cs="Times New Roman"/>
          <w:lang w:val="en-GB"/>
        </w:rPr>
        <w:t>Cerqua</w:t>
      </w:r>
      <w:proofErr w:type="spellEnd"/>
      <w:r>
        <w:rPr>
          <w:rFonts w:ascii="Times New Roman" w:hAnsi="Times New Roman" w:cs="Times New Roman"/>
          <w:lang w:val="en-GB"/>
        </w:rPr>
        <w:t xml:space="preserve"> </w:t>
      </w:r>
      <w:r w:rsidRPr="004175DC">
        <w:rPr>
          <w:rFonts w:ascii="Times New Roman" w:hAnsi="Times New Roman" w:cs="Times New Roman"/>
          <w:lang w:val="en-GB"/>
        </w:rPr>
        <w:t>and Di Pietro,</w:t>
      </w:r>
      <w:r>
        <w:rPr>
          <w:rFonts w:ascii="Times New Roman" w:hAnsi="Times New Roman" w:cs="Times New Roman"/>
          <w:lang w:val="en-GB"/>
        </w:rPr>
        <w:t xml:space="preserve"> </w:t>
      </w:r>
      <w:r w:rsidRPr="004175DC">
        <w:rPr>
          <w:rFonts w:ascii="Times New Roman" w:hAnsi="Times New Roman" w:cs="Times New Roman"/>
          <w:lang w:val="en-GB"/>
        </w:rPr>
        <w:t>2017</w:t>
      </w:r>
      <w:r w:rsidR="00E2012D">
        <w:rPr>
          <w:rFonts w:ascii="Times New Roman" w:hAnsi="Times New Roman" w:cs="Times New Roman"/>
          <w:color w:val="000000" w:themeColor="text1"/>
          <w:lang w:val="en-GB"/>
        </w:rPr>
        <w:t>)</w:t>
      </w:r>
      <w:r w:rsidR="00C95778" w:rsidRPr="00C95778">
        <w:rPr>
          <w:rFonts w:ascii="Times New Roman" w:hAnsi="Times New Roman" w:cs="Times New Roman"/>
          <w:color w:val="000000" w:themeColor="text1"/>
          <w:lang w:val="en-GB"/>
        </w:rPr>
        <w:t>.</w:t>
      </w:r>
      <w:r w:rsidR="00431F69">
        <w:rPr>
          <w:rFonts w:ascii="Times New Roman" w:hAnsi="Times New Roman" w:cs="Times New Roman"/>
          <w:color w:val="000000" w:themeColor="text1"/>
          <w:lang w:val="en-GB"/>
        </w:rPr>
        <w:t xml:space="preserve"> </w:t>
      </w:r>
      <w:r w:rsidR="00C95778" w:rsidRPr="00C95778">
        <w:rPr>
          <w:rFonts w:ascii="Times New Roman" w:hAnsi="Times New Roman" w:cs="Times New Roman"/>
          <w:color w:val="000000" w:themeColor="text1"/>
          <w:lang w:val="en-GB"/>
        </w:rPr>
        <w:t>As unlikely as it may sound</w:t>
      </w:r>
      <w:r w:rsidR="000C5010">
        <w:rPr>
          <w:rFonts w:ascii="Times New Roman" w:hAnsi="Times New Roman" w:cs="Times New Roman"/>
          <w:color w:val="000000" w:themeColor="text1"/>
          <w:lang w:val="en-GB"/>
        </w:rPr>
        <w:t xml:space="preserve">, </w:t>
      </w:r>
      <w:r w:rsidR="00C95778" w:rsidRPr="00C95778">
        <w:rPr>
          <w:rFonts w:ascii="Times New Roman" w:hAnsi="Times New Roman" w:cs="Times New Roman"/>
          <w:color w:val="000000" w:themeColor="text1"/>
          <w:lang w:val="en-GB"/>
        </w:rPr>
        <w:t xml:space="preserve">a natural disaster might </w:t>
      </w:r>
      <w:r w:rsidR="00C95778" w:rsidRPr="00C95778">
        <w:rPr>
          <w:rFonts w:ascii="Times New Roman" w:hAnsi="Times New Roman" w:cs="Times New Roman"/>
          <w:color w:val="000000" w:themeColor="text1"/>
          <w:lang w:val="en-GB"/>
        </w:rPr>
        <w:lastRenderedPageBreak/>
        <w:t>have</w:t>
      </w:r>
      <w:r w:rsidR="000C5010">
        <w:rPr>
          <w:rFonts w:ascii="Times New Roman" w:hAnsi="Times New Roman" w:cs="Times New Roman"/>
          <w:color w:val="000000" w:themeColor="text1"/>
          <w:lang w:val="en-GB"/>
        </w:rPr>
        <w:t xml:space="preserve"> some</w:t>
      </w:r>
      <w:r w:rsidR="00C95778" w:rsidRPr="00C95778">
        <w:rPr>
          <w:rFonts w:ascii="Times New Roman" w:hAnsi="Times New Roman" w:cs="Times New Roman"/>
          <w:color w:val="000000" w:themeColor="text1"/>
          <w:lang w:val="en-GB"/>
        </w:rPr>
        <w:t xml:space="preserve"> positive effect</w:t>
      </w:r>
      <w:r w:rsidR="000C5010">
        <w:rPr>
          <w:rFonts w:ascii="Times New Roman" w:hAnsi="Times New Roman" w:cs="Times New Roman"/>
          <w:color w:val="000000" w:themeColor="text1"/>
          <w:lang w:val="en-GB"/>
        </w:rPr>
        <w:t>s</w:t>
      </w:r>
      <w:r w:rsidR="00C95778" w:rsidRPr="00C95778">
        <w:rPr>
          <w:rFonts w:ascii="Times New Roman" w:hAnsi="Times New Roman" w:cs="Times New Roman"/>
          <w:color w:val="000000" w:themeColor="text1"/>
          <w:lang w:val="en-GB"/>
        </w:rPr>
        <w:t xml:space="preserve"> on the economy,</w:t>
      </w:r>
      <w:r w:rsidR="000C5010">
        <w:rPr>
          <w:rFonts w:ascii="Times New Roman" w:hAnsi="Times New Roman" w:cs="Times New Roman"/>
          <w:color w:val="000000" w:themeColor="text1"/>
          <w:lang w:val="en-GB"/>
        </w:rPr>
        <w:t xml:space="preserve"> as</w:t>
      </w:r>
      <w:r w:rsidR="00C95778" w:rsidRPr="00C95778">
        <w:rPr>
          <w:rFonts w:ascii="Times New Roman" w:hAnsi="Times New Roman" w:cs="Times New Roman"/>
          <w:color w:val="000000" w:themeColor="text1"/>
          <w:lang w:val="en-GB"/>
        </w:rPr>
        <w:t xml:space="preserve"> </w:t>
      </w:r>
      <w:r w:rsidR="00431F69">
        <w:rPr>
          <w:rFonts w:ascii="Times New Roman" w:hAnsi="Times New Roman" w:cs="Times New Roman"/>
          <w:color w:val="000000" w:themeColor="text1"/>
          <w:lang w:val="en-GB"/>
        </w:rPr>
        <w:t>some</w:t>
      </w:r>
      <w:r w:rsidR="00C95778" w:rsidRPr="00C95778">
        <w:rPr>
          <w:rFonts w:ascii="Times New Roman" w:hAnsi="Times New Roman" w:cs="Times New Roman"/>
          <w:color w:val="000000" w:themeColor="text1"/>
          <w:lang w:val="en-GB"/>
        </w:rPr>
        <w:t xml:space="preserve"> empirical studies have </w:t>
      </w:r>
      <w:r w:rsidR="000C5010">
        <w:rPr>
          <w:rFonts w:ascii="Times New Roman" w:hAnsi="Times New Roman" w:cs="Times New Roman"/>
          <w:color w:val="000000" w:themeColor="text1"/>
          <w:lang w:val="en-GB"/>
        </w:rPr>
        <w:t xml:space="preserve">suggested. For instance, </w:t>
      </w:r>
      <w:r w:rsidR="00C95778" w:rsidRPr="00C95778">
        <w:rPr>
          <w:rFonts w:ascii="Times New Roman" w:hAnsi="Times New Roman" w:cs="Times New Roman"/>
          <w:color w:val="000000" w:themeColor="text1"/>
          <w:lang w:val="en-GB"/>
        </w:rPr>
        <w:t>in some cases</w:t>
      </w:r>
      <w:r w:rsidR="000C5010">
        <w:rPr>
          <w:rFonts w:ascii="Times New Roman" w:hAnsi="Times New Roman" w:cs="Times New Roman"/>
          <w:color w:val="000000" w:themeColor="text1"/>
          <w:lang w:val="en-GB"/>
        </w:rPr>
        <w:t xml:space="preserve"> disasters </w:t>
      </w:r>
      <w:r w:rsidR="00431F69">
        <w:rPr>
          <w:rFonts w:ascii="Times New Roman" w:hAnsi="Times New Roman" w:cs="Times New Roman"/>
          <w:color w:val="000000" w:themeColor="text1"/>
          <w:lang w:val="en-GB"/>
        </w:rPr>
        <w:t xml:space="preserve">could </w:t>
      </w:r>
      <w:r w:rsidR="00C95778" w:rsidRPr="00C95778">
        <w:rPr>
          <w:rFonts w:ascii="Times New Roman" w:hAnsi="Times New Roman" w:cs="Times New Roman"/>
          <w:color w:val="000000" w:themeColor="text1"/>
          <w:lang w:val="en-GB"/>
        </w:rPr>
        <w:t>increase economic output (</w:t>
      </w:r>
      <w:proofErr w:type="spellStart"/>
      <w:r w:rsidR="00C95778" w:rsidRPr="00C95778">
        <w:rPr>
          <w:rFonts w:ascii="Times New Roman" w:hAnsi="Times New Roman" w:cs="Times New Roman"/>
          <w:color w:val="000000" w:themeColor="text1"/>
          <w:lang w:val="en-GB"/>
        </w:rPr>
        <w:t>Albala</w:t>
      </w:r>
      <w:proofErr w:type="spellEnd"/>
      <w:r w:rsidR="00C95778" w:rsidRPr="00C95778">
        <w:rPr>
          <w:rFonts w:ascii="Times New Roman" w:hAnsi="Times New Roman" w:cs="Times New Roman"/>
          <w:color w:val="000000" w:themeColor="text1"/>
          <w:lang w:val="en-GB"/>
        </w:rPr>
        <w:t>-Bertrand,</w:t>
      </w:r>
      <w:r w:rsidR="005E69EB">
        <w:rPr>
          <w:rFonts w:ascii="Times New Roman" w:hAnsi="Times New Roman" w:cs="Times New Roman"/>
          <w:color w:val="000000" w:themeColor="text1"/>
          <w:lang w:val="en-GB"/>
        </w:rPr>
        <w:t xml:space="preserve"> </w:t>
      </w:r>
      <w:r w:rsidR="00C95778" w:rsidRPr="00C95778">
        <w:rPr>
          <w:rFonts w:ascii="Times New Roman" w:hAnsi="Times New Roman" w:cs="Times New Roman"/>
          <w:color w:val="000000" w:themeColor="text1"/>
          <w:lang w:val="en-GB"/>
        </w:rPr>
        <w:t>1993; Skidmore</w:t>
      </w:r>
      <w:r w:rsidR="00ED059E">
        <w:rPr>
          <w:rFonts w:ascii="Times New Roman" w:hAnsi="Times New Roman" w:cs="Times New Roman"/>
          <w:color w:val="000000" w:themeColor="text1"/>
          <w:lang w:val="en-GB"/>
        </w:rPr>
        <w:t xml:space="preserve"> and</w:t>
      </w:r>
      <w:r w:rsidR="00C95778" w:rsidRPr="00C95778">
        <w:rPr>
          <w:rFonts w:ascii="Times New Roman" w:hAnsi="Times New Roman" w:cs="Times New Roman"/>
          <w:color w:val="000000" w:themeColor="text1"/>
          <w:lang w:val="en-GB"/>
        </w:rPr>
        <w:t xml:space="preserve"> Toya, 2002; Leiter et al, 2009; </w:t>
      </w:r>
      <w:proofErr w:type="spellStart"/>
      <w:r w:rsidR="00C95778" w:rsidRPr="00C95778">
        <w:rPr>
          <w:rFonts w:ascii="Times New Roman" w:hAnsi="Times New Roman" w:cs="Times New Roman"/>
          <w:color w:val="000000" w:themeColor="text1"/>
          <w:lang w:val="en-GB"/>
        </w:rPr>
        <w:t>Loayza</w:t>
      </w:r>
      <w:proofErr w:type="spellEnd"/>
      <w:r w:rsidR="00C95778" w:rsidRPr="00C95778">
        <w:rPr>
          <w:rFonts w:ascii="Times New Roman" w:hAnsi="Times New Roman" w:cs="Times New Roman"/>
          <w:color w:val="000000" w:themeColor="text1"/>
          <w:lang w:val="en-GB"/>
        </w:rPr>
        <w:t xml:space="preserve"> et al, 2012; </w:t>
      </w:r>
      <w:proofErr w:type="spellStart"/>
      <w:r w:rsidR="00C95778" w:rsidRPr="00C95778">
        <w:rPr>
          <w:rFonts w:ascii="Times New Roman" w:hAnsi="Times New Roman" w:cs="Times New Roman"/>
          <w:color w:val="000000" w:themeColor="text1"/>
          <w:lang w:val="en-GB"/>
        </w:rPr>
        <w:t>Fomby</w:t>
      </w:r>
      <w:proofErr w:type="spellEnd"/>
      <w:r w:rsidR="00C95778" w:rsidRPr="00C95778">
        <w:rPr>
          <w:rFonts w:ascii="Times New Roman" w:hAnsi="Times New Roman" w:cs="Times New Roman"/>
          <w:color w:val="000000" w:themeColor="text1"/>
          <w:lang w:val="en-GB"/>
        </w:rPr>
        <w:t xml:space="preserve"> et al., 2013; </w:t>
      </w:r>
      <w:proofErr w:type="spellStart"/>
      <w:r w:rsidR="00C95778" w:rsidRPr="00C95778">
        <w:rPr>
          <w:rFonts w:ascii="Times New Roman" w:hAnsi="Times New Roman" w:cs="Times New Roman"/>
          <w:color w:val="000000" w:themeColor="text1"/>
          <w:lang w:val="en-GB"/>
        </w:rPr>
        <w:t>Felbermayr</w:t>
      </w:r>
      <w:proofErr w:type="spellEnd"/>
      <w:r w:rsidR="00C95778" w:rsidRPr="00C95778">
        <w:rPr>
          <w:rFonts w:ascii="Times New Roman" w:hAnsi="Times New Roman" w:cs="Times New Roman"/>
          <w:color w:val="000000" w:themeColor="text1"/>
          <w:lang w:val="en-GB"/>
        </w:rPr>
        <w:t xml:space="preserve"> </w:t>
      </w:r>
      <w:r w:rsidR="00A11FB6">
        <w:rPr>
          <w:rFonts w:ascii="Times New Roman" w:hAnsi="Times New Roman" w:cs="Times New Roman"/>
          <w:color w:val="000000" w:themeColor="text1"/>
          <w:lang w:val="en-GB"/>
        </w:rPr>
        <w:t>and</w:t>
      </w:r>
      <w:r w:rsidR="00C95778" w:rsidRPr="00C95778">
        <w:rPr>
          <w:rFonts w:ascii="Times New Roman" w:hAnsi="Times New Roman" w:cs="Times New Roman"/>
          <w:color w:val="000000" w:themeColor="text1"/>
          <w:lang w:val="en-GB"/>
        </w:rPr>
        <w:t xml:space="preserve"> </w:t>
      </w:r>
      <w:proofErr w:type="spellStart"/>
      <w:r w:rsidR="00C95778" w:rsidRPr="00C95778">
        <w:rPr>
          <w:rFonts w:ascii="Times New Roman" w:hAnsi="Times New Roman" w:cs="Times New Roman"/>
          <w:color w:val="000000" w:themeColor="text1"/>
          <w:lang w:val="en-GB"/>
        </w:rPr>
        <w:t>Gröschl</w:t>
      </w:r>
      <w:proofErr w:type="spellEnd"/>
      <w:r w:rsidR="00C95778" w:rsidRPr="00C95778">
        <w:rPr>
          <w:rFonts w:ascii="Times New Roman" w:hAnsi="Times New Roman" w:cs="Times New Roman"/>
          <w:color w:val="000000" w:themeColor="text1"/>
          <w:lang w:val="en-GB"/>
        </w:rPr>
        <w:t xml:space="preserve">, 2013). On the other hand, there has not been a lack of studies </w:t>
      </w:r>
      <w:r w:rsidR="00D70351">
        <w:rPr>
          <w:rFonts w:ascii="Times New Roman" w:hAnsi="Times New Roman" w:cs="Times New Roman"/>
          <w:color w:val="000000" w:themeColor="text1"/>
          <w:lang w:val="en-GB"/>
        </w:rPr>
        <w:t xml:space="preserve">also </w:t>
      </w:r>
      <w:r w:rsidR="00C95778" w:rsidRPr="00C95778">
        <w:rPr>
          <w:rFonts w:ascii="Times New Roman" w:hAnsi="Times New Roman" w:cs="Times New Roman"/>
          <w:color w:val="000000" w:themeColor="text1"/>
          <w:lang w:val="en-GB"/>
        </w:rPr>
        <w:t xml:space="preserve">showing </w:t>
      </w:r>
      <w:r w:rsidR="00401975">
        <w:rPr>
          <w:rFonts w:ascii="Times New Roman" w:hAnsi="Times New Roman" w:cs="Times New Roman"/>
          <w:color w:val="000000" w:themeColor="text1"/>
          <w:lang w:val="en-GB"/>
        </w:rPr>
        <w:t xml:space="preserve">that </w:t>
      </w:r>
      <w:r w:rsidR="00C95778" w:rsidRPr="00C95778">
        <w:rPr>
          <w:rFonts w:ascii="Times New Roman" w:hAnsi="Times New Roman" w:cs="Times New Roman"/>
          <w:color w:val="000000" w:themeColor="text1"/>
          <w:lang w:val="en-GB"/>
        </w:rPr>
        <w:t>disasters have only neutral or negative effects on output (Rasmussen, 2004; Noy, 2009; Raddatz, 2007</w:t>
      </w:r>
      <w:r w:rsidR="00D70351">
        <w:rPr>
          <w:rFonts w:ascii="Times New Roman" w:hAnsi="Times New Roman" w:cs="Times New Roman"/>
          <w:color w:val="000000" w:themeColor="text1"/>
          <w:lang w:val="en-GB"/>
        </w:rPr>
        <w:t>, 2009</w:t>
      </w:r>
      <w:r w:rsidR="00C95778" w:rsidRPr="00C95778">
        <w:rPr>
          <w:rFonts w:ascii="Times New Roman" w:hAnsi="Times New Roman" w:cs="Times New Roman"/>
          <w:color w:val="000000" w:themeColor="text1"/>
          <w:lang w:val="en-GB"/>
        </w:rPr>
        <w:t xml:space="preserve">; Toya </w:t>
      </w:r>
      <w:r w:rsidR="00D70351">
        <w:rPr>
          <w:rFonts w:ascii="Times New Roman" w:hAnsi="Times New Roman" w:cs="Times New Roman"/>
          <w:color w:val="000000" w:themeColor="text1"/>
          <w:lang w:val="en-GB"/>
        </w:rPr>
        <w:t>and</w:t>
      </w:r>
      <w:r w:rsidR="00C95778" w:rsidRPr="00C95778">
        <w:rPr>
          <w:rFonts w:ascii="Times New Roman" w:hAnsi="Times New Roman" w:cs="Times New Roman"/>
          <w:color w:val="000000" w:themeColor="text1"/>
          <w:lang w:val="en-GB"/>
        </w:rPr>
        <w:t xml:space="preserve"> Skidmore, 2007; </w:t>
      </w:r>
      <w:proofErr w:type="spellStart"/>
      <w:r w:rsidR="00C95778" w:rsidRPr="00C95778">
        <w:rPr>
          <w:rFonts w:ascii="Times New Roman" w:hAnsi="Times New Roman" w:cs="Times New Roman"/>
          <w:color w:val="000000" w:themeColor="text1"/>
          <w:lang w:val="en-GB"/>
        </w:rPr>
        <w:t>Hochrainer</w:t>
      </w:r>
      <w:proofErr w:type="spellEnd"/>
      <w:r w:rsidR="00C95778" w:rsidRPr="00C95778">
        <w:rPr>
          <w:rFonts w:ascii="Times New Roman" w:hAnsi="Times New Roman" w:cs="Times New Roman"/>
          <w:color w:val="000000" w:themeColor="text1"/>
          <w:lang w:val="en-GB"/>
        </w:rPr>
        <w:t>, 2009;</w:t>
      </w:r>
      <w:r w:rsidR="00504198">
        <w:rPr>
          <w:rFonts w:ascii="Times New Roman" w:hAnsi="Times New Roman" w:cs="Times New Roman"/>
          <w:color w:val="000000" w:themeColor="text1"/>
          <w:lang w:val="en-GB"/>
        </w:rPr>
        <w:t xml:space="preserve"> </w:t>
      </w:r>
      <w:r w:rsidR="00504198" w:rsidRPr="00504198">
        <w:rPr>
          <w:rFonts w:ascii="Times New Roman" w:hAnsi="Times New Roman" w:cs="Times New Roman"/>
          <w:color w:val="000000" w:themeColor="text1"/>
          <w:lang w:val="en-GB"/>
        </w:rPr>
        <w:t>Schumacher and Strobl,</w:t>
      </w:r>
      <w:r w:rsidR="00504198">
        <w:rPr>
          <w:rFonts w:ascii="Times New Roman" w:hAnsi="Times New Roman" w:cs="Times New Roman"/>
          <w:color w:val="000000" w:themeColor="text1"/>
          <w:lang w:val="en-GB"/>
        </w:rPr>
        <w:t xml:space="preserve"> </w:t>
      </w:r>
      <w:r w:rsidR="00504198" w:rsidRPr="00504198">
        <w:rPr>
          <w:rFonts w:ascii="Times New Roman" w:hAnsi="Times New Roman" w:cs="Times New Roman"/>
          <w:color w:val="000000" w:themeColor="text1"/>
          <w:lang w:val="en-GB"/>
        </w:rPr>
        <w:t>2011</w:t>
      </w:r>
      <w:r w:rsidR="00C95778" w:rsidRPr="00D70351">
        <w:rPr>
          <w:rFonts w:ascii="Times New Roman" w:hAnsi="Times New Roman" w:cs="Times New Roman"/>
          <w:color w:val="000000" w:themeColor="text1"/>
        </w:rPr>
        <w:t>;</w:t>
      </w:r>
      <w:r w:rsidR="00504198">
        <w:rPr>
          <w:rFonts w:ascii="Times New Roman" w:hAnsi="Times New Roman" w:cs="Times New Roman"/>
          <w:color w:val="000000" w:themeColor="text1"/>
        </w:rPr>
        <w:t xml:space="preserve"> </w:t>
      </w:r>
      <w:r w:rsidR="00C95778" w:rsidRPr="00D70351">
        <w:rPr>
          <w:rFonts w:ascii="Times New Roman" w:hAnsi="Times New Roman" w:cs="Times New Roman"/>
          <w:color w:val="000000" w:themeColor="text1"/>
        </w:rPr>
        <w:t>Cavallo et al</w:t>
      </w:r>
      <w:r w:rsidR="00504198">
        <w:rPr>
          <w:rFonts w:ascii="Times New Roman" w:hAnsi="Times New Roman" w:cs="Times New Roman"/>
          <w:color w:val="000000" w:themeColor="text1"/>
        </w:rPr>
        <w:t>.</w:t>
      </w:r>
      <w:r w:rsidR="00C95778" w:rsidRPr="00D70351">
        <w:rPr>
          <w:rFonts w:ascii="Times New Roman" w:hAnsi="Times New Roman" w:cs="Times New Roman"/>
          <w:color w:val="000000" w:themeColor="text1"/>
        </w:rPr>
        <w:t xml:space="preserve">, 2013; </w:t>
      </w:r>
      <w:proofErr w:type="spellStart"/>
      <w:r w:rsidR="00C95778" w:rsidRPr="00D70351">
        <w:rPr>
          <w:rFonts w:ascii="Times New Roman" w:hAnsi="Times New Roman" w:cs="Times New Roman"/>
          <w:color w:val="000000" w:themeColor="text1"/>
        </w:rPr>
        <w:t>Felbermayr</w:t>
      </w:r>
      <w:proofErr w:type="spellEnd"/>
      <w:r w:rsidR="00C95778" w:rsidRPr="00D70351">
        <w:rPr>
          <w:rFonts w:ascii="Times New Roman" w:hAnsi="Times New Roman" w:cs="Times New Roman"/>
          <w:color w:val="000000" w:themeColor="text1"/>
        </w:rPr>
        <w:t xml:space="preserve"> </w:t>
      </w:r>
      <w:r w:rsidR="0027194D">
        <w:rPr>
          <w:rFonts w:ascii="Times New Roman" w:hAnsi="Times New Roman" w:cs="Times New Roman"/>
          <w:color w:val="000000" w:themeColor="text1"/>
        </w:rPr>
        <w:t>and</w:t>
      </w:r>
      <w:r w:rsidR="00C95778" w:rsidRPr="00D70351">
        <w:rPr>
          <w:rFonts w:ascii="Times New Roman" w:hAnsi="Times New Roman" w:cs="Times New Roman"/>
          <w:color w:val="000000" w:themeColor="text1"/>
        </w:rPr>
        <w:t xml:space="preserve"> </w:t>
      </w:r>
      <w:proofErr w:type="spellStart"/>
      <w:r w:rsidR="00C95778" w:rsidRPr="00D70351">
        <w:rPr>
          <w:rFonts w:ascii="Times New Roman" w:hAnsi="Times New Roman" w:cs="Times New Roman"/>
          <w:color w:val="000000" w:themeColor="text1"/>
        </w:rPr>
        <w:t>Gröschl</w:t>
      </w:r>
      <w:proofErr w:type="spellEnd"/>
      <w:r w:rsidR="00C95778" w:rsidRPr="00D70351">
        <w:rPr>
          <w:rFonts w:ascii="Times New Roman" w:hAnsi="Times New Roman" w:cs="Times New Roman"/>
          <w:color w:val="000000" w:themeColor="text1"/>
        </w:rPr>
        <w:t>, 2014).</w:t>
      </w:r>
      <w:r w:rsidR="00DB01CD" w:rsidRPr="00D70351">
        <w:rPr>
          <w:rFonts w:ascii="Times New Roman" w:hAnsi="Times New Roman" w:cs="Times New Roman"/>
          <w:color w:val="000000" w:themeColor="text1"/>
        </w:rPr>
        <w:t xml:space="preserve"> </w:t>
      </w:r>
    </w:p>
    <w:p w14:paraId="19E5F538" w14:textId="04D852DA" w:rsidR="007A0976" w:rsidRDefault="007A0976" w:rsidP="007A0976">
      <w:pPr>
        <w:spacing w:line="360" w:lineRule="auto"/>
        <w:ind w:firstLine="708"/>
        <w:jc w:val="both"/>
        <w:rPr>
          <w:rFonts w:ascii="Times New Roman" w:hAnsi="Times New Roman" w:cs="Times New Roman"/>
          <w:color w:val="000000" w:themeColor="text1"/>
        </w:rPr>
      </w:pPr>
      <w:r w:rsidRPr="007A0976">
        <w:rPr>
          <w:rFonts w:ascii="Times New Roman" w:hAnsi="Times New Roman" w:cs="Times New Roman"/>
          <w:color w:val="000000" w:themeColor="text1"/>
        </w:rPr>
        <w:t xml:space="preserve">Many of these </w:t>
      </w:r>
      <w:r>
        <w:rPr>
          <w:rFonts w:ascii="Times New Roman" w:hAnsi="Times New Roman" w:cs="Times New Roman"/>
          <w:color w:val="000000" w:themeColor="text1"/>
        </w:rPr>
        <w:t xml:space="preserve">recent </w:t>
      </w:r>
      <w:r w:rsidRPr="007A0976">
        <w:rPr>
          <w:rFonts w:ascii="Times New Roman" w:hAnsi="Times New Roman" w:cs="Times New Roman"/>
          <w:color w:val="000000" w:themeColor="text1"/>
        </w:rPr>
        <w:t>articles rely on the Emergency Events Database EM-DAT</w:t>
      </w:r>
      <w:r w:rsidR="009D5F5F">
        <w:rPr>
          <w:rFonts w:ascii="Times New Roman" w:hAnsi="Times New Roman" w:cs="Times New Roman"/>
          <w:color w:val="000000" w:themeColor="text1"/>
        </w:rPr>
        <w:t>, which provides</w:t>
      </w:r>
      <w:r w:rsidRPr="007A0976">
        <w:rPr>
          <w:rFonts w:ascii="Times New Roman" w:hAnsi="Times New Roman" w:cs="Times New Roman"/>
          <w:color w:val="000000" w:themeColor="text1"/>
        </w:rPr>
        <w:t xml:space="preserve"> worldwide coverage from the Centre for Research on the Epidemiology of Disasters (CRED) at Louvain’s Catholic University. The database registers Hydro-meteorological, geophysical, and biological disasters if at least one of four conditions is met: </w:t>
      </w:r>
      <w:r>
        <w:rPr>
          <w:rFonts w:ascii="Times New Roman" w:hAnsi="Times New Roman" w:cs="Times New Roman"/>
          <w:color w:val="000000" w:themeColor="text1"/>
        </w:rPr>
        <w:t xml:space="preserve">i) </w:t>
      </w:r>
      <w:r w:rsidRPr="007A0976">
        <w:rPr>
          <w:rFonts w:ascii="Times New Roman" w:hAnsi="Times New Roman" w:cs="Times New Roman"/>
          <w:color w:val="000000" w:themeColor="text1"/>
        </w:rPr>
        <w:t xml:space="preserve">At least </w:t>
      </w:r>
      <w:r w:rsidR="009D5F5F">
        <w:rPr>
          <w:rFonts w:ascii="Times New Roman" w:hAnsi="Times New Roman" w:cs="Times New Roman"/>
          <w:color w:val="000000" w:themeColor="text1"/>
        </w:rPr>
        <w:t>ten</w:t>
      </w:r>
      <w:r w:rsidRPr="007A0976">
        <w:rPr>
          <w:rFonts w:ascii="Times New Roman" w:hAnsi="Times New Roman" w:cs="Times New Roman"/>
          <w:color w:val="000000" w:themeColor="text1"/>
        </w:rPr>
        <w:t xml:space="preserve"> people must perish by the disaster</w:t>
      </w:r>
      <w:r>
        <w:rPr>
          <w:rFonts w:ascii="Times New Roman" w:hAnsi="Times New Roman" w:cs="Times New Roman"/>
          <w:color w:val="000000" w:themeColor="text1"/>
        </w:rPr>
        <w:t>, ii)</w:t>
      </w:r>
      <w:r w:rsidRPr="007A0976">
        <w:rPr>
          <w:rFonts w:ascii="Times New Roman" w:hAnsi="Times New Roman" w:cs="Times New Roman"/>
          <w:color w:val="000000" w:themeColor="text1"/>
        </w:rPr>
        <w:t xml:space="preserve"> 100 people must be affected by the disaster</w:t>
      </w:r>
      <w:r>
        <w:rPr>
          <w:rFonts w:ascii="Times New Roman" w:hAnsi="Times New Roman" w:cs="Times New Roman"/>
          <w:color w:val="000000" w:themeColor="text1"/>
        </w:rPr>
        <w:t>, iii)</w:t>
      </w:r>
      <w:r w:rsidRPr="007A0976">
        <w:rPr>
          <w:rFonts w:ascii="Times New Roman" w:hAnsi="Times New Roman" w:cs="Times New Roman"/>
          <w:color w:val="000000" w:themeColor="text1"/>
        </w:rPr>
        <w:t xml:space="preserve"> </w:t>
      </w:r>
      <w:r>
        <w:rPr>
          <w:rFonts w:ascii="Times New Roman" w:hAnsi="Times New Roman" w:cs="Times New Roman"/>
          <w:color w:val="000000" w:themeColor="text1"/>
        </w:rPr>
        <w:t>a</w:t>
      </w:r>
      <w:r w:rsidRPr="007A0976">
        <w:rPr>
          <w:rFonts w:ascii="Times New Roman" w:hAnsi="Times New Roman" w:cs="Times New Roman"/>
          <w:color w:val="000000" w:themeColor="text1"/>
        </w:rPr>
        <w:t xml:space="preserve"> state of emergency is declared</w:t>
      </w:r>
      <w:r>
        <w:rPr>
          <w:rFonts w:ascii="Times New Roman" w:hAnsi="Times New Roman" w:cs="Times New Roman"/>
          <w:color w:val="000000" w:themeColor="text1"/>
        </w:rPr>
        <w:t>,</w:t>
      </w:r>
      <w:r w:rsidRPr="007A0976">
        <w:rPr>
          <w:rFonts w:ascii="Times New Roman" w:hAnsi="Times New Roman" w:cs="Times New Roman"/>
          <w:color w:val="000000" w:themeColor="text1"/>
        </w:rPr>
        <w:t xml:space="preserve"> and</w:t>
      </w:r>
      <w:r>
        <w:rPr>
          <w:rFonts w:ascii="Times New Roman" w:hAnsi="Times New Roman" w:cs="Times New Roman"/>
          <w:color w:val="000000" w:themeColor="text1"/>
        </w:rPr>
        <w:t xml:space="preserve"> iv)</w:t>
      </w:r>
      <w:r w:rsidRPr="007A0976">
        <w:rPr>
          <w:rFonts w:ascii="Times New Roman" w:hAnsi="Times New Roman" w:cs="Times New Roman"/>
          <w:color w:val="000000" w:themeColor="text1"/>
        </w:rPr>
        <w:t xml:space="preserve"> </w:t>
      </w:r>
      <w:r>
        <w:rPr>
          <w:rFonts w:ascii="Times New Roman" w:hAnsi="Times New Roman" w:cs="Times New Roman"/>
          <w:color w:val="000000" w:themeColor="text1"/>
        </w:rPr>
        <w:t>i</w:t>
      </w:r>
      <w:r w:rsidRPr="007A0976">
        <w:rPr>
          <w:rFonts w:ascii="Times New Roman" w:hAnsi="Times New Roman" w:cs="Times New Roman"/>
          <w:color w:val="000000" w:themeColor="text1"/>
        </w:rPr>
        <w:t xml:space="preserve">nternational assistance is requested (Cavallo et al, 2013). </w:t>
      </w:r>
      <w:r>
        <w:rPr>
          <w:rFonts w:ascii="Times New Roman" w:hAnsi="Times New Roman" w:cs="Times New Roman"/>
          <w:color w:val="000000" w:themeColor="text1"/>
        </w:rPr>
        <w:t xml:space="preserve">Yet, </w:t>
      </w:r>
      <w:proofErr w:type="spellStart"/>
      <w:r w:rsidRPr="007A0976">
        <w:rPr>
          <w:rFonts w:ascii="Times New Roman" w:hAnsi="Times New Roman" w:cs="Times New Roman"/>
          <w:color w:val="000000" w:themeColor="text1"/>
        </w:rPr>
        <w:t>Felbermayr</w:t>
      </w:r>
      <w:proofErr w:type="spellEnd"/>
      <w:r w:rsidRPr="007A0976">
        <w:rPr>
          <w:rFonts w:ascii="Times New Roman" w:hAnsi="Times New Roman" w:cs="Times New Roman"/>
          <w:color w:val="000000" w:themeColor="text1"/>
        </w:rPr>
        <w:t xml:space="preserve"> and </w:t>
      </w:r>
      <w:proofErr w:type="spellStart"/>
      <w:r w:rsidRPr="007A0976">
        <w:rPr>
          <w:rFonts w:ascii="Times New Roman" w:hAnsi="Times New Roman" w:cs="Times New Roman"/>
          <w:color w:val="000000" w:themeColor="text1"/>
        </w:rPr>
        <w:t>Gröschl</w:t>
      </w:r>
      <w:proofErr w:type="spellEnd"/>
      <w:r w:rsidRPr="007A0976">
        <w:rPr>
          <w:rFonts w:ascii="Times New Roman" w:hAnsi="Times New Roman" w:cs="Times New Roman"/>
          <w:color w:val="000000" w:themeColor="text1"/>
        </w:rPr>
        <w:t xml:space="preserve"> (2014) note that the EM-DAT database could present problems for growth regressions for a couple of reasons: First, the </w:t>
      </w:r>
      <w:r w:rsidR="009D5F5F">
        <w:rPr>
          <w:rFonts w:ascii="Times New Roman" w:hAnsi="Times New Roman" w:cs="Times New Roman"/>
          <w:color w:val="000000" w:themeColor="text1"/>
        </w:rPr>
        <w:t>monet</w:t>
      </w:r>
      <w:r>
        <w:rPr>
          <w:rFonts w:ascii="Times New Roman" w:hAnsi="Times New Roman" w:cs="Times New Roman"/>
          <w:color w:val="000000" w:themeColor="text1"/>
        </w:rPr>
        <w:t>ary</w:t>
      </w:r>
      <w:r w:rsidRPr="007A0976">
        <w:rPr>
          <w:rFonts w:ascii="Times New Roman" w:hAnsi="Times New Roman" w:cs="Times New Roman"/>
          <w:color w:val="000000" w:themeColor="text1"/>
        </w:rPr>
        <w:t xml:space="preserve"> damage of a disaster is higher </w:t>
      </w:r>
      <w:r w:rsidR="009D5F5F">
        <w:rPr>
          <w:rFonts w:ascii="Times New Roman" w:hAnsi="Times New Roman" w:cs="Times New Roman"/>
          <w:color w:val="000000" w:themeColor="text1"/>
        </w:rPr>
        <w:t>i</w:t>
      </w:r>
      <w:r w:rsidRPr="007A0976">
        <w:rPr>
          <w:rFonts w:ascii="Times New Roman" w:hAnsi="Times New Roman" w:cs="Times New Roman"/>
          <w:color w:val="000000" w:themeColor="text1"/>
        </w:rPr>
        <w:t>n a richer economy, as can be noted given that the database measure of disaster intensity correlates with GDP per capita. Second, insurance coverage may also correlate with GDP per capita</w:t>
      </w:r>
      <w:r w:rsidR="009D5F5F">
        <w:rPr>
          <w:rFonts w:ascii="Times New Roman" w:hAnsi="Times New Roman" w:cs="Times New Roman"/>
          <w:color w:val="000000" w:themeColor="text1"/>
        </w:rPr>
        <w:t>. W</w:t>
      </w:r>
      <w:r w:rsidRPr="007A0976">
        <w:rPr>
          <w:rFonts w:ascii="Times New Roman" w:hAnsi="Times New Roman" w:cs="Times New Roman"/>
          <w:color w:val="000000" w:themeColor="text1"/>
        </w:rPr>
        <w:t>hen more insurance claims are filed in an affected area</w:t>
      </w:r>
      <w:r w:rsidR="009D5F5F">
        <w:rPr>
          <w:rFonts w:ascii="Times New Roman" w:hAnsi="Times New Roman" w:cs="Times New Roman"/>
          <w:color w:val="000000" w:themeColor="text1"/>
        </w:rPr>
        <w:t>, it is more likely that a natural disaster will be reported and, hence, more likely that</w:t>
      </w:r>
      <w:r w:rsidRPr="007A0976">
        <w:rPr>
          <w:rFonts w:ascii="Times New Roman" w:hAnsi="Times New Roman" w:cs="Times New Roman"/>
          <w:color w:val="000000" w:themeColor="text1"/>
        </w:rPr>
        <w:t xml:space="preserve"> the criteria for inclusion will be met. In other words, the probability of inclusion might be correlated with GDP per capita, and both problems individually lead to an upward bias in growth regressions of disasters on income. </w:t>
      </w:r>
    </w:p>
    <w:p w14:paraId="21E33839" w14:textId="40DE6786" w:rsidR="00F74317" w:rsidRDefault="007A0976" w:rsidP="00EA7D6B">
      <w:pPr>
        <w:spacing w:line="360" w:lineRule="auto"/>
        <w:ind w:firstLine="708"/>
        <w:jc w:val="both"/>
        <w:rPr>
          <w:rFonts w:ascii="Times New Roman" w:hAnsi="Times New Roman" w:cs="Times New Roman"/>
          <w:color w:val="000000" w:themeColor="text1"/>
        </w:rPr>
      </w:pPr>
      <w:r w:rsidRPr="007A0976">
        <w:rPr>
          <w:rFonts w:ascii="Times New Roman" w:hAnsi="Times New Roman" w:cs="Times New Roman"/>
          <w:color w:val="000000" w:themeColor="text1"/>
        </w:rPr>
        <w:t>Whether natural disasters are favorable or unfavorable for economic growth is still an open debate in the literature</w:t>
      </w:r>
      <w:r>
        <w:rPr>
          <w:rFonts w:ascii="Times New Roman" w:hAnsi="Times New Roman" w:cs="Times New Roman"/>
          <w:color w:val="000000" w:themeColor="text1"/>
        </w:rPr>
        <w:t xml:space="preserve"> (</w:t>
      </w:r>
      <w:r w:rsidRPr="00464838">
        <w:rPr>
          <w:rFonts w:ascii="Times New Roman" w:hAnsi="Times New Roman" w:cs="Times New Roman"/>
          <w:color w:val="000000" w:themeColor="text1"/>
        </w:rPr>
        <w:t>Cavallo et al., 2013;</w:t>
      </w:r>
      <w:r>
        <w:rPr>
          <w:rFonts w:ascii="Times New Roman" w:hAnsi="Times New Roman" w:cs="Times New Roman"/>
          <w:color w:val="000000" w:themeColor="text1"/>
        </w:rPr>
        <w:t xml:space="preserve"> </w:t>
      </w:r>
      <w:r w:rsidRPr="005829E4">
        <w:rPr>
          <w:rFonts w:ascii="Times New Roman" w:hAnsi="Times New Roman" w:cs="Times New Roman"/>
          <w:lang w:val="en-GB"/>
        </w:rPr>
        <w:t>Cavallo</w:t>
      </w:r>
      <w:r>
        <w:rPr>
          <w:rFonts w:ascii="Times New Roman" w:hAnsi="Times New Roman" w:cs="Times New Roman"/>
          <w:lang w:val="en-GB"/>
        </w:rPr>
        <w:t xml:space="preserve"> </w:t>
      </w:r>
      <w:r w:rsidRPr="005829E4">
        <w:rPr>
          <w:rFonts w:ascii="Times New Roman" w:hAnsi="Times New Roman" w:cs="Times New Roman"/>
          <w:lang w:val="en-GB"/>
        </w:rPr>
        <w:t>and Noy,</w:t>
      </w:r>
      <w:r>
        <w:rPr>
          <w:rFonts w:ascii="Times New Roman" w:hAnsi="Times New Roman" w:cs="Times New Roman"/>
          <w:lang w:val="en-GB"/>
        </w:rPr>
        <w:t xml:space="preserve"> 2011; </w:t>
      </w:r>
      <w:r w:rsidRPr="00336BA5">
        <w:rPr>
          <w:rFonts w:ascii="Times New Roman" w:hAnsi="Times New Roman" w:cs="Times New Roman"/>
        </w:rPr>
        <w:t>Raddatz,</w:t>
      </w:r>
      <w:r>
        <w:rPr>
          <w:rFonts w:ascii="Times New Roman" w:hAnsi="Times New Roman" w:cs="Times New Roman"/>
        </w:rPr>
        <w:t xml:space="preserve"> </w:t>
      </w:r>
      <w:r w:rsidRPr="00336BA5">
        <w:rPr>
          <w:rFonts w:ascii="Times New Roman" w:hAnsi="Times New Roman" w:cs="Times New Roman"/>
        </w:rPr>
        <w:t>2009</w:t>
      </w:r>
      <w:r>
        <w:rPr>
          <w:rFonts w:ascii="Times New Roman" w:hAnsi="Times New Roman" w:cs="Times New Roman"/>
        </w:rPr>
        <w:t>;</w:t>
      </w:r>
      <w:r>
        <w:rPr>
          <w:rFonts w:ascii="Times New Roman" w:hAnsi="Times New Roman" w:cs="Times New Roman"/>
          <w:color w:val="000000" w:themeColor="text1"/>
        </w:rPr>
        <w:t xml:space="preserve"> </w:t>
      </w:r>
      <w:r w:rsidRPr="00464838">
        <w:rPr>
          <w:rFonts w:ascii="Times New Roman" w:hAnsi="Times New Roman" w:cs="Times New Roman"/>
          <w:color w:val="000000" w:themeColor="text1"/>
        </w:rPr>
        <w:t xml:space="preserve">Toya and Skidmore, 2007; Kellenberg and </w:t>
      </w:r>
      <w:proofErr w:type="spellStart"/>
      <w:r w:rsidRPr="00464838">
        <w:rPr>
          <w:rFonts w:ascii="Times New Roman" w:hAnsi="Times New Roman" w:cs="Times New Roman"/>
          <w:color w:val="000000" w:themeColor="text1"/>
        </w:rPr>
        <w:t>Mobarak</w:t>
      </w:r>
      <w:proofErr w:type="spellEnd"/>
      <w:r w:rsidRPr="00464838">
        <w:rPr>
          <w:rFonts w:ascii="Times New Roman" w:hAnsi="Times New Roman" w:cs="Times New Roman"/>
          <w:color w:val="000000" w:themeColor="text1"/>
        </w:rPr>
        <w:t>, 2011</w:t>
      </w:r>
      <w:r>
        <w:rPr>
          <w:rFonts w:ascii="Times New Roman" w:hAnsi="Times New Roman" w:cs="Times New Roman"/>
          <w:color w:val="000000" w:themeColor="text1"/>
        </w:rPr>
        <w:t>)</w:t>
      </w:r>
      <w:r w:rsidRPr="007A0976">
        <w:rPr>
          <w:rFonts w:ascii="Times New Roman" w:hAnsi="Times New Roman" w:cs="Times New Roman"/>
          <w:color w:val="000000" w:themeColor="text1"/>
        </w:rPr>
        <w:t xml:space="preserve">. Although standard economic growth theory predicts that the impact should be negative, there is </w:t>
      </w:r>
      <w:r>
        <w:rPr>
          <w:rFonts w:ascii="Times New Roman" w:hAnsi="Times New Roman" w:cs="Times New Roman"/>
          <w:color w:val="000000" w:themeColor="text1"/>
        </w:rPr>
        <w:t xml:space="preserve">also </w:t>
      </w:r>
      <w:r w:rsidRPr="007A0976">
        <w:rPr>
          <w:rFonts w:ascii="Times New Roman" w:hAnsi="Times New Roman" w:cs="Times New Roman"/>
          <w:color w:val="000000" w:themeColor="text1"/>
        </w:rPr>
        <w:t>a theoretical precedent for positive effects in endogenous growth models, as was noted by</w:t>
      </w:r>
      <w:r w:rsidR="00784369">
        <w:rPr>
          <w:rFonts w:ascii="Times New Roman" w:hAnsi="Times New Roman" w:cs="Times New Roman"/>
          <w:color w:val="000000" w:themeColor="text1"/>
        </w:rPr>
        <w:t xml:space="preserve"> </w:t>
      </w:r>
      <w:r w:rsidR="00784369" w:rsidRPr="00A33FC7">
        <w:rPr>
          <w:rFonts w:ascii="Times New Roman" w:hAnsi="Times New Roman" w:cs="Times New Roman"/>
        </w:rPr>
        <w:t>Aghion</w:t>
      </w:r>
      <w:r w:rsidR="00784369">
        <w:rPr>
          <w:rFonts w:ascii="Times New Roman" w:hAnsi="Times New Roman" w:cs="Times New Roman"/>
        </w:rPr>
        <w:t xml:space="preserve"> and </w:t>
      </w:r>
      <w:r w:rsidR="00784369" w:rsidRPr="00A33FC7">
        <w:rPr>
          <w:rFonts w:ascii="Times New Roman" w:hAnsi="Times New Roman" w:cs="Times New Roman"/>
        </w:rPr>
        <w:t>Howitt</w:t>
      </w:r>
      <w:r w:rsidR="00784369">
        <w:rPr>
          <w:rFonts w:ascii="Times New Roman" w:hAnsi="Times New Roman" w:cs="Times New Roman"/>
        </w:rPr>
        <w:t xml:space="preserve"> </w:t>
      </w:r>
      <w:r w:rsidR="00784369">
        <w:rPr>
          <w:rFonts w:ascii="Times New Roman" w:hAnsi="Times New Roman" w:cs="Times New Roman"/>
        </w:rPr>
        <w:t>(1998</w:t>
      </w:r>
      <w:r w:rsidR="00784369">
        <w:rPr>
          <w:rFonts w:ascii="Times New Roman" w:hAnsi="Times New Roman" w:cs="Times New Roman"/>
        </w:rPr>
        <w:t>) and</w:t>
      </w:r>
      <w:r w:rsidR="00784369">
        <w:rPr>
          <w:rFonts w:ascii="Times New Roman" w:hAnsi="Times New Roman" w:cs="Times New Roman"/>
          <w:color w:val="000000" w:themeColor="text1"/>
        </w:rPr>
        <w:t xml:space="preserve"> </w:t>
      </w:r>
      <w:r w:rsidRPr="007A0976">
        <w:rPr>
          <w:rFonts w:ascii="Times New Roman" w:hAnsi="Times New Roman" w:cs="Times New Roman"/>
          <w:color w:val="000000" w:themeColor="text1"/>
        </w:rPr>
        <w:t>Howitt</w:t>
      </w:r>
      <w:r w:rsidR="00CF3325">
        <w:rPr>
          <w:rFonts w:ascii="Times New Roman" w:hAnsi="Times New Roman" w:cs="Times New Roman"/>
          <w:color w:val="000000" w:themeColor="text1"/>
        </w:rPr>
        <w:t xml:space="preserve"> and </w:t>
      </w:r>
      <w:r w:rsidR="00CF3325" w:rsidRPr="007A0976">
        <w:rPr>
          <w:rFonts w:ascii="Times New Roman" w:hAnsi="Times New Roman" w:cs="Times New Roman"/>
          <w:color w:val="000000" w:themeColor="text1"/>
        </w:rPr>
        <w:t>Aghion</w:t>
      </w:r>
      <w:r w:rsidRPr="007A0976">
        <w:rPr>
          <w:rFonts w:ascii="Times New Roman" w:hAnsi="Times New Roman" w:cs="Times New Roman"/>
          <w:color w:val="000000" w:themeColor="text1"/>
        </w:rPr>
        <w:t xml:space="preserve"> (1998)</w:t>
      </w:r>
      <w:r>
        <w:rPr>
          <w:rFonts w:ascii="Times New Roman" w:hAnsi="Times New Roman" w:cs="Times New Roman"/>
          <w:color w:val="000000" w:themeColor="text1"/>
        </w:rPr>
        <w:t>,</w:t>
      </w:r>
      <w:r w:rsidRPr="007A0976">
        <w:rPr>
          <w:rFonts w:ascii="Times New Roman" w:hAnsi="Times New Roman" w:cs="Times New Roman"/>
          <w:color w:val="000000" w:themeColor="text1"/>
        </w:rPr>
        <w:t xml:space="preserve"> in a Schumpeterian growth model in which positive technological change after a disaster </w:t>
      </w:r>
      <w:r>
        <w:rPr>
          <w:rFonts w:ascii="Times New Roman" w:hAnsi="Times New Roman" w:cs="Times New Roman"/>
          <w:color w:val="000000" w:themeColor="text1"/>
        </w:rPr>
        <w:t>could</w:t>
      </w:r>
      <w:r w:rsidRPr="007A0976">
        <w:rPr>
          <w:rFonts w:ascii="Times New Roman" w:hAnsi="Times New Roman" w:cs="Times New Roman"/>
          <w:color w:val="000000" w:themeColor="text1"/>
        </w:rPr>
        <w:t xml:space="preserve"> lead to higher growth </w:t>
      </w:r>
      <w:r w:rsidR="000C5010" w:rsidRPr="007A0976">
        <w:rPr>
          <w:rFonts w:ascii="Times New Roman" w:hAnsi="Times New Roman" w:cs="Times New Roman"/>
          <w:color w:val="000000" w:themeColor="text1"/>
        </w:rPr>
        <w:t>because of</w:t>
      </w:r>
      <w:r w:rsidRPr="007A0976">
        <w:rPr>
          <w:rFonts w:ascii="Times New Roman" w:hAnsi="Times New Roman" w:cs="Times New Roman"/>
          <w:color w:val="000000" w:themeColor="text1"/>
        </w:rPr>
        <w:t xml:space="preserve"> capital replacement. The mechanism commonly mentioned that suggest</w:t>
      </w:r>
      <w:r w:rsidR="009D5F5F">
        <w:rPr>
          <w:rFonts w:ascii="Times New Roman" w:hAnsi="Times New Roman" w:cs="Times New Roman"/>
          <w:color w:val="000000" w:themeColor="text1"/>
        </w:rPr>
        <w:t>s</w:t>
      </w:r>
      <w:r w:rsidRPr="007A0976">
        <w:rPr>
          <w:rFonts w:ascii="Times New Roman" w:hAnsi="Times New Roman" w:cs="Times New Roman"/>
          <w:color w:val="000000" w:themeColor="text1"/>
        </w:rPr>
        <w:t xml:space="preserve"> disasters </w:t>
      </w:r>
      <w:r w:rsidR="000C5010">
        <w:rPr>
          <w:rFonts w:ascii="Times New Roman" w:hAnsi="Times New Roman" w:cs="Times New Roman"/>
          <w:color w:val="000000" w:themeColor="text1"/>
        </w:rPr>
        <w:t xml:space="preserve">could </w:t>
      </w:r>
      <w:r w:rsidRPr="007A0976">
        <w:rPr>
          <w:rFonts w:ascii="Times New Roman" w:hAnsi="Times New Roman" w:cs="Times New Roman"/>
          <w:color w:val="000000" w:themeColor="text1"/>
        </w:rPr>
        <w:t>have positive effects (</w:t>
      </w:r>
      <w:proofErr w:type="spellStart"/>
      <w:r w:rsidRPr="007A0976">
        <w:rPr>
          <w:rFonts w:ascii="Times New Roman" w:hAnsi="Times New Roman" w:cs="Times New Roman"/>
          <w:color w:val="000000" w:themeColor="text1"/>
        </w:rPr>
        <w:t>Albala</w:t>
      </w:r>
      <w:proofErr w:type="spellEnd"/>
      <w:r w:rsidRPr="007A0976">
        <w:rPr>
          <w:rFonts w:ascii="Times New Roman" w:hAnsi="Times New Roman" w:cs="Times New Roman"/>
          <w:color w:val="000000" w:themeColor="text1"/>
        </w:rPr>
        <w:t xml:space="preserve">-Bertrand, 1993; Benson &amp; Clay, 2004; </w:t>
      </w:r>
      <w:proofErr w:type="spellStart"/>
      <w:r w:rsidRPr="007A0976">
        <w:rPr>
          <w:rFonts w:ascii="Times New Roman" w:hAnsi="Times New Roman" w:cs="Times New Roman"/>
          <w:color w:val="000000" w:themeColor="text1"/>
        </w:rPr>
        <w:t>Okuyama</w:t>
      </w:r>
      <w:proofErr w:type="spellEnd"/>
      <w:r w:rsidRPr="007A0976">
        <w:rPr>
          <w:rFonts w:ascii="Times New Roman" w:hAnsi="Times New Roman" w:cs="Times New Roman"/>
          <w:color w:val="000000" w:themeColor="text1"/>
        </w:rPr>
        <w:t>, 200</w:t>
      </w:r>
      <w:r w:rsidR="0029530C">
        <w:rPr>
          <w:rFonts w:ascii="Times New Roman" w:hAnsi="Times New Roman" w:cs="Times New Roman"/>
          <w:color w:val="000000" w:themeColor="text1"/>
        </w:rPr>
        <w:t>3</w:t>
      </w:r>
      <w:r w:rsidRPr="007A0976">
        <w:rPr>
          <w:rFonts w:ascii="Times New Roman" w:hAnsi="Times New Roman" w:cs="Times New Roman"/>
          <w:color w:val="000000" w:themeColor="text1"/>
        </w:rPr>
        <w:t xml:space="preserve">; Stewart </w:t>
      </w:r>
      <w:r w:rsidR="00784369">
        <w:rPr>
          <w:rFonts w:ascii="Times New Roman" w:hAnsi="Times New Roman" w:cs="Times New Roman"/>
          <w:color w:val="000000" w:themeColor="text1"/>
        </w:rPr>
        <w:t>and</w:t>
      </w:r>
      <w:r w:rsidRPr="007A0976">
        <w:rPr>
          <w:rFonts w:ascii="Times New Roman" w:hAnsi="Times New Roman" w:cs="Times New Roman"/>
          <w:color w:val="000000" w:themeColor="text1"/>
        </w:rPr>
        <w:t xml:space="preserve"> </w:t>
      </w:r>
      <w:r w:rsidRPr="007A0976">
        <w:rPr>
          <w:rFonts w:ascii="Times New Roman" w:hAnsi="Times New Roman" w:cs="Times New Roman"/>
          <w:color w:val="000000" w:themeColor="text1"/>
        </w:rPr>
        <w:lastRenderedPageBreak/>
        <w:t xml:space="preserve">Fitzgerald, 2001) has also been studied in </w:t>
      </w:r>
      <w:r w:rsidR="00784369">
        <w:rPr>
          <w:rFonts w:ascii="Times New Roman" w:hAnsi="Times New Roman" w:cs="Times New Roman"/>
          <w:color w:val="000000" w:themeColor="text1"/>
        </w:rPr>
        <w:t>theoretical terms</w:t>
      </w:r>
      <w:r w:rsidRPr="007A0976">
        <w:rPr>
          <w:rFonts w:ascii="Times New Roman" w:hAnsi="Times New Roman" w:cs="Times New Roman"/>
          <w:color w:val="000000" w:themeColor="text1"/>
        </w:rPr>
        <w:t xml:space="preserve"> more recently by Hallegate and Dumas (2009), who call the mechanism the </w:t>
      </w:r>
      <w:r w:rsidR="00784369">
        <w:rPr>
          <w:rFonts w:ascii="Times New Roman" w:hAnsi="Times New Roman" w:cs="Times New Roman"/>
          <w:color w:val="000000" w:themeColor="text1"/>
        </w:rPr>
        <w:t>“</w:t>
      </w:r>
      <w:r w:rsidRPr="007A0976">
        <w:rPr>
          <w:rFonts w:ascii="Times New Roman" w:hAnsi="Times New Roman" w:cs="Times New Roman"/>
          <w:color w:val="000000" w:themeColor="text1"/>
        </w:rPr>
        <w:t>productivity effect</w:t>
      </w:r>
      <w:r w:rsidR="00784369">
        <w:rPr>
          <w:rFonts w:ascii="Times New Roman" w:hAnsi="Times New Roman" w:cs="Times New Roman"/>
          <w:color w:val="000000" w:themeColor="text1"/>
        </w:rPr>
        <w:t>”</w:t>
      </w:r>
      <w:r w:rsidRPr="007A0976">
        <w:rPr>
          <w:rFonts w:ascii="Times New Roman" w:hAnsi="Times New Roman" w:cs="Times New Roman"/>
          <w:color w:val="000000" w:themeColor="text1"/>
        </w:rPr>
        <w:t>.</w:t>
      </w:r>
      <w:r w:rsidR="00F74317">
        <w:rPr>
          <w:rFonts w:ascii="Times New Roman" w:hAnsi="Times New Roman" w:cs="Times New Roman"/>
          <w:color w:val="000000" w:themeColor="text1"/>
        </w:rPr>
        <w:t xml:space="preserve"> According to these authors: “</w:t>
      </w:r>
      <w:r w:rsidR="00F74317" w:rsidRPr="00F74317">
        <w:rPr>
          <w:rFonts w:ascii="Times New Roman" w:hAnsi="Times New Roman" w:cs="Times New Roman"/>
          <w:color w:val="000000" w:themeColor="text1"/>
        </w:rPr>
        <w:t>disasters might have positive economic consequences, through the accelerated replacement of capital. This possibility is referred to as the productivity effect</w:t>
      </w:r>
      <w:r w:rsidR="00F74317">
        <w:rPr>
          <w:rFonts w:ascii="Times New Roman" w:hAnsi="Times New Roman" w:cs="Times New Roman"/>
          <w:color w:val="000000" w:themeColor="text1"/>
        </w:rPr>
        <w:t xml:space="preserve">” (ibid., </w:t>
      </w:r>
      <w:r w:rsidR="00EA7D6B">
        <w:rPr>
          <w:rFonts w:ascii="Times New Roman" w:hAnsi="Times New Roman" w:cs="Times New Roman"/>
          <w:color w:val="000000" w:themeColor="text1"/>
        </w:rPr>
        <w:t>777)</w:t>
      </w:r>
      <w:r w:rsidR="00F74317">
        <w:rPr>
          <w:rFonts w:ascii="Times New Roman" w:hAnsi="Times New Roman" w:cs="Times New Roman"/>
          <w:color w:val="000000" w:themeColor="text1"/>
        </w:rPr>
        <w:t>.</w:t>
      </w:r>
      <w:r w:rsidR="00EA7D6B">
        <w:rPr>
          <w:rFonts w:ascii="Times New Roman" w:hAnsi="Times New Roman" w:cs="Times New Roman"/>
          <w:color w:val="000000" w:themeColor="text1"/>
        </w:rPr>
        <w:t xml:space="preserve"> They find that </w:t>
      </w:r>
      <w:r w:rsidR="00F74317">
        <w:rPr>
          <w:rFonts w:ascii="Times New Roman" w:hAnsi="Times New Roman" w:cs="Times New Roman"/>
          <w:color w:val="000000" w:themeColor="text1"/>
        </w:rPr>
        <w:t>“</w:t>
      </w:r>
      <w:r w:rsidR="00EA7D6B">
        <w:rPr>
          <w:rFonts w:ascii="Times New Roman" w:hAnsi="Times New Roman" w:cs="Times New Roman"/>
          <w:color w:val="000000" w:themeColor="text1"/>
        </w:rPr>
        <w:t>w</w:t>
      </w:r>
      <w:r w:rsidR="00F74317" w:rsidRPr="00F74317">
        <w:rPr>
          <w:rFonts w:ascii="Times New Roman" w:hAnsi="Times New Roman" w:cs="Times New Roman"/>
          <w:color w:val="000000" w:themeColor="text1"/>
        </w:rPr>
        <w:t>ith or without productivity effect, short-term constraints on reconstruction have a large influence on the deepness and duration of the negative consequences of a disaster. Over the long-term, these constraints do not play any role and disasters do not influence the long-term growth rate, unless the capacity to fund and carry out the reconstruction is lower than a threshold value, related to the intensity and frequency of disasters</w:t>
      </w:r>
      <w:r w:rsidR="00EA7D6B">
        <w:rPr>
          <w:rFonts w:ascii="Times New Roman" w:hAnsi="Times New Roman" w:cs="Times New Roman"/>
          <w:color w:val="000000" w:themeColor="text1"/>
        </w:rPr>
        <w:t>” (ibid., 784)</w:t>
      </w:r>
      <w:r w:rsidR="00F74317" w:rsidRPr="00F74317">
        <w:rPr>
          <w:rFonts w:ascii="Times New Roman" w:hAnsi="Times New Roman" w:cs="Times New Roman"/>
          <w:color w:val="000000" w:themeColor="text1"/>
        </w:rPr>
        <w:t>.</w:t>
      </w:r>
    </w:p>
    <w:p w14:paraId="6A5937D6" w14:textId="0BCC371C" w:rsidR="009D5F5F" w:rsidRDefault="00EA7D6B" w:rsidP="009D5F5F">
      <w:pPr>
        <w:spacing w:line="360" w:lineRule="auto"/>
        <w:ind w:firstLine="708"/>
        <w:jc w:val="both"/>
        <w:rPr>
          <w:rFonts w:ascii="Times New Roman" w:hAnsi="Times New Roman" w:cs="Times New Roman"/>
          <w:color w:val="000000" w:themeColor="text1"/>
        </w:rPr>
      </w:pPr>
      <w:r w:rsidRPr="00EA7D6B">
        <w:rPr>
          <w:rFonts w:ascii="Times New Roman" w:hAnsi="Times New Roman" w:cs="Times New Roman"/>
          <w:color w:val="000000" w:themeColor="text1"/>
        </w:rPr>
        <w:t xml:space="preserve">Shifting our attention to </w:t>
      </w:r>
      <w:r>
        <w:rPr>
          <w:rFonts w:ascii="Times New Roman" w:hAnsi="Times New Roman" w:cs="Times New Roman"/>
          <w:color w:val="000000" w:themeColor="text1"/>
        </w:rPr>
        <w:t xml:space="preserve">specific </w:t>
      </w:r>
      <w:r w:rsidRPr="00EA7D6B">
        <w:rPr>
          <w:rFonts w:ascii="Times New Roman" w:hAnsi="Times New Roman" w:cs="Times New Roman"/>
          <w:color w:val="000000" w:themeColor="text1"/>
        </w:rPr>
        <w:t xml:space="preserve">articles that have studied the impact of natural disasters by the SCM, we </w:t>
      </w:r>
      <w:r w:rsidR="009D5F5F">
        <w:rPr>
          <w:rFonts w:ascii="Times New Roman" w:hAnsi="Times New Roman" w:cs="Times New Roman"/>
          <w:color w:val="000000" w:themeColor="text1"/>
        </w:rPr>
        <w:t>searched</w:t>
      </w:r>
      <w:r w:rsidRPr="00EA7D6B">
        <w:rPr>
          <w:rFonts w:ascii="Times New Roman" w:hAnsi="Times New Roman" w:cs="Times New Roman"/>
          <w:color w:val="000000" w:themeColor="text1"/>
        </w:rPr>
        <w:t xml:space="preserve"> published </w:t>
      </w:r>
      <w:r w:rsidR="000C5010">
        <w:rPr>
          <w:rFonts w:ascii="Times New Roman" w:hAnsi="Times New Roman" w:cs="Times New Roman"/>
          <w:color w:val="000000" w:themeColor="text1"/>
        </w:rPr>
        <w:t>papers</w:t>
      </w:r>
      <w:r w:rsidRPr="00EA7D6B">
        <w:rPr>
          <w:rFonts w:ascii="Times New Roman" w:hAnsi="Times New Roman" w:cs="Times New Roman"/>
          <w:color w:val="000000" w:themeColor="text1"/>
        </w:rPr>
        <w:t xml:space="preserve"> in the Web of Science core collection, looking for articles that </w:t>
      </w:r>
      <w:r w:rsidR="009D5F5F">
        <w:rPr>
          <w:rFonts w:ascii="Times New Roman" w:hAnsi="Times New Roman" w:cs="Times New Roman"/>
          <w:color w:val="000000" w:themeColor="text1"/>
        </w:rPr>
        <w:t>match the topic search of natural disasters and synthetic control</w:t>
      </w:r>
      <w:r w:rsidRPr="00EA7D6B">
        <w:rPr>
          <w:rFonts w:ascii="Times New Roman" w:hAnsi="Times New Roman" w:cs="Times New Roman"/>
          <w:color w:val="000000" w:themeColor="text1"/>
        </w:rPr>
        <w:t>. We found</w:t>
      </w:r>
      <w:r>
        <w:rPr>
          <w:rFonts w:ascii="Times New Roman" w:hAnsi="Times New Roman" w:cs="Times New Roman"/>
          <w:color w:val="000000" w:themeColor="text1"/>
        </w:rPr>
        <w:t xml:space="preserve"> </w:t>
      </w:r>
      <w:r w:rsidR="000C5010">
        <w:rPr>
          <w:rFonts w:ascii="Times New Roman" w:hAnsi="Times New Roman" w:cs="Times New Roman"/>
          <w:color w:val="000000" w:themeColor="text1"/>
        </w:rPr>
        <w:t>12</w:t>
      </w:r>
      <w:r w:rsidRPr="00EA7D6B">
        <w:rPr>
          <w:rFonts w:ascii="Times New Roman" w:hAnsi="Times New Roman" w:cs="Times New Roman"/>
          <w:color w:val="000000" w:themeColor="text1"/>
        </w:rPr>
        <w:t xml:space="preserve"> </w:t>
      </w:r>
      <w:r w:rsidR="009D5F5F">
        <w:rPr>
          <w:rFonts w:ascii="Times New Roman" w:hAnsi="Times New Roman" w:cs="Times New Roman"/>
          <w:color w:val="000000" w:themeColor="text1"/>
        </w:rPr>
        <w:t>relevant articles with</w:t>
      </w:r>
      <w:r w:rsidRPr="00EA7D6B">
        <w:rPr>
          <w:rFonts w:ascii="Times New Roman" w:hAnsi="Times New Roman" w:cs="Times New Roman"/>
          <w:color w:val="000000" w:themeColor="text1"/>
        </w:rPr>
        <w:t xml:space="preserve"> both terms present in the </w:t>
      </w:r>
      <w:r w:rsidR="009D5F5F">
        <w:rPr>
          <w:rFonts w:ascii="Times New Roman" w:hAnsi="Times New Roman" w:cs="Times New Roman"/>
          <w:color w:val="000000" w:themeColor="text1"/>
        </w:rPr>
        <w:t>article's title, abstract, or keywords</w:t>
      </w:r>
      <w:r w:rsidRPr="00EA7D6B">
        <w:rPr>
          <w:rFonts w:ascii="Times New Roman" w:hAnsi="Times New Roman" w:cs="Times New Roman"/>
          <w:color w:val="000000" w:themeColor="text1"/>
        </w:rPr>
        <w:t xml:space="preserve"> (see </w:t>
      </w:r>
      <w:r w:rsidR="009D5F5F">
        <w:rPr>
          <w:rFonts w:ascii="Times New Roman" w:hAnsi="Times New Roman" w:cs="Times New Roman"/>
          <w:color w:val="000000" w:themeColor="text1"/>
        </w:rPr>
        <w:t>T</w:t>
      </w:r>
      <w:r w:rsidRPr="00EA7D6B">
        <w:rPr>
          <w:rFonts w:ascii="Times New Roman" w:hAnsi="Times New Roman" w:cs="Times New Roman"/>
          <w:color w:val="000000" w:themeColor="text1"/>
        </w:rPr>
        <w:t xml:space="preserve">able A1 in the appendix). Of these articles, we </w:t>
      </w:r>
      <w:r>
        <w:rPr>
          <w:rFonts w:ascii="Times New Roman" w:hAnsi="Times New Roman" w:cs="Times New Roman"/>
          <w:color w:val="000000" w:themeColor="text1"/>
        </w:rPr>
        <w:t xml:space="preserve">have </w:t>
      </w:r>
      <w:r w:rsidRPr="00EA7D6B">
        <w:rPr>
          <w:rFonts w:ascii="Times New Roman" w:hAnsi="Times New Roman" w:cs="Times New Roman"/>
          <w:color w:val="000000" w:themeColor="text1"/>
        </w:rPr>
        <w:t>select</w:t>
      </w:r>
      <w:r>
        <w:rPr>
          <w:rFonts w:ascii="Times New Roman" w:hAnsi="Times New Roman" w:cs="Times New Roman"/>
          <w:color w:val="000000" w:themeColor="text1"/>
        </w:rPr>
        <w:t>ed only</w:t>
      </w:r>
      <w:r w:rsidRPr="00EA7D6B">
        <w:rPr>
          <w:rFonts w:ascii="Times New Roman" w:hAnsi="Times New Roman" w:cs="Times New Roman"/>
          <w:color w:val="000000" w:themeColor="text1"/>
        </w:rPr>
        <w:t xml:space="preserve"> those </w:t>
      </w:r>
      <w:r w:rsidR="009D5F5F">
        <w:rPr>
          <w:rFonts w:ascii="Times New Roman" w:hAnsi="Times New Roman" w:cs="Times New Roman"/>
          <w:color w:val="000000" w:themeColor="text1"/>
        </w:rPr>
        <w:t>focusing</w:t>
      </w:r>
      <w:r w:rsidRPr="00EA7D6B">
        <w:rPr>
          <w:rFonts w:ascii="Times New Roman" w:hAnsi="Times New Roman" w:cs="Times New Roman"/>
          <w:color w:val="000000" w:themeColor="text1"/>
        </w:rPr>
        <w:t xml:space="preserve"> on earthquakes, reducing the number </w:t>
      </w:r>
      <w:r>
        <w:rPr>
          <w:rFonts w:ascii="Times New Roman" w:hAnsi="Times New Roman" w:cs="Times New Roman"/>
          <w:color w:val="000000" w:themeColor="text1"/>
        </w:rPr>
        <w:t>of studies to</w:t>
      </w:r>
      <w:r w:rsidRPr="00EA7D6B">
        <w:rPr>
          <w:rFonts w:ascii="Times New Roman" w:hAnsi="Times New Roman" w:cs="Times New Roman"/>
          <w:color w:val="000000" w:themeColor="text1"/>
        </w:rPr>
        <w:t xml:space="preserve"> </w:t>
      </w:r>
      <w:r w:rsidR="000C5010">
        <w:rPr>
          <w:rFonts w:ascii="Times New Roman" w:hAnsi="Times New Roman" w:cs="Times New Roman"/>
          <w:color w:val="000000" w:themeColor="text1"/>
        </w:rPr>
        <w:t>5</w:t>
      </w:r>
      <w:r w:rsidR="009D5F5F">
        <w:rPr>
          <w:rFonts w:ascii="Times New Roman" w:hAnsi="Times New Roman" w:cs="Times New Roman"/>
          <w:color w:val="000000" w:themeColor="text1"/>
        </w:rPr>
        <w:t>,</w:t>
      </w:r>
      <w:r>
        <w:rPr>
          <w:rFonts w:ascii="Times New Roman" w:hAnsi="Times New Roman" w:cs="Times New Roman"/>
          <w:color w:val="000000" w:themeColor="text1"/>
        </w:rPr>
        <w:t xml:space="preserve"> as depicted in Table 1.</w:t>
      </w:r>
      <w:r w:rsidR="009D5F5F">
        <w:rPr>
          <w:rFonts w:ascii="Times New Roman" w:hAnsi="Times New Roman" w:cs="Times New Roman"/>
          <w:color w:val="000000" w:themeColor="text1"/>
        </w:rPr>
        <w:t xml:space="preserve"> </w:t>
      </w:r>
    </w:p>
    <w:p w14:paraId="72474F19" w14:textId="058D9BE8" w:rsidR="009B227F" w:rsidRDefault="009B227F" w:rsidP="009D5F5F">
      <w:pPr>
        <w:spacing w:line="360" w:lineRule="auto"/>
        <w:ind w:firstLine="708"/>
        <w:jc w:val="both"/>
        <w:rPr>
          <w:rFonts w:ascii="Times New Roman" w:hAnsi="Times New Roman" w:cs="Times New Roman"/>
          <w:color w:val="000000" w:themeColor="text1"/>
        </w:rPr>
      </w:pPr>
      <w:r w:rsidRPr="009B227F">
        <w:rPr>
          <w:rFonts w:ascii="Times New Roman" w:hAnsi="Times New Roman" w:cs="Times New Roman"/>
          <w:color w:val="000000" w:themeColor="text1"/>
        </w:rPr>
        <w:t xml:space="preserve">All five articles that </w:t>
      </w:r>
      <w:r w:rsidR="00EF7E28">
        <w:rPr>
          <w:rFonts w:ascii="Times New Roman" w:hAnsi="Times New Roman" w:cs="Times New Roman"/>
          <w:color w:val="000000" w:themeColor="text1"/>
        </w:rPr>
        <w:t xml:space="preserve">have </w:t>
      </w:r>
      <w:r w:rsidRPr="009B227F">
        <w:rPr>
          <w:rFonts w:ascii="Times New Roman" w:hAnsi="Times New Roman" w:cs="Times New Roman"/>
          <w:color w:val="000000" w:themeColor="text1"/>
        </w:rPr>
        <w:t xml:space="preserve">made a detailed case study of an earthquake </w:t>
      </w:r>
      <w:r w:rsidR="00EF7E28">
        <w:rPr>
          <w:rFonts w:ascii="Times New Roman" w:hAnsi="Times New Roman" w:cs="Times New Roman"/>
          <w:color w:val="000000" w:themeColor="text1"/>
        </w:rPr>
        <w:t>using the SCM</w:t>
      </w:r>
      <w:r w:rsidRPr="009B227F">
        <w:rPr>
          <w:rFonts w:ascii="Times New Roman" w:hAnsi="Times New Roman" w:cs="Times New Roman"/>
          <w:color w:val="000000" w:themeColor="text1"/>
        </w:rPr>
        <w:t xml:space="preserve">, </w:t>
      </w:r>
      <w:r w:rsidR="000E0D79" w:rsidRPr="009B227F">
        <w:rPr>
          <w:rFonts w:ascii="Times New Roman" w:hAnsi="Times New Roman" w:cs="Times New Roman"/>
          <w:color w:val="000000" w:themeColor="text1"/>
        </w:rPr>
        <w:t>except for</w:t>
      </w:r>
      <w:r w:rsidRPr="009B227F">
        <w:rPr>
          <w:rFonts w:ascii="Times New Roman" w:hAnsi="Times New Roman" w:cs="Times New Roman"/>
          <w:color w:val="000000" w:themeColor="text1"/>
        </w:rPr>
        <w:t xml:space="preserve"> </w:t>
      </w:r>
      <w:proofErr w:type="spellStart"/>
      <w:r w:rsidRPr="009B227F">
        <w:rPr>
          <w:rFonts w:ascii="Times New Roman" w:hAnsi="Times New Roman" w:cs="Times New Roman"/>
          <w:color w:val="000000" w:themeColor="text1"/>
        </w:rPr>
        <w:t>Cerqua</w:t>
      </w:r>
      <w:proofErr w:type="spellEnd"/>
      <w:r w:rsidRPr="009B227F">
        <w:rPr>
          <w:rFonts w:ascii="Times New Roman" w:hAnsi="Times New Roman" w:cs="Times New Roman"/>
          <w:color w:val="000000" w:themeColor="text1"/>
        </w:rPr>
        <w:t xml:space="preserve"> and Di Pietro (2017), are </w:t>
      </w:r>
      <w:proofErr w:type="gramStart"/>
      <w:r w:rsidRPr="009B227F">
        <w:rPr>
          <w:rFonts w:ascii="Times New Roman" w:hAnsi="Times New Roman" w:cs="Times New Roman"/>
          <w:color w:val="000000" w:themeColor="text1"/>
        </w:rPr>
        <w:t>similar to</w:t>
      </w:r>
      <w:proofErr w:type="gramEnd"/>
      <w:r w:rsidRPr="009B227F">
        <w:rPr>
          <w:rFonts w:ascii="Times New Roman" w:hAnsi="Times New Roman" w:cs="Times New Roman"/>
          <w:color w:val="000000" w:themeColor="text1"/>
        </w:rPr>
        <w:t xml:space="preserve"> ours in</w:t>
      </w:r>
      <w:r w:rsidR="000E0D79">
        <w:rPr>
          <w:rFonts w:ascii="Times New Roman" w:hAnsi="Times New Roman" w:cs="Times New Roman"/>
          <w:color w:val="000000" w:themeColor="text1"/>
        </w:rPr>
        <w:t xml:space="preserve"> the sense</w:t>
      </w:r>
      <w:r w:rsidRPr="009B227F">
        <w:rPr>
          <w:rFonts w:ascii="Times New Roman" w:hAnsi="Times New Roman" w:cs="Times New Roman"/>
          <w:color w:val="000000" w:themeColor="text1"/>
        </w:rPr>
        <w:t xml:space="preserve"> that</w:t>
      </w:r>
      <w:r w:rsidR="000E0D79">
        <w:rPr>
          <w:rFonts w:ascii="Times New Roman" w:hAnsi="Times New Roman" w:cs="Times New Roman"/>
          <w:color w:val="000000" w:themeColor="text1"/>
        </w:rPr>
        <w:t xml:space="preserve"> they</w:t>
      </w:r>
      <w:r w:rsidRPr="009B227F">
        <w:rPr>
          <w:rFonts w:ascii="Times New Roman" w:hAnsi="Times New Roman" w:cs="Times New Roman"/>
          <w:color w:val="000000" w:themeColor="text1"/>
        </w:rPr>
        <w:t xml:space="preserve"> all estimate the economic impact of an earthquake</w:t>
      </w:r>
      <w:r w:rsidR="000E0D79">
        <w:rPr>
          <w:rFonts w:ascii="Times New Roman" w:hAnsi="Times New Roman" w:cs="Times New Roman"/>
          <w:color w:val="000000" w:themeColor="text1"/>
        </w:rPr>
        <w:t xml:space="preserve"> using macroeconomic data</w:t>
      </w:r>
      <w:r w:rsidRPr="009B227F">
        <w:rPr>
          <w:rFonts w:ascii="Times New Roman" w:hAnsi="Times New Roman" w:cs="Times New Roman"/>
          <w:color w:val="000000" w:themeColor="text1"/>
        </w:rPr>
        <w:t>. The variables they study, among others, are GDP per capita (or income) and population, except for</w:t>
      </w:r>
      <w:r w:rsidR="000C5010">
        <w:rPr>
          <w:rFonts w:ascii="Times New Roman" w:hAnsi="Times New Roman" w:cs="Times New Roman"/>
          <w:color w:val="000000" w:themeColor="text1"/>
        </w:rPr>
        <w:t xml:space="preserve"> </w:t>
      </w:r>
      <w:r w:rsidR="000C5010" w:rsidRPr="00004499">
        <w:rPr>
          <w:rFonts w:ascii="Times New Roman" w:hAnsi="Times New Roman" w:cs="Times New Roman"/>
          <w:color w:val="000000" w:themeColor="text1"/>
        </w:rPr>
        <w:t xml:space="preserve">Barone </w:t>
      </w:r>
      <w:r w:rsidR="000C5010">
        <w:rPr>
          <w:rFonts w:ascii="Times New Roman" w:hAnsi="Times New Roman" w:cs="Times New Roman"/>
          <w:color w:val="000000" w:themeColor="text1"/>
        </w:rPr>
        <w:t>and</w:t>
      </w:r>
      <w:r w:rsidR="000C5010" w:rsidRPr="00004499">
        <w:rPr>
          <w:rFonts w:ascii="Times New Roman" w:hAnsi="Times New Roman" w:cs="Times New Roman"/>
          <w:color w:val="000000" w:themeColor="text1"/>
        </w:rPr>
        <w:t xml:space="preserve"> </w:t>
      </w:r>
      <w:proofErr w:type="spellStart"/>
      <w:r w:rsidR="000C5010" w:rsidRPr="00004499">
        <w:rPr>
          <w:rFonts w:ascii="Times New Roman" w:hAnsi="Times New Roman" w:cs="Times New Roman"/>
          <w:color w:val="000000" w:themeColor="text1"/>
        </w:rPr>
        <w:t>Mocetti</w:t>
      </w:r>
      <w:proofErr w:type="spellEnd"/>
      <w:r w:rsidR="000C5010">
        <w:rPr>
          <w:rFonts w:ascii="Times New Roman" w:hAnsi="Times New Roman" w:cs="Times New Roman"/>
          <w:color w:val="000000" w:themeColor="text1"/>
        </w:rPr>
        <w:t xml:space="preserve"> (2014)</w:t>
      </w:r>
      <w:r w:rsidRPr="009B227F">
        <w:rPr>
          <w:rFonts w:ascii="Times New Roman" w:hAnsi="Times New Roman" w:cs="Times New Roman"/>
          <w:color w:val="000000" w:themeColor="text1"/>
        </w:rPr>
        <w:t>, wh</w:t>
      </w:r>
      <w:r w:rsidR="009D5F5F">
        <w:rPr>
          <w:rFonts w:ascii="Times New Roman" w:hAnsi="Times New Roman" w:cs="Times New Roman"/>
          <w:color w:val="000000" w:themeColor="text1"/>
        </w:rPr>
        <w:t>ich focus</w:t>
      </w:r>
      <w:r w:rsidR="000C5010">
        <w:rPr>
          <w:rFonts w:ascii="Times New Roman" w:hAnsi="Times New Roman" w:cs="Times New Roman"/>
          <w:color w:val="000000" w:themeColor="text1"/>
        </w:rPr>
        <w:t>es</w:t>
      </w:r>
      <w:r w:rsidRPr="009B227F">
        <w:rPr>
          <w:rFonts w:ascii="Times New Roman" w:hAnsi="Times New Roman" w:cs="Times New Roman"/>
          <w:color w:val="000000" w:themeColor="text1"/>
        </w:rPr>
        <w:t xml:space="preserve"> only on GDP per capita.</w:t>
      </w:r>
      <w:r>
        <w:rPr>
          <w:rFonts w:ascii="Times New Roman" w:hAnsi="Times New Roman" w:cs="Times New Roman"/>
          <w:color w:val="000000" w:themeColor="text1"/>
        </w:rPr>
        <w:t xml:space="preserve"> </w:t>
      </w:r>
      <w:r w:rsidRPr="009B227F">
        <w:rPr>
          <w:rFonts w:ascii="Times New Roman" w:hAnsi="Times New Roman" w:cs="Times New Roman"/>
          <w:color w:val="000000" w:themeColor="text1"/>
        </w:rPr>
        <w:t>The</w:t>
      </w:r>
      <w:r w:rsidR="000E0D79">
        <w:rPr>
          <w:rFonts w:ascii="Times New Roman" w:hAnsi="Times New Roman" w:cs="Times New Roman"/>
          <w:color w:val="000000" w:themeColor="text1"/>
        </w:rPr>
        <w:t xml:space="preserve"> </w:t>
      </w:r>
      <w:r w:rsidR="000E0D79" w:rsidRPr="00004499">
        <w:rPr>
          <w:rFonts w:ascii="Times New Roman" w:hAnsi="Times New Roman" w:cs="Times New Roman"/>
          <w:color w:val="000000" w:themeColor="text1"/>
        </w:rPr>
        <w:t xml:space="preserve">Barone </w:t>
      </w:r>
      <w:r w:rsidR="000E0D79">
        <w:rPr>
          <w:rFonts w:ascii="Times New Roman" w:hAnsi="Times New Roman" w:cs="Times New Roman"/>
          <w:color w:val="000000" w:themeColor="text1"/>
        </w:rPr>
        <w:t>and</w:t>
      </w:r>
      <w:r w:rsidR="000E0D79" w:rsidRPr="00004499">
        <w:rPr>
          <w:rFonts w:ascii="Times New Roman" w:hAnsi="Times New Roman" w:cs="Times New Roman"/>
          <w:color w:val="000000" w:themeColor="text1"/>
        </w:rPr>
        <w:t xml:space="preserve"> </w:t>
      </w:r>
      <w:proofErr w:type="spellStart"/>
      <w:r w:rsidR="000E0D79" w:rsidRPr="00004499">
        <w:rPr>
          <w:rFonts w:ascii="Times New Roman" w:hAnsi="Times New Roman" w:cs="Times New Roman"/>
          <w:color w:val="000000" w:themeColor="text1"/>
        </w:rPr>
        <w:t>Mocetti</w:t>
      </w:r>
      <w:proofErr w:type="spellEnd"/>
      <w:r w:rsidR="000E0D79">
        <w:rPr>
          <w:rFonts w:ascii="Times New Roman" w:hAnsi="Times New Roman" w:cs="Times New Roman"/>
          <w:color w:val="000000" w:themeColor="text1"/>
        </w:rPr>
        <w:t xml:space="preserve"> (2014)</w:t>
      </w:r>
      <w:r w:rsidR="000C5010">
        <w:rPr>
          <w:rFonts w:ascii="Times New Roman" w:hAnsi="Times New Roman" w:cs="Times New Roman"/>
          <w:color w:val="000000" w:themeColor="text1"/>
        </w:rPr>
        <w:t xml:space="preserve"> (</w:t>
      </w:r>
      <w:r w:rsidR="000E0D79" w:rsidRPr="00004499">
        <w:rPr>
          <w:rFonts w:ascii="Times New Roman" w:hAnsi="Times New Roman" w:cs="Times New Roman"/>
          <w:color w:val="000000" w:themeColor="text1"/>
        </w:rPr>
        <w:t>from now on BM</w:t>
      </w:r>
      <w:r w:rsidR="000C5010">
        <w:rPr>
          <w:rFonts w:ascii="Times New Roman" w:hAnsi="Times New Roman" w:cs="Times New Roman"/>
          <w:color w:val="000000" w:themeColor="text1"/>
        </w:rPr>
        <w:t>)</w:t>
      </w:r>
      <w:r w:rsidR="000E0D79">
        <w:rPr>
          <w:rFonts w:ascii="Times New Roman" w:hAnsi="Times New Roman" w:cs="Times New Roman"/>
          <w:color w:val="000000" w:themeColor="text1"/>
        </w:rPr>
        <w:t xml:space="preserve"> </w:t>
      </w:r>
      <w:r w:rsidRPr="009B227F">
        <w:rPr>
          <w:rFonts w:ascii="Times New Roman" w:hAnsi="Times New Roman" w:cs="Times New Roman"/>
          <w:color w:val="000000" w:themeColor="text1"/>
        </w:rPr>
        <w:t xml:space="preserve">article has the most in common with ours. Besides </w:t>
      </w:r>
      <w:r w:rsidR="000E0D79">
        <w:rPr>
          <w:rFonts w:ascii="Times New Roman" w:hAnsi="Times New Roman" w:cs="Times New Roman"/>
          <w:color w:val="000000" w:themeColor="text1"/>
        </w:rPr>
        <w:t xml:space="preserve">the </w:t>
      </w:r>
      <w:r w:rsidRPr="009B227F">
        <w:rPr>
          <w:rFonts w:ascii="Times New Roman" w:hAnsi="Times New Roman" w:cs="Times New Roman"/>
          <w:color w:val="000000" w:themeColor="text1"/>
        </w:rPr>
        <w:t>methodology, our work shares a similar objective</w:t>
      </w:r>
      <w:r w:rsidR="009D5F5F">
        <w:rPr>
          <w:rFonts w:ascii="Times New Roman" w:hAnsi="Times New Roman" w:cs="Times New Roman"/>
          <w:color w:val="000000" w:themeColor="text1"/>
        </w:rPr>
        <w:t>:</w:t>
      </w:r>
      <w:r w:rsidRPr="009B227F">
        <w:rPr>
          <w:rFonts w:ascii="Times New Roman" w:hAnsi="Times New Roman" w:cs="Times New Roman"/>
          <w:color w:val="000000" w:themeColor="text1"/>
        </w:rPr>
        <w:t xml:space="preserve"> to study whether the quality of institutions </w:t>
      </w:r>
      <w:proofErr w:type="gramStart"/>
      <w:r w:rsidRPr="009B227F">
        <w:rPr>
          <w:rFonts w:ascii="Times New Roman" w:hAnsi="Times New Roman" w:cs="Times New Roman"/>
          <w:color w:val="000000" w:themeColor="text1"/>
        </w:rPr>
        <w:t>in a given</w:t>
      </w:r>
      <w:proofErr w:type="gramEnd"/>
      <w:r w:rsidRPr="009B227F">
        <w:rPr>
          <w:rFonts w:ascii="Times New Roman" w:hAnsi="Times New Roman" w:cs="Times New Roman"/>
          <w:color w:val="000000" w:themeColor="text1"/>
        </w:rPr>
        <w:t xml:space="preserve"> region affect</w:t>
      </w:r>
      <w:r w:rsidR="009D5F5F">
        <w:rPr>
          <w:rFonts w:ascii="Times New Roman" w:hAnsi="Times New Roman" w:cs="Times New Roman"/>
          <w:color w:val="000000" w:themeColor="text1"/>
        </w:rPr>
        <w:t>s</w:t>
      </w:r>
      <w:r w:rsidRPr="009B227F">
        <w:rPr>
          <w:rFonts w:ascii="Times New Roman" w:hAnsi="Times New Roman" w:cs="Times New Roman"/>
          <w:color w:val="000000" w:themeColor="text1"/>
        </w:rPr>
        <w:t xml:space="preserve"> subsequent growth in GDP per capita following an earthquake</w:t>
      </w:r>
      <w:r w:rsidR="000E0D79">
        <w:rPr>
          <w:rFonts w:ascii="Times New Roman" w:hAnsi="Times New Roman" w:cs="Times New Roman"/>
          <w:color w:val="000000" w:themeColor="text1"/>
        </w:rPr>
        <w:t xml:space="preserve"> using counterfactuals</w:t>
      </w:r>
      <w:r w:rsidRPr="009B227F">
        <w:rPr>
          <w:rFonts w:ascii="Times New Roman" w:hAnsi="Times New Roman" w:cs="Times New Roman"/>
          <w:color w:val="000000" w:themeColor="text1"/>
        </w:rPr>
        <w:t>. BM perform</w:t>
      </w:r>
      <w:r w:rsidR="009D5F5F">
        <w:rPr>
          <w:rFonts w:ascii="Times New Roman" w:hAnsi="Times New Roman" w:cs="Times New Roman"/>
          <w:color w:val="000000" w:themeColor="text1"/>
        </w:rPr>
        <w:t>ed</w:t>
      </w:r>
      <w:r w:rsidRPr="009B227F">
        <w:rPr>
          <w:rFonts w:ascii="Times New Roman" w:hAnsi="Times New Roman" w:cs="Times New Roman"/>
          <w:color w:val="000000" w:themeColor="text1"/>
        </w:rPr>
        <w:t xml:space="preserve"> a case study of two Italian regions–one </w:t>
      </w:r>
      <w:r w:rsidR="009D5F5F">
        <w:rPr>
          <w:rFonts w:ascii="Times New Roman" w:hAnsi="Times New Roman" w:cs="Times New Roman"/>
          <w:color w:val="000000" w:themeColor="text1"/>
        </w:rPr>
        <w:t>north (Friuli) and on</w:t>
      </w:r>
      <w:r w:rsidRPr="009B227F">
        <w:rPr>
          <w:rFonts w:ascii="Times New Roman" w:hAnsi="Times New Roman" w:cs="Times New Roman"/>
          <w:color w:val="000000" w:themeColor="text1"/>
        </w:rPr>
        <w:t>e south (</w:t>
      </w:r>
      <w:proofErr w:type="spellStart"/>
      <w:r w:rsidRPr="009B227F">
        <w:rPr>
          <w:rFonts w:ascii="Times New Roman" w:hAnsi="Times New Roman" w:cs="Times New Roman"/>
          <w:color w:val="000000" w:themeColor="text1"/>
        </w:rPr>
        <w:t>Irpinia</w:t>
      </w:r>
      <w:proofErr w:type="spellEnd"/>
      <w:r w:rsidRPr="009B227F">
        <w:rPr>
          <w:rFonts w:ascii="Times New Roman" w:hAnsi="Times New Roman" w:cs="Times New Roman"/>
          <w:color w:val="000000" w:themeColor="text1"/>
        </w:rPr>
        <w:t xml:space="preserve">). The authors </w:t>
      </w:r>
      <w:r w:rsidR="000E0D79">
        <w:rPr>
          <w:rFonts w:ascii="Times New Roman" w:hAnsi="Times New Roman" w:cs="Times New Roman"/>
          <w:color w:val="000000" w:themeColor="text1"/>
        </w:rPr>
        <w:t>find</w:t>
      </w:r>
      <w:r w:rsidRPr="009B227F">
        <w:rPr>
          <w:rFonts w:ascii="Times New Roman" w:hAnsi="Times New Roman" w:cs="Times New Roman"/>
          <w:color w:val="000000" w:themeColor="text1"/>
        </w:rPr>
        <w:t xml:space="preserve"> that the northern region </w:t>
      </w:r>
      <w:r w:rsidRPr="009B227F">
        <w:rPr>
          <w:rFonts w:ascii="Times New Roman" w:hAnsi="Times New Roman" w:cs="Times New Roman"/>
          <w:i/>
          <w:iCs/>
          <w:color w:val="000000" w:themeColor="text1"/>
        </w:rPr>
        <w:t>gr</w:t>
      </w:r>
      <w:r w:rsidR="000C5010">
        <w:rPr>
          <w:rFonts w:ascii="Times New Roman" w:hAnsi="Times New Roman" w:cs="Times New Roman"/>
          <w:i/>
          <w:iCs/>
          <w:color w:val="000000" w:themeColor="text1"/>
        </w:rPr>
        <w:t>e</w:t>
      </w:r>
      <w:r w:rsidRPr="009B227F">
        <w:rPr>
          <w:rFonts w:ascii="Times New Roman" w:hAnsi="Times New Roman" w:cs="Times New Roman"/>
          <w:i/>
          <w:iCs/>
          <w:color w:val="000000" w:themeColor="text1"/>
        </w:rPr>
        <w:t>w faster than without the earthquake</w:t>
      </w:r>
      <w:r w:rsidRPr="009B227F">
        <w:rPr>
          <w:rFonts w:ascii="Times New Roman" w:hAnsi="Times New Roman" w:cs="Times New Roman"/>
          <w:color w:val="000000" w:themeColor="text1"/>
        </w:rPr>
        <w:t>, while the opposite is true for the southern region.</w:t>
      </w:r>
      <w:r w:rsidR="000C5010">
        <w:rPr>
          <w:rFonts w:ascii="Times New Roman" w:hAnsi="Times New Roman" w:cs="Times New Roman"/>
          <w:color w:val="000000" w:themeColor="text1"/>
        </w:rPr>
        <w:t xml:space="preserve"> Interestingly,</w:t>
      </w:r>
      <w:r w:rsidR="000E0D79">
        <w:rPr>
          <w:rFonts w:ascii="Times New Roman" w:hAnsi="Times New Roman" w:cs="Times New Roman"/>
          <w:color w:val="000000" w:themeColor="text1"/>
        </w:rPr>
        <w:t xml:space="preserve"> </w:t>
      </w:r>
      <w:r w:rsidR="000C5010">
        <w:rPr>
          <w:rFonts w:ascii="Times New Roman" w:hAnsi="Times New Roman" w:cs="Times New Roman"/>
          <w:color w:val="000000" w:themeColor="text1"/>
        </w:rPr>
        <w:t>w</w:t>
      </w:r>
      <w:r w:rsidR="000E0D79">
        <w:rPr>
          <w:rFonts w:ascii="Times New Roman" w:hAnsi="Times New Roman" w:cs="Times New Roman"/>
          <w:color w:val="000000" w:themeColor="text1"/>
        </w:rPr>
        <w:t>e obtain similar results for New Zealand and Chile</w:t>
      </w:r>
      <w:r w:rsidR="009D5F5F">
        <w:rPr>
          <w:rFonts w:ascii="Times New Roman" w:hAnsi="Times New Roman" w:cs="Times New Roman"/>
          <w:color w:val="000000" w:themeColor="text1"/>
        </w:rPr>
        <w:t>,</w:t>
      </w:r>
      <w:r w:rsidR="000E0D79">
        <w:rPr>
          <w:rFonts w:ascii="Times New Roman" w:hAnsi="Times New Roman" w:cs="Times New Roman"/>
          <w:color w:val="000000" w:themeColor="text1"/>
        </w:rPr>
        <w:t xml:space="preserve"> respectively (see section 5). </w:t>
      </w:r>
      <w:r w:rsidRPr="009B227F">
        <w:rPr>
          <w:rFonts w:ascii="Times New Roman" w:hAnsi="Times New Roman" w:cs="Times New Roman"/>
          <w:color w:val="000000" w:themeColor="text1"/>
        </w:rPr>
        <w:t xml:space="preserve"> </w:t>
      </w:r>
    </w:p>
    <w:p w14:paraId="2FDE1906" w14:textId="1697B5BF" w:rsidR="009B227F" w:rsidRPr="000C5010" w:rsidRDefault="000C5010" w:rsidP="000C5010">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t>When comparing the north region (</w:t>
      </w:r>
      <w:r w:rsidRPr="009B227F">
        <w:rPr>
          <w:rFonts w:ascii="Times New Roman" w:hAnsi="Times New Roman" w:cs="Times New Roman"/>
          <w:color w:val="000000" w:themeColor="text1"/>
        </w:rPr>
        <w:t>Friuli</w:t>
      </w:r>
      <w:r>
        <w:rPr>
          <w:rFonts w:ascii="Times New Roman" w:hAnsi="Times New Roman" w:cs="Times New Roman"/>
          <w:color w:val="000000" w:themeColor="text1"/>
        </w:rPr>
        <w:t>) with the south region (</w:t>
      </w:r>
      <w:proofErr w:type="spellStart"/>
      <w:r w:rsidRPr="009B227F">
        <w:rPr>
          <w:rFonts w:ascii="Times New Roman" w:hAnsi="Times New Roman" w:cs="Times New Roman"/>
          <w:color w:val="000000" w:themeColor="text1"/>
        </w:rPr>
        <w:t>Irpinia</w:t>
      </w:r>
      <w:proofErr w:type="spellEnd"/>
      <w:r>
        <w:rPr>
          <w:rFonts w:ascii="Times New Roman" w:hAnsi="Times New Roman" w:cs="Times New Roman"/>
          <w:color w:val="000000" w:themeColor="text1"/>
        </w:rPr>
        <w:t xml:space="preserve">), the BM study also </w:t>
      </w:r>
      <w:r w:rsidRPr="009B227F">
        <w:rPr>
          <w:rFonts w:ascii="Times New Roman" w:hAnsi="Times New Roman" w:cs="Times New Roman"/>
          <w:color w:val="000000" w:themeColor="text1"/>
        </w:rPr>
        <w:t>suggest</w:t>
      </w:r>
      <w:r>
        <w:rPr>
          <w:rFonts w:ascii="Times New Roman" w:hAnsi="Times New Roman" w:cs="Times New Roman"/>
          <w:color w:val="000000" w:themeColor="text1"/>
        </w:rPr>
        <w:t xml:space="preserve">s that </w:t>
      </w:r>
      <w:r w:rsidRPr="009B227F">
        <w:rPr>
          <w:rFonts w:ascii="Times New Roman" w:hAnsi="Times New Roman" w:cs="Times New Roman"/>
          <w:color w:val="000000" w:themeColor="text1"/>
        </w:rPr>
        <w:t xml:space="preserve">the difference occurs due to institutional differences between the two regions, with negative outcomes “more likely to occur in regions with lower pre-quake </w:t>
      </w:r>
      <w:r w:rsidRPr="009B227F">
        <w:rPr>
          <w:rFonts w:ascii="Times New Roman" w:hAnsi="Times New Roman" w:cs="Times New Roman"/>
          <w:color w:val="000000" w:themeColor="text1"/>
        </w:rPr>
        <w:lastRenderedPageBreak/>
        <w:t>institutional quality”</w:t>
      </w:r>
      <w:r>
        <w:rPr>
          <w:rFonts w:ascii="Times New Roman" w:hAnsi="Times New Roman" w:cs="Times New Roman"/>
          <w:color w:val="000000" w:themeColor="text1"/>
        </w:rPr>
        <w:t xml:space="preserve"> (ibid)</w:t>
      </w:r>
      <w:r w:rsidRPr="009B227F">
        <w:rPr>
          <w:rFonts w:ascii="Times New Roman" w:hAnsi="Times New Roman" w:cs="Times New Roman"/>
          <w:color w:val="000000" w:themeColor="text1"/>
        </w:rPr>
        <w:t>. The negative outcome</w:t>
      </w:r>
      <w:r>
        <w:rPr>
          <w:rFonts w:ascii="Times New Roman" w:hAnsi="Times New Roman" w:cs="Times New Roman"/>
          <w:color w:val="000000" w:themeColor="text1"/>
        </w:rPr>
        <w:t xml:space="preserve"> to which the authors refer is a lower level of GDP per capita in the long </w:t>
      </w:r>
      <w:r w:rsidRPr="009B227F">
        <w:rPr>
          <w:rFonts w:ascii="Times New Roman" w:hAnsi="Times New Roman" w:cs="Times New Roman"/>
          <w:color w:val="000000" w:themeColor="text1"/>
        </w:rPr>
        <w:t xml:space="preserve">term. </w:t>
      </w:r>
    </w:p>
    <w:p w14:paraId="51348E58" w14:textId="77777777" w:rsidR="009D5F5F" w:rsidRPr="009B227F" w:rsidRDefault="009D5F5F" w:rsidP="009B227F">
      <w:pPr>
        <w:rPr>
          <w:rFonts w:ascii="Times New Roman" w:hAnsi="Times New Roman" w:cs="Times New Roman"/>
        </w:rPr>
      </w:pPr>
    </w:p>
    <w:p w14:paraId="0812DFD9" w14:textId="023A074F" w:rsidR="0093076F" w:rsidRPr="009B227F" w:rsidRDefault="009B227F" w:rsidP="009B227F">
      <w:pPr>
        <w:spacing w:after="160" w:line="480" w:lineRule="auto"/>
        <w:jc w:val="center"/>
        <w:rPr>
          <w:rFonts w:ascii="Times New Roman" w:eastAsia="Times New Roman" w:hAnsi="Times New Roman" w:cs="Times New Roman"/>
          <w:b/>
        </w:rPr>
      </w:pPr>
      <w:r w:rsidRPr="009B227F">
        <w:rPr>
          <w:rFonts w:ascii="Times New Roman" w:eastAsia="Times New Roman" w:hAnsi="Times New Roman" w:cs="Times New Roman"/>
          <w:b/>
        </w:rPr>
        <w:t>Table 1: Literature on earthquake</w:t>
      </w:r>
      <w:r>
        <w:rPr>
          <w:rFonts w:ascii="Times New Roman" w:eastAsia="Times New Roman" w:hAnsi="Times New Roman" w:cs="Times New Roman"/>
          <w:b/>
        </w:rPr>
        <w:t>s</w:t>
      </w:r>
      <w:r w:rsidRPr="009B227F">
        <w:rPr>
          <w:rFonts w:ascii="Times New Roman" w:eastAsia="Times New Roman" w:hAnsi="Times New Roman" w:cs="Times New Roman"/>
          <w:b/>
        </w:rPr>
        <w:t xml:space="preserve"> with the synthetic control method</w:t>
      </w:r>
    </w:p>
    <w:tbl>
      <w:tblPr>
        <w:tblStyle w:val="5"/>
        <w:tblW w:w="9360" w:type="dxa"/>
        <w:tblInd w:w="-274" w:type="dxa"/>
        <w:tblBorders>
          <w:top w:val="nil"/>
          <w:left w:val="nil"/>
          <w:bottom w:val="nil"/>
          <w:right w:val="nil"/>
          <w:insideH w:val="nil"/>
          <w:insideV w:val="nil"/>
        </w:tblBorders>
        <w:tblLayout w:type="fixed"/>
        <w:tblLook w:val="0600" w:firstRow="0" w:lastRow="0" w:firstColumn="0" w:lastColumn="0" w:noHBand="1" w:noVBand="1"/>
      </w:tblPr>
      <w:tblGrid>
        <w:gridCol w:w="1050"/>
        <w:gridCol w:w="1290"/>
        <w:gridCol w:w="930"/>
        <w:gridCol w:w="1410"/>
        <w:gridCol w:w="2670"/>
        <w:gridCol w:w="2010"/>
      </w:tblGrid>
      <w:tr w:rsidR="009B227F" w:rsidRPr="009B227F" w14:paraId="16A981C4" w14:textId="77777777" w:rsidTr="009B227F">
        <w:trPr>
          <w:trHeight w:val="300"/>
        </w:trPr>
        <w:tc>
          <w:tcPr>
            <w:tcW w:w="10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A8A0871"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b/>
                <w:sz w:val="16"/>
                <w:szCs w:val="16"/>
              </w:rPr>
              <w:t>Article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C729BAF"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b/>
                <w:sz w:val="16"/>
                <w:szCs w:val="16"/>
              </w:rPr>
              <w:t>Location and year of earthquake/s</w:t>
            </w:r>
          </w:p>
        </w:tc>
        <w:tc>
          <w:tcPr>
            <w:tcW w:w="9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3CB711A"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b/>
                <w:sz w:val="16"/>
                <w:szCs w:val="16"/>
              </w:rPr>
              <w:t>Unit of study</w:t>
            </w:r>
          </w:p>
        </w:tc>
        <w:tc>
          <w:tcPr>
            <w:tcW w:w="14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EBEB4E8"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b/>
                <w:sz w:val="16"/>
                <w:szCs w:val="16"/>
              </w:rPr>
              <w:t>Variable/s of interest</w:t>
            </w:r>
          </w:p>
        </w:tc>
        <w:tc>
          <w:tcPr>
            <w:tcW w:w="26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52F068A"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b/>
                <w:sz w:val="16"/>
                <w:szCs w:val="16"/>
              </w:rPr>
              <w:t>Data</w:t>
            </w:r>
          </w:p>
        </w:tc>
        <w:tc>
          <w:tcPr>
            <w:tcW w:w="20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81AC94D"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b/>
                <w:sz w:val="16"/>
                <w:szCs w:val="16"/>
              </w:rPr>
              <w:t>Major conclusions</w:t>
            </w:r>
          </w:p>
        </w:tc>
      </w:tr>
      <w:tr w:rsidR="009B227F" w:rsidRPr="009B227F" w14:paraId="65D67478" w14:textId="77777777" w:rsidTr="009B227F">
        <w:trPr>
          <w:trHeight w:val="1260"/>
        </w:trPr>
        <w:tc>
          <w:tcPr>
            <w:tcW w:w="10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E3FA2A"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Best &amp; Burke (2019)</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0125C6"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Léogâne, Ouest department, Haiti (2010)</w:t>
            </w:r>
          </w:p>
        </w:tc>
        <w:tc>
          <w:tcPr>
            <w:tcW w:w="9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131B56"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Country</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0C7620"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Several variables*</w:t>
            </w:r>
          </w:p>
        </w:tc>
        <w:tc>
          <w:tcPr>
            <w:tcW w:w="2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1C9931"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13 economic and demographic variables in total, usage depending on variable of interest. Yearly data for 22 low-income countries from 2004 to 2014. Data source: World Bank WDI, UN, IEA, IMF.</w:t>
            </w:r>
          </w:p>
        </w:tc>
        <w:tc>
          <w:tcPr>
            <w:tcW w:w="20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2DD879" w14:textId="77777777" w:rsidR="009B227F" w:rsidRPr="009B227F" w:rsidRDefault="009B227F" w:rsidP="009B227F">
            <w:pPr>
              <w:widowControl w:val="0"/>
              <w:jc w:val="center"/>
              <w:rPr>
                <w:rFonts w:ascii="Times New Roman" w:eastAsia="Times New Roman" w:hAnsi="Times New Roman" w:cs="Times New Roman"/>
                <w:sz w:val="16"/>
                <w:szCs w:val="16"/>
              </w:rPr>
            </w:pPr>
            <w:r w:rsidRPr="009B227F">
              <w:rPr>
                <w:rFonts w:ascii="Times New Roman" w:eastAsia="Times New Roman" w:hAnsi="Times New Roman" w:cs="Times New Roman"/>
                <w:sz w:val="16"/>
                <w:szCs w:val="16"/>
              </w:rPr>
              <w:t>GDP declined 12% on average until 2015, total loss of US$6 billion. Aggregate consumption increased in the short term; investment declined. GDP effect seems persistent.</w:t>
            </w:r>
          </w:p>
        </w:tc>
      </w:tr>
      <w:tr w:rsidR="009B227F" w:rsidRPr="009B227F" w14:paraId="019F37F9" w14:textId="77777777" w:rsidTr="009B227F">
        <w:trPr>
          <w:trHeight w:val="1120"/>
        </w:trPr>
        <w:tc>
          <w:tcPr>
            <w:tcW w:w="10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3F099D" w14:textId="77777777" w:rsidR="009B227F" w:rsidRPr="009B227F" w:rsidRDefault="009B227F" w:rsidP="009B227F">
            <w:pPr>
              <w:widowControl w:val="0"/>
              <w:jc w:val="center"/>
              <w:rPr>
                <w:sz w:val="16"/>
                <w:szCs w:val="16"/>
              </w:rPr>
            </w:pPr>
            <w:proofErr w:type="spellStart"/>
            <w:r w:rsidRPr="009B227F">
              <w:rPr>
                <w:rFonts w:ascii="Times New Roman" w:eastAsia="Times New Roman" w:hAnsi="Times New Roman" w:cs="Times New Roman"/>
                <w:sz w:val="16"/>
                <w:szCs w:val="16"/>
              </w:rPr>
              <w:t>Cerqua</w:t>
            </w:r>
            <w:proofErr w:type="spellEnd"/>
            <w:r w:rsidRPr="009B227F">
              <w:rPr>
                <w:rFonts w:ascii="Times New Roman" w:eastAsia="Times New Roman" w:hAnsi="Times New Roman" w:cs="Times New Roman"/>
                <w:sz w:val="16"/>
                <w:szCs w:val="16"/>
              </w:rPr>
              <w:t xml:space="preserve"> &amp; Di Pietro (2017)</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60CD0F"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L'Aquila, Abruzzi region, Italy (2009)</w:t>
            </w:r>
          </w:p>
        </w:tc>
        <w:tc>
          <w:tcPr>
            <w:tcW w:w="9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A7B08E"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University</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2D3E4F"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University enrollment</w:t>
            </w:r>
          </w:p>
        </w:tc>
        <w:tc>
          <w:tcPr>
            <w:tcW w:w="2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BC26F5"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8 educational, economic, and labor market variables covering different intervals of the period 2000-2012 of 25 Italian universities. Economic and labor market variables are taken from the province that the university is located. Data source: MIUR and ISTAT.</w:t>
            </w:r>
          </w:p>
        </w:tc>
        <w:tc>
          <w:tcPr>
            <w:tcW w:w="20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2F38B4" w14:textId="77777777" w:rsidR="009B227F" w:rsidRPr="009B227F" w:rsidRDefault="009B227F" w:rsidP="009B227F">
            <w:pPr>
              <w:widowControl w:val="0"/>
              <w:jc w:val="center"/>
              <w:rPr>
                <w:rFonts w:ascii="Times New Roman" w:eastAsia="Times New Roman" w:hAnsi="Times New Roman" w:cs="Times New Roman"/>
                <w:sz w:val="16"/>
                <w:szCs w:val="16"/>
              </w:rPr>
            </w:pPr>
            <w:r w:rsidRPr="009B227F">
              <w:rPr>
                <w:rFonts w:ascii="Times New Roman" w:eastAsia="Times New Roman" w:hAnsi="Times New Roman" w:cs="Times New Roman"/>
                <w:sz w:val="16"/>
                <w:szCs w:val="16"/>
              </w:rPr>
              <w:t>No significant in overall enrollment, but the earthquake change the composition of the student body. Enrollment of young students decreased while it increased for older students</w:t>
            </w:r>
          </w:p>
        </w:tc>
      </w:tr>
      <w:tr w:rsidR="009B227F" w:rsidRPr="009B227F" w14:paraId="7479FA86" w14:textId="77777777" w:rsidTr="009B227F">
        <w:trPr>
          <w:trHeight w:val="1260"/>
        </w:trPr>
        <w:tc>
          <w:tcPr>
            <w:tcW w:w="10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432F232" w14:textId="77777777" w:rsidR="009B227F" w:rsidRPr="009B227F" w:rsidRDefault="009B227F" w:rsidP="009B227F">
            <w:pPr>
              <w:widowControl w:val="0"/>
              <w:jc w:val="center"/>
              <w:rPr>
                <w:sz w:val="16"/>
                <w:szCs w:val="16"/>
              </w:rPr>
            </w:pPr>
            <w:proofErr w:type="spellStart"/>
            <w:r w:rsidRPr="009B227F">
              <w:rPr>
                <w:rFonts w:ascii="Times New Roman" w:eastAsia="Times New Roman" w:hAnsi="Times New Roman" w:cs="Times New Roman"/>
                <w:sz w:val="16"/>
                <w:szCs w:val="16"/>
              </w:rPr>
              <w:t>duPont</w:t>
            </w:r>
            <w:proofErr w:type="spellEnd"/>
            <w:r w:rsidRPr="009B227F">
              <w:rPr>
                <w:rFonts w:ascii="Times New Roman" w:eastAsia="Times New Roman" w:hAnsi="Times New Roman" w:cs="Times New Roman"/>
                <w:sz w:val="16"/>
                <w:szCs w:val="16"/>
              </w:rPr>
              <w:t xml:space="preserve"> et al. (2015)</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823E7C"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Kobe, Hyōgo Prefecture, Japan (1995)</w:t>
            </w:r>
          </w:p>
        </w:tc>
        <w:tc>
          <w:tcPr>
            <w:tcW w:w="9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A3E394"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City</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5E7802"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Income and population</w:t>
            </w:r>
          </w:p>
        </w:tc>
        <w:tc>
          <w:tcPr>
            <w:tcW w:w="2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2EDD5D"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67 variables (demographic, environmental, economic, governmental, labor, and spatial-economic) of 1719 cities during the period 1980-2010 at different frequencies (1, 3, and 5 years for different variables). Source: Japanese government’s Statistics Bureau.</w:t>
            </w:r>
          </w:p>
        </w:tc>
        <w:tc>
          <w:tcPr>
            <w:tcW w:w="20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EEFD59" w14:textId="77777777" w:rsidR="009B227F" w:rsidRPr="009B227F" w:rsidRDefault="009B227F" w:rsidP="009B227F">
            <w:pPr>
              <w:widowControl w:val="0"/>
              <w:jc w:val="center"/>
              <w:rPr>
                <w:rFonts w:ascii="Times New Roman" w:eastAsia="Times New Roman" w:hAnsi="Times New Roman" w:cs="Times New Roman"/>
                <w:sz w:val="16"/>
                <w:szCs w:val="16"/>
              </w:rPr>
            </w:pPr>
            <w:r w:rsidRPr="009B227F">
              <w:rPr>
                <w:rFonts w:ascii="Times New Roman" w:eastAsia="Times New Roman" w:hAnsi="Times New Roman" w:cs="Times New Roman"/>
                <w:sz w:val="16"/>
                <w:szCs w:val="16"/>
              </w:rPr>
              <w:t>Incomes and, to a lesser extent, population decreased after the disaster. Persistent effect.</w:t>
            </w:r>
          </w:p>
        </w:tc>
      </w:tr>
      <w:tr w:rsidR="009B227F" w:rsidRPr="009B227F" w14:paraId="1413CF73" w14:textId="77777777" w:rsidTr="009B227F">
        <w:trPr>
          <w:trHeight w:val="660"/>
        </w:trPr>
        <w:tc>
          <w:tcPr>
            <w:tcW w:w="10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8CD38E" w14:textId="77777777" w:rsidR="009B227F" w:rsidRPr="009B227F" w:rsidRDefault="009B227F" w:rsidP="009B227F">
            <w:pPr>
              <w:widowControl w:val="0"/>
              <w:jc w:val="center"/>
              <w:rPr>
                <w:sz w:val="16"/>
                <w:szCs w:val="16"/>
              </w:rPr>
            </w:pPr>
            <w:proofErr w:type="spellStart"/>
            <w:r w:rsidRPr="009B227F">
              <w:rPr>
                <w:rFonts w:ascii="Times New Roman" w:eastAsia="Times New Roman" w:hAnsi="Times New Roman" w:cs="Times New Roman"/>
                <w:sz w:val="16"/>
                <w:szCs w:val="16"/>
              </w:rPr>
              <w:t>duPont</w:t>
            </w:r>
            <w:proofErr w:type="spellEnd"/>
            <w:r w:rsidRPr="009B227F">
              <w:rPr>
                <w:rFonts w:ascii="Times New Roman" w:eastAsia="Times New Roman" w:hAnsi="Times New Roman" w:cs="Times New Roman"/>
                <w:sz w:val="16"/>
                <w:szCs w:val="16"/>
              </w:rPr>
              <w:t xml:space="preserve"> &amp; Noy (2015)</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9C9F36"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Kobe, Hyōgo Prefecture, Japan (1995)</w:t>
            </w:r>
          </w:p>
        </w:tc>
        <w:tc>
          <w:tcPr>
            <w:tcW w:w="9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94D667"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Prefecture</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F1E398"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Population and GDP per capita</w:t>
            </w:r>
          </w:p>
        </w:tc>
        <w:tc>
          <w:tcPr>
            <w:tcW w:w="2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B4FE34"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7 economic and demographic variables of 20 prefectures covering the period 1975-2009. Source: Japanese government's Statistics Bureau</w:t>
            </w:r>
          </w:p>
        </w:tc>
        <w:tc>
          <w:tcPr>
            <w:tcW w:w="20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8915BD" w14:textId="77777777" w:rsidR="009B227F" w:rsidRPr="009B227F" w:rsidRDefault="009B227F" w:rsidP="009B227F">
            <w:pPr>
              <w:widowControl w:val="0"/>
              <w:jc w:val="center"/>
              <w:rPr>
                <w:rFonts w:ascii="Times New Roman" w:eastAsia="Times New Roman" w:hAnsi="Times New Roman" w:cs="Times New Roman"/>
                <w:sz w:val="16"/>
                <w:szCs w:val="16"/>
              </w:rPr>
            </w:pPr>
            <w:r w:rsidRPr="009B227F">
              <w:rPr>
                <w:rFonts w:ascii="Times New Roman" w:eastAsia="Times New Roman" w:hAnsi="Times New Roman" w:cs="Times New Roman"/>
                <w:sz w:val="16"/>
                <w:szCs w:val="16"/>
              </w:rPr>
              <w:t>Population decreases temporarily, returning to trend after 5 years. GDP per capita increased immediately after (perhaps because of the population change) and decreased afterward. The decrease was persistent</w:t>
            </w:r>
          </w:p>
        </w:tc>
      </w:tr>
      <w:tr w:rsidR="009B227F" w:rsidRPr="009B227F" w14:paraId="7B9218E7" w14:textId="77777777" w:rsidTr="009B227F">
        <w:trPr>
          <w:trHeight w:val="820"/>
        </w:trPr>
        <w:tc>
          <w:tcPr>
            <w:tcW w:w="10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70A35CF"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 xml:space="preserve">Barone &amp; </w:t>
            </w:r>
            <w:proofErr w:type="spellStart"/>
            <w:r w:rsidRPr="009B227F">
              <w:rPr>
                <w:rFonts w:ascii="Times New Roman" w:eastAsia="Times New Roman" w:hAnsi="Times New Roman" w:cs="Times New Roman"/>
                <w:sz w:val="16"/>
                <w:szCs w:val="16"/>
              </w:rPr>
              <w:t>Mocetti</w:t>
            </w:r>
            <w:proofErr w:type="spellEnd"/>
            <w:r w:rsidRPr="009B227F">
              <w:rPr>
                <w:rFonts w:ascii="Times New Roman" w:eastAsia="Times New Roman" w:hAnsi="Times New Roman" w:cs="Times New Roman"/>
                <w:sz w:val="16"/>
                <w:szCs w:val="16"/>
              </w:rPr>
              <w:t xml:space="preserve"> (2014)</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BF2788" w14:textId="77777777" w:rsidR="009B227F" w:rsidRPr="009B227F" w:rsidRDefault="009B227F" w:rsidP="009B227F">
            <w:pPr>
              <w:widowControl w:val="0"/>
              <w:jc w:val="center"/>
              <w:rPr>
                <w:sz w:val="16"/>
                <w:szCs w:val="16"/>
                <w:lang w:val="it-IT"/>
              </w:rPr>
            </w:pPr>
            <w:r w:rsidRPr="009B227F">
              <w:rPr>
                <w:rFonts w:ascii="Times New Roman" w:eastAsia="Times New Roman" w:hAnsi="Times New Roman" w:cs="Times New Roman"/>
                <w:sz w:val="16"/>
                <w:szCs w:val="16"/>
                <w:lang w:val="it-IT"/>
              </w:rPr>
              <w:t xml:space="preserve">Gemona del Friuli, Friuli </w:t>
            </w:r>
            <w:proofErr w:type="spellStart"/>
            <w:r w:rsidRPr="009B227F">
              <w:rPr>
                <w:rFonts w:ascii="Times New Roman" w:eastAsia="Times New Roman" w:hAnsi="Times New Roman" w:cs="Times New Roman"/>
                <w:sz w:val="16"/>
                <w:szCs w:val="16"/>
                <w:lang w:val="it-IT"/>
              </w:rPr>
              <w:t>region</w:t>
            </w:r>
            <w:proofErr w:type="spellEnd"/>
            <w:r w:rsidRPr="009B227F">
              <w:rPr>
                <w:rFonts w:ascii="Times New Roman" w:eastAsia="Times New Roman" w:hAnsi="Times New Roman" w:cs="Times New Roman"/>
                <w:sz w:val="16"/>
                <w:szCs w:val="16"/>
                <w:lang w:val="it-IT"/>
              </w:rPr>
              <w:t xml:space="preserve"> (1976) &amp; Conza, Irpinia </w:t>
            </w:r>
            <w:proofErr w:type="spellStart"/>
            <w:r w:rsidRPr="009B227F">
              <w:rPr>
                <w:rFonts w:ascii="Times New Roman" w:eastAsia="Times New Roman" w:hAnsi="Times New Roman" w:cs="Times New Roman"/>
                <w:sz w:val="16"/>
                <w:szCs w:val="16"/>
                <w:lang w:val="it-IT"/>
              </w:rPr>
              <w:t>region</w:t>
            </w:r>
            <w:proofErr w:type="spellEnd"/>
            <w:r w:rsidRPr="009B227F">
              <w:rPr>
                <w:rFonts w:ascii="Times New Roman" w:eastAsia="Times New Roman" w:hAnsi="Times New Roman" w:cs="Times New Roman"/>
                <w:sz w:val="16"/>
                <w:szCs w:val="16"/>
                <w:lang w:val="it-IT"/>
              </w:rPr>
              <w:t xml:space="preserve"> (1980), Italy</w:t>
            </w:r>
          </w:p>
        </w:tc>
        <w:tc>
          <w:tcPr>
            <w:tcW w:w="9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5C645F"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Region</w:t>
            </w:r>
          </w:p>
        </w:tc>
        <w:tc>
          <w:tcPr>
            <w:tcW w:w="14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8373CB"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GDP per capita</w:t>
            </w:r>
          </w:p>
        </w:tc>
        <w:tc>
          <w:tcPr>
            <w:tcW w:w="2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FE0013" w14:textId="77777777" w:rsidR="009B227F" w:rsidRPr="009B227F" w:rsidRDefault="009B227F" w:rsidP="009B227F">
            <w:pPr>
              <w:widowControl w:val="0"/>
              <w:jc w:val="center"/>
              <w:rPr>
                <w:sz w:val="16"/>
                <w:szCs w:val="16"/>
              </w:rPr>
            </w:pPr>
            <w:r w:rsidRPr="009B227F">
              <w:rPr>
                <w:rFonts w:ascii="Times New Roman" w:eastAsia="Times New Roman" w:hAnsi="Times New Roman" w:cs="Times New Roman"/>
                <w:sz w:val="16"/>
                <w:szCs w:val="16"/>
              </w:rPr>
              <w:t xml:space="preserve">13 economic, demographic, and institutional variables of 20 Italian regions covering different intervals during the period 1951-2009. Source: ISTAT, AJS, </w:t>
            </w:r>
            <w:proofErr w:type="spellStart"/>
            <w:r w:rsidRPr="009B227F">
              <w:rPr>
                <w:rFonts w:ascii="Times New Roman" w:eastAsia="Times New Roman" w:hAnsi="Times New Roman" w:cs="Times New Roman"/>
                <w:sz w:val="16"/>
                <w:szCs w:val="16"/>
              </w:rPr>
              <w:t>RdB</w:t>
            </w:r>
            <w:proofErr w:type="spellEnd"/>
            <w:r w:rsidRPr="009B227F">
              <w:rPr>
                <w:rFonts w:ascii="Times New Roman" w:eastAsia="Times New Roman" w:hAnsi="Times New Roman" w:cs="Times New Roman"/>
                <w:sz w:val="16"/>
                <w:szCs w:val="16"/>
              </w:rPr>
              <w:t>.</w:t>
            </w:r>
          </w:p>
        </w:tc>
        <w:tc>
          <w:tcPr>
            <w:tcW w:w="20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559DC2" w14:textId="77777777" w:rsidR="009B227F" w:rsidRPr="009B227F" w:rsidRDefault="009B227F" w:rsidP="009B227F">
            <w:pPr>
              <w:widowControl w:val="0"/>
              <w:jc w:val="center"/>
              <w:rPr>
                <w:rFonts w:ascii="Times New Roman" w:eastAsia="Times New Roman" w:hAnsi="Times New Roman" w:cs="Times New Roman"/>
                <w:sz w:val="16"/>
                <w:szCs w:val="16"/>
              </w:rPr>
            </w:pPr>
            <w:r w:rsidRPr="009B227F">
              <w:rPr>
                <w:rFonts w:ascii="Times New Roman" w:eastAsia="Times New Roman" w:hAnsi="Times New Roman" w:cs="Times New Roman"/>
                <w:sz w:val="16"/>
                <w:szCs w:val="16"/>
              </w:rPr>
              <w:t>Mixed and persistent long-term effect in GDP per capita. The region with better institutional variables (less corruption, higher electoral turnout and newspaper readership) experiences the positive outcome</w:t>
            </w:r>
          </w:p>
        </w:tc>
      </w:tr>
    </w:tbl>
    <w:p w14:paraId="2EF07587" w14:textId="77777777" w:rsidR="00751A76" w:rsidRPr="00751A76" w:rsidRDefault="00751A76" w:rsidP="00751A76">
      <w:pPr>
        <w:spacing w:after="160"/>
        <w:ind w:left="-142" w:right="191"/>
        <w:jc w:val="both"/>
        <w:rPr>
          <w:rFonts w:ascii="Times New Roman" w:eastAsia="Times New Roman" w:hAnsi="Times New Roman" w:cs="Times New Roman"/>
          <w:i/>
          <w:iCs/>
          <w:sz w:val="8"/>
          <w:szCs w:val="8"/>
        </w:rPr>
      </w:pPr>
    </w:p>
    <w:p w14:paraId="4DD1E428" w14:textId="3B3CBE31" w:rsidR="00751A76" w:rsidRPr="00751A76" w:rsidRDefault="00751A76" w:rsidP="00751A76">
      <w:pPr>
        <w:spacing w:after="160"/>
        <w:ind w:left="-142" w:right="191"/>
        <w:jc w:val="both"/>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 xml:space="preserve">* </w:t>
      </w:r>
      <w:r w:rsidRPr="00751A76">
        <w:rPr>
          <w:rFonts w:ascii="Times New Roman" w:eastAsia="Times New Roman" w:hAnsi="Times New Roman" w:cs="Times New Roman"/>
          <w:sz w:val="20"/>
          <w:szCs w:val="20"/>
        </w:rPr>
        <w:t xml:space="preserve">Best </w:t>
      </w:r>
      <w:r w:rsidR="009D5F5F">
        <w:rPr>
          <w:rFonts w:ascii="Times New Roman" w:eastAsia="Times New Roman" w:hAnsi="Times New Roman" w:cs="Times New Roman"/>
          <w:sz w:val="20"/>
          <w:szCs w:val="20"/>
        </w:rPr>
        <w:t>and Burke (2019) estimate the impact on 16 variables: GDP, GDP per capita, GDP (sectoral), consumption, gross capital formation, government revenue, government expenditure, imports, exports, external balance, development aid, inflation, personal remittances, electricity production, transport energy use, and population in the</w:t>
      </w:r>
      <w:r w:rsidRPr="00751A76">
        <w:rPr>
          <w:rFonts w:ascii="Times New Roman" w:eastAsia="Times New Roman" w:hAnsi="Times New Roman" w:cs="Times New Roman"/>
          <w:sz w:val="20"/>
          <w:szCs w:val="20"/>
        </w:rPr>
        <w:t xml:space="preserve"> largest city.</w:t>
      </w:r>
    </w:p>
    <w:p w14:paraId="7990EE44" w14:textId="77777777" w:rsidR="0093076F" w:rsidRPr="00751A76" w:rsidRDefault="0093076F" w:rsidP="00751A76">
      <w:pPr>
        <w:rPr>
          <w:rFonts w:ascii="Times New Roman" w:hAnsi="Times New Roman" w:cs="Times New Roman"/>
        </w:rPr>
      </w:pPr>
    </w:p>
    <w:p w14:paraId="65F241BF" w14:textId="77777777" w:rsidR="00082A82" w:rsidRDefault="00082A82" w:rsidP="001F12BF">
      <w:pPr>
        <w:spacing w:line="360" w:lineRule="auto"/>
        <w:ind w:firstLine="708"/>
        <w:jc w:val="both"/>
        <w:rPr>
          <w:rFonts w:ascii="Times New Roman" w:hAnsi="Times New Roman" w:cs="Times New Roman"/>
          <w:color w:val="000000" w:themeColor="text1"/>
        </w:rPr>
      </w:pPr>
    </w:p>
    <w:p w14:paraId="3EA3F20E" w14:textId="42BB3AED" w:rsidR="001F12BF" w:rsidRDefault="00082A82" w:rsidP="00082A82">
      <w:pPr>
        <w:spacing w:line="360" w:lineRule="auto"/>
        <w:ind w:firstLine="708"/>
        <w:jc w:val="both"/>
        <w:rPr>
          <w:rFonts w:ascii="Times New Roman" w:hAnsi="Times New Roman" w:cs="Times New Roman"/>
          <w:color w:val="000000" w:themeColor="text1"/>
        </w:rPr>
      </w:pPr>
      <w:r w:rsidRPr="009B227F">
        <w:rPr>
          <w:rFonts w:ascii="Times New Roman" w:hAnsi="Times New Roman" w:cs="Times New Roman"/>
          <w:color w:val="000000" w:themeColor="text1"/>
        </w:rPr>
        <w:lastRenderedPageBreak/>
        <w:t>The</w:t>
      </w:r>
      <w:r>
        <w:rPr>
          <w:rFonts w:ascii="Times New Roman" w:hAnsi="Times New Roman" w:cs="Times New Roman"/>
          <w:color w:val="000000" w:themeColor="text1"/>
        </w:rPr>
        <w:t xml:space="preserve"> BM’s</w:t>
      </w:r>
      <w:r w:rsidRPr="009B227F">
        <w:rPr>
          <w:rFonts w:ascii="Times New Roman" w:hAnsi="Times New Roman" w:cs="Times New Roman"/>
          <w:color w:val="000000" w:themeColor="text1"/>
        </w:rPr>
        <w:t xml:space="preserve"> results for the northern region (Friuli) are especially interesting given that it is the only case study of an earthquake analyzed with the SCM finding that a good outcome </w:t>
      </w:r>
      <w:r>
        <w:rPr>
          <w:rFonts w:ascii="Times New Roman" w:hAnsi="Times New Roman" w:cs="Times New Roman"/>
          <w:color w:val="000000" w:themeColor="text1"/>
        </w:rPr>
        <w:t>could occur</w:t>
      </w:r>
      <w:r w:rsidRPr="009B227F">
        <w:rPr>
          <w:rFonts w:ascii="Times New Roman" w:hAnsi="Times New Roman" w:cs="Times New Roman"/>
          <w:color w:val="000000" w:themeColor="text1"/>
        </w:rPr>
        <w:t xml:space="preserve"> following the disaster (in terms of GDP per capita).</w:t>
      </w:r>
      <w:r>
        <w:rPr>
          <w:rFonts w:ascii="Times New Roman" w:hAnsi="Times New Roman" w:cs="Times New Roman"/>
          <w:color w:val="000000" w:themeColor="text1"/>
        </w:rPr>
        <w:t xml:space="preserve"> Our findings and study are the first analysis consistent with </w:t>
      </w:r>
      <w:r w:rsidRPr="00004499">
        <w:rPr>
          <w:rFonts w:ascii="Times New Roman" w:hAnsi="Times New Roman" w:cs="Times New Roman"/>
          <w:color w:val="000000" w:themeColor="text1"/>
        </w:rPr>
        <w:t xml:space="preserve">Barone </w:t>
      </w:r>
      <w:r>
        <w:rPr>
          <w:rFonts w:ascii="Times New Roman" w:hAnsi="Times New Roman" w:cs="Times New Roman"/>
          <w:color w:val="000000" w:themeColor="text1"/>
        </w:rPr>
        <w:t>and</w:t>
      </w:r>
      <w:r w:rsidRPr="00004499">
        <w:rPr>
          <w:rFonts w:ascii="Times New Roman" w:hAnsi="Times New Roman" w:cs="Times New Roman"/>
          <w:color w:val="000000" w:themeColor="text1"/>
        </w:rPr>
        <w:t xml:space="preserve"> </w:t>
      </w:r>
      <w:proofErr w:type="spellStart"/>
      <w:r w:rsidRPr="00004499">
        <w:rPr>
          <w:rFonts w:ascii="Times New Roman" w:hAnsi="Times New Roman" w:cs="Times New Roman"/>
          <w:color w:val="000000" w:themeColor="text1"/>
        </w:rPr>
        <w:t>Mocetti</w:t>
      </w:r>
      <w:proofErr w:type="spellEnd"/>
      <w:r>
        <w:rPr>
          <w:rFonts w:ascii="Times New Roman" w:hAnsi="Times New Roman" w:cs="Times New Roman"/>
          <w:color w:val="000000" w:themeColor="text1"/>
        </w:rPr>
        <w:t xml:space="preserve"> (2014), contributing to the literature on the economic consequences of disasters using the SCM.</w:t>
      </w:r>
      <w:r>
        <w:rPr>
          <w:rFonts w:ascii="Times New Roman" w:hAnsi="Times New Roman" w:cs="Times New Roman"/>
          <w:color w:val="000000" w:themeColor="text1"/>
        </w:rPr>
        <w:t xml:space="preserve"> </w:t>
      </w:r>
      <w:r w:rsidR="001F12BF" w:rsidRPr="001F12BF">
        <w:rPr>
          <w:rFonts w:ascii="Times New Roman" w:hAnsi="Times New Roman" w:cs="Times New Roman"/>
          <w:color w:val="000000" w:themeColor="text1"/>
        </w:rPr>
        <w:t>BM construct</w:t>
      </w:r>
      <w:r w:rsidR="009D5F5F">
        <w:rPr>
          <w:rFonts w:ascii="Times New Roman" w:hAnsi="Times New Roman" w:cs="Times New Roman"/>
          <w:color w:val="000000" w:themeColor="text1"/>
        </w:rPr>
        <w:t>s</w:t>
      </w:r>
      <w:r w:rsidR="001F12BF" w:rsidRPr="001F12BF">
        <w:rPr>
          <w:rFonts w:ascii="Times New Roman" w:hAnsi="Times New Roman" w:cs="Times New Roman"/>
          <w:color w:val="000000" w:themeColor="text1"/>
        </w:rPr>
        <w:t xml:space="preserve"> an “overall institutional quality index</w:t>
      </w:r>
      <w:r>
        <w:rPr>
          <w:rFonts w:ascii="Times New Roman" w:hAnsi="Times New Roman" w:cs="Times New Roman"/>
          <w:color w:val="000000" w:themeColor="text1"/>
        </w:rPr>
        <w:t>.</w:t>
      </w:r>
      <w:r w:rsidR="001F12BF" w:rsidRPr="001F12BF">
        <w:rPr>
          <w:rFonts w:ascii="Times New Roman" w:hAnsi="Times New Roman" w:cs="Times New Roman"/>
          <w:color w:val="000000" w:themeColor="text1"/>
        </w:rPr>
        <w:t xml:space="preserve">” Therefore, </w:t>
      </w:r>
      <w:r w:rsidR="001F12BF">
        <w:rPr>
          <w:rFonts w:ascii="Times New Roman" w:hAnsi="Times New Roman" w:cs="Times New Roman"/>
          <w:color w:val="000000" w:themeColor="text1"/>
        </w:rPr>
        <w:t>they</w:t>
      </w:r>
      <w:r w:rsidR="001F12BF" w:rsidRPr="001F12BF">
        <w:rPr>
          <w:rFonts w:ascii="Times New Roman" w:hAnsi="Times New Roman" w:cs="Times New Roman"/>
          <w:color w:val="000000" w:themeColor="text1"/>
        </w:rPr>
        <w:t xml:space="preserve"> suggest that the Friuli region obtains higher </w:t>
      </w:r>
      <w:r w:rsidR="009D5F5F">
        <w:rPr>
          <w:rFonts w:ascii="Times New Roman" w:hAnsi="Times New Roman" w:cs="Times New Roman"/>
          <w:color w:val="000000" w:themeColor="text1"/>
        </w:rPr>
        <w:t>income levels</w:t>
      </w:r>
      <w:r w:rsidR="001F12BF" w:rsidRPr="001F12BF">
        <w:rPr>
          <w:rFonts w:ascii="Times New Roman" w:hAnsi="Times New Roman" w:cs="Times New Roman"/>
          <w:color w:val="000000" w:themeColor="text1"/>
        </w:rPr>
        <w:t xml:space="preserve"> </w:t>
      </w:r>
      <w:r w:rsidR="001F12BF">
        <w:rPr>
          <w:rFonts w:ascii="Times New Roman" w:hAnsi="Times New Roman" w:cs="Times New Roman"/>
          <w:color w:val="000000" w:themeColor="text1"/>
        </w:rPr>
        <w:t xml:space="preserve">after the quake </w:t>
      </w:r>
      <w:r w:rsidR="001F12BF" w:rsidRPr="001F12BF">
        <w:rPr>
          <w:rFonts w:ascii="Times New Roman" w:hAnsi="Times New Roman" w:cs="Times New Roman"/>
          <w:color w:val="000000" w:themeColor="text1"/>
        </w:rPr>
        <w:t xml:space="preserve">because of </w:t>
      </w:r>
      <w:r w:rsidR="009D5F5F">
        <w:rPr>
          <w:rFonts w:ascii="Times New Roman" w:hAnsi="Times New Roman" w:cs="Times New Roman"/>
          <w:color w:val="000000" w:themeColor="text1"/>
        </w:rPr>
        <w:t>more robust</w:t>
      </w:r>
      <w:r w:rsidR="001F12BF" w:rsidRPr="001F12BF">
        <w:rPr>
          <w:rFonts w:ascii="Times New Roman" w:hAnsi="Times New Roman" w:cs="Times New Roman"/>
          <w:color w:val="000000" w:themeColor="text1"/>
        </w:rPr>
        <w:t xml:space="preserve"> institutions</w:t>
      </w:r>
      <w:r w:rsidR="00703880">
        <w:rPr>
          <w:rFonts w:ascii="Times New Roman" w:hAnsi="Times New Roman" w:cs="Times New Roman"/>
          <w:color w:val="000000" w:themeColor="text1"/>
        </w:rPr>
        <w:t xml:space="preserve"> and financial aid</w:t>
      </w:r>
      <w:r w:rsidR="001F12BF">
        <w:rPr>
          <w:rFonts w:ascii="Times New Roman" w:hAnsi="Times New Roman" w:cs="Times New Roman"/>
          <w:color w:val="000000" w:themeColor="text1"/>
        </w:rPr>
        <w:t xml:space="preserve">. Their claim </w:t>
      </w:r>
      <w:r w:rsidR="001F12BF" w:rsidRPr="001F12BF">
        <w:rPr>
          <w:rFonts w:ascii="Times New Roman" w:hAnsi="Times New Roman" w:cs="Times New Roman"/>
          <w:color w:val="000000" w:themeColor="text1"/>
        </w:rPr>
        <w:t xml:space="preserve">is </w:t>
      </w:r>
      <w:proofErr w:type="gramStart"/>
      <w:r w:rsidR="001F12BF" w:rsidRPr="001F12BF">
        <w:rPr>
          <w:rFonts w:ascii="Times New Roman" w:hAnsi="Times New Roman" w:cs="Times New Roman"/>
          <w:color w:val="000000" w:themeColor="text1"/>
        </w:rPr>
        <w:t>based on the fact that</w:t>
      </w:r>
      <w:proofErr w:type="gramEnd"/>
      <w:r w:rsidR="001F12BF" w:rsidRPr="001F12BF">
        <w:rPr>
          <w:rFonts w:ascii="Times New Roman" w:hAnsi="Times New Roman" w:cs="Times New Roman"/>
          <w:color w:val="000000" w:themeColor="text1"/>
        </w:rPr>
        <w:t xml:space="preserve"> Friuli has, on average, lower corruption, fewer politicians involved in scandals, higher turnout, and higher newspaper readership.</w:t>
      </w:r>
      <w:r w:rsidR="001F12BF">
        <w:rPr>
          <w:rFonts w:ascii="Times New Roman" w:hAnsi="Times New Roman" w:cs="Times New Roman"/>
          <w:color w:val="000000" w:themeColor="text1"/>
        </w:rPr>
        <w:t xml:space="preserve"> Following the </w:t>
      </w:r>
      <w:r w:rsidR="001F12BF" w:rsidRPr="001F12BF">
        <w:rPr>
          <w:rFonts w:ascii="Times New Roman" w:hAnsi="Times New Roman" w:cs="Times New Roman"/>
          <w:color w:val="000000" w:themeColor="text1"/>
        </w:rPr>
        <w:t xml:space="preserve">BM’s </w:t>
      </w:r>
      <w:r w:rsidR="001F12BF">
        <w:rPr>
          <w:rFonts w:ascii="Times New Roman" w:hAnsi="Times New Roman" w:cs="Times New Roman"/>
          <w:color w:val="000000" w:themeColor="text1"/>
        </w:rPr>
        <w:t>study</w:t>
      </w:r>
      <w:r w:rsidR="001F12BF" w:rsidRPr="001F12BF">
        <w:rPr>
          <w:rFonts w:ascii="Times New Roman" w:hAnsi="Times New Roman" w:cs="Times New Roman"/>
          <w:color w:val="000000" w:themeColor="text1"/>
        </w:rPr>
        <w:t xml:space="preserve">, we shed light on why there are differences in outcomes when earthquakes </w:t>
      </w:r>
      <w:r w:rsidR="009D5F5F">
        <w:rPr>
          <w:rFonts w:ascii="Times New Roman" w:hAnsi="Times New Roman" w:cs="Times New Roman"/>
          <w:color w:val="000000" w:themeColor="text1"/>
        </w:rPr>
        <w:t>occur</w:t>
      </w:r>
      <w:r w:rsidR="001F12BF" w:rsidRPr="001F12BF">
        <w:rPr>
          <w:rFonts w:ascii="Times New Roman" w:hAnsi="Times New Roman" w:cs="Times New Roman"/>
          <w:color w:val="000000" w:themeColor="text1"/>
        </w:rPr>
        <w:t xml:space="preserve"> in different regions</w:t>
      </w:r>
      <w:r w:rsidR="001F12BF">
        <w:rPr>
          <w:rFonts w:ascii="Times New Roman" w:hAnsi="Times New Roman" w:cs="Times New Roman"/>
          <w:color w:val="000000" w:themeColor="text1"/>
        </w:rPr>
        <w:t xml:space="preserve"> with different levels of institutional development</w:t>
      </w:r>
      <w:r w:rsidR="001F12BF" w:rsidRPr="001F12BF">
        <w:rPr>
          <w:rFonts w:ascii="Times New Roman" w:hAnsi="Times New Roman" w:cs="Times New Roman"/>
          <w:color w:val="000000" w:themeColor="text1"/>
        </w:rPr>
        <w:t xml:space="preserve">. </w:t>
      </w:r>
      <w:r w:rsidR="001F12BF">
        <w:rPr>
          <w:rFonts w:ascii="Times New Roman" w:hAnsi="Times New Roman" w:cs="Times New Roman"/>
          <w:color w:val="000000" w:themeColor="text1"/>
        </w:rPr>
        <w:t xml:space="preserve">In our </w:t>
      </w:r>
      <w:r w:rsidR="009D5F5F">
        <w:rPr>
          <w:rFonts w:ascii="Times New Roman" w:hAnsi="Times New Roman" w:cs="Times New Roman"/>
          <w:color w:val="000000" w:themeColor="text1"/>
        </w:rPr>
        <w:t>research</w:t>
      </w:r>
      <w:r w:rsidR="001F12BF" w:rsidRPr="001F12BF">
        <w:rPr>
          <w:rFonts w:ascii="Times New Roman" w:hAnsi="Times New Roman" w:cs="Times New Roman"/>
          <w:color w:val="000000" w:themeColor="text1"/>
        </w:rPr>
        <w:t xml:space="preserve">, we look at earthquakes in different countries. One </w:t>
      </w:r>
      <w:r w:rsidR="009D5F5F">
        <w:rPr>
          <w:rFonts w:ascii="Times New Roman" w:hAnsi="Times New Roman" w:cs="Times New Roman"/>
          <w:color w:val="000000" w:themeColor="text1"/>
        </w:rPr>
        <w:t>occurs</w:t>
      </w:r>
      <w:r w:rsidR="001F12BF" w:rsidRPr="001F12BF">
        <w:rPr>
          <w:rFonts w:ascii="Times New Roman" w:hAnsi="Times New Roman" w:cs="Times New Roman"/>
          <w:color w:val="000000" w:themeColor="text1"/>
        </w:rPr>
        <w:t xml:space="preserve"> in Chile, a middle-income country from South America, and</w:t>
      </w:r>
      <w:r w:rsidR="009D5F5F">
        <w:rPr>
          <w:rFonts w:ascii="Times New Roman" w:hAnsi="Times New Roman" w:cs="Times New Roman"/>
          <w:color w:val="000000" w:themeColor="text1"/>
        </w:rPr>
        <w:t xml:space="preserve"> the other in</w:t>
      </w:r>
      <w:r w:rsidR="001F12BF" w:rsidRPr="001F12BF">
        <w:rPr>
          <w:rFonts w:ascii="Times New Roman" w:hAnsi="Times New Roman" w:cs="Times New Roman"/>
          <w:color w:val="000000" w:themeColor="text1"/>
        </w:rPr>
        <w:t xml:space="preserve"> New Zealand, a high-income country from Oceania. </w:t>
      </w:r>
    </w:p>
    <w:p w14:paraId="2E785DA8" w14:textId="047FB990" w:rsidR="001F12BF" w:rsidRDefault="001F12BF" w:rsidP="001F12BF">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t>Analogous to</w:t>
      </w:r>
      <w:r w:rsidRPr="001F12BF">
        <w:rPr>
          <w:rFonts w:ascii="Times New Roman" w:hAnsi="Times New Roman" w:cs="Times New Roman"/>
          <w:color w:val="000000" w:themeColor="text1"/>
        </w:rPr>
        <w:t xml:space="preserve"> BM and </w:t>
      </w:r>
      <w:proofErr w:type="spellStart"/>
      <w:r w:rsidRPr="001F12BF">
        <w:rPr>
          <w:rFonts w:ascii="Times New Roman" w:hAnsi="Times New Roman" w:cs="Times New Roman"/>
          <w:color w:val="000000" w:themeColor="text1"/>
        </w:rPr>
        <w:t>duPont</w:t>
      </w:r>
      <w:proofErr w:type="spellEnd"/>
      <w:r w:rsidRPr="001F12BF">
        <w:rPr>
          <w:rFonts w:ascii="Times New Roman" w:hAnsi="Times New Roman" w:cs="Times New Roman"/>
          <w:color w:val="000000" w:themeColor="text1"/>
        </w:rPr>
        <w:t xml:space="preserve"> and Noy (2015), our analysis is made at the regional level, or in the words of BM, with a “within country perspective”. </w:t>
      </w:r>
      <w:r w:rsidR="009D5F5F">
        <w:rPr>
          <w:rFonts w:ascii="Times New Roman" w:hAnsi="Times New Roman" w:cs="Times New Roman"/>
          <w:color w:val="000000" w:themeColor="text1"/>
        </w:rPr>
        <w:t xml:space="preserve">Since earthquakes, unlike hydro-meteorological disasters, usually affect a </w:t>
      </w:r>
      <w:r w:rsidR="009D5F5F" w:rsidRPr="00082A82">
        <w:rPr>
          <w:rFonts w:ascii="Times New Roman" w:hAnsi="Times New Roman" w:cs="Times New Roman"/>
          <w:i/>
          <w:iCs/>
          <w:color w:val="000000" w:themeColor="text1"/>
        </w:rPr>
        <w:t>limited location</w:t>
      </w:r>
      <w:r w:rsidR="009D5F5F">
        <w:rPr>
          <w:rFonts w:ascii="Times New Roman" w:hAnsi="Times New Roman" w:cs="Times New Roman"/>
          <w:color w:val="000000" w:themeColor="text1"/>
        </w:rPr>
        <w:t xml:space="preserve"> within the country, a regional approach is much more likely to produce a reliable and accurate counterfactual when using the SCM</w:t>
      </w:r>
      <w:r>
        <w:rPr>
          <w:rFonts w:ascii="Times New Roman" w:hAnsi="Times New Roman" w:cs="Times New Roman"/>
          <w:color w:val="000000" w:themeColor="text1"/>
        </w:rPr>
        <w:t xml:space="preserve"> compared to nation-level analysis</w:t>
      </w:r>
      <w:r w:rsidRPr="001F12BF">
        <w:rPr>
          <w:rFonts w:ascii="Times New Roman" w:hAnsi="Times New Roman" w:cs="Times New Roman"/>
          <w:color w:val="000000" w:themeColor="text1"/>
        </w:rPr>
        <w:t xml:space="preserve">. An alternative may be </w:t>
      </w:r>
      <w:r w:rsidR="009D5F5F">
        <w:rPr>
          <w:rFonts w:ascii="Times New Roman" w:hAnsi="Times New Roman" w:cs="Times New Roman"/>
          <w:color w:val="000000" w:themeColor="text1"/>
        </w:rPr>
        <w:t>analyzing</w:t>
      </w:r>
      <w:r w:rsidRPr="001F12BF">
        <w:rPr>
          <w:rFonts w:ascii="Times New Roman" w:hAnsi="Times New Roman" w:cs="Times New Roman"/>
          <w:color w:val="000000" w:themeColor="text1"/>
        </w:rPr>
        <w:t xml:space="preserve"> at the city level, as i</w:t>
      </w:r>
      <w:r>
        <w:rPr>
          <w:rFonts w:ascii="Times New Roman" w:hAnsi="Times New Roman" w:cs="Times New Roman"/>
          <w:color w:val="000000" w:themeColor="text1"/>
        </w:rPr>
        <w:t>n</w:t>
      </w:r>
      <w:r w:rsidRPr="001F12BF">
        <w:rPr>
          <w:rFonts w:ascii="Times New Roman" w:hAnsi="Times New Roman" w:cs="Times New Roman"/>
          <w:color w:val="000000" w:themeColor="text1"/>
        </w:rPr>
        <w:t xml:space="preserve"> </w:t>
      </w:r>
      <w:proofErr w:type="spellStart"/>
      <w:r w:rsidRPr="001F12BF">
        <w:rPr>
          <w:rFonts w:ascii="Times New Roman" w:hAnsi="Times New Roman" w:cs="Times New Roman"/>
          <w:color w:val="000000" w:themeColor="text1"/>
        </w:rPr>
        <w:t>duPont</w:t>
      </w:r>
      <w:proofErr w:type="spellEnd"/>
      <w:r w:rsidRPr="001F12BF">
        <w:rPr>
          <w:rFonts w:ascii="Times New Roman" w:hAnsi="Times New Roman" w:cs="Times New Roman"/>
          <w:color w:val="000000" w:themeColor="text1"/>
        </w:rPr>
        <w:t xml:space="preserve"> et al. (2015). This </w:t>
      </w:r>
      <w:r>
        <w:rPr>
          <w:rFonts w:ascii="Times New Roman" w:hAnsi="Times New Roman" w:cs="Times New Roman"/>
          <w:color w:val="000000" w:themeColor="text1"/>
        </w:rPr>
        <w:t>could be</w:t>
      </w:r>
      <w:r w:rsidRPr="001F12BF">
        <w:rPr>
          <w:rFonts w:ascii="Times New Roman" w:hAnsi="Times New Roman" w:cs="Times New Roman"/>
          <w:color w:val="000000" w:themeColor="text1"/>
        </w:rPr>
        <w:t xml:space="preserve"> </w:t>
      </w:r>
      <w:r w:rsidR="00082A82">
        <w:rPr>
          <w:rFonts w:ascii="Times New Roman" w:hAnsi="Times New Roman" w:cs="Times New Roman"/>
          <w:color w:val="000000" w:themeColor="text1"/>
        </w:rPr>
        <w:t>potentially</w:t>
      </w:r>
      <w:r w:rsidRPr="001F12BF">
        <w:rPr>
          <w:rFonts w:ascii="Times New Roman" w:hAnsi="Times New Roman" w:cs="Times New Roman"/>
          <w:color w:val="000000" w:themeColor="text1"/>
        </w:rPr>
        <w:t xml:space="preserve"> more precise</w:t>
      </w:r>
      <w:r>
        <w:rPr>
          <w:rFonts w:ascii="Times New Roman" w:hAnsi="Times New Roman" w:cs="Times New Roman"/>
          <w:color w:val="000000" w:themeColor="text1"/>
        </w:rPr>
        <w:t xml:space="preserve"> in measuring impact</w:t>
      </w:r>
      <w:r w:rsidRPr="001F12BF">
        <w:rPr>
          <w:rFonts w:ascii="Times New Roman" w:hAnsi="Times New Roman" w:cs="Times New Roman"/>
          <w:color w:val="000000" w:themeColor="text1"/>
        </w:rPr>
        <w:t>, but only if the areas selected are correctly identified to avoid influencing the control group</w:t>
      </w:r>
      <w:r>
        <w:rPr>
          <w:rFonts w:ascii="Times New Roman" w:hAnsi="Times New Roman" w:cs="Times New Roman"/>
          <w:color w:val="000000" w:themeColor="text1"/>
        </w:rPr>
        <w:t xml:space="preserve"> (Abadie, 2021)</w:t>
      </w:r>
      <w:r w:rsidRPr="001F12BF">
        <w:rPr>
          <w:rFonts w:ascii="Times New Roman" w:hAnsi="Times New Roman" w:cs="Times New Roman"/>
          <w:color w:val="000000" w:themeColor="text1"/>
        </w:rPr>
        <w:t xml:space="preserve">. </w:t>
      </w:r>
      <w:r>
        <w:rPr>
          <w:rFonts w:ascii="Times New Roman" w:hAnsi="Times New Roman" w:cs="Times New Roman"/>
          <w:color w:val="000000" w:themeColor="text1"/>
        </w:rPr>
        <w:t>Alas</w:t>
      </w:r>
      <w:r w:rsidRPr="001F12BF">
        <w:rPr>
          <w:rFonts w:ascii="Times New Roman" w:hAnsi="Times New Roman" w:cs="Times New Roman"/>
          <w:color w:val="000000" w:themeColor="text1"/>
        </w:rPr>
        <w:t xml:space="preserve">, </w:t>
      </w:r>
      <w:r>
        <w:rPr>
          <w:rFonts w:ascii="Times New Roman" w:hAnsi="Times New Roman" w:cs="Times New Roman"/>
          <w:color w:val="000000" w:themeColor="text1"/>
        </w:rPr>
        <w:t>employing</w:t>
      </w:r>
      <w:r w:rsidRPr="001F12BF">
        <w:rPr>
          <w:rFonts w:ascii="Times New Roman" w:hAnsi="Times New Roman" w:cs="Times New Roman"/>
          <w:color w:val="000000" w:themeColor="text1"/>
        </w:rPr>
        <w:t xml:space="preserve"> th</w:t>
      </w:r>
      <w:r>
        <w:rPr>
          <w:rFonts w:ascii="Times New Roman" w:hAnsi="Times New Roman" w:cs="Times New Roman"/>
          <w:color w:val="000000" w:themeColor="text1"/>
        </w:rPr>
        <w:t xml:space="preserve">e synthetic control </w:t>
      </w:r>
      <w:r w:rsidRPr="001F12BF">
        <w:rPr>
          <w:rFonts w:ascii="Times New Roman" w:hAnsi="Times New Roman" w:cs="Times New Roman"/>
          <w:color w:val="000000" w:themeColor="text1"/>
        </w:rPr>
        <w:t xml:space="preserve">approach is dependent on data availability. </w:t>
      </w:r>
      <w:r>
        <w:rPr>
          <w:rFonts w:ascii="Times New Roman" w:hAnsi="Times New Roman" w:cs="Times New Roman"/>
          <w:color w:val="000000" w:themeColor="text1"/>
        </w:rPr>
        <w:t>Therefore, f</w:t>
      </w:r>
      <w:r w:rsidRPr="001F12BF">
        <w:rPr>
          <w:rFonts w:ascii="Times New Roman" w:hAnsi="Times New Roman" w:cs="Times New Roman"/>
          <w:color w:val="000000" w:themeColor="text1"/>
        </w:rPr>
        <w:t>or the case</w:t>
      </w:r>
      <w:r>
        <w:rPr>
          <w:rFonts w:ascii="Times New Roman" w:hAnsi="Times New Roman" w:cs="Times New Roman"/>
          <w:color w:val="000000" w:themeColor="text1"/>
        </w:rPr>
        <w:t>s</w:t>
      </w:r>
      <w:r w:rsidRPr="001F12BF">
        <w:rPr>
          <w:rFonts w:ascii="Times New Roman" w:hAnsi="Times New Roman" w:cs="Times New Roman"/>
          <w:color w:val="000000" w:themeColor="text1"/>
        </w:rPr>
        <w:t xml:space="preserve"> of Chile and New Zealand, there are no sources available with </w:t>
      </w:r>
      <w:r>
        <w:rPr>
          <w:rFonts w:ascii="Times New Roman" w:hAnsi="Times New Roman" w:cs="Times New Roman"/>
          <w:color w:val="000000" w:themeColor="text1"/>
        </w:rPr>
        <w:t xml:space="preserve">local </w:t>
      </w:r>
      <w:r w:rsidRPr="001F12BF">
        <w:rPr>
          <w:rFonts w:ascii="Times New Roman" w:hAnsi="Times New Roman" w:cs="Times New Roman"/>
          <w:color w:val="000000" w:themeColor="text1"/>
        </w:rPr>
        <w:t>data of economic aggregates at the city level that would permit us to apply the SCM</w:t>
      </w:r>
      <w:r>
        <w:rPr>
          <w:rFonts w:ascii="Times New Roman" w:hAnsi="Times New Roman" w:cs="Times New Roman"/>
          <w:color w:val="000000" w:themeColor="text1"/>
        </w:rPr>
        <w:t xml:space="preserve"> in a different level of aggregation</w:t>
      </w:r>
      <w:r w:rsidRPr="001F12BF">
        <w:rPr>
          <w:rFonts w:ascii="Times New Roman" w:hAnsi="Times New Roman" w:cs="Times New Roman"/>
          <w:color w:val="000000" w:themeColor="text1"/>
        </w:rPr>
        <w:t>. A</w:t>
      </w:r>
      <w:r>
        <w:rPr>
          <w:rFonts w:ascii="Times New Roman" w:hAnsi="Times New Roman" w:cs="Times New Roman"/>
          <w:color w:val="000000" w:themeColor="text1"/>
        </w:rPr>
        <w:t xml:space="preserve">nother </w:t>
      </w:r>
      <w:r w:rsidRPr="001F12BF">
        <w:rPr>
          <w:rFonts w:ascii="Times New Roman" w:hAnsi="Times New Roman" w:cs="Times New Roman"/>
          <w:color w:val="000000" w:themeColor="text1"/>
        </w:rPr>
        <w:t>alternative, made recently by Best and Burke (2019) for the Haiti earthquake of 2010, applies the method at the country level. Although this might be the only option for Haiti</w:t>
      </w:r>
      <w:r>
        <w:rPr>
          <w:rFonts w:ascii="Times New Roman" w:hAnsi="Times New Roman" w:cs="Times New Roman"/>
          <w:color w:val="000000" w:themeColor="text1"/>
        </w:rPr>
        <w:t>,</w:t>
      </w:r>
      <w:r w:rsidRPr="001F12BF">
        <w:rPr>
          <w:rFonts w:ascii="Times New Roman" w:hAnsi="Times New Roman" w:cs="Times New Roman"/>
          <w:color w:val="000000" w:themeColor="text1"/>
        </w:rPr>
        <w:t xml:space="preserve"> given data availability or because of the size and geography of the country since it is possible that the whole country was affected by the disaster; working with smaller </w:t>
      </w:r>
      <w:r>
        <w:rPr>
          <w:rFonts w:ascii="Times New Roman" w:hAnsi="Times New Roman" w:cs="Times New Roman"/>
          <w:color w:val="000000" w:themeColor="text1"/>
        </w:rPr>
        <w:t xml:space="preserve">and regional </w:t>
      </w:r>
      <w:r w:rsidRPr="001F12BF">
        <w:rPr>
          <w:rFonts w:ascii="Times New Roman" w:hAnsi="Times New Roman" w:cs="Times New Roman"/>
          <w:color w:val="000000" w:themeColor="text1"/>
        </w:rPr>
        <w:t xml:space="preserve">units will undoubtedly produce more precise estimates regarding the impact of the </w:t>
      </w:r>
      <w:r>
        <w:rPr>
          <w:rFonts w:ascii="Times New Roman" w:hAnsi="Times New Roman" w:cs="Times New Roman"/>
          <w:color w:val="000000" w:themeColor="text1"/>
        </w:rPr>
        <w:t>treatment (</w:t>
      </w:r>
      <w:r w:rsidRPr="001F12BF">
        <w:rPr>
          <w:rFonts w:ascii="Times New Roman" w:hAnsi="Times New Roman" w:cs="Times New Roman"/>
          <w:color w:val="000000" w:themeColor="text1"/>
        </w:rPr>
        <w:t>Abadie</w:t>
      </w:r>
      <w:r>
        <w:rPr>
          <w:rFonts w:ascii="Times New Roman" w:hAnsi="Times New Roman" w:cs="Times New Roman"/>
          <w:color w:val="000000" w:themeColor="text1"/>
        </w:rPr>
        <w:t xml:space="preserve"> a</w:t>
      </w:r>
      <w:r w:rsidRPr="001F12BF">
        <w:rPr>
          <w:rFonts w:ascii="Times New Roman" w:hAnsi="Times New Roman" w:cs="Times New Roman"/>
          <w:color w:val="000000" w:themeColor="text1"/>
        </w:rPr>
        <w:t xml:space="preserve">nd </w:t>
      </w:r>
      <w:proofErr w:type="spellStart"/>
      <w:r w:rsidRPr="001F12BF">
        <w:rPr>
          <w:rFonts w:ascii="Times New Roman" w:hAnsi="Times New Roman" w:cs="Times New Roman"/>
          <w:color w:val="000000" w:themeColor="text1"/>
        </w:rPr>
        <w:t>Gardeazabal</w:t>
      </w:r>
      <w:proofErr w:type="spellEnd"/>
      <w:r w:rsidRPr="001F12B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1F12BF">
        <w:rPr>
          <w:rFonts w:ascii="Times New Roman" w:hAnsi="Times New Roman" w:cs="Times New Roman"/>
          <w:color w:val="000000" w:themeColor="text1"/>
        </w:rPr>
        <w:t>2003</w:t>
      </w:r>
      <w:r>
        <w:rPr>
          <w:rFonts w:ascii="Times New Roman" w:hAnsi="Times New Roman" w:cs="Times New Roman"/>
          <w:color w:val="000000" w:themeColor="text1"/>
        </w:rPr>
        <w:t>)</w:t>
      </w:r>
      <w:r w:rsidRPr="001F12BF">
        <w:rPr>
          <w:rFonts w:ascii="Times New Roman" w:hAnsi="Times New Roman" w:cs="Times New Roman"/>
          <w:color w:val="000000" w:themeColor="text1"/>
        </w:rPr>
        <w:t>.</w:t>
      </w:r>
    </w:p>
    <w:p w14:paraId="59E5F040" w14:textId="700614B0" w:rsidR="001F12BF" w:rsidRDefault="001F12BF" w:rsidP="001F12BF">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t>Finally, o</w:t>
      </w:r>
      <w:r w:rsidRPr="001F12BF">
        <w:rPr>
          <w:rFonts w:ascii="Times New Roman" w:hAnsi="Times New Roman" w:cs="Times New Roman"/>
          <w:color w:val="000000" w:themeColor="text1"/>
        </w:rPr>
        <w:t xml:space="preserve">ur reasons for looking at the earthquakes of Chile in 2010 and New Zealand in 2010-2011 are twofold: First, the disasters under study took place </w:t>
      </w:r>
      <w:r>
        <w:rPr>
          <w:rFonts w:ascii="Times New Roman" w:hAnsi="Times New Roman" w:cs="Times New Roman"/>
          <w:color w:val="000000" w:themeColor="text1"/>
        </w:rPr>
        <w:t xml:space="preserve">only </w:t>
      </w:r>
      <w:r w:rsidRPr="001F12BF">
        <w:rPr>
          <w:rFonts w:ascii="Times New Roman" w:hAnsi="Times New Roman" w:cs="Times New Roman"/>
          <w:color w:val="000000" w:themeColor="text1"/>
        </w:rPr>
        <w:t xml:space="preserve">within one year </w:t>
      </w:r>
      <w:r w:rsidR="00D0234F">
        <w:rPr>
          <w:rFonts w:ascii="Times New Roman" w:hAnsi="Times New Roman" w:cs="Times New Roman"/>
          <w:color w:val="000000" w:themeColor="text1"/>
        </w:rPr>
        <w:t xml:space="preserve">of </w:t>
      </w:r>
      <w:r w:rsidR="00D0234F">
        <w:rPr>
          <w:rFonts w:ascii="Times New Roman" w:hAnsi="Times New Roman" w:cs="Times New Roman"/>
          <w:color w:val="000000" w:themeColor="text1"/>
        </w:rPr>
        <w:lastRenderedPageBreak/>
        <w:t>each other,</w:t>
      </w:r>
      <w:r w:rsidRPr="001F12BF">
        <w:rPr>
          <w:rFonts w:ascii="Times New Roman" w:hAnsi="Times New Roman" w:cs="Times New Roman"/>
          <w:color w:val="000000" w:themeColor="text1"/>
        </w:rPr>
        <w:t xml:space="preserve"> from February 27</w:t>
      </w:r>
      <w:r w:rsidRPr="003D572F">
        <w:rPr>
          <w:rFonts w:ascii="Times New Roman" w:hAnsi="Times New Roman" w:cs="Times New Roman"/>
          <w:color w:val="000000" w:themeColor="text1"/>
          <w:vertAlign w:val="superscript"/>
        </w:rPr>
        <w:t>th</w:t>
      </w:r>
      <w:r w:rsidRPr="001F12BF">
        <w:rPr>
          <w:rFonts w:ascii="Times New Roman" w:hAnsi="Times New Roman" w:cs="Times New Roman"/>
          <w:color w:val="000000" w:themeColor="text1"/>
        </w:rPr>
        <w:t xml:space="preserve">, </w:t>
      </w:r>
      <w:r w:rsidRPr="001F12BF">
        <w:rPr>
          <w:rFonts w:ascii="Times New Roman" w:hAnsi="Times New Roman" w:cs="Times New Roman"/>
          <w:color w:val="000000" w:themeColor="text1"/>
        </w:rPr>
        <w:t>2010,</w:t>
      </w:r>
      <w:r w:rsidRPr="001F12BF">
        <w:rPr>
          <w:rFonts w:ascii="Times New Roman" w:hAnsi="Times New Roman" w:cs="Times New Roman"/>
          <w:color w:val="000000" w:themeColor="text1"/>
        </w:rPr>
        <w:t xml:space="preserve"> to February 22</w:t>
      </w:r>
      <w:r w:rsidRPr="003D572F">
        <w:rPr>
          <w:rFonts w:ascii="Times New Roman" w:hAnsi="Times New Roman" w:cs="Times New Roman"/>
          <w:color w:val="000000" w:themeColor="text1"/>
          <w:vertAlign w:val="superscript"/>
        </w:rPr>
        <w:t>nd</w:t>
      </w:r>
      <w:r w:rsidRPr="001F12BF">
        <w:rPr>
          <w:rFonts w:ascii="Times New Roman" w:hAnsi="Times New Roman" w:cs="Times New Roman"/>
          <w:color w:val="000000" w:themeColor="text1"/>
        </w:rPr>
        <w:t xml:space="preserve">, 2011. This makes it more unlikely that variables such as technological change or international economic shocks are causing the differences in outcomes. Second, there are significant </w:t>
      </w:r>
      <w:r>
        <w:rPr>
          <w:rFonts w:ascii="Times New Roman" w:hAnsi="Times New Roman" w:cs="Times New Roman"/>
          <w:color w:val="000000" w:themeColor="text1"/>
        </w:rPr>
        <w:t xml:space="preserve">institutional </w:t>
      </w:r>
      <w:r w:rsidRPr="001F12BF">
        <w:rPr>
          <w:rFonts w:ascii="Times New Roman" w:hAnsi="Times New Roman" w:cs="Times New Roman"/>
          <w:color w:val="000000" w:themeColor="text1"/>
        </w:rPr>
        <w:t>differences between both economies, and more so than we can find between different regions within the same country.</w:t>
      </w:r>
      <w:r>
        <w:rPr>
          <w:rFonts w:ascii="Times New Roman" w:hAnsi="Times New Roman" w:cs="Times New Roman"/>
          <w:color w:val="000000" w:themeColor="text1"/>
        </w:rPr>
        <w:t xml:space="preserve"> Third, and finally, these two countries have </w:t>
      </w:r>
      <w:r w:rsidR="00082A82">
        <w:rPr>
          <w:rFonts w:ascii="Times New Roman" w:hAnsi="Times New Roman" w:cs="Times New Roman"/>
          <w:color w:val="000000" w:themeColor="text1"/>
        </w:rPr>
        <w:t>reliable</w:t>
      </w:r>
      <w:r>
        <w:rPr>
          <w:rFonts w:ascii="Times New Roman" w:hAnsi="Times New Roman" w:cs="Times New Roman"/>
          <w:color w:val="000000" w:themeColor="text1"/>
        </w:rPr>
        <w:t xml:space="preserve"> regional data, and given that natural disasters in those countries usually affect regions very differently, the SCM at a regional level could provide a more accurate picture of the role of earthquakes on the wealth of nations.</w:t>
      </w:r>
      <w:r w:rsidRPr="001F12BF">
        <w:rPr>
          <w:rFonts w:ascii="Times New Roman" w:hAnsi="Times New Roman" w:cs="Times New Roman"/>
          <w:color w:val="000000" w:themeColor="text1"/>
        </w:rPr>
        <w:t xml:space="preserve"> </w:t>
      </w:r>
      <w:r>
        <w:rPr>
          <w:rFonts w:ascii="Times New Roman" w:hAnsi="Times New Roman" w:cs="Times New Roman"/>
          <w:color w:val="000000" w:themeColor="text1"/>
        </w:rPr>
        <w:t>In section 3</w:t>
      </w:r>
      <w:r w:rsidR="00D0234F">
        <w:rPr>
          <w:rFonts w:ascii="Times New Roman" w:hAnsi="Times New Roman" w:cs="Times New Roman"/>
          <w:color w:val="000000" w:themeColor="text1"/>
        </w:rPr>
        <w:t>,</w:t>
      </w:r>
      <w:r w:rsidRPr="001F12BF">
        <w:rPr>
          <w:rFonts w:ascii="Times New Roman" w:hAnsi="Times New Roman" w:cs="Times New Roman"/>
          <w:color w:val="000000" w:themeColor="text1"/>
        </w:rPr>
        <w:t xml:space="preserve"> we describe in detail some of the fundamental characteristics of </w:t>
      </w:r>
      <w:r w:rsidR="00D0234F">
        <w:rPr>
          <w:rFonts w:ascii="Times New Roman" w:hAnsi="Times New Roman" w:cs="Times New Roman"/>
          <w:color w:val="000000" w:themeColor="text1"/>
        </w:rPr>
        <w:t>Chile’s and New Zealand’s economies</w:t>
      </w:r>
      <w:r w:rsidRPr="001F12BF">
        <w:rPr>
          <w:rFonts w:ascii="Times New Roman" w:hAnsi="Times New Roman" w:cs="Times New Roman"/>
          <w:color w:val="000000" w:themeColor="text1"/>
        </w:rPr>
        <w:t>, suggesting a few mechanisms that might cause the difference in outcomes after each earthquake.</w:t>
      </w:r>
    </w:p>
    <w:p w14:paraId="71EED815" w14:textId="77777777" w:rsidR="001F12BF" w:rsidRDefault="001F12BF" w:rsidP="001F12BF">
      <w:pPr>
        <w:spacing w:line="360" w:lineRule="auto"/>
        <w:ind w:firstLine="708"/>
        <w:jc w:val="both"/>
        <w:rPr>
          <w:rFonts w:ascii="Times New Roman" w:hAnsi="Times New Roman" w:cs="Times New Roman"/>
          <w:color w:val="000000" w:themeColor="text1"/>
        </w:rPr>
      </w:pPr>
    </w:p>
    <w:p w14:paraId="3E4FDB98" w14:textId="1C16BD82" w:rsidR="001F12BF" w:rsidRPr="001F12BF" w:rsidRDefault="001F12BF" w:rsidP="001F12BF">
      <w:pPr>
        <w:pStyle w:val="Paragrafoelenco"/>
        <w:numPr>
          <w:ilvl w:val="0"/>
          <w:numId w:val="9"/>
        </w:numPr>
        <w:spacing w:line="480" w:lineRule="auto"/>
        <w:jc w:val="both"/>
        <w:rPr>
          <w:rFonts w:ascii="Times New Roman" w:hAnsi="Times New Roman" w:cs="Times New Roman"/>
          <w:b/>
          <w:bCs/>
          <w:color w:val="000000" w:themeColor="text1"/>
        </w:rPr>
      </w:pPr>
      <w:r w:rsidRPr="001F12BF">
        <w:rPr>
          <w:rFonts w:ascii="Times New Roman" w:hAnsi="Times New Roman" w:cs="Times New Roman"/>
          <w:b/>
          <w:bCs/>
          <w:color w:val="000000" w:themeColor="text1"/>
        </w:rPr>
        <w:t xml:space="preserve">The </w:t>
      </w:r>
      <w:r w:rsidR="00983D56">
        <w:rPr>
          <w:rFonts w:ascii="Times New Roman" w:hAnsi="Times New Roman" w:cs="Times New Roman"/>
          <w:b/>
          <w:bCs/>
          <w:color w:val="000000" w:themeColor="text1"/>
        </w:rPr>
        <w:t>cases</w:t>
      </w:r>
      <w:r w:rsidRPr="001F12BF">
        <w:rPr>
          <w:rFonts w:ascii="Times New Roman" w:hAnsi="Times New Roman" w:cs="Times New Roman"/>
          <w:b/>
          <w:bCs/>
          <w:color w:val="000000" w:themeColor="text1"/>
        </w:rPr>
        <w:t xml:space="preserve"> of Chile and New Zealand</w:t>
      </w:r>
      <w:r w:rsidR="00BB6A9B">
        <w:rPr>
          <w:rFonts w:ascii="Times New Roman" w:hAnsi="Times New Roman" w:cs="Times New Roman"/>
          <w:b/>
          <w:bCs/>
          <w:color w:val="000000" w:themeColor="text1"/>
        </w:rPr>
        <w:t xml:space="preserve">: an overview </w:t>
      </w:r>
      <w:r w:rsidRPr="001F12BF">
        <w:rPr>
          <w:rFonts w:ascii="Times New Roman" w:hAnsi="Times New Roman" w:cs="Times New Roman"/>
          <w:b/>
          <w:bCs/>
          <w:color w:val="000000" w:themeColor="text1"/>
        </w:rPr>
        <w:t xml:space="preserve"> </w:t>
      </w:r>
    </w:p>
    <w:p w14:paraId="206BF35B" w14:textId="77777777" w:rsidR="0017434C" w:rsidRDefault="00D0234F" w:rsidP="00430FFE">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Chile is geographically</w:t>
      </w:r>
      <w:r w:rsidR="00430FFE" w:rsidRPr="00430FFE">
        <w:rPr>
          <w:rFonts w:ascii="Times New Roman" w:hAnsi="Times New Roman" w:cs="Times New Roman"/>
          <w:color w:val="000000" w:themeColor="text1"/>
        </w:rPr>
        <w:t xml:space="preserve"> on the edge of the oceanic Nazca Plate and the continental South American Plate through most of its territory</w:t>
      </w:r>
      <w:r w:rsidR="00E50C2F">
        <w:rPr>
          <w:rFonts w:ascii="Times New Roman" w:hAnsi="Times New Roman" w:cs="Times New Roman"/>
          <w:color w:val="000000" w:themeColor="text1"/>
        </w:rPr>
        <w:t xml:space="preserve"> (</w:t>
      </w:r>
      <w:r w:rsidR="00E50C2F" w:rsidRPr="00E50C2F">
        <w:rPr>
          <w:rFonts w:ascii="Times New Roman" w:hAnsi="Times New Roman" w:cs="Times New Roman"/>
        </w:rPr>
        <w:t>Bárcena</w:t>
      </w:r>
      <w:r w:rsidR="00E50C2F" w:rsidRPr="00E50C2F">
        <w:rPr>
          <w:rFonts w:ascii="Times New Roman" w:hAnsi="Times New Roman" w:cs="Times New Roman"/>
        </w:rPr>
        <w:t xml:space="preserve"> et al., 2010</w:t>
      </w:r>
      <w:r w:rsidR="00E50C2F">
        <w:rPr>
          <w:rFonts w:ascii="Times New Roman" w:hAnsi="Times New Roman" w:cs="Times New Roman"/>
          <w:color w:val="000000" w:themeColor="text1"/>
        </w:rPr>
        <w:t>)</w:t>
      </w:r>
      <w:r w:rsidR="00430FFE" w:rsidRPr="00430FFE">
        <w:rPr>
          <w:rFonts w:ascii="Times New Roman" w:hAnsi="Times New Roman" w:cs="Times New Roman"/>
          <w:color w:val="000000" w:themeColor="text1"/>
        </w:rPr>
        <w:t>. New Zealand extends across the Pacific Plate and the Australian Plate, with the North Island located entirely on the Australian Plate and the South Island extending across both plates</w:t>
      </w:r>
      <w:r w:rsidR="00E50C2F">
        <w:rPr>
          <w:rFonts w:ascii="Times New Roman" w:hAnsi="Times New Roman" w:cs="Times New Roman"/>
          <w:color w:val="000000" w:themeColor="text1"/>
        </w:rPr>
        <w:t xml:space="preserve"> (</w:t>
      </w:r>
      <w:r w:rsidR="00E50C2F">
        <w:rPr>
          <w:rFonts w:ascii="Times New Roman" w:hAnsi="Times New Roman" w:cs="Times New Roman"/>
        </w:rPr>
        <w:t>Miller</w:t>
      </w:r>
      <w:r w:rsidR="00E50C2F">
        <w:rPr>
          <w:rFonts w:ascii="Times New Roman" w:hAnsi="Times New Roman" w:cs="Times New Roman"/>
        </w:rPr>
        <w:t>, 2014</w:t>
      </w:r>
      <w:r w:rsidR="00E50C2F">
        <w:rPr>
          <w:rFonts w:ascii="Times New Roman" w:hAnsi="Times New Roman" w:cs="Times New Roman"/>
          <w:color w:val="000000" w:themeColor="text1"/>
        </w:rPr>
        <w:t>)</w:t>
      </w:r>
      <w:r w:rsidR="00430FFE" w:rsidRPr="00430FFE">
        <w:rPr>
          <w:rFonts w:ascii="Times New Roman" w:hAnsi="Times New Roman" w:cs="Times New Roman"/>
          <w:color w:val="000000" w:themeColor="text1"/>
        </w:rPr>
        <w:t>. Since both countries have a significant portion of land near tectonic fault lines, they have above</w:t>
      </w:r>
      <w:r>
        <w:rPr>
          <w:rFonts w:ascii="Times New Roman" w:hAnsi="Times New Roman" w:cs="Times New Roman"/>
          <w:color w:val="000000" w:themeColor="text1"/>
        </w:rPr>
        <w:t>-</w:t>
      </w:r>
      <w:r w:rsidR="00430FFE" w:rsidRPr="00430FFE">
        <w:rPr>
          <w:rFonts w:ascii="Times New Roman" w:hAnsi="Times New Roman" w:cs="Times New Roman"/>
          <w:color w:val="000000" w:themeColor="text1"/>
        </w:rPr>
        <w:t>average volcanic and seismic activity.</w:t>
      </w:r>
      <w:r w:rsidR="00E50C2F">
        <w:rPr>
          <w:rFonts w:ascii="Times New Roman" w:hAnsi="Times New Roman" w:cs="Times New Roman"/>
          <w:color w:val="000000" w:themeColor="text1"/>
        </w:rPr>
        <w:t xml:space="preserve"> </w:t>
      </w:r>
      <w:r>
        <w:rPr>
          <w:rFonts w:ascii="Times New Roman" w:hAnsi="Times New Roman" w:cs="Times New Roman"/>
          <w:color w:val="000000" w:themeColor="text1"/>
        </w:rPr>
        <w:t>Regarding</w:t>
      </w:r>
      <w:r w:rsidR="00430FFE" w:rsidRPr="00430FFE">
        <w:rPr>
          <w:rFonts w:ascii="Times New Roman" w:hAnsi="Times New Roman" w:cs="Times New Roman"/>
          <w:color w:val="000000" w:themeColor="text1"/>
        </w:rPr>
        <w:t xml:space="preserve"> income, New Zealand is a highly developed nation that ranks 16</w:t>
      </w:r>
      <w:r w:rsidR="00430FFE" w:rsidRPr="00430FFE">
        <w:rPr>
          <w:rFonts w:ascii="Times New Roman" w:hAnsi="Times New Roman" w:cs="Times New Roman"/>
          <w:color w:val="000000" w:themeColor="text1"/>
          <w:vertAlign w:val="superscript"/>
        </w:rPr>
        <w:t>th</w:t>
      </w:r>
      <w:r w:rsidR="00E50C2F">
        <w:rPr>
          <w:rFonts w:ascii="Times New Roman" w:hAnsi="Times New Roman" w:cs="Times New Roman"/>
          <w:color w:val="000000" w:themeColor="text1"/>
        </w:rPr>
        <w:t xml:space="preserve"> </w:t>
      </w:r>
      <w:r w:rsidR="00430FFE" w:rsidRPr="00430FFE">
        <w:rPr>
          <w:rFonts w:ascii="Times New Roman" w:hAnsi="Times New Roman" w:cs="Times New Roman"/>
          <w:color w:val="000000" w:themeColor="text1"/>
        </w:rPr>
        <w:t xml:space="preserve">in the Human Development Index and had a GDP per capita of $41,966 US in 2018. On the other hand, Chile’s GDP per capita </w:t>
      </w:r>
      <w:r w:rsidR="00E50C2F">
        <w:rPr>
          <w:rFonts w:ascii="Times New Roman" w:hAnsi="Times New Roman" w:cs="Times New Roman"/>
          <w:color w:val="000000" w:themeColor="text1"/>
        </w:rPr>
        <w:t xml:space="preserve">is </w:t>
      </w:r>
      <w:r w:rsidR="00430FFE" w:rsidRPr="00430FFE">
        <w:rPr>
          <w:rFonts w:ascii="Times New Roman" w:hAnsi="Times New Roman" w:cs="Times New Roman"/>
          <w:color w:val="000000" w:themeColor="text1"/>
        </w:rPr>
        <w:t>$15,923 US</w:t>
      </w:r>
      <w:r w:rsidR="00E50C2F">
        <w:rPr>
          <w:rFonts w:ascii="Times New Roman" w:hAnsi="Times New Roman" w:cs="Times New Roman"/>
          <w:color w:val="000000" w:themeColor="text1"/>
        </w:rPr>
        <w:t>,</w:t>
      </w:r>
      <w:r w:rsidR="00430FFE" w:rsidRPr="00430FFE">
        <w:rPr>
          <w:rFonts w:ascii="Times New Roman" w:hAnsi="Times New Roman" w:cs="Times New Roman"/>
          <w:color w:val="000000" w:themeColor="text1"/>
        </w:rPr>
        <w:t xml:space="preserve"> </w:t>
      </w:r>
      <w:r w:rsidR="00E50C2F">
        <w:rPr>
          <w:rFonts w:ascii="Times New Roman" w:hAnsi="Times New Roman" w:cs="Times New Roman"/>
          <w:color w:val="000000" w:themeColor="text1"/>
        </w:rPr>
        <w:t xml:space="preserve">and </w:t>
      </w:r>
      <w:r w:rsidR="00430FFE" w:rsidRPr="00430FFE">
        <w:rPr>
          <w:rFonts w:ascii="Times New Roman" w:hAnsi="Times New Roman" w:cs="Times New Roman"/>
          <w:color w:val="000000" w:themeColor="text1"/>
        </w:rPr>
        <w:t>the country</w:t>
      </w:r>
      <w:r w:rsidR="00E50C2F">
        <w:rPr>
          <w:rFonts w:ascii="Times New Roman" w:hAnsi="Times New Roman" w:cs="Times New Roman"/>
          <w:color w:val="000000" w:themeColor="text1"/>
        </w:rPr>
        <w:t xml:space="preserve"> </w:t>
      </w:r>
      <w:r w:rsidR="00E50C2F" w:rsidRPr="00430FFE">
        <w:rPr>
          <w:rFonts w:ascii="Times New Roman" w:hAnsi="Times New Roman" w:cs="Times New Roman"/>
          <w:color w:val="000000" w:themeColor="text1"/>
        </w:rPr>
        <w:t>ranks</w:t>
      </w:r>
      <w:r w:rsidR="00430FFE" w:rsidRPr="00430FFE">
        <w:rPr>
          <w:rFonts w:ascii="Times New Roman" w:hAnsi="Times New Roman" w:cs="Times New Roman"/>
          <w:color w:val="000000" w:themeColor="text1"/>
        </w:rPr>
        <w:t xml:space="preserve"> 44</w:t>
      </w:r>
      <w:r w:rsidR="00430FFE" w:rsidRPr="00430FFE">
        <w:rPr>
          <w:rFonts w:ascii="Times New Roman" w:hAnsi="Times New Roman" w:cs="Times New Roman"/>
          <w:color w:val="000000" w:themeColor="text1"/>
          <w:vertAlign w:val="superscript"/>
        </w:rPr>
        <w:t>th</w:t>
      </w:r>
      <w:r w:rsidR="00430FFE" w:rsidRPr="00430FFE">
        <w:rPr>
          <w:rFonts w:ascii="Times New Roman" w:hAnsi="Times New Roman" w:cs="Times New Roman"/>
          <w:color w:val="000000" w:themeColor="text1"/>
        </w:rPr>
        <w:t xml:space="preserve"> in the Human Development Index</w:t>
      </w:r>
      <w:r w:rsidR="00E50C2F">
        <w:rPr>
          <w:rFonts w:ascii="Times New Roman" w:hAnsi="Times New Roman" w:cs="Times New Roman"/>
          <w:color w:val="000000" w:themeColor="text1"/>
        </w:rPr>
        <w:t>,</w:t>
      </w:r>
      <w:r w:rsidR="00430FFE" w:rsidRPr="00430FFE">
        <w:rPr>
          <w:rFonts w:ascii="Times New Roman" w:hAnsi="Times New Roman" w:cs="Times New Roman"/>
          <w:color w:val="000000" w:themeColor="text1"/>
        </w:rPr>
        <w:t xml:space="preserve"> and</w:t>
      </w:r>
      <w:r w:rsidR="00E50C2F">
        <w:rPr>
          <w:rFonts w:ascii="Times New Roman" w:hAnsi="Times New Roman" w:cs="Times New Roman"/>
          <w:color w:val="000000" w:themeColor="text1"/>
        </w:rPr>
        <w:t xml:space="preserve"> thus</w:t>
      </w:r>
      <w:r w:rsidR="00430FFE" w:rsidRPr="00430FFE">
        <w:rPr>
          <w:rFonts w:ascii="Times New Roman" w:hAnsi="Times New Roman" w:cs="Times New Roman"/>
          <w:color w:val="000000" w:themeColor="text1"/>
        </w:rPr>
        <w:t xml:space="preserve"> among the </w:t>
      </w:r>
      <w:r w:rsidR="00BF6936" w:rsidRPr="00430FFE">
        <w:rPr>
          <w:rFonts w:ascii="Times New Roman" w:hAnsi="Times New Roman" w:cs="Times New Roman"/>
          <w:color w:val="000000" w:themeColor="text1"/>
        </w:rPr>
        <w:t>middle-income</w:t>
      </w:r>
      <w:r w:rsidR="00430FFE" w:rsidRPr="00430FFE">
        <w:rPr>
          <w:rFonts w:ascii="Times New Roman" w:hAnsi="Times New Roman" w:cs="Times New Roman"/>
          <w:color w:val="000000" w:themeColor="text1"/>
        </w:rPr>
        <w:t xml:space="preserve"> range of countries (World Bank, 2019). </w:t>
      </w:r>
    </w:p>
    <w:p w14:paraId="3ED4A05D" w14:textId="0993FB4E" w:rsidR="00D0234F" w:rsidRDefault="007E474F" w:rsidP="007B5D7D">
      <w:pPr>
        <w:spacing w:line="360" w:lineRule="auto"/>
        <w:ind w:firstLine="708"/>
        <w:jc w:val="both"/>
        <w:rPr>
          <w:rFonts w:ascii="Times New Roman" w:hAnsi="Times New Roman" w:cs="Times New Roman"/>
          <w:color w:val="000000" w:themeColor="text1"/>
        </w:rPr>
      </w:pPr>
      <w:r w:rsidRPr="007E474F">
        <w:rPr>
          <w:rFonts w:ascii="Times New Roman" w:hAnsi="Times New Roman" w:cs="Times New Roman"/>
          <w:color w:val="000000" w:themeColor="text1"/>
        </w:rPr>
        <w:t>The two earthquakes under study</w:t>
      </w:r>
      <w:r>
        <w:rPr>
          <w:rFonts w:ascii="Times New Roman" w:hAnsi="Times New Roman" w:cs="Times New Roman"/>
          <w:color w:val="000000" w:themeColor="text1"/>
        </w:rPr>
        <w:t xml:space="preserve"> </w:t>
      </w:r>
      <w:r w:rsidRPr="007E474F">
        <w:rPr>
          <w:rFonts w:ascii="Times New Roman" w:hAnsi="Times New Roman" w:cs="Times New Roman"/>
          <w:color w:val="000000" w:themeColor="text1"/>
        </w:rPr>
        <w:t xml:space="preserve">were the most destructive ones in </w:t>
      </w:r>
      <w:r w:rsidR="00D0234F">
        <w:rPr>
          <w:rFonts w:ascii="Times New Roman" w:hAnsi="Times New Roman" w:cs="Times New Roman"/>
          <w:color w:val="000000" w:themeColor="text1"/>
        </w:rPr>
        <w:t>Chile and New Zealand’s recent history regarding</w:t>
      </w:r>
      <w:r w:rsidRPr="007E474F">
        <w:rPr>
          <w:rFonts w:ascii="Times New Roman" w:hAnsi="Times New Roman" w:cs="Times New Roman"/>
          <w:color w:val="000000" w:themeColor="text1"/>
        </w:rPr>
        <w:t xml:space="preserve"> economic damage</w:t>
      </w:r>
      <w:r>
        <w:rPr>
          <w:rFonts w:ascii="Times New Roman" w:hAnsi="Times New Roman" w:cs="Times New Roman"/>
          <w:color w:val="000000" w:themeColor="text1"/>
        </w:rPr>
        <w:t xml:space="preserve"> (</w:t>
      </w:r>
      <w:r w:rsidRPr="003152ED">
        <w:rPr>
          <w:rFonts w:ascii="Times New Roman" w:hAnsi="Times New Roman" w:cs="Times New Roman"/>
          <w:lang w:val="en-GB"/>
        </w:rPr>
        <w:t>Dussaillant</w:t>
      </w:r>
      <w:r>
        <w:rPr>
          <w:rFonts w:ascii="Times New Roman" w:hAnsi="Times New Roman" w:cs="Times New Roman"/>
          <w:lang w:val="en-GB"/>
        </w:rPr>
        <w:t xml:space="preserve"> and</w:t>
      </w:r>
      <w:r>
        <w:rPr>
          <w:rFonts w:ascii="Times New Roman" w:hAnsi="Times New Roman" w:cs="Times New Roman"/>
          <w:lang w:val="en-GB"/>
        </w:rPr>
        <w:t xml:space="preserve"> </w:t>
      </w:r>
      <w:r w:rsidRPr="003152ED">
        <w:rPr>
          <w:rFonts w:ascii="Times New Roman" w:hAnsi="Times New Roman" w:cs="Times New Roman"/>
          <w:lang w:val="en-GB"/>
        </w:rPr>
        <w:t>Guzmán,</w:t>
      </w:r>
      <w:r>
        <w:rPr>
          <w:rFonts w:ascii="Times New Roman" w:hAnsi="Times New Roman" w:cs="Times New Roman"/>
          <w:lang w:val="en-GB"/>
        </w:rPr>
        <w:t xml:space="preserve"> </w:t>
      </w:r>
      <w:r w:rsidRPr="003152ED">
        <w:rPr>
          <w:rFonts w:ascii="Times New Roman" w:hAnsi="Times New Roman" w:cs="Times New Roman"/>
          <w:lang w:val="en-GB"/>
        </w:rPr>
        <w:t>2014</w:t>
      </w:r>
      <w:r>
        <w:rPr>
          <w:rFonts w:ascii="Times New Roman" w:hAnsi="Times New Roman" w:cs="Times New Roman"/>
          <w:lang w:val="en-GB"/>
        </w:rPr>
        <w:t xml:space="preserve">; </w:t>
      </w:r>
      <w:r w:rsidRPr="007E474F">
        <w:rPr>
          <w:rFonts w:ascii="Times New Roman" w:hAnsi="Times New Roman" w:cs="Times New Roman"/>
          <w:lang w:val="en-GB"/>
        </w:rPr>
        <w:t>Parker</w:t>
      </w:r>
      <w:r>
        <w:rPr>
          <w:rFonts w:ascii="Times New Roman" w:hAnsi="Times New Roman" w:cs="Times New Roman"/>
          <w:lang w:val="en-GB"/>
        </w:rPr>
        <w:t xml:space="preserve"> and</w:t>
      </w:r>
      <w:r w:rsidRPr="007E474F">
        <w:rPr>
          <w:rFonts w:ascii="Times New Roman" w:hAnsi="Times New Roman" w:cs="Times New Roman"/>
          <w:lang w:val="en-GB"/>
        </w:rPr>
        <w:t xml:space="preserve"> Steenkamp,</w:t>
      </w:r>
      <w:r>
        <w:rPr>
          <w:rFonts w:ascii="Times New Roman" w:hAnsi="Times New Roman" w:cs="Times New Roman"/>
          <w:lang w:val="en-GB"/>
        </w:rPr>
        <w:t xml:space="preserve"> </w:t>
      </w:r>
      <w:r w:rsidRPr="007E474F">
        <w:rPr>
          <w:rFonts w:ascii="Times New Roman" w:hAnsi="Times New Roman" w:cs="Times New Roman"/>
          <w:lang w:val="en-GB"/>
        </w:rPr>
        <w:t>2012</w:t>
      </w:r>
      <w:r>
        <w:rPr>
          <w:rFonts w:ascii="Times New Roman" w:hAnsi="Times New Roman" w:cs="Times New Roman"/>
          <w:color w:val="000000" w:themeColor="text1"/>
        </w:rPr>
        <w:t>)</w:t>
      </w:r>
      <w:r w:rsidRPr="007E474F">
        <w:rPr>
          <w:rFonts w:ascii="Times New Roman" w:hAnsi="Times New Roman" w:cs="Times New Roman"/>
          <w:color w:val="000000" w:themeColor="text1"/>
        </w:rPr>
        <w:t xml:space="preserve">. The one in </w:t>
      </w:r>
      <w:r>
        <w:rPr>
          <w:rFonts w:ascii="Times New Roman" w:hAnsi="Times New Roman" w:cs="Times New Roman"/>
          <w:color w:val="000000" w:themeColor="text1"/>
        </w:rPr>
        <w:t xml:space="preserve">the </w:t>
      </w:r>
      <w:r w:rsidRPr="007E474F">
        <w:rPr>
          <w:rFonts w:ascii="Times New Roman" w:hAnsi="Times New Roman" w:cs="Times New Roman"/>
          <w:color w:val="000000" w:themeColor="text1"/>
        </w:rPr>
        <w:t xml:space="preserve">Maule </w:t>
      </w:r>
      <w:r>
        <w:rPr>
          <w:rFonts w:ascii="Times New Roman" w:hAnsi="Times New Roman" w:cs="Times New Roman"/>
          <w:color w:val="000000" w:themeColor="text1"/>
        </w:rPr>
        <w:t xml:space="preserve">region </w:t>
      </w:r>
      <w:r w:rsidRPr="007E474F">
        <w:rPr>
          <w:rFonts w:ascii="Times New Roman" w:hAnsi="Times New Roman" w:cs="Times New Roman"/>
          <w:color w:val="000000" w:themeColor="text1"/>
        </w:rPr>
        <w:t xml:space="preserve">was the second strongest in Chile’s history and produced strong tsunamis responsible for most of the 562 casualties. The tsunami alert after the </w:t>
      </w:r>
      <w:r>
        <w:rPr>
          <w:rFonts w:ascii="Times New Roman" w:hAnsi="Times New Roman" w:cs="Times New Roman"/>
          <w:color w:val="000000" w:themeColor="text1"/>
        </w:rPr>
        <w:t xml:space="preserve">Chilean </w:t>
      </w:r>
      <w:r w:rsidRPr="007E474F">
        <w:rPr>
          <w:rFonts w:ascii="Times New Roman" w:hAnsi="Times New Roman" w:cs="Times New Roman"/>
          <w:color w:val="000000" w:themeColor="text1"/>
        </w:rPr>
        <w:t>earthquake was massive, extending to 53 countries, including New Zealand. It was estimated that around 400,000 houses were affected throughout the country</w:t>
      </w:r>
      <w:r w:rsidR="00D0234F">
        <w:rPr>
          <w:rFonts w:ascii="Times New Roman" w:hAnsi="Times New Roman" w:cs="Times New Roman"/>
          <w:color w:val="000000" w:themeColor="text1"/>
        </w:rPr>
        <w:t>,</w:t>
      </w:r>
      <w:r w:rsidRPr="007E474F">
        <w:rPr>
          <w:rFonts w:ascii="Times New Roman" w:hAnsi="Times New Roman" w:cs="Times New Roman"/>
          <w:color w:val="000000" w:themeColor="text1"/>
        </w:rPr>
        <w:t xml:space="preserve"> and a state of emergency was declared in Chile (</w:t>
      </w:r>
      <w:r w:rsidRPr="00E50C2F">
        <w:rPr>
          <w:rFonts w:ascii="Times New Roman" w:hAnsi="Times New Roman" w:cs="Times New Roman"/>
        </w:rPr>
        <w:t>Bárcena et al., 2010</w:t>
      </w:r>
      <w:r w:rsidRPr="007E474F">
        <w:rPr>
          <w:rFonts w:ascii="Times New Roman" w:hAnsi="Times New Roman" w:cs="Times New Roman"/>
          <w:color w:val="000000" w:themeColor="text1"/>
        </w:rPr>
        <w:t xml:space="preserve">). The most affected regions of Maule and Bio-Bio </w:t>
      </w:r>
      <w:r w:rsidRPr="007E474F">
        <w:rPr>
          <w:rFonts w:ascii="Times New Roman" w:hAnsi="Times New Roman" w:cs="Times New Roman"/>
          <w:color w:val="000000" w:themeColor="text1"/>
        </w:rPr>
        <w:t>also declared</w:t>
      </w:r>
      <w:r>
        <w:rPr>
          <w:rFonts w:ascii="Times New Roman" w:hAnsi="Times New Roman" w:cs="Times New Roman"/>
          <w:color w:val="000000" w:themeColor="text1"/>
        </w:rPr>
        <w:t xml:space="preserve"> </w:t>
      </w:r>
      <w:r w:rsidRPr="007E474F">
        <w:rPr>
          <w:rFonts w:ascii="Times New Roman" w:hAnsi="Times New Roman" w:cs="Times New Roman"/>
          <w:color w:val="000000" w:themeColor="text1"/>
        </w:rPr>
        <w:t>a state of catastrophe.</w:t>
      </w:r>
      <w:r w:rsidR="00983D56">
        <w:rPr>
          <w:rFonts w:ascii="Times New Roman" w:hAnsi="Times New Roman" w:cs="Times New Roman"/>
          <w:color w:val="000000" w:themeColor="text1"/>
        </w:rPr>
        <w:t xml:space="preserve"> </w:t>
      </w:r>
      <w:r w:rsidR="00D0234F">
        <w:rPr>
          <w:rFonts w:ascii="Times New Roman" w:hAnsi="Times New Roman" w:cs="Times New Roman"/>
          <w:color w:val="000000" w:themeColor="text1"/>
        </w:rPr>
        <w:t>Notably,</w:t>
      </w:r>
      <w:r w:rsidR="00983D56">
        <w:rPr>
          <w:rFonts w:ascii="Times New Roman" w:hAnsi="Times New Roman" w:cs="Times New Roman"/>
          <w:color w:val="000000" w:themeColor="text1"/>
        </w:rPr>
        <w:t xml:space="preserve"> such a big earthquake that </w:t>
      </w:r>
      <w:r w:rsidR="0053218B">
        <w:rPr>
          <w:rFonts w:ascii="Times New Roman" w:hAnsi="Times New Roman" w:cs="Times New Roman"/>
          <w:color w:val="000000" w:themeColor="text1"/>
        </w:rPr>
        <w:t>caused many</w:t>
      </w:r>
      <w:r w:rsidR="00983D56">
        <w:rPr>
          <w:rFonts w:ascii="Times New Roman" w:hAnsi="Times New Roman" w:cs="Times New Roman"/>
          <w:color w:val="000000" w:themeColor="text1"/>
        </w:rPr>
        <w:t xml:space="preserve"> </w:t>
      </w:r>
      <w:r w:rsidR="0053218B">
        <w:rPr>
          <w:rFonts w:ascii="Times New Roman" w:hAnsi="Times New Roman" w:cs="Times New Roman"/>
          <w:color w:val="000000" w:themeColor="text1"/>
        </w:rPr>
        <w:t>repercussions</w:t>
      </w:r>
      <w:r w:rsidR="00983D56">
        <w:rPr>
          <w:rFonts w:ascii="Times New Roman" w:hAnsi="Times New Roman" w:cs="Times New Roman"/>
          <w:color w:val="000000" w:themeColor="text1"/>
        </w:rPr>
        <w:t xml:space="preserve"> </w:t>
      </w:r>
      <w:r w:rsidR="0053218B">
        <w:rPr>
          <w:rFonts w:ascii="Times New Roman" w:hAnsi="Times New Roman" w:cs="Times New Roman"/>
          <w:color w:val="000000" w:themeColor="text1"/>
        </w:rPr>
        <w:t xml:space="preserve">in Chile and </w:t>
      </w:r>
      <w:r w:rsidR="00983D56">
        <w:rPr>
          <w:rFonts w:ascii="Times New Roman" w:hAnsi="Times New Roman" w:cs="Times New Roman"/>
          <w:color w:val="000000" w:themeColor="text1"/>
        </w:rPr>
        <w:t xml:space="preserve">around the world has not been </w:t>
      </w:r>
      <w:r w:rsidR="00983D56">
        <w:rPr>
          <w:rFonts w:ascii="Times New Roman" w:hAnsi="Times New Roman" w:cs="Times New Roman"/>
          <w:color w:val="000000" w:themeColor="text1"/>
        </w:rPr>
        <w:lastRenderedPageBreak/>
        <w:t xml:space="preserve">studied at depth by </w:t>
      </w:r>
      <w:r w:rsidR="0053218B">
        <w:rPr>
          <w:rFonts w:ascii="Times New Roman" w:hAnsi="Times New Roman" w:cs="Times New Roman"/>
          <w:color w:val="000000" w:themeColor="text1"/>
        </w:rPr>
        <w:t>social</w:t>
      </w:r>
      <w:r w:rsidR="00983D56">
        <w:rPr>
          <w:rFonts w:ascii="Times New Roman" w:hAnsi="Times New Roman" w:cs="Times New Roman"/>
          <w:color w:val="000000" w:themeColor="text1"/>
        </w:rPr>
        <w:t xml:space="preserve"> </w:t>
      </w:r>
      <w:r w:rsidR="0053218B">
        <w:rPr>
          <w:rFonts w:ascii="Times New Roman" w:hAnsi="Times New Roman" w:cs="Times New Roman"/>
          <w:color w:val="000000" w:themeColor="text1"/>
        </w:rPr>
        <w:t>scientists</w:t>
      </w:r>
      <w:r w:rsidR="00983D56">
        <w:rPr>
          <w:rFonts w:ascii="Times New Roman" w:hAnsi="Times New Roman" w:cs="Times New Roman"/>
          <w:color w:val="000000" w:themeColor="text1"/>
        </w:rPr>
        <w:t xml:space="preserve"> from an empirical perspective. This paper seeks to remedy this gap in the literature.</w:t>
      </w:r>
      <w:r w:rsidR="007B5D7D">
        <w:rPr>
          <w:rFonts w:ascii="Times New Roman" w:hAnsi="Times New Roman" w:cs="Times New Roman"/>
          <w:color w:val="000000" w:themeColor="text1"/>
        </w:rPr>
        <w:t xml:space="preserve"> </w:t>
      </w:r>
      <w:r w:rsidR="00983D56">
        <w:rPr>
          <w:rFonts w:ascii="Times New Roman" w:hAnsi="Times New Roman" w:cs="Times New Roman"/>
          <w:color w:val="000000" w:themeColor="text1"/>
        </w:rPr>
        <w:t>Paradoxically, t</w:t>
      </w:r>
      <w:r w:rsidR="00983D56" w:rsidRPr="00983D56">
        <w:rPr>
          <w:rFonts w:ascii="Times New Roman" w:hAnsi="Times New Roman" w:cs="Times New Roman"/>
          <w:color w:val="000000" w:themeColor="text1"/>
        </w:rPr>
        <w:t>he Canterbury earthquake, although significantly lower in magnitude than the one in Maule, has been studied in much greater detail</w:t>
      </w:r>
      <w:r w:rsidR="0053218B">
        <w:rPr>
          <w:rFonts w:ascii="Times New Roman" w:hAnsi="Times New Roman" w:cs="Times New Roman"/>
          <w:color w:val="000000" w:themeColor="text1"/>
        </w:rPr>
        <w:t xml:space="preserve"> (</w:t>
      </w:r>
      <w:r w:rsidR="0053218B" w:rsidRPr="004D36F5">
        <w:rPr>
          <w:rFonts w:ascii="Times New Roman" w:hAnsi="Times New Roman" w:cs="Times New Roman"/>
          <w:lang w:val="en-GB"/>
        </w:rPr>
        <w:t>Doyle</w:t>
      </w:r>
      <w:r w:rsidR="0053218B">
        <w:rPr>
          <w:rFonts w:ascii="Times New Roman" w:hAnsi="Times New Roman" w:cs="Times New Roman"/>
          <w:lang w:val="en-GB"/>
        </w:rPr>
        <w:t xml:space="preserve"> and</w:t>
      </w:r>
      <w:r w:rsidR="0053218B">
        <w:rPr>
          <w:rFonts w:ascii="Times New Roman" w:hAnsi="Times New Roman" w:cs="Times New Roman"/>
          <w:lang w:val="en-GB"/>
        </w:rPr>
        <w:t xml:space="preserve"> </w:t>
      </w:r>
      <w:r w:rsidR="0053218B" w:rsidRPr="004D36F5">
        <w:rPr>
          <w:rFonts w:ascii="Times New Roman" w:hAnsi="Times New Roman" w:cs="Times New Roman"/>
          <w:lang w:val="en-GB"/>
        </w:rPr>
        <w:t>Noy,</w:t>
      </w:r>
      <w:r w:rsidR="0053218B">
        <w:rPr>
          <w:rFonts w:ascii="Times New Roman" w:hAnsi="Times New Roman" w:cs="Times New Roman"/>
          <w:lang w:val="en-GB"/>
        </w:rPr>
        <w:t xml:space="preserve"> </w:t>
      </w:r>
      <w:r w:rsidR="0053218B" w:rsidRPr="004D36F5">
        <w:rPr>
          <w:rFonts w:ascii="Times New Roman" w:hAnsi="Times New Roman" w:cs="Times New Roman"/>
          <w:lang w:val="en-GB"/>
        </w:rPr>
        <w:t>2013</w:t>
      </w:r>
      <w:r w:rsidR="0053218B">
        <w:rPr>
          <w:rFonts w:ascii="Times New Roman" w:hAnsi="Times New Roman" w:cs="Times New Roman"/>
          <w:lang w:val="en-GB"/>
        </w:rPr>
        <w:t xml:space="preserve">; </w:t>
      </w:r>
      <w:r w:rsidR="0053218B" w:rsidRPr="009C403B">
        <w:rPr>
          <w:rFonts w:ascii="Times New Roman" w:hAnsi="Times New Roman" w:cs="Times New Roman"/>
        </w:rPr>
        <w:t>Parker</w:t>
      </w:r>
      <w:r w:rsidR="0053218B">
        <w:rPr>
          <w:rFonts w:ascii="Times New Roman" w:hAnsi="Times New Roman" w:cs="Times New Roman"/>
        </w:rPr>
        <w:t xml:space="preserve"> and</w:t>
      </w:r>
      <w:r w:rsidR="0053218B">
        <w:rPr>
          <w:rFonts w:ascii="Times New Roman" w:hAnsi="Times New Roman" w:cs="Times New Roman"/>
          <w:lang w:val="en-GB"/>
        </w:rPr>
        <w:t xml:space="preserve"> </w:t>
      </w:r>
      <w:r w:rsidR="0053218B" w:rsidRPr="009C403B">
        <w:rPr>
          <w:rFonts w:ascii="Times New Roman" w:hAnsi="Times New Roman" w:cs="Times New Roman"/>
        </w:rPr>
        <w:t>Steenkamp,</w:t>
      </w:r>
      <w:r w:rsidR="0053218B">
        <w:rPr>
          <w:rFonts w:ascii="Times New Roman" w:hAnsi="Times New Roman" w:cs="Times New Roman"/>
        </w:rPr>
        <w:t xml:space="preserve"> </w:t>
      </w:r>
      <w:r w:rsidR="0053218B">
        <w:rPr>
          <w:rFonts w:ascii="Times New Roman" w:hAnsi="Times New Roman" w:cs="Times New Roman"/>
        </w:rPr>
        <w:t>2012</w:t>
      </w:r>
      <w:r w:rsidR="0053218B">
        <w:rPr>
          <w:rFonts w:ascii="Times New Roman" w:hAnsi="Times New Roman" w:cs="Times New Roman"/>
        </w:rPr>
        <w:t>; Potter et al., 2015; Miller, 2014</w:t>
      </w:r>
      <w:r w:rsidR="0053218B">
        <w:rPr>
          <w:rFonts w:ascii="Times New Roman" w:hAnsi="Times New Roman" w:cs="Times New Roman"/>
          <w:color w:val="000000" w:themeColor="text1"/>
        </w:rPr>
        <w:t>)</w:t>
      </w:r>
      <w:r w:rsidR="00983D56" w:rsidRPr="00983D56">
        <w:rPr>
          <w:rFonts w:ascii="Times New Roman" w:hAnsi="Times New Roman" w:cs="Times New Roman"/>
          <w:color w:val="000000" w:themeColor="text1"/>
        </w:rPr>
        <w:t xml:space="preserve">. In terms of </w:t>
      </w:r>
      <w:r w:rsidR="0053218B">
        <w:rPr>
          <w:rFonts w:ascii="Times New Roman" w:hAnsi="Times New Roman" w:cs="Times New Roman"/>
          <w:color w:val="000000" w:themeColor="text1"/>
        </w:rPr>
        <w:t>damage</w:t>
      </w:r>
      <w:r w:rsidR="00983D56" w:rsidRPr="00983D56">
        <w:rPr>
          <w:rFonts w:ascii="Times New Roman" w:hAnsi="Times New Roman" w:cs="Times New Roman"/>
          <w:color w:val="000000" w:themeColor="text1"/>
        </w:rPr>
        <w:t>, it was also significantly lower</w:t>
      </w:r>
      <w:r w:rsidR="0053218B">
        <w:rPr>
          <w:rFonts w:ascii="Times New Roman" w:hAnsi="Times New Roman" w:cs="Times New Roman"/>
          <w:color w:val="000000" w:themeColor="text1"/>
        </w:rPr>
        <w:t>:</w:t>
      </w:r>
      <w:r w:rsidR="00983D56" w:rsidRPr="00983D56">
        <w:rPr>
          <w:rFonts w:ascii="Times New Roman" w:hAnsi="Times New Roman" w:cs="Times New Roman"/>
          <w:color w:val="000000" w:themeColor="text1"/>
        </w:rPr>
        <w:t xml:space="preserve"> 185 people died,</w:t>
      </w:r>
      <w:r w:rsidR="0053218B">
        <w:rPr>
          <w:rFonts w:ascii="Times New Roman" w:hAnsi="Times New Roman" w:cs="Times New Roman"/>
          <w:color w:val="000000" w:themeColor="text1"/>
        </w:rPr>
        <w:t xml:space="preserve"> and </w:t>
      </w:r>
      <w:r w:rsidR="00983D56" w:rsidRPr="00983D56">
        <w:rPr>
          <w:rFonts w:ascii="Times New Roman" w:hAnsi="Times New Roman" w:cs="Times New Roman"/>
          <w:color w:val="000000" w:themeColor="text1"/>
        </w:rPr>
        <w:t xml:space="preserve">most of them (115) died due to the collapse of the Canterbury Television (CTV) building (Potter et al., 2015). Although we focus on the economic impact of the earthquakes, the </w:t>
      </w:r>
      <w:r w:rsidR="00D0234F">
        <w:rPr>
          <w:rFonts w:ascii="Times New Roman" w:hAnsi="Times New Roman" w:cs="Times New Roman"/>
          <w:color w:val="000000" w:themeColor="text1"/>
        </w:rPr>
        <w:t>effe</w:t>
      </w:r>
      <w:r w:rsidR="00983D56" w:rsidRPr="00983D56">
        <w:rPr>
          <w:rFonts w:ascii="Times New Roman" w:hAnsi="Times New Roman" w:cs="Times New Roman"/>
          <w:color w:val="000000" w:themeColor="text1"/>
        </w:rPr>
        <w:t>ct is not limited</w:t>
      </w:r>
      <w:r w:rsidR="0053218B">
        <w:rPr>
          <w:rFonts w:ascii="Times New Roman" w:hAnsi="Times New Roman" w:cs="Times New Roman"/>
          <w:color w:val="000000" w:themeColor="text1"/>
        </w:rPr>
        <w:t xml:space="preserve"> to economics alone</w:t>
      </w:r>
      <w:r w:rsidR="00983D56" w:rsidRPr="00983D56">
        <w:rPr>
          <w:rFonts w:ascii="Times New Roman" w:hAnsi="Times New Roman" w:cs="Times New Roman"/>
          <w:color w:val="000000" w:themeColor="text1"/>
        </w:rPr>
        <w:t xml:space="preserve">, or at least it does not only affect economic sectors directly. Potter et al. (2015) </w:t>
      </w:r>
      <w:r w:rsidR="007B5D7D" w:rsidRPr="00983D56">
        <w:rPr>
          <w:rFonts w:ascii="Times New Roman" w:hAnsi="Times New Roman" w:cs="Times New Roman"/>
          <w:color w:val="000000" w:themeColor="text1"/>
        </w:rPr>
        <w:t>reports</w:t>
      </w:r>
      <w:r w:rsidR="00D0234F">
        <w:rPr>
          <w:rFonts w:ascii="Times New Roman" w:hAnsi="Times New Roman" w:cs="Times New Roman"/>
          <w:color w:val="000000" w:themeColor="text1"/>
        </w:rPr>
        <w:t xml:space="preserve"> an increase in waste and contaminated land, a decrease in air quality, an</w:t>
      </w:r>
      <w:r w:rsidR="00983D56" w:rsidRPr="00983D56">
        <w:rPr>
          <w:rFonts w:ascii="Times New Roman" w:hAnsi="Times New Roman" w:cs="Times New Roman"/>
          <w:color w:val="000000" w:themeColor="text1"/>
        </w:rPr>
        <w:t xml:space="preserve"> increased number of heart attacks, and decreased crime rates. Tertiary education enrollment rates suffered a reduction of 28% in 2011 compared to 2010.</w:t>
      </w:r>
      <w:r w:rsidR="00735377">
        <w:rPr>
          <w:rFonts w:ascii="Times New Roman" w:hAnsi="Times New Roman" w:cs="Times New Roman"/>
          <w:color w:val="000000" w:themeColor="text1"/>
        </w:rPr>
        <w:t xml:space="preserve"> </w:t>
      </w:r>
      <w:r w:rsidR="00735377" w:rsidRPr="00BB6A9B">
        <w:rPr>
          <w:rFonts w:ascii="Times New Roman" w:hAnsi="Times New Roman" w:cs="Times New Roman"/>
          <w:color w:val="000000" w:themeColor="text1"/>
        </w:rPr>
        <w:t xml:space="preserve">Table 2 </w:t>
      </w:r>
      <w:r w:rsidR="00735377">
        <w:rPr>
          <w:rFonts w:ascii="Times New Roman" w:hAnsi="Times New Roman" w:cs="Times New Roman"/>
          <w:color w:val="000000" w:themeColor="text1"/>
        </w:rPr>
        <w:t>compares</w:t>
      </w:r>
      <w:r w:rsidR="00735377" w:rsidRPr="00BB6A9B">
        <w:rPr>
          <w:rFonts w:ascii="Times New Roman" w:hAnsi="Times New Roman" w:cs="Times New Roman"/>
          <w:color w:val="000000" w:themeColor="text1"/>
        </w:rPr>
        <w:t xml:space="preserve"> the Maule and Canterbury earthquakes in terms of direct damage. </w:t>
      </w:r>
      <w:r w:rsidR="00BB6A9B">
        <w:rPr>
          <w:rFonts w:ascii="Times New Roman" w:hAnsi="Times New Roman" w:cs="Times New Roman"/>
          <w:color w:val="000000" w:themeColor="text1"/>
        </w:rPr>
        <w:t xml:space="preserve"> </w:t>
      </w:r>
    </w:p>
    <w:p w14:paraId="1851D795" w14:textId="77777777" w:rsidR="00BB6A9B" w:rsidRPr="007B5D7D" w:rsidRDefault="00BB6A9B" w:rsidP="00BB6A9B">
      <w:pPr>
        <w:spacing w:line="360" w:lineRule="auto"/>
        <w:ind w:firstLine="708"/>
        <w:jc w:val="both"/>
        <w:rPr>
          <w:rFonts w:ascii="Times New Roman" w:hAnsi="Times New Roman" w:cs="Times New Roman"/>
          <w:color w:val="000000" w:themeColor="text1"/>
          <w:sz w:val="16"/>
          <w:szCs w:val="16"/>
        </w:rPr>
      </w:pPr>
    </w:p>
    <w:p w14:paraId="51E2A245" w14:textId="03054130" w:rsidR="001F12BF" w:rsidRDefault="00BB6A9B" w:rsidP="00BB6A9B">
      <w:pPr>
        <w:spacing w:line="360" w:lineRule="auto"/>
        <w:ind w:firstLine="708"/>
        <w:jc w:val="both"/>
        <w:rPr>
          <w:rFonts w:ascii="Times New Roman" w:hAnsi="Times New Roman" w:cs="Times New Roman"/>
          <w:b/>
          <w:bCs/>
          <w:color w:val="000000" w:themeColor="text1"/>
        </w:rPr>
      </w:pPr>
      <w:r w:rsidRPr="00BB6A9B">
        <w:rPr>
          <w:rFonts w:ascii="Times New Roman" w:hAnsi="Times New Roman" w:cs="Times New Roman"/>
          <w:b/>
          <w:bCs/>
          <w:color w:val="000000" w:themeColor="text1"/>
        </w:rPr>
        <w:t xml:space="preserve">Table 2: A comparison of earthquake direct damage between countries </w:t>
      </w:r>
    </w:p>
    <w:p w14:paraId="265E68AA" w14:textId="77777777" w:rsidR="00BB6A9B" w:rsidRPr="00BB6A9B" w:rsidRDefault="00BB6A9B" w:rsidP="00BB6A9B">
      <w:pPr>
        <w:spacing w:line="360" w:lineRule="auto"/>
        <w:ind w:firstLine="708"/>
        <w:jc w:val="both"/>
        <w:rPr>
          <w:rFonts w:ascii="Times New Roman" w:hAnsi="Times New Roman" w:cs="Times New Roman"/>
          <w:b/>
          <w:bCs/>
          <w:color w:val="000000" w:themeColor="text1"/>
          <w:sz w:val="16"/>
          <w:szCs w:val="16"/>
        </w:rPr>
      </w:pPr>
    </w:p>
    <w:tbl>
      <w:tblPr>
        <w:tblStyle w:val="4"/>
        <w:tblW w:w="8340" w:type="dxa"/>
        <w:jc w:val="center"/>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510"/>
        <w:gridCol w:w="4800"/>
        <w:gridCol w:w="1215"/>
        <w:gridCol w:w="1815"/>
      </w:tblGrid>
      <w:tr w:rsidR="00BB6A9B" w14:paraId="60A7EF0F" w14:textId="77777777" w:rsidTr="00BB6A9B">
        <w:trPr>
          <w:trHeight w:val="300"/>
          <w:jc w:val="center"/>
        </w:trPr>
        <w:tc>
          <w:tcPr>
            <w:tcW w:w="51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74AD09E" w14:textId="77777777" w:rsidR="00BB6A9B" w:rsidRDefault="00BB6A9B" w:rsidP="00BB6A9B">
            <w:pPr>
              <w:widowControl w:val="0"/>
              <w:spacing w:line="480" w:lineRule="auto"/>
              <w:jc w:val="center"/>
              <w:rPr>
                <w:rFonts w:ascii="Times New Roman" w:eastAsia="Times New Roman" w:hAnsi="Times New Roman" w:cs="Times New Roman"/>
                <w:b/>
                <w:sz w:val="20"/>
                <w:szCs w:val="20"/>
              </w:rPr>
            </w:pPr>
          </w:p>
        </w:tc>
        <w:tc>
          <w:tcPr>
            <w:tcW w:w="48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0C323609" w14:textId="77777777" w:rsidR="00BB6A9B" w:rsidRDefault="00BB6A9B" w:rsidP="00BB6A9B">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Variable</w:t>
            </w:r>
          </w:p>
        </w:tc>
        <w:tc>
          <w:tcPr>
            <w:tcW w:w="12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D4FBBD3" w14:textId="77777777" w:rsidR="00BB6A9B" w:rsidRDefault="00BB6A9B" w:rsidP="00BB6A9B">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Maule 2010</w:t>
            </w:r>
          </w:p>
        </w:tc>
        <w:tc>
          <w:tcPr>
            <w:tcW w:w="18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6E59592" w14:textId="77777777" w:rsidR="00BB6A9B" w:rsidRDefault="00BB6A9B" w:rsidP="00BB6A9B">
            <w:pPr>
              <w:widowControl w:val="0"/>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Canterbury 2011</w:t>
            </w:r>
          </w:p>
        </w:tc>
      </w:tr>
      <w:tr w:rsidR="00BB6A9B" w14:paraId="1F0D7FBA" w14:textId="77777777" w:rsidTr="00BB6A9B">
        <w:trPr>
          <w:trHeight w:val="360"/>
          <w:jc w:val="center"/>
        </w:trPr>
        <w:tc>
          <w:tcPr>
            <w:tcW w:w="51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258AF761"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48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F41116A"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Magnitude (Richter)</w:t>
            </w:r>
          </w:p>
        </w:tc>
        <w:tc>
          <w:tcPr>
            <w:tcW w:w="12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E45ECCB"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8.8</w:t>
            </w:r>
          </w:p>
        </w:tc>
        <w:tc>
          <w:tcPr>
            <w:tcW w:w="18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3B9A070E"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6.1</w:t>
            </w:r>
          </w:p>
        </w:tc>
      </w:tr>
      <w:tr w:rsidR="00BB6A9B" w14:paraId="12FFDB2C" w14:textId="77777777" w:rsidTr="00BB6A9B">
        <w:trPr>
          <w:trHeight w:val="300"/>
          <w:jc w:val="center"/>
        </w:trPr>
        <w:tc>
          <w:tcPr>
            <w:tcW w:w="51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63E9BBAA"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48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18D15256"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 deaths</w:t>
            </w:r>
          </w:p>
        </w:tc>
        <w:tc>
          <w:tcPr>
            <w:tcW w:w="12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31505E19"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562</w:t>
            </w:r>
          </w:p>
        </w:tc>
        <w:tc>
          <w:tcPr>
            <w:tcW w:w="18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336A90A"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181</w:t>
            </w:r>
          </w:p>
        </w:tc>
      </w:tr>
      <w:tr w:rsidR="00BB6A9B" w14:paraId="2E0AC2DD" w14:textId="77777777" w:rsidTr="00BB6A9B">
        <w:trPr>
          <w:trHeight w:val="300"/>
          <w:jc w:val="center"/>
        </w:trPr>
        <w:tc>
          <w:tcPr>
            <w:tcW w:w="51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C87E83E"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48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04E59ABF"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 affected*</w:t>
            </w:r>
          </w:p>
        </w:tc>
        <w:tc>
          <w:tcPr>
            <w:tcW w:w="12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76E4D8D"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2,671,556</w:t>
            </w:r>
          </w:p>
        </w:tc>
        <w:tc>
          <w:tcPr>
            <w:tcW w:w="18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DA214F4"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301,500</w:t>
            </w:r>
          </w:p>
        </w:tc>
      </w:tr>
      <w:tr w:rsidR="00BB6A9B" w14:paraId="02E95153" w14:textId="77777777" w:rsidTr="00BB6A9B">
        <w:trPr>
          <w:trHeight w:val="360"/>
          <w:jc w:val="center"/>
        </w:trPr>
        <w:tc>
          <w:tcPr>
            <w:tcW w:w="51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6DE2532D"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48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1E9DDCB6"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 damage (billion US$)</w:t>
            </w:r>
          </w:p>
        </w:tc>
        <w:tc>
          <w:tcPr>
            <w:tcW w:w="12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2928F33B"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8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2307F25B"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r>
      <w:tr w:rsidR="00BB6A9B" w14:paraId="18BAD751" w14:textId="77777777" w:rsidTr="00BB6A9B">
        <w:trPr>
          <w:trHeight w:val="380"/>
          <w:jc w:val="center"/>
        </w:trPr>
        <w:tc>
          <w:tcPr>
            <w:tcW w:w="51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4BE17C79"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48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247104F4"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Losses as a % of national GDP</w:t>
            </w:r>
          </w:p>
        </w:tc>
        <w:tc>
          <w:tcPr>
            <w:tcW w:w="12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1ED7CAB3"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p>
        </w:tc>
        <w:tc>
          <w:tcPr>
            <w:tcW w:w="18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788087F"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BB6A9B" w14:paraId="07A30ECD" w14:textId="77777777" w:rsidTr="00BB6A9B">
        <w:trPr>
          <w:trHeight w:val="380"/>
          <w:jc w:val="center"/>
        </w:trPr>
        <w:tc>
          <w:tcPr>
            <w:tcW w:w="51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2E2F679"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48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681654B3"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Reconstruction government spending (billion US$)</w:t>
            </w:r>
          </w:p>
        </w:tc>
        <w:tc>
          <w:tcPr>
            <w:tcW w:w="12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3BBC4193"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8.41</w:t>
            </w:r>
          </w:p>
        </w:tc>
        <w:tc>
          <w:tcPr>
            <w:tcW w:w="1815"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402C897B" w14:textId="77777777" w:rsidR="00BB6A9B" w:rsidRDefault="00BB6A9B" w:rsidP="00BB6A9B">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10.14</w:t>
            </w:r>
          </w:p>
        </w:tc>
      </w:tr>
    </w:tbl>
    <w:p w14:paraId="569C1F57" w14:textId="77777777" w:rsidR="00AC0734" w:rsidRPr="007B5D7D" w:rsidRDefault="00AC0734" w:rsidP="00751A76">
      <w:pPr>
        <w:spacing w:line="360" w:lineRule="auto"/>
        <w:ind w:firstLine="708"/>
        <w:jc w:val="both"/>
        <w:rPr>
          <w:rFonts w:ascii="Times New Roman" w:hAnsi="Times New Roman" w:cs="Times New Roman"/>
          <w:sz w:val="12"/>
          <w:szCs w:val="12"/>
        </w:rPr>
      </w:pPr>
    </w:p>
    <w:p w14:paraId="6CCC8CE9" w14:textId="77777777" w:rsidR="00BB6A9B" w:rsidRPr="00BB6A9B" w:rsidRDefault="00BB6A9B" w:rsidP="00BB6A9B">
      <w:pPr>
        <w:spacing w:line="276" w:lineRule="auto"/>
        <w:ind w:left="567" w:right="616"/>
        <w:jc w:val="both"/>
        <w:rPr>
          <w:rFonts w:ascii="Times New Roman" w:hAnsi="Times New Roman" w:cs="Times New Roman"/>
          <w:color w:val="000000" w:themeColor="text1"/>
          <w:sz w:val="22"/>
          <w:szCs w:val="22"/>
        </w:rPr>
      </w:pPr>
      <w:r w:rsidRPr="00BB6A9B">
        <w:rPr>
          <w:rFonts w:ascii="Times New Roman" w:hAnsi="Times New Roman" w:cs="Times New Roman"/>
          <w:color w:val="000000" w:themeColor="text1"/>
          <w:sz w:val="22"/>
          <w:szCs w:val="22"/>
        </w:rPr>
        <w:t>Source: Rows 1-4: EM-DAT (2018). Row 5: Estimated by dividing total damage by GDP from the World Bank (2018). Row 6: Chile - Government reconstruction plan (2010). New Zealand -Budget policy statement (2013). * Total affected refers to the number of people requiring immediate assistance and may include displaced or evacuated people.</w:t>
      </w:r>
    </w:p>
    <w:p w14:paraId="3F94F5C6" w14:textId="77777777" w:rsidR="0093076F" w:rsidRPr="007B5D7D" w:rsidRDefault="0093076F" w:rsidP="0093076F">
      <w:pPr>
        <w:pStyle w:val="Paragrafoelenco"/>
        <w:rPr>
          <w:rFonts w:ascii="Times New Roman" w:hAnsi="Times New Roman" w:cs="Times New Roman"/>
          <w:sz w:val="26"/>
          <w:szCs w:val="26"/>
        </w:rPr>
      </w:pPr>
    </w:p>
    <w:p w14:paraId="7BADD12F" w14:textId="25A0541C" w:rsidR="007B5D7D" w:rsidRDefault="007B5D7D" w:rsidP="007B5D7D">
      <w:pPr>
        <w:spacing w:line="360" w:lineRule="auto"/>
        <w:ind w:firstLine="708"/>
        <w:jc w:val="both"/>
        <w:rPr>
          <w:rFonts w:ascii="Times New Roman" w:hAnsi="Times New Roman" w:cs="Times New Roman"/>
          <w:color w:val="000000" w:themeColor="text1"/>
        </w:rPr>
      </w:pPr>
      <w:r>
        <w:rPr>
          <w:rFonts w:ascii="Times New Roman" w:hAnsi="Times New Roman" w:cs="Times New Roman"/>
          <w:color w:val="000000" w:themeColor="text1"/>
        </w:rPr>
        <w:t>Similarly, t</w:t>
      </w:r>
      <w:r w:rsidRPr="00983D56">
        <w:rPr>
          <w:rFonts w:ascii="Times New Roman" w:hAnsi="Times New Roman" w:cs="Times New Roman"/>
          <w:color w:val="000000" w:themeColor="text1"/>
        </w:rPr>
        <w:t>he impact on the housing stock of Canterbury was huge, with the earthquake affecting almost three</w:t>
      </w:r>
      <w:r>
        <w:rPr>
          <w:rFonts w:ascii="Times New Roman" w:hAnsi="Times New Roman" w:cs="Times New Roman"/>
          <w:color w:val="000000" w:themeColor="text1"/>
        </w:rPr>
        <w:t>-</w:t>
      </w:r>
      <w:r w:rsidRPr="00983D56">
        <w:rPr>
          <w:rFonts w:ascii="Times New Roman" w:hAnsi="Times New Roman" w:cs="Times New Roman"/>
          <w:color w:val="000000" w:themeColor="text1"/>
        </w:rPr>
        <w:t xml:space="preserve">quarters of the total. 150,000 homes were damaged, and the cost of residential property damage was estimated at NZ$ 13 billion (Parker and </w:t>
      </w:r>
      <w:r w:rsidRPr="00983D56">
        <w:rPr>
          <w:rFonts w:ascii="Times New Roman" w:hAnsi="Times New Roman" w:cs="Times New Roman"/>
          <w:color w:val="000000" w:themeColor="text1"/>
        </w:rPr>
        <w:lastRenderedPageBreak/>
        <w:t xml:space="preserve">Steenkamp, 2012). </w:t>
      </w:r>
      <w:r>
        <w:rPr>
          <w:rFonts w:ascii="Times New Roman" w:hAnsi="Times New Roman" w:cs="Times New Roman"/>
          <w:color w:val="000000" w:themeColor="text1"/>
        </w:rPr>
        <w:t>I</w:t>
      </w:r>
      <w:r w:rsidRPr="00983D56">
        <w:rPr>
          <w:rFonts w:ascii="Times New Roman" w:hAnsi="Times New Roman" w:cs="Times New Roman"/>
          <w:color w:val="000000" w:themeColor="text1"/>
        </w:rPr>
        <w:t>nsured losses of over NZ$ 30 billion</w:t>
      </w:r>
      <w:r>
        <w:rPr>
          <w:rFonts w:ascii="Times New Roman" w:hAnsi="Times New Roman" w:cs="Times New Roman"/>
          <w:color w:val="000000" w:themeColor="text1"/>
        </w:rPr>
        <w:t xml:space="preserve"> and over 750 thousand insurance exposure claims were submitted to New Zealand's Earthquake Commission (EQC) for damage to buildings, land, and contents</w:t>
      </w:r>
      <w:r w:rsidRPr="00983D56">
        <w:rPr>
          <w:rFonts w:ascii="Times New Roman" w:hAnsi="Times New Roman" w:cs="Times New Roman"/>
          <w:color w:val="000000" w:themeColor="text1"/>
        </w:rPr>
        <w:t xml:space="preserve">. Businesses were severely affected, with 64% closing with a median closure time of 16 days. 11% of </w:t>
      </w:r>
      <w:r>
        <w:rPr>
          <w:rFonts w:ascii="Times New Roman" w:hAnsi="Times New Roman" w:cs="Times New Roman"/>
          <w:color w:val="000000" w:themeColor="text1"/>
        </w:rPr>
        <w:t>compani</w:t>
      </w:r>
      <w:r w:rsidRPr="00983D56">
        <w:rPr>
          <w:rFonts w:ascii="Times New Roman" w:hAnsi="Times New Roman" w:cs="Times New Roman"/>
          <w:color w:val="000000" w:themeColor="text1"/>
        </w:rPr>
        <w:t>es closed permanently (Potter et al., 2015).</w:t>
      </w:r>
      <w:r>
        <w:rPr>
          <w:rFonts w:ascii="Times New Roman" w:hAnsi="Times New Roman" w:cs="Times New Roman"/>
          <w:color w:val="000000" w:themeColor="text1"/>
        </w:rPr>
        <w:t xml:space="preserve"> </w:t>
      </w:r>
      <w:r w:rsidRPr="00BB6A9B">
        <w:rPr>
          <w:rFonts w:ascii="Times New Roman" w:hAnsi="Times New Roman" w:cs="Times New Roman"/>
          <w:color w:val="000000" w:themeColor="text1"/>
        </w:rPr>
        <w:t xml:space="preserve">Besides the direct shock to the capital stock, businesses were also disrupted by the damage to infrastructure such as roads and utilities. Demand </w:t>
      </w:r>
      <w:r>
        <w:rPr>
          <w:rFonts w:ascii="Times New Roman" w:hAnsi="Times New Roman" w:cs="Times New Roman"/>
          <w:color w:val="000000" w:themeColor="text1"/>
        </w:rPr>
        <w:t>for some sectors was also affected, such as construction, which increased,</w:t>
      </w:r>
      <w:r w:rsidRPr="00BB6A9B">
        <w:rPr>
          <w:rFonts w:ascii="Times New Roman" w:hAnsi="Times New Roman" w:cs="Times New Roman"/>
          <w:color w:val="000000" w:themeColor="text1"/>
        </w:rPr>
        <w:t xml:space="preserve"> and tourism, which decreased. </w:t>
      </w:r>
    </w:p>
    <w:p w14:paraId="2D6EEEA4" w14:textId="77777777" w:rsidR="00EA7D6B" w:rsidRPr="00BB6A9B" w:rsidRDefault="00EA7D6B" w:rsidP="00BB6A9B">
      <w:pPr>
        <w:rPr>
          <w:rFonts w:ascii="Times New Roman" w:hAnsi="Times New Roman" w:cs="Times New Roman"/>
        </w:rPr>
      </w:pPr>
    </w:p>
    <w:p w14:paraId="27598C93" w14:textId="5E036EB7" w:rsidR="00EA7D6B" w:rsidRPr="00EC1D66" w:rsidRDefault="00EC1D66" w:rsidP="00205194">
      <w:pPr>
        <w:pStyle w:val="Paragrafoelenco"/>
        <w:numPr>
          <w:ilvl w:val="0"/>
          <w:numId w:val="9"/>
        </w:numPr>
        <w:spacing w:line="480" w:lineRule="auto"/>
        <w:rPr>
          <w:rFonts w:ascii="Times New Roman" w:hAnsi="Times New Roman" w:cs="Times New Roman"/>
          <w:b/>
          <w:bCs/>
        </w:rPr>
      </w:pPr>
      <w:r w:rsidRPr="00EC1D66">
        <w:rPr>
          <w:rFonts w:ascii="Times New Roman" w:hAnsi="Times New Roman" w:cs="Times New Roman"/>
          <w:b/>
          <w:bCs/>
        </w:rPr>
        <w:t xml:space="preserve">Method and data employed </w:t>
      </w:r>
    </w:p>
    <w:p w14:paraId="48C573C5" w14:textId="48DA94C0" w:rsidR="00771B5D" w:rsidRDefault="00205194" w:rsidP="00BD6229">
      <w:pPr>
        <w:spacing w:line="360" w:lineRule="auto"/>
        <w:jc w:val="both"/>
        <w:rPr>
          <w:rFonts w:ascii="Times New Roman" w:hAnsi="Times New Roman" w:cs="Times New Roman"/>
        </w:rPr>
      </w:pPr>
      <w:r w:rsidRPr="00205194">
        <w:rPr>
          <w:rFonts w:ascii="Times New Roman" w:hAnsi="Times New Roman" w:cs="Times New Roman"/>
        </w:rPr>
        <w:t>The SCM is an empirical method for comparing outcomes in case studies. Since the article</w:t>
      </w:r>
      <w:r w:rsidR="00BD6229">
        <w:rPr>
          <w:rFonts w:ascii="Times New Roman" w:hAnsi="Times New Roman" w:cs="Times New Roman"/>
        </w:rPr>
        <w:t>s</w:t>
      </w:r>
      <w:r w:rsidRPr="00205194">
        <w:rPr>
          <w:rFonts w:ascii="Times New Roman" w:hAnsi="Times New Roman" w:cs="Times New Roman"/>
        </w:rPr>
        <w:t xml:space="preserve"> by</w:t>
      </w:r>
      <w:r w:rsidR="00BD6229">
        <w:rPr>
          <w:rFonts w:ascii="Times New Roman" w:hAnsi="Times New Roman" w:cs="Times New Roman"/>
        </w:rPr>
        <w:t xml:space="preserve"> </w:t>
      </w:r>
      <w:r w:rsidR="00BD6229" w:rsidRPr="009C4D82">
        <w:rPr>
          <w:rFonts w:ascii="Times New Roman" w:hAnsi="Times New Roman" w:cs="Times New Roman"/>
        </w:rPr>
        <w:t>Abadie</w:t>
      </w:r>
      <w:r w:rsidR="00BD6229">
        <w:rPr>
          <w:rFonts w:ascii="Times New Roman" w:hAnsi="Times New Roman" w:cs="Times New Roman"/>
        </w:rPr>
        <w:t xml:space="preserve"> and</w:t>
      </w:r>
      <w:r w:rsidR="00BD6229" w:rsidRPr="009C4D82">
        <w:rPr>
          <w:rFonts w:ascii="Times New Roman" w:hAnsi="Times New Roman" w:cs="Times New Roman"/>
        </w:rPr>
        <w:t xml:space="preserve"> </w:t>
      </w:r>
      <w:proofErr w:type="spellStart"/>
      <w:r w:rsidR="00BD6229" w:rsidRPr="009C4D82">
        <w:rPr>
          <w:rFonts w:ascii="Times New Roman" w:hAnsi="Times New Roman" w:cs="Times New Roman"/>
        </w:rPr>
        <w:t>Gardeazabal</w:t>
      </w:r>
      <w:proofErr w:type="spellEnd"/>
      <w:r w:rsidR="00BD6229">
        <w:rPr>
          <w:rFonts w:ascii="Times New Roman" w:hAnsi="Times New Roman" w:cs="Times New Roman"/>
        </w:rPr>
        <w:t xml:space="preserve"> (</w:t>
      </w:r>
      <w:r w:rsidR="00BD6229" w:rsidRPr="009C4D82">
        <w:rPr>
          <w:rFonts w:ascii="Times New Roman" w:hAnsi="Times New Roman" w:cs="Times New Roman"/>
        </w:rPr>
        <w:t>2003</w:t>
      </w:r>
      <w:r w:rsidR="00BD6229">
        <w:rPr>
          <w:rFonts w:ascii="Times New Roman" w:hAnsi="Times New Roman" w:cs="Times New Roman"/>
        </w:rPr>
        <w:t>) and</w:t>
      </w:r>
      <w:r w:rsidRPr="00205194">
        <w:rPr>
          <w:rFonts w:ascii="Times New Roman" w:hAnsi="Times New Roman" w:cs="Times New Roman"/>
        </w:rPr>
        <w:t xml:space="preserve"> Abadie</w:t>
      </w:r>
      <w:r w:rsidR="00BD6229">
        <w:rPr>
          <w:rFonts w:ascii="Times New Roman" w:hAnsi="Times New Roman" w:cs="Times New Roman"/>
        </w:rPr>
        <w:t xml:space="preserve"> et al. </w:t>
      </w:r>
      <w:r w:rsidRPr="00205194">
        <w:rPr>
          <w:rFonts w:ascii="Times New Roman" w:hAnsi="Times New Roman" w:cs="Times New Roman"/>
        </w:rPr>
        <w:t xml:space="preserve">(2010), the SCM has been widely used for studying several types of policy changes in different fields, such as economics, </w:t>
      </w:r>
      <w:r w:rsidR="00DD234A">
        <w:rPr>
          <w:rFonts w:ascii="Times New Roman" w:hAnsi="Times New Roman" w:cs="Times New Roman"/>
        </w:rPr>
        <w:t>development</w:t>
      </w:r>
      <w:r w:rsidRPr="00205194">
        <w:rPr>
          <w:rFonts w:ascii="Times New Roman" w:hAnsi="Times New Roman" w:cs="Times New Roman"/>
        </w:rPr>
        <w:t>, political science, and medicine.</w:t>
      </w:r>
      <w:r w:rsidR="00BD6229">
        <w:rPr>
          <w:rFonts w:ascii="Times New Roman" w:hAnsi="Times New Roman" w:cs="Times New Roman"/>
        </w:rPr>
        <w:t xml:space="preserve"> </w:t>
      </w:r>
      <w:r w:rsidR="009C4D82" w:rsidRPr="009C4D82">
        <w:rPr>
          <w:rFonts w:ascii="Times New Roman" w:hAnsi="Times New Roman" w:cs="Times New Roman"/>
        </w:rPr>
        <w:t xml:space="preserve">The SCM is a methodological approach suitable for causal inference in case studies with one treated unit and limited macroeconomic data (Abadie </w:t>
      </w:r>
      <w:r w:rsidR="00BD6229">
        <w:rPr>
          <w:rFonts w:ascii="Times New Roman" w:hAnsi="Times New Roman" w:cs="Times New Roman"/>
        </w:rPr>
        <w:t>and</w:t>
      </w:r>
      <w:r w:rsidR="009C4D82" w:rsidRPr="009C4D82">
        <w:rPr>
          <w:rFonts w:ascii="Times New Roman" w:hAnsi="Times New Roman" w:cs="Times New Roman"/>
        </w:rPr>
        <w:t xml:space="preserve"> </w:t>
      </w:r>
      <w:proofErr w:type="spellStart"/>
      <w:r w:rsidR="009C4D82" w:rsidRPr="009C4D82">
        <w:rPr>
          <w:rFonts w:ascii="Times New Roman" w:hAnsi="Times New Roman" w:cs="Times New Roman"/>
        </w:rPr>
        <w:t>Gardeazabal</w:t>
      </w:r>
      <w:proofErr w:type="spellEnd"/>
      <w:r w:rsidR="009C4D82" w:rsidRPr="009C4D82">
        <w:rPr>
          <w:rFonts w:ascii="Times New Roman" w:hAnsi="Times New Roman" w:cs="Times New Roman"/>
        </w:rPr>
        <w:t xml:space="preserve">, 2003; Abadie, 2021; </w:t>
      </w:r>
      <w:proofErr w:type="spellStart"/>
      <w:r w:rsidR="009C4D82" w:rsidRPr="009C4D82">
        <w:rPr>
          <w:rFonts w:ascii="Times New Roman" w:hAnsi="Times New Roman" w:cs="Times New Roman"/>
        </w:rPr>
        <w:t>Athey</w:t>
      </w:r>
      <w:proofErr w:type="spellEnd"/>
      <w:r w:rsidR="009C4D82" w:rsidRPr="009C4D82">
        <w:rPr>
          <w:rFonts w:ascii="Times New Roman" w:hAnsi="Times New Roman" w:cs="Times New Roman"/>
        </w:rPr>
        <w:t xml:space="preserve"> </w:t>
      </w:r>
      <w:r w:rsidR="00BD6229">
        <w:rPr>
          <w:rFonts w:ascii="Times New Roman" w:hAnsi="Times New Roman" w:cs="Times New Roman"/>
        </w:rPr>
        <w:t>and</w:t>
      </w:r>
      <w:r w:rsidR="009C4D82" w:rsidRPr="009C4D82">
        <w:rPr>
          <w:rFonts w:ascii="Times New Roman" w:hAnsi="Times New Roman" w:cs="Times New Roman"/>
        </w:rPr>
        <w:t xml:space="preserve"> </w:t>
      </w:r>
      <w:proofErr w:type="spellStart"/>
      <w:r w:rsidR="009C4D82" w:rsidRPr="009C4D82">
        <w:rPr>
          <w:rFonts w:ascii="Times New Roman" w:hAnsi="Times New Roman" w:cs="Times New Roman"/>
        </w:rPr>
        <w:t>Imbens</w:t>
      </w:r>
      <w:proofErr w:type="spellEnd"/>
      <w:r w:rsidR="009C4D82" w:rsidRPr="009C4D82">
        <w:rPr>
          <w:rFonts w:ascii="Times New Roman" w:hAnsi="Times New Roman" w:cs="Times New Roman"/>
        </w:rPr>
        <w:t xml:space="preserve">, 2017). SCM combines aspects of the matching and difference-in-difference techniques to facilitate counterfactual comparisons. Recently, SCM has been employed in a variety of fields, such as political science (Abadie et al., 2015), political economy (Abadie </w:t>
      </w:r>
      <w:r w:rsidR="00BD6229">
        <w:rPr>
          <w:rFonts w:ascii="Times New Roman" w:hAnsi="Times New Roman" w:cs="Times New Roman"/>
        </w:rPr>
        <w:t>and</w:t>
      </w:r>
      <w:r w:rsidR="009C4D82" w:rsidRPr="009C4D82">
        <w:rPr>
          <w:rFonts w:ascii="Times New Roman" w:hAnsi="Times New Roman" w:cs="Times New Roman"/>
        </w:rPr>
        <w:t xml:space="preserve"> </w:t>
      </w:r>
      <w:proofErr w:type="spellStart"/>
      <w:r w:rsidR="009C4D82" w:rsidRPr="009C4D82">
        <w:rPr>
          <w:rFonts w:ascii="Times New Roman" w:hAnsi="Times New Roman" w:cs="Times New Roman"/>
        </w:rPr>
        <w:t>Gardeazabal</w:t>
      </w:r>
      <w:proofErr w:type="spellEnd"/>
      <w:r w:rsidR="009C4D82" w:rsidRPr="009C4D82">
        <w:rPr>
          <w:rFonts w:ascii="Times New Roman" w:hAnsi="Times New Roman" w:cs="Times New Roman"/>
        </w:rPr>
        <w:t xml:space="preserve">, 2003; </w:t>
      </w:r>
      <w:proofErr w:type="spellStart"/>
      <w:r w:rsidR="009C4D82" w:rsidRPr="009C4D82">
        <w:rPr>
          <w:rFonts w:ascii="Times New Roman" w:hAnsi="Times New Roman" w:cs="Times New Roman"/>
        </w:rPr>
        <w:t>Absher</w:t>
      </w:r>
      <w:proofErr w:type="spellEnd"/>
      <w:r w:rsidR="009C4D82" w:rsidRPr="009C4D82">
        <w:rPr>
          <w:rFonts w:ascii="Times New Roman" w:hAnsi="Times New Roman" w:cs="Times New Roman"/>
        </w:rPr>
        <w:t xml:space="preserve"> et al., 2020; Grier </w:t>
      </w:r>
      <w:r w:rsidR="00BD6229">
        <w:rPr>
          <w:rFonts w:ascii="Times New Roman" w:hAnsi="Times New Roman" w:cs="Times New Roman"/>
        </w:rPr>
        <w:t>and</w:t>
      </w:r>
      <w:r w:rsidR="009C4D82" w:rsidRPr="009C4D82">
        <w:rPr>
          <w:rFonts w:ascii="Times New Roman" w:hAnsi="Times New Roman" w:cs="Times New Roman"/>
        </w:rPr>
        <w:t xml:space="preserve"> Maynard, 2016), and development (</w:t>
      </w:r>
      <w:proofErr w:type="spellStart"/>
      <w:r w:rsidR="009C4D82" w:rsidRPr="009C4D82">
        <w:rPr>
          <w:rFonts w:ascii="Times New Roman" w:hAnsi="Times New Roman" w:cs="Times New Roman"/>
        </w:rPr>
        <w:t>Billmeier</w:t>
      </w:r>
      <w:proofErr w:type="spellEnd"/>
      <w:r w:rsidR="009C4D82" w:rsidRPr="009C4D82">
        <w:rPr>
          <w:rFonts w:ascii="Times New Roman" w:hAnsi="Times New Roman" w:cs="Times New Roman"/>
        </w:rPr>
        <w:t xml:space="preserve"> </w:t>
      </w:r>
      <w:r w:rsidR="00BD6229">
        <w:rPr>
          <w:rFonts w:ascii="Times New Roman" w:hAnsi="Times New Roman" w:cs="Times New Roman"/>
        </w:rPr>
        <w:t>and</w:t>
      </w:r>
      <w:r w:rsidR="009C4D82" w:rsidRPr="009C4D82">
        <w:rPr>
          <w:rFonts w:ascii="Times New Roman" w:hAnsi="Times New Roman" w:cs="Times New Roman"/>
        </w:rPr>
        <w:t xml:space="preserve"> </w:t>
      </w:r>
      <w:proofErr w:type="spellStart"/>
      <w:r w:rsidR="009C4D82" w:rsidRPr="009C4D82">
        <w:rPr>
          <w:rFonts w:ascii="Times New Roman" w:hAnsi="Times New Roman" w:cs="Times New Roman"/>
        </w:rPr>
        <w:t>Nannicini</w:t>
      </w:r>
      <w:proofErr w:type="spellEnd"/>
      <w:r w:rsidR="009C4D82" w:rsidRPr="009C4D82">
        <w:rPr>
          <w:rFonts w:ascii="Times New Roman" w:hAnsi="Times New Roman" w:cs="Times New Roman"/>
        </w:rPr>
        <w:t>, 2013</w:t>
      </w:r>
      <w:r w:rsidR="00667A3C">
        <w:rPr>
          <w:rFonts w:ascii="Times New Roman" w:hAnsi="Times New Roman" w:cs="Times New Roman"/>
        </w:rPr>
        <w:t xml:space="preserve">; </w:t>
      </w:r>
      <w:proofErr w:type="spellStart"/>
      <w:r w:rsidR="00667A3C">
        <w:rPr>
          <w:rFonts w:ascii="Times New Roman" w:hAnsi="Times New Roman" w:cs="Times New Roman"/>
        </w:rPr>
        <w:t>Spruk</w:t>
      </w:r>
      <w:proofErr w:type="spellEnd"/>
      <w:r w:rsidR="00667A3C">
        <w:rPr>
          <w:rFonts w:ascii="Times New Roman" w:hAnsi="Times New Roman" w:cs="Times New Roman"/>
        </w:rPr>
        <w:t>, 2019</w:t>
      </w:r>
      <w:r w:rsidR="009C4D82" w:rsidRPr="009C4D82">
        <w:rPr>
          <w:rFonts w:ascii="Times New Roman" w:hAnsi="Times New Roman" w:cs="Times New Roman"/>
        </w:rPr>
        <w:t>).</w:t>
      </w:r>
      <w:r w:rsidR="009C4D82">
        <w:rPr>
          <w:rFonts w:ascii="Times New Roman" w:hAnsi="Times New Roman" w:cs="Times New Roman"/>
        </w:rPr>
        <w:t xml:space="preserve"> </w:t>
      </w:r>
    </w:p>
    <w:p w14:paraId="26F964B9" w14:textId="477DE13F" w:rsidR="00205194" w:rsidRDefault="009C4D82" w:rsidP="009C4D82">
      <w:pPr>
        <w:spacing w:line="360" w:lineRule="auto"/>
        <w:ind w:firstLine="708"/>
        <w:jc w:val="both"/>
        <w:rPr>
          <w:rFonts w:ascii="Times New Roman" w:hAnsi="Times New Roman" w:cs="Times New Roman"/>
        </w:rPr>
      </w:pPr>
      <w:r w:rsidRPr="009C4D82">
        <w:rPr>
          <w:rFonts w:ascii="Times New Roman" w:hAnsi="Times New Roman" w:cs="Times New Roman"/>
        </w:rPr>
        <w:t xml:space="preserve">The virtue of this methodology is that it strengthens the robustness of comparative case studies and its ability to provide quantitative inferences (Abadie et al., 2015; </w:t>
      </w:r>
      <w:proofErr w:type="spellStart"/>
      <w:r w:rsidRPr="009C4D82">
        <w:rPr>
          <w:rFonts w:ascii="Times New Roman" w:hAnsi="Times New Roman" w:cs="Times New Roman"/>
        </w:rPr>
        <w:t>Athey</w:t>
      </w:r>
      <w:proofErr w:type="spellEnd"/>
      <w:r w:rsidRPr="009C4D82">
        <w:rPr>
          <w:rFonts w:ascii="Times New Roman" w:hAnsi="Times New Roman" w:cs="Times New Roman"/>
        </w:rPr>
        <w:t xml:space="preserve"> </w:t>
      </w:r>
      <w:r w:rsidR="00F94A58">
        <w:rPr>
          <w:rFonts w:ascii="Times New Roman" w:hAnsi="Times New Roman" w:cs="Times New Roman"/>
        </w:rPr>
        <w:t>and</w:t>
      </w:r>
      <w:r w:rsidRPr="009C4D82">
        <w:rPr>
          <w:rFonts w:ascii="Times New Roman" w:hAnsi="Times New Roman" w:cs="Times New Roman"/>
        </w:rPr>
        <w:t xml:space="preserve"> </w:t>
      </w:r>
      <w:proofErr w:type="spellStart"/>
      <w:r w:rsidRPr="009C4D82">
        <w:rPr>
          <w:rFonts w:ascii="Times New Roman" w:hAnsi="Times New Roman" w:cs="Times New Roman"/>
        </w:rPr>
        <w:t>Imbens</w:t>
      </w:r>
      <w:proofErr w:type="spellEnd"/>
      <w:r w:rsidRPr="009C4D82">
        <w:rPr>
          <w:rFonts w:ascii="Times New Roman" w:hAnsi="Times New Roman" w:cs="Times New Roman"/>
        </w:rPr>
        <w:t xml:space="preserve">, 2017). Considering the limited access to granular macro data on economic growth and development across countries, the feasibility of constructing methodologically sound counterfactuals is extremely limited. Thus, the selection of this method becomes justified. Using pre-treatment data, SCM creates a synthetic counterfactual, a weighted average of control donors with similar conditions. The synthetic control design tracks the pre-treatment </w:t>
      </w:r>
      <w:r w:rsidRPr="009C4D82">
        <w:rPr>
          <w:rFonts w:ascii="Times New Roman" w:hAnsi="Times New Roman" w:cs="Times New Roman"/>
        </w:rPr>
        <w:lastRenderedPageBreak/>
        <w:t>outcomes and matches the treated unit values of several indicator variables to several donors</w:t>
      </w:r>
      <w:r w:rsidR="00DD234A">
        <w:rPr>
          <w:rFonts w:ascii="Times New Roman" w:hAnsi="Times New Roman" w:cs="Times New Roman"/>
        </w:rPr>
        <w:t xml:space="preserve"> (</w:t>
      </w:r>
      <w:r w:rsidR="00DD234A" w:rsidRPr="00CC5203">
        <w:rPr>
          <w:rFonts w:ascii="Times New Roman" w:hAnsi="Times New Roman" w:cs="Times New Roman"/>
          <w:lang w:val="en-GB"/>
        </w:rPr>
        <w:t>Gilchrist</w:t>
      </w:r>
      <w:r w:rsidR="00DD234A">
        <w:rPr>
          <w:rFonts w:ascii="Times New Roman" w:hAnsi="Times New Roman" w:cs="Times New Roman"/>
          <w:lang w:val="en-GB"/>
        </w:rPr>
        <w:t xml:space="preserve"> et al., </w:t>
      </w:r>
      <w:r w:rsidR="00DD234A" w:rsidRPr="00CC5203">
        <w:rPr>
          <w:rFonts w:ascii="Times New Roman" w:hAnsi="Times New Roman" w:cs="Times New Roman"/>
          <w:lang w:val="en-GB"/>
        </w:rPr>
        <w:t>2023</w:t>
      </w:r>
      <w:r w:rsidR="00DD234A">
        <w:rPr>
          <w:rFonts w:ascii="Times New Roman" w:hAnsi="Times New Roman" w:cs="Times New Roman"/>
          <w:lang w:val="en-GB"/>
        </w:rPr>
        <w:t>)</w:t>
      </w:r>
      <w:r w:rsidRPr="009C4D82">
        <w:rPr>
          <w:rFonts w:ascii="Times New Roman" w:hAnsi="Times New Roman" w:cs="Times New Roman"/>
        </w:rPr>
        <w:t>.</w:t>
      </w:r>
      <w:r w:rsidR="00AF4EAD">
        <w:rPr>
          <w:rStyle w:val="Rimandonotaapidipagina"/>
          <w:rFonts w:ascii="Times New Roman" w:hAnsi="Times New Roman" w:cs="Times New Roman"/>
        </w:rPr>
        <w:footnoteReference w:id="2"/>
      </w:r>
    </w:p>
    <w:p w14:paraId="2106CA86" w14:textId="6F0AF764" w:rsidR="00AF4EAD" w:rsidRDefault="00AF4EAD" w:rsidP="00AF4EAD">
      <w:pPr>
        <w:spacing w:line="360" w:lineRule="auto"/>
        <w:ind w:firstLine="708"/>
        <w:jc w:val="both"/>
        <w:rPr>
          <w:rFonts w:ascii="Times New Roman" w:hAnsi="Times New Roman" w:cs="Times New Roman"/>
        </w:rPr>
      </w:pPr>
      <w:r w:rsidRPr="00AF4EAD">
        <w:rPr>
          <w:rFonts w:ascii="Times New Roman" w:hAnsi="Times New Roman" w:cs="Times New Roman"/>
        </w:rPr>
        <w:t>A robust synthetic control makes it possible to study the effect of a random treatment, such as a natural disaster, longitudinally from the moment the disaster hits</w:t>
      </w:r>
      <w:r>
        <w:rPr>
          <w:rFonts w:ascii="Times New Roman" w:hAnsi="Times New Roman" w:cs="Times New Roman"/>
        </w:rPr>
        <w:t xml:space="preserve"> (Rayamajhee et al., 2024)</w:t>
      </w:r>
      <w:r w:rsidRPr="00AF4EAD">
        <w:rPr>
          <w:rFonts w:ascii="Times New Roman" w:hAnsi="Times New Roman" w:cs="Times New Roman"/>
        </w:rPr>
        <w:t>.</w:t>
      </w:r>
      <w:r>
        <w:rPr>
          <w:rFonts w:ascii="Times New Roman" w:hAnsi="Times New Roman" w:cs="Times New Roman"/>
        </w:rPr>
        <w:t xml:space="preserve"> </w:t>
      </w:r>
      <w:r w:rsidRPr="00AF4EAD">
        <w:rPr>
          <w:rFonts w:ascii="Times New Roman" w:hAnsi="Times New Roman" w:cs="Times New Roman"/>
        </w:rPr>
        <w:t xml:space="preserve">Afterward, permutation </w:t>
      </w:r>
      <w:r>
        <w:rPr>
          <w:rFonts w:ascii="Times New Roman" w:hAnsi="Times New Roman" w:cs="Times New Roman"/>
        </w:rPr>
        <w:t xml:space="preserve">and robustness </w:t>
      </w:r>
      <w:r w:rsidRPr="00AF4EAD">
        <w:rPr>
          <w:rFonts w:ascii="Times New Roman" w:hAnsi="Times New Roman" w:cs="Times New Roman"/>
        </w:rPr>
        <w:t xml:space="preserve">tests must be performed to confirm validity as a counterfactual. </w:t>
      </w:r>
      <w:proofErr w:type="spellStart"/>
      <w:r w:rsidRPr="00AF4EAD">
        <w:rPr>
          <w:rFonts w:ascii="Times New Roman" w:hAnsi="Times New Roman" w:cs="Times New Roman"/>
        </w:rPr>
        <w:t>Linham</w:t>
      </w:r>
      <w:proofErr w:type="spellEnd"/>
      <w:r w:rsidRPr="00AF4EAD">
        <w:rPr>
          <w:rFonts w:ascii="Times New Roman" w:hAnsi="Times New Roman" w:cs="Times New Roman"/>
        </w:rPr>
        <w:t xml:space="preserve"> et al. (2017) assess the impact of a tsunami that struck Hawaii in 1960 in the long term, comparing their results to </w:t>
      </w:r>
      <w:r w:rsidR="00D0234F">
        <w:rPr>
          <w:rFonts w:ascii="Times New Roman" w:hAnsi="Times New Roman" w:cs="Times New Roman"/>
        </w:rPr>
        <w:t xml:space="preserve">those of </w:t>
      </w:r>
      <w:r w:rsidRPr="00AF4EAD">
        <w:rPr>
          <w:rFonts w:ascii="Times New Roman" w:hAnsi="Times New Roman" w:cs="Times New Roman"/>
        </w:rPr>
        <w:t>the affected island as far as 15 years after the disaster.</w:t>
      </w:r>
      <w:r>
        <w:rPr>
          <w:rFonts w:ascii="Times New Roman" w:hAnsi="Times New Roman" w:cs="Times New Roman"/>
        </w:rPr>
        <w:t xml:space="preserve"> </w:t>
      </w:r>
      <w:r w:rsidRPr="00AF4EAD">
        <w:rPr>
          <w:rFonts w:ascii="Times New Roman" w:hAnsi="Times New Roman" w:cs="Times New Roman"/>
        </w:rPr>
        <w:t xml:space="preserve">For our case studies, we are interested in constructing a synthetic control </w:t>
      </w:r>
      <w:r w:rsidRPr="00A027F2">
        <w:rPr>
          <w:rFonts w:ascii="Times New Roman" w:hAnsi="Times New Roman" w:cs="Times New Roman"/>
          <w:i/>
          <w:iCs/>
        </w:rPr>
        <w:t>at the regional level</w:t>
      </w:r>
      <w:r w:rsidRPr="00AF4EAD">
        <w:rPr>
          <w:rFonts w:ascii="Times New Roman" w:hAnsi="Times New Roman" w:cs="Times New Roman"/>
        </w:rPr>
        <w:t xml:space="preserve"> for the regions affected by the earthquake in Chile in 2010</w:t>
      </w:r>
      <w:r w:rsidR="00A027F2">
        <w:rPr>
          <w:rFonts w:ascii="Times New Roman" w:hAnsi="Times New Roman" w:cs="Times New Roman"/>
        </w:rPr>
        <w:t xml:space="preserve"> (Maule)</w:t>
      </w:r>
      <w:r w:rsidRPr="00AF4EAD">
        <w:rPr>
          <w:rFonts w:ascii="Times New Roman" w:hAnsi="Times New Roman" w:cs="Times New Roman"/>
        </w:rPr>
        <w:t xml:space="preserve"> and New Zealand in 2011</w:t>
      </w:r>
      <w:r w:rsidR="00A027F2">
        <w:rPr>
          <w:rFonts w:ascii="Times New Roman" w:hAnsi="Times New Roman" w:cs="Times New Roman"/>
        </w:rPr>
        <w:t xml:space="preserve"> (</w:t>
      </w:r>
      <w:r w:rsidR="00A027F2" w:rsidRPr="00004499">
        <w:rPr>
          <w:rFonts w:ascii="Times New Roman" w:hAnsi="Times New Roman" w:cs="Times New Roman"/>
          <w:color w:val="000000" w:themeColor="text1"/>
        </w:rPr>
        <w:t>Canterbury</w:t>
      </w:r>
      <w:r w:rsidR="00A027F2">
        <w:rPr>
          <w:rFonts w:ascii="Times New Roman" w:hAnsi="Times New Roman" w:cs="Times New Roman"/>
          <w:color w:val="000000" w:themeColor="text1"/>
        </w:rPr>
        <w:t>)</w:t>
      </w:r>
      <w:r w:rsidRPr="00AF4EAD">
        <w:rPr>
          <w:rFonts w:ascii="Times New Roman" w:hAnsi="Times New Roman" w:cs="Times New Roman"/>
        </w:rPr>
        <w:t>. The SCM allows to measure the effect of a localized treatment or intervention on a single unit, which could be any entity for which the researcher has disaggregated data (</w:t>
      </w:r>
      <w:r w:rsidR="00A027F2">
        <w:rPr>
          <w:rFonts w:ascii="Times New Roman" w:hAnsi="Times New Roman" w:cs="Times New Roman"/>
        </w:rPr>
        <w:t xml:space="preserve">i.e., </w:t>
      </w:r>
      <w:r w:rsidRPr="00AF4EAD">
        <w:rPr>
          <w:rFonts w:ascii="Times New Roman" w:hAnsi="Times New Roman" w:cs="Times New Roman"/>
        </w:rPr>
        <w:t>city, region, university</w:t>
      </w:r>
      <w:r w:rsidR="00A027F2">
        <w:rPr>
          <w:rFonts w:ascii="Times New Roman" w:hAnsi="Times New Roman" w:cs="Times New Roman"/>
        </w:rPr>
        <w:t>, etc.</w:t>
      </w:r>
      <w:r w:rsidRPr="00AF4EAD">
        <w:rPr>
          <w:rFonts w:ascii="Times New Roman" w:hAnsi="Times New Roman" w:cs="Times New Roman"/>
        </w:rPr>
        <w:t xml:space="preserve">), by synthesizing a control unit from a donor pool </w:t>
      </w:r>
      <w:r w:rsidR="00A027F2">
        <w:rPr>
          <w:rFonts w:ascii="Times New Roman" w:hAnsi="Times New Roman" w:cs="Times New Roman"/>
        </w:rPr>
        <w:t>(</w:t>
      </w:r>
      <w:r w:rsidRPr="00AF4EAD">
        <w:rPr>
          <w:rFonts w:ascii="Times New Roman" w:hAnsi="Times New Roman" w:cs="Times New Roman"/>
        </w:rPr>
        <w:t>i.e., a group of untreated entities</w:t>
      </w:r>
      <w:r w:rsidR="00A027F2">
        <w:rPr>
          <w:rFonts w:ascii="Times New Roman" w:hAnsi="Times New Roman" w:cs="Times New Roman"/>
        </w:rPr>
        <w:t>)</w:t>
      </w:r>
      <w:r w:rsidRPr="00AF4EAD">
        <w:rPr>
          <w:rFonts w:ascii="Times New Roman" w:hAnsi="Times New Roman" w:cs="Times New Roman"/>
        </w:rPr>
        <w:t>.</w:t>
      </w:r>
      <w:r w:rsidR="00A027F2">
        <w:rPr>
          <w:rFonts w:ascii="Times New Roman" w:hAnsi="Times New Roman" w:cs="Times New Roman"/>
        </w:rPr>
        <w:t xml:space="preserve"> </w:t>
      </w:r>
      <w:r w:rsidRPr="00AF4EAD">
        <w:rPr>
          <w:rFonts w:ascii="Times New Roman" w:hAnsi="Times New Roman" w:cs="Times New Roman"/>
        </w:rPr>
        <w:t>Because the synthetic unit is constructed from a group of controls, it serves as a counterfactual for the treated unit, which</w:t>
      </w:r>
      <w:r w:rsidR="00D0234F">
        <w:rPr>
          <w:rFonts w:ascii="Times New Roman" w:hAnsi="Times New Roman" w:cs="Times New Roman"/>
        </w:rPr>
        <w:t>, in our case,</w:t>
      </w:r>
      <w:r w:rsidRPr="00AF4EAD">
        <w:rPr>
          <w:rFonts w:ascii="Times New Roman" w:hAnsi="Times New Roman" w:cs="Times New Roman"/>
        </w:rPr>
        <w:t xml:space="preserve"> is the region most affected by an earthquake.</w:t>
      </w:r>
    </w:p>
    <w:p w14:paraId="566D28FD" w14:textId="43370840" w:rsidR="00771B5D" w:rsidRDefault="00BC7522" w:rsidP="00771B5D">
      <w:pPr>
        <w:spacing w:after="160" w:line="360" w:lineRule="auto"/>
        <w:ind w:firstLine="708"/>
        <w:jc w:val="both"/>
        <w:rPr>
          <w:rFonts w:ascii="Times New Roman" w:hAnsi="Times New Roman" w:cs="Times New Roman"/>
        </w:rPr>
      </w:pPr>
      <w:r w:rsidRPr="00BC7522">
        <w:rPr>
          <w:rFonts w:ascii="Times New Roman" w:hAnsi="Times New Roman" w:cs="Times New Roman"/>
        </w:rPr>
        <w:t xml:space="preserve">Following Abadie and </w:t>
      </w:r>
      <w:proofErr w:type="spellStart"/>
      <w:r w:rsidRPr="00BC7522">
        <w:rPr>
          <w:rFonts w:ascii="Times New Roman" w:hAnsi="Times New Roman" w:cs="Times New Roman"/>
        </w:rPr>
        <w:t>Gardeazabal</w:t>
      </w:r>
      <w:proofErr w:type="spellEnd"/>
      <w:r w:rsidRPr="00BC7522">
        <w:rPr>
          <w:rFonts w:ascii="Times New Roman" w:hAnsi="Times New Roman" w:cs="Times New Roman"/>
        </w:rPr>
        <w:t xml:space="preserve"> (2003), </w:t>
      </w:r>
      <w:proofErr w:type="spellStart"/>
      <w:r w:rsidRPr="00BC7522">
        <w:rPr>
          <w:rFonts w:ascii="Times New Roman" w:hAnsi="Times New Roman" w:cs="Times New Roman"/>
        </w:rPr>
        <w:t>Absher</w:t>
      </w:r>
      <w:proofErr w:type="spellEnd"/>
      <w:r w:rsidRPr="00BC7522">
        <w:rPr>
          <w:rFonts w:ascii="Times New Roman" w:hAnsi="Times New Roman" w:cs="Times New Roman"/>
        </w:rPr>
        <w:t xml:space="preserve"> et al. (2020), and most recently, Abadie (2021), we choose a pool of “donor” </w:t>
      </w:r>
      <w:r>
        <w:rPr>
          <w:rFonts w:ascii="Times New Roman" w:hAnsi="Times New Roman" w:cs="Times New Roman"/>
        </w:rPr>
        <w:t>regions</w:t>
      </w:r>
      <w:r w:rsidRPr="00BC7522">
        <w:rPr>
          <w:rFonts w:ascii="Times New Roman" w:hAnsi="Times New Roman" w:cs="Times New Roman"/>
        </w:rPr>
        <w:t xml:space="preserve"> that share</w:t>
      </w:r>
      <w:r>
        <w:rPr>
          <w:rFonts w:ascii="Times New Roman" w:hAnsi="Times New Roman" w:cs="Times New Roman"/>
        </w:rPr>
        <w:t xml:space="preserve"> </w:t>
      </w:r>
      <w:r w:rsidRPr="00BC7522">
        <w:rPr>
          <w:rFonts w:ascii="Times New Roman" w:hAnsi="Times New Roman" w:cs="Times New Roman"/>
        </w:rPr>
        <w:t>similar conditions to the treatment period for the independent variable. Such conditions include culture, history, geography, education, language, structural economic similarities, and institutional framework</w:t>
      </w:r>
      <w:r>
        <w:rPr>
          <w:rFonts w:ascii="Times New Roman" w:hAnsi="Times New Roman" w:cs="Times New Roman"/>
        </w:rPr>
        <w:t xml:space="preserve"> </w:t>
      </w:r>
      <w:r w:rsidRPr="00BC7522">
        <w:rPr>
          <w:rFonts w:ascii="Times New Roman" w:hAnsi="Times New Roman" w:cs="Times New Roman"/>
        </w:rPr>
        <w:t>(</w:t>
      </w:r>
      <w:proofErr w:type="spellStart"/>
      <w:r w:rsidRPr="00BC7522">
        <w:rPr>
          <w:rFonts w:ascii="Times New Roman" w:hAnsi="Times New Roman" w:cs="Times New Roman"/>
        </w:rPr>
        <w:t>Absher</w:t>
      </w:r>
      <w:proofErr w:type="spellEnd"/>
      <w:r w:rsidRPr="00BC7522">
        <w:rPr>
          <w:rFonts w:ascii="Times New Roman" w:hAnsi="Times New Roman" w:cs="Times New Roman"/>
        </w:rPr>
        <w:t xml:space="preserve"> et al., 2020).</w:t>
      </w:r>
      <w:r>
        <w:rPr>
          <w:rFonts w:ascii="Times New Roman" w:hAnsi="Times New Roman" w:cs="Times New Roman"/>
        </w:rPr>
        <w:t xml:space="preserve"> Since our focus is regional, we follow the approach of </w:t>
      </w:r>
      <w:r w:rsidRPr="00433850">
        <w:rPr>
          <w:rFonts w:ascii="Times New Roman" w:hAnsi="Times New Roman" w:cs="Times New Roman"/>
        </w:rPr>
        <w:t>Abadie</w:t>
      </w:r>
      <w:r>
        <w:rPr>
          <w:rFonts w:ascii="Times New Roman" w:hAnsi="Times New Roman" w:cs="Times New Roman"/>
        </w:rPr>
        <w:t xml:space="preserve"> </w:t>
      </w:r>
      <w:r w:rsidRPr="00433850">
        <w:rPr>
          <w:rFonts w:ascii="Times New Roman" w:hAnsi="Times New Roman" w:cs="Times New Roman"/>
        </w:rPr>
        <w:t xml:space="preserve">and </w:t>
      </w:r>
      <w:proofErr w:type="spellStart"/>
      <w:r w:rsidRPr="00433850">
        <w:rPr>
          <w:rFonts w:ascii="Times New Roman" w:hAnsi="Times New Roman" w:cs="Times New Roman"/>
        </w:rPr>
        <w:t>Gardeazabal</w:t>
      </w:r>
      <w:proofErr w:type="spellEnd"/>
      <w:r w:rsidRPr="00433850">
        <w:rPr>
          <w:rFonts w:ascii="Times New Roman" w:hAnsi="Times New Roman" w:cs="Times New Roman"/>
        </w:rPr>
        <w:t xml:space="preserve"> (2003)</w:t>
      </w:r>
      <w:r>
        <w:rPr>
          <w:rFonts w:ascii="Times New Roman" w:hAnsi="Times New Roman" w:cs="Times New Roman"/>
        </w:rPr>
        <w:t xml:space="preserve"> and use other regions from within the same countries </w:t>
      </w:r>
      <w:r w:rsidR="00D0234F">
        <w:rPr>
          <w:rFonts w:ascii="Times New Roman" w:hAnsi="Times New Roman" w:cs="Times New Roman"/>
        </w:rPr>
        <w:t>un</w:t>
      </w:r>
      <w:r>
        <w:rPr>
          <w:rFonts w:ascii="Times New Roman" w:hAnsi="Times New Roman" w:cs="Times New Roman"/>
        </w:rPr>
        <w:t>affected by the treatment</w:t>
      </w:r>
      <w:r w:rsidR="00A35709">
        <w:rPr>
          <w:rFonts w:ascii="Times New Roman" w:hAnsi="Times New Roman" w:cs="Times New Roman"/>
        </w:rPr>
        <w:t xml:space="preserve"> (see Table 4)</w:t>
      </w:r>
      <w:r w:rsidRPr="00433850">
        <w:rPr>
          <w:rFonts w:ascii="Times New Roman" w:hAnsi="Times New Roman" w:cs="Times New Roman"/>
        </w:rPr>
        <w:t>.</w:t>
      </w:r>
      <w:r w:rsidR="00771B5D">
        <w:rPr>
          <w:rFonts w:ascii="Times New Roman" w:hAnsi="Times New Roman" w:cs="Times New Roman"/>
        </w:rPr>
        <w:t xml:space="preserve"> </w:t>
      </w:r>
      <w:r w:rsidR="00771B5D">
        <w:rPr>
          <w:rFonts w:ascii="Times New Roman" w:hAnsi="Times New Roman" w:cs="Times New Roman"/>
        </w:rPr>
        <w:t>We use annual regional-level panel data from 1985 up to the interventions in 2010 and 2011 to build reasonable counterfactuals</w:t>
      </w:r>
      <w:r w:rsidR="00D0234F">
        <w:rPr>
          <w:rFonts w:ascii="Times New Roman" w:hAnsi="Times New Roman" w:cs="Times New Roman"/>
        </w:rPr>
        <w:t>. After that,</w:t>
      </w:r>
      <w:r w:rsidR="00771B5D">
        <w:rPr>
          <w:rFonts w:ascii="Times New Roman" w:hAnsi="Times New Roman" w:cs="Times New Roman"/>
        </w:rPr>
        <w:t xml:space="preserve"> we evaluate the post-treatment effect up until 2015, </w:t>
      </w:r>
      <w:r w:rsidR="00D0234F">
        <w:rPr>
          <w:rFonts w:ascii="Times New Roman" w:hAnsi="Times New Roman" w:cs="Times New Roman"/>
        </w:rPr>
        <w:t xml:space="preserve">which is </w:t>
      </w:r>
      <w:r w:rsidR="00771B5D">
        <w:rPr>
          <w:rFonts w:ascii="Times New Roman" w:hAnsi="Times New Roman" w:cs="Times New Roman"/>
        </w:rPr>
        <w:t>in line with the methodological recommendation</w:t>
      </w:r>
      <w:r w:rsidR="00F94A58">
        <w:rPr>
          <w:rFonts w:ascii="Times New Roman" w:hAnsi="Times New Roman" w:cs="Times New Roman"/>
        </w:rPr>
        <w:t>s</w:t>
      </w:r>
      <w:r w:rsidR="00771B5D">
        <w:rPr>
          <w:rFonts w:ascii="Times New Roman" w:hAnsi="Times New Roman" w:cs="Times New Roman"/>
        </w:rPr>
        <w:t xml:space="preserve"> of Abadie (2021).</w:t>
      </w:r>
      <w:r w:rsidR="00771B5D">
        <w:rPr>
          <w:rFonts w:ascii="Times New Roman" w:hAnsi="Times New Roman" w:cs="Times New Roman"/>
        </w:rPr>
        <w:t xml:space="preserve"> </w:t>
      </w:r>
      <w:r w:rsidR="00771B5D">
        <w:rPr>
          <w:rFonts w:ascii="Times New Roman" w:hAnsi="Times New Roman" w:cs="Times New Roman"/>
        </w:rPr>
        <w:t>The data and sources are summarized in Table 3.</w:t>
      </w:r>
      <w:r w:rsidR="00771B5D" w:rsidRPr="00771B5D">
        <w:rPr>
          <w:rFonts w:ascii="Times New Roman" w:hAnsi="Times New Roman" w:cs="Times New Roman"/>
        </w:rPr>
        <w:t xml:space="preserve"> </w:t>
      </w:r>
      <w:r w:rsidR="00771B5D">
        <w:rPr>
          <w:rFonts w:ascii="Times New Roman" w:hAnsi="Times New Roman" w:cs="Times New Roman"/>
        </w:rPr>
        <w:t xml:space="preserve"> </w:t>
      </w:r>
    </w:p>
    <w:p w14:paraId="041A14FA" w14:textId="3142318C" w:rsidR="00771B5D" w:rsidRPr="00771B5D" w:rsidRDefault="00771B5D" w:rsidP="00F94A58">
      <w:pPr>
        <w:spacing w:after="160" w:line="360" w:lineRule="auto"/>
        <w:ind w:firstLine="708"/>
        <w:jc w:val="both"/>
        <w:rPr>
          <w:rFonts w:ascii="Times New Roman" w:eastAsia="Times New Roman" w:hAnsi="Times New Roman" w:cs="Times New Roman"/>
        </w:rPr>
      </w:pPr>
      <w:r>
        <w:rPr>
          <w:rFonts w:ascii="Times New Roman" w:hAnsi="Times New Roman" w:cs="Times New Roman"/>
        </w:rPr>
        <w:t>Additionally, a</w:t>
      </w:r>
      <w:r w:rsidRPr="001B23B9">
        <w:rPr>
          <w:rFonts w:ascii="Times New Roman" w:hAnsi="Times New Roman" w:cs="Times New Roman"/>
        </w:rPr>
        <w:t>ll our data sources are obtained from central banks and government agencies. In the case of Chile, our data comes from the Regional Observatory of Chile (2018) and the Central Bank (2019).</w:t>
      </w:r>
      <w:r>
        <w:rPr>
          <w:rFonts w:ascii="Times New Roman" w:hAnsi="Times New Roman" w:cs="Times New Roman"/>
        </w:rPr>
        <w:t xml:space="preserve"> </w:t>
      </w:r>
      <w:r w:rsidRPr="001B23B9">
        <w:rPr>
          <w:rFonts w:ascii="Times New Roman" w:hAnsi="Times New Roman" w:cs="Times New Roman"/>
        </w:rPr>
        <w:t xml:space="preserve">We </w:t>
      </w:r>
      <w:r>
        <w:rPr>
          <w:rFonts w:ascii="Times New Roman" w:hAnsi="Times New Roman" w:cs="Times New Roman"/>
        </w:rPr>
        <w:t>employ</w:t>
      </w:r>
      <w:r w:rsidRPr="001B23B9">
        <w:rPr>
          <w:rFonts w:ascii="Times New Roman" w:hAnsi="Times New Roman" w:cs="Times New Roman"/>
        </w:rPr>
        <w:t xml:space="preserve"> slightly different variables to construct each </w:t>
      </w:r>
      <w:r w:rsidRPr="001B23B9">
        <w:rPr>
          <w:rFonts w:ascii="Times New Roman" w:hAnsi="Times New Roman" w:cs="Times New Roman"/>
        </w:rPr>
        <w:lastRenderedPageBreak/>
        <w:t>synthetic control</w:t>
      </w:r>
      <w:r w:rsidR="00D0234F">
        <w:rPr>
          <w:rFonts w:ascii="Times New Roman" w:hAnsi="Times New Roman" w:cs="Times New Roman"/>
        </w:rPr>
        <w:t xml:space="preserve"> due to the way each country builds its</w:t>
      </w:r>
      <w:r>
        <w:rPr>
          <w:rFonts w:ascii="Times New Roman" w:hAnsi="Times New Roman" w:cs="Times New Roman"/>
        </w:rPr>
        <w:t xml:space="preserve"> data</w:t>
      </w:r>
      <w:r w:rsidR="00F94A58">
        <w:rPr>
          <w:rFonts w:ascii="Times New Roman" w:hAnsi="Times New Roman" w:cs="Times New Roman"/>
        </w:rPr>
        <w:t xml:space="preserve"> sets</w:t>
      </w:r>
      <w:r w:rsidR="00D0234F">
        <w:rPr>
          <w:rFonts w:ascii="Times New Roman" w:hAnsi="Times New Roman" w:cs="Times New Roman"/>
        </w:rPr>
        <w:t>. Still,</w:t>
      </w:r>
      <w:r w:rsidRPr="001B23B9">
        <w:rPr>
          <w:rFonts w:ascii="Times New Roman" w:hAnsi="Times New Roman" w:cs="Times New Roman"/>
        </w:rPr>
        <w:t xml:space="preserve"> the dependent variable, GDP per capita, remains the same across all cases. This allows us to compare the impact of earthquakes between different cases. </w:t>
      </w:r>
    </w:p>
    <w:p w14:paraId="5AE5822F" w14:textId="51225D1E" w:rsidR="00165E1A" w:rsidRPr="00286917" w:rsidRDefault="00165E1A" w:rsidP="00771B5D">
      <w:pPr>
        <w:spacing w:line="360" w:lineRule="auto"/>
        <w:ind w:firstLine="708"/>
        <w:jc w:val="both"/>
        <w:rPr>
          <w:rFonts w:ascii="Times New Roman" w:hAnsi="Times New Roman" w:cs="Times New Roman"/>
          <w:sz w:val="8"/>
          <w:szCs w:val="8"/>
        </w:rPr>
      </w:pPr>
    </w:p>
    <w:p w14:paraId="550B08D4" w14:textId="3F6BC6EE" w:rsidR="00AD65FF" w:rsidRPr="00AD65FF" w:rsidRDefault="00AD65FF" w:rsidP="00AD65FF">
      <w:pPr>
        <w:spacing w:before="100" w:after="100" w:line="480" w:lineRule="auto"/>
        <w:jc w:val="center"/>
        <w:rPr>
          <w:rFonts w:ascii="Times New Roman" w:eastAsia="Times New Roman" w:hAnsi="Times New Roman" w:cs="Times New Roman"/>
        </w:rPr>
      </w:pPr>
      <w:r>
        <w:rPr>
          <w:rFonts w:ascii="Times New Roman" w:eastAsia="Times New Roman" w:hAnsi="Times New Roman" w:cs="Times New Roman"/>
          <w:b/>
        </w:rPr>
        <w:t>Table 3: Fiscal and institutional comparison between Chile and New Zealand</w:t>
      </w:r>
    </w:p>
    <w:tbl>
      <w:tblPr>
        <w:tblStyle w:val="3"/>
        <w:tblW w:w="8505" w:type="dxa"/>
        <w:tblBorders>
          <w:bottom w:val="single" w:sz="4" w:space="0" w:color="auto"/>
        </w:tblBorders>
        <w:tblLayout w:type="fixed"/>
        <w:tblLook w:val="0600" w:firstRow="0" w:lastRow="0" w:firstColumn="0" w:lastColumn="0" w:noHBand="1" w:noVBand="1"/>
      </w:tblPr>
      <w:tblGrid>
        <w:gridCol w:w="4111"/>
        <w:gridCol w:w="1126"/>
        <w:gridCol w:w="1567"/>
        <w:gridCol w:w="1701"/>
      </w:tblGrid>
      <w:tr w:rsidR="00165E1A" w14:paraId="0B181A05" w14:textId="77777777" w:rsidTr="000E6A22">
        <w:trPr>
          <w:trHeight w:val="300"/>
        </w:trPr>
        <w:tc>
          <w:tcPr>
            <w:tcW w:w="4111" w:type="dxa"/>
            <w:tcBorders>
              <w:top w:val="single" w:sz="4" w:space="0" w:color="auto"/>
              <w:bottom w:val="single" w:sz="4" w:space="0" w:color="auto"/>
            </w:tcBorders>
            <w:tcMar>
              <w:top w:w="40" w:type="dxa"/>
              <w:left w:w="40" w:type="dxa"/>
              <w:bottom w:w="40" w:type="dxa"/>
              <w:right w:w="40" w:type="dxa"/>
            </w:tcMar>
            <w:vAlign w:val="bottom"/>
          </w:tcPr>
          <w:p w14:paraId="0E30536B"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Variable</w:t>
            </w:r>
          </w:p>
        </w:tc>
        <w:tc>
          <w:tcPr>
            <w:tcW w:w="1126" w:type="dxa"/>
            <w:tcBorders>
              <w:top w:val="single" w:sz="4" w:space="0" w:color="auto"/>
              <w:bottom w:val="single" w:sz="4" w:space="0" w:color="auto"/>
            </w:tcBorders>
            <w:tcMar>
              <w:top w:w="40" w:type="dxa"/>
              <w:left w:w="40" w:type="dxa"/>
              <w:bottom w:w="40" w:type="dxa"/>
              <w:right w:w="40" w:type="dxa"/>
            </w:tcMar>
            <w:vAlign w:val="bottom"/>
          </w:tcPr>
          <w:p w14:paraId="6EFCF733"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Chile</w:t>
            </w:r>
          </w:p>
        </w:tc>
        <w:tc>
          <w:tcPr>
            <w:tcW w:w="1567" w:type="dxa"/>
            <w:tcBorders>
              <w:top w:val="single" w:sz="4" w:space="0" w:color="auto"/>
              <w:bottom w:val="single" w:sz="4" w:space="0" w:color="auto"/>
            </w:tcBorders>
            <w:tcMar>
              <w:top w:w="40" w:type="dxa"/>
              <w:left w:w="40" w:type="dxa"/>
              <w:bottom w:w="40" w:type="dxa"/>
              <w:right w:w="40" w:type="dxa"/>
            </w:tcMar>
            <w:vAlign w:val="bottom"/>
          </w:tcPr>
          <w:p w14:paraId="79A45CBB"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New Zealand</w:t>
            </w:r>
          </w:p>
        </w:tc>
        <w:tc>
          <w:tcPr>
            <w:tcW w:w="1701" w:type="dxa"/>
            <w:tcBorders>
              <w:top w:val="single" w:sz="4" w:space="0" w:color="auto"/>
              <w:bottom w:val="single" w:sz="4" w:space="0" w:color="auto"/>
            </w:tcBorders>
            <w:tcMar>
              <w:top w:w="40" w:type="dxa"/>
              <w:left w:w="40" w:type="dxa"/>
              <w:bottom w:w="40" w:type="dxa"/>
              <w:right w:w="40" w:type="dxa"/>
            </w:tcMar>
            <w:vAlign w:val="bottom"/>
          </w:tcPr>
          <w:p w14:paraId="31865FDB"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Source</w:t>
            </w:r>
          </w:p>
        </w:tc>
      </w:tr>
      <w:tr w:rsidR="00165E1A" w14:paraId="677EBAF5" w14:textId="77777777" w:rsidTr="000E6A22">
        <w:trPr>
          <w:trHeight w:val="520"/>
        </w:trPr>
        <w:tc>
          <w:tcPr>
            <w:tcW w:w="4111" w:type="dxa"/>
            <w:tcBorders>
              <w:top w:val="single" w:sz="4" w:space="0" w:color="auto"/>
            </w:tcBorders>
            <w:tcMar>
              <w:top w:w="40" w:type="dxa"/>
              <w:left w:w="40" w:type="dxa"/>
              <w:bottom w:w="40" w:type="dxa"/>
              <w:right w:w="40" w:type="dxa"/>
            </w:tcMar>
            <w:vAlign w:val="bottom"/>
          </w:tcPr>
          <w:p w14:paraId="36AAF3E7"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GDP per capita – 2009 (1990 US$ PPP)</w:t>
            </w:r>
          </w:p>
        </w:tc>
        <w:tc>
          <w:tcPr>
            <w:tcW w:w="1126" w:type="dxa"/>
            <w:tcBorders>
              <w:top w:val="single" w:sz="4" w:space="0" w:color="auto"/>
            </w:tcBorders>
            <w:tcMar>
              <w:top w:w="40" w:type="dxa"/>
              <w:left w:w="40" w:type="dxa"/>
              <w:bottom w:w="40" w:type="dxa"/>
              <w:right w:w="40" w:type="dxa"/>
            </w:tcMar>
            <w:vAlign w:val="bottom"/>
          </w:tcPr>
          <w:p w14:paraId="575BC6B3"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$13,210</w:t>
            </w:r>
          </w:p>
        </w:tc>
        <w:tc>
          <w:tcPr>
            <w:tcW w:w="1567" w:type="dxa"/>
            <w:tcBorders>
              <w:top w:val="single" w:sz="4" w:space="0" w:color="auto"/>
            </w:tcBorders>
            <w:tcMar>
              <w:top w:w="40" w:type="dxa"/>
              <w:left w:w="40" w:type="dxa"/>
              <w:bottom w:w="40" w:type="dxa"/>
              <w:right w:w="40" w:type="dxa"/>
            </w:tcMar>
            <w:vAlign w:val="bottom"/>
          </w:tcPr>
          <w:p w14:paraId="76E29C70"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$18,843</w:t>
            </w:r>
          </w:p>
        </w:tc>
        <w:tc>
          <w:tcPr>
            <w:tcW w:w="1701" w:type="dxa"/>
            <w:tcBorders>
              <w:top w:val="single" w:sz="4" w:space="0" w:color="auto"/>
            </w:tcBorders>
            <w:tcMar>
              <w:top w:w="40" w:type="dxa"/>
              <w:left w:w="40" w:type="dxa"/>
              <w:bottom w:w="40" w:type="dxa"/>
              <w:right w:w="40" w:type="dxa"/>
            </w:tcMar>
            <w:vAlign w:val="bottom"/>
          </w:tcPr>
          <w:p w14:paraId="6E98659A"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Maddison</w:t>
            </w:r>
          </w:p>
        </w:tc>
      </w:tr>
      <w:tr w:rsidR="00165E1A" w14:paraId="7CA48D25" w14:textId="77777777" w:rsidTr="000E6A22">
        <w:trPr>
          <w:trHeight w:val="520"/>
        </w:trPr>
        <w:tc>
          <w:tcPr>
            <w:tcW w:w="4111" w:type="dxa"/>
            <w:tcMar>
              <w:top w:w="40" w:type="dxa"/>
              <w:left w:w="40" w:type="dxa"/>
              <w:bottom w:w="40" w:type="dxa"/>
              <w:right w:w="40" w:type="dxa"/>
            </w:tcMar>
            <w:vAlign w:val="bottom"/>
          </w:tcPr>
          <w:p w14:paraId="03D72625"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Change in Public Spending – year of earthquake</w:t>
            </w:r>
          </w:p>
        </w:tc>
        <w:tc>
          <w:tcPr>
            <w:tcW w:w="1126" w:type="dxa"/>
            <w:tcMar>
              <w:top w:w="40" w:type="dxa"/>
              <w:left w:w="40" w:type="dxa"/>
              <w:bottom w:w="40" w:type="dxa"/>
              <w:right w:w="40" w:type="dxa"/>
            </w:tcMar>
            <w:vAlign w:val="bottom"/>
          </w:tcPr>
          <w:p w14:paraId="6FDF0473"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10.44%</w:t>
            </w:r>
          </w:p>
        </w:tc>
        <w:tc>
          <w:tcPr>
            <w:tcW w:w="1567" w:type="dxa"/>
            <w:tcMar>
              <w:top w:w="40" w:type="dxa"/>
              <w:left w:w="40" w:type="dxa"/>
              <w:bottom w:w="40" w:type="dxa"/>
              <w:right w:w="40" w:type="dxa"/>
            </w:tcMar>
            <w:vAlign w:val="bottom"/>
          </w:tcPr>
          <w:p w14:paraId="59BA93A8"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6.24%</w:t>
            </w:r>
          </w:p>
        </w:tc>
        <w:tc>
          <w:tcPr>
            <w:tcW w:w="1701" w:type="dxa"/>
            <w:tcMar>
              <w:top w:w="40" w:type="dxa"/>
              <w:left w:w="40" w:type="dxa"/>
              <w:bottom w:w="40" w:type="dxa"/>
              <w:right w:w="40" w:type="dxa"/>
            </w:tcMar>
            <w:vAlign w:val="bottom"/>
          </w:tcPr>
          <w:p w14:paraId="65BF72D0"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World Bank</w:t>
            </w:r>
          </w:p>
        </w:tc>
      </w:tr>
      <w:tr w:rsidR="00165E1A" w14:paraId="2C4ACD7F" w14:textId="77777777" w:rsidTr="000E6A22">
        <w:trPr>
          <w:trHeight w:val="520"/>
        </w:trPr>
        <w:tc>
          <w:tcPr>
            <w:tcW w:w="4111" w:type="dxa"/>
            <w:tcMar>
              <w:top w:w="40" w:type="dxa"/>
              <w:left w:w="40" w:type="dxa"/>
              <w:bottom w:w="40" w:type="dxa"/>
              <w:right w:w="40" w:type="dxa"/>
            </w:tcMar>
            <w:vAlign w:val="bottom"/>
          </w:tcPr>
          <w:p w14:paraId="4FC7C0BF"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Government Debt as a % of GDP (2011)</w:t>
            </w:r>
          </w:p>
        </w:tc>
        <w:tc>
          <w:tcPr>
            <w:tcW w:w="1126" w:type="dxa"/>
            <w:tcMar>
              <w:top w:w="40" w:type="dxa"/>
              <w:left w:w="40" w:type="dxa"/>
              <w:bottom w:w="40" w:type="dxa"/>
              <w:right w:w="40" w:type="dxa"/>
            </w:tcMar>
            <w:vAlign w:val="bottom"/>
          </w:tcPr>
          <w:p w14:paraId="3D3A466A"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11.10%</w:t>
            </w:r>
          </w:p>
        </w:tc>
        <w:tc>
          <w:tcPr>
            <w:tcW w:w="1567" w:type="dxa"/>
            <w:tcMar>
              <w:top w:w="40" w:type="dxa"/>
              <w:left w:w="40" w:type="dxa"/>
              <w:bottom w:w="40" w:type="dxa"/>
              <w:right w:w="40" w:type="dxa"/>
            </w:tcMar>
            <w:vAlign w:val="bottom"/>
          </w:tcPr>
          <w:p w14:paraId="7FAC20FA"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62.60%</w:t>
            </w:r>
          </w:p>
        </w:tc>
        <w:tc>
          <w:tcPr>
            <w:tcW w:w="1701" w:type="dxa"/>
            <w:tcMar>
              <w:top w:w="40" w:type="dxa"/>
              <w:left w:w="40" w:type="dxa"/>
              <w:bottom w:w="40" w:type="dxa"/>
              <w:right w:w="40" w:type="dxa"/>
            </w:tcMar>
            <w:vAlign w:val="bottom"/>
          </w:tcPr>
          <w:p w14:paraId="097A1A2C"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World Bank</w:t>
            </w:r>
          </w:p>
        </w:tc>
      </w:tr>
      <w:tr w:rsidR="00165E1A" w14:paraId="035FF13B" w14:textId="77777777" w:rsidTr="000E6A22">
        <w:trPr>
          <w:trHeight w:val="520"/>
        </w:trPr>
        <w:tc>
          <w:tcPr>
            <w:tcW w:w="4111" w:type="dxa"/>
            <w:tcMar>
              <w:top w:w="40" w:type="dxa"/>
              <w:left w:w="40" w:type="dxa"/>
              <w:bottom w:w="40" w:type="dxa"/>
              <w:right w:w="40" w:type="dxa"/>
            </w:tcMar>
            <w:vAlign w:val="bottom"/>
          </w:tcPr>
          <w:p w14:paraId="4CBA4DDD"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Government Deficit as a % of GDP – year of earthquake</w:t>
            </w:r>
          </w:p>
        </w:tc>
        <w:tc>
          <w:tcPr>
            <w:tcW w:w="1126" w:type="dxa"/>
            <w:tcMar>
              <w:top w:w="40" w:type="dxa"/>
              <w:left w:w="40" w:type="dxa"/>
              <w:bottom w:w="40" w:type="dxa"/>
              <w:right w:w="40" w:type="dxa"/>
            </w:tcMar>
            <w:vAlign w:val="bottom"/>
          </w:tcPr>
          <w:p w14:paraId="2249F120"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-3.45%*</w:t>
            </w:r>
          </w:p>
        </w:tc>
        <w:tc>
          <w:tcPr>
            <w:tcW w:w="1567" w:type="dxa"/>
            <w:tcMar>
              <w:top w:w="40" w:type="dxa"/>
              <w:left w:w="40" w:type="dxa"/>
              <w:bottom w:w="40" w:type="dxa"/>
              <w:right w:w="40" w:type="dxa"/>
            </w:tcMar>
            <w:vAlign w:val="bottom"/>
          </w:tcPr>
          <w:p w14:paraId="09B42A4D"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-4.01%</w:t>
            </w:r>
          </w:p>
        </w:tc>
        <w:tc>
          <w:tcPr>
            <w:tcW w:w="1701" w:type="dxa"/>
            <w:tcMar>
              <w:top w:w="40" w:type="dxa"/>
              <w:left w:w="40" w:type="dxa"/>
              <w:bottom w:w="40" w:type="dxa"/>
              <w:right w:w="40" w:type="dxa"/>
            </w:tcMar>
            <w:vAlign w:val="bottom"/>
          </w:tcPr>
          <w:p w14:paraId="5FC77EFF"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OECD</w:t>
            </w:r>
          </w:p>
        </w:tc>
      </w:tr>
      <w:tr w:rsidR="00165E1A" w14:paraId="1621496C" w14:textId="77777777" w:rsidTr="000E6A22">
        <w:trPr>
          <w:trHeight w:val="300"/>
        </w:trPr>
        <w:tc>
          <w:tcPr>
            <w:tcW w:w="4111" w:type="dxa"/>
            <w:tcMar>
              <w:top w:w="40" w:type="dxa"/>
              <w:left w:w="40" w:type="dxa"/>
              <w:bottom w:w="40" w:type="dxa"/>
              <w:right w:w="40" w:type="dxa"/>
            </w:tcMar>
            <w:vAlign w:val="bottom"/>
          </w:tcPr>
          <w:p w14:paraId="12B609D3"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Institutional Variables – 2010:</w:t>
            </w:r>
          </w:p>
        </w:tc>
        <w:tc>
          <w:tcPr>
            <w:tcW w:w="1126" w:type="dxa"/>
            <w:tcMar>
              <w:top w:w="40" w:type="dxa"/>
              <w:left w:w="40" w:type="dxa"/>
              <w:bottom w:w="40" w:type="dxa"/>
              <w:right w:w="40" w:type="dxa"/>
            </w:tcMar>
            <w:vAlign w:val="bottom"/>
          </w:tcPr>
          <w:p w14:paraId="6CA3AFA1"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Value</w:t>
            </w:r>
          </w:p>
        </w:tc>
        <w:tc>
          <w:tcPr>
            <w:tcW w:w="1567" w:type="dxa"/>
            <w:tcMar>
              <w:top w:w="40" w:type="dxa"/>
              <w:left w:w="40" w:type="dxa"/>
              <w:bottom w:w="40" w:type="dxa"/>
              <w:right w:w="40" w:type="dxa"/>
            </w:tcMar>
            <w:vAlign w:val="bottom"/>
          </w:tcPr>
          <w:p w14:paraId="5E95945E"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Value</w:t>
            </w:r>
          </w:p>
        </w:tc>
        <w:tc>
          <w:tcPr>
            <w:tcW w:w="1701" w:type="dxa"/>
            <w:tcMar>
              <w:top w:w="40" w:type="dxa"/>
              <w:left w:w="40" w:type="dxa"/>
              <w:bottom w:w="40" w:type="dxa"/>
              <w:right w:w="40" w:type="dxa"/>
            </w:tcMar>
            <w:vAlign w:val="bottom"/>
          </w:tcPr>
          <w:p w14:paraId="2B69D51B" w14:textId="77777777" w:rsidR="00165E1A" w:rsidRDefault="00165E1A" w:rsidP="000E6A22">
            <w:pPr>
              <w:widowControl w:val="0"/>
              <w:spacing w:line="480" w:lineRule="auto"/>
              <w:rPr>
                <w:rFonts w:ascii="Times New Roman" w:eastAsia="Times New Roman" w:hAnsi="Times New Roman" w:cs="Times New Roman"/>
                <w:sz w:val="20"/>
                <w:szCs w:val="20"/>
              </w:rPr>
            </w:pPr>
          </w:p>
        </w:tc>
      </w:tr>
      <w:tr w:rsidR="00165E1A" w14:paraId="6BA7F038" w14:textId="77777777" w:rsidTr="000E6A22">
        <w:trPr>
          <w:trHeight w:val="520"/>
        </w:trPr>
        <w:tc>
          <w:tcPr>
            <w:tcW w:w="4111" w:type="dxa"/>
            <w:tcMar>
              <w:top w:w="0" w:type="dxa"/>
              <w:left w:w="40" w:type="dxa"/>
              <w:bottom w:w="0" w:type="dxa"/>
              <w:right w:w="40" w:type="dxa"/>
            </w:tcMar>
            <w:vAlign w:val="bottom"/>
          </w:tcPr>
          <w:p w14:paraId="160A7B32"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Size of Government</w:t>
            </w:r>
          </w:p>
        </w:tc>
        <w:tc>
          <w:tcPr>
            <w:tcW w:w="1126" w:type="dxa"/>
            <w:tcMar>
              <w:top w:w="0" w:type="dxa"/>
              <w:left w:w="40" w:type="dxa"/>
              <w:bottom w:w="0" w:type="dxa"/>
              <w:right w:w="40" w:type="dxa"/>
            </w:tcMar>
            <w:vAlign w:val="bottom"/>
          </w:tcPr>
          <w:p w14:paraId="2B24E12A"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7.91</w:t>
            </w:r>
          </w:p>
        </w:tc>
        <w:tc>
          <w:tcPr>
            <w:tcW w:w="1567" w:type="dxa"/>
            <w:tcMar>
              <w:top w:w="0" w:type="dxa"/>
              <w:left w:w="40" w:type="dxa"/>
              <w:bottom w:w="0" w:type="dxa"/>
              <w:right w:w="40" w:type="dxa"/>
            </w:tcMar>
            <w:vAlign w:val="bottom"/>
          </w:tcPr>
          <w:p w14:paraId="40DEE458"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4.91</w:t>
            </w:r>
          </w:p>
        </w:tc>
        <w:tc>
          <w:tcPr>
            <w:tcW w:w="1701" w:type="dxa"/>
            <w:tcMar>
              <w:top w:w="40" w:type="dxa"/>
              <w:left w:w="40" w:type="dxa"/>
              <w:bottom w:w="40" w:type="dxa"/>
              <w:right w:w="40" w:type="dxa"/>
            </w:tcMar>
            <w:vAlign w:val="bottom"/>
          </w:tcPr>
          <w:p w14:paraId="41EAE6E0"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Fraser Institute</w:t>
            </w:r>
          </w:p>
        </w:tc>
      </w:tr>
      <w:tr w:rsidR="00165E1A" w14:paraId="53ED548E" w14:textId="77777777" w:rsidTr="000E6A22">
        <w:trPr>
          <w:trHeight w:val="300"/>
        </w:trPr>
        <w:tc>
          <w:tcPr>
            <w:tcW w:w="4111" w:type="dxa"/>
            <w:tcMar>
              <w:top w:w="40" w:type="dxa"/>
              <w:left w:w="40" w:type="dxa"/>
              <w:bottom w:w="40" w:type="dxa"/>
              <w:right w:w="40" w:type="dxa"/>
            </w:tcMar>
            <w:vAlign w:val="bottom"/>
          </w:tcPr>
          <w:p w14:paraId="24B7942C"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Legal System &amp; Property Rights</w:t>
            </w:r>
          </w:p>
        </w:tc>
        <w:tc>
          <w:tcPr>
            <w:tcW w:w="1126" w:type="dxa"/>
            <w:tcMar>
              <w:top w:w="0" w:type="dxa"/>
              <w:left w:w="40" w:type="dxa"/>
              <w:bottom w:w="0" w:type="dxa"/>
              <w:right w:w="40" w:type="dxa"/>
            </w:tcMar>
            <w:vAlign w:val="bottom"/>
          </w:tcPr>
          <w:p w14:paraId="31BC3154"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6.80</w:t>
            </w:r>
          </w:p>
        </w:tc>
        <w:tc>
          <w:tcPr>
            <w:tcW w:w="1567" w:type="dxa"/>
            <w:tcMar>
              <w:top w:w="0" w:type="dxa"/>
              <w:left w:w="40" w:type="dxa"/>
              <w:bottom w:w="0" w:type="dxa"/>
              <w:right w:w="40" w:type="dxa"/>
            </w:tcMar>
            <w:vAlign w:val="bottom"/>
          </w:tcPr>
          <w:p w14:paraId="1BBD3916"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8.69</w:t>
            </w:r>
          </w:p>
        </w:tc>
        <w:tc>
          <w:tcPr>
            <w:tcW w:w="1701" w:type="dxa"/>
            <w:tcMar>
              <w:top w:w="40" w:type="dxa"/>
              <w:left w:w="40" w:type="dxa"/>
              <w:bottom w:w="40" w:type="dxa"/>
              <w:right w:w="40" w:type="dxa"/>
            </w:tcMar>
            <w:vAlign w:val="bottom"/>
          </w:tcPr>
          <w:p w14:paraId="4543C51A"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Fraser Institute</w:t>
            </w:r>
          </w:p>
        </w:tc>
      </w:tr>
      <w:tr w:rsidR="00165E1A" w14:paraId="1067CA42" w14:textId="77777777" w:rsidTr="000E6A22">
        <w:trPr>
          <w:trHeight w:val="300"/>
        </w:trPr>
        <w:tc>
          <w:tcPr>
            <w:tcW w:w="4111" w:type="dxa"/>
            <w:tcMar>
              <w:top w:w="40" w:type="dxa"/>
              <w:left w:w="40" w:type="dxa"/>
              <w:bottom w:w="40" w:type="dxa"/>
              <w:right w:w="40" w:type="dxa"/>
            </w:tcMar>
            <w:vAlign w:val="bottom"/>
          </w:tcPr>
          <w:p w14:paraId="52D1AAD2"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Sound Money</w:t>
            </w:r>
          </w:p>
        </w:tc>
        <w:tc>
          <w:tcPr>
            <w:tcW w:w="1126" w:type="dxa"/>
            <w:tcMar>
              <w:top w:w="40" w:type="dxa"/>
              <w:left w:w="40" w:type="dxa"/>
              <w:bottom w:w="40" w:type="dxa"/>
              <w:right w:w="40" w:type="dxa"/>
            </w:tcMar>
            <w:vAlign w:val="bottom"/>
          </w:tcPr>
          <w:p w14:paraId="50930EF5"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8.94</w:t>
            </w:r>
          </w:p>
        </w:tc>
        <w:tc>
          <w:tcPr>
            <w:tcW w:w="1567" w:type="dxa"/>
            <w:tcMar>
              <w:top w:w="40" w:type="dxa"/>
              <w:left w:w="40" w:type="dxa"/>
              <w:bottom w:w="40" w:type="dxa"/>
              <w:right w:w="40" w:type="dxa"/>
            </w:tcMar>
            <w:vAlign w:val="bottom"/>
          </w:tcPr>
          <w:p w14:paraId="34B1B096"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9.65</w:t>
            </w:r>
          </w:p>
        </w:tc>
        <w:tc>
          <w:tcPr>
            <w:tcW w:w="1701" w:type="dxa"/>
            <w:tcMar>
              <w:top w:w="40" w:type="dxa"/>
              <w:left w:w="40" w:type="dxa"/>
              <w:bottom w:w="40" w:type="dxa"/>
              <w:right w:w="40" w:type="dxa"/>
            </w:tcMar>
            <w:vAlign w:val="bottom"/>
          </w:tcPr>
          <w:p w14:paraId="1FD02D55"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Fraser Institute</w:t>
            </w:r>
          </w:p>
        </w:tc>
      </w:tr>
      <w:tr w:rsidR="00165E1A" w14:paraId="0F3BBF06" w14:textId="77777777" w:rsidTr="000E6A22">
        <w:trPr>
          <w:trHeight w:val="300"/>
        </w:trPr>
        <w:tc>
          <w:tcPr>
            <w:tcW w:w="4111" w:type="dxa"/>
            <w:tcMar>
              <w:top w:w="40" w:type="dxa"/>
              <w:left w:w="40" w:type="dxa"/>
              <w:bottom w:w="40" w:type="dxa"/>
              <w:right w:w="40" w:type="dxa"/>
            </w:tcMar>
            <w:vAlign w:val="bottom"/>
          </w:tcPr>
          <w:p w14:paraId="78C6F82D"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Freedom to Trade Internationally</w:t>
            </w:r>
          </w:p>
        </w:tc>
        <w:tc>
          <w:tcPr>
            <w:tcW w:w="1126" w:type="dxa"/>
            <w:tcMar>
              <w:top w:w="40" w:type="dxa"/>
              <w:left w:w="40" w:type="dxa"/>
              <w:bottom w:w="40" w:type="dxa"/>
              <w:right w:w="40" w:type="dxa"/>
            </w:tcMar>
            <w:vAlign w:val="bottom"/>
          </w:tcPr>
          <w:p w14:paraId="042BCB04"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8.25</w:t>
            </w:r>
          </w:p>
        </w:tc>
        <w:tc>
          <w:tcPr>
            <w:tcW w:w="1567" w:type="dxa"/>
            <w:tcMar>
              <w:top w:w="40" w:type="dxa"/>
              <w:left w:w="40" w:type="dxa"/>
              <w:bottom w:w="40" w:type="dxa"/>
              <w:right w:w="40" w:type="dxa"/>
            </w:tcMar>
            <w:vAlign w:val="bottom"/>
          </w:tcPr>
          <w:p w14:paraId="1F1804E3"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8.67</w:t>
            </w:r>
          </w:p>
        </w:tc>
        <w:tc>
          <w:tcPr>
            <w:tcW w:w="1701" w:type="dxa"/>
            <w:tcMar>
              <w:top w:w="40" w:type="dxa"/>
              <w:left w:w="40" w:type="dxa"/>
              <w:bottom w:w="40" w:type="dxa"/>
              <w:right w:w="40" w:type="dxa"/>
            </w:tcMar>
            <w:vAlign w:val="bottom"/>
          </w:tcPr>
          <w:p w14:paraId="77804749"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Fraser Institute</w:t>
            </w:r>
          </w:p>
        </w:tc>
      </w:tr>
      <w:tr w:rsidR="00165E1A" w14:paraId="61E90ED9" w14:textId="77777777" w:rsidTr="000E6A22">
        <w:trPr>
          <w:trHeight w:val="300"/>
        </w:trPr>
        <w:tc>
          <w:tcPr>
            <w:tcW w:w="4111" w:type="dxa"/>
            <w:tcMar>
              <w:top w:w="40" w:type="dxa"/>
              <w:left w:w="40" w:type="dxa"/>
              <w:bottom w:w="40" w:type="dxa"/>
              <w:right w:w="40" w:type="dxa"/>
            </w:tcMar>
            <w:vAlign w:val="bottom"/>
          </w:tcPr>
          <w:p w14:paraId="021BF444" w14:textId="77777777" w:rsidR="00165E1A" w:rsidRDefault="00165E1A" w:rsidP="000E6A22">
            <w:pPr>
              <w:widowControl w:val="0"/>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Regulation</w:t>
            </w:r>
          </w:p>
        </w:tc>
        <w:tc>
          <w:tcPr>
            <w:tcW w:w="1126" w:type="dxa"/>
            <w:tcMar>
              <w:top w:w="40" w:type="dxa"/>
              <w:left w:w="40" w:type="dxa"/>
              <w:bottom w:w="40" w:type="dxa"/>
              <w:right w:w="40" w:type="dxa"/>
            </w:tcMar>
            <w:vAlign w:val="bottom"/>
          </w:tcPr>
          <w:p w14:paraId="05769931"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7.55</w:t>
            </w:r>
          </w:p>
        </w:tc>
        <w:tc>
          <w:tcPr>
            <w:tcW w:w="1567" w:type="dxa"/>
            <w:tcMar>
              <w:top w:w="40" w:type="dxa"/>
              <w:left w:w="40" w:type="dxa"/>
              <w:bottom w:w="40" w:type="dxa"/>
              <w:right w:w="40" w:type="dxa"/>
            </w:tcMar>
            <w:vAlign w:val="bottom"/>
          </w:tcPr>
          <w:p w14:paraId="31DFA108"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8.92</w:t>
            </w:r>
          </w:p>
        </w:tc>
        <w:tc>
          <w:tcPr>
            <w:tcW w:w="1701" w:type="dxa"/>
            <w:tcMar>
              <w:top w:w="40" w:type="dxa"/>
              <w:left w:w="40" w:type="dxa"/>
              <w:bottom w:w="40" w:type="dxa"/>
              <w:right w:w="40" w:type="dxa"/>
            </w:tcMar>
            <w:vAlign w:val="bottom"/>
          </w:tcPr>
          <w:p w14:paraId="6B316B2A" w14:textId="77777777" w:rsidR="00165E1A" w:rsidRDefault="00165E1A" w:rsidP="000E6A22">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Fraser Institute</w:t>
            </w:r>
          </w:p>
        </w:tc>
      </w:tr>
    </w:tbl>
    <w:p w14:paraId="62A8DE1D" w14:textId="77777777" w:rsidR="002759B3" w:rsidRPr="002759B3" w:rsidRDefault="002759B3" w:rsidP="002759B3">
      <w:pPr>
        <w:spacing w:line="276" w:lineRule="auto"/>
        <w:ind w:right="474"/>
        <w:jc w:val="both"/>
        <w:rPr>
          <w:rFonts w:ascii="Times New Roman" w:hAnsi="Times New Roman" w:cs="Times New Roman"/>
          <w:sz w:val="16"/>
          <w:szCs w:val="16"/>
        </w:rPr>
      </w:pPr>
    </w:p>
    <w:p w14:paraId="33603DD1" w14:textId="734C7A76" w:rsidR="00165E1A" w:rsidRDefault="002759B3" w:rsidP="002759B3">
      <w:pPr>
        <w:spacing w:line="276" w:lineRule="auto"/>
        <w:ind w:right="474"/>
        <w:jc w:val="both"/>
        <w:rPr>
          <w:rFonts w:ascii="Times New Roman" w:hAnsi="Times New Roman" w:cs="Times New Roman"/>
          <w:sz w:val="22"/>
          <w:szCs w:val="22"/>
        </w:rPr>
      </w:pPr>
      <w:r w:rsidRPr="002759B3">
        <w:rPr>
          <w:rFonts w:ascii="Times New Roman" w:hAnsi="Times New Roman" w:cs="Times New Roman"/>
          <w:sz w:val="22"/>
          <w:szCs w:val="22"/>
        </w:rPr>
        <w:t xml:space="preserve">Note: The change in public spending is shown in </w:t>
      </w:r>
      <w:r w:rsidR="00D0234F">
        <w:rPr>
          <w:rFonts w:ascii="Times New Roman" w:hAnsi="Times New Roman" w:cs="Times New Roman"/>
          <w:sz w:val="22"/>
          <w:szCs w:val="22"/>
        </w:rPr>
        <w:t>each country during the year of the earthquake</w:t>
      </w:r>
      <w:r w:rsidRPr="002759B3">
        <w:rPr>
          <w:rFonts w:ascii="Times New Roman" w:hAnsi="Times New Roman" w:cs="Times New Roman"/>
          <w:sz w:val="22"/>
          <w:szCs w:val="22"/>
        </w:rPr>
        <w:t>, 2010 for Chile and 2011 for New Zealand. All variables except public spending are shown for 2009. *Deficit data for Chile obtained from Díaz et al. (2016).</w:t>
      </w:r>
    </w:p>
    <w:p w14:paraId="6C7DAE91" w14:textId="77777777" w:rsidR="002759B3" w:rsidRPr="00F94A58" w:rsidRDefault="002759B3" w:rsidP="002759B3">
      <w:pPr>
        <w:spacing w:line="276" w:lineRule="auto"/>
        <w:ind w:right="474"/>
        <w:jc w:val="both"/>
        <w:rPr>
          <w:rFonts w:ascii="Times New Roman" w:hAnsi="Times New Roman" w:cs="Times New Roman"/>
          <w:sz w:val="26"/>
          <w:szCs w:val="26"/>
        </w:rPr>
      </w:pPr>
    </w:p>
    <w:p w14:paraId="0BAD2A7F" w14:textId="79AF628F" w:rsidR="00F94A58" w:rsidRPr="00F94A58" w:rsidRDefault="00F94A58" w:rsidP="00F94A58">
      <w:pPr>
        <w:spacing w:after="160" w:line="360" w:lineRule="auto"/>
        <w:ind w:firstLine="708"/>
        <w:jc w:val="both"/>
        <w:rPr>
          <w:rFonts w:ascii="Times New Roman" w:hAnsi="Times New Roman" w:cs="Times New Roman"/>
        </w:rPr>
      </w:pPr>
      <w:r w:rsidRPr="001B23B9">
        <w:rPr>
          <w:rFonts w:ascii="Times New Roman" w:hAnsi="Times New Roman" w:cs="Times New Roman"/>
        </w:rPr>
        <w:t>In the case of Chile, to construct the synthetic control for the 2010 earthquake, we use the following variables: GDP per capita (averaged between 2005-2009), the share of population with tertiary education (2008-2009), and all available sectoral shares of GDP: agriculture, fishing, mining, manufacturing, energy, construction, retail, transport, financial, housing, personal, and public sector. We take the average values of all sectoral shares from 2005 to 2009.</w:t>
      </w:r>
      <w:r>
        <w:rPr>
          <w:rFonts w:ascii="Times New Roman" w:hAnsi="Times New Roman" w:cs="Times New Roman"/>
        </w:rPr>
        <w:t xml:space="preserve"> </w:t>
      </w:r>
      <w:r>
        <w:rPr>
          <w:rFonts w:ascii="Times New Roman" w:eastAsia="Times New Roman" w:hAnsi="Times New Roman" w:cs="Times New Roman"/>
        </w:rPr>
        <w:t xml:space="preserve">Similarly, for the NZ case, we take all economic data from Stats NZ (2018), </w:t>
      </w:r>
      <w:r>
        <w:rPr>
          <w:rFonts w:ascii="Times New Roman" w:eastAsia="Times New Roman" w:hAnsi="Times New Roman" w:cs="Times New Roman"/>
        </w:rPr>
        <w:lastRenderedPageBreak/>
        <w:t xml:space="preserve">the public service department responsible for collecting economic data. In addition to GDP per capita, the following sectoral GDP shares were used: agriculture, administration, construction, education, financial, food, health, information, manufacturing, occupation, professional, public services, rental, retail, transport, wholesale, and others. We average all economic activity data between 2006 and 2010—the five years before the earthquake. As a measure of human capital, the percentage of the population with a tertiary educational level is taken from Education Counts NZ and averaged between 2007 and 2010, since 2007 is the year for which the data starts. </w:t>
      </w:r>
    </w:p>
    <w:p w14:paraId="597BC826" w14:textId="675F272F" w:rsidR="00286917" w:rsidRDefault="00771B5D" w:rsidP="00286917">
      <w:pPr>
        <w:spacing w:after="160" w:line="360" w:lineRule="auto"/>
        <w:ind w:firstLine="708"/>
        <w:jc w:val="both"/>
        <w:rPr>
          <w:rFonts w:ascii="Times New Roman" w:hAnsi="Times New Roman" w:cs="Times New Roman"/>
        </w:rPr>
      </w:pPr>
      <w:r w:rsidRPr="00CE153C">
        <w:rPr>
          <w:rFonts w:ascii="Times New Roman" w:eastAsia="Times New Roman" w:hAnsi="Times New Roman" w:cs="Times New Roman"/>
        </w:rPr>
        <w:t>The literature suggests that i</w:t>
      </w:r>
      <w:r w:rsidRPr="00CE153C">
        <w:rPr>
          <w:rFonts w:ascii="Times New Roman" w:hAnsi="Times New Roman" w:cs="Times New Roman"/>
        </w:rPr>
        <w:t xml:space="preserve">t is expected that a country with more effective regulation and better institutions will spend its resources more efficiently, especially in times of natural </w:t>
      </w:r>
      <w:r w:rsidRPr="00761498">
        <w:rPr>
          <w:rFonts w:ascii="Times New Roman" w:hAnsi="Times New Roman" w:cs="Times New Roman"/>
        </w:rPr>
        <w:t xml:space="preserve">disasters (Acemoglu et al., 2014; </w:t>
      </w:r>
      <w:r w:rsidRPr="00761498">
        <w:rPr>
          <w:rFonts w:ascii="Times New Roman" w:hAnsi="Times New Roman" w:cs="Times New Roman"/>
          <w:color w:val="000000" w:themeColor="text1"/>
        </w:rPr>
        <w:t xml:space="preserve">Toya and Skidmore, 2007; </w:t>
      </w:r>
      <w:proofErr w:type="spellStart"/>
      <w:r w:rsidRPr="00761498">
        <w:rPr>
          <w:rFonts w:ascii="Times New Roman" w:hAnsi="Times New Roman" w:cs="Times New Roman"/>
          <w:color w:val="000000" w:themeColor="text1"/>
        </w:rPr>
        <w:t>Felbermayr</w:t>
      </w:r>
      <w:proofErr w:type="spellEnd"/>
      <w:r w:rsidRPr="00761498">
        <w:rPr>
          <w:rFonts w:ascii="Times New Roman" w:hAnsi="Times New Roman" w:cs="Times New Roman"/>
          <w:color w:val="000000" w:themeColor="text1"/>
        </w:rPr>
        <w:t xml:space="preserve"> and </w:t>
      </w:r>
      <w:proofErr w:type="spellStart"/>
      <w:r w:rsidRPr="00761498">
        <w:rPr>
          <w:rFonts w:ascii="Times New Roman" w:hAnsi="Times New Roman" w:cs="Times New Roman"/>
          <w:color w:val="000000" w:themeColor="text1"/>
        </w:rPr>
        <w:t>Gröschl</w:t>
      </w:r>
      <w:proofErr w:type="spellEnd"/>
      <w:r w:rsidRPr="00761498">
        <w:rPr>
          <w:rFonts w:ascii="Times New Roman" w:hAnsi="Times New Roman" w:cs="Times New Roman"/>
          <w:color w:val="000000" w:themeColor="text1"/>
        </w:rPr>
        <w:t>, 2014</w:t>
      </w:r>
      <w:r w:rsidRPr="00761498">
        <w:rPr>
          <w:rFonts w:ascii="Times New Roman" w:hAnsi="Times New Roman" w:cs="Times New Roman"/>
        </w:rPr>
        <w:t xml:space="preserve">). Also, it is more likely that a government-financed reconstruction program will </w:t>
      </w:r>
      <w:r w:rsidR="00D0234F">
        <w:rPr>
          <w:rFonts w:ascii="Times New Roman" w:hAnsi="Times New Roman" w:cs="Times New Roman"/>
        </w:rPr>
        <w:t>impact</w:t>
      </w:r>
      <w:r w:rsidRPr="00761498">
        <w:rPr>
          <w:rFonts w:ascii="Times New Roman" w:hAnsi="Times New Roman" w:cs="Times New Roman"/>
        </w:rPr>
        <w:t xml:space="preserve"> GDP </w:t>
      </w:r>
      <w:r w:rsidRPr="003C494E">
        <w:rPr>
          <w:rFonts w:ascii="Times New Roman" w:hAnsi="Times New Roman" w:cs="Times New Roman"/>
        </w:rPr>
        <w:t>growth if it scores higher in those metrics (</w:t>
      </w:r>
      <w:r w:rsidRPr="003C494E">
        <w:rPr>
          <w:rFonts w:ascii="Times New Roman" w:hAnsi="Times New Roman" w:cs="Times New Roman"/>
          <w:lang w:val="en-GB"/>
        </w:rPr>
        <w:t xml:space="preserve">Barone and </w:t>
      </w:r>
      <w:proofErr w:type="spellStart"/>
      <w:r w:rsidRPr="003C494E">
        <w:rPr>
          <w:rFonts w:ascii="Times New Roman" w:hAnsi="Times New Roman" w:cs="Times New Roman"/>
          <w:lang w:val="en-GB"/>
        </w:rPr>
        <w:t>Mocetti</w:t>
      </w:r>
      <w:proofErr w:type="spellEnd"/>
      <w:r w:rsidRPr="003C494E">
        <w:rPr>
          <w:rFonts w:ascii="Times New Roman" w:hAnsi="Times New Roman" w:cs="Times New Roman"/>
          <w:lang w:val="en-GB"/>
        </w:rPr>
        <w:t>, 2014</w:t>
      </w:r>
      <w:r w:rsidRPr="003C494E">
        <w:rPr>
          <w:rFonts w:ascii="Times New Roman" w:hAnsi="Times New Roman" w:cs="Times New Roman"/>
          <w:color w:val="000000" w:themeColor="text1"/>
        </w:rPr>
        <w:t>;</w:t>
      </w:r>
      <w:r w:rsidRPr="003C494E">
        <w:rPr>
          <w:rFonts w:ascii="Times New Roman" w:hAnsi="Times New Roman" w:cs="Times New Roman"/>
        </w:rPr>
        <w:t xml:space="preserve"> Díaz and </w:t>
      </w:r>
      <w:proofErr w:type="spellStart"/>
      <w:r w:rsidRPr="003C494E">
        <w:rPr>
          <w:rFonts w:ascii="Times New Roman" w:hAnsi="Times New Roman" w:cs="Times New Roman"/>
        </w:rPr>
        <w:t>Larroulet</w:t>
      </w:r>
      <w:proofErr w:type="spellEnd"/>
      <w:r w:rsidRPr="003C494E">
        <w:rPr>
          <w:rFonts w:ascii="Times New Roman" w:hAnsi="Times New Roman" w:cs="Times New Roman"/>
        </w:rPr>
        <w:t xml:space="preserve">, 2021). The above suggests that </w:t>
      </w:r>
      <w:r w:rsidR="00F94A58">
        <w:rPr>
          <w:rFonts w:ascii="Times New Roman" w:hAnsi="Times New Roman" w:cs="Times New Roman"/>
        </w:rPr>
        <w:t>a</w:t>
      </w:r>
      <w:r w:rsidRPr="003C494E">
        <w:rPr>
          <w:rFonts w:ascii="Times New Roman" w:hAnsi="Times New Roman" w:cs="Times New Roman"/>
        </w:rPr>
        <w:t xml:space="preserve"> budget balance </w:t>
      </w:r>
      <w:r w:rsidR="00D0234F">
        <w:rPr>
          <w:rFonts w:ascii="Times New Roman" w:hAnsi="Times New Roman" w:cs="Times New Roman"/>
        </w:rPr>
        <w:t>during</w:t>
      </w:r>
      <w:r w:rsidRPr="003C494E">
        <w:rPr>
          <w:rFonts w:ascii="Times New Roman" w:hAnsi="Times New Roman" w:cs="Times New Roman"/>
        </w:rPr>
        <w:t xml:space="preserve"> the earthquake will also be relevant since the higher the government debt, the more difficult it will be to finance </w:t>
      </w:r>
      <w:r w:rsidR="00D0234F">
        <w:rPr>
          <w:rFonts w:ascii="Times New Roman" w:hAnsi="Times New Roman" w:cs="Times New Roman"/>
        </w:rPr>
        <w:t xml:space="preserve">reconstruction </w:t>
      </w:r>
      <w:r w:rsidR="00F94A58">
        <w:rPr>
          <w:rFonts w:ascii="Times New Roman" w:hAnsi="Times New Roman" w:cs="Times New Roman"/>
        </w:rPr>
        <w:t>efforts</w:t>
      </w:r>
      <w:r w:rsidRPr="003C494E">
        <w:rPr>
          <w:rFonts w:ascii="Times New Roman" w:hAnsi="Times New Roman" w:cs="Times New Roman"/>
        </w:rPr>
        <w:t>. High levels of government debt are costly since they make credit ratings fall and</w:t>
      </w:r>
      <w:r>
        <w:rPr>
          <w:rFonts w:ascii="Times New Roman" w:hAnsi="Times New Roman" w:cs="Times New Roman"/>
        </w:rPr>
        <w:t xml:space="preserve"> could</w:t>
      </w:r>
      <w:r w:rsidRPr="003C494E">
        <w:rPr>
          <w:rFonts w:ascii="Times New Roman" w:hAnsi="Times New Roman" w:cs="Times New Roman"/>
        </w:rPr>
        <w:t xml:space="preserve"> decrease long-term growth in GDP per capita (</w:t>
      </w:r>
      <w:proofErr w:type="spellStart"/>
      <w:r w:rsidRPr="003C494E">
        <w:rPr>
          <w:rFonts w:ascii="Times New Roman" w:hAnsi="Times New Roman" w:cs="Times New Roman"/>
        </w:rPr>
        <w:t>Checherita</w:t>
      </w:r>
      <w:proofErr w:type="spellEnd"/>
      <w:r w:rsidRPr="003C494E">
        <w:rPr>
          <w:rFonts w:ascii="Times New Roman" w:hAnsi="Times New Roman" w:cs="Times New Roman"/>
        </w:rPr>
        <w:t>-Westphal and Rother, 2012</w:t>
      </w:r>
      <w:r>
        <w:rPr>
          <w:rFonts w:ascii="Times New Roman" w:hAnsi="Times New Roman" w:cs="Times New Roman"/>
        </w:rPr>
        <w:t>; Salmon, 2021</w:t>
      </w:r>
      <w:r w:rsidRPr="003C494E">
        <w:rPr>
          <w:rFonts w:ascii="Times New Roman" w:hAnsi="Times New Roman" w:cs="Times New Roman"/>
        </w:rPr>
        <w:t>).</w:t>
      </w:r>
      <w:r w:rsidR="00286917">
        <w:rPr>
          <w:rFonts w:ascii="Times New Roman" w:hAnsi="Times New Roman" w:cs="Times New Roman"/>
        </w:rPr>
        <w:t xml:space="preserve"> These variables </w:t>
      </w:r>
      <w:r w:rsidR="0002678D">
        <w:rPr>
          <w:rFonts w:ascii="Times New Roman" w:hAnsi="Times New Roman" w:cs="Times New Roman"/>
        </w:rPr>
        <w:t>are</w:t>
      </w:r>
      <w:r w:rsidR="00D0234F">
        <w:rPr>
          <w:rFonts w:ascii="Times New Roman" w:hAnsi="Times New Roman" w:cs="Times New Roman"/>
        </w:rPr>
        <w:t>, therefore,</w:t>
      </w:r>
      <w:r w:rsidR="0002678D">
        <w:rPr>
          <w:rFonts w:ascii="Times New Roman" w:hAnsi="Times New Roman" w:cs="Times New Roman"/>
        </w:rPr>
        <w:t xml:space="preserve"> </w:t>
      </w:r>
      <w:r w:rsidR="00286917">
        <w:rPr>
          <w:rFonts w:ascii="Times New Roman" w:hAnsi="Times New Roman" w:cs="Times New Roman"/>
        </w:rPr>
        <w:t xml:space="preserve">incorporated in our synthetic experiments. </w:t>
      </w:r>
      <w:r>
        <w:rPr>
          <w:rFonts w:ascii="Times New Roman" w:hAnsi="Times New Roman" w:cs="Times New Roman"/>
        </w:rPr>
        <w:t xml:space="preserve"> </w:t>
      </w:r>
    </w:p>
    <w:p w14:paraId="1ABA3913" w14:textId="77777777" w:rsidR="00F94A58" w:rsidRDefault="00F94A58" w:rsidP="00F94A58">
      <w:pPr>
        <w:spacing w:line="360" w:lineRule="auto"/>
        <w:ind w:firstLine="709"/>
        <w:jc w:val="both"/>
        <w:rPr>
          <w:rFonts w:ascii="Times New Roman" w:hAnsi="Times New Roman" w:cs="Times New Roman"/>
        </w:rPr>
      </w:pPr>
      <w:r>
        <w:rPr>
          <w:rFonts w:ascii="Times New Roman" w:hAnsi="Times New Roman" w:cs="Times New Roman"/>
        </w:rPr>
        <w:t xml:space="preserve">Finally, concerning the pool of ‘donors’ for each country, </w:t>
      </w:r>
      <w:r w:rsidRPr="00976D19">
        <w:rPr>
          <w:rFonts w:ascii="Times New Roman" w:hAnsi="Times New Roman" w:cs="Times New Roman"/>
        </w:rPr>
        <w:t xml:space="preserve">In the case of Chile, the donor pool will consist of </w:t>
      </w:r>
      <w:r>
        <w:rPr>
          <w:rFonts w:ascii="Times New Roman" w:hAnsi="Times New Roman" w:cs="Times New Roman"/>
        </w:rPr>
        <w:t xml:space="preserve">Chilean </w:t>
      </w:r>
      <w:r w:rsidRPr="00976D19">
        <w:rPr>
          <w:rFonts w:ascii="Times New Roman" w:hAnsi="Times New Roman" w:cs="Times New Roman"/>
        </w:rPr>
        <w:t>region</w:t>
      </w:r>
      <w:r>
        <w:rPr>
          <w:rFonts w:ascii="Times New Roman" w:hAnsi="Times New Roman" w:cs="Times New Roman"/>
        </w:rPr>
        <w:t>s</w:t>
      </w:r>
      <w:r w:rsidRPr="00976D19">
        <w:rPr>
          <w:rFonts w:ascii="Times New Roman" w:hAnsi="Times New Roman" w:cs="Times New Roman"/>
        </w:rPr>
        <w:t xml:space="preserve"> that </w:t>
      </w:r>
      <w:r>
        <w:rPr>
          <w:rFonts w:ascii="Times New Roman" w:hAnsi="Times New Roman" w:cs="Times New Roman"/>
        </w:rPr>
        <w:t xml:space="preserve">were </w:t>
      </w:r>
      <w:r w:rsidRPr="00976D19">
        <w:rPr>
          <w:rFonts w:ascii="Times New Roman" w:hAnsi="Times New Roman" w:cs="Times New Roman"/>
        </w:rPr>
        <w:t xml:space="preserve">not affected or </w:t>
      </w:r>
      <w:r>
        <w:rPr>
          <w:rFonts w:ascii="Times New Roman" w:hAnsi="Times New Roman" w:cs="Times New Roman"/>
        </w:rPr>
        <w:t>were</w:t>
      </w:r>
      <w:r w:rsidRPr="00976D19">
        <w:rPr>
          <w:rFonts w:ascii="Times New Roman" w:hAnsi="Times New Roman" w:cs="Times New Roman"/>
        </w:rPr>
        <w:t xml:space="preserve"> relatively unaffected by the earthquake. This allows for 11 out of the 12 regions available besides the Maule region since one of the other regions (the Bio-Bio region) was also significantly affected by the disaster and is therefore taken out of the donor pool. The regions considered come from the regional denomination from 1981 to 2007 since data were available based on that denomination. Available data include</w:t>
      </w:r>
      <w:r>
        <w:rPr>
          <w:rFonts w:ascii="Times New Roman" w:hAnsi="Times New Roman" w:cs="Times New Roman"/>
        </w:rPr>
        <w:t xml:space="preserve"> </w:t>
      </w:r>
      <w:proofErr w:type="spellStart"/>
      <w:r>
        <w:rPr>
          <w:rFonts w:ascii="Times New Roman" w:hAnsi="Times New Roman" w:cs="Times New Roman"/>
        </w:rPr>
        <w:t>Tarapaca</w:t>
      </w:r>
      <w:proofErr w:type="spellEnd"/>
      <w:r>
        <w:rPr>
          <w:rFonts w:ascii="Times New Roman" w:hAnsi="Times New Roman" w:cs="Times New Roman"/>
        </w:rPr>
        <w:t xml:space="preserve">, Antofagasta, Atacama, Coquimbo, Valparaiso, </w:t>
      </w:r>
      <w:proofErr w:type="spellStart"/>
      <w:r>
        <w:rPr>
          <w:rFonts w:ascii="Times New Roman" w:hAnsi="Times New Roman" w:cs="Times New Roman"/>
        </w:rPr>
        <w:t>Libertador</w:t>
      </w:r>
      <w:proofErr w:type="spellEnd"/>
      <w:r>
        <w:rPr>
          <w:rFonts w:ascii="Times New Roman" w:hAnsi="Times New Roman" w:cs="Times New Roman"/>
        </w:rPr>
        <w:t xml:space="preserve"> Bernardo O’Higgins, Maule, Bio-Bio, </w:t>
      </w:r>
      <w:proofErr w:type="spellStart"/>
      <w:r>
        <w:rPr>
          <w:rFonts w:ascii="Times New Roman" w:hAnsi="Times New Roman" w:cs="Times New Roman"/>
        </w:rPr>
        <w:t>Araucania</w:t>
      </w:r>
      <w:proofErr w:type="spellEnd"/>
      <w:r>
        <w:rPr>
          <w:rFonts w:ascii="Times New Roman" w:hAnsi="Times New Roman" w:cs="Times New Roman"/>
        </w:rPr>
        <w:t xml:space="preserve">, Los Lagos, </w:t>
      </w:r>
      <w:proofErr w:type="spellStart"/>
      <w:r>
        <w:rPr>
          <w:rFonts w:ascii="Times New Roman" w:hAnsi="Times New Roman" w:cs="Times New Roman"/>
        </w:rPr>
        <w:t>Aysén</w:t>
      </w:r>
      <w:proofErr w:type="spellEnd"/>
      <w:r>
        <w:rPr>
          <w:rFonts w:ascii="Times New Roman" w:hAnsi="Times New Roman" w:cs="Times New Roman"/>
        </w:rPr>
        <w:t xml:space="preserve"> del General Carlos Ibáñez del Campo, Magallanes, the Chilean Antarc</w:t>
      </w:r>
      <w:r w:rsidRPr="00976D19">
        <w:rPr>
          <w:rFonts w:ascii="Times New Roman" w:hAnsi="Times New Roman" w:cs="Times New Roman"/>
        </w:rPr>
        <w:t>tic, and the Metropolitan region of Santiago.</w:t>
      </w:r>
      <w:r>
        <w:rPr>
          <w:rFonts w:ascii="Times New Roman" w:hAnsi="Times New Roman" w:cs="Times New Roman"/>
        </w:rPr>
        <w:t xml:space="preserve"> </w:t>
      </w:r>
    </w:p>
    <w:p w14:paraId="36955A69" w14:textId="486F3514" w:rsidR="00F94A58" w:rsidRDefault="00F94A58" w:rsidP="00F94A58">
      <w:pPr>
        <w:spacing w:line="360" w:lineRule="auto"/>
        <w:ind w:firstLine="709"/>
        <w:jc w:val="both"/>
        <w:rPr>
          <w:rFonts w:ascii="Times New Roman" w:hAnsi="Times New Roman" w:cs="Times New Roman"/>
        </w:rPr>
      </w:pPr>
      <w:r>
        <w:rPr>
          <w:rFonts w:ascii="Times New Roman" w:hAnsi="Times New Roman" w:cs="Times New Roman"/>
        </w:rPr>
        <w:t>In</w:t>
      </w:r>
      <w:r w:rsidRPr="00976D19">
        <w:rPr>
          <w:rFonts w:ascii="Times New Roman" w:hAnsi="Times New Roman" w:cs="Times New Roman"/>
        </w:rPr>
        <w:t xml:space="preserve"> the case of New Zealand</w:t>
      </w:r>
      <w:r>
        <w:rPr>
          <w:rFonts w:ascii="Times New Roman" w:hAnsi="Times New Roman" w:cs="Times New Roman"/>
        </w:rPr>
        <w:t xml:space="preserve"> (NZ)</w:t>
      </w:r>
      <w:r w:rsidRPr="00976D19">
        <w:rPr>
          <w:rFonts w:ascii="Times New Roman" w:hAnsi="Times New Roman" w:cs="Times New Roman"/>
        </w:rPr>
        <w:t xml:space="preserve">, the earthquake was of much lower magnitude, which is why only the Canterbury region was severely affected. Therefore, the other 14 </w:t>
      </w:r>
      <w:r w:rsidRPr="00976D19">
        <w:rPr>
          <w:rFonts w:ascii="Times New Roman" w:hAnsi="Times New Roman" w:cs="Times New Roman"/>
        </w:rPr>
        <w:lastRenderedPageBreak/>
        <w:t>regions</w:t>
      </w:r>
      <w:r>
        <w:rPr>
          <w:rFonts w:ascii="Times New Roman" w:hAnsi="Times New Roman" w:cs="Times New Roman"/>
        </w:rPr>
        <w:t xml:space="preserve"> of NZ</w:t>
      </w:r>
      <w:r w:rsidRPr="00976D19">
        <w:rPr>
          <w:rFonts w:ascii="Times New Roman" w:hAnsi="Times New Roman" w:cs="Times New Roman"/>
        </w:rPr>
        <w:t xml:space="preserve"> are part of the donor pool. The regions are the ones reported by Stats NZ. They include Northland, Auckland, Waikato, Bay of Plenty, Gisborne, Hawke’s Bay, Taranaki, Manawatu-Wanganui, Wellington, </w:t>
      </w:r>
      <w:proofErr w:type="spellStart"/>
      <w:r w:rsidRPr="00976D19">
        <w:rPr>
          <w:rFonts w:ascii="Times New Roman" w:hAnsi="Times New Roman" w:cs="Times New Roman"/>
        </w:rPr>
        <w:t>Tasmannelson</w:t>
      </w:r>
      <w:proofErr w:type="spellEnd"/>
      <w:r w:rsidRPr="00976D19">
        <w:rPr>
          <w:rFonts w:ascii="Times New Roman" w:hAnsi="Times New Roman" w:cs="Times New Roman"/>
        </w:rPr>
        <w:t>, Marlborough, Westcoast, Canterbury, Otago, and Southland.</w:t>
      </w:r>
      <w:r>
        <w:rPr>
          <w:rFonts w:ascii="Times New Roman" w:hAnsi="Times New Roman" w:cs="Times New Roman"/>
        </w:rPr>
        <w:t xml:space="preserve"> </w:t>
      </w:r>
      <w:r w:rsidRPr="00E83111">
        <w:rPr>
          <w:rFonts w:ascii="Times New Roman" w:hAnsi="Times New Roman" w:cs="Times New Roman"/>
        </w:rPr>
        <w:t xml:space="preserve">The results of the weights of the different ‘region donors’ </w:t>
      </w:r>
      <w:r>
        <w:rPr>
          <w:rFonts w:ascii="Times New Roman" w:hAnsi="Times New Roman" w:cs="Times New Roman"/>
        </w:rPr>
        <w:t xml:space="preserve">in the synthetic models </w:t>
      </w:r>
      <w:r w:rsidRPr="00E83111">
        <w:rPr>
          <w:rFonts w:ascii="Times New Roman" w:hAnsi="Times New Roman" w:cs="Times New Roman"/>
        </w:rPr>
        <w:t xml:space="preserve">can be seen </w:t>
      </w:r>
      <w:r>
        <w:rPr>
          <w:rFonts w:ascii="Times New Roman" w:hAnsi="Times New Roman" w:cs="Times New Roman"/>
        </w:rPr>
        <w:t>in</w:t>
      </w:r>
      <w:r w:rsidRPr="00E83111">
        <w:rPr>
          <w:rFonts w:ascii="Times New Roman" w:hAnsi="Times New Roman" w:cs="Times New Roman"/>
        </w:rPr>
        <w:t xml:space="preserve"> Table 4.</w:t>
      </w:r>
      <w:r>
        <w:rPr>
          <w:rFonts w:ascii="Times New Roman" w:hAnsi="Times New Roman" w:cs="Times New Roman"/>
        </w:rPr>
        <w:t xml:space="preserve"> </w:t>
      </w:r>
    </w:p>
    <w:p w14:paraId="4DCAF75E" w14:textId="77777777" w:rsidR="00F94A58" w:rsidRPr="00286917" w:rsidRDefault="00F94A58" w:rsidP="00F94A58">
      <w:pPr>
        <w:spacing w:line="360" w:lineRule="auto"/>
        <w:ind w:firstLine="709"/>
        <w:jc w:val="both"/>
        <w:rPr>
          <w:rFonts w:ascii="Times New Roman" w:hAnsi="Times New Roman" w:cs="Times New Roman"/>
        </w:rPr>
      </w:pPr>
    </w:p>
    <w:p w14:paraId="6BB43836" w14:textId="77777777" w:rsidR="00165E1A" w:rsidRPr="00286917" w:rsidRDefault="00165E1A" w:rsidP="002759B3">
      <w:pPr>
        <w:spacing w:line="360" w:lineRule="auto"/>
        <w:ind w:firstLine="708"/>
        <w:jc w:val="both"/>
        <w:rPr>
          <w:rFonts w:ascii="Times New Roman" w:hAnsi="Times New Roman" w:cs="Times New Roman"/>
          <w:sz w:val="8"/>
          <w:szCs w:val="8"/>
        </w:rPr>
      </w:pPr>
    </w:p>
    <w:p w14:paraId="7F128451" w14:textId="64E6DA87" w:rsidR="00E83111" w:rsidRPr="00E83111" w:rsidRDefault="00E83111" w:rsidP="00E83111">
      <w:pPr>
        <w:spacing w:after="160" w:line="360" w:lineRule="auto"/>
        <w:ind w:firstLine="708"/>
        <w:jc w:val="both"/>
        <w:rPr>
          <w:rFonts w:ascii="Times New Roman" w:hAnsi="Times New Roman" w:cs="Times New Roman"/>
          <w:b/>
          <w:bCs/>
        </w:rPr>
      </w:pPr>
      <w:r w:rsidRPr="00E83111">
        <w:rPr>
          <w:rFonts w:ascii="Times New Roman" w:hAnsi="Times New Roman" w:cs="Times New Roman"/>
          <w:b/>
          <w:bCs/>
        </w:rPr>
        <w:t xml:space="preserve">Table </w:t>
      </w:r>
      <w:r w:rsidRPr="00E83111">
        <w:rPr>
          <w:rFonts w:ascii="Times New Roman" w:hAnsi="Times New Roman" w:cs="Times New Roman"/>
          <w:b/>
          <w:bCs/>
        </w:rPr>
        <w:t>4</w:t>
      </w:r>
      <w:r w:rsidRPr="00E83111">
        <w:rPr>
          <w:rFonts w:ascii="Times New Roman" w:hAnsi="Times New Roman" w:cs="Times New Roman"/>
          <w:b/>
          <w:bCs/>
        </w:rPr>
        <w:t>: Synthetic weights and mean squared prediction error (RMSPE)</w:t>
      </w:r>
    </w:p>
    <w:tbl>
      <w:tblPr>
        <w:tblStyle w:val="1"/>
        <w:tblW w:w="7830" w:type="dxa"/>
        <w:jc w:val="center"/>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1500"/>
        <w:gridCol w:w="2640"/>
        <w:gridCol w:w="3690"/>
      </w:tblGrid>
      <w:tr w:rsidR="00E83111" w14:paraId="4D52AA6C" w14:textId="77777777" w:rsidTr="000E6A22">
        <w:trPr>
          <w:trHeight w:val="30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420FC42E" w14:textId="77777777" w:rsidR="00E83111" w:rsidRDefault="00E83111" w:rsidP="000E6A22">
            <w:pPr>
              <w:widowControl w:val="0"/>
              <w:spacing w:line="480" w:lineRule="auto"/>
              <w:rPr>
                <w:rFonts w:ascii="Times New Roman" w:eastAsia="Times New Roman" w:hAnsi="Times New Roman" w:cs="Times New Roman"/>
                <w:sz w:val="20"/>
                <w:szCs w:val="20"/>
              </w:rPr>
            </w:pP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1E5F6D1" w14:textId="77777777" w:rsidR="00E83111"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Maule 2010</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1E3AB586" w14:textId="77777777" w:rsidR="00E83111"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Canterbury 2011</w:t>
            </w:r>
          </w:p>
        </w:tc>
      </w:tr>
      <w:tr w:rsidR="00E83111" w14:paraId="6DDDC80E" w14:textId="77777777" w:rsidTr="000E6A22">
        <w:trPr>
          <w:trHeight w:val="30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760DBC8" w14:textId="77777777" w:rsidR="00E83111" w:rsidRPr="00E83111" w:rsidRDefault="00E83111" w:rsidP="00E83111">
            <w:pPr>
              <w:widowControl w:val="0"/>
              <w:spacing w:line="480" w:lineRule="auto"/>
              <w:jc w:val="center"/>
              <w:rPr>
                <w:rFonts w:ascii="Times New Roman" w:eastAsia="Times New Roman" w:hAnsi="Times New Roman" w:cs="Times New Roman"/>
                <w:iCs/>
                <w:sz w:val="20"/>
                <w:szCs w:val="20"/>
              </w:rPr>
            </w:pPr>
            <w:r w:rsidRPr="00E83111">
              <w:rPr>
                <w:rFonts w:ascii="Times New Roman" w:eastAsia="Times New Roman" w:hAnsi="Times New Roman" w:cs="Times New Roman"/>
                <w:iCs/>
                <w:sz w:val="20"/>
                <w:szCs w:val="20"/>
              </w:rPr>
              <w:t>MSPE</w:t>
            </w: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9DC6CBC" w14:textId="77777777" w:rsidR="00E83111"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3.61E-01</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844437B" w14:textId="77777777" w:rsidR="00E83111"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8.50E-04</w:t>
            </w:r>
          </w:p>
        </w:tc>
      </w:tr>
      <w:tr w:rsidR="00E83111" w14:paraId="3162E17C" w14:textId="77777777" w:rsidTr="000E6A22">
        <w:trPr>
          <w:trHeight w:val="30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050C362" w14:textId="77777777" w:rsidR="00E83111" w:rsidRPr="00E83111" w:rsidRDefault="00E83111" w:rsidP="00E83111">
            <w:pPr>
              <w:widowControl w:val="0"/>
              <w:spacing w:line="480" w:lineRule="auto"/>
              <w:jc w:val="center"/>
              <w:rPr>
                <w:rFonts w:ascii="Times New Roman" w:eastAsia="Times New Roman" w:hAnsi="Times New Roman" w:cs="Times New Roman"/>
                <w:iCs/>
                <w:sz w:val="20"/>
                <w:szCs w:val="20"/>
              </w:rPr>
            </w:pPr>
            <w:r w:rsidRPr="00E83111">
              <w:rPr>
                <w:rFonts w:ascii="Times New Roman" w:eastAsia="Times New Roman" w:hAnsi="Times New Roman" w:cs="Times New Roman"/>
                <w:iCs/>
                <w:sz w:val="20"/>
                <w:szCs w:val="20"/>
              </w:rPr>
              <w:t>MSPE ratio</w:t>
            </w: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65648202" w14:textId="77777777" w:rsidR="00E83111"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7.55</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BDC66DC" w14:textId="77777777" w:rsidR="00E83111"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186.60</w:t>
            </w:r>
          </w:p>
        </w:tc>
      </w:tr>
      <w:tr w:rsidR="00E83111" w14:paraId="7467CB62" w14:textId="77777777" w:rsidTr="000E6A22">
        <w:trPr>
          <w:trHeight w:val="30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39712A8A" w14:textId="6E89A3AC" w:rsidR="00E83111" w:rsidRPr="00E83111" w:rsidRDefault="00E83111" w:rsidP="00E83111">
            <w:pPr>
              <w:widowControl w:val="0"/>
              <w:spacing w:line="480" w:lineRule="auto"/>
              <w:jc w:val="cente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Country </w:t>
            </w:r>
            <w:r w:rsidRPr="00E83111">
              <w:rPr>
                <w:rFonts w:ascii="Times New Roman" w:eastAsia="Times New Roman" w:hAnsi="Times New Roman" w:cs="Times New Roman"/>
                <w:iCs/>
                <w:sz w:val="20"/>
                <w:szCs w:val="20"/>
              </w:rPr>
              <w:t>Weights</w:t>
            </w: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A567EBC" w14:textId="77777777" w:rsidR="00625246"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Valparaíso </w:t>
            </w:r>
          </w:p>
          <w:p w14:paraId="4579B777" w14:textId="1B6705CE" w:rsidR="00E83111" w:rsidRDefault="00E83111" w:rsidP="00E83111">
            <w:pPr>
              <w:widowControl w:val="0"/>
              <w:spacing w:line="480" w:lineRule="auto"/>
              <w:jc w:val="center"/>
              <w:rPr>
                <w:rFonts w:ascii="Times New Roman" w:eastAsia="Times New Roman" w:hAnsi="Times New Roman" w:cs="Times New Roman"/>
                <w:sz w:val="20"/>
                <w:szCs w:val="20"/>
              </w:rPr>
            </w:pPr>
            <w:r w:rsidRPr="00625246">
              <w:rPr>
                <w:rFonts w:ascii="Times New Roman" w:eastAsia="Times New Roman" w:hAnsi="Times New Roman" w:cs="Times New Roman"/>
                <w:b/>
                <w:bCs/>
                <w:sz w:val="20"/>
                <w:szCs w:val="20"/>
              </w:rPr>
              <w:t>(0.022)</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F2E7396" w14:textId="77777777" w:rsidR="00625246"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Auckland </w:t>
            </w:r>
          </w:p>
          <w:p w14:paraId="69802712" w14:textId="42D84DD3" w:rsidR="00E83111" w:rsidRPr="00625246" w:rsidRDefault="00E83111" w:rsidP="00E83111">
            <w:pPr>
              <w:widowControl w:val="0"/>
              <w:spacing w:line="480" w:lineRule="auto"/>
              <w:jc w:val="center"/>
              <w:rPr>
                <w:rFonts w:ascii="Times New Roman" w:eastAsia="Times New Roman" w:hAnsi="Times New Roman" w:cs="Times New Roman"/>
                <w:b/>
                <w:bCs/>
                <w:sz w:val="20"/>
                <w:szCs w:val="20"/>
              </w:rPr>
            </w:pPr>
            <w:r w:rsidRPr="00625246">
              <w:rPr>
                <w:rFonts w:ascii="Times New Roman" w:eastAsia="Times New Roman" w:hAnsi="Times New Roman" w:cs="Times New Roman"/>
                <w:b/>
                <w:bCs/>
                <w:sz w:val="20"/>
                <w:szCs w:val="20"/>
              </w:rPr>
              <w:t>(0.3)</w:t>
            </w:r>
          </w:p>
        </w:tc>
      </w:tr>
      <w:tr w:rsidR="00E83111" w14:paraId="7070154D" w14:textId="77777777" w:rsidTr="000E6A22">
        <w:trPr>
          <w:trHeight w:val="118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4CF25361" w14:textId="77777777" w:rsidR="00E83111" w:rsidRDefault="00E83111" w:rsidP="000E6A22">
            <w:pPr>
              <w:widowControl w:val="0"/>
              <w:spacing w:line="480" w:lineRule="auto"/>
              <w:rPr>
                <w:rFonts w:ascii="Times New Roman" w:eastAsia="Times New Roman" w:hAnsi="Times New Roman" w:cs="Times New Roman"/>
                <w:sz w:val="20"/>
                <w:szCs w:val="20"/>
              </w:rPr>
            </w:pP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077595EB" w14:textId="77777777" w:rsidR="00E83111" w:rsidRDefault="00E83111" w:rsidP="00E83111">
            <w:pPr>
              <w:widowControl w:val="0"/>
              <w:spacing w:line="48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Libertador</w:t>
            </w:r>
            <w:proofErr w:type="spellEnd"/>
            <w:r>
              <w:rPr>
                <w:rFonts w:ascii="Times New Roman" w:eastAsia="Times New Roman" w:hAnsi="Times New Roman" w:cs="Times New Roman"/>
                <w:sz w:val="20"/>
                <w:szCs w:val="20"/>
              </w:rPr>
              <w:t xml:space="preserve"> Bernardo O'Higgins </w:t>
            </w:r>
            <w:r w:rsidRPr="00625246">
              <w:rPr>
                <w:rFonts w:ascii="Times New Roman" w:eastAsia="Times New Roman" w:hAnsi="Times New Roman" w:cs="Times New Roman"/>
                <w:b/>
                <w:bCs/>
                <w:sz w:val="20"/>
                <w:szCs w:val="20"/>
              </w:rPr>
              <w:t>(0.063)</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2DCB43E5" w14:textId="77777777" w:rsidR="00625246"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Hawke's Bay </w:t>
            </w:r>
          </w:p>
          <w:p w14:paraId="45051E81" w14:textId="34153CD3" w:rsidR="00E83111" w:rsidRPr="00625246" w:rsidRDefault="00E83111" w:rsidP="00E83111">
            <w:pPr>
              <w:widowControl w:val="0"/>
              <w:spacing w:line="480" w:lineRule="auto"/>
              <w:jc w:val="center"/>
              <w:rPr>
                <w:rFonts w:ascii="Times New Roman" w:eastAsia="Times New Roman" w:hAnsi="Times New Roman" w:cs="Times New Roman"/>
                <w:b/>
                <w:bCs/>
                <w:sz w:val="20"/>
                <w:szCs w:val="20"/>
              </w:rPr>
            </w:pPr>
            <w:r w:rsidRPr="00625246">
              <w:rPr>
                <w:rFonts w:ascii="Times New Roman" w:eastAsia="Times New Roman" w:hAnsi="Times New Roman" w:cs="Times New Roman"/>
                <w:b/>
                <w:bCs/>
                <w:sz w:val="20"/>
                <w:szCs w:val="20"/>
              </w:rPr>
              <w:t>(0.206)</w:t>
            </w:r>
          </w:p>
        </w:tc>
      </w:tr>
      <w:tr w:rsidR="00E83111" w14:paraId="663D3062" w14:textId="77777777" w:rsidTr="000E6A22">
        <w:trPr>
          <w:trHeight w:val="52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16EE0E08" w14:textId="77777777" w:rsidR="00E83111" w:rsidRDefault="00E83111" w:rsidP="000E6A22">
            <w:pPr>
              <w:widowControl w:val="0"/>
              <w:spacing w:line="480" w:lineRule="auto"/>
              <w:rPr>
                <w:rFonts w:ascii="Times New Roman" w:eastAsia="Times New Roman" w:hAnsi="Times New Roman" w:cs="Times New Roman"/>
                <w:sz w:val="20"/>
                <w:szCs w:val="20"/>
              </w:rPr>
            </w:pP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C55FAAB" w14:textId="77777777" w:rsidR="00625246" w:rsidRPr="00625246" w:rsidRDefault="00E83111" w:rsidP="00E83111">
            <w:pPr>
              <w:widowControl w:val="0"/>
              <w:spacing w:line="480" w:lineRule="auto"/>
              <w:jc w:val="center"/>
              <w:rPr>
                <w:rFonts w:ascii="Times New Roman" w:eastAsia="Times New Roman" w:hAnsi="Times New Roman" w:cs="Times New Roman"/>
                <w:b/>
                <w:bCs/>
                <w:sz w:val="20"/>
                <w:szCs w:val="20"/>
              </w:rPr>
            </w:pPr>
            <w:r>
              <w:rPr>
                <w:rFonts w:ascii="Times New Roman" w:eastAsia="Times New Roman" w:hAnsi="Times New Roman" w:cs="Times New Roman"/>
                <w:sz w:val="20"/>
                <w:szCs w:val="20"/>
              </w:rPr>
              <w:t xml:space="preserve">Araucanía </w:t>
            </w:r>
          </w:p>
          <w:p w14:paraId="459D017A" w14:textId="66D08E93" w:rsidR="00E83111" w:rsidRDefault="00E83111" w:rsidP="00E83111">
            <w:pPr>
              <w:widowControl w:val="0"/>
              <w:spacing w:line="480" w:lineRule="auto"/>
              <w:jc w:val="center"/>
              <w:rPr>
                <w:rFonts w:ascii="Times New Roman" w:eastAsia="Times New Roman" w:hAnsi="Times New Roman" w:cs="Times New Roman"/>
                <w:sz w:val="20"/>
                <w:szCs w:val="20"/>
              </w:rPr>
            </w:pPr>
            <w:r w:rsidRPr="00625246">
              <w:rPr>
                <w:rFonts w:ascii="Times New Roman" w:eastAsia="Times New Roman" w:hAnsi="Times New Roman" w:cs="Times New Roman"/>
                <w:b/>
                <w:bCs/>
                <w:sz w:val="20"/>
                <w:szCs w:val="20"/>
              </w:rPr>
              <w:t>(0.25)</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9CD0AAD" w14:textId="77777777" w:rsidR="00625246"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Manawatu-Wanganui </w:t>
            </w:r>
          </w:p>
          <w:p w14:paraId="334E847B" w14:textId="69F8687A" w:rsidR="00E83111" w:rsidRPr="00625246" w:rsidRDefault="00E83111" w:rsidP="00E83111">
            <w:pPr>
              <w:widowControl w:val="0"/>
              <w:spacing w:line="480" w:lineRule="auto"/>
              <w:jc w:val="center"/>
              <w:rPr>
                <w:rFonts w:ascii="Times New Roman" w:eastAsia="Times New Roman" w:hAnsi="Times New Roman" w:cs="Times New Roman"/>
                <w:b/>
                <w:bCs/>
                <w:sz w:val="20"/>
                <w:szCs w:val="20"/>
              </w:rPr>
            </w:pPr>
            <w:r w:rsidRPr="00625246">
              <w:rPr>
                <w:rFonts w:ascii="Times New Roman" w:eastAsia="Times New Roman" w:hAnsi="Times New Roman" w:cs="Times New Roman"/>
                <w:b/>
                <w:bCs/>
                <w:sz w:val="20"/>
                <w:szCs w:val="20"/>
              </w:rPr>
              <w:t>(0.133)</w:t>
            </w:r>
          </w:p>
        </w:tc>
      </w:tr>
      <w:tr w:rsidR="00E83111" w14:paraId="6DA45851" w14:textId="77777777" w:rsidTr="000E6A22">
        <w:trPr>
          <w:trHeight w:val="30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476074D" w14:textId="77777777" w:rsidR="00E83111" w:rsidRDefault="00E83111" w:rsidP="000E6A22">
            <w:pPr>
              <w:widowControl w:val="0"/>
              <w:spacing w:line="480" w:lineRule="auto"/>
              <w:rPr>
                <w:rFonts w:ascii="Times New Roman" w:eastAsia="Times New Roman" w:hAnsi="Times New Roman" w:cs="Times New Roman"/>
                <w:sz w:val="20"/>
                <w:szCs w:val="20"/>
              </w:rPr>
            </w:pP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2EC47C10" w14:textId="77777777" w:rsidR="00625246" w:rsidRPr="00625246" w:rsidRDefault="00E83111" w:rsidP="00E83111">
            <w:pPr>
              <w:widowControl w:val="0"/>
              <w:spacing w:line="480" w:lineRule="auto"/>
              <w:jc w:val="center"/>
              <w:rPr>
                <w:rFonts w:ascii="Times New Roman" w:eastAsia="Times New Roman" w:hAnsi="Times New Roman" w:cs="Times New Roman"/>
                <w:b/>
                <w:bCs/>
                <w:sz w:val="20"/>
                <w:szCs w:val="20"/>
              </w:rPr>
            </w:pPr>
            <w:r>
              <w:rPr>
                <w:rFonts w:ascii="Times New Roman" w:eastAsia="Times New Roman" w:hAnsi="Times New Roman" w:cs="Times New Roman"/>
                <w:sz w:val="20"/>
                <w:szCs w:val="20"/>
              </w:rPr>
              <w:t xml:space="preserve">De Los Lagos </w:t>
            </w:r>
          </w:p>
          <w:p w14:paraId="4F02FDCC" w14:textId="697E565F" w:rsidR="00E83111" w:rsidRDefault="00E83111" w:rsidP="00E83111">
            <w:pPr>
              <w:widowControl w:val="0"/>
              <w:spacing w:line="480" w:lineRule="auto"/>
              <w:jc w:val="center"/>
              <w:rPr>
                <w:rFonts w:ascii="Times New Roman" w:eastAsia="Times New Roman" w:hAnsi="Times New Roman" w:cs="Times New Roman"/>
                <w:sz w:val="20"/>
                <w:szCs w:val="20"/>
              </w:rPr>
            </w:pPr>
            <w:r w:rsidRPr="00625246">
              <w:rPr>
                <w:rFonts w:ascii="Times New Roman" w:eastAsia="Times New Roman" w:hAnsi="Times New Roman" w:cs="Times New Roman"/>
                <w:b/>
                <w:bCs/>
                <w:sz w:val="20"/>
                <w:szCs w:val="20"/>
              </w:rPr>
              <w:t>(0.66)</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358F309D" w14:textId="77777777" w:rsidR="00625246" w:rsidRPr="00625246" w:rsidRDefault="00E83111" w:rsidP="00E83111">
            <w:pPr>
              <w:widowControl w:val="0"/>
              <w:spacing w:line="480" w:lineRule="auto"/>
              <w:jc w:val="center"/>
              <w:rPr>
                <w:rFonts w:ascii="Times New Roman" w:eastAsia="Times New Roman" w:hAnsi="Times New Roman" w:cs="Times New Roman"/>
                <w:b/>
                <w:bCs/>
                <w:sz w:val="20"/>
                <w:szCs w:val="20"/>
              </w:rPr>
            </w:pPr>
            <w:r>
              <w:rPr>
                <w:rFonts w:ascii="Times New Roman" w:eastAsia="Times New Roman" w:hAnsi="Times New Roman" w:cs="Times New Roman"/>
                <w:sz w:val="20"/>
                <w:szCs w:val="20"/>
              </w:rPr>
              <w:t xml:space="preserve">Tasman-Nelson </w:t>
            </w:r>
          </w:p>
          <w:p w14:paraId="40CF595F" w14:textId="4A1F8070" w:rsidR="00E83111" w:rsidRDefault="00E83111" w:rsidP="00E83111">
            <w:pPr>
              <w:widowControl w:val="0"/>
              <w:spacing w:line="480" w:lineRule="auto"/>
              <w:jc w:val="center"/>
              <w:rPr>
                <w:rFonts w:ascii="Times New Roman" w:eastAsia="Times New Roman" w:hAnsi="Times New Roman" w:cs="Times New Roman"/>
                <w:sz w:val="20"/>
                <w:szCs w:val="20"/>
              </w:rPr>
            </w:pPr>
            <w:r w:rsidRPr="00625246">
              <w:rPr>
                <w:rFonts w:ascii="Times New Roman" w:eastAsia="Times New Roman" w:hAnsi="Times New Roman" w:cs="Times New Roman"/>
                <w:b/>
                <w:bCs/>
                <w:sz w:val="20"/>
                <w:szCs w:val="20"/>
              </w:rPr>
              <w:t>(0.053)</w:t>
            </w:r>
          </w:p>
        </w:tc>
      </w:tr>
      <w:tr w:rsidR="00E83111" w14:paraId="3F6B7973" w14:textId="77777777" w:rsidTr="000E6A22">
        <w:trPr>
          <w:trHeight w:val="30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4DD0E37" w14:textId="77777777" w:rsidR="00E83111" w:rsidRDefault="00E83111" w:rsidP="000E6A22">
            <w:pPr>
              <w:widowControl w:val="0"/>
              <w:spacing w:line="480" w:lineRule="auto"/>
              <w:rPr>
                <w:rFonts w:ascii="Times New Roman" w:eastAsia="Times New Roman" w:hAnsi="Times New Roman" w:cs="Times New Roman"/>
                <w:sz w:val="20"/>
                <w:szCs w:val="20"/>
              </w:rPr>
            </w:pP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3F77384F" w14:textId="47F59E0D" w:rsidR="00E83111" w:rsidRDefault="00206AF3"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71231750" w14:textId="77777777" w:rsidR="00625246"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Marlborough </w:t>
            </w:r>
          </w:p>
          <w:p w14:paraId="5BB810DB" w14:textId="5148CE67" w:rsidR="00E83111" w:rsidRPr="00625246" w:rsidRDefault="00E83111" w:rsidP="00E83111">
            <w:pPr>
              <w:widowControl w:val="0"/>
              <w:spacing w:line="480" w:lineRule="auto"/>
              <w:jc w:val="center"/>
              <w:rPr>
                <w:rFonts w:ascii="Times New Roman" w:eastAsia="Times New Roman" w:hAnsi="Times New Roman" w:cs="Times New Roman"/>
                <w:b/>
                <w:bCs/>
                <w:sz w:val="20"/>
                <w:szCs w:val="20"/>
              </w:rPr>
            </w:pPr>
            <w:r w:rsidRPr="00625246">
              <w:rPr>
                <w:rFonts w:ascii="Times New Roman" w:eastAsia="Times New Roman" w:hAnsi="Times New Roman" w:cs="Times New Roman"/>
                <w:b/>
                <w:bCs/>
                <w:sz w:val="20"/>
                <w:szCs w:val="20"/>
              </w:rPr>
              <w:t>(0.09)</w:t>
            </w:r>
          </w:p>
        </w:tc>
      </w:tr>
      <w:tr w:rsidR="00E83111" w14:paraId="29243761" w14:textId="77777777" w:rsidTr="000E6A22">
        <w:trPr>
          <w:trHeight w:val="300"/>
          <w:jc w:val="center"/>
        </w:trPr>
        <w:tc>
          <w:tcPr>
            <w:tcW w:w="150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191F0D17" w14:textId="77777777" w:rsidR="00E83111" w:rsidRDefault="00E83111" w:rsidP="000E6A22">
            <w:pPr>
              <w:widowControl w:val="0"/>
              <w:spacing w:line="480" w:lineRule="auto"/>
              <w:rPr>
                <w:rFonts w:ascii="Times New Roman" w:eastAsia="Times New Roman" w:hAnsi="Times New Roman" w:cs="Times New Roman"/>
                <w:sz w:val="20"/>
                <w:szCs w:val="20"/>
              </w:rPr>
            </w:pPr>
          </w:p>
        </w:tc>
        <w:tc>
          <w:tcPr>
            <w:tcW w:w="264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5745FCCD" w14:textId="14F32FC6" w:rsidR="00E83111" w:rsidRDefault="00206AF3"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3690" w:type="dxa"/>
            <w:tcBorders>
              <w:top w:val="single" w:sz="4" w:space="0" w:color="B7B7B7"/>
              <w:left w:val="single" w:sz="4" w:space="0" w:color="B7B7B7"/>
              <w:bottom w:val="single" w:sz="4" w:space="0" w:color="B7B7B7"/>
              <w:right w:val="single" w:sz="4" w:space="0" w:color="B7B7B7"/>
            </w:tcBorders>
            <w:tcMar>
              <w:top w:w="40" w:type="dxa"/>
              <w:left w:w="40" w:type="dxa"/>
              <w:bottom w:w="40" w:type="dxa"/>
              <w:right w:w="40" w:type="dxa"/>
            </w:tcMar>
            <w:vAlign w:val="bottom"/>
          </w:tcPr>
          <w:p w14:paraId="0B91F94A" w14:textId="77777777" w:rsidR="00625246" w:rsidRDefault="00E83111" w:rsidP="00E83111">
            <w:pPr>
              <w:widowControl w:val="0"/>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West Coast </w:t>
            </w:r>
          </w:p>
          <w:p w14:paraId="33002F52" w14:textId="6A42465B" w:rsidR="00E83111" w:rsidRPr="00625246" w:rsidRDefault="00E83111" w:rsidP="00E83111">
            <w:pPr>
              <w:widowControl w:val="0"/>
              <w:spacing w:line="480" w:lineRule="auto"/>
              <w:jc w:val="center"/>
              <w:rPr>
                <w:rFonts w:ascii="Times New Roman" w:eastAsia="Times New Roman" w:hAnsi="Times New Roman" w:cs="Times New Roman"/>
                <w:b/>
                <w:bCs/>
                <w:sz w:val="20"/>
                <w:szCs w:val="20"/>
              </w:rPr>
            </w:pPr>
            <w:r w:rsidRPr="00625246">
              <w:rPr>
                <w:rFonts w:ascii="Times New Roman" w:eastAsia="Times New Roman" w:hAnsi="Times New Roman" w:cs="Times New Roman"/>
                <w:b/>
                <w:bCs/>
                <w:sz w:val="20"/>
                <w:szCs w:val="20"/>
              </w:rPr>
              <w:t>(0.218)</w:t>
            </w:r>
          </w:p>
        </w:tc>
      </w:tr>
    </w:tbl>
    <w:p w14:paraId="2BA2B563" w14:textId="77777777" w:rsidR="00E83111" w:rsidRPr="005E38A8" w:rsidRDefault="00E83111" w:rsidP="00E83111">
      <w:pPr>
        <w:spacing w:after="160" w:line="276" w:lineRule="auto"/>
        <w:ind w:left="567" w:right="474"/>
        <w:jc w:val="both"/>
        <w:rPr>
          <w:rFonts w:ascii="Times New Roman" w:hAnsi="Times New Roman" w:cs="Times New Roman"/>
          <w:sz w:val="6"/>
          <w:szCs w:val="6"/>
        </w:rPr>
      </w:pPr>
    </w:p>
    <w:p w14:paraId="7376A52F" w14:textId="0B693A7D" w:rsidR="002759B3" w:rsidRPr="0002678D" w:rsidRDefault="00E83111" w:rsidP="0002678D">
      <w:pPr>
        <w:spacing w:after="160" w:line="276" w:lineRule="auto"/>
        <w:ind w:left="567" w:right="474"/>
        <w:jc w:val="both"/>
        <w:rPr>
          <w:rFonts w:ascii="Times New Roman" w:hAnsi="Times New Roman" w:cs="Times New Roman"/>
          <w:sz w:val="22"/>
          <w:szCs w:val="22"/>
        </w:rPr>
      </w:pPr>
      <w:r w:rsidRPr="00E83111">
        <w:rPr>
          <w:rFonts w:ascii="Times New Roman" w:hAnsi="Times New Roman" w:cs="Times New Roman"/>
          <w:sz w:val="22"/>
          <w:szCs w:val="22"/>
        </w:rPr>
        <w:t>Note: RMSPE</w:t>
      </w:r>
      <w:r w:rsidR="00D0234F">
        <w:rPr>
          <w:rFonts w:ascii="Times New Roman" w:hAnsi="Times New Roman" w:cs="Times New Roman"/>
          <w:sz w:val="22"/>
          <w:szCs w:val="22"/>
        </w:rPr>
        <w:t xml:space="preserve"> stands for root mean squared prediction error, and RMSPE ratio is the r</w:t>
      </w:r>
      <w:r w:rsidRPr="00E83111">
        <w:rPr>
          <w:rFonts w:ascii="Times New Roman" w:hAnsi="Times New Roman" w:cs="Times New Roman"/>
          <w:sz w:val="22"/>
          <w:szCs w:val="22"/>
        </w:rPr>
        <w:t>atio of the RMSPE after and before the treatment.</w:t>
      </w:r>
      <w:r w:rsidR="00F6706A">
        <w:rPr>
          <w:rFonts w:ascii="Times New Roman" w:hAnsi="Times New Roman" w:cs="Times New Roman"/>
          <w:sz w:val="22"/>
          <w:szCs w:val="22"/>
        </w:rPr>
        <w:t xml:space="preserve"> The table only shows the regions that reported positive weights for </w:t>
      </w:r>
      <w:r w:rsidR="00D0234F">
        <w:rPr>
          <w:rFonts w:ascii="Times New Roman" w:hAnsi="Times New Roman" w:cs="Times New Roman"/>
          <w:sz w:val="22"/>
          <w:szCs w:val="22"/>
        </w:rPr>
        <w:t>each region's different synthetic control models</w:t>
      </w:r>
      <w:r w:rsidR="00F6706A">
        <w:rPr>
          <w:rFonts w:ascii="Times New Roman" w:hAnsi="Times New Roman" w:cs="Times New Roman"/>
          <w:sz w:val="22"/>
          <w:szCs w:val="22"/>
        </w:rPr>
        <w:t>.</w:t>
      </w:r>
    </w:p>
    <w:p w14:paraId="0A6630E4" w14:textId="77777777" w:rsidR="00286917" w:rsidRPr="0002678D" w:rsidRDefault="00286917" w:rsidP="0002678D">
      <w:pPr>
        <w:spacing w:after="160" w:line="276" w:lineRule="auto"/>
        <w:jc w:val="both"/>
        <w:rPr>
          <w:rFonts w:ascii="Times New Roman" w:hAnsi="Times New Roman" w:cs="Times New Roman"/>
          <w:sz w:val="16"/>
          <w:szCs w:val="16"/>
        </w:rPr>
      </w:pPr>
    </w:p>
    <w:p w14:paraId="1F7C5A79" w14:textId="55D89889" w:rsidR="002759B3" w:rsidRDefault="00B75A3B" w:rsidP="00117A79">
      <w:pPr>
        <w:pStyle w:val="Paragrafoelenco"/>
        <w:numPr>
          <w:ilvl w:val="0"/>
          <w:numId w:val="9"/>
        </w:numPr>
        <w:spacing w:after="160" w:line="360" w:lineRule="auto"/>
        <w:jc w:val="both"/>
        <w:rPr>
          <w:rFonts w:ascii="Times New Roman" w:eastAsia="Times New Roman" w:hAnsi="Times New Roman" w:cs="Times New Roman"/>
          <w:b/>
          <w:bCs/>
        </w:rPr>
      </w:pPr>
      <w:r w:rsidRPr="00B75A3B">
        <w:rPr>
          <w:rFonts w:ascii="Times New Roman" w:eastAsia="Times New Roman" w:hAnsi="Times New Roman" w:cs="Times New Roman"/>
          <w:b/>
          <w:bCs/>
        </w:rPr>
        <w:lastRenderedPageBreak/>
        <w:t>Synthetic control results: Chile (2010) and New Zealand (2011)</w:t>
      </w:r>
    </w:p>
    <w:p w14:paraId="4DB625BD" w14:textId="2E683323" w:rsidR="00F265CB" w:rsidRDefault="00117A79" w:rsidP="00F265CB">
      <w:pPr>
        <w:spacing w:after="160" w:line="360" w:lineRule="auto"/>
        <w:jc w:val="both"/>
        <w:rPr>
          <w:rFonts w:ascii="Times New Roman" w:eastAsia="Times New Roman" w:hAnsi="Times New Roman" w:cs="Times New Roman"/>
        </w:rPr>
      </w:pPr>
      <w:r w:rsidRPr="00117A79">
        <w:rPr>
          <w:rFonts w:ascii="Times New Roman" w:eastAsia="Times New Roman" w:hAnsi="Times New Roman" w:cs="Times New Roman"/>
        </w:rPr>
        <w:t xml:space="preserve">The SCM was implemented in R using the </w:t>
      </w:r>
      <w:r w:rsidR="00B07C9F">
        <w:rPr>
          <w:rFonts w:ascii="Times New Roman" w:eastAsia="Times New Roman" w:hAnsi="Times New Roman" w:cs="Times New Roman"/>
        </w:rPr>
        <w:t>“</w:t>
      </w:r>
      <w:r w:rsidRPr="00117A79">
        <w:rPr>
          <w:rFonts w:ascii="Times New Roman" w:eastAsia="Times New Roman" w:hAnsi="Times New Roman" w:cs="Times New Roman"/>
        </w:rPr>
        <w:t>synth package</w:t>
      </w:r>
      <w:r w:rsidR="00B07C9F">
        <w:rPr>
          <w:rFonts w:ascii="Times New Roman" w:eastAsia="Times New Roman" w:hAnsi="Times New Roman" w:cs="Times New Roman"/>
        </w:rPr>
        <w:t>”</w:t>
      </w:r>
      <w:r w:rsidRPr="00117A79">
        <w:rPr>
          <w:rFonts w:ascii="Times New Roman" w:eastAsia="Times New Roman" w:hAnsi="Times New Roman" w:cs="Times New Roman"/>
        </w:rPr>
        <w:t xml:space="preserve"> developed by Abadie</w:t>
      </w:r>
      <w:r w:rsidR="00B07C9F">
        <w:rPr>
          <w:rFonts w:ascii="Times New Roman" w:eastAsia="Times New Roman" w:hAnsi="Times New Roman" w:cs="Times New Roman"/>
        </w:rPr>
        <w:t xml:space="preserve"> et al.</w:t>
      </w:r>
      <w:r w:rsidRPr="00117A79">
        <w:rPr>
          <w:rFonts w:ascii="Times New Roman" w:eastAsia="Times New Roman" w:hAnsi="Times New Roman" w:cs="Times New Roman"/>
        </w:rPr>
        <w:t xml:space="preserve"> (2011). The method is implemented at the regional level, taking the most affected region in each country as the treated unit.</w:t>
      </w:r>
      <w:r w:rsidR="00963B6D">
        <w:rPr>
          <w:rFonts w:ascii="Times New Roman" w:eastAsia="Times New Roman" w:hAnsi="Times New Roman" w:cs="Times New Roman"/>
        </w:rPr>
        <w:t xml:space="preserve"> </w:t>
      </w:r>
      <w:r w:rsidR="00963B6D" w:rsidRPr="00963B6D">
        <w:rPr>
          <w:rFonts w:ascii="Times New Roman" w:eastAsia="Times New Roman" w:hAnsi="Times New Roman" w:cs="Times New Roman"/>
        </w:rPr>
        <w:t xml:space="preserve">Now, we are ready to perform our synthetic control experiment. </w:t>
      </w:r>
      <w:r w:rsidR="00C80AAA" w:rsidRPr="00117A79">
        <w:rPr>
          <w:rFonts w:ascii="Times New Roman" w:eastAsia="Times New Roman" w:hAnsi="Times New Roman" w:cs="Times New Roman"/>
        </w:rPr>
        <w:t xml:space="preserve">Figure 1 plots the real GDP per capita of </w:t>
      </w:r>
      <w:r w:rsidR="00725B35">
        <w:rPr>
          <w:rFonts w:ascii="Times New Roman" w:eastAsia="Times New Roman" w:hAnsi="Times New Roman" w:cs="Times New Roman"/>
        </w:rPr>
        <w:t xml:space="preserve">the </w:t>
      </w:r>
      <w:r w:rsidR="00C80AAA" w:rsidRPr="00117A79">
        <w:rPr>
          <w:rFonts w:ascii="Times New Roman" w:eastAsia="Times New Roman" w:hAnsi="Times New Roman" w:cs="Times New Roman"/>
        </w:rPr>
        <w:t>affected region</w:t>
      </w:r>
      <w:r w:rsidR="00D0234F">
        <w:rPr>
          <w:rFonts w:ascii="Times New Roman" w:eastAsia="Times New Roman" w:hAnsi="Times New Roman" w:cs="Times New Roman"/>
        </w:rPr>
        <w:t>s</w:t>
      </w:r>
      <w:r w:rsidR="00C80AAA">
        <w:rPr>
          <w:rFonts w:ascii="Times New Roman" w:eastAsia="Times New Roman" w:hAnsi="Times New Roman" w:cs="Times New Roman"/>
        </w:rPr>
        <w:t xml:space="preserve"> (solid lines) </w:t>
      </w:r>
      <w:r w:rsidR="00C80AAA" w:rsidRPr="00B07C9F">
        <w:rPr>
          <w:rFonts w:ascii="Times New Roman" w:eastAsia="Times New Roman" w:hAnsi="Times New Roman" w:cs="Times New Roman"/>
        </w:rPr>
        <w:t>vis-à-vis</w:t>
      </w:r>
      <w:r w:rsidR="00C80AAA">
        <w:rPr>
          <w:rFonts w:ascii="Times New Roman" w:eastAsia="Times New Roman" w:hAnsi="Times New Roman" w:cs="Times New Roman"/>
        </w:rPr>
        <w:t xml:space="preserve"> </w:t>
      </w:r>
      <w:r w:rsidR="00C80AAA" w:rsidRPr="00117A79">
        <w:rPr>
          <w:rFonts w:ascii="Times New Roman" w:eastAsia="Times New Roman" w:hAnsi="Times New Roman" w:cs="Times New Roman"/>
        </w:rPr>
        <w:t>the</w:t>
      </w:r>
      <w:r w:rsidR="00C80AAA">
        <w:rPr>
          <w:rFonts w:ascii="Times New Roman" w:eastAsia="Times New Roman" w:hAnsi="Times New Roman" w:cs="Times New Roman"/>
        </w:rPr>
        <w:t>ir</w:t>
      </w:r>
      <w:r w:rsidR="00C80AAA" w:rsidRPr="00117A79">
        <w:rPr>
          <w:rFonts w:ascii="Times New Roman" w:eastAsia="Times New Roman" w:hAnsi="Times New Roman" w:cs="Times New Roman"/>
        </w:rPr>
        <w:t xml:space="preserve"> counterfactual</w:t>
      </w:r>
      <w:r w:rsidR="00C80AAA">
        <w:rPr>
          <w:rFonts w:ascii="Times New Roman" w:eastAsia="Times New Roman" w:hAnsi="Times New Roman" w:cs="Times New Roman"/>
        </w:rPr>
        <w:t>s (dotted lines)</w:t>
      </w:r>
      <w:r w:rsidR="00C80AAA" w:rsidRPr="00117A79">
        <w:rPr>
          <w:rFonts w:ascii="Times New Roman" w:eastAsia="Times New Roman" w:hAnsi="Times New Roman" w:cs="Times New Roman"/>
        </w:rPr>
        <w:t>.</w:t>
      </w:r>
      <w:r w:rsidR="00C80AAA">
        <w:rPr>
          <w:rFonts w:ascii="Times New Roman" w:eastAsia="Times New Roman" w:hAnsi="Times New Roman" w:cs="Times New Roman"/>
        </w:rPr>
        <w:t xml:space="preserve"> </w:t>
      </w:r>
      <w:r w:rsidR="00963B6D" w:rsidRPr="00963B6D">
        <w:rPr>
          <w:rFonts w:ascii="Times New Roman" w:eastAsia="Times New Roman" w:hAnsi="Times New Roman" w:cs="Times New Roman"/>
        </w:rPr>
        <w:t xml:space="preserve">Figure </w:t>
      </w:r>
      <w:r w:rsidR="00963B6D">
        <w:rPr>
          <w:rFonts w:ascii="Times New Roman" w:eastAsia="Times New Roman" w:hAnsi="Times New Roman" w:cs="Times New Roman"/>
        </w:rPr>
        <w:t>1</w:t>
      </w:r>
      <w:r w:rsidR="00963B6D" w:rsidRPr="00963B6D">
        <w:rPr>
          <w:rFonts w:ascii="Times New Roman" w:eastAsia="Times New Roman" w:hAnsi="Times New Roman" w:cs="Times New Roman"/>
        </w:rPr>
        <w:t xml:space="preserve"> displays actual and synthetic Chile's</w:t>
      </w:r>
      <w:r w:rsidR="00963B6D">
        <w:rPr>
          <w:rFonts w:ascii="Times New Roman" w:eastAsia="Times New Roman" w:hAnsi="Times New Roman" w:cs="Times New Roman"/>
        </w:rPr>
        <w:t xml:space="preserve"> and New Zealand’s</w:t>
      </w:r>
      <w:r w:rsidR="00963B6D" w:rsidRPr="00963B6D">
        <w:rPr>
          <w:rFonts w:ascii="Times New Roman" w:eastAsia="Times New Roman" w:hAnsi="Times New Roman" w:cs="Times New Roman"/>
        </w:rPr>
        <w:t xml:space="preserve"> real GDP per capita trajectory from 19</w:t>
      </w:r>
      <w:r w:rsidR="00963B6D">
        <w:rPr>
          <w:rFonts w:ascii="Times New Roman" w:eastAsia="Times New Roman" w:hAnsi="Times New Roman" w:cs="Times New Roman"/>
        </w:rPr>
        <w:t>85</w:t>
      </w:r>
      <w:r w:rsidR="00963B6D" w:rsidRPr="00963B6D">
        <w:rPr>
          <w:rFonts w:ascii="Times New Roman" w:eastAsia="Times New Roman" w:hAnsi="Times New Roman" w:cs="Times New Roman"/>
        </w:rPr>
        <w:t>0-20</w:t>
      </w:r>
      <w:r w:rsidR="00963B6D">
        <w:rPr>
          <w:rFonts w:ascii="Times New Roman" w:eastAsia="Times New Roman" w:hAnsi="Times New Roman" w:cs="Times New Roman"/>
        </w:rPr>
        <w:t>15</w:t>
      </w:r>
      <w:r w:rsidR="00963B6D" w:rsidRPr="00963B6D">
        <w:rPr>
          <w:rFonts w:ascii="Times New Roman" w:eastAsia="Times New Roman" w:hAnsi="Times New Roman" w:cs="Times New Roman"/>
        </w:rPr>
        <w:t xml:space="preserve">. </w:t>
      </w:r>
    </w:p>
    <w:p w14:paraId="6D3696F2" w14:textId="77777777" w:rsidR="00E83111" w:rsidRPr="00F95EF4" w:rsidRDefault="00E83111" w:rsidP="00E83111">
      <w:pPr>
        <w:spacing w:line="360" w:lineRule="auto"/>
        <w:ind w:firstLine="567"/>
        <w:jc w:val="both"/>
        <w:rPr>
          <w:rFonts w:ascii="Times New Roman" w:hAnsi="Times New Roman" w:cs="Times New Roman"/>
          <w:sz w:val="10"/>
          <w:szCs w:val="10"/>
        </w:rPr>
      </w:pPr>
    </w:p>
    <w:p w14:paraId="20CF739F" w14:textId="18A77201" w:rsidR="00EA7D6B" w:rsidRPr="00B6457F" w:rsidRDefault="00B6457F" w:rsidP="0012192D">
      <w:pP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Figure 1. Synthetic control</w:t>
      </w:r>
      <w:r>
        <w:rPr>
          <w:rFonts w:ascii="Times New Roman" w:eastAsia="Times New Roman" w:hAnsi="Times New Roman" w:cs="Times New Roman"/>
          <w:b/>
        </w:rPr>
        <w:t>s</w:t>
      </w:r>
      <w:r>
        <w:rPr>
          <w:rFonts w:ascii="Times New Roman" w:eastAsia="Times New Roman" w:hAnsi="Times New Roman" w:cs="Times New Roman"/>
          <w:b/>
        </w:rPr>
        <w:t xml:space="preserve"> and placebo test</w:t>
      </w:r>
      <w:r>
        <w:rPr>
          <w:rFonts w:ascii="Times New Roman" w:eastAsia="Times New Roman" w:hAnsi="Times New Roman" w:cs="Times New Roman"/>
          <w:b/>
        </w:rPr>
        <w:t>s</w:t>
      </w:r>
      <w:r>
        <w:rPr>
          <w:rFonts w:ascii="Times New Roman" w:eastAsia="Times New Roman" w:hAnsi="Times New Roman" w:cs="Times New Roman"/>
          <w:b/>
        </w:rPr>
        <w:t xml:space="preserve"> for Maule</w:t>
      </w:r>
      <w:r>
        <w:rPr>
          <w:rFonts w:ascii="Times New Roman" w:eastAsia="Times New Roman" w:hAnsi="Times New Roman" w:cs="Times New Roman"/>
          <w:b/>
        </w:rPr>
        <w:t xml:space="preserve"> </w:t>
      </w:r>
      <w:r>
        <w:rPr>
          <w:rFonts w:ascii="Times New Roman" w:eastAsia="Times New Roman" w:hAnsi="Times New Roman" w:cs="Times New Roman"/>
          <w:b/>
        </w:rPr>
        <w:t>and Canterbury</w:t>
      </w:r>
    </w:p>
    <w:p w14:paraId="1B0DAD42" w14:textId="711DE8DD" w:rsidR="00EA7D6B" w:rsidRDefault="00B6457F" w:rsidP="00B6457F">
      <w:pPr>
        <w:pStyle w:val="Paragrafoelenco"/>
        <w:ind w:left="142"/>
        <w:jc w:val="center"/>
        <w:rPr>
          <w:rFonts w:ascii="Times New Roman" w:hAnsi="Times New Roman" w:cs="Times New Roman"/>
        </w:rPr>
      </w:pPr>
      <w:r>
        <w:rPr>
          <w:rFonts w:ascii="Times New Roman" w:eastAsia="Times New Roman" w:hAnsi="Times New Roman" w:cs="Times New Roman"/>
          <w:noProof/>
        </w:rPr>
        <w:drawing>
          <wp:inline distT="0" distB="0" distL="0" distR="0" wp14:anchorId="237B5D80" wp14:editId="01CE01D1">
            <wp:extent cx="5612130" cy="4748725"/>
            <wp:effectExtent l="0" t="0" r="1270" b="1270"/>
            <wp:docPr id="5" name="image9.png" descr="C:\Users\Diego Diaz\Google Drive\Disasters\World development\Fig1.png"/>
            <wp:cNvGraphicFramePr/>
            <a:graphic xmlns:a="http://schemas.openxmlformats.org/drawingml/2006/main">
              <a:graphicData uri="http://schemas.openxmlformats.org/drawingml/2006/picture">
                <pic:pic xmlns:pic="http://schemas.openxmlformats.org/drawingml/2006/picture">
                  <pic:nvPicPr>
                    <pic:cNvPr id="0" name="image9.png" descr="C:\Users\Diego Diaz\Google Drive\Disasters\World development\Fig1.png"/>
                    <pic:cNvPicPr preferRelativeResize="0"/>
                  </pic:nvPicPr>
                  <pic:blipFill>
                    <a:blip r:embed="rId8"/>
                    <a:srcRect/>
                    <a:stretch>
                      <a:fillRect/>
                    </a:stretch>
                  </pic:blipFill>
                  <pic:spPr>
                    <a:xfrm>
                      <a:off x="0" y="0"/>
                      <a:ext cx="5612130" cy="4748725"/>
                    </a:xfrm>
                    <a:prstGeom prst="rect">
                      <a:avLst/>
                    </a:prstGeom>
                    <a:ln/>
                  </pic:spPr>
                </pic:pic>
              </a:graphicData>
            </a:graphic>
          </wp:inline>
        </w:drawing>
      </w:r>
    </w:p>
    <w:p w14:paraId="02B91B93" w14:textId="77777777" w:rsidR="0012192D" w:rsidRPr="0012192D" w:rsidRDefault="0012192D" w:rsidP="0012192D">
      <w:pPr>
        <w:pStyle w:val="Paragrafoelenco"/>
        <w:ind w:left="567" w:right="191"/>
        <w:jc w:val="both"/>
        <w:rPr>
          <w:rFonts w:ascii="Times New Roman" w:hAnsi="Times New Roman" w:cs="Times New Roman"/>
          <w:sz w:val="22"/>
          <w:szCs w:val="22"/>
        </w:rPr>
      </w:pPr>
    </w:p>
    <w:p w14:paraId="2D4A4D76" w14:textId="7F2EFE1F" w:rsidR="00EA7D6B" w:rsidRPr="00725B35" w:rsidRDefault="0012192D" w:rsidP="00725B35">
      <w:pPr>
        <w:pStyle w:val="Paragrafoelenco"/>
        <w:ind w:left="567" w:right="191"/>
        <w:jc w:val="both"/>
        <w:rPr>
          <w:rFonts w:ascii="Times New Roman" w:hAnsi="Times New Roman" w:cs="Times New Roman"/>
          <w:sz w:val="22"/>
          <w:szCs w:val="22"/>
        </w:rPr>
      </w:pPr>
      <w:r w:rsidRPr="0012192D">
        <w:rPr>
          <w:rFonts w:ascii="Times New Roman" w:hAnsi="Times New Roman" w:cs="Times New Roman"/>
          <w:sz w:val="22"/>
          <w:szCs w:val="22"/>
        </w:rPr>
        <w:t>Note: The GDP per capita units for the Canterbury figure are</w:t>
      </w:r>
      <w:r w:rsidRPr="0012192D">
        <w:rPr>
          <w:rFonts w:ascii="Times New Roman" w:hAnsi="Times New Roman" w:cs="Times New Roman"/>
          <w:sz w:val="22"/>
          <w:szCs w:val="22"/>
        </w:rPr>
        <w:t xml:space="preserve"> </w:t>
      </w:r>
      <w:r w:rsidRPr="0012192D">
        <w:rPr>
          <w:rFonts w:ascii="Times New Roman" w:eastAsia="Times New Roman" w:hAnsi="Times New Roman" w:cs="Times New Roman"/>
          <w:sz w:val="22"/>
          <w:szCs w:val="22"/>
        </w:rPr>
        <w:t>10</w:t>
      </w:r>
      <w:r w:rsidRPr="0012192D">
        <w:rPr>
          <w:rFonts w:ascii="Times New Roman" w:eastAsia="Times New Roman" w:hAnsi="Times New Roman" w:cs="Times New Roman"/>
          <w:sz w:val="22"/>
          <w:szCs w:val="22"/>
          <w:vertAlign w:val="superscript"/>
        </w:rPr>
        <w:t>3</w:t>
      </w:r>
      <w:r w:rsidRPr="0012192D">
        <w:rPr>
          <w:rFonts w:ascii="Times New Roman" w:hAnsi="Times New Roman" w:cs="Times New Roman"/>
          <w:sz w:val="22"/>
          <w:szCs w:val="22"/>
        </w:rPr>
        <w:t xml:space="preserve"> current New Zealand dollars. The GDP per capita units for the Maule figure are</w:t>
      </w:r>
      <w:r w:rsidRPr="0012192D">
        <w:rPr>
          <w:rFonts w:ascii="Times New Roman" w:hAnsi="Times New Roman" w:cs="Times New Roman"/>
          <w:sz w:val="22"/>
          <w:szCs w:val="22"/>
        </w:rPr>
        <w:t xml:space="preserve"> </w:t>
      </w:r>
      <w:r w:rsidRPr="0012192D">
        <w:rPr>
          <w:rFonts w:ascii="Times New Roman" w:eastAsia="Times New Roman" w:hAnsi="Times New Roman" w:cs="Times New Roman"/>
          <w:sz w:val="22"/>
          <w:szCs w:val="22"/>
        </w:rPr>
        <w:t>10</w:t>
      </w:r>
      <w:r w:rsidRPr="0012192D">
        <w:rPr>
          <w:rFonts w:ascii="Times New Roman" w:eastAsia="Times New Roman" w:hAnsi="Times New Roman" w:cs="Times New Roman"/>
          <w:sz w:val="22"/>
          <w:szCs w:val="22"/>
          <w:vertAlign w:val="superscript"/>
        </w:rPr>
        <w:t>5</w:t>
      </w:r>
      <w:r w:rsidRPr="0012192D">
        <w:rPr>
          <w:rFonts w:ascii="Times New Roman" w:hAnsi="Times New Roman" w:cs="Times New Roman"/>
          <w:sz w:val="22"/>
          <w:szCs w:val="22"/>
        </w:rPr>
        <w:t xml:space="preserve"> Chilean pesos of 2003.</w:t>
      </w:r>
    </w:p>
    <w:p w14:paraId="3995CC40" w14:textId="77777777" w:rsidR="00703880" w:rsidRDefault="00703880" w:rsidP="00703880">
      <w:pPr>
        <w:spacing w:line="360" w:lineRule="auto"/>
        <w:jc w:val="both"/>
        <w:rPr>
          <w:rFonts w:ascii="Times New Roman" w:eastAsia="Times New Roman" w:hAnsi="Times New Roman" w:cs="Times New Roman"/>
        </w:rPr>
      </w:pPr>
    </w:p>
    <w:p w14:paraId="29C1305D" w14:textId="75EEDDC7" w:rsidR="00F265CB" w:rsidRPr="00703880" w:rsidRDefault="00F265CB" w:rsidP="00703880">
      <w:pPr>
        <w:spacing w:line="360" w:lineRule="auto"/>
        <w:ind w:firstLine="567"/>
        <w:jc w:val="both"/>
        <w:rPr>
          <w:rFonts w:ascii="Times New Roman" w:hAnsi="Times New Roman" w:cs="Times New Roman"/>
        </w:rPr>
      </w:pPr>
      <w:r>
        <w:rPr>
          <w:rFonts w:ascii="Times New Roman" w:eastAsia="Times New Roman" w:hAnsi="Times New Roman" w:cs="Times New Roman"/>
        </w:rPr>
        <w:lastRenderedPageBreak/>
        <w:t xml:space="preserve">As </w:t>
      </w:r>
      <w:r w:rsidR="00703880">
        <w:rPr>
          <w:rFonts w:ascii="Times New Roman" w:eastAsia="Times New Roman" w:hAnsi="Times New Roman" w:cs="Times New Roman"/>
        </w:rPr>
        <w:t>depicted</w:t>
      </w:r>
      <w:r>
        <w:rPr>
          <w:rFonts w:ascii="Times New Roman" w:eastAsia="Times New Roman" w:hAnsi="Times New Roman" w:cs="Times New Roman"/>
        </w:rPr>
        <w:t xml:space="preserve"> in Figure 1, s</w:t>
      </w:r>
      <w:r w:rsidRPr="00963B6D">
        <w:rPr>
          <w:rFonts w:ascii="Times New Roman" w:eastAsia="Times New Roman" w:hAnsi="Times New Roman" w:cs="Times New Roman"/>
        </w:rPr>
        <w:t>ynthetic Chile</w:t>
      </w:r>
      <w:r>
        <w:rPr>
          <w:rFonts w:ascii="Times New Roman" w:eastAsia="Times New Roman" w:hAnsi="Times New Roman" w:cs="Times New Roman"/>
        </w:rPr>
        <w:t xml:space="preserve"> and NZ</w:t>
      </w:r>
      <w:r w:rsidRPr="00963B6D">
        <w:rPr>
          <w:rFonts w:ascii="Times New Roman" w:eastAsia="Times New Roman" w:hAnsi="Times New Roman" w:cs="Times New Roman"/>
        </w:rPr>
        <w:t xml:space="preserve"> provide </w:t>
      </w:r>
      <w:r>
        <w:rPr>
          <w:rFonts w:ascii="Times New Roman" w:eastAsia="Times New Roman" w:hAnsi="Times New Roman" w:cs="Times New Roman"/>
        </w:rPr>
        <w:t>excellent pre-treatment tracking of actual Chile and NZ during the 25-year and 24-year pre-treatment periods, respectively</w:t>
      </w:r>
      <w:r w:rsidRPr="00963B6D">
        <w:rPr>
          <w:rFonts w:ascii="Times New Roman" w:eastAsia="Times New Roman" w:hAnsi="Times New Roman" w:cs="Times New Roman"/>
        </w:rPr>
        <w:t xml:space="preserve">, especially in the years closer to the intervention. </w:t>
      </w:r>
      <w:r>
        <w:rPr>
          <w:rFonts w:ascii="Times New Roman" w:eastAsia="Times New Roman" w:hAnsi="Times New Roman" w:cs="Times New Roman"/>
        </w:rPr>
        <w:t>F</w:t>
      </w:r>
      <w:r w:rsidRPr="001B23B9">
        <w:rPr>
          <w:rFonts w:ascii="Times New Roman" w:hAnsi="Times New Roman" w:cs="Times New Roman"/>
        </w:rPr>
        <w:t xml:space="preserve">or the synthetic control to be a representative counterfactual of the region of interest after the intervention, robustness tests must be performed to ensure that the treated unit experiences a </w:t>
      </w:r>
      <w:r w:rsidRPr="006002A6">
        <w:rPr>
          <w:rFonts w:ascii="Times New Roman" w:hAnsi="Times New Roman" w:cs="Times New Roman"/>
          <w:i/>
          <w:iCs/>
        </w:rPr>
        <w:t>unique</w:t>
      </w:r>
      <w:r w:rsidRPr="001B23B9">
        <w:rPr>
          <w:rFonts w:ascii="Times New Roman" w:hAnsi="Times New Roman" w:cs="Times New Roman"/>
        </w:rPr>
        <w:t xml:space="preserve"> treatment. This is accomplished with placebo tests, which consist of applying the </w:t>
      </w:r>
      <w:r>
        <w:rPr>
          <w:rFonts w:ascii="Times New Roman" w:hAnsi="Times New Roman" w:cs="Times New Roman"/>
        </w:rPr>
        <w:t xml:space="preserve">control </w:t>
      </w:r>
      <w:r w:rsidRPr="001B23B9">
        <w:rPr>
          <w:rFonts w:ascii="Times New Roman" w:hAnsi="Times New Roman" w:cs="Times New Roman"/>
        </w:rPr>
        <w:t xml:space="preserve">method to every other unit in the sample to check if others produce a gap </w:t>
      </w:r>
      <w:r w:rsidR="00703880">
        <w:rPr>
          <w:rFonts w:ascii="Times New Roman" w:hAnsi="Times New Roman" w:cs="Times New Roman"/>
        </w:rPr>
        <w:t>like</w:t>
      </w:r>
      <w:r>
        <w:rPr>
          <w:rFonts w:ascii="Times New Roman" w:hAnsi="Times New Roman" w:cs="Times New Roman"/>
        </w:rPr>
        <w:t>,</w:t>
      </w:r>
      <w:r w:rsidRPr="001B23B9">
        <w:rPr>
          <w:rFonts w:ascii="Times New Roman" w:hAnsi="Times New Roman" w:cs="Times New Roman"/>
        </w:rPr>
        <w:t xml:space="preserve"> or </w:t>
      </w:r>
      <w:r>
        <w:rPr>
          <w:rFonts w:ascii="Times New Roman" w:hAnsi="Times New Roman" w:cs="Times New Roman"/>
        </w:rPr>
        <w:t>more significant</w:t>
      </w:r>
      <w:r w:rsidRPr="001B23B9">
        <w:rPr>
          <w:rFonts w:ascii="Times New Roman" w:hAnsi="Times New Roman" w:cs="Times New Roman"/>
        </w:rPr>
        <w:t xml:space="preserve"> than</w:t>
      </w:r>
      <w:r>
        <w:rPr>
          <w:rFonts w:ascii="Times New Roman" w:hAnsi="Times New Roman" w:cs="Times New Roman"/>
        </w:rPr>
        <w:t>,</w:t>
      </w:r>
      <w:r w:rsidRPr="001B23B9">
        <w:rPr>
          <w:rFonts w:ascii="Times New Roman" w:hAnsi="Times New Roman" w:cs="Times New Roman"/>
        </w:rPr>
        <w:t xml:space="preserve"> the treated unit after the treatment starts.</w:t>
      </w:r>
      <w:r>
        <w:rPr>
          <w:rFonts w:ascii="Times New Roman" w:eastAsia="Times New Roman" w:hAnsi="Times New Roman" w:cs="Times New Roman"/>
        </w:rPr>
        <w:t xml:space="preserve"> </w:t>
      </w:r>
      <w:r w:rsidRPr="00117A79">
        <w:rPr>
          <w:rFonts w:ascii="Times New Roman" w:eastAsia="Times New Roman" w:hAnsi="Times New Roman" w:cs="Times New Roman"/>
        </w:rPr>
        <w:t>Placebo tests</w:t>
      </w:r>
      <w:r>
        <w:rPr>
          <w:rFonts w:ascii="Times New Roman" w:eastAsia="Times New Roman" w:hAnsi="Times New Roman" w:cs="Times New Roman"/>
        </w:rPr>
        <w:t xml:space="preserve"> (on the right side of the figure)</w:t>
      </w:r>
      <w:r w:rsidRPr="00117A79">
        <w:rPr>
          <w:rFonts w:ascii="Times New Roman" w:eastAsia="Times New Roman" w:hAnsi="Times New Roman" w:cs="Times New Roman"/>
        </w:rPr>
        <w:t xml:space="preserve"> are </w:t>
      </w:r>
      <w:r>
        <w:rPr>
          <w:rFonts w:ascii="Times New Roman" w:eastAsia="Times New Roman" w:hAnsi="Times New Roman" w:cs="Times New Roman"/>
        </w:rPr>
        <w:t>thus</w:t>
      </w:r>
      <w:r w:rsidRPr="00117A79">
        <w:rPr>
          <w:rFonts w:ascii="Times New Roman" w:eastAsia="Times New Roman" w:hAnsi="Times New Roman" w:cs="Times New Roman"/>
        </w:rPr>
        <w:t xml:space="preserve"> provided for robustness</w:t>
      </w:r>
      <w:r>
        <w:rPr>
          <w:rFonts w:ascii="Times New Roman" w:eastAsia="Times New Roman" w:hAnsi="Times New Roman" w:cs="Times New Roman"/>
        </w:rPr>
        <w:t xml:space="preserve">. </w:t>
      </w:r>
    </w:p>
    <w:p w14:paraId="0B4323CD" w14:textId="1A655F45" w:rsidR="00F265CB" w:rsidRPr="00703880" w:rsidRDefault="00F265CB" w:rsidP="00703880">
      <w:pPr>
        <w:spacing w:line="360" w:lineRule="auto"/>
        <w:ind w:firstLine="567"/>
        <w:jc w:val="both"/>
        <w:rPr>
          <w:rFonts w:ascii="Times New Roman" w:eastAsia="Times New Roman" w:hAnsi="Times New Roman" w:cs="Times New Roman"/>
        </w:rPr>
      </w:pPr>
      <w:r w:rsidRPr="00117A79">
        <w:rPr>
          <w:rFonts w:ascii="Times New Roman" w:eastAsia="Times New Roman" w:hAnsi="Times New Roman" w:cs="Times New Roman"/>
        </w:rPr>
        <w:t>For Canterbury, surprisingly, we find positive effects on GDP per capita in the year of the earthquake and every year after</w:t>
      </w:r>
      <w:r>
        <w:rPr>
          <w:rFonts w:ascii="Times New Roman" w:eastAsia="Times New Roman" w:hAnsi="Times New Roman" w:cs="Times New Roman"/>
        </w:rPr>
        <w:t xml:space="preserve"> it</w:t>
      </w:r>
      <w:r w:rsidR="00703880">
        <w:rPr>
          <w:rFonts w:ascii="Times New Roman" w:eastAsia="Times New Roman" w:hAnsi="Times New Roman" w:cs="Times New Roman"/>
        </w:rPr>
        <w:t xml:space="preserve"> for four consecutive years</w:t>
      </w:r>
      <w:r w:rsidRPr="00117A79">
        <w:rPr>
          <w:rFonts w:ascii="Times New Roman" w:eastAsia="Times New Roman" w:hAnsi="Times New Roman" w:cs="Times New Roman"/>
        </w:rPr>
        <w:t xml:space="preserve">. </w:t>
      </w:r>
      <w:commentRangeStart w:id="0"/>
      <w:r w:rsidRPr="00117A79">
        <w:rPr>
          <w:rFonts w:ascii="Times New Roman" w:eastAsia="Times New Roman" w:hAnsi="Times New Roman" w:cs="Times New Roman"/>
        </w:rPr>
        <w:t xml:space="preserve">In 2014, three years after the event, the synthetic </w:t>
      </w:r>
      <w:r>
        <w:rPr>
          <w:rFonts w:ascii="Times New Roman" w:eastAsia="Times New Roman" w:hAnsi="Times New Roman" w:cs="Times New Roman"/>
        </w:rPr>
        <w:t>counterfactual of Canterbury</w:t>
      </w:r>
      <w:r w:rsidRPr="00117A79">
        <w:rPr>
          <w:rFonts w:ascii="Times New Roman" w:eastAsia="Times New Roman" w:hAnsi="Times New Roman" w:cs="Times New Roman"/>
        </w:rPr>
        <w:t xml:space="preserve"> </w:t>
      </w:r>
      <w:r>
        <w:rPr>
          <w:rFonts w:ascii="Times New Roman" w:eastAsia="Times New Roman" w:hAnsi="Times New Roman" w:cs="Times New Roman"/>
        </w:rPr>
        <w:t>was</w:t>
      </w:r>
      <w:r w:rsidRPr="00117A79">
        <w:rPr>
          <w:rFonts w:ascii="Times New Roman" w:eastAsia="Times New Roman" w:hAnsi="Times New Roman" w:cs="Times New Roman"/>
        </w:rPr>
        <w:t xml:space="preserve"> 9.81% </w:t>
      </w:r>
      <w:r w:rsidRPr="0012192D">
        <w:rPr>
          <w:rFonts w:ascii="Times New Roman" w:eastAsia="Times New Roman" w:hAnsi="Times New Roman" w:cs="Times New Roman"/>
          <w:i/>
          <w:iCs/>
        </w:rPr>
        <w:t>lower</w:t>
      </w:r>
      <w:r w:rsidRPr="00117A79">
        <w:rPr>
          <w:rFonts w:ascii="Times New Roman" w:eastAsia="Times New Roman" w:hAnsi="Times New Roman" w:cs="Times New Roman"/>
        </w:rPr>
        <w:t xml:space="preserve"> than the </w:t>
      </w:r>
      <w:r>
        <w:rPr>
          <w:rFonts w:ascii="Times New Roman" w:eastAsia="Times New Roman" w:hAnsi="Times New Roman" w:cs="Times New Roman"/>
        </w:rPr>
        <w:t>actu</w:t>
      </w:r>
      <w:r w:rsidRPr="00117A79">
        <w:rPr>
          <w:rFonts w:ascii="Times New Roman" w:eastAsia="Times New Roman" w:hAnsi="Times New Roman" w:cs="Times New Roman"/>
        </w:rPr>
        <w:t>al value.</w:t>
      </w:r>
      <w:r>
        <w:rPr>
          <w:rFonts w:ascii="Times New Roman" w:eastAsia="Times New Roman" w:hAnsi="Times New Roman" w:cs="Times New Roman"/>
        </w:rPr>
        <w:t xml:space="preserve"> </w:t>
      </w:r>
      <w:commentRangeEnd w:id="0"/>
      <w:r>
        <w:rPr>
          <w:rStyle w:val="Rimandocommento"/>
        </w:rPr>
        <w:commentReference w:id="0"/>
      </w:r>
      <w:r>
        <w:rPr>
          <w:rFonts w:ascii="Times New Roman" w:eastAsia="Times New Roman" w:hAnsi="Times New Roman" w:cs="Times New Roman"/>
        </w:rPr>
        <w:t>The case of NZ then is interesting and counterintuitive: unlike what happened in Kobe, Japan, in 1995 that experienced a persistent 12% decrease in GDP per capita after the earthquake (</w:t>
      </w:r>
      <w:proofErr w:type="spellStart"/>
      <w:r w:rsidRPr="00170992">
        <w:rPr>
          <w:rFonts w:ascii="Times New Roman" w:hAnsi="Times New Roman" w:cs="Times New Roman"/>
          <w:lang w:val="en-GB"/>
        </w:rPr>
        <w:t>duPont</w:t>
      </w:r>
      <w:proofErr w:type="spellEnd"/>
      <w:r w:rsidRPr="00170992">
        <w:rPr>
          <w:rFonts w:ascii="Times New Roman" w:hAnsi="Times New Roman" w:cs="Times New Roman"/>
          <w:lang w:val="en-GB"/>
        </w:rPr>
        <w:t xml:space="preserve"> IV</w:t>
      </w:r>
      <w:r>
        <w:rPr>
          <w:rFonts w:ascii="Times New Roman" w:hAnsi="Times New Roman" w:cs="Times New Roman"/>
          <w:lang w:val="en-GB"/>
        </w:rPr>
        <w:t xml:space="preserve"> and </w:t>
      </w:r>
      <w:r w:rsidRPr="00170992">
        <w:rPr>
          <w:rFonts w:ascii="Times New Roman" w:hAnsi="Times New Roman" w:cs="Times New Roman"/>
          <w:lang w:val="en-GB"/>
        </w:rPr>
        <w:t>Noy</w:t>
      </w:r>
      <w:r>
        <w:rPr>
          <w:rFonts w:ascii="Times New Roman" w:hAnsi="Times New Roman" w:cs="Times New Roman"/>
          <w:lang w:val="en-GB"/>
        </w:rPr>
        <w:t>, 2015</w:t>
      </w:r>
      <w:r>
        <w:rPr>
          <w:rFonts w:ascii="Times New Roman" w:eastAsia="Times New Roman" w:hAnsi="Times New Roman" w:cs="Times New Roman"/>
        </w:rPr>
        <w:t xml:space="preserve">), </w:t>
      </w:r>
      <w:r w:rsidRPr="00117A79">
        <w:rPr>
          <w:rFonts w:ascii="Times New Roman" w:eastAsia="Times New Roman" w:hAnsi="Times New Roman" w:cs="Times New Roman"/>
        </w:rPr>
        <w:t>Canterbury</w:t>
      </w:r>
      <w:r>
        <w:rPr>
          <w:rFonts w:ascii="Times New Roman" w:eastAsia="Times New Roman" w:hAnsi="Times New Roman" w:cs="Times New Roman"/>
        </w:rPr>
        <w:t xml:space="preserve"> instead experienced a persistent 9.81% </w:t>
      </w:r>
      <w:r w:rsidRPr="00703880">
        <w:rPr>
          <w:rFonts w:ascii="Times New Roman" w:eastAsia="Times New Roman" w:hAnsi="Times New Roman" w:cs="Times New Roman"/>
          <w:i/>
          <w:iCs/>
        </w:rPr>
        <w:t>increase</w:t>
      </w:r>
      <w:r>
        <w:rPr>
          <w:rFonts w:ascii="Times New Roman" w:eastAsia="Times New Roman" w:hAnsi="Times New Roman" w:cs="Times New Roman"/>
        </w:rPr>
        <w:t xml:space="preserve"> in GDP per capita</w:t>
      </w:r>
      <w:r w:rsidR="00703880">
        <w:rPr>
          <w:rFonts w:ascii="Times New Roman" w:eastAsia="Times New Roman" w:hAnsi="Times New Roman" w:cs="Times New Roman"/>
        </w:rPr>
        <w:t>. This result is akin to what BM found for the Friuli region in Italy</w:t>
      </w:r>
      <w:r>
        <w:rPr>
          <w:rFonts w:ascii="Times New Roman" w:eastAsia="Times New Roman" w:hAnsi="Times New Roman" w:cs="Times New Roman"/>
        </w:rPr>
        <w:t>.</w:t>
      </w:r>
      <w:r w:rsidR="00703880">
        <w:rPr>
          <w:rFonts w:ascii="Times New Roman" w:eastAsia="Times New Roman" w:hAnsi="Times New Roman" w:cs="Times New Roman"/>
        </w:rPr>
        <w:t xml:space="preserve"> </w:t>
      </w:r>
      <w:r w:rsidRPr="00117A79">
        <w:rPr>
          <w:rFonts w:ascii="Times New Roman" w:eastAsia="Times New Roman" w:hAnsi="Times New Roman" w:cs="Times New Roman"/>
        </w:rPr>
        <w:t>In the case of Chile,</w:t>
      </w:r>
      <w:r>
        <w:rPr>
          <w:rFonts w:ascii="Times New Roman" w:eastAsia="Times New Roman" w:hAnsi="Times New Roman" w:cs="Times New Roman"/>
        </w:rPr>
        <w:t xml:space="preserve"> in contrast,</w:t>
      </w:r>
      <w:r w:rsidRPr="00117A79">
        <w:rPr>
          <w:rFonts w:ascii="Times New Roman" w:eastAsia="Times New Roman" w:hAnsi="Times New Roman" w:cs="Times New Roman"/>
        </w:rPr>
        <w:t xml:space="preserve"> the effect is the opposite</w:t>
      </w:r>
      <w:r>
        <w:rPr>
          <w:rFonts w:ascii="Times New Roman" w:eastAsia="Times New Roman" w:hAnsi="Times New Roman" w:cs="Times New Roman"/>
        </w:rPr>
        <w:t xml:space="preserve"> and closer to the </w:t>
      </w:r>
      <w:r w:rsidR="00703880">
        <w:rPr>
          <w:rFonts w:ascii="Times New Roman" w:eastAsia="Times New Roman" w:hAnsi="Times New Roman" w:cs="Times New Roman"/>
        </w:rPr>
        <w:t>general</w:t>
      </w:r>
      <w:r>
        <w:rPr>
          <w:rFonts w:ascii="Times New Roman" w:eastAsia="Times New Roman" w:hAnsi="Times New Roman" w:cs="Times New Roman"/>
        </w:rPr>
        <w:t xml:space="preserve"> </w:t>
      </w:r>
      <w:r w:rsidR="00703880">
        <w:rPr>
          <w:rFonts w:ascii="Times New Roman" w:eastAsia="Times New Roman" w:hAnsi="Times New Roman" w:cs="Times New Roman"/>
        </w:rPr>
        <w:t xml:space="preserve">one </w:t>
      </w:r>
      <w:r>
        <w:rPr>
          <w:rFonts w:ascii="Times New Roman" w:eastAsia="Times New Roman" w:hAnsi="Times New Roman" w:cs="Times New Roman"/>
        </w:rPr>
        <w:t>predicted by the literature</w:t>
      </w:r>
      <w:r w:rsidRPr="00117A79">
        <w:rPr>
          <w:rFonts w:ascii="Times New Roman" w:eastAsia="Times New Roman" w:hAnsi="Times New Roman" w:cs="Times New Roman"/>
        </w:rPr>
        <w:t xml:space="preserve">, and the synthetic </w:t>
      </w:r>
      <w:r>
        <w:rPr>
          <w:rFonts w:ascii="Times New Roman" w:eastAsia="Times New Roman" w:hAnsi="Times New Roman" w:cs="Times New Roman"/>
        </w:rPr>
        <w:t>counterfactual</w:t>
      </w:r>
      <w:r w:rsidRPr="00117A79">
        <w:rPr>
          <w:rFonts w:ascii="Times New Roman" w:eastAsia="Times New Roman" w:hAnsi="Times New Roman" w:cs="Times New Roman"/>
        </w:rPr>
        <w:t xml:space="preserve"> has a real GDP per capita </w:t>
      </w:r>
      <w:r w:rsidRPr="0012192D">
        <w:rPr>
          <w:rFonts w:ascii="Times New Roman" w:eastAsia="Times New Roman" w:hAnsi="Times New Roman" w:cs="Times New Roman"/>
          <w:i/>
          <w:iCs/>
        </w:rPr>
        <w:t>higher</w:t>
      </w:r>
      <w:r w:rsidRPr="00117A79">
        <w:rPr>
          <w:rFonts w:ascii="Times New Roman" w:eastAsia="Times New Roman" w:hAnsi="Times New Roman" w:cs="Times New Roman"/>
        </w:rPr>
        <w:t xml:space="preserve"> than the actual </w:t>
      </w:r>
      <w:r>
        <w:rPr>
          <w:rFonts w:ascii="Times New Roman" w:eastAsia="Times New Roman" w:hAnsi="Times New Roman" w:cs="Times New Roman"/>
        </w:rPr>
        <w:t xml:space="preserve">GDP of the </w:t>
      </w:r>
      <w:r w:rsidRPr="00117A79">
        <w:rPr>
          <w:rFonts w:ascii="Times New Roman" w:eastAsia="Times New Roman" w:hAnsi="Times New Roman" w:cs="Times New Roman"/>
        </w:rPr>
        <w:t>region. In 2013, three years after the earthquake, the synthetic Maule region ha</w:t>
      </w:r>
      <w:r>
        <w:rPr>
          <w:rFonts w:ascii="Times New Roman" w:eastAsia="Times New Roman" w:hAnsi="Times New Roman" w:cs="Times New Roman"/>
        </w:rPr>
        <w:t>d a GDP per capita that was 5.15% higher than without the quake compared to</w:t>
      </w:r>
      <w:r w:rsidRPr="00117A79">
        <w:rPr>
          <w:rFonts w:ascii="Times New Roman" w:eastAsia="Times New Roman" w:hAnsi="Times New Roman" w:cs="Times New Roman"/>
        </w:rPr>
        <w:t xml:space="preserve"> </w:t>
      </w:r>
      <w:r>
        <w:rPr>
          <w:rFonts w:ascii="Times New Roman" w:eastAsia="Times New Roman" w:hAnsi="Times New Roman" w:cs="Times New Roman"/>
        </w:rPr>
        <w:t>what happened under</w:t>
      </w:r>
      <w:r w:rsidRPr="00117A79">
        <w:rPr>
          <w:rFonts w:ascii="Times New Roman" w:eastAsia="Times New Roman" w:hAnsi="Times New Roman" w:cs="Times New Roman"/>
        </w:rPr>
        <w:t xml:space="preserve"> the </w:t>
      </w:r>
      <w:r>
        <w:rPr>
          <w:rFonts w:ascii="Times New Roman" w:eastAsia="Times New Roman" w:hAnsi="Times New Roman" w:cs="Times New Roman"/>
        </w:rPr>
        <w:t>presence</w:t>
      </w:r>
      <w:r w:rsidRPr="00117A79">
        <w:rPr>
          <w:rFonts w:ascii="Times New Roman" w:eastAsia="Times New Roman" w:hAnsi="Times New Roman" w:cs="Times New Roman"/>
        </w:rPr>
        <w:t xml:space="preserve"> of the</w:t>
      </w:r>
      <w:r>
        <w:rPr>
          <w:rFonts w:ascii="Times New Roman" w:eastAsia="Times New Roman" w:hAnsi="Times New Roman" w:cs="Times New Roman"/>
        </w:rPr>
        <w:t xml:space="preserve"> intervention</w:t>
      </w:r>
      <w:r w:rsidRPr="00117A79">
        <w:rPr>
          <w:rFonts w:ascii="Times New Roman" w:eastAsia="Times New Roman" w:hAnsi="Times New Roman" w:cs="Times New Roman"/>
        </w:rPr>
        <w:t>.</w:t>
      </w:r>
      <w:r>
        <w:rPr>
          <w:rFonts w:ascii="Times New Roman" w:eastAsia="Times New Roman" w:hAnsi="Times New Roman" w:cs="Times New Roman"/>
        </w:rPr>
        <w:t xml:space="preserve"> For Chile, w</w:t>
      </w:r>
      <w:r w:rsidRPr="001A3AF1">
        <w:rPr>
          <w:rFonts w:ascii="Times New Roman" w:eastAsia="Times New Roman" w:hAnsi="Times New Roman" w:cs="Times New Roman"/>
        </w:rPr>
        <w:t xml:space="preserve">e identify a decline in per capita GDP attributable to the </w:t>
      </w:r>
      <w:r>
        <w:rPr>
          <w:rFonts w:ascii="Times New Roman" w:eastAsia="Times New Roman" w:hAnsi="Times New Roman" w:cs="Times New Roman"/>
        </w:rPr>
        <w:t>earth</w:t>
      </w:r>
      <w:r w:rsidRPr="001A3AF1">
        <w:rPr>
          <w:rFonts w:ascii="Times New Roman" w:eastAsia="Times New Roman" w:hAnsi="Times New Roman" w:cs="Times New Roman"/>
        </w:rPr>
        <w:t>quake</w:t>
      </w:r>
      <w:r>
        <w:rPr>
          <w:rFonts w:ascii="Times New Roman" w:eastAsia="Times New Roman" w:hAnsi="Times New Roman" w:cs="Times New Roman"/>
        </w:rPr>
        <w:t>, which</w:t>
      </w:r>
      <w:r w:rsidRPr="001A3AF1">
        <w:rPr>
          <w:rFonts w:ascii="Times New Roman" w:eastAsia="Times New Roman" w:hAnsi="Times New Roman" w:cs="Times New Roman"/>
        </w:rPr>
        <w:t xml:space="preserve"> is</w:t>
      </w:r>
      <w:r>
        <w:rPr>
          <w:rFonts w:ascii="Times New Roman" w:eastAsia="Times New Roman" w:hAnsi="Times New Roman" w:cs="Times New Roman"/>
        </w:rPr>
        <w:t xml:space="preserve"> </w:t>
      </w:r>
      <w:r w:rsidRPr="001A3AF1">
        <w:rPr>
          <w:rFonts w:ascii="Times New Roman" w:eastAsia="Times New Roman" w:hAnsi="Times New Roman" w:cs="Times New Roman"/>
        </w:rPr>
        <w:t xml:space="preserve">persistent, long-term, and observable even </w:t>
      </w:r>
      <w:r>
        <w:rPr>
          <w:rFonts w:ascii="Times New Roman" w:eastAsia="Times New Roman" w:hAnsi="Times New Roman" w:cs="Times New Roman"/>
        </w:rPr>
        <w:t>five</w:t>
      </w:r>
      <w:r w:rsidRPr="001A3AF1">
        <w:rPr>
          <w:rFonts w:ascii="Times New Roman" w:eastAsia="Times New Roman" w:hAnsi="Times New Roman" w:cs="Times New Roman"/>
        </w:rPr>
        <w:t xml:space="preserve"> years after the quake. </w:t>
      </w:r>
      <w:r w:rsidRPr="001A3AF1">
        <w:rPr>
          <w:rFonts w:ascii="Times New Roman" w:eastAsia="Times New Roman" w:hAnsi="Times New Roman" w:cs="Times New Roman"/>
          <w:highlight w:val="magenta"/>
        </w:rPr>
        <w:t>GDP per capita for 2015 was lower (</w:t>
      </w:r>
      <w:proofErr w:type="spellStart"/>
      <w:r>
        <w:rPr>
          <w:rFonts w:ascii="Times New Roman" w:eastAsia="Times New Roman" w:hAnsi="Times New Roman" w:cs="Times New Roman"/>
          <w:highlight w:val="magenta"/>
        </w:rPr>
        <w:t>xxxx</w:t>
      </w:r>
      <w:proofErr w:type="spellEnd"/>
      <w:r w:rsidRPr="001A3AF1">
        <w:rPr>
          <w:rFonts w:ascii="Times New Roman" w:eastAsia="Times New Roman" w:hAnsi="Times New Roman" w:cs="Times New Roman"/>
          <w:highlight w:val="magenta"/>
        </w:rPr>
        <w:t>% decrease) than</w:t>
      </w:r>
      <w:r w:rsidRPr="001A3AF1">
        <w:rPr>
          <w:rFonts w:ascii="Times New Roman" w:eastAsia="Times New Roman" w:hAnsi="Times New Roman" w:cs="Times New Roman"/>
        </w:rPr>
        <w:t xml:space="preserve"> it would have been had the earthquake not occurred</w:t>
      </w:r>
      <w:r>
        <w:rPr>
          <w:rFonts w:ascii="Times New Roman" w:eastAsia="Times New Roman" w:hAnsi="Times New Roman" w:cs="Times New Roman"/>
        </w:rPr>
        <w:t xml:space="preserve">. </w:t>
      </w:r>
    </w:p>
    <w:p w14:paraId="7C91F40C" w14:textId="23B46124" w:rsidR="005E38A8" w:rsidRDefault="005E38A8" w:rsidP="005E38A8">
      <w:pPr>
        <w:spacing w:line="360" w:lineRule="auto"/>
        <w:ind w:firstLine="567"/>
        <w:jc w:val="both"/>
        <w:rPr>
          <w:rFonts w:ascii="Times New Roman" w:hAnsi="Times New Roman" w:cs="Times New Roman"/>
        </w:rPr>
      </w:pPr>
      <w:r w:rsidRPr="00233105">
        <w:rPr>
          <w:rFonts w:ascii="Times New Roman" w:hAnsi="Times New Roman" w:cs="Times New Roman"/>
        </w:rPr>
        <w:t>According to our placebos</w:t>
      </w:r>
      <w:r w:rsidR="003D572F">
        <w:rPr>
          <w:rFonts w:ascii="Times New Roman" w:hAnsi="Times New Roman" w:cs="Times New Roman"/>
        </w:rPr>
        <w:t xml:space="preserve"> results (see Figure 1)</w:t>
      </w:r>
      <w:r w:rsidRPr="00233105">
        <w:rPr>
          <w:rFonts w:ascii="Times New Roman" w:hAnsi="Times New Roman" w:cs="Times New Roman"/>
        </w:rPr>
        <w:t>, both earthquakes act as a treatment that affects future GDP per capita since only a single other region shows a larger gap after the earthquake in the case of Chile</w:t>
      </w:r>
      <w:r w:rsidR="00776421">
        <w:rPr>
          <w:rFonts w:ascii="Times New Roman" w:hAnsi="Times New Roman" w:cs="Times New Roman"/>
        </w:rPr>
        <w:t>,</w:t>
      </w:r>
      <w:r w:rsidRPr="00233105">
        <w:rPr>
          <w:rFonts w:ascii="Times New Roman" w:hAnsi="Times New Roman" w:cs="Times New Roman"/>
        </w:rPr>
        <w:t xml:space="preserve"> and no region shows a larger gap in the case of New Zealand. The ratio of control units showing a larger gap than the treated units over the total number of units is considered a symbolic p-value, </w:t>
      </w:r>
      <w:r w:rsidR="00776421">
        <w:rPr>
          <w:rFonts w:ascii="Times New Roman" w:hAnsi="Times New Roman" w:cs="Times New Roman"/>
        </w:rPr>
        <w:t>representing the probability that a non-treated unit will show an effect as significant as the</w:t>
      </w:r>
      <w:r w:rsidRPr="00233105">
        <w:rPr>
          <w:rFonts w:ascii="Times New Roman" w:hAnsi="Times New Roman" w:cs="Times New Roman"/>
        </w:rPr>
        <w:t xml:space="preserve"> treated unit. In our case, this p-value </w:t>
      </w:r>
      <w:r w:rsidRPr="00233105">
        <w:rPr>
          <w:rFonts w:ascii="Times New Roman" w:hAnsi="Times New Roman" w:cs="Times New Roman"/>
        </w:rPr>
        <w:lastRenderedPageBreak/>
        <w:t>would be 0 for the analysis of the Canterbury region in New Zealand and close to 7% for the Maule region in Chile.</w:t>
      </w:r>
      <w:r w:rsidR="00780099">
        <w:rPr>
          <w:rFonts w:ascii="Times New Roman" w:hAnsi="Times New Roman" w:cs="Times New Roman"/>
        </w:rPr>
        <w:t xml:space="preserve"> This suggests that our results are robust and significant. </w:t>
      </w:r>
    </w:p>
    <w:p w14:paraId="60F6F13F" w14:textId="1BB23EB5" w:rsidR="005E38A8" w:rsidRPr="003D572F" w:rsidRDefault="005E38A8" w:rsidP="003D572F">
      <w:pPr>
        <w:spacing w:line="360" w:lineRule="auto"/>
        <w:ind w:firstLine="567"/>
        <w:jc w:val="both"/>
        <w:rPr>
          <w:rFonts w:ascii="Times New Roman" w:hAnsi="Times New Roman" w:cs="Times New Roman"/>
        </w:rPr>
      </w:pPr>
      <w:r w:rsidRPr="00780099">
        <w:rPr>
          <w:rFonts w:ascii="Times New Roman" w:hAnsi="Times New Roman" w:cs="Times New Roman"/>
        </w:rPr>
        <w:t>Notably, a</w:t>
      </w:r>
      <w:r w:rsidR="00776421" w:rsidRPr="00780099">
        <w:rPr>
          <w:rFonts w:ascii="Times New Roman" w:hAnsi="Times New Roman" w:cs="Times New Roman"/>
        </w:rPr>
        <w:t xml:space="preserve">ccording to our empirical analysis, synthetic Canterbury has a higher GDP per capita than its real counterpart </w:t>
      </w:r>
      <w:r w:rsidR="00BF68C5">
        <w:rPr>
          <w:rFonts w:ascii="Times New Roman" w:hAnsi="Times New Roman" w:cs="Times New Roman"/>
        </w:rPr>
        <w:t>with</w:t>
      </w:r>
      <w:r w:rsidR="00776421" w:rsidRPr="00780099">
        <w:rPr>
          <w:rFonts w:ascii="Times New Roman" w:hAnsi="Times New Roman" w:cs="Times New Roman"/>
        </w:rPr>
        <w:t xml:space="preserve"> the presence of the earthquake (the real Canterbury). However</w:t>
      </w:r>
      <w:r w:rsidRPr="00780099">
        <w:rPr>
          <w:rFonts w:ascii="Times New Roman" w:hAnsi="Times New Roman" w:cs="Times New Roman"/>
        </w:rPr>
        <w:t xml:space="preserve">, this result is an indirect effect of the disaster and says nothing about the aggregate </w:t>
      </w:r>
      <w:r w:rsidR="00776421" w:rsidRPr="00780099">
        <w:rPr>
          <w:rFonts w:ascii="Times New Roman" w:hAnsi="Times New Roman" w:cs="Times New Roman"/>
        </w:rPr>
        <w:t>impa</w:t>
      </w:r>
      <w:r w:rsidRPr="00780099">
        <w:rPr>
          <w:rFonts w:ascii="Times New Roman" w:hAnsi="Times New Roman" w:cs="Times New Roman"/>
        </w:rPr>
        <w:t xml:space="preserve">ct </w:t>
      </w:r>
      <w:r w:rsidR="00BF68C5">
        <w:rPr>
          <w:rFonts w:ascii="Times New Roman" w:hAnsi="Times New Roman" w:cs="Times New Roman"/>
        </w:rPr>
        <w:t xml:space="preserve">of the event </w:t>
      </w:r>
      <w:r w:rsidRPr="00780099">
        <w:rPr>
          <w:rFonts w:ascii="Times New Roman" w:hAnsi="Times New Roman" w:cs="Times New Roman"/>
        </w:rPr>
        <w:t xml:space="preserve">on the national economy. </w:t>
      </w:r>
      <w:r w:rsidR="00776421" w:rsidRPr="00BF68C5">
        <w:rPr>
          <w:rFonts w:ascii="Times New Roman" w:hAnsi="Times New Roman" w:cs="Times New Roman"/>
          <w:highlight w:val="magenta"/>
        </w:rPr>
        <w:t>Considering the government resources spent, the net effect might still be negative, at least in the long term</w:t>
      </w:r>
      <w:r w:rsidRPr="00BF68C5">
        <w:rPr>
          <w:rFonts w:ascii="Times New Roman" w:hAnsi="Times New Roman" w:cs="Times New Roman"/>
        </w:rPr>
        <w:t>.</w:t>
      </w:r>
      <w:r w:rsidR="00BF68C5">
        <w:rPr>
          <w:rFonts w:ascii="Times New Roman" w:hAnsi="Times New Roman" w:cs="Times New Roman"/>
        </w:rPr>
        <w:t xml:space="preserve"> </w:t>
      </w:r>
      <w:r w:rsidRPr="000A4DB3">
        <w:rPr>
          <w:rFonts w:ascii="Times New Roman" w:hAnsi="Times New Roman" w:cs="Times New Roman"/>
        </w:rPr>
        <w:t xml:space="preserve">With the synthetic control, we can examine the recovery process from </w:t>
      </w:r>
      <w:r>
        <w:rPr>
          <w:rFonts w:ascii="Times New Roman" w:hAnsi="Times New Roman" w:cs="Times New Roman"/>
        </w:rPr>
        <w:t xml:space="preserve">both </w:t>
      </w:r>
      <w:r w:rsidRPr="000A4DB3">
        <w:rPr>
          <w:rFonts w:ascii="Times New Roman" w:hAnsi="Times New Roman" w:cs="Times New Roman"/>
        </w:rPr>
        <w:t xml:space="preserve">earthquakes in the short and the long term, and the effect </w:t>
      </w:r>
      <w:r w:rsidR="00776421">
        <w:rPr>
          <w:rFonts w:ascii="Times New Roman" w:hAnsi="Times New Roman" w:cs="Times New Roman"/>
        </w:rPr>
        <w:t>is</w:t>
      </w:r>
      <w:r w:rsidRPr="000A4DB3">
        <w:rPr>
          <w:rFonts w:ascii="Times New Roman" w:hAnsi="Times New Roman" w:cs="Times New Roman"/>
        </w:rPr>
        <w:t xml:space="preserve"> persistent in time in the period considered for both countries</w:t>
      </w:r>
      <w:r>
        <w:rPr>
          <w:rFonts w:ascii="Times New Roman" w:hAnsi="Times New Roman" w:cs="Times New Roman"/>
        </w:rPr>
        <w:t xml:space="preserve"> after the intervention</w:t>
      </w:r>
      <w:r w:rsidRPr="000A4DB3">
        <w:rPr>
          <w:rFonts w:ascii="Times New Roman" w:hAnsi="Times New Roman" w:cs="Times New Roman"/>
        </w:rPr>
        <w:t>.</w:t>
      </w:r>
      <w:r>
        <w:rPr>
          <w:rFonts w:ascii="Times New Roman" w:hAnsi="Times New Roman" w:cs="Times New Roman"/>
        </w:rPr>
        <w:t xml:space="preserve"> </w:t>
      </w:r>
    </w:p>
    <w:p w14:paraId="7011B7F7" w14:textId="33455B44" w:rsidR="00F714E9" w:rsidRDefault="000A4DB3" w:rsidP="00275442">
      <w:pPr>
        <w:spacing w:line="360" w:lineRule="auto"/>
        <w:ind w:firstLine="567"/>
        <w:jc w:val="both"/>
        <w:rPr>
          <w:rFonts w:ascii="Times New Roman" w:hAnsi="Times New Roman" w:cs="Times New Roman"/>
        </w:rPr>
      </w:pPr>
      <w:r w:rsidRPr="003D572F">
        <w:rPr>
          <w:rFonts w:ascii="Times New Roman" w:hAnsi="Times New Roman" w:cs="Times New Roman"/>
        </w:rPr>
        <w:t>Given the large amount of government spending for reconstruction purposes</w:t>
      </w:r>
      <w:r w:rsidR="0051663C" w:rsidRPr="003D572F">
        <w:rPr>
          <w:rFonts w:ascii="Times New Roman" w:hAnsi="Times New Roman" w:cs="Times New Roman"/>
        </w:rPr>
        <w:t xml:space="preserve"> in Canterbury vis-à-vis Maule</w:t>
      </w:r>
      <w:r w:rsidR="003C1D7F">
        <w:rPr>
          <w:rFonts w:ascii="Times New Roman" w:hAnsi="Times New Roman" w:cs="Times New Roman"/>
        </w:rPr>
        <w:t xml:space="preserve"> (keeping also in mind the difference</w:t>
      </w:r>
      <w:r w:rsidR="00CF6520">
        <w:rPr>
          <w:rFonts w:ascii="Times New Roman" w:hAnsi="Times New Roman" w:cs="Times New Roman"/>
        </w:rPr>
        <w:t>s</w:t>
      </w:r>
      <w:r w:rsidR="003C1D7F">
        <w:rPr>
          <w:rFonts w:ascii="Times New Roman" w:hAnsi="Times New Roman" w:cs="Times New Roman"/>
        </w:rPr>
        <w:t xml:space="preserve"> in magnitude and damage between the two events), t</w:t>
      </w:r>
      <w:r w:rsidR="003C1D7F" w:rsidRPr="003D572F">
        <w:rPr>
          <w:rFonts w:ascii="Times New Roman" w:hAnsi="Times New Roman" w:cs="Times New Roman"/>
        </w:rPr>
        <w:t xml:space="preserve">his is likely an important factor that explains the differences in </w:t>
      </w:r>
      <w:r w:rsidR="003C1D7F" w:rsidRPr="003D572F">
        <w:rPr>
          <w:rFonts w:ascii="Times New Roman" w:hAnsi="Times New Roman" w:cs="Times New Roman"/>
          <w:i/>
          <w:iCs/>
        </w:rPr>
        <w:t>ex-post-treatment</w:t>
      </w:r>
      <w:r w:rsidR="003C1D7F">
        <w:rPr>
          <w:rFonts w:ascii="Times New Roman" w:hAnsi="Times New Roman" w:cs="Times New Roman"/>
        </w:rPr>
        <w:t xml:space="preserve"> </w:t>
      </w:r>
      <w:r w:rsidR="003C1D7F" w:rsidRPr="003D572F">
        <w:rPr>
          <w:rFonts w:ascii="Times New Roman" w:hAnsi="Times New Roman" w:cs="Times New Roman"/>
        </w:rPr>
        <w:t>growth between these regions</w:t>
      </w:r>
      <w:r w:rsidR="003C1D7F">
        <w:rPr>
          <w:rFonts w:ascii="Times New Roman" w:hAnsi="Times New Roman" w:cs="Times New Roman"/>
        </w:rPr>
        <w:t xml:space="preserve">. </w:t>
      </w:r>
      <w:r w:rsidR="003C1D7F" w:rsidRPr="003D572F">
        <w:rPr>
          <w:rFonts w:ascii="Times New Roman" w:hAnsi="Times New Roman" w:cs="Times New Roman"/>
        </w:rPr>
        <w:t>The total amount pledged by New Zealand for reconstruction was $10.14 billion US, while the amount pledged for Chile was $8.41 billion US, according to each government reconstruction plan</w:t>
      </w:r>
      <w:r w:rsidR="003C1D7F">
        <w:rPr>
          <w:rFonts w:ascii="Times New Roman" w:hAnsi="Times New Roman" w:cs="Times New Roman"/>
        </w:rPr>
        <w:t>;</w:t>
      </w:r>
      <w:r w:rsidR="003C1D7F" w:rsidRPr="003D572F">
        <w:rPr>
          <w:rFonts w:ascii="Times New Roman" w:hAnsi="Times New Roman" w:cs="Times New Roman"/>
        </w:rPr>
        <w:t xml:space="preserve"> </w:t>
      </w:r>
      <w:r w:rsidR="003C1D7F">
        <w:rPr>
          <w:rFonts w:ascii="Times New Roman" w:hAnsi="Times New Roman" w:cs="Times New Roman"/>
        </w:rPr>
        <w:t>these relief packages</w:t>
      </w:r>
      <w:r w:rsidR="003C1D7F" w:rsidRPr="003D572F">
        <w:rPr>
          <w:rFonts w:ascii="Times New Roman" w:hAnsi="Times New Roman" w:cs="Times New Roman"/>
        </w:rPr>
        <w:t xml:space="preserve"> </w:t>
      </w:r>
      <w:r w:rsidR="003C1D7F" w:rsidRPr="003C1D7F">
        <w:rPr>
          <w:rFonts w:ascii="Times New Roman" w:hAnsi="Times New Roman" w:cs="Times New Roman"/>
          <w:i/>
          <w:iCs/>
        </w:rPr>
        <w:t>correspond</w:t>
      </w:r>
      <w:r w:rsidR="003C1D7F" w:rsidRPr="003C1D7F">
        <w:rPr>
          <w:rFonts w:ascii="Times New Roman" w:hAnsi="Times New Roman" w:cs="Times New Roman"/>
          <w:i/>
          <w:iCs/>
        </w:rPr>
        <w:t xml:space="preserve"> to 67.6% and 28.0% of each earthquake reported damage</w:t>
      </w:r>
      <w:r w:rsidR="003C1D7F" w:rsidRPr="003D572F">
        <w:rPr>
          <w:rFonts w:ascii="Times New Roman" w:hAnsi="Times New Roman" w:cs="Times New Roman"/>
        </w:rPr>
        <w:t xml:space="preserve">, </w:t>
      </w:r>
      <w:r w:rsidR="003C1D7F" w:rsidRPr="003D572F">
        <w:rPr>
          <w:rFonts w:ascii="Times New Roman" w:hAnsi="Times New Roman" w:cs="Times New Roman"/>
        </w:rPr>
        <w:t>respectively.</w:t>
      </w:r>
      <w:r w:rsidR="003C1D7F">
        <w:rPr>
          <w:rFonts w:ascii="Times New Roman" w:hAnsi="Times New Roman" w:cs="Times New Roman"/>
        </w:rPr>
        <w:t xml:space="preserve"> In other words, NZ pledged </w:t>
      </w:r>
      <w:r w:rsidR="00CF6520">
        <w:rPr>
          <w:rFonts w:ascii="Times New Roman" w:hAnsi="Times New Roman" w:cs="Times New Roman"/>
        </w:rPr>
        <w:t>more than</w:t>
      </w:r>
      <w:r w:rsidR="003C1D7F">
        <w:rPr>
          <w:rFonts w:ascii="Times New Roman" w:hAnsi="Times New Roman" w:cs="Times New Roman"/>
        </w:rPr>
        <w:t xml:space="preserve"> double the amount of government relief and reconstruction efforts </w:t>
      </w:r>
      <w:r w:rsidR="00776421">
        <w:rPr>
          <w:rFonts w:ascii="Times New Roman" w:hAnsi="Times New Roman" w:cs="Times New Roman"/>
        </w:rPr>
        <w:t>compared to</w:t>
      </w:r>
      <w:r w:rsidR="003C1D7F">
        <w:rPr>
          <w:rFonts w:ascii="Times New Roman" w:hAnsi="Times New Roman" w:cs="Times New Roman"/>
        </w:rPr>
        <w:t xml:space="preserve"> Chile</w:t>
      </w:r>
      <w:r w:rsidR="00CF6520">
        <w:rPr>
          <w:rFonts w:ascii="Times New Roman" w:hAnsi="Times New Roman" w:cs="Times New Roman"/>
        </w:rPr>
        <w:t xml:space="preserve"> </w:t>
      </w:r>
      <w:r w:rsidR="003C1D7F">
        <w:rPr>
          <w:rFonts w:ascii="Times New Roman" w:hAnsi="Times New Roman" w:cs="Times New Roman"/>
        </w:rPr>
        <w:t xml:space="preserve">if we </w:t>
      </w:r>
      <w:r w:rsidR="00CF6520">
        <w:rPr>
          <w:rFonts w:ascii="Times New Roman" w:hAnsi="Times New Roman" w:cs="Times New Roman"/>
        </w:rPr>
        <w:t>consider the difference in reported</w:t>
      </w:r>
      <w:r w:rsidR="00BF68C5">
        <w:rPr>
          <w:rFonts w:ascii="Times New Roman" w:hAnsi="Times New Roman" w:cs="Times New Roman"/>
        </w:rPr>
        <w:t xml:space="preserve"> damage</w:t>
      </w:r>
      <w:r w:rsidR="00CF6520">
        <w:rPr>
          <w:rFonts w:ascii="Times New Roman" w:hAnsi="Times New Roman" w:cs="Times New Roman"/>
        </w:rPr>
        <w:t xml:space="preserve">. </w:t>
      </w:r>
      <w:r w:rsidR="003D572F">
        <w:rPr>
          <w:rFonts w:ascii="Times New Roman" w:hAnsi="Times New Roman" w:cs="Times New Roman"/>
        </w:rPr>
        <w:t xml:space="preserve">The literature on natural disasters suggests that </w:t>
      </w:r>
      <w:r w:rsidR="00CF6520">
        <w:rPr>
          <w:rFonts w:ascii="Times New Roman" w:hAnsi="Times New Roman" w:cs="Times New Roman"/>
        </w:rPr>
        <w:t xml:space="preserve">large amounts of </w:t>
      </w:r>
      <w:r w:rsidR="003D572F">
        <w:rPr>
          <w:rFonts w:ascii="Times New Roman" w:hAnsi="Times New Roman" w:cs="Times New Roman"/>
        </w:rPr>
        <w:t xml:space="preserve">government </w:t>
      </w:r>
      <w:r w:rsidR="00CF6520">
        <w:rPr>
          <w:rFonts w:ascii="Times New Roman" w:hAnsi="Times New Roman" w:cs="Times New Roman"/>
        </w:rPr>
        <w:t xml:space="preserve">reconstruction </w:t>
      </w:r>
      <w:r w:rsidR="003D572F">
        <w:rPr>
          <w:rFonts w:ascii="Times New Roman" w:hAnsi="Times New Roman" w:cs="Times New Roman"/>
        </w:rPr>
        <w:t xml:space="preserve">aid could </w:t>
      </w:r>
      <w:r w:rsidR="00776421">
        <w:rPr>
          <w:rFonts w:ascii="Times New Roman" w:hAnsi="Times New Roman" w:cs="Times New Roman"/>
        </w:rPr>
        <w:t>be relevant</w:t>
      </w:r>
      <w:r w:rsidR="003D572F">
        <w:rPr>
          <w:rFonts w:ascii="Times New Roman" w:hAnsi="Times New Roman" w:cs="Times New Roman"/>
        </w:rPr>
        <w:t xml:space="preserve"> in mitigating the </w:t>
      </w:r>
      <w:r w:rsidR="00776421">
        <w:rPr>
          <w:rFonts w:ascii="Times New Roman" w:hAnsi="Times New Roman" w:cs="Times New Roman"/>
        </w:rPr>
        <w:t>advers</w:t>
      </w:r>
      <w:r w:rsidR="003D572F">
        <w:rPr>
          <w:rFonts w:ascii="Times New Roman" w:hAnsi="Times New Roman" w:cs="Times New Roman"/>
        </w:rPr>
        <w:t>e economic effects of earthquakes (</w:t>
      </w:r>
      <w:r w:rsidR="003D572F" w:rsidRPr="003C494E">
        <w:rPr>
          <w:rFonts w:ascii="Times New Roman" w:hAnsi="Times New Roman" w:cs="Times New Roman"/>
          <w:lang w:val="en-GB"/>
        </w:rPr>
        <w:t xml:space="preserve">Barone and </w:t>
      </w:r>
      <w:proofErr w:type="spellStart"/>
      <w:r w:rsidR="003D572F" w:rsidRPr="003C494E">
        <w:rPr>
          <w:rFonts w:ascii="Times New Roman" w:hAnsi="Times New Roman" w:cs="Times New Roman"/>
          <w:lang w:val="en-GB"/>
        </w:rPr>
        <w:t>Mocetti</w:t>
      </w:r>
      <w:proofErr w:type="spellEnd"/>
      <w:r w:rsidR="003D572F" w:rsidRPr="003C494E">
        <w:rPr>
          <w:rFonts w:ascii="Times New Roman" w:hAnsi="Times New Roman" w:cs="Times New Roman"/>
          <w:lang w:val="en-GB"/>
        </w:rPr>
        <w:t>, 2014</w:t>
      </w:r>
      <w:r w:rsidR="00997D7B">
        <w:rPr>
          <w:rFonts w:ascii="Times New Roman" w:hAnsi="Times New Roman" w:cs="Times New Roman"/>
          <w:lang w:val="en-GB"/>
        </w:rPr>
        <w:t>; Lian et al., 2022</w:t>
      </w:r>
      <w:r w:rsidR="003D572F">
        <w:rPr>
          <w:rFonts w:ascii="Times New Roman" w:hAnsi="Times New Roman" w:cs="Times New Roman"/>
        </w:rPr>
        <w:t>).</w:t>
      </w:r>
      <w:r w:rsidR="00275442">
        <w:rPr>
          <w:rFonts w:ascii="Times New Roman" w:hAnsi="Times New Roman" w:cs="Times New Roman"/>
        </w:rPr>
        <w:t xml:space="preserve"> A related possibility is that Canterbury might have experienced </w:t>
      </w:r>
      <w:r w:rsidR="00BF68C5">
        <w:rPr>
          <w:rFonts w:ascii="Times New Roman" w:hAnsi="Times New Roman" w:cs="Times New Roman"/>
        </w:rPr>
        <w:t xml:space="preserve">also </w:t>
      </w:r>
      <w:r w:rsidR="00275442">
        <w:rPr>
          <w:rFonts w:ascii="Times New Roman" w:hAnsi="Times New Roman" w:cs="Times New Roman"/>
        </w:rPr>
        <w:t>the ‘productivity effect’, which is the possibility that “</w:t>
      </w:r>
      <w:r w:rsidR="00275442" w:rsidRPr="00275442">
        <w:rPr>
          <w:rFonts w:ascii="Times New Roman" w:hAnsi="Times New Roman" w:cs="Times New Roman"/>
        </w:rPr>
        <w:t>disasters might have positive economic consequences, through the accelerated replacement of capital</w:t>
      </w:r>
      <w:r w:rsidR="00275442">
        <w:rPr>
          <w:rFonts w:ascii="Times New Roman" w:hAnsi="Times New Roman" w:cs="Times New Roman"/>
        </w:rPr>
        <w:t>” (</w:t>
      </w:r>
      <w:proofErr w:type="spellStart"/>
      <w:r w:rsidR="00275442" w:rsidRPr="007A0976">
        <w:rPr>
          <w:rFonts w:ascii="Times New Roman" w:hAnsi="Times New Roman" w:cs="Times New Roman"/>
          <w:color w:val="000000" w:themeColor="text1"/>
        </w:rPr>
        <w:t>Hallegate</w:t>
      </w:r>
      <w:proofErr w:type="spellEnd"/>
      <w:r w:rsidR="00275442" w:rsidRPr="007A0976">
        <w:rPr>
          <w:rFonts w:ascii="Times New Roman" w:hAnsi="Times New Roman" w:cs="Times New Roman"/>
          <w:color w:val="000000" w:themeColor="text1"/>
        </w:rPr>
        <w:t xml:space="preserve"> and Dumas</w:t>
      </w:r>
      <w:r w:rsidR="00275442">
        <w:rPr>
          <w:rFonts w:ascii="Times New Roman" w:hAnsi="Times New Roman" w:cs="Times New Roman"/>
          <w:color w:val="000000" w:themeColor="text1"/>
        </w:rPr>
        <w:t xml:space="preserve">, </w:t>
      </w:r>
      <w:r w:rsidR="00275442" w:rsidRPr="007A0976">
        <w:rPr>
          <w:rFonts w:ascii="Times New Roman" w:hAnsi="Times New Roman" w:cs="Times New Roman"/>
          <w:color w:val="000000" w:themeColor="text1"/>
        </w:rPr>
        <w:t>2009,</w:t>
      </w:r>
      <w:r w:rsidR="00275442">
        <w:rPr>
          <w:rFonts w:ascii="Times New Roman" w:hAnsi="Times New Roman" w:cs="Times New Roman"/>
          <w:color w:val="000000" w:themeColor="text1"/>
        </w:rPr>
        <w:t xml:space="preserve"> 777)</w:t>
      </w:r>
      <w:r w:rsidR="00275442">
        <w:rPr>
          <w:rFonts w:ascii="Times New Roman" w:hAnsi="Times New Roman" w:cs="Times New Roman"/>
        </w:rPr>
        <w:t xml:space="preserve">. Thus, </w:t>
      </w:r>
      <w:r w:rsidR="00275442" w:rsidRPr="00275442">
        <w:rPr>
          <w:rFonts w:ascii="Times New Roman" w:hAnsi="Times New Roman" w:cs="Times New Roman"/>
        </w:rPr>
        <w:t xml:space="preserve">the productivity effect </w:t>
      </w:r>
      <w:r w:rsidR="00275442">
        <w:rPr>
          <w:rFonts w:ascii="Times New Roman" w:hAnsi="Times New Roman" w:cs="Times New Roman"/>
        </w:rPr>
        <w:t>could have had “</w:t>
      </w:r>
      <w:r w:rsidR="00275442" w:rsidRPr="00275442">
        <w:rPr>
          <w:rFonts w:ascii="Times New Roman" w:hAnsi="Times New Roman" w:cs="Times New Roman"/>
        </w:rPr>
        <w:t>a significant impact on the production level since, when effective, it can cancel the long-run losses due to disasters</w:t>
      </w:r>
      <w:r w:rsidR="00275442">
        <w:rPr>
          <w:rFonts w:ascii="Times New Roman" w:hAnsi="Times New Roman" w:cs="Times New Roman"/>
        </w:rPr>
        <w:t>” (ibid.).</w:t>
      </w:r>
    </w:p>
    <w:p w14:paraId="71FA85EC" w14:textId="232B61EC" w:rsidR="005B532E" w:rsidRDefault="005B532E" w:rsidP="00997D7B">
      <w:pPr>
        <w:spacing w:line="360" w:lineRule="auto"/>
        <w:ind w:firstLine="567"/>
        <w:jc w:val="both"/>
        <w:rPr>
          <w:rFonts w:ascii="Times New Roman" w:hAnsi="Times New Roman" w:cs="Times New Roman"/>
        </w:rPr>
      </w:pPr>
      <w:r w:rsidRPr="003D572F">
        <w:rPr>
          <w:rFonts w:ascii="Times New Roman" w:hAnsi="Times New Roman" w:cs="Times New Roman"/>
        </w:rPr>
        <w:t>Finally,</w:t>
      </w:r>
      <w:r w:rsidR="00997D7B">
        <w:rPr>
          <w:rFonts w:ascii="Times New Roman" w:hAnsi="Times New Roman" w:cs="Times New Roman"/>
        </w:rPr>
        <w:t xml:space="preserve"> institutional quality and</w:t>
      </w:r>
      <w:r w:rsidRPr="003D572F">
        <w:rPr>
          <w:rFonts w:ascii="Times New Roman" w:hAnsi="Times New Roman" w:cs="Times New Roman"/>
        </w:rPr>
        <w:t xml:space="preserve"> t</w:t>
      </w:r>
      <w:r w:rsidRPr="003D572F">
        <w:rPr>
          <w:rFonts w:ascii="Times New Roman" w:hAnsi="Times New Roman" w:cs="Times New Roman"/>
        </w:rPr>
        <w:t>he higher regard for property rights in New Zealand could explain some of the differences</w:t>
      </w:r>
      <w:r w:rsidRPr="003D572F">
        <w:rPr>
          <w:rFonts w:ascii="Times New Roman" w:hAnsi="Times New Roman" w:cs="Times New Roman"/>
        </w:rPr>
        <w:t xml:space="preserve"> </w:t>
      </w:r>
      <w:r w:rsidRPr="003D572F">
        <w:rPr>
          <w:rFonts w:ascii="Times New Roman" w:hAnsi="Times New Roman" w:cs="Times New Roman"/>
        </w:rPr>
        <w:t>regarding the impact of the earthquake in comparison to Chile, as there were several cases of</w:t>
      </w:r>
      <w:r w:rsidRPr="003D572F">
        <w:rPr>
          <w:rFonts w:ascii="Times New Roman" w:hAnsi="Times New Roman" w:cs="Times New Roman"/>
        </w:rPr>
        <w:t xml:space="preserve"> </w:t>
      </w:r>
      <w:r w:rsidRPr="003D572F">
        <w:rPr>
          <w:rFonts w:ascii="Times New Roman" w:hAnsi="Times New Roman" w:cs="Times New Roman"/>
        </w:rPr>
        <w:t xml:space="preserve">looting </w:t>
      </w:r>
      <w:r w:rsidR="00997D7B">
        <w:rPr>
          <w:rFonts w:ascii="Times New Roman" w:hAnsi="Times New Roman" w:cs="Times New Roman"/>
        </w:rPr>
        <w:t xml:space="preserve">and disrespect for the rule of law </w:t>
      </w:r>
      <w:r w:rsidRPr="003D572F">
        <w:rPr>
          <w:rFonts w:ascii="Times New Roman" w:hAnsi="Times New Roman" w:cs="Times New Roman"/>
        </w:rPr>
        <w:t>after the disaster in the Maule region (Dussaillant and Guzman, 2014), while nothing to</w:t>
      </w:r>
      <w:r w:rsidRPr="003D572F">
        <w:rPr>
          <w:rFonts w:ascii="Times New Roman" w:hAnsi="Times New Roman" w:cs="Times New Roman"/>
        </w:rPr>
        <w:t xml:space="preserve"> </w:t>
      </w:r>
      <w:r w:rsidRPr="003D572F">
        <w:rPr>
          <w:rFonts w:ascii="Times New Roman" w:hAnsi="Times New Roman" w:cs="Times New Roman"/>
        </w:rPr>
        <w:t>the same degree was observed in New Zealand.</w:t>
      </w:r>
      <w:r w:rsidR="00997D7B">
        <w:rPr>
          <w:rFonts w:ascii="Times New Roman" w:hAnsi="Times New Roman" w:cs="Times New Roman"/>
        </w:rPr>
        <w:t xml:space="preserve"> The literature also suggests that institutional quality, </w:t>
      </w:r>
      <w:r w:rsidR="00997D7B">
        <w:rPr>
          <w:rFonts w:ascii="Times New Roman" w:hAnsi="Times New Roman" w:cs="Times New Roman"/>
        </w:rPr>
        <w:lastRenderedPageBreak/>
        <w:t xml:space="preserve">trade openness, </w:t>
      </w:r>
      <w:r w:rsidR="00997D7B" w:rsidRPr="00997D7B">
        <w:rPr>
          <w:rFonts w:ascii="Times New Roman" w:hAnsi="Times New Roman" w:cs="Times New Roman"/>
        </w:rPr>
        <w:t>higher income,</w:t>
      </w:r>
      <w:r w:rsidR="00997D7B">
        <w:rPr>
          <w:rFonts w:ascii="Times New Roman" w:hAnsi="Times New Roman" w:cs="Times New Roman"/>
        </w:rPr>
        <w:t xml:space="preserve"> and</w:t>
      </w:r>
      <w:r w:rsidR="00997D7B" w:rsidRPr="00997D7B">
        <w:rPr>
          <w:rFonts w:ascii="Times New Roman" w:hAnsi="Times New Roman" w:cs="Times New Roman"/>
        </w:rPr>
        <w:t xml:space="preserve"> higher educational attainment</w:t>
      </w:r>
      <w:r w:rsidR="00997D7B">
        <w:rPr>
          <w:rFonts w:ascii="Times New Roman" w:hAnsi="Times New Roman" w:cs="Times New Roman"/>
        </w:rPr>
        <w:t xml:space="preserve"> are crucial to mitigate the </w:t>
      </w:r>
      <w:r w:rsidR="00776421">
        <w:rPr>
          <w:rFonts w:ascii="Times New Roman" w:hAnsi="Times New Roman" w:cs="Times New Roman"/>
        </w:rPr>
        <w:t>advers</w:t>
      </w:r>
      <w:r w:rsidR="00997D7B">
        <w:rPr>
          <w:rFonts w:ascii="Times New Roman" w:hAnsi="Times New Roman" w:cs="Times New Roman"/>
        </w:rPr>
        <w:t>e effects of natural disasters (</w:t>
      </w:r>
      <w:r w:rsidR="00997D7B" w:rsidRPr="00464838">
        <w:rPr>
          <w:rFonts w:ascii="Times New Roman" w:hAnsi="Times New Roman" w:cs="Times New Roman"/>
          <w:color w:val="000000" w:themeColor="text1"/>
        </w:rPr>
        <w:t>Toya and Skidmore, 2007;</w:t>
      </w:r>
      <w:r w:rsidR="00997D7B">
        <w:rPr>
          <w:rFonts w:ascii="Times New Roman" w:hAnsi="Times New Roman" w:cs="Times New Roman"/>
          <w:color w:val="000000" w:themeColor="text1"/>
        </w:rPr>
        <w:t xml:space="preserve"> </w:t>
      </w:r>
      <w:proofErr w:type="spellStart"/>
      <w:r w:rsidR="00997D7B" w:rsidRPr="00AB6052">
        <w:rPr>
          <w:rFonts w:ascii="Times New Roman" w:hAnsi="Times New Roman" w:cs="Times New Roman"/>
          <w:lang w:val="en-GB"/>
        </w:rPr>
        <w:t>Felbermayr</w:t>
      </w:r>
      <w:proofErr w:type="spellEnd"/>
      <w:r w:rsidR="00997D7B">
        <w:rPr>
          <w:rFonts w:ascii="Times New Roman" w:hAnsi="Times New Roman" w:cs="Times New Roman"/>
          <w:lang w:val="en-GB"/>
        </w:rPr>
        <w:t xml:space="preserve"> and </w:t>
      </w:r>
      <w:proofErr w:type="spellStart"/>
      <w:r w:rsidR="00997D7B" w:rsidRPr="00AB6052">
        <w:rPr>
          <w:rFonts w:ascii="Times New Roman" w:hAnsi="Times New Roman" w:cs="Times New Roman"/>
          <w:lang w:val="en-GB"/>
        </w:rPr>
        <w:t>Gröschl</w:t>
      </w:r>
      <w:proofErr w:type="spellEnd"/>
      <w:r w:rsidR="00997D7B" w:rsidRPr="00AB6052">
        <w:rPr>
          <w:rFonts w:ascii="Times New Roman" w:hAnsi="Times New Roman" w:cs="Times New Roman"/>
          <w:lang w:val="en-GB"/>
        </w:rPr>
        <w:t>,</w:t>
      </w:r>
      <w:r w:rsidR="00997D7B">
        <w:rPr>
          <w:rFonts w:ascii="Times New Roman" w:hAnsi="Times New Roman" w:cs="Times New Roman"/>
          <w:lang w:val="en-GB"/>
        </w:rPr>
        <w:t xml:space="preserve"> </w:t>
      </w:r>
      <w:r w:rsidR="00997D7B" w:rsidRPr="00AB6052">
        <w:rPr>
          <w:rFonts w:ascii="Times New Roman" w:hAnsi="Times New Roman" w:cs="Times New Roman"/>
          <w:lang w:val="en-GB"/>
        </w:rPr>
        <w:t>2014</w:t>
      </w:r>
      <w:r w:rsidR="00997D7B">
        <w:rPr>
          <w:rFonts w:ascii="Times New Roman" w:hAnsi="Times New Roman" w:cs="Times New Roman"/>
        </w:rPr>
        <w:t>). The case of New Zealand</w:t>
      </w:r>
      <w:r w:rsidR="00776421">
        <w:rPr>
          <w:rFonts w:ascii="Times New Roman" w:hAnsi="Times New Roman" w:cs="Times New Roman"/>
        </w:rPr>
        <w:t>, when compared to Chile,</w:t>
      </w:r>
      <w:r w:rsidR="00997D7B">
        <w:rPr>
          <w:rFonts w:ascii="Times New Roman" w:hAnsi="Times New Roman" w:cs="Times New Roman"/>
        </w:rPr>
        <w:t xml:space="preserve"> seem</w:t>
      </w:r>
      <w:r w:rsidR="00F714E9">
        <w:rPr>
          <w:rFonts w:ascii="Times New Roman" w:hAnsi="Times New Roman" w:cs="Times New Roman"/>
        </w:rPr>
        <w:t>s</w:t>
      </w:r>
      <w:r w:rsidR="00997D7B">
        <w:rPr>
          <w:rFonts w:ascii="Times New Roman" w:hAnsi="Times New Roman" w:cs="Times New Roman"/>
        </w:rPr>
        <w:t xml:space="preserve"> to confirm this. </w:t>
      </w:r>
    </w:p>
    <w:p w14:paraId="3A29BEB8" w14:textId="77777777" w:rsidR="003C5499" w:rsidRPr="00233105" w:rsidRDefault="003C5499" w:rsidP="00233105">
      <w:pPr>
        <w:spacing w:line="360" w:lineRule="auto"/>
        <w:ind w:firstLine="567"/>
        <w:jc w:val="both"/>
        <w:rPr>
          <w:rFonts w:ascii="Times New Roman" w:hAnsi="Times New Roman" w:cs="Times New Roman"/>
        </w:rPr>
      </w:pPr>
    </w:p>
    <w:p w14:paraId="79D8AAB0" w14:textId="350646AB" w:rsidR="00EA7D6B" w:rsidRPr="00A04690" w:rsidRDefault="005B532E" w:rsidP="00A04690">
      <w:pPr>
        <w:pStyle w:val="Paragrafoelenco"/>
        <w:numPr>
          <w:ilvl w:val="1"/>
          <w:numId w:val="9"/>
        </w:numPr>
        <w:spacing w:line="480" w:lineRule="auto"/>
        <w:rPr>
          <w:rFonts w:ascii="Times New Roman" w:hAnsi="Times New Roman" w:cs="Times New Roman"/>
          <w:b/>
          <w:bCs/>
          <w:i/>
          <w:iCs/>
        </w:rPr>
      </w:pPr>
      <w:r w:rsidRPr="00B70A5D">
        <w:rPr>
          <w:rFonts w:ascii="Times New Roman" w:hAnsi="Times New Roman" w:cs="Times New Roman"/>
          <w:b/>
          <w:bCs/>
          <w:i/>
          <w:iCs/>
        </w:rPr>
        <w:t xml:space="preserve"> </w:t>
      </w:r>
      <w:r w:rsidR="00B70A5D" w:rsidRPr="00B70A5D">
        <w:rPr>
          <w:rFonts w:ascii="Times New Roman" w:hAnsi="Times New Roman" w:cs="Times New Roman"/>
          <w:b/>
          <w:bCs/>
          <w:i/>
          <w:iCs/>
        </w:rPr>
        <w:t xml:space="preserve">Impact on different economic sectors </w:t>
      </w:r>
    </w:p>
    <w:p w14:paraId="33E8D441" w14:textId="117F4442" w:rsidR="00971033" w:rsidRDefault="00860509" w:rsidP="0097103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In this subsection</w:t>
      </w:r>
      <w:r w:rsidR="00776421">
        <w:rPr>
          <w:rFonts w:ascii="Times New Roman" w:hAnsi="Times New Roman" w:cs="Times New Roman"/>
          <w:color w:val="000000" w:themeColor="text1"/>
        </w:rPr>
        <w:t>, we examine what happened with multiple economic sectors in Chile and New Zealand</w:t>
      </w:r>
      <w:r w:rsidR="00971033">
        <w:rPr>
          <w:rFonts w:ascii="Times New Roman" w:hAnsi="Times New Roman" w:cs="Times New Roman"/>
          <w:color w:val="000000" w:themeColor="text1"/>
        </w:rPr>
        <w:t xml:space="preserve"> by disaggregating those economies and focusing on sector </w:t>
      </w:r>
      <w:r w:rsidR="001C6F16">
        <w:rPr>
          <w:rFonts w:ascii="Times New Roman" w:hAnsi="Times New Roman" w:cs="Times New Roman"/>
          <w:color w:val="000000" w:themeColor="text1"/>
        </w:rPr>
        <w:t xml:space="preserve">and industrial </w:t>
      </w:r>
      <w:r w:rsidR="00971033">
        <w:rPr>
          <w:rFonts w:ascii="Times New Roman" w:hAnsi="Times New Roman" w:cs="Times New Roman"/>
          <w:color w:val="000000" w:themeColor="text1"/>
        </w:rPr>
        <w:t>data</w:t>
      </w:r>
      <w:r w:rsidR="00A04690" w:rsidRPr="00A04690">
        <w:rPr>
          <w:rFonts w:ascii="Times New Roman" w:hAnsi="Times New Roman" w:cs="Times New Roman"/>
          <w:color w:val="000000" w:themeColor="text1"/>
        </w:rPr>
        <w:t>. Considering that the GDP per capita of the Canterbury region increase</w:t>
      </w:r>
      <w:r w:rsidR="00971033">
        <w:rPr>
          <w:rFonts w:ascii="Times New Roman" w:hAnsi="Times New Roman" w:cs="Times New Roman"/>
          <w:color w:val="000000" w:themeColor="text1"/>
        </w:rPr>
        <w:t>d</w:t>
      </w:r>
      <w:r w:rsidR="00A04690" w:rsidRPr="00A04690">
        <w:rPr>
          <w:rFonts w:ascii="Times New Roman" w:hAnsi="Times New Roman" w:cs="Times New Roman"/>
          <w:color w:val="000000" w:themeColor="text1"/>
        </w:rPr>
        <w:t xml:space="preserve"> because of the earthquake</w:t>
      </w:r>
      <w:r w:rsidR="00776421">
        <w:rPr>
          <w:rFonts w:ascii="Times New Roman" w:hAnsi="Times New Roman" w:cs="Times New Roman"/>
          <w:color w:val="000000" w:themeColor="text1"/>
        </w:rPr>
        <w:t>,</w:t>
      </w:r>
      <w:r w:rsidR="00A04690" w:rsidRPr="00A04690">
        <w:rPr>
          <w:rFonts w:ascii="Times New Roman" w:hAnsi="Times New Roman" w:cs="Times New Roman"/>
          <w:color w:val="000000" w:themeColor="text1"/>
        </w:rPr>
        <w:t xml:space="preserve"> according to </w:t>
      </w:r>
      <w:r w:rsidR="00971033">
        <w:rPr>
          <w:rFonts w:ascii="Times New Roman" w:hAnsi="Times New Roman" w:cs="Times New Roman"/>
          <w:color w:val="000000" w:themeColor="text1"/>
        </w:rPr>
        <w:t>our</w:t>
      </w:r>
      <w:r w:rsidR="00A04690" w:rsidRPr="00A04690">
        <w:rPr>
          <w:rFonts w:ascii="Times New Roman" w:hAnsi="Times New Roman" w:cs="Times New Roman"/>
          <w:color w:val="000000" w:themeColor="text1"/>
        </w:rPr>
        <w:t xml:space="preserve"> synthetic control analysis, it </w:t>
      </w:r>
      <w:r w:rsidR="00971033">
        <w:rPr>
          <w:rFonts w:ascii="Times New Roman" w:hAnsi="Times New Roman" w:cs="Times New Roman"/>
          <w:color w:val="000000" w:themeColor="text1"/>
        </w:rPr>
        <w:t>should be</w:t>
      </w:r>
      <w:r w:rsidR="00A04690" w:rsidRPr="00A04690">
        <w:rPr>
          <w:rFonts w:ascii="Times New Roman" w:hAnsi="Times New Roman" w:cs="Times New Roman"/>
          <w:color w:val="000000" w:themeColor="text1"/>
        </w:rPr>
        <w:t xml:space="preserve"> </w:t>
      </w:r>
      <w:r w:rsidR="00971033">
        <w:rPr>
          <w:rFonts w:ascii="Times New Roman" w:hAnsi="Times New Roman" w:cs="Times New Roman"/>
          <w:color w:val="000000" w:themeColor="text1"/>
        </w:rPr>
        <w:t>expected</w:t>
      </w:r>
      <w:r w:rsidR="00A04690" w:rsidRPr="00A04690">
        <w:rPr>
          <w:rFonts w:ascii="Times New Roman" w:hAnsi="Times New Roman" w:cs="Times New Roman"/>
          <w:color w:val="000000" w:themeColor="text1"/>
        </w:rPr>
        <w:t xml:space="preserve"> that a</w:t>
      </w:r>
      <w:r w:rsidR="00971033">
        <w:rPr>
          <w:rFonts w:ascii="Times New Roman" w:hAnsi="Times New Roman" w:cs="Times New Roman"/>
          <w:color w:val="000000" w:themeColor="text1"/>
        </w:rPr>
        <w:t>t</w:t>
      </w:r>
      <w:r w:rsidR="00A04690" w:rsidRPr="00A04690">
        <w:rPr>
          <w:rFonts w:ascii="Times New Roman" w:hAnsi="Times New Roman" w:cs="Times New Roman"/>
          <w:color w:val="000000" w:themeColor="text1"/>
        </w:rPr>
        <w:t xml:space="preserve"> least one sector of the </w:t>
      </w:r>
      <w:r w:rsidR="00971033">
        <w:rPr>
          <w:rFonts w:ascii="Times New Roman" w:hAnsi="Times New Roman" w:cs="Times New Roman"/>
          <w:color w:val="000000" w:themeColor="text1"/>
        </w:rPr>
        <w:t xml:space="preserve">NZ </w:t>
      </w:r>
      <w:r w:rsidR="00A04690" w:rsidRPr="00A04690">
        <w:rPr>
          <w:rFonts w:ascii="Times New Roman" w:hAnsi="Times New Roman" w:cs="Times New Roman"/>
          <w:color w:val="000000" w:themeColor="text1"/>
        </w:rPr>
        <w:t xml:space="preserve">economy </w:t>
      </w:r>
      <w:r w:rsidR="00971033">
        <w:rPr>
          <w:rFonts w:ascii="Times New Roman" w:hAnsi="Times New Roman" w:cs="Times New Roman"/>
          <w:color w:val="000000" w:themeColor="text1"/>
        </w:rPr>
        <w:t xml:space="preserve">experienced </w:t>
      </w:r>
      <w:r w:rsidR="00A04690" w:rsidRPr="00A04690">
        <w:rPr>
          <w:rFonts w:ascii="Times New Roman" w:hAnsi="Times New Roman" w:cs="Times New Roman"/>
          <w:color w:val="000000" w:themeColor="text1"/>
        </w:rPr>
        <w:t>an important increase after 2010.</w:t>
      </w:r>
      <w:r w:rsidR="00971033">
        <w:rPr>
          <w:rFonts w:ascii="Times New Roman" w:hAnsi="Times New Roman" w:cs="Times New Roman"/>
          <w:color w:val="000000" w:themeColor="text1"/>
        </w:rPr>
        <w:t xml:space="preserve"> We will test this hypothesis using the SCM for different economic sectors. </w:t>
      </w:r>
    </w:p>
    <w:p w14:paraId="62F0CBF7" w14:textId="77777777" w:rsidR="001D3A9E" w:rsidRDefault="001D3A9E" w:rsidP="00971033">
      <w:pPr>
        <w:spacing w:line="360" w:lineRule="auto"/>
        <w:jc w:val="both"/>
        <w:rPr>
          <w:rFonts w:ascii="Times New Roman" w:hAnsi="Times New Roman" w:cs="Times New Roman"/>
          <w:color w:val="000000" w:themeColor="text1"/>
        </w:rPr>
      </w:pPr>
    </w:p>
    <w:p w14:paraId="50F03130" w14:textId="70B4C21D" w:rsidR="001D3A9E" w:rsidRPr="001D3A9E" w:rsidRDefault="000900FA" w:rsidP="001D3A9E">
      <w:pPr>
        <w:spacing w:line="480" w:lineRule="auto"/>
        <w:ind w:firstLine="708"/>
        <w:jc w:val="both"/>
        <w:rPr>
          <w:rFonts w:ascii="Times New Roman" w:hAnsi="Times New Roman" w:cs="Times New Roman"/>
          <w:b/>
          <w:bCs/>
          <w:i/>
          <w:iCs/>
          <w:color w:val="000000" w:themeColor="text1"/>
        </w:rPr>
      </w:pPr>
      <w:r>
        <w:rPr>
          <w:rFonts w:ascii="Times New Roman" w:hAnsi="Times New Roman" w:cs="Times New Roman"/>
          <w:b/>
          <w:bCs/>
          <w:i/>
          <w:iCs/>
          <w:color w:val="000000" w:themeColor="text1"/>
        </w:rPr>
        <w:t xml:space="preserve">5.1.1 </w:t>
      </w:r>
      <w:r w:rsidR="00E02DC7">
        <w:rPr>
          <w:rFonts w:ascii="Times New Roman" w:hAnsi="Times New Roman" w:cs="Times New Roman"/>
          <w:b/>
          <w:bCs/>
          <w:i/>
          <w:iCs/>
          <w:color w:val="000000" w:themeColor="text1"/>
        </w:rPr>
        <w:t xml:space="preserve">Economic sectors’ analysis for </w:t>
      </w:r>
      <w:r w:rsidR="002B502E">
        <w:rPr>
          <w:rFonts w:ascii="Times New Roman" w:hAnsi="Times New Roman" w:cs="Times New Roman"/>
          <w:b/>
          <w:bCs/>
          <w:i/>
          <w:iCs/>
          <w:color w:val="000000" w:themeColor="text1"/>
        </w:rPr>
        <w:t xml:space="preserve">Canterbury </w:t>
      </w:r>
    </w:p>
    <w:p w14:paraId="462785AD" w14:textId="5AD7B433" w:rsidR="00430374" w:rsidRDefault="00971033" w:rsidP="00075BBF">
      <w:pPr>
        <w:spacing w:line="360" w:lineRule="auto"/>
        <w:ind w:firstLine="708"/>
        <w:jc w:val="both"/>
        <w:rPr>
          <w:rFonts w:ascii="Times New Roman" w:hAnsi="Times New Roman" w:cs="Times New Roman"/>
          <w:color w:val="000000" w:themeColor="text1"/>
        </w:rPr>
      </w:pPr>
      <w:r w:rsidRPr="00971033">
        <w:rPr>
          <w:rFonts w:ascii="Times New Roman" w:hAnsi="Times New Roman" w:cs="Times New Roman"/>
          <w:color w:val="000000" w:themeColor="text1"/>
        </w:rPr>
        <w:t>It is expected that considering the toll that the earthquake had on residential propert</w:t>
      </w:r>
      <w:r>
        <w:rPr>
          <w:rFonts w:ascii="Times New Roman" w:hAnsi="Times New Roman" w:cs="Times New Roman"/>
          <w:color w:val="000000" w:themeColor="text1"/>
        </w:rPr>
        <w:t>y in Canterbury (Miller, 2014)</w:t>
      </w:r>
      <w:r w:rsidRPr="00971033">
        <w:rPr>
          <w:rFonts w:ascii="Times New Roman" w:hAnsi="Times New Roman" w:cs="Times New Roman"/>
          <w:color w:val="000000" w:themeColor="text1"/>
        </w:rPr>
        <w:t>, the</w:t>
      </w:r>
      <w:r>
        <w:rPr>
          <w:rFonts w:ascii="Times New Roman" w:hAnsi="Times New Roman" w:cs="Times New Roman"/>
          <w:color w:val="000000" w:themeColor="text1"/>
        </w:rPr>
        <w:t xml:space="preserve"> </w:t>
      </w:r>
      <w:r w:rsidRPr="00971033">
        <w:rPr>
          <w:rFonts w:ascii="Times New Roman" w:hAnsi="Times New Roman" w:cs="Times New Roman"/>
          <w:color w:val="000000" w:themeColor="text1"/>
        </w:rPr>
        <w:t xml:space="preserve">construction sector would </w:t>
      </w:r>
      <w:r>
        <w:rPr>
          <w:rFonts w:ascii="Times New Roman" w:hAnsi="Times New Roman" w:cs="Times New Roman"/>
          <w:color w:val="000000" w:themeColor="text1"/>
        </w:rPr>
        <w:t xml:space="preserve">have </w:t>
      </w:r>
      <w:r w:rsidRPr="00971033">
        <w:rPr>
          <w:rFonts w:ascii="Times New Roman" w:hAnsi="Times New Roman" w:cs="Times New Roman"/>
          <w:color w:val="000000" w:themeColor="text1"/>
        </w:rPr>
        <w:t>experience</w:t>
      </w:r>
      <w:r>
        <w:rPr>
          <w:rFonts w:ascii="Times New Roman" w:hAnsi="Times New Roman" w:cs="Times New Roman"/>
          <w:color w:val="000000" w:themeColor="text1"/>
        </w:rPr>
        <w:t>d</w:t>
      </w:r>
      <w:r w:rsidRPr="00971033">
        <w:rPr>
          <w:rFonts w:ascii="Times New Roman" w:hAnsi="Times New Roman" w:cs="Times New Roman"/>
          <w:color w:val="000000" w:themeColor="text1"/>
        </w:rPr>
        <w:t xml:space="preserve"> a significant increase in demand, which would</w:t>
      </w:r>
      <w:r w:rsidR="00776421">
        <w:rPr>
          <w:rFonts w:ascii="Times New Roman" w:hAnsi="Times New Roman" w:cs="Times New Roman"/>
          <w:color w:val="000000" w:themeColor="text1"/>
        </w:rPr>
        <w:t>,</w:t>
      </w:r>
      <w:r w:rsidRPr="00971033">
        <w:rPr>
          <w:rFonts w:ascii="Times New Roman" w:hAnsi="Times New Roman" w:cs="Times New Roman"/>
          <w:color w:val="000000" w:themeColor="text1"/>
        </w:rPr>
        <w:t xml:space="preserve"> in turn</w:t>
      </w:r>
      <w:r w:rsidR="00776421">
        <w:rPr>
          <w:rFonts w:ascii="Times New Roman" w:hAnsi="Times New Roman" w:cs="Times New Roman"/>
          <w:color w:val="000000" w:themeColor="text1"/>
        </w:rPr>
        <w:t>,</w:t>
      </w:r>
      <w:r w:rsidRPr="0097103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have </w:t>
      </w:r>
      <w:r w:rsidRPr="00971033">
        <w:rPr>
          <w:rFonts w:ascii="Times New Roman" w:hAnsi="Times New Roman" w:cs="Times New Roman"/>
          <w:color w:val="000000" w:themeColor="text1"/>
        </w:rPr>
        <w:t>increase</w:t>
      </w:r>
      <w:r>
        <w:rPr>
          <w:rFonts w:ascii="Times New Roman" w:hAnsi="Times New Roman" w:cs="Times New Roman"/>
          <w:color w:val="000000" w:themeColor="text1"/>
        </w:rPr>
        <w:t>d</w:t>
      </w:r>
      <w:r w:rsidRPr="00971033">
        <w:rPr>
          <w:rFonts w:ascii="Times New Roman" w:hAnsi="Times New Roman" w:cs="Times New Roman"/>
          <w:color w:val="000000" w:themeColor="text1"/>
        </w:rPr>
        <w:t xml:space="preserve"> the sector’s GDP.</w:t>
      </w:r>
      <w:r>
        <w:rPr>
          <w:rFonts w:ascii="Times New Roman" w:hAnsi="Times New Roman" w:cs="Times New Roman"/>
          <w:color w:val="000000" w:themeColor="text1"/>
        </w:rPr>
        <w:t xml:space="preserve"> </w:t>
      </w:r>
      <w:r w:rsidRPr="00971033">
        <w:rPr>
          <w:rFonts w:ascii="Times New Roman" w:hAnsi="Times New Roman" w:cs="Times New Roman"/>
          <w:color w:val="000000" w:themeColor="text1"/>
        </w:rPr>
        <w:t xml:space="preserve">As shown in </w:t>
      </w:r>
      <w:r w:rsidR="00776421">
        <w:rPr>
          <w:rFonts w:ascii="Times New Roman" w:hAnsi="Times New Roman" w:cs="Times New Roman"/>
          <w:color w:val="000000" w:themeColor="text1"/>
        </w:rPr>
        <w:t>F</w:t>
      </w:r>
      <w:r w:rsidRPr="00971033">
        <w:rPr>
          <w:rFonts w:ascii="Times New Roman" w:hAnsi="Times New Roman" w:cs="Times New Roman"/>
          <w:color w:val="000000" w:themeColor="text1"/>
        </w:rPr>
        <w:t>igure 2, GDP in the construction sector increase</w:t>
      </w:r>
      <w:r w:rsidR="001C6F16">
        <w:rPr>
          <w:rFonts w:ascii="Times New Roman" w:hAnsi="Times New Roman" w:cs="Times New Roman"/>
          <w:color w:val="000000" w:themeColor="text1"/>
        </w:rPr>
        <w:t>d</w:t>
      </w:r>
      <w:r>
        <w:rPr>
          <w:rFonts w:ascii="Times New Roman" w:hAnsi="Times New Roman" w:cs="Times New Roman"/>
          <w:color w:val="000000" w:themeColor="text1"/>
        </w:rPr>
        <w:t xml:space="preserve"> </w:t>
      </w:r>
      <w:r w:rsidRPr="00971033">
        <w:rPr>
          <w:rFonts w:ascii="Times New Roman" w:hAnsi="Times New Roman" w:cs="Times New Roman"/>
          <w:color w:val="000000" w:themeColor="text1"/>
        </w:rPr>
        <w:t>dramatically after the earthquake, a result that is robust according to our placebos. According to</w:t>
      </w:r>
      <w:r>
        <w:rPr>
          <w:rFonts w:ascii="Times New Roman" w:hAnsi="Times New Roman" w:cs="Times New Roman"/>
          <w:color w:val="000000" w:themeColor="text1"/>
        </w:rPr>
        <w:t xml:space="preserve"> </w:t>
      </w:r>
      <w:r w:rsidRPr="00971033">
        <w:rPr>
          <w:rFonts w:ascii="Times New Roman" w:hAnsi="Times New Roman" w:cs="Times New Roman"/>
          <w:color w:val="000000" w:themeColor="text1"/>
        </w:rPr>
        <w:t xml:space="preserve">the synthetic control, the GDP of the </w:t>
      </w:r>
      <w:r w:rsidR="001C6F16">
        <w:rPr>
          <w:rFonts w:ascii="Times New Roman" w:hAnsi="Times New Roman" w:cs="Times New Roman"/>
          <w:color w:val="000000" w:themeColor="text1"/>
        </w:rPr>
        <w:t>actual</w:t>
      </w:r>
      <w:r w:rsidR="00166C01">
        <w:rPr>
          <w:rFonts w:ascii="Times New Roman" w:hAnsi="Times New Roman" w:cs="Times New Roman"/>
          <w:color w:val="000000" w:themeColor="text1"/>
        </w:rPr>
        <w:t xml:space="preserve"> economic</w:t>
      </w:r>
      <w:r w:rsidR="00075BBF">
        <w:rPr>
          <w:rFonts w:ascii="Times New Roman" w:hAnsi="Times New Roman" w:cs="Times New Roman"/>
          <w:color w:val="000000" w:themeColor="text1"/>
        </w:rPr>
        <w:t xml:space="preserve"> </w:t>
      </w:r>
      <w:r w:rsidRPr="00971033">
        <w:rPr>
          <w:rFonts w:ascii="Times New Roman" w:hAnsi="Times New Roman" w:cs="Times New Roman"/>
          <w:color w:val="000000" w:themeColor="text1"/>
        </w:rPr>
        <w:t>sector</w:t>
      </w:r>
      <w:r w:rsidR="00166C01">
        <w:rPr>
          <w:rFonts w:ascii="Times New Roman" w:hAnsi="Times New Roman" w:cs="Times New Roman"/>
          <w:color w:val="000000" w:themeColor="text1"/>
        </w:rPr>
        <w:t xml:space="preserve"> (solid line) </w:t>
      </w:r>
      <w:r w:rsidRPr="00971033">
        <w:rPr>
          <w:rFonts w:ascii="Times New Roman" w:hAnsi="Times New Roman" w:cs="Times New Roman"/>
          <w:color w:val="000000" w:themeColor="text1"/>
        </w:rPr>
        <w:t>increased close to 1000 $NZ two years after the</w:t>
      </w:r>
      <w:r>
        <w:rPr>
          <w:rFonts w:ascii="Times New Roman" w:hAnsi="Times New Roman" w:cs="Times New Roman"/>
          <w:color w:val="000000" w:themeColor="text1"/>
        </w:rPr>
        <w:t xml:space="preserve"> </w:t>
      </w:r>
      <w:r w:rsidRPr="00971033">
        <w:rPr>
          <w:rFonts w:ascii="Times New Roman" w:hAnsi="Times New Roman" w:cs="Times New Roman"/>
          <w:color w:val="000000" w:themeColor="text1"/>
        </w:rPr>
        <w:t>disaster</w:t>
      </w:r>
      <w:r w:rsidR="00075BBF">
        <w:rPr>
          <w:rFonts w:ascii="Times New Roman" w:hAnsi="Times New Roman" w:cs="Times New Roman"/>
          <w:color w:val="000000" w:themeColor="text1"/>
        </w:rPr>
        <w:t xml:space="preserve"> compared to the </w:t>
      </w:r>
      <w:r w:rsidR="00166C01">
        <w:rPr>
          <w:rFonts w:ascii="Times New Roman" w:hAnsi="Times New Roman" w:cs="Times New Roman"/>
          <w:color w:val="000000" w:themeColor="text1"/>
        </w:rPr>
        <w:t xml:space="preserve">counterfactual </w:t>
      </w:r>
      <w:r w:rsidR="00075BBF">
        <w:rPr>
          <w:rFonts w:ascii="Times New Roman" w:hAnsi="Times New Roman" w:cs="Times New Roman"/>
          <w:color w:val="000000" w:themeColor="text1"/>
        </w:rPr>
        <w:t xml:space="preserve">one </w:t>
      </w:r>
      <w:r w:rsidR="00166C01">
        <w:rPr>
          <w:rFonts w:ascii="Times New Roman" w:hAnsi="Times New Roman" w:cs="Times New Roman"/>
          <w:color w:val="000000" w:themeColor="text1"/>
        </w:rPr>
        <w:t>without</w:t>
      </w:r>
      <w:r w:rsidR="00075BBF">
        <w:rPr>
          <w:rFonts w:ascii="Times New Roman" w:hAnsi="Times New Roman" w:cs="Times New Roman"/>
          <w:color w:val="000000" w:themeColor="text1"/>
        </w:rPr>
        <w:t xml:space="preserve"> the intervention</w:t>
      </w:r>
      <w:r w:rsidR="00166C01">
        <w:rPr>
          <w:rFonts w:ascii="Times New Roman" w:hAnsi="Times New Roman" w:cs="Times New Roman"/>
          <w:color w:val="000000" w:themeColor="text1"/>
        </w:rPr>
        <w:t xml:space="preserve"> (dotted line)</w:t>
      </w:r>
      <w:r w:rsidRPr="00971033">
        <w:rPr>
          <w:rFonts w:ascii="Times New Roman" w:hAnsi="Times New Roman" w:cs="Times New Roman"/>
          <w:color w:val="000000" w:themeColor="text1"/>
        </w:rPr>
        <w:t xml:space="preserve">, which is roughly 40% of the region’s </w:t>
      </w:r>
      <w:r w:rsidR="00075BBF">
        <w:rPr>
          <w:rFonts w:ascii="Times New Roman" w:hAnsi="Times New Roman" w:cs="Times New Roman"/>
          <w:color w:val="000000" w:themeColor="text1"/>
        </w:rPr>
        <w:t xml:space="preserve">entire </w:t>
      </w:r>
      <w:r w:rsidRPr="00971033">
        <w:rPr>
          <w:rFonts w:ascii="Times New Roman" w:hAnsi="Times New Roman" w:cs="Times New Roman"/>
          <w:color w:val="000000" w:themeColor="text1"/>
        </w:rPr>
        <w:t>construction sector</w:t>
      </w:r>
      <w:r>
        <w:rPr>
          <w:rFonts w:ascii="Times New Roman" w:hAnsi="Times New Roman" w:cs="Times New Roman"/>
          <w:color w:val="000000" w:themeColor="text1"/>
        </w:rPr>
        <w:t xml:space="preserve"> </w:t>
      </w:r>
      <w:r w:rsidRPr="00971033">
        <w:rPr>
          <w:rFonts w:ascii="Times New Roman" w:hAnsi="Times New Roman" w:cs="Times New Roman"/>
          <w:color w:val="000000" w:themeColor="text1"/>
        </w:rPr>
        <w:t>GDP. The fit of the synthetic control is high, with a root mean squared prediction error</w:t>
      </w:r>
      <w:r>
        <w:rPr>
          <w:rFonts w:ascii="Times New Roman" w:hAnsi="Times New Roman" w:cs="Times New Roman"/>
          <w:color w:val="000000" w:themeColor="text1"/>
        </w:rPr>
        <w:t xml:space="preserve"> </w:t>
      </w:r>
      <w:r w:rsidRPr="00971033">
        <w:rPr>
          <w:rFonts w:ascii="Times New Roman" w:hAnsi="Times New Roman" w:cs="Times New Roman"/>
          <w:color w:val="000000" w:themeColor="text1"/>
        </w:rPr>
        <w:t>(RMSPE) of 48.9 $NZ</w:t>
      </w:r>
      <w:r w:rsidR="00430374">
        <w:rPr>
          <w:rFonts w:ascii="Times New Roman" w:hAnsi="Times New Roman" w:cs="Times New Roman"/>
          <w:color w:val="000000" w:themeColor="text1"/>
        </w:rPr>
        <w:t xml:space="preserve">. </w:t>
      </w:r>
      <w:r w:rsidR="00430374" w:rsidRPr="00430374">
        <w:rPr>
          <w:rFonts w:ascii="Times New Roman" w:hAnsi="Times New Roman" w:cs="Times New Roman"/>
          <w:color w:val="000000" w:themeColor="text1"/>
        </w:rPr>
        <w:t xml:space="preserve">The destruction </w:t>
      </w:r>
      <w:r w:rsidR="00776421">
        <w:rPr>
          <w:rFonts w:ascii="Times New Roman" w:hAnsi="Times New Roman" w:cs="Times New Roman"/>
          <w:color w:val="000000" w:themeColor="text1"/>
        </w:rPr>
        <w:t>included roads and other infrastructure not limited to residential properties</w:t>
      </w:r>
      <w:r w:rsidR="00430374" w:rsidRPr="00430374">
        <w:rPr>
          <w:rFonts w:ascii="Times New Roman" w:hAnsi="Times New Roman" w:cs="Times New Roman"/>
          <w:color w:val="000000" w:themeColor="text1"/>
        </w:rPr>
        <w:t>. About 1</w:t>
      </w:r>
      <w:r w:rsidR="00430374">
        <w:rPr>
          <w:rFonts w:ascii="Times New Roman" w:hAnsi="Times New Roman" w:cs="Times New Roman"/>
          <w:color w:val="000000" w:themeColor="text1"/>
        </w:rPr>
        <w:t>.</w:t>
      </w:r>
      <w:r w:rsidR="00430374" w:rsidRPr="00430374">
        <w:rPr>
          <w:rFonts w:ascii="Times New Roman" w:hAnsi="Times New Roman" w:cs="Times New Roman"/>
          <w:color w:val="000000" w:themeColor="text1"/>
        </w:rPr>
        <w:t xml:space="preserve">600 buildings had to be </w:t>
      </w:r>
      <w:r w:rsidR="00776421">
        <w:rPr>
          <w:rFonts w:ascii="Times New Roman" w:hAnsi="Times New Roman" w:cs="Times New Roman"/>
          <w:color w:val="000000" w:themeColor="text1"/>
        </w:rPr>
        <w:t>wholly or part</w:t>
      </w:r>
      <w:r w:rsidR="00430374" w:rsidRPr="00430374">
        <w:rPr>
          <w:rFonts w:ascii="Times New Roman" w:hAnsi="Times New Roman" w:cs="Times New Roman"/>
          <w:color w:val="000000" w:themeColor="text1"/>
        </w:rPr>
        <w:t>ly demolished (Brownlee,</w:t>
      </w:r>
      <w:r w:rsidR="00430374">
        <w:rPr>
          <w:rFonts w:ascii="Times New Roman" w:hAnsi="Times New Roman" w:cs="Times New Roman"/>
          <w:color w:val="000000" w:themeColor="text1"/>
        </w:rPr>
        <w:t xml:space="preserve"> </w:t>
      </w:r>
      <w:r w:rsidR="00430374" w:rsidRPr="00430374">
        <w:rPr>
          <w:rFonts w:ascii="Times New Roman" w:hAnsi="Times New Roman" w:cs="Times New Roman"/>
          <w:color w:val="000000" w:themeColor="text1"/>
        </w:rPr>
        <w:t>2012)</w:t>
      </w:r>
      <w:r w:rsidR="00430374">
        <w:rPr>
          <w:rFonts w:ascii="Times New Roman" w:hAnsi="Times New Roman" w:cs="Times New Roman"/>
          <w:color w:val="000000" w:themeColor="text1"/>
        </w:rPr>
        <w:t>.</w:t>
      </w:r>
    </w:p>
    <w:p w14:paraId="6914D337" w14:textId="360D40D4" w:rsidR="00430374" w:rsidRDefault="001C6F16" w:rsidP="00F94A86">
      <w:pPr>
        <w:spacing w:after="160"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On the other hand, Canterbury's agricultural sector was deemed </w:t>
      </w:r>
      <w:r w:rsidRPr="000525CF">
        <w:rPr>
          <w:rFonts w:ascii="Times New Roman" w:eastAsia="Times New Roman" w:hAnsi="Times New Roman" w:cs="Times New Roman"/>
        </w:rPr>
        <w:t>largely unaffected</w:t>
      </w:r>
      <w:r>
        <w:rPr>
          <w:rFonts w:ascii="Times New Roman" w:eastAsia="Times New Roman" w:hAnsi="Times New Roman" w:cs="Times New Roman"/>
        </w:rPr>
        <w:t xml:space="preserve">, </w:t>
      </w:r>
      <w:r w:rsidRPr="000525CF">
        <w:rPr>
          <w:rFonts w:ascii="Times New Roman" w:eastAsia="Times New Roman" w:hAnsi="Times New Roman" w:cs="Times New Roman"/>
        </w:rPr>
        <w:t xml:space="preserve">according to Parker </w:t>
      </w:r>
      <w:r>
        <w:rPr>
          <w:rFonts w:ascii="Times New Roman" w:eastAsia="Times New Roman" w:hAnsi="Times New Roman" w:cs="Times New Roman"/>
        </w:rPr>
        <w:t>and</w:t>
      </w:r>
      <w:r w:rsidRPr="000525CF">
        <w:rPr>
          <w:rFonts w:ascii="Times New Roman" w:eastAsia="Times New Roman" w:hAnsi="Times New Roman" w:cs="Times New Roman"/>
        </w:rPr>
        <w:t xml:space="preserve"> Steenkamp (2012).</w:t>
      </w:r>
      <w:r>
        <w:rPr>
          <w:rFonts w:ascii="Times New Roman" w:eastAsia="Times New Roman" w:hAnsi="Times New Roman" w:cs="Times New Roman"/>
        </w:rPr>
        <w:t xml:space="preserve"> Our results contradict that assessment:</w:t>
      </w:r>
      <w:r w:rsidRPr="000525CF">
        <w:rPr>
          <w:rFonts w:ascii="Times New Roman" w:eastAsia="Times New Roman" w:hAnsi="Times New Roman" w:cs="Times New Roman"/>
        </w:rPr>
        <w:t xml:space="preserve"> We perform the SCM</w:t>
      </w:r>
      <w:r>
        <w:rPr>
          <w:rFonts w:ascii="Times New Roman" w:eastAsia="Times New Roman" w:hAnsi="Times New Roman" w:cs="Times New Roman"/>
        </w:rPr>
        <w:t xml:space="preserve"> for that sector and show the results in F</w:t>
      </w:r>
      <w:r w:rsidRPr="000525CF">
        <w:rPr>
          <w:rFonts w:ascii="Times New Roman" w:eastAsia="Times New Roman" w:hAnsi="Times New Roman" w:cs="Times New Roman"/>
        </w:rPr>
        <w:t xml:space="preserve">igure 3, which suggests that the </w:t>
      </w:r>
      <w:r>
        <w:rPr>
          <w:rFonts w:ascii="Times New Roman" w:eastAsia="Times New Roman" w:hAnsi="Times New Roman" w:cs="Times New Roman"/>
        </w:rPr>
        <w:t xml:space="preserve">real </w:t>
      </w:r>
      <w:r w:rsidRPr="000525CF">
        <w:rPr>
          <w:rFonts w:ascii="Times New Roman" w:eastAsia="Times New Roman" w:hAnsi="Times New Roman" w:cs="Times New Roman"/>
        </w:rPr>
        <w:t xml:space="preserve">agriculture sector </w:t>
      </w:r>
      <w:r w:rsidRPr="00F94A86">
        <w:rPr>
          <w:rFonts w:ascii="Times New Roman" w:eastAsia="Times New Roman" w:hAnsi="Times New Roman" w:cs="Times New Roman"/>
          <w:i/>
          <w:iCs/>
        </w:rPr>
        <w:t>increased its production</w:t>
      </w:r>
      <w:r w:rsidRPr="000525CF">
        <w:rPr>
          <w:rFonts w:ascii="Times New Roman" w:eastAsia="Times New Roman" w:hAnsi="Times New Roman" w:cs="Times New Roman"/>
        </w:rPr>
        <w:t xml:space="preserve"> after the earthquake in comparison to the synthetic control, achieving a level 25% higher than the synthetic control, one year after the earthquake.</w:t>
      </w:r>
      <w:r>
        <w:rPr>
          <w:rFonts w:ascii="Times New Roman" w:eastAsia="Times New Roman" w:hAnsi="Times New Roman" w:cs="Times New Roman"/>
        </w:rPr>
        <w:t xml:space="preserve"> </w:t>
      </w:r>
      <w:r w:rsidRPr="000525CF">
        <w:rPr>
          <w:rFonts w:ascii="Times New Roman" w:eastAsia="Times New Roman" w:hAnsi="Times New Roman" w:cs="Times New Roman"/>
        </w:rPr>
        <w:t xml:space="preserve">One of the biggest challenges for the agriculture sector </w:t>
      </w:r>
      <w:r>
        <w:rPr>
          <w:rFonts w:ascii="Times New Roman" w:eastAsia="Times New Roman" w:hAnsi="Times New Roman" w:cs="Times New Roman"/>
        </w:rPr>
        <w:t>was</w:t>
      </w:r>
      <w:r w:rsidRPr="000525CF">
        <w:rPr>
          <w:rFonts w:ascii="Times New Roman" w:eastAsia="Times New Roman" w:hAnsi="Times New Roman" w:cs="Times New Roman"/>
        </w:rPr>
        <w:t xml:space="preserve"> the disruption in </w:t>
      </w:r>
      <w:r>
        <w:rPr>
          <w:rFonts w:ascii="Times New Roman" w:eastAsia="Times New Roman" w:hAnsi="Times New Roman" w:cs="Times New Roman"/>
        </w:rPr>
        <w:t>essential</w:t>
      </w:r>
      <w:r w:rsidRPr="000525CF">
        <w:rPr>
          <w:rFonts w:ascii="Times New Roman" w:eastAsia="Times New Roman" w:hAnsi="Times New Roman" w:cs="Times New Roman"/>
        </w:rPr>
        <w:t xml:space="preserve"> services</w:t>
      </w:r>
      <w:r>
        <w:rPr>
          <w:rFonts w:ascii="Times New Roman" w:eastAsia="Times New Roman" w:hAnsi="Times New Roman" w:cs="Times New Roman"/>
        </w:rPr>
        <w:t xml:space="preserve"> and roads</w:t>
      </w:r>
      <w:r w:rsidRPr="000525CF">
        <w:rPr>
          <w:rFonts w:ascii="Times New Roman" w:eastAsia="Times New Roman" w:hAnsi="Times New Roman" w:cs="Times New Roman"/>
        </w:rPr>
        <w:t xml:space="preserve">. Some dairy farms reported problems with electricity disruption </w:t>
      </w:r>
      <w:r w:rsidRPr="000525CF">
        <w:rPr>
          <w:rFonts w:ascii="Times New Roman" w:eastAsia="Times New Roman" w:hAnsi="Times New Roman" w:cs="Times New Roman"/>
        </w:rPr>
        <w:lastRenderedPageBreak/>
        <w:t xml:space="preserve">and structural damage, while arable farms had more trouble with the interruption of water services. Fortunately, the timing of the earthquake was so that irrigation was </w:t>
      </w:r>
      <w:r>
        <w:rPr>
          <w:rFonts w:ascii="Times New Roman" w:eastAsia="Times New Roman" w:hAnsi="Times New Roman" w:cs="Times New Roman"/>
        </w:rPr>
        <w:t>un</w:t>
      </w:r>
      <w:r w:rsidRPr="000525CF">
        <w:rPr>
          <w:rFonts w:ascii="Times New Roman" w:eastAsia="Times New Roman" w:hAnsi="Times New Roman" w:cs="Times New Roman"/>
        </w:rPr>
        <w:t>necessary (Whitman et al</w:t>
      </w:r>
      <w:r>
        <w:rPr>
          <w:rFonts w:ascii="Times New Roman" w:eastAsia="Times New Roman" w:hAnsi="Times New Roman" w:cs="Times New Roman"/>
        </w:rPr>
        <w:t>.</w:t>
      </w:r>
      <w:r w:rsidRPr="000525CF">
        <w:rPr>
          <w:rFonts w:ascii="Times New Roman" w:eastAsia="Times New Roman" w:hAnsi="Times New Roman" w:cs="Times New Roman"/>
        </w:rPr>
        <w:t>, 2012).</w:t>
      </w:r>
    </w:p>
    <w:p w14:paraId="2ACAF456" w14:textId="77777777" w:rsidR="00F94A86" w:rsidRPr="00F94A86" w:rsidRDefault="00F94A86" w:rsidP="00F94A86">
      <w:pPr>
        <w:spacing w:after="160" w:line="360" w:lineRule="auto"/>
        <w:ind w:firstLine="708"/>
        <w:jc w:val="both"/>
        <w:rPr>
          <w:rFonts w:ascii="Times New Roman" w:eastAsia="Times New Roman" w:hAnsi="Times New Roman" w:cs="Times New Roman"/>
          <w:sz w:val="4"/>
          <w:szCs w:val="4"/>
        </w:rPr>
      </w:pPr>
    </w:p>
    <w:p w14:paraId="0BF21877" w14:textId="5747CC46" w:rsidR="00430374" w:rsidRPr="00075BBF" w:rsidRDefault="00430374" w:rsidP="00075BBF">
      <w:pPr>
        <w:spacing w:after="160" w:line="360" w:lineRule="auto"/>
        <w:jc w:val="center"/>
        <w:rPr>
          <w:rFonts w:ascii="Times New Roman" w:eastAsia="Times New Roman" w:hAnsi="Times New Roman" w:cs="Times New Roman"/>
        </w:rPr>
      </w:pPr>
      <w:r>
        <w:rPr>
          <w:rFonts w:ascii="Times New Roman" w:eastAsia="Times New Roman" w:hAnsi="Times New Roman" w:cs="Times New Roman"/>
          <w:b/>
        </w:rPr>
        <w:t xml:space="preserve">Figure 2. Synthetic control and placebo </w:t>
      </w:r>
      <w:r w:rsidR="00B95A3F">
        <w:rPr>
          <w:rFonts w:ascii="Times New Roman" w:eastAsia="Times New Roman" w:hAnsi="Times New Roman" w:cs="Times New Roman"/>
          <w:b/>
        </w:rPr>
        <w:t>for</w:t>
      </w:r>
      <w:r>
        <w:rPr>
          <w:rFonts w:ascii="Times New Roman" w:eastAsia="Times New Roman" w:hAnsi="Times New Roman" w:cs="Times New Roman"/>
          <w:b/>
        </w:rPr>
        <w:t xml:space="preserve"> the construction sector</w:t>
      </w:r>
      <w:r w:rsidR="00F872C3">
        <w:rPr>
          <w:rFonts w:ascii="Times New Roman" w:eastAsia="Times New Roman" w:hAnsi="Times New Roman" w:cs="Times New Roman"/>
          <w:b/>
        </w:rPr>
        <w:t xml:space="preserve"> (Canterbury)</w:t>
      </w:r>
    </w:p>
    <w:p w14:paraId="63295B65" w14:textId="28271F26" w:rsidR="00430374" w:rsidRPr="00A04690" w:rsidRDefault="00430374" w:rsidP="00430374">
      <w:pPr>
        <w:spacing w:line="360" w:lineRule="auto"/>
        <w:ind w:firstLine="142"/>
        <w:jc w:val="both"/>
        <w:rPr>
          <w:rFonts w:ascii="Times New Roman" w:hAnsi="Times New Roman" w:cs="Times New Roman"/>
          <w:color w:val="000000" w:themeColor="text1"/>
        </w:rPr>
      </w:pPr>
      <w:r>
        <w:rPr>
          <w:rFonts w:ascii="Times New Roman" w:eastAsia="Times New Roman" w:hAnsi="Times New Roman" w:cs="Times New Roman"/>
          <w:noProof/>
        </w:rPr>
        <w:drawing>
          <wp:inline distT="114300" distB="114300" distL="114300" distR="114300" wp14:anchorId="7FE2C978" wp14:editId="47DE2502">
            <wp:extent cx="5612130" cy="3369676"/>
            <wp:effectExtent l="0" t="0" r="4445" b="127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12130" cy="3369676"/>
                    </a:xfrm>
                    <a:prstGeom prst="rect">
                      <a:avLst/>
                    </a:prstGeom>
                    <a:ln/>
                  </pic:spPr>
                </pic:pic>
              </a:graphicData>
            </a:graphic>
          </wp:inline>
        </w:drawing>
      </w:r>
    </w:p>
    <w:p w14:paraId="4675A1DB" w14:textId="0945DB9A" w:rsidR="00EA7D6B" w:rsidRPr="00075BBF" w:rsidRDefault="00075BBF" w:rsidP="00075BBF">
      <w:pPr>
        <w:pStyle w:val="Paragrafoelenco"/>
        <w:jc w:val="center"/>
        <w:rPr>
          <w:rFonts w:ascii="Times New Roman" w:hAnsi="Times New Roman" w:cs="Times New Roman"/>
          <w:sz w:val="22"/>
          <w:szCs w:val="22"/>
        </w:rPr>
      </w:pPr>
      <w:r w:rsidRPr="00075BBF">
        <w:rPr>
          <w:rFonts w:ascii="Times New Roman" w:hAnsi="Times New Roman" w:cs="Times New Roman"/>
          <w:sz w:val="22"/>
          <w:szCs w:val="22"/>
        </w:rPr>
        <w:t>Note:</w:t>
      </w:r>
      <w:r>
        <w:rPr>
          <w:rFonts w:ascii="Times New Roman" w:hAnsi="Times New Roman" w:cs="Times New Roman"/>
          <w:sz w:val="22"/>
          <w:szCs w:val="22"/>
        </w:rPr>
        <w:t xml:space="preserve"> units </w:t>
      </w:r>
      <w:commentRangeStart w:id="1"/>
      <w:r w:rsidRPr="002B502E">
        <w:rPr>
          <w:rFonts w:ascii="Times New Roman" w:hAnsi="Times New Roman" w:cs="Times New Roman"/>
          <w:sz w:val="22"/>
          <w:szCs w:val="22"/>
          <w:highlight w:val="magenta"/>
        </w:rPr>
        <w:t xml:space="preserve">are </w:t>
      </w:r>
      <w:r w:rsidR="002B502E" w:rsidRPr="002B502E">
        <w:rPr>
          <w:rFonts w:ascii="Times New Roman" w:hAnsi="Times New Roman" w:cs="Times New Roman"/>
          <w:sz w:val="22"/>
          <w:szCs w:val="22"/>
          <w:highlight w:val="magenta"/>
        </w:rPr>
        <w:t xml:space="preserve">10x 3 </w:t>
      </w:r>
      <w:r w:rsidRPr="002B502E">
        <w:rPr>
          <w:rFonts w:ascii="Times New Roman" w:hAnsi="Times New Roman" w:cs="Times New Roman"/>
          <w:sz w:val="22"/>
          <w:szCs w:val="22"/>
          <w:highlight w:val="magenta"/>
        </w:rPr>
        <w:t>in</w:t>
      </w:r>
      <w:r>
        <w:rPr>
          <w:rFonts w:ascii="Times New Roman" w:hAnsi="Times New Roman" w:cs="Times New Roman"/>
          <w:sz w:val="22"/>
          <w:szCs w:val="22"/>
        </w:rPr>
        <w:t xml:space="preserve"> NZ Dollars</w:t>
      </w:r>
      <w:commentRangeEnd w:id="1"/>
      <w:r w:rsidR="002B502E">
        <w:rPr>
          <w:rStyle w:val="Rimandocommento"/>
        </w:rPr>
        <w:commentReference w:id="1"/>
      </w:r>
      <w:r>
        <w:rPr>
          <w:rFonts w:ascii="Times New Roman" w:hAnsi="Times New Roman" w:cs="Times New Roman"/>
          <w:sz w:val="22"/>
          <w:szCs w:val="22"/>
        </w:rPr>
        <w:t xml:space="preserve">. </w:t>
      </w:r>
    </w:p>
    <w:p w14:paraId="6A389961" w14:textId="77777777" w:rsidR="00075BBF" w:rsidRPr="000525CF" w:rsidRDefault="00075BBF" w:rsidP="00075BBF">
      <w:pPr>
        <w:spacing w:after="160" w:line="480" w:lineRule="auto"/>
        <w:rPr>
          <w:rFonts w:ascii="Times New Roman" w:eastAsia="Times New Roman" w:hAnsi="Times New Roman" w:cs="Times New Roman"/>
          <w:sz w:val="16"/>
          <w:szCs w:val="16"/>
        </w:rPr>
      </w:pPr>
    </w:p>
    <w:p w14:paraId="36B65280" w14:textId="4D891F43" w:rsidR="00F94A86" w:rsidRDefault="00F94A86" w:rsidP="00F94A86">
      <w:pPr>
        <w:spacing w:line="360" w:lineRule="auto"/>
        <w:ind w:firstLine="708"/>
        <w:jc w:val="both"/>
        <w:rPr>
          <w:rFonts w:ascii="Times New Roman" w:hAnsi="Times New Roman" w:cs="Times New Roman"/>
        </w:rPr>
      </w:pPr>
      <w:r w:rsidRPr="005409C7">
        <w:rPr>
          <w:rFonts w:ascii="Times New Roman" w:hAnsi="Times New Roman" w:cs="Times New Roman"/>
        </w:rPr>
        <w:t xml:space="preserve">We </w:t>
      </w:r>
      <w:r>
        <w:rPr>
          <w:rFonts w:ascii="Times New Roman" w:hAnsi="Times New Roman" w:cs="Times New Roman"/>
        </w:rPr>
        <w:t xml:space="preserve">also </w:t>
      </w:r>
      <w:r w:rsidRPr="005409C7">
        <w:rPr>
          <w:rFonts w:ascii="Times New Roman" w:hAnsi="Times New Roman" w:cs="Times New Roman"/>
        </w:rPr>
        <w:t xml:space="preserve">study the impact on Canterbury’s financial sector GDP, finding that the earthquake had negative and persistent </w:t>
      </w:r>
      <w:r>
        <w:rPr>
          <w:rFonts w:ascii="Times New Roman" w:hAnsi="Times New Roman" w:cs="Times New Roman"/>
        </w:rPr>
        <w:t>effects</w:t>
      </w:r>
      <w:r>
        <w:rPr>
          <w:rFonts w:ascii="Times New Roman" w:hAnsi="Times New Roman" w:cs="Times New Roman"/>
        </w:rPr>
        <w:t xml:space="preserve"> as commonly expected</w:t>
      </w:r>
      <w:r w:rsidRPr="005409C7">
        <w:rPr>
          <w:rFonts w:ascii="Times New Roman" w:hAnsi="Times New Roman" w:cs="Times New Roman"/>
        </w:rPr>
        <w:t xml:space="preserve">. In 2012, the GDP of the sector declined close to 20% </w:t>
      </w:r>
      <w:r>
        <w:rPr>
          <w:rFonts w:ascii="Times New Roman" w:hAnsi="Times New Roman" w:cs="Times New Roman"/>
        </w:rPr>
        <w:t>compared</w:t>
      </w:r>
      <w:r w:rsidRPr="005409C7">
        <w:rPr>
          <w:rFonts w:ascii="Times New Roman" w:hAnsi="Times New Roman" w:cs="Times New Roman"/>
        </w:rPr>
        <w:t xml:space="preserve"> to 2011, and the synthetic control shows that it would have stayed around 2011 levels had the earthquake </w:t>
      </w:r>
      <w:r w:rsidRPr="00BF0A34">
        <w:rPr>
          <w:rFonts w:ascii="Times New Roman" w:hAnsi="Times New Roman" w:cs="Times New Roman"/>
          <w:i/>
          <w:iCs/>
        </w:rPr>
        <w:t xml:space="preserve">not </w:t>
      </w:r>
      <w:r>
        <w:rPr>
          <w:rFonts w:ascii="Times New Roman" w:hAnsi="Times New Roman" w:cs="Times New Roman"/>
          <w:i/>
          <w:iCs/>
        </w:rPr>
        <w:t>occurred</w:t>
      </w:r>
      <w:r w:rsidRPr="005409C7">
        <w:rPr>
          <w:rFonts w:ascii="Times New Roman" w:hAnsi="Times New Roman" w:cs="Times New Roman"/>
        </w:rPr>
        <w:t xml:space="preserve">. The trajectory of the synthetic control of the financial sector’s GDP </w:t>
      </w:r>
      <w:r>
        <w:rPr>
          <w:rFonts w:ascii="Times New Roman" w:hAnsi="Times New Roman" w:cs="Times New Roman"/>
        </w:rPr>
        <w:t xml:space="preserve">closely follows the </w:t>
      </w:r>
      <w:r>
        <w:rPr>
          <w:rFonts w:ascii="Times New Roman" w:hAnsi="Times New Roman" w:cs="Times New Roman"/>
        </w:rPr>
        <w:t>actual</w:t>
      </w:r>
      <w:r>
        <w:rPr>
          <w:rFonts w:ascii="Times New Roman" w:hAnsi="Times New Roman" w:cs="Times New Roman"/>
        </w:rPr>
        <w:t xml:space="preserve"> one, and the result is robust according to the placebo test since no other region show</w:t>
      </w:r>
      <w:r>
        <w:rPr>
          <w:rFonts w:ascii="Times New Roman" w:hAnsi="Times New Roman" w:cs="Times New Roman"/>
        </w:rPr>
        <w:t>s</w:t>
      </w:r>
      <w:r>
        <w:rPr>
          <w:rFonts w:ascii="Times New Roman" w:hAnsi="Times New Roman" w:cs="Times New Roman"/>
        </w:rPr>
        <w:t xml:space="preserve"> a gap close to the one of Canterbury</w:t>
      </w:r>
      <w:r w:rsidRPr="005409C7">
        <w:rPr>
          <w:rFonts w:ascii="Times New Roman" w:hAnsi="Times New Roman" w:cs="Times New Roman"/>
        </w:rPr>
        <w:t xml:space="preserve"> compared to their synthetic controls.</w:t>
      </w:r>
      <w:r>
        <w:rPr>
          <w:rFonts w:ascii="Times New Roman" w:hAnsi="Times New Roman" w:cs="Times New Roman"/>
        </w:rPr>
        <w:t xml:space="preserve"> Unlike the positive results on economic activity obtained in both the actual construction and agricultural sectors with the intervention, our analysis shows that the financial sector experienced a severe decline compared to counterfactuals. </w:t>
      </w:r>
    </w:p>
    <w:p w14:paraId="51510C55" w14:textId="77777777" w:rsidR="00130A30" w:rsidRDefault="00130A30" w:rsidP="00166C01">
      <w:pPr>
        <w:spacing w:after="160" w:line="360" w:lineRule="auto"/>
        <w:ind w:firstLine="708"/>
        <w:jc w:val="both"/>
        <w:rPr>
          <w:rFonts w:ascii="Times New Roman" w:eastAsia="Times New Roman" w:hAnsi="Times New Roman" w:cs="Times New Roman"/>
          <w:sz w:val="4"/>
          <w:szCs w:val="4"/>
        </w:rPr>
      </w:pPr>
    </w:p>
    <w:p w14:paraId="1383DD77" w14:textId="77777777" w:rsidR="00F94A86" w:rsidRPr="00130A30" w:rsidRDefault="00F94A86" w:rsidP="00166C01">
      <w:pPr>
        <w:spacing w:after="160" w:line="360" w:lineRule="auto"/>
        <w:ind w:firstLine="708"/>
        <w:jc w:val="both"/>
        <w:rPr>
          <w:rFonts w:ascii="Times New Roman" w:eastAsia="Times New Roman" w:hAnsi="Times New Roman" w:cs="Times New Roman"/>
          <w:sz w:val="4"/>
          <w:szCs w:val="4"/>
        </w:rPr>
      </w:pPr>
    </w:p>
    <w:p w14:paraId="08E39E89" w14:textId="63A68FB1" w:rsidR="00EA7D6B" w:rsidRPr="00130A30" w:rsidRDefault="00130A30" w:rsidP="00F94A86">
      <w:pPr>
        <w:pStyle w:val="Paragrafoelenco"/>
        <w:ind w:left="426" w:right="-234"/>
        <w:jc w:val="center"/>
        <w:rPr>
          <w:rFonts w:ascii="Times New Roman" w:hAnsi="Times New Roman" w:cs="Times New Roman"/>
          <w:b/>
          <w:bCs/>
        </w:rPr>
      </w:pPr>
      <w:r w:rsidRPr="00130A30">
        <w:rPr>
          <w:rFonts w:ascii="Times New Roman" w:hAnsi="Times New Roman" w:cs="Times New Roman"/>
          <w:b/>
          <w:bCs/>
        </w:rPr>
        <w:lastRenderedPageBreak/>
        <w:t>Figure 3. Synthetic control and placebo test for</w:t>
      </w:r>
      <w:r w:rsidR="00B95A3F">
        <w:rPr>
          <w:rFonts w:ascii="Times New Roman" w:hAnsi="Times New Roman" w:cs="Times New Roman"/>
          <w:b/>
          <w:bCs/>
        </w:rPr>
        <w:t xml:space="preserve"> </w:t>
      </w:r>
      <w:r w:rsidRPr="00130A30">
        <w:rPr>
          <w:rFonts w:ascii="Times New Roman" w:hAnsi="Times New Roman" w:cs="Times New Roman"/>
          <w:b/>
          <w:bCs/>
        </w:rPr>
        <w:t>the agriculture sector</w:t>
      </w:r>
      <w:r w:rsidR="00F872C3">
        <w:rPr>
          <w:rFonts w:ascii="Times New Roman" w:hAnsi="Times New Roman" w:cs="Times New Roman"/>
          <w:b/>
          <w:bCs/>
        </w:rPr>
        <w:t xml:space="preserve"> </w:t>
      </w:r>
      <w:r w:rsidR="00F872C3">
        <w:rPr>
          <w:rFonts w:ascii="Times New Roman" w:eastAsia="Times New Roman" w:hAnsi="Times New Roman" w:cs="Times New Roman"/>
          <w:b/>
        </w:rPr>
        <w:t>(Canterbury)</w:t>
      </w:r>
    </w:p>
    <w:p w14:paraId="02190C36" w14:textId="77777777" w:rsidR="00130A30" w:rsidRDefault="00130A30" w:rsidP="0093076F">
      <w:pPr>
        <w:pStyle w:val="Paragrafoelenco"/>
        <w:rPr>
          <w:rFonts w:ascii="Times New Roman" w:hAnsi="Times New Roman" w:cs="Times New Roman"/>
        </w:rPr>
      </w:pPr>
    </w:p>
    <w:p w14:paraId="4DC359FF" w14:textId="7EB7133C" w:rsidR="00EA7D6B" w:rsidRDefault="00130A30" w:rsidP="00130A30">
      <w:pPr>
        <w:pStyle w:val="Paragrafoelenco"/>
        <w:ind w:left="284"/>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5069D830" wp14:editId="7CD2748D">
            <wp:extent cx="5612130" cy="3369676"/>
            <wp:effectExtent l="0" t="0" r="1270" b="0"/>
            <wp:docPr id="4" name="image1.png" descr="Immagine che contiene testo, diagramma, Diagramma, linea&#10;&#10;Descrizione generata automaticamente"/>
            <wp:cNvGraphicFramePr/>
            <a:graphic xmlns:a="http://schemas.openxmlformats.org/drawingml/2006/main">
              <a:graphicData uri="http://schemas.openxmlformats.org/drawingml/2006/picture">
                <pic:pic xmlns:pic="http://schemas.openxmlformats.org/drawingml/2006/picture">
                  <pic:nvPicPr>
                    <pic:cNvPr id="4" name="image1.png" descr="Immagine che contiene testo, diagramma, Diagramma, linea&#10;&#10;Descrizione generata automaticamente"/>
                    <pic:cNvPicPr preferRelativeResize="0"/>
                  </pic:nvPicPr>
                  <pic:blipFill>
                    <a:blip r:embed="rId14"/>
                    <a:srcRect/>
                    <a:stretch>
                      <a:fillRect/>
                    </a:stretch>
                  </pic:blipFill>
                  <pic:spPr>
                    <a:xfrm>
                      <a:off x="0" y="0"/>
                      <a:ext cx="5612130" cy="3369676"/>
                    </a:xfrm>
                    <a:prstGeom prst="rect">
                      <a:avLst/>
                    </a:prstGeom>
                    <a:ln/>
                  </pic:spPr>
                </pic:pic>
              </a:graphicData>
            </a:graphic>
          </wp:inline>
        </w:drawing>
      </w:r>
    </w:p>
    <w:p w14:paraId="3F061227" w14:textId="77777777" w:rsidR="005409C7" w:rsidRPr="00F94A86" w:rsidRDefault="005409C7" w:rsidP="005409C7">
      <w:pPr>
        <w:pStyle w:val="Paragrafoelenco"/>
        <w:jc w:val="center"/>
        <w:rPr>
          <w:rFonts w:ascii="Times New Roman" w:hAnsi="Times New Roman" w:cs="Times New Roman"/>
          <w:sz w:val="16"/>
          <w:szCs w:val="16"/>
        </w:rPr>
      </w:pPr>
    </w:p>
    <w:p w14:paraId="6AB39805" w14:textId="06DBF301" w:rsidR="005409C7" w:rsidRPr="00075BBF" w:rsidRDefault="005409C7" w:rsidP="005409C7">
      <w:pPr>
        <w:pStyle w:val="Paragrafoelenco"/>
        <w:jc w:val="center"/>
        <w:rPr>
          <w:rFonts w:ascii="Times New Roman" w:hAnsi="Times New Roman" w:cs="Times New Roman"/>
          <w:sz w:val="22"/>
          <w:szCs w:val="22"/>
        </w:rPr>
      </w:pPr>
      <w:r w:rsidRPr="00075BBF">
        <w:rPr>
          <w:rFonts w:ascii="Times New Roman" w:hAnsi="Times New Roman" w:cs="Times New Roman"/>
          <w:sz w:val="22"/>
          <w:szCs w:val="22"/>
        </w:rPr>
        <w:t>Note:</w:t>
      </w:r>
      <w:r>
        <w:rPr>
          <w:rFonts w:ascii="Times New Roman" w:hAnsi="Times New Roman" w:cs="Times New Roman"/>
          <w:sz w:val="22"/>
          <w:szCs w:val="22"/>
        </w:rPr>
        <w:t xml:space="preserve"> units are in NZ Dollars. </w:t>
      </w:r>
    </w:p>
    <w:p w14:paraId="137F515C" w14:textId="77777777" w:rsidR="00BF0A34" w:rsidRDefault="00BF0A34" w:rsidP="00F94A86">
      <w:pPr>
        <w:spacing w:line="360" w:lineRule="auto"/>
        <w:jc w:val="both"/>
        <w:rPr>
          <w:rFonts w:ascii="Times New Roman" w:hAnsi="Times New Roman" w:cs="Times New Roman"/>
        </w:rPr>
      </w:pPr>
    </w:p>
    <w:p w14:paraId="22D6C1BE" w14:textId="6AEA5AFB" w:rsidR="00BF0A34" w:rsidRPr="005409C7" w:rsidRDefault="00BF0A34" w:rsidP="00BF0A34">
      <w:pPr>
        <w:spacing w:line="360" w:lineRule="auto"/>
        <w:ind w:firstLine="284"/>
        <w:jc w:val="center"/>
        <w:rPr>
          <w:rFonts w:ascii="Times New Roman" w:hAnsi="Times New Roman" w:cs="Times New Roman"/>
        </w:rPr>
      </w:pPr>
      <w:r>
        <w:rPr>
          <w:rFonts w:ascii="Times New Roman" w:eastAsia="Times New Roman" w:hAnsi="Times New Roman" w:cs="Times New Roman"/>
          <w:b/>
        </w:rPr>
        <w:t xml:space="preserve">Figure 4. Synthetic control and placebo test </w:t>
      </w:r>
      <w:r w:rsidR="00B95A3F">
        <w:rPr>
          <w:rFonts w:ascii="Times New Roman" w:eastAsia="Times New Roman" w:hAnsi="Times New Roman" w:cs="Times New Roman"/>
          <w:b/>
        </w:rPr>
        <w:t>for</w:t>
      </w:r>
      <w:r>
        <w:rPr>
          <w:rFonts w:ascii="Times New Roman" w:eastAsia="Times New Roman" w:hAnsi="Times New Roman" w:cs="Times New Roman"/>
          <w:b/>
        </w:rPr>
        <w:t xml:space="preserve"> the financial sector</w:t>
      </w:r>
      <w:r w:rsidR="00F872C3">
        <w:rPr>
          <w:rFonts w:ascii="Times New Roman" w:eastAsia="Times New Roman" w:hAnsi="Times New Roman" w:cs="Times New Roman"/>
          <w:b/>
        </w:rPr>
        <w:t xml:space="preserve"> </w:t>
      </w:r>
      <w:r w:rsidR="00F872C3">
        <w:rPr>
          <w:rFonts w:ascii="Times New Roman" w:eastAsia="Times New Roman" w:hAnsi="Times New Roman" w:cs="Times New Roman"/>
          <w:b/>
        </w:rPr>
        <w:t>(Canterbury)</w:t>
      </w:r>
    </w:p>
    <w:p w14:paraId="38082115" w14:textId="77777777" w:rsidR="00EA7D6B" w:rsidRPr="00F94A86" w:rsidRDefault="00EA7D6B" w:rsidP="0093076F">
      <w:pPr>
        <w:pStyle w:val="Paragrafoelenco"/>
        <w:rPr>
          <w:rFonts w:ascii="Times New Roman" w:hAnsi="Times New Roman" w:cs="Times New Roman"/>
          <w:sz w:val="16"/>
          <w:szCs w:val="16"/>
        </w:rPr>
      </w:pPr>
    </w:p>
    <w:p w14:paraId="622183A8" w14:textId="09197239" w:rsidR="005409C7" w:rsidRDefault="00BF0A34" w:rsidP="00BF0A34">
      <w:pPr>
        <w:pStyle w:val="Paragrafoelenco"/>
        <w:ind w:hanging="436"/>
        <w:jc w:val="cente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03FA004" wp14:editId="1EEC2A57">
            <wp:extent cx="5612130" cy="3369676"/>
            <wp:effectExtent l="0" t="0" r="1270" b="0"/>
            <wp:docPr id="7" name="image8.png" descr="Immagine che contiene testo, diagramma, Diagramma, linea&#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age8.png" descr="Immagine che contiene testo, diagramma, Diagramma, linea&#10;&#10;Descrizione generata automaticamente"/>
                    <pic:cNvPicPr preferRelativeResize="0"/>
                  </pic:nvPicPr>
                  <pic:blipFill>
                    <a:blip r:embed="rId15"/>
                    <a:srcRect/>
                    <a:stretch>
                      <a:fillRect/>
                    </a:stretch>
                  </pic:blipFill>
                  <pic:spPr>
                    <a:xfrm>
                      <a:off x="0" y="0"/>
                      <a:ext cx="5612130" cy="3369676"/>
                    </a:xfrm>
                    <a:prstGeom prst="rect">
                      <a:avLst/>
                    </a:prstGeom>
                    <a:ln/>
                  </pic:spPr>
                </pic:pic>
              </a:graphicData>
            </a:graphic>
          </wp:inline>
        </w:drawing>
      </w:r>
    </w:p>
    <w:p w14:paraId="5263F9BD" w14:textId="77777777" w:rsidR="00F94A86" w:rsidRPr="00F94A86" w:rsidRDefault="00F94A86" w:rsidP="00F94A86">
      <w:pPr>
        <w:jc w:val="center"/>
        <w:rPr>
          <w:rFonts w:ascii="Times New Roman" w:hAnsi="Times New Roman" w:cs="Times New Roman"/>
          <w:sz w:val="10"/>
          <w:szCs w:val="10"/>
        </w:rPr>
      </w:pPr>
    </w:p>
    <w:p w14:paraId="2580ED1A" w14:textId="67587564" w:rsidR="00BF0A34" w:rsidRPr="00F94A86" w:rsidRDefault="00F94A86" w:rsidP="00F94A86">
      <w:pPr>
        <w:jc w:val="center"/>
        <w:rPr>
          <w:rFonts w:ascii="Times New Roman" w:hAnsi="Times New Roman" w:cs="Times New Roman"/>
          <w:sz w:val="22"/>
          <w:szCs w:val="22"/>
        </w:rPr>
      </w:pPr>
      <w:r>
        <w:rPr>
          <w:rFonts w:ascii="Times New Roman" w:hAnsi="Times New Roman" w:cs="Times New Roman"/>
          <w:sz w:val="22"/>
          <w:szCs w:val="22"/>
        </w:rPr>
        <w:t xml:space="preserve">            </w:t>
      </w:r>
      <w:r w:rsidR="00BF0A34" w:rsidRPr="00F94A86">
        <w:rPr>
          <w:rFonts w:ascii="Times New Roman" w:hAnsi="Times New Roman" w:cs="Times New Roman"/>
          <w:sz w:val="22"/>
          <w:szCs w:val="22"/>
        </w:rPr>
        <w:t>Note: units are in NZ Dollars.</w:t>
      </w:r>
    </w:p>
    <w:p w14:paraId="722AC297" w14:textId="77777777" w:rsidR="00F94A86" w:rsidRDefault="00F94A86" w:rsidP="00F94A86">
      <w:pPr>
        <w:spacing w:line="360" w:lineRule="auto"/>
        <w:ind w:firstLine="708"/>
        <w:jc w:val="both"/>
        <w:rPr>
          <w:rFonts w:ascii="Times New Roman" w:hAnsi="Times New Roman" w:cs="Times New Roman"/>
        </w:rPr>
      </w:pPr>
      <w:r w:rsidRPr="005409C7">
        <w:rPr>
          <w:rFonts w:ascii="Times New Roman" w:hAnsi="Times New Roman" w:cs="Times New Roman"/>
        </w:rPr>
        <w:lastRenderedPageBreak/>
        <w:t xml:space="preserve">After the earthquake, </w:t>
      </w:r>
      <w:r>
        <w:rPr>
          <w:rFonts w:ascii="Times New Roman" w:hAnsi="Times New Roman" w:cs="Times New Roman"/>
        </w:rPr>
        <w:t>extensive insurance helped limit losses in</w:t>
      </w:r>
      <w:r w:rsidRPr="005409C7">
        <w:rPr>
          <w:rFonts w:ascii="Times New Roman" w:hAnsi="Times New Roman" w:cs="Times New Roman"/>
        </w:rPr>
        <w:t xml:space="preserve"> the banking sector. Because of the high amount of insurance claims, the government provided a financial support package to an insurer of residential property, while some insurers required capital injections from their parent companies. </w:t>
      </w:r>
      <w:r>
        <w:rPr>
          <w:rFonts w:ascii="Times New Roman" w:hAnsi="Times New Roman" w:cs="Times New Roman"/>
        </w:rPr>
        <w:t>Extensive reinsurance was also</w:t>
      </w:r>
      <w:r w:rsidRPr="005409C7">
        <w:rPr>
          <w:rFonts w:ascii="Times New Roman" w:hAnsi="Times New Roman" w:cs="Times New Roman"/>
        </w:rPr>
        <w:t xml:space="preserve"> abroad, which helped reduce the impact on New Zealand</w:t>
      </w:r>
      <w:r>
        <w:rPr>
          <w:rFonts w:ascii="Times New Roman" w:hAnsi="Times New Roman" w:cs="Times New Roman"/>
        </w:rPr>
        <w:t>’s</w:t>
      </w:r>
      <w:r w:rsidRPr="005409C7">
        <w:rPr>
          <w:rFonts w:ascii="Times New Roman" w:hAnsi="Times New Roman" w:cs="Times New Roman"/>
        </w:rPr>
        <w:t xml:space="preserve"> insurance companies (Parker </w:t>
      </w:r>
      <w:r>
        <w:rPr>
          <w:rFonts w:ascii="Times New Roman" w:hAnsi="Times New Roman" w:cs="Times New Roman"/>
        </w:rPr>
        <w:t>and</w:t>
      </w:r>
      <w:r w:rsidRPr="005409C7">
        <w:rPr>
          <w:rFonts w:ascii="Times New Roman" w:hAnsi="Times New Roman" w:cs="Times New Roman"/>
        </w:rPr>
        <w:t xml:space="preserve"> Steenkamp, 2012).</w:t>
      </w:r>
      <w:r>
        <w:rPr>
          <w:rFonts w:ascii="Times New Roman" w:hAnsi="Times New Roman" w:cs="Times New Roman"/>
        </w:rPr>
        <w:t xml:space="preserve"> </w:t>
      </w:r>
    </w:p>
    <w:p w14:paraId="091E0EE6" w14:textId="0C6F5320" w:rsidR="00B95A3F" w:rsidRPr="00F94A86" w:rsidRDefault="001D3A9E" w:rsidP="00F94A86">
      <w:pPr>
        <w:spacing w:line="360" w:lineRule="auto"/>
        <w:ind w:firstLine="708"/>
        <w:jc w:val="both"/>
        <w:rPr>
          <w:rFonts w:ascii="Times New Roman" w:hAnsi="Times New Roman" w:cs="Times New Roman"/>
        </w:rPr>
      </w:pPr>
      <w:r w:rsidRPr="001D3A9E">
        <w:rPr>
          <w:rFonts w:ascii="Times New Roman" w:hAnsi="Times New Roman" w:cs="Times New Roman"/>
          <w:color w:val="000000" w:themeColor="text1"/>
        </w:rPr>
        <w:t>The manufacturing sector</w:t>
      </w:r>
      <w:r w:rsidR="00B95A3F">
        <w:rPr>
          <w:rFonts w:ascii="Times New Roman" w:hAnsi="Times New Roman" w:cs="Times New Roman"/>
          <w:color w:val="000000" w:themeColor="text1"/>
        </w:rPr>
        <w:t>, in contrast,</w:t>
      </w:r>
      <w:r w:rsidRPr="001D3A9E">
        <w:rPr>
          <w:rFonts w:ascii="Times New Roman" w:hAnsi="Times New Roman" w:cs="Times New Roman"/>
          <w:color w:val="000000" w:themeColor="text1"/>
        </w:rPr>
        <w:t xml:space="preserve"> was not heavily affected by the earthquake since most </w:t>
      </w:r>
      <w:r w:rsidR="00B95A3F">
        <w:rPr>
          <w:rFonts w:ascii="Times New Roman" w:hAnsi="Times New Roman" w:cs="Times New Roman"/>
          <w:color w:val="000000" w:themeColor="text1"/>
        </w:rPr>
        <w:t xml:space="preserve">of its </w:t>
      </w:r>
      <w:r w:rsidRPr="001D3A9E">
        <w:rPr>
          <w:rFonts w:ascii="Times New Roman" w:hAnsi="Times New Roman" w:cs="Times New Roman"/>
          <w:color w:val="000000" w:themeColor="text1"/>
        </w:rPr>
        <w:t>activity was located outside the areas that sustained most</w:t>
      </w:r>
      <w:r w:rsidR="00F94A86">
        <w:rPr>
          <w:rFonts w:ascii="Times New Roman" w:hAnsi="Times New Roman" w:cs="Times New Roman"/>
          <w:color w:val="000000" w:themeColor="text1"/>
        </w:rPr>
        <w:t xml:space="preserve"> of the</w:t>
      </w:r>
      <w:r w:rsidRPr="001D3A9E">
        <w:rPr>
          <w:rFonts w:ascii="Times New Roman" w:hAnsi="Times New Roman" w:cs="Times New Roman"/>
          <w:color w:val="000000" w:themeColor="text1"/>
        </w:rPr>
        <w:t xml:space="preserve"> damage (Parker </w:t>
      </w:r>
      <w:r w:rsidR="00B95A3F">
        <w:rPr>
          <w:rFonts w:ascii="Times New Roman" w:hAnsi="Times New Roman" w:cs="Times New Roman"/>
          <w:color w:val="000000" w:themeColor="text1"/>
        </w:rPr>
        <w:t>and</w:t>
      </w:r>
      <w:r w:rsidRPr="001D3A9E">
        <w:rPr>
          <w:rFonts w:ascii="Times New Roman" w:hAnsi="Times New Roman" w:cs="Times New Roman"/>
          <w:color w:val="000000" w:themeColor="text1"/>
        </w:rPr>
        <w:t xml:space="preserve"> Steenkamp, 2012). According to the synthetic control analysis</w:t>
      </w:r>
      <w:r w:rsidR="00B95A3F">
        <w:rPr>
          <w:rFonts w:ascii="Times New Roman" w:hAnsi="Times New Roman" w:cs="Times New Roman"/>
          <w:color w:val="000000" w:themeColor="text1"/>
        </w:rPr>
        <w:t xml:space="preserve"> (see Figure 5)</w:t>
      </w:r>
      <w:r w:rsidRPr="001D3A9E">
        <w:rPr>
          <w:rFonts w:ascii="Times New Roman" w:hAnsi="Times New Roman" w:cs="Times New Roman"/>
          <w:color w:val="000000" w:themeColor="text1"/>
        </w:rPr>
        <w:t xml:space="preserve">, the </w:t>
      </w:r>
      <w:r w:rsidR="00776421">
        <w:rPr>
          <w:rFonts w:ascii="Times New Roman" w:hAnsi="Times New Roman" w:cs="Times New Roman"/>
          <w:color w:val="000000" w:themeColor="text1"/>
        </w:rPr>
        <w:t>earthquake's impact was mildly positive and relatively low, less than 200 $NZ higher than the synthetic counterfactual one year after the quake and slightly decreasing in 2015, suggesting no</w:t>
      </w:r>
      <w:r w:rsidR="00B95A3F">
        <w:rPr>
          <w:rFonts w:ascii="Times New Roman" w:hAnsi="Times New Roman" w:cs="Times New Roman"/>
          <w:color w:val="000000" w:themeColor="text1"/>
        </w:rPr>
        <w:t xml:space="preserve"> substantial long-term effects for this sector</w:t>
      </w:r>
      <w:r w:rsidRPr="001D3A9E">
        <w:rPr>
          <w:rFonts w:ascii="Times New Roman" w:hAnsi="Times New Roman" w:cs="Times New Roman"/>
          <w:color w:val="000000" w:themeColor="text1"/>
        </w:rPr>
        <w:t>.</w:t>
      </w:r>
      <w:r w:rsidR="00B95A3F">
        <w:rPr>
          <w:rFonts w:ascii="Times New Roman" w:hAnsi="Times New Roman" w:cs="Times New Roman"/>
          <w:color w:val="000000" w:themeColor="text1"/>
        </w:rPr>
        <w:t xml:space="preserve"> </w:t>
      </w:r>
    </w:p>
    <w:p w14:paraId="31D18C39" w14:textId="77777777" w:rsidR="00B95A3F" w:rsidRDefault="00B95A3F" w:rsidP="00B95A3F">
      <w:pPr>
        <w:spacing w:line="360" w:lineRule="auto"/>
        <w:jc w:val="both"/>
        <w:rPr>
          <w:rFonts w:ascii="Times New Roman" w:hAnsi="Times New Roman" w:cs="Times New Roman"/>
          <w:color w:val="000000" w:themeColor="text1"/>
        </w:rPr>
      </w:pPr>
    </w:p>
    <w:p w14:paraId="75577D53" w14:textId="3A851FEE" w:rsidR="00B95A3F" w:rsidRDefault="00F872C3" w:rsidP="00F872C3">
      <w:pPr>
        <w:spacing w:line="360" w:lineRule="auto"/>
        <w:ind w:right="-518" w:hanging="142"/>
        <w:jc w:val="center"/>
        <w:rPr>
          <w:rFonts w:ascii="Times New Roman" w:eastAsia="Times New Roman" w:hAnsi="Times New Roman" w:cs="Times New Roman"/>
          <w:b/>
        </w:rPr>
      </w:pPr>
      <w:r>
        <w:rPr>
          <w:rFonts w:ascii="Times New Roman" w:eastAsia="Times New Roman" w:hAnsi="Times New Roman" w:cs="Times New Roman"/>
          <w:b/>
        </w:rPr>
        <w:t xml:space="preserve"> </w:t>
      </w:r>
      <w:r w:rsidR="00B95A3F">
        <w:rPr>
          <w:rFonts w:ascii="Times New Roman" w:eastAsia="Times New Roman" w:hAnsi="Times New Roman" w:cs="Times New Roman"/>
          <w:b/>
        </w:rPr>
        <w:t>Figure 5. Synthetic control and placebo test for</w:t>
      </w:r>
      <w:r w:rsidR="00B95A3F">
        <w:rPr>
          <w:rFonts w:ascii="Times New Roman" w:eastAsia="Times New Roman" w:hAnsi="Times New Roman" w:cs="Times New Roman"/>
          <w:b/>
        </w:rPr>
        <w:t xml:space="preserve"> </w:t>
      </w:r>
      <w:r w:rsidR="00B95A3F">
        <w:rPr>
          <w:rFonts w:ascii="Times New Roman" w:eastAsia="Times New Roman" w:hAnsi="Times New Roman" w:cs="Times New Roman"/>
          <w:b/>
        </w:rPr>
        <w:t>the manufacturing sector</w:t>
      </w:r>
      <w:r>
        <w:rPr>
          <w:rFonts w:ascii="Times New Roman" w:eastAsia="Times New Roman" w:hAnsi="Times New Roman" w:cs="Times New Roman"/>
          <w:b/>
        </w:rPr>
        <w:t xml:space="preserve"> </w:t>
      </w:r>
      <w:r>
        <w:rPr>
          <w:rFonts w:ascii="Times New Roman" w:eastAsia="Times New Roman" w:hAnsi="Times New Roman" w:cs="Times New Roman"/>
          <w:b/>
        </w:rPr>
        <w:t>(Canterbury)</w:t>
      </w:r>
    </w:p>
    <w:p w14:paraId="40887ACD" w14:textId="77777777" w:rsidR="00B95A3F" w:rsidRPr="002B502E" w:rsidRDefault="00B95A3F" w:rsidP="001D3A9E">
      <w:pPr>
        <w:spacing w:line="360" w:lineRule="auto"/>
        <w:ind w:firstLine="708"/>
        <w:jc w:val="both"/>
        <w:rPr>
          <w:rFonts w:ascii="Times New Roman" w:hAnsi="Times New Roman" w:cs="Times New Roman"/>
          <w:color w:val="000000" w:themeColor="text1"/>
          <w:sz w:val="6"/>
          <w:szCs w:val="6"/>
        </w:rPr>
      </w:pPr>
    </w:p>
    <w:p w14:paraId="1A2D621F" w14:textId="5A1A05C5" w:rsidR="00B95A3F" w:rsidRPr="001D3A9E" w:rsidRDefault="00B95A3F" w:rsidP="00B95A3F">
      <w:pPr>
        <w:spacing w:line="360" w:lineRule="auto"/>
        <w:ind w:firstLine="284"/>
        <w:jc w:val="center"/>
        <w:rPr>
          <w:rFonts w:ascii="Times New Roman" w:hAnsi="Times New Roman" w:cs="Times New Roman"/>
          <w:color w:val="000000" w:themeColor="text1"/>
        </w:rPr>
      </w:pPr>
      <w:r>
        <w:rPr>
          <w:noProof/>
        </w:rPr>
        <w:drawing>
          <wp:inline distT="114300" distB="114300" distL="114300" distR="114300" wp14:anchorId="335C2D7C" wp14:editId="6CBA6DAA">
            <wp:extent cx="5611120" cy="2754489"/>
            <wp:effectExtent l="0" t="0" r="2540" b="1905"/>
            <wp:docPr id="1" name="image3.png" descr="Immagine che contiene testo, diagramma, linea, mappa&#10;&#10;Descrizione generata automaticamente"/>
            <wp:cNvGraphicFramePr/>
            <a:graphic xmlns:a="http://schemas.openxmlformats.org/drawingml/2006/main">
              <a:graphicData uri="http://schemas.openxmlformats.org/drawingml/2006/picture">
                <pic:pic xmlns:pic="http://schemas.openxmlformats.org/drawingml/2006/picture">
                  <pic:nvPicPr>
                    <pic:cNvPr id="1" name="image3.png" descr="Immagine che contiene testo, diagramma, linea, mappa&#10;&#10;Descrizione generata automaticamente"/>
                    <pic:cNvPicPr preferRelativeResize="0"/>
                  </pic:nvPicPr>
                  <pic:blipFill>
                    <a:blip r:embed="rId16"/>
                    <a:srcRect/>
                    <a:stretch>
                      <a:fillRect/>
                    </a:stretch>
                  </pic:blipFill>
                  <pic:spPr>
                    <a:xfrm>
                      <a:off x="0" y="0"/>
                      <a:ext cx="5646337" cy="2771777"/>
                    </a:xfrm>
                    <a:prstGeom prst="rect">
                      <a:avLst/>
                    </a:prstGeom>
                    <a:ln/>
                  </pic:spPr>
                </pic:pic>
              </a:graphicData>
            </a:graphic>
          </wp:inline>
        </w:drawing>
      </w:r>
    </w:p>
    <w:p w14:paraId="1DCDD9EC" w14:textId="77777777" w:rsidR="00B95A3F" w:rsidRPr="00075BBF" w:rsidRDefault="00B95A3F" w:rsidP="00B95A3F">
      <w:pPr>
        <w:pStyle w:val="Paragrafoelenco"/>
        <w:jc w:val="center"/>
        <w:rPr>
          <w:rFonts w:ascii="Times New Roman" w:hAnsi="Times New Roman" w:cs="Times New Roman"/>
          <w:sz w:val="22"/>
          <w:szCs w:val="22"/>
        </w:rPr>
      </w:pPr>
      <w:r w:rsidRPr="00075BBF">
        <w:rPr>
          <w:rFonts w:ascii="Times New Roman" w:hAnsi="Times New Roman" w:cs="Times New Roman"/>
          <w:sz w:val="22"/>
          <w:szCs w:val="22"/>
        </w:rPr>
        <w:t>Note:</w:t>
      </w:r>
      <w:r>
        <w:rPr>
          <w:rFonts w:ascii="Times New Roman" w:hAnsi="Times New Roman" w:cs="Times New Roman"/>
          <w:sz w:val="22"/>
          <w:szCs w:val="22"/>
        </w:rPr>
        <w:t xml:space="preserve"> units are in NZ Dollars. </w:t>
      </w:r>
    </w:p>
    <w:p w14:paraId="68E4C93F" w14:textId="510E3238" w:rsidR="00B95A3F" w:rsidRPr="002B502E" w:rsidRDefault="002B502E" w:rsidP="002B502E">
      <w:pPr>
        <w:tabs>
          <w:tab w:val="left" w:pos="5262"/>
        </w:tabs>
        <w:spacing w:line="360" w:lineRule="auto"/>
        <w:jc w:val="both"/>
        <w:rPr>
          <w:rFonts w:ascii="Times New Roman" w:hAnsi="Times New Roman" w:cs="Times New Roman"/>
          <w:color w:val="000000" w:themeColor="text1"/>
          <w:sz w:val="16"/>
          <w:szCs w:val="16"/>
        </w:rPr>
      </w:pPr>
      <w:r>
        <w:rPr>
          <w:rFonts w:ascii="Times New Roman" w:hAnsi="Times New Roman" w:cs="Times New Roman"/>
          <w:color w:val="000000" w:themeColor="text1"/>
        </w:rPr>
        <w:tab/>
      </w:r>
    </w:p>
    <w:p w14:paraId="354B1077" w14:textId="6588894A" w:rsidR="00F94A86" w:rsidRPr="002B502E" w:rsidRDefault="00B95A3F" w:rsidP="00F94A86">
      <w:pPr>
        <w:spacing w:line="360" w:lineRule="auto"/>
        <w:ind w:firstLine="708"/>
        <w:jc w:val="both"/>
        <w:rPr>
          <w:rFonts w:ascii="Times New Roman" w:hAnsi="Times New Roman" w:cs="Times New Roman"/>
        </w:rPr>
      </w:pPr>
      <w:r>
        <w:rPr>
          <w:rFonts w:ascii="Times New Roman" w:hAnsi="Times New Roman" w:cs="Times New Roman"/>
          <w:color w:val="000000" w:themeColor="text1"/>
        </w:rPr>
        <w:t xml:space="preserve">Finally, </w:t>
      </w:r>
      <w:r w:rsidR="00776421">
        <w:rPr>
          <w:rFonts w:ascii="Times New Roman" w:hAnsi="Times New Roman" w:cs="Times New Roman"/>
          <w:color w:val="000000" w:themeColor="text1"/>
        </w:rPr>
        <w:t>the accommodation sector is expected to have declined</w:t>
      </w:r>
      <w:r w:rsidRPr="00B95A3F">
        <w:rPr>
          <w:rFonts w:ascii="Times New Roman" w:hAnsi="Times New Roman" w:cs="Times New Roman"/>
          <w:color w:val="000000" w:themeColor="text1"/>
        </w:rPr>
        <w:t xml:space="preserve"> after </w:t>
      </w:r>
      <w:r>
        <w:rPr>
          <w:rFonts w:ascii="Times New Roman" w:hAnsi="Times New Roman" w:cs="Times New Roman"/>
          <w:color w:val="000000" w:themeColor="text1"/>
        </w:rPr>
        <w:t>the</w:t>
      </w:r>
      <w:r w:rsidRPr="00B95A3F">
        <w:rPr>
          <w:rFonts w:ascii="Times New Roman" w:hAnsi="Times New Roman" w:cs="Times New Roman"/>
          <w:color w:val="000000" w:themeColor="text1"/>
        </w:rPr>
        <w:t xml:space="preserve"> earthquake</w:t>
      </w:r>
      <w:r w:rsidR="00F94A86">
        <w:rPr>
          <w:rFonts w:ascii="Times New Roman" w:hAnsi="Times New Roman" w:cs="Times New Roman"/>
          <w:color w:val="000000" w:themeColor="text1"/>
        </w:rPr>
        <w:t xml:space="preserve"> </w:t>
      </w:r>
      <w:proofErr w:type="gramStart"/>
      <w:r w:rsidR="00F94A86">
        <w:rPr>
          <w:rFonts w:ascii="Times New Roman" w:hAnsi="Times New Roman" w:cs="Times New Roman"/>
          <w:color w:val="000000" w:themeColor="text1"/>
        </w:rPr>
        <w:t>similar to</w:t>
      </w:r>
      <w:proofErr w:type="gramEnd"/>
      <w:r w:rsidR="00F94A86">
        <w:rPr>
          <w:rFonts w:ascii="Times New Roman" w:hAnsi="Times New Roman" w:cs="Times New Roman"/>
          <w:color w:val="000000" w:themeColor="text1"/>
        </w:rPr>
        <w:t xml:space="preserve"> the financial sector</w:t>
      </w:r>
      <w:r w:rsidRPr="00B95A3F">
        <w:rPr>
          <w:rFonts w:ascii="Times New Roman" w:hAnsi="Times New Roman" w:cs="Times New Roman"/>
          <w:color w:val="000000" w:themeColor="text1"/>
        </w:rPr>
        <w:t>.</w:t>
      </w:r>
      <w:r>
        <w:rPr>
          <w:rFonts w:ascii="Times New Roman" w:hAnsi="Times New Roman" w:cs="Times New Roman"/>
          <w:color w:val="000000" w:themeColor="text1"/>
        </w:rPr>
        <w:t xml:space="preserve"> Usually, after natural disasters</w:t>
      </w:r>
      <w:r w:rsidR="00776421">
        <w:rPr>
          <w:rFonts w:ascii="Times New Roman" w:hAnsi="Times New Roman" w:cs="Times New Roman"/>
          <w:color w:val="000000" w:themeColor="text1"/>
        </w:rPr>
        <w:t>, tourism declines temporarily,</w:t>
      </w:r>
      <w:r w:rsidRPr="00B95A3F">
        <w:rPr>
          <w:rFonts w:ascii="Times New Roman" w:hAnsi="Times New Roman" w:cs="Times New Roman"/>
          <w:color w:val="000000" w:themeColor="text1"/>
        </w:rPr>
        <w:t xml:space="preserve"> and some hotels might be </w:t>
      </w:r>
      <w:r w:rsidR="00862991">
        <w:rPr>
          <w:rFonts w:ascii="Times New Roman" w:hAnsi="Times New Roman" w:cs="Times New Roman"/>
          <w:color w:val="000000" w:themeColor="text1"/>
        </w:rPr>
        <w:t xml:space="preserve">even </w:t>
      </w:r>
      <w:r w:rsidRPr="00B95A3F">
        <w:rPr>
          <w:rFonts w:ascii="Times New Roman" w:hAnsi="Times New Roman" w:cs="Times New Roman"/>
          <w:color w:val="000000" w:themeColor="text1"/>
        </w:rPr>
        <w:t xml:space="preserve">forced to close. Canterbury was no exception, and even though the sector did not experience a </w:t>
      </w:r>
      <w:r>
        <w:rPr>
          <w:rFonts w:ascii="Times New Roman" w:hAnsi="Times New Roman" w:cs="Times New Roman"/>
          <w:color w:val="000000" w:themeColor="text1"/>
        </w:rPr>
        <w:t>severe</w:t>
      </w:r>
      <w:r w:rsidRPr="00B95A3F">
        <w:rPr>
          <w:rFonts w:ascii="Times New Roman" w:hAnsi="Times New Roman" w:cs="Times New Roman"/>
          <w:color w:val="000000" w:themeColor="text1"/>
        </w:rPr>
        <w:t xml:space="preserve"> decline, it</w:t>
      </w:r>
      <w:r>
        <w:rPr>
          <w:rFonts w:ascii="Times New Roman" w:hAnsi="Times New Roman" w:cs="Times New Roman"/>
          <w:color w:val="000000" w:themeColor="text1"/>
        </w:rPr>
        <w:t xml:space="preserve"> did</w:t>
      </w:r>
      <w:r w:rsidRPr="00B95A3F">
        <w:rPr>
          <w:rFonts w:ascii="Times New Roman" w:hAnsi="Times New Roman" w:cs="Times New Roman"/>
          <w:color w:val="000000" w:themeColor="text1"/>
        </w:rPr>
        <w:t xml:space="preserve"> stop growing</w:t>
      </w:r>
      <w:r w:rsidR="00776421">
        <w:rPr>
          <w:rFonts w:ascii="Times New Roman" w:hAnsi="Times New Roman" w:cs="Times New Roman"/>
          <w:color w:val="000000" w:themeColor="text1"/>
        </w:rPr>
        <w:t>, as Figure 6 attests</w:t>
      </w:r>
      <w:r w:rsidRPr="00B95A3F">
        <w:rPr>
          <w:rFonts w:ascii="Times New Roman" w:hAnsi="Times New Roman" w:cs="Times New Roman"/>
          <w:color w:val="000000" w:themeColor="text1"/>
        </w:rPr>
        <w:t>.</w:t>
      </w:r>
      <w:r w:rsidR="00F94A86">
        <w:rPr>
          <w:rFonts w:ascii="Times New Roman" w:hAnsi="Times New Roman" w:cs="Times New Roman"/>
          <w:color w:val="000000" w:themeColor="text1"/>
        </w:rPr>
        <w:t xml:space="preserve"> </w:t>
      </w:r>
      <w:r w:rsidR="00F94A86" w:rsidRPr="002B502E">
        <w:rPr>
          <w:rFonts w:ascii="Times New Roman" w:hAnsi="Times New Roman" w:cs="Times New Roman"/>
          <w:color w:val="000000" w:themeColor="text1"/>
        </w:rPr>
        <w:t xml:space="preserve">According to the synthetic control (see Figure 6), the trajectory of the accommodation and </w:t>
      </w:r>
      <w:r w:rsidR="00F94A86" w:rsidRPr="002B502E">
        <w:rPr>
          <w:rFonts w:ascii="Times New Roman" w:hAnsi="Times New Roman" w:cs="Times New Roman"/>
          <w:color w:val="000000" w:themeColor="text1"/>
        </w:rPr>
        <w:lastRenderedPageBreak/>
        <w:t xml:space="preserve">food sector of the counterfactual suggests that the </w:t>
      </w:r>
      <w:r w:rsidR="00F94A86">
        <w:rPr>
          <w:rFonts w:ascii="Times New Roman" w:hAnsi="Times New Roman" w:cs="Times New Roman"/>
          <w:color w:val="000000" w:themeColor="text1"/>
        </w:rPr>
        <w:t>industry</w:t>
      </w:r>
      <w:r w:rsidR="00F94A86" w:rsidRPr="002B502E">
        <w:rPr>
          <w:rFonts w:ascii="Times New Roman" w:hAnsi="Times New Roman" w:cs="Times New Roman"/>
          <w:color w:val="000000" w:themeColor="text1"/>
        </w:rPr>
        <w:t xml:space="preserve"> would have continued to grow if the earthquake </w:t>
      </w:r>
      <w:r w:rsidR="00F94A86" w:rsidRPr="00862991">
        <w:rPr>
          <w:rFonts w:ascii="Times New Roman" w:hAnsi="Times New Roman" w:cs="Times New Roman"/>
          <w:i/>
          <w:iCs/>
          <w:color w:val="000000" w:themeColor="text1"/>
        </w:rPr>
        <w:t>had not</w:t>
      </w:r>
      <w:r w:rsidR="00F94A86" w:rsidRPr="002B502E">
        <w:rPr>
          <w:rFonts w:ascii="Times New Roman" w:hAnsi="Times New Roman" w:cs="Times New Roman"/>
          <w:color w:val="000000" w:themeColor="text1"/>
        </w:rPr>
        <w:t xml:space="preserve"> occurred, reaching</w:t>
      </w:r>
      <w:r w:rsidR="00862991">
        <w:rPr>
          <w:rFonts w:ascii="Times New Roman" w:hAnsi="Times New Roman" w:cs="Times New Roman"/>
          <w:color w:val="000000" w:themeColor="text1"/>
        </w:rPr>
        <w:t xml:space="preserve"> a level</w:t>
      </w:r>
      <w:r w:rsidR="00F94A86" w:rsidRPr="002B502E">
        <w:rPr>
          <w:rFonts w:ascii="Times New Roman" w:hAnsi="Times New Roman" w:cs="Times New Roman"/>
          <w:color w:val="000000" w:themeColor="text1"/>
        </w:rPr>
        <w:t xml:space="preserve"> 14.2% higher three years after the disaster.</w:t>
      </w:r>
    </w:p>
    <w:p w14:paraId="783F5504" w14:textId="77777777" w:rsidR="00B95A3F" w:rsidRPr="00F94A86" w:rsidRDefault="00B95A3F" w:rsidP="00F94A86">
      <w:pPr>
        <w:rPr>
          <w:rFonts w:ascii="Times New Roman" w:hAnsi="Times New Roman" w:cs="Times New Roman"/>
        </w:rPr>
      </w:pPr>
    </w:p>
    <w:p w14:paraId="6232821D" w14:textId="626157F6" w:rsidR="00B95A3F" w:rsidRDefault="00B95A3F" w:rsidP="00F872C3">
      <w:pPr>
        <w:pStyle w:val="Paragrafoelenco"/>
        <w:ind w:left="0" w:right="-518" w:hanging="142"/>
        <w:jc w:val="center"/>
        <w:rPr>
          <w:rFonts w:ascii="Times New Roman" w:hAnsi="Times New Roman" w:cs="Times New Roman"/>
          <w:b/>
          <w:bCs/>
        </w:rPr>
      </w:pPr>
      <w:r w:rsidRPr="00B95A3F">
        <w:rPr>
          <w:rFonts w:ascii="Times New Roman" w:hAnsi="Times New Roman" w:cs="Times New Roman"/>
          <w:b/>
          <w:bCs/>
        </w:rPr>
        <w:t>Figure 6. Synthetic control and placebo test for</w:t>
      </w:r>
      <w:r w:rsidRPr="00B95A3F">
        <w:rPr>
          <w:rFonts w:ascii="Times New Roman" w:hAnsi="Times New Roman" w:cs="Times New Roman"/>
          <w:b/>
          <w:bCs/>
        </w:rPr>
        <w:t xml:space="preserve"> </w:t>
      </w:r>
      <w:r w:rsidRPr="00B95A3F">
        <w:rPr>
          <w:rFonts w:ascii="Times New Roman" w:hAnsi="Times New Roman" w:cs="Times New Roman"/>
          <w:b/>
          <w:bCs/>
        </w:rPr>
        <w:t>the accommodation sector</w:t>
      </w:r>
      <w:r w:rsidR="00F872C3">
        <w:rPr>
          <w:rFonts w:ascii="Times New Roman" w:hAnsi="Times New Roman" w:cs="Times New Roman"/>
          <w:b/>
          <w:bCs/>
        </w:rPr>
        <w:t xml:space="preserve"> </w:t>
      </w:r>
      <w:r w:rsidR="00F872C3">
        <w:rPr>
          <w:rFonts w:ascii="Times New Roman" w:eastAsia="Times New Roman" w:hAnsi="Times New Roman" w:cs="Times New Roman"/>
          <w:b/>
        </w:rPr>
        <w:t>(Canterbury)</w:t>
      </w:r>
    </w:p>
    <w:p w14:paraId="6C9F22E6" w14:textId="77777777" w:rsidR="002B502E" w:rsidRPr="002B502E" w:rsidRDefault="002B502E" w:rsidP="002B502E">
      <w:pPr>
        <w:pStyle w:val="Paragrafoelenco"/>
        <w:ind w:left="284"/>
        <w:jc w:val="center"/>
        <w:rPr>
          <w:rFonts w:ascii="Times New Roman" w:hAnsi="Times New Roman" w:cs="Times New Roman"/>
          <w:b/>
          <w:bCs/>
          <w:sz w:val="10"/>
          <w:szCs w:val="10"/>
        </w:rPr>
      </w:pPr>
    </w:p>
    <w:p w14:paraId="00CC66C6" w14:textId="77777777" w:rsidR="002B502E" w:rsidRPr="002B502E" w:rsidRDefault="002B502E" w:rsidP="002B502E">
      <w:pPr>
        <w:pStyle w:val="Paragrafoelenco"/>
        <w:ind w:left="284"/>
        <w:jc w:val="center"/>
        <w:rPr>
          <w:rFonts w:ascii="Times New Roman" w:hAnsi="Times New Roman" w:cs="Times New Roman"/>
          <w:b/>
          <w:bCs/>
          <w:sz w:val="8"/>
          <w:szCs w:val="8"/>
        </w:rPr>
      </w:pPr>
    </w:p>
    <w:p w14:paraId="1D9DCD35" w14:textId="6603A9B9" w:rsidR="0093076F" w:rsidRPr="00D70351" w:rsidRDefault="00B95A3F" w:rsidP="002B502E">
      <w:pPr>
        <w:pStyle w:val="Paragrafoelenco"/>
        <w:ind w:left="284"/>
        <w:jc w:val="center"/>
        <w:rPr>
          <w:rFonts w:ascii="Times New Roman" w:hAnsi="Times New Roman" w:cs="Times New Roman"/>
        </w:rPr>
      </w:pPr>
      <w:r>
        <w:rPr>
          <w:noProof/>
        </w:rPr>
        <w:drawing>
          <wp:inline distT="114300" distB="114300" distL="114300" distR="114300" wp14:anchorId="35930A2F" wp14:editId="79C8FE6C">
            <wp:extent cx="5610860" cy="2787374"/>
            <wp:effectExtent l="0" t="0" r="2540" b="0"/>
            <wp:docPr id="3" name="image2.png" descr="Immagine che contiene testo, diagramma, linea,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3" name="image2.png" descr="Immagine che contiene testo, diagramma, linea, Diagramma&#10;&#10;Descrizione generata automaticamente"/>
                    <pic:cNvPicPr preferRelativeResize="0"/>
                  </pic:nvPicPr>
                  <pic:blipFill>
                    <a:blip r:embed="rId17"/>
                    <a:srcRect/>
                    <a:stretch>
                      <a:fillRect/>
                    </a:stretch>
                  </pic:blipFill>
                  <pic:spPr>
                    <a:xfrm>
                      <a:off x="0" y="0"/>
                      <a:ext cx="5610860" cy="2787374"/>
                    </a:xfrm>
                    <a:prstGeom prst="rect">
                      <a:avLst/>
                    </a:prstGeom>
                    <a:ln/>
                  </pic:spPr>
                </pic:pic>
              </a:graphicData>
            </a:graphic>
          </wp:inline>
        </w:drawing>
      </w:r>
    </w:p>
    <w:p w14:paraId="54749412" w14:textId="77777777" w:rsidR="00B95A3F" w:rsidRDefault="00B95A3F" w:rsidP="00B95A3F">
      <w:pPr>
        <w:pStyle w:val="Paragrafoelenco"/>
        <w:jc w:val="center"/>
        <w:rPr>
          <w:rFonts w:ascii="Times New Roman" w:hAnsi="Times New Roman" w:cs="Times New Roman"/>
          <w:sz w:val="22"/>
          <w:szCs w:val="22"/>
        </w:rPr>
      </w:pPr>
    </w:p>
    <w:p w14:paraId="081FA334" w14:textId="40C4AED9" w:rsidR="00B95A3F" w:rsidRPr="00075BBF" w:rsidRDefault="00B95A3F" w:rsidP="00B95A3F">
      <w:pPr>
        <w:pStyle w:val="Paragrafoelenco"/>
        <w:jc w:val="center"/>
        <w:rPr>
          <w:rFonts w:ascii="Times New Roman" w:hAnsi="Times New Roman" w:cs="Times New Roman"/>
          <w:sz w:val="22"/>
          <w:szCs w:val="22"/>
        </w:rPr>
      </w:pPr>
      <w:r w:rsidRPr="00075BBF">
        <w:rPr>
          <w:rFonts w:ascii="Times New Roman" w:hAnsi="Times New Roman" w:cs="Times New Roman"/>
          <w:sz w:val="22"/>
          <w:szCs w:val="22"/>
        </w:rPr>
        <w:t>Note:</w:t>
      </w:r>
      <w:r>
        <w:rPr>
          <w:rFonts w:ascii="Times New Roman" w:hAnsi="Times New Roman" w:cs="Times New Roman"/>
          <w:sz w:val="22"/>
          <w:szCs w:val="22"/>
        </w:rPr>
        <w:t xml:space="preserve"> units are in NZ Dollars. </w:t>
      </w:r>
    </w:p>
    <w:p w14:paraId="089A24AB" w14:textId="77777777" w:rsidR="0093076F" w:rsidRPr="00862991" w:rsidRDefault="0093076F" w:rsidP="00B95A3F">
      <w:pPr>
        <w:rPr>
          <w:rFonts w:ascii="Times New Roman" w:hAnsi="Times New Roman" w:cs="Times New Roman"/>
          <w:sz w:val="34"/>
          <w:szCs w:val="34"/>
        </w:rPr>
      </w:pPr>
    </w:p>
    <w:p w14:paraId="73B0BD85" w14:textId="26DA7C84" w:rsidR="00B95A3F" w:rsidRPr="001D3A9E" w:rsidRDefault="000900FA" w:rsidP="00B95A3F">
      <w:pPr>
        <w:spacing w:line="480" w:lineRule="auto"/>
        <w:ind w:firstLine="708"/>
        <w:jc w:val="both"/>
        <w:rPr>
          <w:rFonts w:ascii="Times New Roman" w:hAnsi="Times New Roman" w:cs="Times New Roman"/>
          <w:b/>
          <w:bCs/>
          <w:i/>
          <w:iCs/>
          <w:color w:val="000000" w:themeColor="text1"/>
        </w:rPr>
      </w:pPr>
      <w:r>
        <w:rPr>
          <w:rFonts w:ascii="Times New Roman" w:hAnsi="Times New Roman" w:cs="Times New Roman"/>
          <w:b/>
          <w:bCs/>
          <w:i/>
          <w:iCs/>
          <w:color w:val="000000" w:themeColor="text1"/>
        </w:rPr>
        <w:t xml:space="preserve">5.1.2 </w:t>
      </w:r>
      <w:r w:rsidR="00E02DC7">
        <w:rPr>
          <w:rFonts w:ascii="Times New Roman" w:hAnsi="Times New Roman" w:cs="Times New Roman"/>
          <w:b/>
          <w:bCs/>
          <w:i/>
          <w:iCs/>
          <w:color w:val="000000" w:themeColor="text1"/>
        </w:rPr>
        <w:t>Economic sectors’ analysis for</w:t>
      </w:r>
      <w:r w:rsidR="00E02DC7">
        <w:rPr>
          <w:rFonts w:ascii="Times New Roman" w:hAnsi="Times New Roman" w:cs="Times New Roman"/>
          <w:b/>
          <w:bCs/>
          <w:i/>
          <w:iCs/>
          <w:color w:val="000000" w:themeColor="text1"/>
        </w:rPr>
        <w:t xml:space="preserve"> </w:t>
      </w:r>
      <w:r w:rsidR="002B502E">
        <w:rPr>
          <w:rFonts w:ascii="Times New Roman" w:hAnsi="Times New Roman" w:cs="Times New Roman"/>
          <w:b/>
          <w:bCs/>
          <w:i/>
          <w:iCs/>
          <w:color w:val="000000" w:themeColor="text1"/>
        </w:rPr>
        <w:t>Maule</w:t>
      </w:r>
    </w:p>
    <w:p w14:paraId="35FF8457" w14:textId="77777777" w:rsidR="00862991" w:rsidRDefault="00010DAE" w:rsidP="00010DAE">
      <w:pPr>
        <w:spacing w:line="360" w:lineRule="auto"/>
        <w:ind w:firstLine="708"/>
        <w:jc w:val="both"/>
        <w:rPr>
          <w:rFonts w:ascii="Times New Roman" w:hAnsi="Times New Roman" w:cs="Times New Roman"/>
        </w:rPr>
      </w:pPr>
      <w:r w:rsidRPr="00010DAE">
        <w:rPr>
          <w:rFonts w:ascii="Times New Roman" w:hAnsi="Times New Roman" w:cs="Times New Roman"/>
        </w:rPr>
        <w:t xml:space="preserve">We also study what </w:t>
      </w:r>
      <w:r w:rsidR="00D234B2">
        <w:rPr>
          <w:rFonts w:ascii="Times New Roman" w:hAnsi="Times New Roman" w:cs="Times New Roman"/>
        </w:rPr>
        <w:t xml:space="preserve">would have </w:t>
      </w:r>
      <w:r w:rsidRPr="00010DAE">
        <w:rPr>
          <w:rFonts w:ascii="Times New Roman" w:hAnsi="Times New Roman" w:cs="Times New Roman"/>
        </w:rPr>
        <w:t>happened in Chile at the sectoral level</w:t>
      </w:r>
      <w:r w:rsidR="00D234B2">
        <w:rPr>
          <w:rFonts w:ascii="Times New Roman" w:hAnsi="Times New Roman" w:cs="Times New Roman"/>
        </w:rPr>
        <w:t xml:space="preserve"> using the SCM</w:t>
      </w:r>
      <w:r w:rsidRPr="00010DAE">
        <w:rPr>
          <w:rFonts w:ascii="Times New Roman" w:hAnsi="Times New Roman" w:cs="Times New Roman"/>
        </w:rPr>
        <w:t>. Starting with the construction sector (</w:t>
      </w:r>
      <w:r w:rsidR="001618B1">
        <w:rPr>
          <w:rFonts w:ascii="Times New Roman" w:hAnsi="Times New Roman" w:cs="Times New Roman"/>
        </w:rPr>
        <w:t>See F</w:t>
      </w:r>
      <w:r w:rsidRPr="00010DAE">
        <w:rPr>
          <w:rFonts w:ascii="Times New Roman" w:hAnsi="Times New Roman" w:cs="Times New Roman"/>
        </w:rPr>
        <w:t xml:space="preserve">igure 7), </w:t>
      </w:r>
      <w:r w:rsidR="001618B1">
        <w:rPr>
          <w:rFonts w:ascii="Times New Roman" w:hAnsi="Times New Roman" w:cs="Times New Roman"/>
        </w:rPr>
        <w:t xml:space="preserve">our experiments show </w:t>
      </w:r>
      <w:r w:rsidRPr="00010DAE">
        <w:rPr>
          <w:rFonts w:ascii="Times New Roman" w:hAnsi="Times New Roman" w:cs="Times New Roman"/>
        </w:rPr>
        <w:t>that it experience</w:t>
      </w:r>
      <w:r w:rsidR="002B502E">
        <w:rPr>
          <w:rFonts w:ascii="Times New Roman" w:hAnsi="Times New Roman" w:cs="Times New Roman"/>
        </w:rPr>
        <w:t>d</w:t>
      </w:r>
      <w:r w:rsidRPr="00010DAE">
        <w:rPr>
          <w:rFonts w:ascii="Times New Roman" w:hAnsi="Times New Roman" w:cs="Times New Roman"/>
        </w:rPr>
        <w:t xml:space="preserve"> a sharp increase immediately following the year of the earthquake, reaching a value of 28.6% higher in 2012</w:t>
      </w:r>
      <w:r w:rsidR="001A3C65">
        <w:rPr>
          <w:rFonts w:ascii="Times New Roman" w:hAnsi="Times New Roman" w:cs="Times New Roman"/>
        </w:rPr>
        <w:t xml:space="preserve"> (solid line)</w:t>
      </w:r>
      <w:r w:rsidRPr="00010DAE">
        <w:rPr>
          <w:rFonts w:ascii="Times New Roman" w:hAnsi="Times New Roman" w:cs="Times New Roman"/>
        </w:rPr>
        <w:t xml:space="preserve"> than</w:t>
      </w:r>
      <w:r w:rsidR="001A3C65">
        <w:rPr>
          <w:rFonts w:ascii="Times New Roman" w:hAnsi="Times New Roman" w:cs="Times New Roman"/>
        </w:rPr>
        <w:t xml:space="preserve"> the synthetic counterfactual </w:t>
      </w:r>
      <w:r w:rsidRPr="00010DAE">
        <w:rPr>
          <w:rFonts w:ascii="Times New Roman" w:hAnsi="Times New Roman" w:cs="Times New Roman"/>
        </w:rPr>
        <w:t>without the earthquake</w:t>
      </w:r>
      <w:r w:rsidR="001A3C65">
        <w:rPr>
          <w:rFonts w:ascii="Times New Roman" w:hAnsi="Times New Roman" w:cs="Times New Roman"/>
        </w:rPr>
        <w:t xml:space="preserve"> (dotted line)</w:t>
      </w:r>
      <w:r w:rsidR="00776421">
        <w:rPr>
          <w:rFonts w:ascii="Times New Roman" w:hAnsi="Times New Roman" w:cs="Times New Roman"/>
        </w:rPr>
        <w:t>. Still,</w:t>
      </w:r>
      <w:r w:rsidR="002A4CAF">
        <w:rPr>
          <w:rFonts w:ascii="Times New Roman" w:hAnsi="Times New Roman" w:cs="Times New Roman"/>
        </w:rPr>
        <w:t xml:space="preserve"> this effect is not permanent</w:t>
      </w:r>
      <w:r w:rsidR="00776421">
        <w:rPr>
          <w:rFonts w:ascii="Times New Roman" w:hAnsi="Times New Roman" w:cs="Times New Roman"/>
        </w:rPr>
        <w:t xml:space="preserve"> and</w:t>
      </w:r>
      <w:r w:rsidR="002A4CAF">
        <w:rPr>
          <w:rFonts w:ascii="Times New Roman" w:hAnsi="Times New Roman" w:cs="Times New Roman"/>
        </w:rPr>
        <w:t xml:space="preserve"> withers away in the long run</w:t>
      </w:r>
      <w:r w:rsidRPr="00010DAE">
        <w:rPr>
          <w:rFonts w:ascii="Times New Roman" w:hAnsi="Times New Roman" w:cs="Times New Roman"/>
        </w:rPr>
        <w:t>.</w:t>
      </w:r>
      <w:r w:rsidR="001A3C65">
        <w:rPr>
          <w:rFonts w:ascii="Times New Roman" w:hAnsi="Times New Roman" w:cs="Times New Roman"/>
        </w:rPr>
        <w:t xml:space="preserve"> </w:t>
      </w:r>
    </w:p>
    <w:p w14:paraId="276DD74D" w14:textId="10D3C310" w:rsidR="0093076F" w:rsidRPr="008E397D" w:rsidRDefault="002A4CAF" w:rsidP="00010DAE">
      <w:pPr>
        <w:spacing w:line="360" w:lineRule="auto"/>
        <w:ind w:firstLine="708"/>
        <w:jc w:val="both"/>
        <w:rPr>
          <w:rFonts w:ascii="Times New Roman" w:hAnsi="Times New Roman" w:cs="Times New Roman"/>
        </w:rPr>
      </w:pPr>
      <w:r>
        <w:rPr>
          <w:rFonts w:ascii="Times New Roman" w:hAnsi="Times New Roman" w:cs="Times New Roman"/>
        </w:rPr>
        <w:t>Additionally, t</w:t>
      </w:r>
      <w:r w:rsidR="00010DAE" w:rsidRPr="00010DAE">
        <w:rPr>
          <w:rFonts w:ascii="Times New Roman" w:hAnsi="Times New Roman" w:cs="Times New Roman"/>
        </w:rPr>
        <w:t xml:space="preserve">he agricultural </w:t>
      </w:r>
      <w:r>
        <w:rPr>
          <w:rFonts w:ascii="Times New Roman" w:hAnsi="Times New Roman" w:cs="Times New Roman"/>
        </w:rPr>
        <w:t>(</w:t>
      </w:r>
      <w:r w:rsidR="00010DAE" w:rsidRPr="00010DAE">
        <w:rPr>
          <w:rFonts w:ascii="Times New Roman" w:hAnsi="Times New Roman" w:cs="Times New Roman"/>
        </w:rPr>
        <w:t xml:space="preserve">in combination </w:t>
      </w:r>
      <w:r w:rsidR="00776421">
        <w:rPr>
          <w:rFonts w:ascii="Times New Roman" w:hAnsi="Times New Roman" w:cs="Times New Roman"/>
        </w:rPr>
        <w:t>with</w:t>
      </w:r>
      <w:r w:rsidR="00010DAE" w:rsidRPr="00010DAE">
        <w:rPr>
          <w:rFonts w:ascii="Times New Roman" w:hAnsi="Times New Roman" w:cs="Times New Roman"/>
        </w:rPr>
        <w:t xml:space="preserve"> the silvicultural</w:t>
      </w:r>
      <w:r>
        <w:rPr>
          <w:rFonts w:ascii="Times New Roman" w:hAnsi="Times New Roman" w:cs="Times New Roman"/>
        </w:rPr>
        <w:t>)</w:t>
      </w:r>
      <w:r w:rsidR="00010DAE" w:rsidRPr="00010DAE">
        <w:rPr>
          <w:rFonts w:ascii="Times New Roman" w:hAnsi="Times New Roman" w:cs="Times New Roman"/>
        </w:rPr>
        <w:t xml:space="preserve"> sector also </w:t>
      </w:r>
      <w:r w:rsidR="001A3C65">
        <w:rPr>
          <w:rFonts w:ascii="Times New Roman" w:hAnsi="Times New Roman" w:cs="Times New Roman"/>
        </w:rPr>
        <w:t xml:space="preserve">experienced an </w:t>
      </w:r>
      <w:r w:rsidR="00010DAE" w:rsidRPr="00010DAE">
        <w:rPr>
          <w:rFonts w:ascii="Times New Roman" w:hAnsi="Times New Roman" w:cs="Times New Roman"/>
        </w:rPr>
        <w:t>increas</w:t>
      </w:r>
      <w:r w:rsidR="001A3C65">
        <w:rPr>
          <w:rFonts w:ascii="Times New Roman" w:hAnsi="Times New Roman" w:cs="Times New Roman"/>
        </w:rPr>
        <w:t>e</w:t>
      </w:r>
      <w:r w:rsidR="00010DAE" w:rsidRPr="00010DAE">
        <w:rPr>
          <w:rFonts w:ascii="Times New Roman" w:hAnsi="Times New Roman" w:cs="Times New Roman"/>
        </w:rPr>
        <w:t xml:space="preserve">, or more precisely, </w:t>
      </w:r>
      <w:r w:rsidR="00010DAE" w:rsidRPr="002A4CAF">
        <w:rPr>
          <w:rFonts w:ascii="Times New Roman" w:hAnsi="Times New Roman" w:cs="Times New Roman"/>
          <w:i/>
          <w:iCs/>
        </w:rPr>
        <w:t>declines less</w:t>
      </w:r>
      <w:r w:rsidR="00010DAE" w:rsidRPr="00010DAE">
        <w:rPr>
          <w:rFonts w:ascii="Times New Roman" w:hAnsi="Times New Roman" w:cs="Times New Roman"/>
        </w:rPr>
        <w:t xml:space="preserve"> than it would have without the disaster, since the synthetic control is persistently lower than the </w:t>
      </w:r>
      <w:r w:rsidR="00B61C41">
        <w:rPr>
          <w:rFonts w:ascii="Times New Roman" w:hAnsi="Times New Roman" w:cs="Times New Roman"/>
        </w:rPr>
        <w:t>actu</w:t>
      </w:r>
      <w:r>
        <w:rPr>
          <w:rFonts w:ascii="Times New Roman" w:hAnsi="Times New Roman" w:cs="Times New Roman"/>
        </w:rPr>
        <w:t xml:space="preserve">al </w:t>
      </w:r>
      <w:r w:rsidR="00010DAE" w:rsidRPr="00010DAE">
        <w:rPr>
          <w:rFonts w:ascii="Times New Roman" w:hAnsi="Times New Roman" w:cs="Times New Roman"/>
        </w:rPr>
        <w:t xml:space="preserve">sectoral GDP trajectory (see </w:t>
      </w:r>
      <w:r>
        <w:rPr>
          <w:rFonts w:ascii="Times New Roman" w:hAnsi="Times New Roman" w:cs="Times New Roman"/>
        </w:rPr>
        <w:t>Fi</w:t>
      </w:r>
      <w:r w:rsidR="00010DAE" w:rsidRPr="00010DAE">
        <w:rPr>
          <w:rFonts w:ascii="Times New Roman" w:hAnsi="Times New Roman" w:cs="Times New Roman"/>
        </w:rPr>
        <w:t xml:space="preserve">gure 8). According to </w:t>
      </w:r>
      <w:r w:rsidR="00862991">
        <w:rPr>
          <w:rFonts w:ascii="Times New Roman" w:hAnsi="Times New Roman" w:cs="Times New Roman"/>
        </w:rPr>
        <w:t>both</w:t>
      </w:r>
      <w:r w:rsidR="00010DAE" w:rsidRPr="00010DAE">
        <w:rPr>
          <w:rFonts w:ascii="Times New Roman" w:hAnsi="Times New Roman" w:cs="Times New Roman"/>
        </w:rPr>
        <w:t xml:space="preserve"> placebo tests, the result</w:t>
      </w:r>
      <w:r>
        <w:rPr>
          <w:rFonts w:ascii="Times New Roman" w:hAnsi="Times New Roman" w:cs="Times New Roman"/>
        </w:rPr>
        <w:t>s</w:t>
      </w:r>
      <w:r w:rsidR="00010DAE" w:rsidRPr="00010DAE">
        <w:rPr>
          <w:rFonts w:ascii="Times New Roman" w:hAnsi="Times New Roman" w:cs="Times New Roman"/>
        </w:rPr>
        <w:t xml:space="preserve"> </w:t>
      </w:r>
      <w:r>
        <w:rPr>
          <w:rFonts w:ascii="Times New Roman" w:hAnsi="Times New Roman" w:cs="Times New Roman"/>
        </w:rPr>
        <w:t>are</w:t>
      </w:r>
      <w:r w:rsidR="00010DAE" w:rsidRPr="00010DAE">
        <w:rPr>
          <w:rFonts w:ascii="Times New Roman" w:hAnsi="Times New Roman" w:cs="Times New Roman"/>
        </w:rPr>
        <w:t xml:space="preserve"> robust</w:t>
      </w:r>
      <w:r w:rsidR="00B61C41">
        <w:rPr>
          <w:rFonts w:ascii="Times New Roman" w:hAnsi="Times New Roman" w:cs="Times New Roman"/>
        </w:rPr>
        <w:t>, with no other units experiencing a more significant gap in the construction sector</w:t>
      </w:r>
      <w:r w:rsidR="00010DAE" w:rsidRPr="00010DAE">
        <w:rPr>
          <w:rFonts w:ascii="Times New Roman" w:hAnsi="Times New Roman" w:cs="Times New Roman"/>
        </w:rPr>
        <w:t xml:space="preserve"> and just one other experiencing a </w:t>
      </w:r>
      <w:r w:rsidR="00B61C41">
        <w:rPr>
          <w:rFonts w:ascii="Times New Roman" w:hAnsi="Times New Roman" w:cs="Times New Roman"/>
        </w:rPr>
        <w:t>more significant</w:t>
      </w:r>
      <w:r w:rsidR="00010DAE" w:rsidRPr="00010DAE">
        <w:rPr>
          <w:rFonts w:ascii="Times New Roman" w:hAnsi="Times New Roman" w:cs="Times New Roman"/>
        </w:rPr>
        <w:t xml:space="preserve"> gap in the agricultural-silvicultural </w:t>
      </w:r>
      <w:r w:rsidR="00B61C41">
        <w:rPr>
          <w:rFonts w:ascii="Times New Roman" w:hAnsi="Times New Roman" w:cs="Times New Roman"/>
        </w:rPr>
        <w:t>industry</w:t>
      </w:r>
      <w:r w:rsidR="00010DAE" w:rsidRPr="00010DAE">
        <w:rPr>
          <w:rFonts w:ascii="Times New Roman" w:hAnsi="Times New Roman" w:cs="Times New Roman"/>
        </w:rPr>
        <w:t xml:space="preserve"> by the last two periods, </w:t>
      </w:r>
      <w:r w:rsidR="00B61C41">
        <w:rPr>
          <w:rFonts w:ascii="Times New Roman" w:hAnsi="Times New Roman" w:cs="Times New Roman"/>
        </w:rPr>
        <w:t>representing</w:t>
      </w:r>
      <w:r w:rsidR="00010DAE" w:rsidRPr="00010DAE">
        <w:rPr>
          <w:rFonts w:ascii="Times New Roman" w:hAnsi="Times New Roman" w:cs="Times New Roman"/>
        </w:rPr>
        <w:t xml:space="preserve"> a p-value of 7%.</w:t>
      </w:r>
    </w:p>
    <w:p w14:paraId="07588C0B" w14:textId="77777777" w:rsidR="0093076F" w:rsidRDefault="0093076F" w:rsidP="008E397D">
      <w:pPr>
        <w:rPr>
          <w:rFonts w:ascii="Times New Roman" w:hAnsi="Times New Roman" w:cs="Times New Roman"/>
          <w:b/>
          <w:bCs/>
          <w:lang w:val="en-GB"/>
        </w:rPr>
      </w:pPr>
    </w:p>
    <w:p w14:paraId="5280741E" w14:textId="77777777" w:rsidR="00862991" w:rsidRDefault="00862991" w:rsidP="008E397D">
      <w:pPr>
        <w:rPr>
          <w:rFonts w:ascii="Times New Roman" w:hAnsi="Times New Roman" w:cs="Times New Roman"/>
          <w:b/>
          <w:bCs/>
          <w:lang w:val="en-GB"/>
        </w:rPr>
      </w:pPr>
    </w:p>
    <w:p w14:paraId="43B4D1E5" w14:textId="003D1349" w:rsidR="00F872C3" w:rsidRPr="008E397D" w:rsidRDefault="00F872C3" w:rsidP="00F872C3">
      <w:pPr>
        <w:jc w:val="center"/>
        <w:rPr>
          <w:rFonts w:ascii="Times New Roman" w:hAnsi="Times New Roman" w:cs="Times New Roman"/>
          <w:b/>
          <w:bCs/>
          <w:lang w:val="en-GB"/>
        </w:rPr>
      </w:pPr>
      <w:r>
        <w:rPr>
          <w:rFonts w:ascii="Times New Roman" w:hAnsi="Times New Roman" w:cs="Times New Roman"/>
          <w:b/>
          <w:bCs/>
          <w:lang w:val="en-GB"/>
        </w:rPr>
        <w:lastRenderedPageBreak/>
        <w:t xml:space="preserve">        </w:t>
      </w:r>
      <w:r w:rsidRPr="00F872C3">
        <w:rPr>
          <w:rFonts w:ascii="Times New Roman" w:hAnsi="Times New Roman" w:cs="Times New Roman"/>
          <w:b/>
          <w:bCs/>
          <w:lang w:val="en-GB"/>
        </w:rPr>
        <w:t>Figure 7. Synthetic control and placebo test for</w:t>
      </w:r>
      <w:r>
        <w:rPr>
          <w:rFonts w:ascii="Times New Roman" w:hAnsi="Times New Roman" w:cs="Times New Roman"/>
          <w:b/>
          <w:bCs/>
          <w:lang w:val="en-GB"/>
        </w:rPr>
        <w:t xml:space="preserve"> </w:t>
      </w:r>
      <w:r w:rsidRPr="00F872C3">
        <w:rPr>
          <w:rFonts w:ascii="Times New Roman" w:hAnsi="Times New Roman" w:cs="Times New Roman"/>
          <w:b/>
          <w:bCs/>
          <w:lang w:val="en-GB"/>
        </w:rPr>
        <w:t>the construction sector</w:t>
      </w:r>
      <w:r>
        <w:rPr>
          <w:rFonts w:ascii="Times New Roman" w:hAnsi="Times New Roman" w:cs="Times New Roman"/>
          <w:b/>
          <w:bCs/>
          <w:lang w:val="en-GB"/>
        </w:rPr>
        <w:t xml:space="preserve"> (Maule)</w:t>
      </w:r>
    </w:p>
    <w:p w14:paraId="27959E55" w14:textId="77777777" w:rsidR="0093076F" w:rsidRPr="00862991" w:rsidRDefault="0093076F" w:rsidP="0093076F">
      <w:pPr>
        <w:pStyle w:val="Paragrafoelenco"/>
        <w:rPr>
          <w:rFonts w:ascii="Times New Roman" w:hAnsi="Times New Roman" w:cs="Times New Roman"/>
          <w:b/>
          <w:bCs/>
          <w:sz w:val="18"/>
          <w:szCs w:val="18"/>
          <w:lang w:val="en-GB"/>
        </w:rPr>
      </w:pPr>
    </w:p>
    <w:p w14:paraId="265C2FA1" w14:textId="280B0956" w:rsidR="0093076F" w:rsidRDefault="002B502E" w:rsidP="00F872C3">
      <w:pPr>
        <w:pStyle w:val="Paragrafoelenco"/>
        <w:ind w:left="284"/>
        <w:rPr>
          <w:rFonts w:ascii="Times New Roman" w:hAnsi="Times New Roman" w:cs="Times New Roman"/>
          <w:b/>
          <w:bCs/>
          <w:lang w:val="en-GB"/>
        </w:rPr>
      </w:pPr>
      <w:r>
        <w:rPr>
          <w:rFonts w:ascii="Times New Roman" w:eastAsia="Times New Roman" w:hAnsi="Times New Roman" w:cs="Times New Roman"/>
          <w:noProof/>
        </w:rPr>
        <w:drawing>
          <wp:inline distT="114300" distB="114300" distL="114300" distR="114300" wp14:anchorId="4A71DD71" wp14:editId="1CBA75FE">
            <wp:extent cx="5612130" cy="2806065"/>
            <wp:effectExtent l="0" t="0" r="1270" b="635"/>
            <wp:docPr id="8" name="image6.png" descr="Immagine che contiene testo, diagramma, linea,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8" name="image6.png" descr="Immagine che contiene testo, diagramma, linea, Diagramma&#10;&#10;Descrizione generata automaticamente"/>
                    <pic:cNvPicPr preferRelativeResize="0"/>
                  </pic:nvPicPr>
                  <pic:blipFill>
                    <a:blip r:embed="rId18"/>
                    <a:srcRect/>
                    <a:stretch>
                      <a:fillRect/>
                    </a:stretch>
                  </pic:blipFill>
                  <pic:spPr>
                    <a:xfrm>
                      <a:off x="0" y="0"/>
                      <a:ext cx="5612130" cy="2806065"/>
                    </a:xfrm>
                    <a:prstGeom prst="rect">
                      <a:avLst/>
                    </a:prstGeom>
                    <a:ln/>
                  </pic:spPr>
                </pic:pic>
              </a:graphicData>
            </a:graphic>
          </wp:inline>
        </w:drawing>
      </w:r>
    </w:p>
    <w:p w14:paraId="6F8B7F1D" w14:textId="77777777" w:rsidR="0093076F" w:rsidRPr="00862991" w:rsidRDefault="0093076F" w:rsidP="008E397D">
      <w:pPr>
        <w:rPr>
          <w:rFonts w:ascii="Times New Roman" w:hAnsi="Times New Roman" w:cs="Times New Roman"/>
          <w:b/>
          <w:bCs/>
          <w:sz w:val="16"/>
          <w:szCs w:val="16"/>
          <w:lang w:val="en-GB"/>
        </w:rPr>
      </w:pPr>
    </w:p>
    <w:p w14:paraId="56374EC0" w14:textId="21F33F10" w:rsidR="0093076F" w:rsidRDefault="00F872C3" w:rsidP="00F872C3">
      <w:pPr>
        <w:pStyle w:val="Paragrafoelenco"/>
        <w:jc w:val="center"/>
        <w:rPr>
          <w:rFonts w:ascii="Times New Roman" w:hAnsi="Times New Roman" w:cs="Times New Roman"/>
          <w:sz w:val="22"/>
          <w:szCs w:val="22"/>
          <w:lang w:val="en-GB"/>
        </w:rPr>
      </w:pPr>
      <w:commentRangeStart w:id="2"/>
      <w:r w:rsidRPr="00F872C3">
        <w:rPr>
          <w:rFonts w:ascii="Times New Roman" w:hAnsi="Times New Roman" w:cs="Times New Roman"/>
          <w:sz w:val="22"/>
          <w:szCs w:val="22"/>
          <w:highlight w:val="magenta"/>
          <w:lang w:val="en-GB"/>
        </w:rPr>
        <w:t>Note: U</w:t>
      </w:r>
      <w:r w:rsidRPr="00F872C3">
        <w:rPr>
          <w:rFonts w:ascii="Times New Roman" w:hAnsi="Times New Roman" w:cs="Times New Roman"/>
          <w:sz w:val="22"/>
          <w:szCs w:val="22"/>
          <w:highlight w:val="magenta"/>
          <w:lang w:val="en-GB"/>
        </w:rPr>
        <w:t>nits are 105 Chilean pesos of 2003.</w:t>
      </w:r>
      <w:commentRangeEnd w:id="2"/>
      <w:r>
        <w:rPr>
          <w:rStyle w:val="Rimandocommento"/>
        </w:rPr>
        <w:commentReference w:id="2"/>
      </w:r>
    </w:p>
    <w:p w14:paraId="36C0EEAB" w14:textId="77777777" w:rsidR="00B61C41" w:rsidRDefault="00B61C41" w:rsidP="00F872C3">
      <w:pPr>
        <w:pStyle w:val="Paragrafoelenco"/>
        <w:jc w:val="center"/>
        <w:rPr>
          <w:rFonts w:ascii="Times New Roman" w:hAnsi="Times New Roman" w:cs="Times New Roman"/>
          <w:sz w:val="22"/>
          <w:szCs w:val="22"/>
          <w:lang w:val="en-GB"/>
        </w:rPr>
      </w:pPr>
    </w:p>
    <w:p w14:paraId="295EAF90" w14:textId="77777777" w:rsidR="00B61C41" w:rsidRPr="00862991" w:rsidRDefault="00B61C41" w:rsidP="00F872C3">
      <w:pPr>
        <w:pStyle w:val="Paragrafoelenco"/>
        <w:jc w:val="center"/>
        <w:rPr>
          <w:rFonts w:ascii="Times New Roman" w:hAnsi="Times New Roman" w:cs="Times New Roman"/>
          <w:sz w:val="14"/>
          <w:szCs w:val="14"/>
          <w:lang w:val="en-GB"/>
        </w:rPr>
      </w:pPr>
    </w:p>
    <w:p w14:paraId="1B144C0C" w14:textId="2D449571" w:rsidR="0093076F" w:rsidRDefault="00654F22" w:rsidP="00654F22">
      <w:pPr>
        <w:jc w:val="center"/>
        <w:rPr>
          <w:rFonts w:ascii="Times New Roman" w:hAnsi="Times New Roman" w:cs="Times New Roman"/>
          <w:b/>
          <w:bCs/>
          <w:lang w:val="en-GB"/>
        </w:rPr>
      </w:pPr>
      <w:r>
        <w:rPr>
          <w:rFonts w:ascii="Times New Roman" w:hAnsi="Times New Roman" w:cs="Times New Roman"/>
          <w:b/>
          <w:bCs/>
          <w:lang w:val="en-GB"/>
        </w:rPr>
        <w:t xml:space="preserve">       </w:t>
      </w:r>
      <w:r w:rsidRPr="00654F22">
        <w:rPr>
          <w:rFonts w:ascii="Times New Roman" w:hAnsi="Times New Roman" w:cs="Times New Roman"/>
          <w:b/>
          <w:bCs/>
          <w:lang w:val="en-GB"/>
        </w:rPr>
        <w:t xml:space="preserve">Figure 8. Synthetic control and placebo test </w:t>
      </w:r>
      <w:r>
        <w:rPr>
          <w:rFonts w:ascii="Times New Roman" w:hAnsi="Times New Roman" w:cs="Times New Roman"/>
          <w:b/>
          <w:bCs/>
          <w:lang w:val="en-GB"/>
        </w:rPr>
        <w:t>for</w:t>
      </w:r>
      <w:r w:rsidRPr="00654F22">
        <w:rPr>
          <w:rFonts w:ascii="Times New Roman" w:hAnsi="Times New Roman" w:cs="Times New Roman"/>
          <w:b/>
          <w:bCs/>
          <w:lang w:val="en-GB"/>
        </w:rPr>
        <w:t xml:space="preserve"> the agricultural </w:t>
      </w:r>
      <w:r>
        <w:rPr>
          <w:rFonts w:ascii="Times New Roman" w:hAnsi="Times New Roman" w:cs="Times New Roman"/>
          <w:b/>
          <w:bCs/>
          <w:lang w:val="en-GB"/>
        </w:rPr>
        <w:t>sector (Maule)</w:t>
      </w:r>
    </w:p>
    <w:p w14:paraId="444F488B" w14:textId="77777777" w:rsidR="00654F22" w:rsidRPr="00862991" w:rsidRDefault="00654F22" w:rsidP="00B95A3F">
      <w:pPr>
        <w:rPr>
          <w:rFonts w:ascii="Times New Roman" w:hAnsi="Times New Roman" w:cs="Times New Roman"/>
          <w:b/>
          <w:bCs/>
          <w:sz w:val="18"/>
          <w:szCs w:val="18"/>
          <w:lang w:val="en-GB"/>
        </w:rPr>
      </w:pPr>
    </w:p>
    <w:p w14:paraId="0B1734F9" w14:textId="1774388B" w:rsidR="0093076F" w:rsidRDefault="00654F22" w:rsidP="00654F22">
      <w:pPr>
        <w:pStyle w:val="Paragrafoelenco"/>
        <w:ind w:left="284"/>
        <w:rPr>
          <w:rFonts w:ascii="Times New Roman" w:hAnsi="Times New Roman" w:cs="Times New Roman"/>
          <w:b/>
          <w:bCs/>
          <w:lang w:val="en-GB"/>
        </w:rPr>
      </w:pPr>
      <w:r>
        <w:rPr>
          <w:rFonts w:ascii="Times New Roman" w:eastAsia="Times New Roman" w:hAnsi="Times New Roman" w:cs="Times New Roman"/>
          <w:noProof/>
        </w:rPr>
        <w:drawing>
          <wp:inline distT="114300" distB="114300" distL="114300" distR="114300" wp14:anchorId="60A9F6C0" wp14:editId="0F5214E3">
            <wp:extent cx="5612130" cy="2709333"/>
            <wp:effectExtent l="0" t="0" r="1270" b="0"/>
            <wp:docPr id="6" name="image7.png" descr="Immagine che contiene testo, diagramma, linea,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age7.png" descr="Immagine che contiene testo, diagramma, linea, Diagramma&#10;&#10;Descrizione generata automaticamente"/>
                    <pic:cNvPicPr preferRelativeResize="0"/>
                  </pic:nvPicPr>
                  <pic:blipFill>
                    <a:blip r:embed="rId19"/>
                    <a:srcRect/>
                    <a:stretch>
                      <a:fillRect/>
                    </a:stretch>
                  </pic:blipFill>
                  <pic:spPr>
                    <a:xfrm>
                      <a:off x="0" y="0"/>
                      <a:ext cx="5614169" cy="2710317"/>
                    </a:xfrm>
                    <a:prstGeom prst="rect">
                      <a:avLst/>
                    </a:prstGeom>
                    <a:ln/>
                  </pic:spPr>
                </pic:pic>
              </a:graphicData>
            </a:graphic>
          </wp:inline>
        </w:drawing>
      </w:r>
    </w:p>
    <w:p w14:paraId="4287691A" w14:textId="77777777" w:rsidR="00654F22" w:rsidRPr="00862991" w:rsidRDefault="00654F22" w:rsidP="00654F22">
      <w:pPr>
        <w:pStyle w:val="Paragrafoelenco"/>
        <w:jc w:val="center"/>
        <w:rPr>
          <w:rFonts w:ascii="Times New Roman" w:hAnsi="Times New Roman" w:cs="Times New Roman"/>
          <w:sz w:val="16"/>
          <w:szCs w:val="16"/>
          <w:highlight w:val="magenta"/>
          <w:lang w:val="en-GB"/>
        </w:rPr>
      </w:pPr>
    </w:p>
    <w:p w14:paraId="7986A31D" w14:textId="729E6B4D" w:rsidR="00654F22" w:rsidRPr="00F872C3" w:rsidRDefault="00654F22" w:rsidP="00654F22">
      <w:pPr>
        <w:pStyle w:val="Paragrafoelenco"/>
        <w:jc w:val="center"/>
        <w:rPr>
          <w:rFonts w:ascii="Times New Roman" w:hAnsi="Times New Roman" w:cs="Times New Roman"/>
          <w:sz w:val="22"/>
          <w:szCs w:val="22"/>
          <w:lang w:val="en-GB"/>
        </w:rPr>
      </w:pPr>
      <w:r w:rsidRPr="00F872C3">
        <w:rPr>
          <w:rFonts w:ascii="Times New Roman" w:hAnsi="Times New Roman" w:cs="Times New Roman"/>
          <w:sz w:val="22"/>
          <w:szCs w:val="22"/>
          <w:highlight w:val="magenta"/>
          <w:lang w:val="en-GB"/>
        </w:rPr>
        <w:t>Note: Units are 105 Chilean pesos of 2003.</w:t>
      </w:r>
    </w:p>
    <w:p w14:paraId="0C01E6A5" w14:textId="77777777" w:rsidR="0093076F" w:rsidRDefault="0093076F" w:rsidP="0093076F">
      <w:pPr>
        <w:pStyle w:val="Paragrafoelenco"/>
        <w:rPr>
          <w:rFonts w:ascii="Times New Roman" w:hAnsi="Times New Roman" w:cs="Times New Roman"/>
          <w:b/>
          <w:bCs/>
          <w:lang w:val="en-GB"/>
        </w:rPr>
      </w:pPr>
    </w:p>
    <w:p w14:paraId="761EB00E" w14:textId="77777777" w:rsidR="00654F22" w:rsidRPr="00411523" w:rsidRDefault="00654F22" w:rsidP="0093076F">
      <w:pPr>
        <w:pStyle w:val="Paragrafoelenco"/>
        <w:rPr>
          <w:rFonts w:ascii="Times New Roman" w:hAnsi="Times New Roman" w:cs="Times New Roman"/>
          <w:b/>
          <w:bCs/>
          <w:sz w:val="16"/>
          <w:szCs w:val="16"/>
          <w:lang w:val="en-GB"/>
        </w:rPr>
      </w:pPr>
    </w:p>
    <w:p w14:paraId="28DAE3D7" w14:textId="02E76622" w:rsidR="00E02DC7" w:rsidRDefault="00B76645" w:rsidP="00862991">
      <w:pPr>
        <w:spacing w:after="160" w:line="360" w:lineRule="auto"/>
        <w:ind w:firstLine="708"/>
        <w:jc w:val="both"/>
        <w:rPr>
          <w:rFonts w:ascii="Times New Roman" w:eastAsia="Times New Roman" w:hAnsi="Times New Roman" w:cs="Times New Roman"/>
        </w:rPr>
      </w:pPr>
      <w:r>
        <w:rPr>
          <w:rFonts w:ascii="Times New Roman" w:eastAsia="Times New Roman" w:hAnsi="Times New Roman" w:cs="Times New Roman"/>
        </w:rPr>
        <w:t>The financial sector experienced minimum change</w:t>
      </w:r>
      <w:r>
        <w:rPr>
          <w:rFonts w:ascii="Times New Roman" w:eastAsia="Times New Roman" w:hAnsi="Times New Roman" w:cs="Times New Roman"/>
        </w:rPr>
        <w:t>s</w:t>
      </w:r>
      <w:r>
        <w:rPr>
          <w:rFonts w:ascii="Times New Roman" w:eastAsia="Times New Roman" w:hAnsi="Times New Roman" w:cs="Times New Roman"/>
        </w:rPr>
        <w:t xml:space="preserve"> after the earthquake in the Maule region (</w:t>
      </w:r>
      <w:r>
        <w:rPr>
          <w:rFonts w:ascii="Times New Roman" w:eastAsia="Times New Roman" w:hAnsi="Times New Roman" w:cs="Times New Roman"/>
        </w:rPr>
        <w:t>see F</w:t>
      </w:r>
      <w:r>
        <w:rPr>
          <w:rFonts w:ascii="Times New Roman" w:eastAsia="Times New Roman" w:hAnsi="Times New Roman" w:cs="Times New Roman"/>
        </w:rPr>
        <w:t xml:space="preserve">igure 9), with the synthetic </w:t>
      </w:r>
      <w:r>
        <w:rPr>
          <w:rFonts w:ascii="Times New Roman" w:eastAsia="Times New Roman" w:hAnsi="Times New Roman" w:cs="Times New Roman"/>
        </w:rPr>
        <w:t>counterfactual</w:t>
      </w:r>
      <w:r>
        <w:rPr>
          <w:rFonts w:ascii="Times New Roman" w:eastAsia="Times New Roman" w:hAnsi="Times New Roman" w:cs="Times New Roman"/>
        </w:rPr>
        <w:t xml:space="preserve"> closely following the</w:t>
      </w:r>
      <w:r>
        <w:rPr>
          <w:rFonts w:ascii="Times New Roman" w:eastAsia="Times New Roman" w:hAnsi="Times New Roman" w:cs="Times New Roman"/>
        </w:rPr>
        <w:t xml:space="preserve"> real</w:t>
      </w:r>
      <w:r>
        <w:rPr>
          <w:rFonts w:ascii="Times New Roman" w:eastAsia="Times New Roman" w:hAnsi="Times New Roman" w:cs="Times New Roman"/>
        </w:rPr>
        <w:t xml:space="preserve"> sector’s GDP during the entire period. Although the total losses from the earthquake were estimated </w:t>
      </w:r>
      <w:r>
        <w:rPr>
          <w:rFonts w:ascii="Times New Roman" w:eastAsia="Times New Roman" w:hAnsi="Times New Roman" w:cs="Times New Roman"/>
        </w:rPr>
        <w:lastRenderedPageBreak/>
        <w:t>at 30 billion $US, the amount insured covered about 8 billion $US (</w:t>
      </w:r>
      <w:proofErr w:type="spellStart"/>
      <w:r>
        <w:rPr>
          <w:rFonts w:ascii="Times New Roman" w:eastAsia="Times New Roman" w:hAnsi="Times New Roman" w:cs="Times New Roman"/>
        </w:rPr>
        <w:t>Saragoni</w:t>
      </w:r>
      <w:proofErr w:type="spellEnd"/>
      <w:r>
        <w:rPr>
          <w:rFonts w:ascii="Times New Roman" w:eastAsia="Times New Roman" w:hAnsi="Times New Roman" w:cs="Times New Roman"/>
        </w:rPr>
        <w:t xml:space="preserve">, 2011), or 26.7% </w:t>
      </w:r>
      <w:r w:rsidR="00E02DC7">
        <w:rPr>
          <w:rFonts w:ascii="Times New Roman" w:eastAsia="Times New Roman" w:hAnsi="Times New Roman" w:cs="Times New Roman"/>
        </w:rPr>
        <w:t xml:space="preserve">of </w:t>
      </w:r>
      <w:r>
        <w:rPr>
          <w:rFonts w:ascii="Times New Roman" w:eastAsia="Times New Roman" w:hAnsi="Times New Roman" w:cs="Times New Roman"/>
        </w:rPr>
        <w:t>the estimated losses.</w:t>
      </w:r>
      <w:r>
        <w:rPr>
          <w:rFonts w:ascii="Times New Roman" w:eastAsia="Times New Roman" w:hAnsi="Times New Roman" w:cs="Times New Roman"/>
        </w:rPr>
        <w:t xml:space="preserve"> </w:t>
      </w:r>
    </w:p>
    <w:p w14:paraId="604A108C" w14:textId="77777777" w:rsidR="00654F22" w:rsidRPr="00E02DC7" w:rsidRDefault="00654F22" w:rsidP="00E02DC7">
      <w:pPr>
        <w:rPr>
          <w:rFonts w:ascii="Times New Roman" w:hAnsi="Times New Roman" w:cs="Times New Roman"/>
          <w:b/>
          <w:bCs/>
        </w:rPr>
      </w:pPr>
    </w:p>
    <w:p w14:paraId="6D365CFE" w14:textId="0AC53AC0" w:rsidR="00E02DC7" w:rsidRPr="00E02DC7" w:rsidRDefault="00E02DC7" w:rsidP="00E02DC7">
      <w:pPr>
        <w:pStyle w:val="Paragrafoelenco"/>
        <w:jc w:val="center"/>
        <w:rPr>
          <w:rFonts w:ascii="Times New Roman" w:hAnsi="Times New Roman" w:cs="Times New Roman"/>
          <w:b/>
          <w:bCs/>
        </w:rPr>
      </w:pPr>
      <w:r>
        <w:rPr>
          <w:rFonts w:ascii="Times New Roman" w:eastAsia="Times New Roman" w:hAnsi="Times New Roman" w:cs="Times New Roman"/>
          <w:b/>
        </w:rPr>
        <w:t>Figure 9. Synthetic control and placebo test</w:t>
      </w:r>
      <w:r>
        <w:rPr>
          <w:rFonts w:ascii="Times New Roman" w:eastAsia="Times New Roman" w:hAnsi="Times New Roman" w:cs="Times New Roman"/>
          <w:b/>
        </w:rPr>
        <w:t xml:space="preserve"> </w:t>
      </w:r>
      <w:r>
        <w:rPr>
          <w:rFonts w:ascii="Times New Roman" w:eastAsia="Times New Roman" w:hAnsi="Times New Roman" w:cs="Times New Roman"/>
          <w:b/>
        </w:rPr>
        <w:t>the financial sector</w:t>
      </w:r>
      <w:r>
        <w:rPr>
          <w:rFonts w:ascii="Times New Roman" w:eastAsia="Times New Roman" w:hAnsi="Times New Roman" w:cs="Times New Roman"/>
          <w:b/>
        </w:rPr>
        <w:t xml:space="preserve"> (Maule)</w:t>
      </w:r>
    </w:p>
    <w:p w14:paraId="34E00D31" w14:textId="77777777" w:rsidR="00654F22" w:rsidRDefault="00654F22" w:rsidP="0093076F">
      <w:pPr>
        <w:pStyle w:val="Paragrafoelenco"/>
        <w:rPr>
          <w:rFonts w:ascii="Times New Roman" w:hAnsi="Times New Roman" w:cs="Times New Roman"/>
          <w:b/>
          <w:bCs/>
          <w:lang w:val="en-GB"/>
        </w:rPr>
      </w:pPr>
    </w:p>
    <w:p w14:paraId="0DFA2D25" w14:textId="699DD30D" w:rsidR="00654F22" w:rsidRDefault="00411523" w:rsidP="00411523">
      <w:pPr>
        <w:pStyle w:val="Paragrafoelenco"/>
        <w:ind w:left="284"/>
        <w:jc w:val="center"/>
        <w:rPr>
          <w:rFonts w:ascii="Times New Roman" w:hAnsi="Times New Roman" w:cs="Times New Roman"/>
          <w:b/>
          <w:bCs/>
          <w:lang w:val="en-GB"/>
        </w:rPr>
      </w:pPr>
      <w:r>
        <w:rPr>
          <w:rFonts w:ascii="Times New Roman" w:eastAsia="Times New Roman" w:hAnsi="Times New Roman" w:cs="Times New Roman"/>
          <w:noProof/>
        </w:rPr>
        <w:drawing>
          <wp:inline distT="114300" distB="114300" distL="114300" distR="114300" wp14:anchorId="66B68B63" wp14:editId="75D214BE">
            <wp:extent cx="5612130" cy="2806065"/>
            <wp:effectExtent l="0" t="0" r="1270" b="3175"/>
            <wp:docPr id="2" name="image5.png" descr="Immagine che contiene diagramma, testo, linea,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2" name="image5.png" descr="Immagine che contiene diagramma, testo, linea, Diagramma&#10;&#10;Descrizione generata automaticamente"/>
                    <pic:cNvPicPr preferRelativeResize="0"/>
                  </pic:nvPicPr>
                  <pic:blipFill>
                    <a:blip r:embed="rId20"/>
                    <a:srcRect/>
                    <a:stretch>
                      <a:fillRect/>
                    </a:stretch>
                  </pic:blipFill>
                  <pic:spPr>
                    <a:xfrm>
                      <a:off x="0" y="0"/>
                      <a:ext cx="5612130" cy="2806065"/>
                    </a:xfrm>
                    <a:prstGeom prst="rect">
                      <a:avLst/>
                    </a:prstGeom>
                    <a:ln/>
                  </pic:spPr>
                </pic:pic>
              </a:graphicData>
            </a:graphic>
          </wp:inline>
        </w:drawing>
      </w:r>
    </w:p>
    <w:p w14:paraId="47232023" w14:textId="77777777" w:rsidR="00E02DC7" w:rsidRDefault="00E02DC7" w:rsidP="00E02DC7">
      <w:pPr>
        <w:pStyle w:val="Paragrafoelenco"/>
        <w:jc w:val="center"/>
        <w:rPr>
          <w:rFonts w:ascii="Times New Roman" w:hAnsi="Times New Roman" w:cs="Times New Roman"/>
          <w:sz w:val="22"/>
          <w:szCs w:val="22"/>
          <w:highlight w:val="magenta"/>
          <w:lang w:val="en-GB"/>
        </w:rPr>
      </w:pPr>
    </w:p>
    <w:p w14:paraId="1988DF58" w14:textId="32ECF296" w:rsidR="00E02DC7" w:rsidRPr="00F872C3" w:rsidRDefault="00E02DC7" w:rsidP="00E02DC7">
      <w:pPr>
        <w:pStyle w:val="Paragrafoelenco"/>
        <w:jc w:val="center"/>
        <w:rPr>
          <w:rFonts w:ascii="Times New Roman" w:hAnsi="Times New Roman" w:cs="Times New Roman"/>
          <w:sz w:val="22"/>
          <w:szCs w:val="22"/>
          <w:lang w:val="en-GB"/>
        </w:rPr>
      </w:pPr>
      <w:r w:rsidRPr="00F872C3">
        <w:rPr>
          <w:rFonts w:ascii="Times New Roman" w:hAnsi="Times New Roman" w:cs="Times New Roman"/>
          <w:sz w:val="22"/>
          <w:szCs w:val="22"/>
          <w:highlight w:val="magenta"/>
          <w:lang w:val="en-GB"/>
        </w:rPr>
        <w:t>Note: Units are 105 Chilean pesos of 2003.</w:t>
      </w:r>
    </w:p>
    <w:p w14:paraId="1F794823" w14:textId="77777777" w:rsidR="00E02DC7" w:rsidRPr="00FC6FBC" w:rsidRDefault="00E02DC7" w:rsidP="00FC6FBC">
      <w:pPr>
        <w:rPr>
          <w:rFonts w:ascii="Times New Roman" w:hAnsi="Times New Roman" w:cs="Times New Roman"/>
          <w:b/>
          <w:bCs/>
          <w:lang w:val="en-GB"/>
        </w:rPr>
      </w:pPr>
    </w:p>
    <w:p w14:paraId="16F44CCA" w14:textId="3271709F" w:rsidR="00E02DC7" w:rsidRDefault="00E02DC7" w:rsidP="00E02DC7">
      <w:pPr>
        <w:pStyle w:val="Paragrafoelenco"/>
        <w:ind w:left="284"/>
        <w:jc w:val="center"/>
        <w:rPr>
          <w:rFonts w:ascii="Times New Roman" w:hAnsi="Times New Roman" w:cs="Times New Roman"/>
          <w:b/>
          <w:bCs/>
          <w:lang w:val="en-GB"/>
        </w:rPr>
      </w:pPr>
      <w:r>
        <w:rPr>
          <w:rFonts w:ascii="Times New Roman" w:hAnsi="Times New Roman" w:cs="Times New Roman"/>
          <w:b/>
          <w:bCs/>
          <w:lang w:val="en-GB"/>
        </w:rPr>
        <w:t xml:space="preserve"> </w:t>
      </w:r>
      <w:r w:rsidRPr="00E02DC7">
        <w:rPr>
          <w:rFonts w:ascii="Times New Roman" w:hAnsi="Times New Roman" w:cs="Times New Roman"/>
          <w:b/>
          <w:bCs/>
          <w:lang w:val="en-GB"/>
        </w:rPr>
        <w:t>Figure 10. Synthetic control and placebo test for</w:t>
      </w:r>
      <w:r>
        <w:rPr>
          <w:rFonts w:ascii="Times New Roman" w:hAnsi="Times New Roman" w:cs="Times New Roman"/>
          <w:b/>
          <w:bCs/>
          <w:lang w:val="en-GB"/>
        </w:rPr>
        <w:t xml:space="preserve"> the </w:t>
      </w:r>
      <w:r w:rsidRPr="00E02DC7">
        <w:rPr>
          <w:rFonts w:ascii="Times New Roman" w:hAnsi="Times New Roman" w:cs="Times New Roman"/>
          <w:b/>
          <w:bCs/>
          <w:lang w:val="en-GB"/>
        </w:rPr>
        <w:t>manufacturing sector</w:t>
      </w:r>
      <w:r>
        <w:rPr>
          <w:rFonts w:ascii="Times New Roman" w:hAnsi="Times New Roman" w:cs="Times New Roman"/>
          <w:b/>
          <w:bCs/>
          <w:lang w:val="en-GB"/>
        </w:rPr>
        <w:t xml:space="preserve"> (Maule)</w:t>
      </w:r>
    </w:p>
    <w:p w14:paraId="12E2B011" w14:textId="77777777" w:rsidR="00E02DC7" w:rsidRDefault="00E02DC7" w:rsidP="00E02DC7">
      <w:pPr>
        <w:pStyle w:val="Paragrafoelenco"/>
        <w:ind w:left="284"/>
        <w:rPr>
          <w:rFonts w:ascii="Times New Roman" w:hAnsi="Times New Roman" w:cs="Times New Roman"/>
          <w:b/>
          <w:bCs/>
          <w:lang w:val="en-GB"/>
        </w:rPr>
      </w:pPr>
    </w:p>
    <w:p w14:paraId="3D610B3F" w14:textId="3EBA5897" w:rsidR="00654F22" w:rsidRDefault="00E02DC7" w:rsidP="00E02DC7">
      <w:pPr>
        <w:pStyle w:val="Paragrafoelenco"/>
        <w:ind w:left="284"/>
        <w:rPr>
          <w:rFonts w:ascii="Times New Roman" w:hAnsi="Times New Roman" w:cs="Times New Roman"/>
          <w:b/>
          <w:bCs/>
          <w:lang w:val="en-GB"/>
        </w:rPr>
      </w:pPr>
      <w:r>
        <w:rPr>
          <w:rFonts w:ascii="Times New Roman" w:eastAsia="Times New Roman" w:hAnsi="Times New Roman" w:cs="Times New Roman"/>
          <w:noProof/>
        </w:rPr>
        <w:drawing>
          <wp:inline distT="114300" distB="114300" distL="114300" distR="114300" wp14:anchorId="0DE56D3A" wp14:editId="3FAF349F">
            <wp:extent cx="5612130" cy="2806065"/>
            <wp:effectExtent l="0" t="0" r="1270" b="635"/>
            <wp:docPr id="9" name="image4.png" descr="Immagine che contiene diagramma, linea, testo,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age4.png" descr="Immagine che contiene diagramma, linea, testo, Diagramma&#10;&#10;Descrizione generata automaticamente"/>
                    <pic:cNvPicPr preferRelativeResize="0"/>
                  </pic:nvPicPr>
                  <pic:blipFill>
                    <a:blip r:embed="rId21"/>
                    <a:srcRect/>
                    <a:stretch>
                      <a:fillRect/>
                    </a:stretch>
                  </pic:blipFill>
                  <pic:spPr>
                    <a:xfrm>
                      <a:off x="0" y="0"/>
                      <a:ext cx="5612130" cy="2806065"/>
                    </a:xfrm>
                    <a:prstGeom prst="rect">
                      <a:avLst/>
                    </a:prstGeom>
                    <a:ln/>
                  </pic:spPr>
                </pic:pic>
              </a:graphicData>
            </a:graphic>
          </wp:inline>
        </w:drawing>
      </w:r>
    </w:p>
    <w:p w14:paraId="4BDBFE43" w14:textId="77777777" w:rsidR="00654F22" w:rsidRDefault="00654F22" w:rsidP="0093076F">
      <w:pPr>
        <w:pStyle w:val="Paragrafoelenco"/>
        <w:rPr>
          <w:rFonts w:ascii="Times New Roman" w:hAnsi="Times New Roman" w:cs="Times New Roman"/>
          <w:b/>
          <w:bCs/>
          <w:lang w:val="en-GB"/>
        </w:rPr>
      </w:pPr>
    </w:p>
    <w:p w14:paraId="52778FA9" w14:textId="2F327052" w:rsidR="00654F22" w:rsidRDefault="00E02DC7" w:rsidP="00E02DC7">
      <w:pPr>
        <w:pStyle w:val="Paragrafoelenco"/>
        <w:jc w:val="center"/>
        <w:rPr>
          <w:rFonts w:ascii="Times New Roman" w:hAnsi="Times New Roman" w:cs="Times New Roman"/>
          <w:b/>
          <w:bCs/>
          <w:lang w:val="en-GB"/>
        </w:rPr>
      </w:pPr>
      <w:r w:rsidRPr="00F872C3">
        <w:rPr>
          <w:rFonts w:ascii="Times New Roman" w:hAnsi="Times New Roman" w:cs="Times New Roman"/>
          <w:sz w:val="22"/>
          <w:szCs w:val="22"/>
          <w:highlight w:val="magenta"/>
          <w:lang w:val="en-GB"/>
        </w:rPr>
        <w:t>Note: Units are 105 Chilean pesos of 2003.</w:t>
      </w:r>
    </w:p>
    <w:p w14:paraId="47178CAD" w14:textId="77777777" w:rsidR="00E02DC7" w:rsidRDefault="00E02DC7" w:rsidP="0093076F">
      <w:pPr>
        <w:pStyle w:val="Paragrafoelenco"/>
        <w:rPr>
          <w:rFonts w:ascii="Times New Roman" w:hAnsi="Times New Roman" w:cs="Times New Roman"/>
          <w:b/>
          <w:bCs/>
          <w:lang w:val="en-GB"/>
        </w:rPr>
      </w:pPr>
    </w:p>
    <w:p w14:paraId="4EE1B33F" w14:textId="003BC66E" w:rsidR="00FC6FBC" w:rsidRPr="00FC6FBC" w:rsidRDefault="00FC6FBC" w:rsidP="00FC6FBC">
      <w:pPr>
        <w:spacing w:line="360" w:lineRule="auto"/>
        <w:ind w:firstLine="709"/>
        <w:jc w:val="both"/>
        <w:rPr>
          <w:rFonts w:ascii="Times New Roman" w:hAnsi="Times New Roman" w:cs="Times New Roman"/>
          <w:b/>
          <w:bCs/>
          <w:lang w:val="en-GB"/>
        </w:rPr>
      </w:pPr>
      <w:r w:rsidRPr="00FC6FBC">
        <w:rPr>
          <w:rFonts w:ascii="Times New Roman" w:eastAsia="Times New Roman" w:hAnsi="Times New Roman" w:cs="Times New Roman"/>
        </w:rPr>
        <w:lastRenderedPageBreak/>
        <w:t>Additionally, the GDP of the manufacturing sector does not appear to be affected at all in our analysis. However, the synthetic counterfactual (see Figure 10) does not closely follow the GDP of the Maule region</w:t>
      </w:r>
      <w:r>
        <w:rPr>
          <w:rFonts w:ascii="Times New Roman" w:eastAsia="Times New Roman" w:hAnsi="Times New Roman" w:cs="Times New Roman"/>
        </w:rPr>
        <w:t>, providing a defective fit</w:t>
      </w:r>
      <w:r w:rsidRPr="00FC6FBC">
        <w:rPr>
          <w:rFonts w:ascii="Times New Roman" w:eastAsia="Times New Roman" w:hAnsi="Times New Roman" w:cs="Times New Roman"/>
        </w:rPr>
        <w:t xml:space="preserve">. It is also not possible to conclude that our results are robust for this </w:t>
      </w:r>
      <w:r w:rsidRPr="00FC6FBC">
        <w:rPr>
          <w:rFonts w:ascii="Times New Roman" w:eastAsia="Times New Roman" w:hAnsi="Times New Roman" w:cs="Times New Roman"/>
        </w:rPr>
        <w:t>sector since</w:t>
      </w:r>
      <w:r w:rsidRPr="00FC6FBC">
        <w:rPr>
          <w:rFonts w:ascii="Times New Roman" w:eastAsia="Times New Roman" w:hAnsi="Times New Roman" w:cs="Times New Roman"/>
        </w:rPr>
        <w:t xml:space="preserve"> multiple regions </w:t>
      </w:r>
      <w:r>
        <w:rPr>
          <w:rFonts w:ascii="Times New Roman" w:eastAsia="Times New Roman" w:hAnsi="Times New Roman" w:cs="Times New Roman"/>
        </w:rPr>
        <w:t xml:space="preserve">in the robustness test </w:t>
      </w:r>
      <w:r w:rsidRPr="00FC6FBC">
        <w:rPr>
          <w:rFonts w:ascii="Times New Roman" w:eastAsia="Times New Roman" w:hAnsi="Times New Roman" w:cs="Times New Roman"/>
        </w:rPr>
        <w:t>experience more significant gaps after the event as seen from the placebo tests.</w:t>
      </w:r>
    </w:p>
    <w:p w14:paraId="49F874D3" w14:textId="77777777" w:rsidR="0093076F" w:rsidRPr="00504198" w:rsidRDefault="0093076F" w:rsidP="00504198">
      <w:pPr>
        <w:rPr>
          <w:rFonts w:ascii="Times New Roman" w:hAnsi="Times New Roman" w:cs="Times New Roman"/>
          <w:b/>
          <w:bCs/>
          <w:lang w:val="en-GB"/>
        </w:rPr>
      </w:pPr>
    </w:p>
    <w:p w14:paraId="122E96BC" w14:textId="74A9EF5B" w:rsidR="008E397D" w:rsidRDefault="0093076F" w:rsidP="00E02DC7">
      <w:pPr>
        <w:pStyle w:val="Paragrafoelenco"/>
        <w:numPr>
          <w:ilvl w:val="0"/>
          <w:numId w:val="9"/>
        </w:numPr>
        <w:spacing w:line="480" w:lineRule="auto"/>
        <w:ind w:left="567" w:hanging="425"/>
        <w:jc w:val="both"/>
        <w:rPr>
          <w:rFonts w:ascii="Times New Roman" w:hAnsi="Times New Roman" w:cs="Times New Roman"/>
          <w:b/>
          <w:bCs/>
          <w:lang w:val="en-GB"/>
        </w:rPr>
      </w:pPr>
      <w:r>
        <w:rPr>
          <w:rFonts w:ascii="Times New Roman" w:hAnsi="Times New Roman" w:cs="Times New Roman"/>
          <w:b/>
          <w:bCs/>
          <w:lang w:val="en-GB"/>
        </w:rPr>
        <w:t xml:space="preserve">Conclusions </w:t>
      </w:r>
    </w:p>
    <w:p w14:paraId="6EB85D00" w14:textId="77777777" w:rsidR="007A133C" w:rsidRDefault="007B5FE0" w:rsidP="00E02DC7">
      <w:pPr>
        <w:spacing w:line="360" w:lineRule="auto"/>
        <w:jc w:val="both"/>
        <w:rPr>
          <w:rFonts w:ascii="Times New Roman" w:hAnsi="Times New Roman" w:cs="Times New Roman"/>
          <w:color w:val="000000" w:themeColor="text1"/>
          <w:lang w:val="en-GB"/>
        </w:rPr>
      </w:pPr>
      <w:r>
        <w:rPr>
          <w:rFonts w:ascii="Times New Roman" w:hAnsi="Times New Roman" w:cs="Times New Roman"/>
          <w:color w:val="000000" w:themeColor="text1"/>
          <w:lang w:val="en-GB"/>
        </w:rPr>
        <w:t>Following the incipient literature applying synthetic controls on natural disasters, w</w:t>
      </w:r>
      <w:r w:rsidR="00E02DC7" w:rsidRPr="00E02DC7">
        <w:rPr>
          <w:rFonts w:ascii="Times New Roman" w:hAnsi="Times New Roman" w:cs="Times New Roman"/>
          <w:color w:val="000000" w:themeColor="text1"/>
          <w:lang w:val="en-GB"/>
        </w:rPr>
        <w:t>e performed case studies that determined the impact of the</w:t>
      </w:r>
      <w:r>
        <w:rPr>
          <w:rFonts w:ascii="Times New Roman" w:hAnsi="Times New Roman" w:cs="Times New Roman"/>
          <w:color w:val="000000" w:themeColor="text1"/>
          <w:lang w:val="en-GB"/>
        </w:rPr>
        <w:t xml:space="preserve"> recent </w:t>
      </w:r>
      <w:r w:rsidR="00E02DC7" w:rsidRPr="00E02DC7">
        <w:rPr>
          <w:rFonts w:ascii="Times New Roman" w:hAnsi="Times New Roman" w:cs="Times New Roman"/>
          <w:color w:val="000000" w:themeColor="text1"/>
          <w:lang w:val="en-GB"/>
        </w:rPr>
        <w:t>earthquakes in Chile and New Zealand at the regional level</w:t>
      </w:r>
      <w:r>
        <w:rPr>
          <w:rFonts w:ascii="Times New Roman" w:hAnsi="Times New Roman" w:cs="Times New Roman"/>
          <w:color w:val="000000" w:themeColor="text1"/>
          <w:lang w:val="en-GB"/>
        </w:rPr>
        <w:t>.</w:t>
      </w:r>
      <w:r w:rsidR="006258BB">
        <w:rPr>
          <w:rFonts w:ascii="Times New Roman" w:hAnsi="Times New Roman" w:cs="Times New Roman"/>
          <w:color w:val="000000" w:themeColor="text1"/>
          <w:lang w:val="en-GB"/>
        </w:rPr>
        <w:t xml:space="preserve"> </w:t>
      </w:r>
      <w:r w:rsidR="006258BB" w:rsidRPr="006258BB">
        <w:rPr>
          <w:rFonts w:ascii="Times New Roman" w:hAnsi="Times New Roman" w:cs="Times New Roman"/>
          <w:color w:val="000000" w:themeColor="text1"/>
          <w:lang w:val="en-GB"/>
        </w:rPr>
        <w:t xml:space="preserve">From these two </w:t>
      </w:r>
      <w:r w:rsidR="006258BB">
        <w:rPr>
          <w:rFonts w:ascii="Times New Roman" w:hAnsi="Times New Roman" w:cs="Times New Roman"/>
          <w:color w:val="000000" w:themeColor="text1"/>
          <w:lang w:val="en-GB"/>
        </w:rPr>
        <w:t xml:space="preserve">largely neglected </w:t>
      </w:r>
      <w:r w:rsidR="006258BB" w:rsidRPr="006258BB">
        <w:rPr>
          <w:rFonts w:ascii="Times New Roman" w:hAnsi="Times New Roman" w:cs="Times New Roman"/>
          <w:color w:val="000000" w:themeColor="text1"/>
          <w:lang w:val="en-GB"/>
        </w:rPr>
        <w:t xml:space="preserve">experiences closely related to each other in terms of distance and magnitude, we </w:t>
      </w:r>
      <w:r w:rsidR="006258BB">
        <w:rPr>
          <w:rFonts w:ascii="Times New Roman" w:hAnsi="Times New Roman" w:cs="Times New Roman"/>
          <w:color w:val="000000" w:themeColor="text1"/>
          <w:lang w:val="en-GB"/>
        </w:rPr>
        <w:t xml:space="preserve">have shed light </w:t>
      </w:r>
      <w:r w:rsidR="00B43829">
        <w:rPr>
          <w:rFonts w:ascii="Times New Roman" w:hAnsi="Times New Roman" w:cs="Times New Roman"/>
          <w:color w:val="000000" w:themeColor="text1"/>
          <w:lang w:val="en-GB"/>
        </w:rPr>
        <w:t>on</w:t>
      </w:r>
      <w:r w:rsidR="006258BB" w:rsidRPr="006258BB">
        <w:rPr>
          <w:rFonts w:ascii="Times New Roman" w:hAnsi="Times New Roman" w:cs="Times New Roman"/>
          <w:color w:val="000000" w:themeColor="text1"/>
          <w:lang w:val="en-GB"/>
        </w:rPr>
        <w:t xml:space="preserve"> the</w:t>
      </w:r>
      <w:r w:rsidR="00B43829">
        <w:rPr>
          <w:rFonts w:ascii="Times New Roman" w:hAnsi="Times New Roman" w:cs="Times New Roman"/>
          <w:color w:val="000000" w:themeColor="text1"/>
          <w:lang w:val="en-GB"/>
        </w:rPr>
        <w:t xml:space="preserve"> plausible</w:t>
      </w:r>
      <w:r w:rsidR="006258BB" w:rsidRPr="006258BB">
        <w:rPr>
          <w:rFonts w:ascii="Times New Roman" w:hAnsi="Times New Roman" w:cs="Times New Roman"/>
          <w:color w:val="000000" w:themeColor="text1"/>
          <w:lang w:val="en-GB"/>
        </w:rPr>
        <w:t xml:space="preserve"> economic consequences of natural disasters such as earthquakes on the wealth and development of nations</w:t>
      </w:r>
      <w:r w:rsidR="00B43829">
        <w:rPr>
          <w:rFonts w:ascii="Times New Roman" w:hAnsi="Times New Roman" w:cs="Times New Roman"/>
          <w:color w:val="000000" w:themeColor="text1"/>
          <w:lang w:val="en-GB"/>
        </w:rPr>
        <w:t xml:space="preserve"> and how their effects could be mitigated through government policy responses. The economic literature on natural disasters ha</w:t>
      </w:r>
      <w:r w:rsidR="004A0DBA">
        <w:rPr>
          <w:rFonts w:ascii="Times New Roman" w:hAnsi="Times New Roman" w:cs="Times New Roman"/>
          <w:color w:val="000000" w:themeColor="text1"/>
          <w:lang w:val="en-GB"/>
        </w:rPr>
        <w:t>s</w:t>
      </w:r>
      <w:r w:rsidR="00B43829">
        <w:rPr>
          <w:rFonts w:ascii="Times New Roman" w:hAnsi="Times New Roman" w:cs="Times New Roman"/>
          <w:color w:val="000000" w:themeColor="text1"/>
          <w:lang w:val="en-GB"/>
        </w:rPr>
        <w:t xml:space="preserve"> largely neglected these two cases despite being </w:t>
      </w:r>
      <w:r w:rsidR="004A0DBA">
        <w:rPr>
          <w:rFonts w:ascii="Times New Roman" w:hAnsi="Times New Roman" w:cs="Times New Roman"/>
          <w:color w:val="000000" w:themeColor="text1"/>
          <w:lang w:val="en-GB"/>
        </w:rPr>
        <w:t>relevant</w:t>
      </w:r>
      <w:r w:rsidR="00B43829">
        <w:rPr>
          <w:rFonts w:ascii="Times New Roman" w:hAnsi="Times New Roman" w:cs="Times New Roman"/>
          <w:color w:val="000000" w:themeColor="text1"/>
          <w:lang w:val="en-GB"/>
        </w:rPr>
        <w:t xml:space="preserve"> earthquakes that have occurred during the past decades. Illuminating these cases and assessing their </w:t>
      </w:r>
      <w:r w:rsidR="00DA0626">
        <w:rPr>
          <w:rFonts w:ascii="Times New Roman" w:hAnsi="Times New Roman" w:cs="Times New Roman"/>
          <w:color w:val="000000" w:themeColor="text1"/>
          <w:lang w:val="en-GB"/>
        </w:rPr>
        <w:t xml:space="preserve">dissimilar </w:t>
      </w:r>
      <w:r w:rsidR="00B43829">
        <w:rPr>
          <w:rFonts w:ascii="Times New Roman" w:hAnsi="Times New Roman" w:cs="Times New Roman"/>
          <w:color w:val="000000" w:themeColor="text1"/>
          <w:lang w:val="en-GB"/>
        </w:rPr>
        <w:t>impact through the SCM has been a crucial contribution of this work, closing a gap in the literature.</w:t>
      </w:r>
      <w:r w:rsidR="009F29EC">
        <w:rPr>
          <w:rFonts w:ascii="Times New Roman" w:hAnsi="Times New Roman" w:cs="Times New Roman"/>
          <w:color w:val="000000" w:themeColor="text1"/>
          <w:lang w:val="en-GB"/>
        </w:rPr>
        <w:t xml:space="preserve"> </w:t>
      </w:r>
    </w:p>
    <w:p w14:paraId="76FAFB16" w14:textId="77777777" w:rsidR="007A133C" w:rsidRDefault="009F29EC" w:rsidP="007A133C">
      <w:pPr>
        <w:spacing w:line="360" w:lineRule="auto"/>
        <w:ind w:firstLine="708"/>
        <w:jc w:val="both"/>
        <w:rPr>
          <w:rFonts w:ascii="Times New Roman" w:hAnsi="Times New Roman" w:cs="Times New Roman"/>
        </w:rPr>
      </w:pPr>
      <w:r>
        <w:rPr>
          <w:rFonts w:ascii="Times New Roman" w:hAnsi="Times New Roman" w:cs="Times New Roman"/>
          <w:color w:val="000000" w:themeColor="text1"/>
          <w:lang w:val="en-GB"/>
        </w:rPr>
        <w:t>Additionally, by focusing on a regional level</w:t>
      </w:r>
      <w:r w:rsidR="004A0DBA">
        <w:rPr>
          <w:rFonts w:ascii="Times New Roman" w:hAnsi="Times New Roman" w:cs="Times New Roman"/>
          <w:color w:val="000000" w:themeColor="text1"/>
          <w:lang w:val="en-GB"/>
        </w:rPr>
        <w:t>,</w:t>
      </w:r>
      <w:r>
        <w:rPr>
          <w:rFonts w:ascii="Times New Roman" w:hAnsi="Times New Roman" w:cs="Times New Roman"/>
          <w:color w:val="000000" w:themeColor="text1"/>
          <w:lang w:val="en-GB"/>
        </w:rPr>
        <w:t xml:space="preserve"> we have been able to study these two cases on a more granular level, obtaining results about how these disasters have affected both countries differently in relation to their policy responses and institutions.</w:t>
      </w:r>
      <w:r w:rsidR="007A133C">
        <w:rPr>
          <w:rFonts w:ascii="Times New Roman" w:hAnsi="Times New Roman" w:cs="Times New Roman"/>
          <w:color w:val="000000" w:themeColor="text1"/>
          <w:lang w:val="en-GB"/>
        </w:rPr>
        <w:t xml:space="preserve"> </w:t>
      </w:r>
      <w:r>
        <w:rPr>
          <w:rFonts w:ascii="Times New Roman" w:hAnsi="Times New Roman" w:cs="Times New Roman"/>
          <w:color w:val="000000" w:themeColor="text1"/>
          <w:lang w:val="en-GB"/>
        </w:rPr>
        <w:t>U</w:t>
      </w:r>
      <w:r w:rsidR="00E02DC7" w:rsidRPr="00E02DC7">
        <w:rPr>
          <w:rFonts w:ascii="Times New Roman" w:hAnsi="Times New Roman" w:cs="Times New Roman"/>
          <w:color w:val="000000" w:themeColor="text1"/>
          <w:lang w:val="en-GB"/>
        </w:rPr>
        <w:t>sing</w:t>
      </w:r>
      <w:r>
        <w:rPr>
          <w:rFonts w:ascii="Times New Roman" w:hAnsi="Times New Roman" w:cs="Times New Roman"/>
          <w:color w:val="000000" w:themeColor="text1"/>
          <w:lang w:val="en-GB"/>
        </w:rPr>
        <w:t xml:space="preserve"> both earthquakes </w:t>
      </w:r>
      <w:r w:rsidR="00E02DC7" w:rsidRPr="00E02DC7">
        <w:rPr>
          <w:rFonts w:ascii="Times New Roman" w:hAnsi="Times New Roman" w:cs="Times New Roman"/>
          <w:color w:val="000000" w:themeColor="text1"/>
          <w:lang w:val="en-GB"/>
        </w:rPr>
        <w:t>as treatment</w:t>
      </w:r>
      <w:r>
        <w:rPr>
          <w:rFonts w:ascii="Times New Roman" w:hAnsi="Times New Roman" w:cs="Times New Roman"/>
          <w:color w:val="000000" w:themeColor="text1"/>
          <w:lang w:val="en-GB"/>
        </w:rPr>
        <w:t>s</w:t>
      </w:r>
      <w:r w:rsidR="00E02DC7" w:rsidRPr="00E02DC7">
        <w:rPr>
          <w:rFonts w:ascii="Times New Roman" w:hAnsi="Times New Roman" w:cs="Times New Roman"/>
          <w:color w:val="000000" w:themeColor="text1"/>
          <w:lang w:val="en-GB"/>
        </w:rPr>
        <w:t>,</w:t>
      </w:r>
      <w:r>
        <w:rPr>
          <w:rFonts w:ascii="Times New Roman" w:hAnsi="Times New Roman" w:cs="Times New Roman"/>
          <w:color w:val="000000" w:themeColor="text1"/>
          <w:lang w:val="en-GB"/>
        </w:rPr>
        <w:t xml:space="preserve"> and</w:t>
      </w:r>
      <w:r w:rsidR="00E02DC7" w:rsidRPr="00E02DC7">
        <w:rPr>
          <w:rFonts w:ascii="Times New Roman" w:hAnsi="Times New Roman" w:cs="Times New Roman"/>
          <w:color w:val="000000" w:themeColor="text1"/>
          <w:lang w:val="en-GB"/>
        </w:rPr>
        <w:t xml:space="preserve"> by constructing</w:t>
      </w:r>
      <w:r>
        <w:rPr>
          <w:rFonts w:ascii="Times New Roman" w:hAnsi="Times New Roman" w:cs="Times New Roman"/>
          <w:color w:val="000000" w:themeColor="text1"/>
          <w:lang w:val="en-GB"/>
        </w:rPr>
        <w:t xml:space="preserve"> reasonable</w:t>
      </w:r>
      <w:r w:rsidR="00E02DC7" w:rsidRPr="00E02DC7">
        <w:rPr>
          <w:rFonts w:ascii="Times New Roman" w:hAnsi="Times New Roman" w:cs="Times New Roman"/>
          <w:color w:val="000000" w:themeColor="text1"/>
          <w:lang w:val="en-GB"/>
        </w:rPr>
        <w:t xml:space="preserve"> counterfactual</w:t>
      </w:r>
      <w:r>
        <w:rPr>
          <w:rFonts w:ascii="Times New Roman" w:hAnsi="Times New Roman" w:cs="Times New Roman"/>
          <w:color w:val="000000" w:themeColor="text1"/>
          <w:lang w:val="en-GB"/>
        </w:rPr>
        <w:t>s</w:t>
      </w:r>
      <w:r w:rsidR="00E02DC7" w:rsidRPr="00E02DC7">
        <w:rPr>
          <w:rFonts w:ascii="Times New Roman" w:hAnsi="Times New Roman" w:cs="Times New Roman"/>
          <w:color w:val="000000" w:themeColor="text1"/>
          <w:lang w:val="en-GB"/>
        </w:rPr>
        <w:t xml:space="preserve"> </w:t>
      </w:r>
      <w:r>
        <w:rPr>
          <w:rFonts w:ascii="Times New Roman" w:hAnsi="Times New Roman" w:cs="Times New Roman"/>
          <w:color w:val="000000" w:themeColor="text1"/>
          <w:lang w:val="en-GB"/>
        </w:rPr>
        <w:t xml:space="preserve">based on </w:t>
      </w:r>
      <w:r w:rsidR="00E02DC7" w:rsidRPr="00E02DC7">
        <w:rPr>
          <w:rFonts w:ascii="Times New Roman" w:hAnsi="Times New Roman" w:cs="Times New Roman"/>
          <w:color w:val="000000" w:themeColor="text1"/>
          <w:lang w:val="en-GB"/>
        </w:rPr>
        <w:t>region</w:t>
      </w:r>
      <w:r w:rsidR="007A133C">
        <w:rPr>
          <w:rFonts w:ascii="Times New Roman" w:hAnsi="Times New Roman" w:cs="Times New Roman"/>
          <w:color w:val="000000" w:themeColor="text1"/>
          <w:lang w:val="en-GB"/>
        </w:rPr>
        <w:t>s</w:t>
      </w:r>
      <w:r w:rsidR="00E02DC7" w:rsidRPr="00E02DC7">
        <w:rPr>
          <w:rFonts w:ascii="Times New Roman" w:hAnsi="Times New Roman" w:cs="Times New Roman"/>
          <w:color w:val="000000" w:themeColor="text1"/>
          <w:lang w:val="en-GB"/>
        </w:rPr>
        <w:t xml:space="preserve"> in the same </w:t>
      </w:r>
      <w:r w:rsidR="007A133C">
        <w:rPr>
          <w:rFonts w:ascii="Times New Roman" w:hAnsi="Times New Roman" w:cs="Times New Roman"/>
          <w:color w:val="000000" w:themeColor="text1"/>
          <w:lang w:val="en-GB"/>
        </w:rPr>
        <w:t xml:space="preserve">countries </w:t>
      </w:r>
      <w:r w:rsidR="00E02DC7" w:rsidRPr="00E02DC7">
        <w:rPr>
          <w:rFonts w:ascii="Times New Roman" w:hAnsi="Times New Roman" w:cs="Times New Roman"/>
          <w:color w:val="000000" w:themeColor="text1"/>
          <w:lang w:val="en-GB"/>
        </w:rPr>
        <w:t xml:space="preserve">that </w:t>
      </w:r>
      <w:r w:rsidR="007A133C">
        <w:rPr>
          <w:rFonts w:ascii="Times New Roman" w:hAnsi="Times New Roman" w:cs="Times New Roman"/>
          <w:color w:val="000000" w:themeColor="text1"/>
          <w:lang w:val="en-GB"/>
        </w:rPr>
        <w:t>were</w:t>
      </w:r>
      <w:r w:rsidR="00E02DC7" w:rsidRPr="00E02DC7">
        <w:rPr>
          <w:rFonts w:ascii="Times New Roman" w:hAnsi="Times New Roman" w:cs="Times New Roman"/>
          <w:color w:val="000000" w:themeColor="text1"/>
          <w:lang w:val="en-GB"/>
        </w:rPr>
        <w:t xml:space="preserve"> not affected (or </w:t>
      </w:r>
      <w:r w:rsidR="007A133C">
        <w:rPr>
          <w:rFonts w:ascii="Times New Roman" w:hAnsi="Times New Roman" w:cs="Times New Roman"/>
          <w:color w:val="000000" w:themeColor="text1"/>
          <w:lang w:val="en-GB"/>
        </w:rPr>
        <w:t>were</w:t>
      </w:r>
      <w:r w:rsidR="00E02DC7" w:rsidRPr="00E02DC7">
        <w:rPr>
          <w:rFonts w:ascii="Times New Roman" w:hAnsi="Times New Roman" w:cs="Times New Roman"/>
          <w:color w:val="000000" w:themeColor="text1"/>
          <w:lang w:val="en-GB"/>
        </w:rPr>
        <w:t xml:space="preserve"> slightly affected) by the earthquake</w:t>
      </w:r>
      <w:r w:rsidR="007A133C">
        <w:rPr>
          <w:rFonts w:ascii="Times New Roman" w:hAnsi="Times New Roman" w:cs="Times New Roman"/>
          <w:color w:val="000000" w:themeColor="text1"/>
          <w:lang w:val="en-GB"/>
        </w:rPr>
        <w:t>s</w:t>
      </w:r>
      <w:r>
        <w:rPr>
          <w:rFonts w:ascii="Times New Roman" w:hAnsi="Times New Roman" w:cs="Times New Roman"/>
          <w:color w:val="000000" w:themeColor="text1"/>
          <w:lang w:val="en-GB"/>
        </w:rPr>
        <w:t>,</w:t>
      </w:r>
      <w:r w:rsidR="00E02DC7" w:rsidRPr="00E02DC7">
        <w:rPr>
          <w:rFonts w:ascii="Times New Roman" w:hAnsi="Times New Roman" w:cs="Times New Roman"/>
          <w:color w:val="000000" w:themeColor="text1"/>
          <w:lang w:val="en-GB"/>
        </w:rPr>
        <w:t xml:space="preserve"> </w:t>
      </w:r>
      <w:r>
        <w:rPr>
          <w:rFonts w:ascii="Times New Roman" w:hAnsi="Times New Roman" w:cs="Times New Roman"/>
          <w:color w:val="000000" w:themeColor="text1"/>
          <w:lang w:val="en-GB"/>
        </w:rPr>
        <w:t>w</w:t>
      </w:r>
      <w:r w:rsidR="00E02DC7" w:rsidRPr="00E02DC7">
        <w:rPr>
          <w:rFonts w:ascii="Times New Roman" w:hAnsi="Times New Roman" w:cs="Times New Roman"/>
          <w:color w:val="000000" w:themeColor="text1"/>
          <w:lang w:val="en-GB"/>
        </w:rPr>
        <w:t xml:space="preserve">e </w:t>
      </w:r>
      <w:r>
        <w:rPr>
          <w:rFonts w:ascii="Times New Roman" w:hAnsi="Times New Roman" w:cs="Times New Roman"/>
          <w:color w:val="000000" w:themeColor="text1"/>
          <w:lang w:val="en-GB"/>
        </w:rPr>
        <w:t>found</w:t>
      </w:r>
      <w:r w:rsidR="00DA0626">
        <w:rPr>
          <w:rFonts w:ascii="Times New Roman" w:hAnsi="Times New Roman" w:cs="Times New Roman"/>
          <w:color w:val="000000" w:themeColor="text1"/>
          <w:lang w:val="en-GB"/>
        </w:rPr>
        <w:t>: First,</w:t>
      </w:r>
      <w:r>
        <w:rPr>
          <w:rFonts w:ascii="Times New Roman" w:hAnsi="Times New Roman" w:cs="Times New Roman"/>
          <w:color w:val="000000" w:themeColor="text1"/>
          <w:lang w:val="en-GB"/>
        </w:rPr>
        <w:t xml:space="preserve"> </w:t>
      </w:r>
      <w:r w:rsidR="00E02DC7" w:rsidRPr="00E02DC7">
        <w:rPr>
          <w:rFonts w:ascii="Times New Roman" w:hAnsi="Times New Roman" w:cs="Times New Roman"/>
          <w:color w:val="000000" w:themeColor="text1"/>
          <w:lang w:val="en-GB"/>
        </w:rPr>
        <w:t xml:space="preserve">that the </w:t>
      </w:r>
      <w:r w:rsidR="007A133C">
        <w:rPr>
          <w:rFonts w:ascii="Times New Roman" w:hAnsi="Times New Roman" w:cs="Times New Roman"/>
          <w:color w:val="000000" w:themeColor="text1"/>
          <w:lang w:val="en-GB"/>
        </w:rPr>
        <w:t xml:space="preserve">actual </w:t>
      </w:r>
      <w:r w:rsidR="00E02DC7" w:rsidRPr="00E02DC7">
        <w:rPr>
          <w:rFonts w:ascii="Times New Roman" w:hAnsi="Times New Roman" w:cs="Times New Roman"/>
          <w:color w:val="000000" w:themeColor="text1"/>
          <w:lang w:val="en-GB"/>
        </w:rPr>
        <w:t xml:space="preserve">Canterbury region achieved </w:t>
      </w:r>
      <w:r w:rsidR="007A133C" w:rsidRPr="007A133C">
        <w:rPr>
          <w:rFonts w:ascii="Times New Roman" w:hAnsi="Times New Roman" w:cs="Times New Roman"/>
          <w:i/>
          <w:iCs/>
          <w:color w:val="000000" w:themeColor="text1"/>
          <w:lang w:val="en-GB"/>
        </w:rPr>
        <w:t>higher</w:t>
      </w:r>
      <w:r w:rsidR="00E02DC7" w:rsidRPr="009F29EC">
        <w:rPr>
          <w:rFonts w:ascii="Times New Roman" w:hAnsi="Times New Roman" w:cs="Times New Roman"/>
          <w:i/>
          <w:iCs/>
          <w:color w:val="000000" w:themeColor="text1"/>
          <w:lang w:val="en-GB"/>
        </w:rPr>
        <w:t xml:space="preserve"> levels</w:t>
      </w:r>
      <w:r w:rsidR="00E02DC7" w:rsidRPr="00E02DC7">
        <w:rPr>
          <w:rFonts w:ascii="Times New Roman" w:hAnsi="Times New Roman" w:cs="Times New Roman"/>
          <w:color w:val="000000" w:themeColor="text1"/>
          <w:lang w:val="en-GB"/>
        </w:rPr>
        <w:t xml:space="preserve"> of GDP per capita in the years after the disaster than it would have achieved in the </w:t>
      </w:r>
      <w:r w:rsidR="007A133C">
        <w:rPr>
          <w:rFonts w:ascii="Times New Roman" w:hAnsi="Times New Roman" w:cs="Times New Roman"/>
          <w:color w:val="000000" w:themeColor="text1"/>
          <w:lang w:val="en-GB"/>
        </w:rPr>
        <w:t xml:space="preserve">absence </w:t>
      </w:r>
      <w:r w:rsidR="00E02DC7" w:rsidRPr="00E02DC7">
        <w:rPr>
          <w:rFonts w:ascii="Times New Roman" w:hAnsi="Times New Roman" w:cs="Times New Roman"/>
          <w:color w:val="000000" w:themeColor="text1"/>
          <w:lang w:val="en-GB"/>
        </w:rPr>
        <w:t>of the disaster</w:t>
      </w:r>
      <w:r w:rsidR="00DA0626">
        <w:rPr>
          <w:rFonts w:ascii="Times New Roman" w:hAnsi="Times New Roman" w:cs="Times New Roman"/>
          <w:color w:val="000000" w:themeColor="text1"/>
          <w:lang w:val="en-GB"/>
        </w:rPr>
        <w:t xml:space="preserve"> (the counterfactual), and this effect seems to be persistent</w:t>
      </w:r>
      <w:r w:rsidR="00E02DC7" w:rsidRPr="00E02DC7">
        <w:rPr>
          <w:rFonts w:ascii="Times New Roman" w:hAnsi="Times New Roman" w:cs="Times New Roman"/>
          <w:color w:val="000000" w:themeColor="text1"/>
          <w:lang w:val="en-GB"/>
        </w:rPr>
        <w:t>.</w:t>
      </w:r>
      <w:r>
        <w:rPr>
          <w:rFonts w:ascii="Times New Roman" w:hAnsi="Times New Roman" w:cs="Times New Roman"/>
          <w:color w:val="000000" w:themeColor="text1"/>
          <w:lang w:val="en-GB"/>
        </w:rPr>
        <w:t xml:space="preserve"> The positive role of the earthquake in </w:t>
      </w:r>
      <w:r w:rsidRPr="00E02DC7">
        <w:rPr>
          <w:rFonts w:ascii="Times New Roman" w:hAnsi="Times New Roman" w:cs="Times New Roman"/>
          <w:color w:val="000000" w:themeColor="text1"/>
          <w:lang w:val="en-GB"/>
        </w:rPr>
        <w:t>Canterbury</w:t>
      </w:r>
      <w:r>
        <w:rPr>
          <w:rFonts w:ascii="Times New Roman" w:hAnsi="Times New Roman" w:cs="Times New Roman"/>
          <w:color w:val="000000" w:themeColor="text1"/>
          <w:lang w:val="en-GB"/>
        </w:rPr>
        <w:t xml:space="preserve"> is consistent with the literature that suggests that both disaster</w:t>
      </w:r>
      <w:r>
        <w:rPr>
          <w:rFonts w:ascii="Times New Roman" w:hAnsi="Times New Roman" w:cs="Times New Roman"/>
          <w:color w:val="000000" w:themeColor="text1"/>
          <w:lang w:val="en-GB"/>
        </w:rPr>
        <w:t xml:space="preserve"> </w:t>
      </w:r>
      <w:r>
        <w:rPr>
          <w:rFonts w:ascii="Times New Roman" w:hAnsi="Times New Roman" w:cs="Times New Roman"/>
          <w:color w:val="000000" w:themeColor="text1"/>
          <w:lang w:val="en-GB"/>
        </w:rPr>
        <w:t>relief</w:t>
      </w:r>
      <w:r>
        <w:rPr>
          <w:rFonts w:ascii="Times New Roman" w:hAnsi="Times New Roman" w:cs="Times New Roman"/>
          <w:color w:val="000000" w:themeColor="text1"/>
          <w:lang w:val="en-GB"/>
        </w:rPr>
        <w:t xml:space="preserve"> and financial aid</w:t>
      </w:r>
      <w:r>
        <w:rPr>
          <w:rFonts w:ascii="Times New Roman" w:hAnsi="Times New Roman" w:cs="Times New Roman"/>
          <w:color w:val="000000" w:themeColor="text1"/>
          <w:lang w:val="en-GB"/>
        </w:rPr>
        <w:t xml:space="preserve"> for the reconstruction could play</w:t>
      </w:r>
      <w:r w:rsidR="00DA0626">
        <w:rPr>
          <w:rFonts w:ascii="Times New Roman" w:hAnsi="Times New Roman" w:cs="Times New Roman"/>
          <w:color w:val="000000" w:themeColor="text1"/>
          <w:lang w:val="en-GB"/>
        </w:rPr>
        <w:t xml:space="preserve"> a positive role in capital accumulation and boosting economic activity. Additionally, </w:t>
      </w:r>
      <w:r>
        <w:rPr>
          <w:rFonts w:ascii="Times New Roman" w:hAnsi="Times New Roman" w:cs="Times New Roman"/>
          <w:color w:val="000000" w:themeColor="text1"/>
          <w:lang w:val="en-GB"/>
        </w:rPr>
        <w:t>the high</w:t>
      </w:r>
      <w:r w:rsidR="004A0DBA">
        <w:rPr>
          <w:rFonts w:ascii="Times New Roman" w:hAnsi="Times New Roman" w:cs="Times New Roman"/>
          <w:color w:val="000000" w:themeColor="text1"/>
          <w:lang w:val="en-GB"/>
        </w:rPr>
        <w:t>-quality (inclusive) institutions of New Zealand could also help</w:t>
      </w:r>
      <w:r>
        <w:rPr>
          <w:rFonts w:ascii="Times New Roman" w:hAnsi="Times New Roman" w:cs="Times New Roman"/>
          <w:color w:val="000000" w:themeColor="text1"/>
          <w:lang w:val="en-GB"/>
        </w:rPr>
        <w:t xml:space="preserve"> explain the results.</w:t>
      </w:r>
      <w:r w:rsidR="00DA0626">
        <w:rPr>
          <w:rFonts w:ascii="Times New Roman" w:hAnsi="Times New Roman" w:cs="Times New Roman"/>
          <w:color w:val="000000" w:themeColor="text1"/>
          <w:lang w:val="en-GB"/>
        </w:rPr>
        <w:t xml:space="preserve"> Second,</w:t>
      </w:r>
      <w:r w:rsidR="00E02DC7" w:rsidRPr="00E02DC7">
        <w:rPr>
          <w:rFonts w:ascii="Times New Roman" w:hAnsi="Times New Roman" w:cs="Times New Roman"/>
          <w:color w:val="000000" w:themeColor="text1"/>
          <w:lang w:val="en-GB"/>
        </w:rPr>
        <w:t xml:space="preserve"> </w:t>
      </w:r>
      <w:r w:rsidR="00DA0626">
        <w:rPr>
          <w:rFonts w:ascii="Times New Roman" w:hAnsi="Times New Roman" w:cs="Times New Roman"/>
          <w:color w:val="000000" w:themeColor="text1"/>
          <w:lang w:val="en-GB"/>
        </w:rPr>
        <w:t>i</w:t>
      </w:r>
      <w:r w:rsidR="00E02DC7" w:rsidRPr="00E02DC7">
        <w:rPr>
          <w:rFonts w:ascii="Times New Roman" w:hAnsi="Times New Roman" w:cs="Times New Roman"/>
          <w:color w:val="000000" w:themeColor="text1"/>
          <w:lang w:val="en-GB"/>
        </w:rPr>
        <w:t xml:space="preserve">n the case of Chile in 2010, the Maule region experienced a </w:t>
      </w:r>
      <w:r w:rsidR="00E02DC7" w:rsidRPr="007A133C">
        <w:rPr>
          <w:rFonts w:ascii="Times New Roman" w:hAnsi="Times New Roman" w:cs="Times New Roman"/>
          <w:i/>
          <w:iCs/>
          <w:color w:val="000000" w:themeColor="text1"/>
          <w:lang w:val="en-GB"/>
        </w:rPr>
        <w:t>decline</w:t>
      </w:r>
      <w:r w:rsidR="00E02DC7" w:rsidRPr="00E02DC7">
        <w:rPr>
          <w:rFonts w:ascii="Times New Roman" w:hAnsi="Times New Roman" w:cs="Times New Roman"/>
          <w:color w:val="000000" w:themeColor="text1"/>
          <w:lang w:val="en-GB"/>
        </w:rPr>
        <w:t xml:space="preserve"> in GDP per capita </w:t>
      </w:r>
      <w:r w:rsidR="00DA0626">
        <w:rPr>
          <w:rFonts w:ascii="Times New Roman" w:hAnsi="Times New Roman" w:cs="Times New Roman"/>
          <w:color w:val="000000" w:themeColor="text1"/>
          <w:lang w:val="en-GB"/>
        </w:rPr>
        <w:t>due to t</w:t>
      </w:r>
      <w:r w:rsidR="00E02DC7" w:rsidRPr="00E02DC7">
        <w:rPr>
          <w:rFonts w:ascii="Times New Roman" w:hAnsi="Times New Roman" w:cs="Times New Roman"/>
          <w:color w:val="000000" w:themeColor="text1"/>
          <w:lang w:val="en-GB"/>
        </w:rPr>
        <w:t>he earthquake</w:t>
      </w:r>
      <w:r w:rsidR="00DA0626">
        <w:rPr>
          <w:rFonts w:ascii="Times New Roman" w:hAnsi="Times New Roman" w:cs="Times New Roman"/>
          <w:color w:val="000000" w:themeColor="text1"/>
          <w:lang w:val="en-GB"/>
        </w:rPr>
        <w:t xml:space="preserve"> when compared to its counterfactual</w:t>
      </w:r>
      <w:r w:rsidR="00E02DC7" w:rsidRPr="00E02DC7">
        <w:rPr>
          <w:rFonts w:ascii="Times New Roman" w:hAnsi="Times New Roman" w:cs="Times New Roman"/>
          <w:color w:val="000000" w:themeColor="text1"/>
          <w:lang w:val="en-GB"/>
        </w:rPr>
        <w:t>.</w:t>
      </w:r>
      <w:r w:rsidR="00DA0626">
        <w:rPr>
          <w:rFonts w:ascii="Times New Roman" w:hAnsi="Times New Roman" w:cs="Times New Roman"/>
          <w:color w:val="000000" w:themeColor="text1"/>
          <w:lang w:val="en-GB"/>
        </w:rPr>
        <w:t xml:space="preserve"> The negative role of the earthquake in Maule could be explained by both the </w:t>
      </w:r>
      <w:proofErr w:type="spellStart"/>
      <w:r w:rsidR="00DA0626">
        <w:rPr>
          <w:rFonts w:ascii="Times New Roman" w:hAnsi="Times New Roman" w:cs="Times New Roman"/>
          <w:color w:val="000000" w:themeColor="text1"/>
          <w:lang w:val="en-GB"/>
        </w:rPr>
        <w:lastRenderedPageBreak/>
        <w:t>meag</w:t>
      </w:r>
      <w:r w:rsidR="004A0DBA">
        <w:rPr>
          <w:rFonts w:ascii="Times New Roman" w:hAnsi="Times New Roman" w:cs="Times New Roman"/>
          <w:color w:val="000000" w:themeColor="text1"/>
          <w:lang w:val="en-GB"/>
        </w:rPr>
        <w:t>er</w:t>
      </w:r>
      <w:proofErr w:type="spellEnd"/>
      <w:r w:rsidR="00DA0626">
        <w:rPr>
          <w:rFonts w:ascii="Times New Roman" w:hAnsi="Times New Roman" w:cs="Times New Roman"/>
          <w:color w:val="000000" w:themeColor="text1"/>
          <w:lang w:val="en-GB"/>
        </w:rPr>
        <w:t xml:space="preserve"> </w:t>
      </w:r>
      <w:r w:rsidR="00DA0626">
        <w:rPr>
          <w:rFonts w:ascii="Times New Roman" w:hAnsi="Times New Roman" w:cs="Times New Roman"/>
          <w:color w:val="000000" w:themeColor="text1"/>
          <w:lang w:val="en-GB"/>
        </w:rPr>
        <w:t xml:space="preserve">disaster relief and financial aid </w:t>
      </w:r>
      <w:r w:rsidR="00DA0626">
        <w:rPr>
          <w:rFonts w:ascii="Times New Roman" w:hAnsi="Times New Roman" w:cs="Times New Roman"/>
          <w:color w:val="000000" w:themeColor="text1"/>
          <w:lang w:val="en-GB"/>
        </w:rPr>
        <w:t>program</w:t>
      </w:r>
      <w:r w:rsidR="00206DBA">
        <w:rPr>
          <w:rFonts w:ascii="Times New Roman" w:hAnsi="Times New Roman" w:cs="Times New Roman"/>
          <w:color w:val="000000" w:themeColor="text1"/>
          <w:lang w:val="en-GB"/>
        </w:rPr>
        <w:t>s</w:t>
      </w:r>
      <w:r w:rsidR="00DA0626">
        <w:rPr>
          <w:rFonts w:ascii="Times New Roman" w:hAnsi="Times New Roman" w:cs="Times New Roman"/>
          <w:color w:val="000000" w:themeColor="text1"/>
          <w:lang w:val="en-GB"/>
        </w:rPr>
        <w:t xml:space="preserve"> </w:t>
      </w:r>
      <w:r w:rsidR="00DA0626">
        <w:rPr>
          <w:rFonts w:ascii="Times New Roman" w:hAnsi="Times New Roman" w:cs="Times New Roman"/>
          <w:color w:val="000000" w:themeColor="text1"/>
          <w:lang w:val="en-GB"/>
        </w:rPr>
        <w:t>for the reconstruction</w:t>
      </w:r>
      <w:r w:rsidR="00DA0626">
        <w:rPr>
          <w:rFonts w:ascii="Times New Roman" w:hAnsi="Times New Roman" w:cs="Times New Roman"/>
          <w:color w:val="000000" w:themeColor="text1"/>
          <w:lang w:val="en-GB"/>
        </w:rPr>
        <w:t xml:space="preserve"> pledged by Chile</w:t>
      </w:r>
      <w:r w:rsidR="00206DBA">
        <w:rPr>
          <w:rFonts w:ascii="Times New Roman" w:hAnsi="Times New Roman" w:cs="Times New Roman"/>
          <w:color w:val="000000" w:themeColor="text1"/>
          <w:lang w:val="en-GB"/>
        </w:rPr>
        <w:t xml:space="preserve"> (compared </w:t>
      </w:r>
      <w:r w:rsidR="004A0DBA">
        <w:rPr>
          <w:rFonts w:ascii="Times New Roman" w:hAnsi="Times New Roman" w:cs="Times New Roman"/>
          <w:color w:val="000000" w:themeColor="text1"/>
          <w:lang w:val="en-GB"/>
        </w:rPr>
        <w:t>to</w:t>
      </w:r>
      <w:r w:rsidR="00206DBA">
        <w:rPr>
          <w:rFonts w:ascii="Times New Roman" w:hAnsi="Times New Roman" w:cs="Times New Roman"/>
          <w:color w:val="000000" w:themeColor="text1"/>
          <w:lang w:val="en-GB"/>
        </w:rPr>
        <w:t xml:space="preserve"> NZ)</w:t>
      </w:r>
      <w:r w:rsidR="00DA0626">
        <w:rPr>
          <w:rFonts w:ascii="Times New Roman" w:hAnsi="Times New Roman" w:cs="Times New Roman"/>
          <w:color w:val="000000" w:themeColor="text1"/>
          <w:lang w:val="en-GB"/>
        </w:rPr>
        <w:t xml:space="preserve"> </w:t>
      </w:r>
      <w:r w:rsidR="00206DBA">
        <w:rPr>
          <w:rFonts w:ascii="Times New Roman" w:hAnsi="Times New Roman" w:cs="Times New Roman"/>
          <w:color w:val="000000" w:themeColor="text1"/>
          <w:lang w:val="en-GB"/>
        </w:rPr>
        <w:t>and</w:t>
      </w:r>
      <w:r w:rsidR="00DA0626">
        <w:rPr>
          <w:rFonts w:ascii="Times New Roman" w:hAnsi="Times New Roman" w:cs="Times New Roman"/>
          <w:color w:val="000000" w:themeColor="text1"/>
          <w:lang w:val="en-GB"/>
        </w:rPr>
        <w:t xml:space="preserve"> the quality of its </w:t>
      </w:r>
      <w:r w:rsidR="00206DBA">
        <w:rPr>
          <w:rFonts w:ascii="Times New Roman" w:hAnsi="Times New Roman" w:cs="Times New Roman"/>
          <w:color w:val="000000" w:themeColor="text1"/>
          <w:lang w:val="en-GB"/>
        </w:rPr>
        <w:t xml:space="preserve">institutions. The </w:t>
      </w:r>
      <w:r w:rsidR="00DA0626">
        <w:rPr>
          <w:rFonts w:ascii="Times New Roman" w:hAnsi="Times New Roman" w:cs="Times New Roman"/>
        </w:rPr>
        <w:t>institutional quality and</w:t>
      </w:r>
      <w:r w:rsidR="00DA0626" w:rsidRPr="003D572F">
        <w:rPr>
          <w:rFonts w:ascii="Times New Roman" w:hAnsi="Times New Roman" w:cs="Times New Roman"/>
        </w:rPr>
        <w:t xml:space="preserve"> the higher regard for property rights in New Zealand could explain some of the differences regarding the impact of the earthquake </w:t>
      </w:r>
      <w:r w:rsidR="004A0DBA">
        <w:rPr>
          <w:rFonts w:ascii="Times New Roman" w:hAnsi="Times New Roman" w:cs="Times New Roman"/>
        </w:rPr>
        <w:t>compared</w:t>
      </w:r>
      <w:r w:rsidR="00DA0626" w:rsidRPr="003D572F">
        <w:rPr>
          <w:rFonts w:ascii="Times New Roman" w:hAnsi="Times New Roman" w:cs="Times New Roman"/>
        </w:rPr>
        <w:t xml:space="preserve"> to Chile</w:t>
      </w:r>
      <w:r w:rsidR="00206DBA">
        <w:rPr>
          <w:rFonts w:ascii="Times New Roman" w:hAnsi="Times New Roman" w:cs="Times New Roman"/>
        </w:rPr>
        <w:t>.</w:t>
      </w:r>
      <w:r w:rsidR="004A0DBA">
        <w:rPr>
          <w:rFonts w:ascii="Times New Roman" w:hAnsi="Times New Roman" w:cs="Times New Roman"/>
        </w:rPr>
        <w:t xml:space="preserve"> </w:t>
      </w:r>
    </w:p>
    <w:p w14:paraId="35589621" w14:textId="3DA58C09" w:rsidR="00082A82" w:rsidRDefault="004A0DBA" w:rsidP="007178E4">
      <w:pPr>
        <w:spacing w:line="360" w:lineRule="auto"/>
        <w:ind w:firstLine="708"/>
        <w:jc w:val="both"/>
        <w:rPr>
          <w:rFonts w:ascii="Times New Roman" w:hAnsi="Times New Roman" w:cs="Times New Roman"/>
          <w:color w:val="000000" w:themeColor="text1"/>
          <w:lang w:val="en-GB"/>
        </w:rPr>
      </w:pPr>
      <w:r>
        <w:rPr>
          <w:rFonts w:ascii="Times New Roman" w:hAnsi="Times New Roman" w:cs="Times New Roman"/>
          <w:color w:val="000000" w:themeColor="text1"/>
        </w:rPr>
        <w:t xml:space="preserve">Our findings and study are the first analysis consistent with </w:t>
      </w:r>
      <w:r w:rsidRPr="00004499">
        <w:rPr>
          <w:rFonts w:ascii="Times New Roman" w:hAnsi="Times New Roman" w:cs="Times New Roman"/>
          <w:color w:val="000000" w:themeColor="text1"/>
        </w:rPr>
        <w:t xml:space="preserve">Barone </w:t>
      </w:r>
      <w:r>
        <w:rPr>
          <w:rFonts w:ascii="Times New Roman" w:hAnsi="Times New Roman" w:cs="Times New Roman"/>
          <w:color w:val="000000" w:themeColor="text1"/>
        </w:rPr>
        <w:t>and</w:t>
      </w:r>
      <w:r w:rsidRPr="00004499">
        <w:rPr>
          <w:rFonts w:ascii="Times New Roman" w:hAnsi="Times New Roman" w:cs="Times New Roman"/>
          <w:color w:val="000000" w:themeColor="text1"/>
        </w:rPr>
        <w:t xml:space="preserve"> </w:t>
      </w:r>
      <w:proofErr w:type="spellStart"/>
      <w:r w:rsidRPr="00004499">
        <w:rPr>
          <w:rFonts w:ascii="Times New Roman" w:hAnsi="Times New Roman" w:cs="Times New Roman"/>
          <w:color w:val="000000" w:themeColor="text1"/>
        </w:rPr>
        <w:t>Mocetti</w:t>
      </w:r>
      <w:proofErr w:type="spellEnd"/>
      <w:r>
        <w:rPr>
          <w:rFonts w:ascii="Times New Roman" w:hAnsi="Times New Roman" w:cs="Times New Roman"/>
          <w:color w:val="000000" w:themeColor="text1"/>
        </w:rPr>
        <w:t xml:space="preserve"> (2014), making a valuable contribution to the incipient literature on the economic consequences of disasters using the SCM.</w:t>
      </w:r>
      <w:r w:rsidR="007A133C">
        <w:rPr>
          <w:rFonts w:ascii="Times New Roman" w:hAnsi="Times New Roman" w:cs="Times New Roman"/>
          <w:color w:val="000000" w:themeColor="text1"/>
          <w:lang w:val="en-GB"/>
        </w:rPr>
        <w:t xml:space="preserve"> Our results provide additional support for Noy’s (2009) findings</w:t>
      </w:r>
      <w:r w:rsidR="00B04AFC">
        <w:rPr>
          <w:rFonts w:ascii="Times New Roman" w:hAnsi="Times New Roman" w:cs="Times New Roman"/>
          <w:color w:val="000000" w:themeColor="text1"/>
          <w:lang w:val="en-GB"/>
        </w:rPr>
        <w:t>,</w:t>
      </w:r>
      <w:r w:rsidR="007A133C">
        <w:rPr>
          <w:rFonts w:ascii="Times New Roman" w:hAnsi="Times New Roman" w:cs="Times New Roman"/>
          <w:color w:val="000000" w:themeColor="text1"/>
          <w:lang w:val="en-GB"/>
        </w:rPr>
        <w:t xml:space="preserve"> suggesting </w:t>
      </w:r>
      <w:r w:rsidR="00082A82" w:rsidRPr="007A133C">
        <w:rPr>
          <w:rFonts w:ascii="Times New Roman" w:hAnsi="Times New Roman" w:cs="Times New Roman"/>
          <w:color w:val="000000" w:themeColor="text1"/>
          <w:lang w:val="en-GB"/>
        </w:rPr>
        <w:t xml:space="preserve">that the severity of the macroeconomic output </w:t>
      </w:r>
      <w:r w:rsidR="007178E4">
        <w:rPr>
          <w:rFonts w:ascii="Times New Roman" w:hAnsi="Times New Roman" w:cs="Times New Roman"/>
          <w:color w:val="000000" w:themeColor="text1"/>
          <w:lang w:val="en-GB"/>
        </w:rPr>
        <w:t>damage</w:t>
      </w:r>
      <w:r w:rsidR="00082A82" w:rsidRPr="007A133C">
        <w:rPr>
          <w:rFonts w:ascii="Times New Roman" w:hAnsi="Times New Roman" w:cs="Times New Roman"/>
          <w:color w:val="000000" w:themeColor="text1"/>
          <w:lang w:val="en-GB"/>
        </w:rPr>
        <w:t xml:space="preserve"> depends </w:t>
      </w:r>
      <w:r w:rsidR="007178E4">
        <w:rPr>
          <w:rFonts w:ascii="Times New Roman" w:hAnsi="Times New Roman" w:cs="Times New Roman"/>
          <w:color w:val="000000" w:themeColor="text1"/>
          <w:lang w:val="en-GB"/>
        </w:rPr>
        <w:t xml:space="preserve">largely </w:t>
      </w:r>
      <w:r w:rsidR="00082A82" w:rsidRPr="007A133C">
        <w:rPr>
          <w:rFonts w:ascii="Times New Roman" w:hAnsi="Times New Roman" w:cs="Times New Roman"/>
          <w:color w:val="000000" w:themeColor="text1"/>
          <w:lang w:val="en-GB"/>
        </w:rPr>
        <w:t>on the level of development: “developing countries</w:t>
      </w:r>
      <w:r w:rsidR="007178E4">
        <w:rPr>
          <w:rFonts w:ascii="Times New Roman" w:hAnsi="Times New Roman" w:cs="Times New Roman"/>
          <w:color w:val="000000" w:themeColor="text1"/>
          <w:lang w:val="en-GB"/>
        </w:rPr>
        <w:t xml:space="preserve"> … </w:t>
      </w:r>
      <w:r w:rsidR="00082A82" w:rsidRPr="007A133C">
        <w:rPr>
          <w:rFonts w:ascii="Times New Roman" w:hAnsi="Times New Roman" w:cs="Times New Roman"/>
          <w:color w:val="000000" w:themeColor="text1"/>
          <w:lang w:val="en-GB"/>
        </w:rPr>
        <w:t xml:space="preserve">face much larger output declines following a disaster of similar relative magnitude than do developed countries or bigger economies”. </w:t>
      </w:r>
      <w:r w:rsidR="007178E4">
        <w:rPr>
          <w:rFonts w:ascii="Times New Roman" w:hAnsi="Times New Roman" w:cs="Times New Roman"/>
          <w:color w:val="000000" w:themeColor="text1"/>
          <w:lang w:val="en-GB"/>
        </w:rPr>
        <w:t>C</w:t>
      </w:r>
      <w:r w:rsidR="00082A82" w:rsidRPr="007A133C">
        <w:rPr>
          <w:rFonts w:ascii="Times New Roman" w:hAnsi="Times New Roman" w:cs="Times New Roman"/>
          <w:color w:val="000000" w:themeColor="text1"/>
          <w:lang w:val="en-GB"/>
        </w:rPr>
        <w:t xml:space="preserve">ountries with better institutions, higher per capita income, higher degree of openness to trade, and higher levels of government spending withstand disasters </w:t>
      </w:r>
      <w:r w:rsidR="007178E4">
        <w:rPr>
          <w:rFonts w:ascii="Times New Roman" w:hAnsi="Times New Roman" w:cs="Times New Roman"/>
          <w:color w:val="000000" w:themeColor="text1"/>
          <w:lang w:val="en-GB"/>
        </w:rPr>
        <w:t xml:space="preserve">much </w:t>
      </w:r>
      <w:r w:rsidR="00082A82" w:rsidRPr="007A133C">
        <w:rPr>
          <w:rFonts w:ascii="Times New Roman" w:hAnsi="Times New Roman" w:cs="Times New Roman"/>
          <w:color w:val="000000" w:themeColor="text1"/>
          <w:lang w:val="en-GB"/>
        </w:rPr>
        <w:t>better, preventing spillovers into the macro-economy</w:t>
      </w:r>
      <w:r w:rsidR="007178E4">
        <w:rPr>
          <w:rFonts w:ascii="Times New Roman" w:hAnsi="Times New Roman" w:cs="Times New Roman"/>
          <w:color w:val="000000" w:themeColor="text1"/>
          <w:lang w:val="en-GB"/>
        </w:rPr>
        <w:t xml:space="preserve"> as the cases studied highlight. </w:t>
      </w:r>
      <w:r w:rsidR="00082A82">
        <w:rPr>
          <w:rFonts w:ascii="Times New Roman" w:hAnsi="Times New Roman" w:cs="Times New Roman"/>
          <w:color w:val="000000" w:themeColor="text1"/>
          <w:lang w:val="en-GB"/>
        </w:rPr>
        <w:t xml:space="preserve"> </w:t>
      </w:r>
    </w:p>
    <w:p w14:paraId="69539C62" w14:textId="328CF937" w:rsidR="00E02DC7" w:rsidRPr="00E02DC7" w:rsidRDefault="00E02DC7" w:rsidP="004A0DBA">
      <w:pPr>
        <w:spacing w:line="360" w:lineRule="auto"/>
        <w:ind w:firstLine="708"/>
        <w:jc w:val="both"/>
        <w:rPr>
          <w:rFonts w:ascii="Times New Roman" w:hAnsi="Times New Roman" w:cs="Times New Roman"/>
          <w:color w:val="000000" w:themeColor="text1"/>
          <w:lang w:val="en-GB"/>
        </w:rPr>
      </w:pPr>
      <w:r w:rsidRPr="00E02DC7">
        <w:rPr>
          <w:rFonts w:ascii="Times New Roman" w:hAnsi="Times New Roman" w:cs="Times New Roman"/>
          <w:color w:val="000000" w:themeColor="text1"/>
          <w:lang w:val="en-GB"/>
        </w:rPr>
        <w:t>In</w:t>
      </w:r>
      <w:r w:rsidR="00206DBA">
        <w:rPr>
          <w:rFonts w:ascii="Times New Roman" w:hAnsi="Times New Roman" w:cs="Times New Roman"/>
          <w:color w:val="000000" w:themeColor="text1"/>
          <w:lang w:val="en-GB"/>
        </w:rPr>
        <w:t xml:space="preserve"> terms of</w:t>
      </w:r>
      <w:r w:rsidRPr="00E02DC7">
        <w:rPr>
          <w:rFonts w:ascii="Times New Roman" w:hAnsi="Times New Roman" w:cs="Times New Roman"/>
          <w:color w:val="000000" w:themeColor="text1"/>
          <w:lang w:val="en-GB"/>
        </w:rPr>
        <w:t xml:space="preserve"> magnitude</w:t>
      </w:r>
      <w:r w:rsidR="00206DBA">
        <w:rPr>
          <w:rFonts w:ascii="Times New Roman" w:hAnsi="Times New Roman" w:cs="Times New Roman"/>
          <w:color w:val="000000" w:themeColor="text1"/>
          <w:lang w:val="en-GB"/>
        </w:rPr>
        <w:t>s</w:t>
      </w:r>
      <w:r w:rsidRPr="00E02DC7">
        <w:rPr>
          <w:rFonts w:ascii="Times New Roman" w:hAnsi="Times New Roman" w:cs="Times New Roman"/>
          <w:color w:val="000000" w:themeColor="text1"/>
          <w:lang w:val="en-GB"/>
        </w:rPr>
        <w:t xml:space="preserve">, the GDP per capita of the synthetic control of the Canterbury region was 9.81% lower than the region’s </w:t>
      </w:r>
      <w:r w:rsidR="007178E4">
        <w:rPr>
          <w:rFonts w:ascii="Times New Roman" w:hAnsi="Times New Roman" w:cs="Times New Roman"/>
          <w:color w:val="000000" w:themeColor="text1"/>
          <w:lang w:val="en-GB"/>
        </w:rPr>
        <w:t>actual</w:t>
      </w:r>
      <w:r w:rsidRPr="00E02DC7">
        <w:rPr>
          <w:rFonts w:ascii="Times New Roman" w:hAnsi="Times New Roman" w:cs="Times New Roman"/>
          <w:color w:val="000000" w:themeColor="text1"/>
          <w:lang w:val="en-GB"/>
        </w:rPr>
        <w:t xml:space="preserve"> value three years after the earthquake of 2011, while the </w:t>
      </w:r>
      <w:r w:rsidR="004A0DBA">
        <w:rPr>
          <w:rFonts w:ascii="Times New Roman" w:hAnsi="Times New Roman" w:cs="Times New Roman"/>
          <w:color w:val="000000" w:themeColor="text1"/>
          <w:lang w:val="en-GB"/>
        </w:rPr>
        <w:t>actu</w:t>
      </w:r>
      <w:r w:rsidR="00206DBA">
        <w:rPr>
          <w:rFonts w:ascii="Times New Roman" w:hAnsi="Times New Roman" w:cs="Times New Roman"/>
          <w:color w:val="000000" w:themeColor="text1"/>
          <w:lang w:val="en-GB"/>
        </w:rPr>
        <w:t xml:space="preserve">al </w:t>
      </w:r>
      <w:r w:rsidRPr="00E02DC7">
        <w:rPr>
          <w:rFonts w:ascii="Times New Roman" w:hAnsi="Times New Roman" w:cs="Times New Roman"/>
          <w:color w:val="000000" w:themeColor="text1"/>
          <w:lang w:val="en-GB"/>
        </w:rPr>
        <w:t>Maule region saw a decline of 5.15% after the disaster</w:t>
      </w:r>
      <w:r w:rsidR="00206DBA">
        <w:rPr>
          <w:rFonts w:ascii="Times New Roman" w:hAnsi="Times New Roman" w:cs="Times New Roman"/>
          <w:color w:val="000000" w:themeColor="text1"/>
          <w:lang w:val="en-GB"/>
        </w:rPr>
        <w:t xml:space="preserve"> against its counterfactual</w:t>
      </w:r>
      <w:r w:rsidRPr="00E02DC7">
        <w:rPr>
          <w:rFonts w:ascii="Times New Roman" w:hAnsi="Times New Roman" w:cs="Times New Roman"/>
          <w:color w:val="000000" w:themeColor="text1"/>
          <w:lang w:val="en-GB"/>
        </w:rPr>
        <w:t>, also three years after.</w:t>
      </w:r>
      <w:r w:rsidR="00206DBA">
        <w:rPr>
          <w:rFonts w:ascii="Times New Roman" w:hAnsi="Times New Roman" w:cs="Times New Roman"/>
          <w:color w:val="000000" w:themeColor="text1"/>
          <w:lang w:val="en-GB"/>
        </w:rPr>
        <w:t xml:space="preserve"> </w:t>
      </w:r>
      <w:r w:rsidRPr="00E02DC7">
        <w:rPr>
          <w:rFonts w:ascii="Times New Roman" w:hAnsi="Times New Roman" w:cs="Times New Roman"/>
          <w:color w:val="000000" w:themeColor="text1"/>
          <w:lang w:val="en-GB"/>
        </w:rPr>
        <w:t>All our results are robust according to our placebo tests. Considering the significant government spending regarding reconstruction, US$ 8.4 billion for Chile after the 2010 earthquake and US$ 10.1 billion for New Zealand</w:t>
      </w:r>
      <w:r w:rsidR="00206DBA">
        <w:rPr>
          <w:rFonts w:ascii="Times New Roman" w:hAnsi="Times New Roman" w:cs="Times New Roman"/>
          <w:color w:val="000000" w:themeColor="text1"/>
          <w:lang w:val="en-GB"/>
        </w:rPr>
        <w:t xml:space="preserve"> (</w:t>
      </w:r>
      <w:r w:rsidRPr="00E02DC7">
        <w:rPr>
          <w:rFonts w:ascii="Times New Roman" w:hAnsi="Times New Roman" w:cs="Times New Roman"/>
          <w:color w:val="000000" w:themeColor="text1"/>
          <w:lang w:val="en-GB"/>
        </w:rPr>
        <w:t>accounting for a percentage of earthquake damage of 28% and 66%, respectively</w:t>
      </w:r>
      <w:r w:rsidR="00206DBA">
        <w:rPr>
          <w:rFonts w:ascii="Times New Roman" w:hAnsi="Times New Roman" w:cs="Times New Roman"/>
          <w:color w:val="000000" w:themeColor="text1"/>
          <w:lang w:val="en-GB"/>
        </w:rPr>
        <w:t>),</w:t>
      </w:r>
      <w:r w:rsidRPr="00E02DC7">
        <w:rPr>
          <w:rFonts w:ascii="Times New Roman" w:hAnsi="Times New Roman" w:cs="Times New Roman"/>
          <w:color w:val="000000" w:themeColor="text1"/>
          <w:lang w:val="en-GB"/>
        </w:rPr>
        <w:t xml:space="preserve"> it is </w:t>
      </w:r>
      <w:r w:rsidR="007178E4">
        <w:rPr>
          <w:rFonts w:ascii="Times New Roman" w:hAnsi="Times New Roman" w:cs="Times New Roman"/>
          <w:color w:val="000000" w:themeColor="text1"/>
          <w:lang w:val="en-GB"/>
        </w:rPr>
        <w:t>likely</w:t>
      </w:r>
      <w:r w:rsidRPr="00E02DC7">
        <w:rPr>
          <w:rFonts w:ascii="Times New Roman" w:hAnsi="Times New Roman" w:cs="Times New Roman"/>
          <w:color w:val="000000" w:themeColor="text1"/>
          <w:lang w:val="en-GB"/>
        </w:rPr>
        <w:t xml:space="preserve"> that the positive impact on regional growth is mainly accounted for by the reconstruction-led boom after each earthquake and that this effect might </w:t>
      </w:r>
      <w:r w:rsidR="00206DBA" w:rsidRPr="00E02DC7">
        <w:rPr>
          <w:rFonts w:ascii="Times New Roman" w:hAnsi="Times New Roman" w:cs="Times New Roman"/>
          <w:color w:val="000000" w:themeColor="text1"/>
          <w:lang w:val="en-GB"/>
        </w:rPr>
        <w:t>be</w:t>
      </w:r>
      <w:r w:rsidR="00206DBA">
        <w:rPr>
          <w:rFonts w:ascii="Times New Roman" w:hAnsi="Times New Roman" w:cs="Times New Roman"/>
          <w:color w:val="000000" w:themeColor="text1"/>
          <w:lang w:val="en-GB"/>
        </w:rPr>
        <w:t xml:space="preserve"> compounded throughout the role that </w:t>
      </w:r>
      <w:r w:rsidRPr="00E02DC7">
        <w:rPr>
          <w:rFonts w:ascii="Times New Roman" w:hAnsi="Times New Roman" w:cs="Times New Roman"/>
          <w:color w:val="000000" w:themeColor="text1"/>
          <w:lang w:val="en-GB"/>
        </w:rPr>
        <w:t>better institutions</w:t>
      </w:r>
      <w:r w:rsidR="00206DBA">
        <w:rPr>
          <w:rFonts w:ascii="Times New Roman" w:hAnsi="Times New Roman" w:cs="Times New Roman"/>
          <w:color w:val="000000" w:themeColor="text1"/>
          <w:lang w:val="en-GB"/>
        </w:rPr>
        <w:t xml:space="preserve"> play in mitigating natural disasters</w:t>
      </w:r>
      <w:r w:rsidRPr="00E02DC7">
        <w:rPr>
          <w:rFonts w:ascii="Times New Roman" w:hAnsi="Times New Roman" w:cs="Times New Roman"/>
          <w:color w:val="000000" w:themeColor="text1"/>
          <w:lang w:val="en-GB"/>
        </w:rPr>
        <w:t>.</w:t>
      </w:r>
    </w:p>
    <w:p w14:paraId="2A07B8C6" w14:textId="77777777" w:rsidR="00B95A3F" w:rsidRPr="00B95A3F" w:rsidRDefault="00B95A3F" w:rsidP="00B95A3F">
      <w:pPr>
        <w:spacing w:line="480" w:lineRule="auto"/>
        <w:jc w:val="both"/>
        <w:rPr>
          <w:rFonts w:ascii="Times New Roman" w:hAnsi="Times New Roman" w:cs="Times New Roman"/>
          <w:b/>
          <w:bCs/>
          <w:lang w:val="en-GB"/>
        </w:rPr>
      </w:pPr>
    </w:p>
    <w:p w14:paraId="6FD25597" w14:textId="3ACAD3DD" w:rsidR="005F7F9E" w:rsidRDefault="005F7F9E" w:rsidP="00966298">
      <w:pPr>
        <w:spacing w:line="480" w:lineRule="auto"/>
        <w:jc w:val="center"/>
        <w:rPr>
          <w:rFonts w:ascii="Times New Roman" w:hAnsi="Times New Roman" w:cs="Times New Roman"/>
          <w:b/>
          <w:bCs/>
          <w:lang w:val="en-GB"/>
        </w:rPr>
      </w:pPr>
      <w:r w:rsidRPr="00966298">
        <w:rPr>
          <w:rFonts w:ascii="Times New Roman" w:hAnsi="Times New Roman" w:cs="Times New Roman"/>
          <w:b/>
          <w:bCs/>
          <w:lang w:val="en-GB"/>
        </w:rPr>
        <w:t>References</w:t>
      </w:r>
    </w:p>
    <w:p w14:paraId="08AAB9D7" w14:textId="77777777" w:rsidR="00966298" w:rsidRPr="00966298" w:rsidRDefault="00966298" w:rsidP="00966298">
      <w:pPr>
        <w:spacing w:line="480" w:lineRule="auto"/>
        <w:jc w:val="center"/>
        <w:rPr>
          <w:rFonts w:ascii="Times New Roman" w:hAnsi="Times New Roman" w:cs="Times New Roman"/>
          <w:b/>
          <w:bCs/>
          <w:sz w:val="6"/>
          <w:szCs w:val="6"/>
          <w:lang w:val="en-GB"/>
        </w:rPr>
      </w:pPr>
    </w:p>
    <w:p w14:paraId="06AEA039" w14:textId="77777777" w:rsidR="00433850" w:rsidRPr="00433850" w:rsidRDefault="00433850" w:rsidP="00433850">
      <w:pPr>
        <w:spacing w:line="360" w:lineRule="auto"/>
        <w:ind w:left="284" w:hanging="284"/>
        <w:rPr>
          <w:rFonts w:ascii="Times New Roman" w:hAnsi="Times New Roman" w:cs="Times New Roman"/>
        </w:rPr>
      </w:pPr>
      <w:r w:rsidRPr="00433850">
        <w:rPr>
          <w:rFonts w:ascii="Times New Roman" w:hAnsi="Times New Roman" w:cs="Times New Roman"/>
        </w:rPr>
        <w:t xml:space="preserve">Abadie, A. (2021). Using synthetic controls: Feasibility, data requirements, and methodological aspects. </w:t>
      </w:r>
      <w:r w:rsidRPr="00433850">
        <w:rPr>
          <w:rFonts w:ascii="Times New Roman" w:hAnsi="Times New Roman" w:cs="Times New Roman"/>
          <w:i/>
          <w:iCs/>
        </w:rPr>
        <w:t>Journal of Economic Literature</w:t>
      </w:r>
      <w:r w:rsidRPr="00433850">
        <w:rPr>
          <w:rFonts w:ascii="Times New Roman" w:hAnsi="Times New Roman" w:cs="Times New Roman"/>
        </w:rPr>
        <w:t>, 59(2):391–425.</w:t>
      </w:r>
    </w:p>
    <w:p w14:paraId="7445557E" w14:textId="19699FBF" w:rsidR="00433850" w:rsidRPr="00433850" w:rsidRDefault="00433850" w:rsidP="00433850">
      <w:pPr>
        <w:spacing w:line="360" w:lineRule="auto"/>
        <w:ind w:left="284" w:hanging="284"/>
        <w:rPr>
          <w:rFonts w:ascii="Times New Roman" w:hAnsi="Times New Roman" w:cs="Times New Roman"/>
        </w:rPr>
      </w:pPr>
      <w:r w:rsidRPr="00433850">
        <w:rPr>
          <w:rFonts w:ascii="Times New Roman" w:hAnsi="Times New Roman" w:cs="Times New Roman"/>
        </w:rPr>
        <w:t xml:space="preserve">Abadie, A., </w:t>
      </w:r>
      <w:r w:rsidR="00295B8B">
        <w:rPr>
          <w:rFonts w:ascii="Times New Roman" w:hAnsi="Times New Roman" w:cs="Times New Roman"/>
        </w:rPr>
        <w:t>&amp;</w:t>
      </w:r>
      <w:r w:rsidRPr="00433850">
        <w:rPr>
          <w:rFonts w:ascii="Times New Roman" w:hAnsi="Times New Roman" w:cs="Times New Roman"/>
        </w:rPr>
        <w:t xml:space="preserve"> </w:t>
      </w:r>
      <w:proofErr w:type="spellStart"/>
      <w:r w:rsidRPr="00433850">
        <w:rPr>
          <w:rFonts w:ascii="Times New Roman" w:hAnsi="Times New Roman" w:cs="Times New Roman"/>
        </w:rPr>
        <w:t>Gardeazabal</w:t>
      </w:r>
      <w:proofErr w:type="spellEnd"/>
      <w:r w:rsidRPr="00433850">
        <w:rPr>
          <w:rFonts w:ascii="Times New Roman" w:hAnsi="Times New Roman" w:cs="Times New Roman"/>
        </w:rPr>
        <w:t xml:space="preserve">, J. (2003). The Economic Costs of Conflict: A Case Study of the Basque Country. </w:t>
      </w:r>
      <w:r w:rsidRPr="00433850">
        <w:rPr>
          <w:rFonts w:ascii="Times New Roman" w:hAnsi="Times New Roman" w:cs="Times New Roman"/>
          <w:i/>
          <w:iCs/>
        </w:rPr>
        <w:t>American Economic Review</w:t>
      </w:r>
      <w:r w:rsidRPr="00433850">
        <w:rPr>
          <w:rFonts w:ascii="Times New Roman" w:hAnsi="Times New Roman" w:cs="Times New Roman"/>
        </w:rPr>
        <w:t>, 93(1): 113–32.</w:t>
      </w:r>
    </w:p>
    <w:p w14:paraId="22EDA8BE" w14:textId="7AAAE49A" w:rsidR="00433850" w:rsidRDefault="00433850" w:rsidP="00433850">
      <w:pPr>
        <w:spacing w:line="360" w:lineRule="auto"/>
        <w:ind w:left="284" w:hanging="284"/>
        <w:rPr>
          <w:rFonts w:ascii="Times New Roman" w:hAnsi="Times New Roman" w:cs="Times New Roman"/>
        </w:rPr>
      </w:pPr>
      <w:r w:rsidRPr="00433850">
        <w:rPr>
          <w:rFonts w:ascii="Times New Roman" w:hAnsi="Times New Roman" w:cs="Times New Roman"/>
        </w:rPr>
        <w:lastRenderedPageBreak/>
        <w:t>Abadie, A., Diamond, A.,</w:t>
      </w:r>
      <w:r w:rsidR="00A33FC7">
        <w:rPr>
          <w:rFonts w:ascii="Times New Roman" w:hAnsi="Times New Roman" w:cs="Times New Roman"/>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433850">
        <w:rPr>
          <w:rFonts w:ascii="Times New Roman" w:hAnsi="Times New Roman" w:cs="Times New Roman"/>
        </w:rPr>
        <w:t>Hainmueller</w:t>
      </w:r>
      <w:proofErr w:type="spellEnd"/>
      <w:r w:rsidRPr="00433850">
        <w:rPr>
          <w:rFonts w:ascii="Times New Roman" w:hAnsi="Times New Roman" w:cs="Times New Roman"/>
        </w:rPr>
        <w:t xml:space="preserve">, J. (2010). Synthetic Control Methods for Comparative Case Studies: Estimating the Effect of California’s Tobacco Control Program. </w:t>
      </w:r>
      <w:r w:rsidRPr="00433850">
        <w:rPr>
          <w:rFonts w:ascii="Times New Roman" w:hAnsi="Times New Roman" w:cs="Times New Roman"/>
          <w:i/>
          <w:iCs/>
        </w:rPr>
        <w:t>Journal of the American Statistical Association</w:t>
      </w:r>
      <w:r w:rsidRPr="00433850">
        <w:rPr>
          <w:rFonts w:ascii="Times New Roman" w:hAnsi="Times New Roman" w:cs="Times New Roman"/>
        </w:rPr>
        <w:t>, 105(490), 493-505.</w:t>
      </w:r>
    </w:p>
    <w:p w14:paraId="65781BC6" w14:textId="440CB2FC" w:rsidR="00117A79" w:rsidRPr="00433850" w:rsidRDefault="00117A79" w:rsidP="00433850">
      <w:pPr>
        <w:spacing w:line="360" w:lineRule="auto"/>
        <w:ind w:left="284" w:hanging="284"/>
        <w:rPr>
          <w:rFonts w:ascii="Times New Roman" w:hAnsi="Times New Roman" w:cs="Times New Roman"/>
        </w:rPr>
      </w:pPr>
      <w:r w:rsidRPr="00117A79">
        <w:rPr>
          <w:rFonts w:ascii="Times New Roman" w:hAnsi="Times New Roman" w:cs="Times New Roman"/>
        </w:rPr>
        <w:t xml:space="preserve">Abadie, A., Diamond, A., &amp; </w:t>
      </w:r>
      <w:proofErr w:type="spellStart"/>
      <w:r w:rsidRPr="00117A79">
        <w:rPr>
          <w:rFonts w:ascii="Times New Roman" w:hAnsi="Times New Roman" w:cs="Times New Roman"/>
        </w:rPr>
        <w:t>Hainmueller</w:t>
      </w:r>
      <w:proofErr w:type="spellEnd"/>
      <w:r w:rsidRPr="00117A79">
        <w:rPr>
          <w:rFonts w:ascii="Times New Roman" w:hAnsi="Times New Roman" w:cs="Times New Roman"/>
        </w:rPr>
        <w:t>, J.</w:t>
      </w:r>
      <w:r>
        <w:rPr>
          <w:rFonts w:ascii="Times New Roman" w:hAnsi="Times New Roman" w:cs="Times New Roman"/>
        </w:rPr>
        <w:t xml:space="preserve"> (2011). </w:t>
      </w:r>
      <w:r w:rsidRPr="00117A79">
        <w:rPr>
          <w:rFonts w:ascii="Times New Roman" w:hAnsi="Times New Roman" w:cs="Times New Roman"/>
        </w:rPr>
        <w:t xml:space="preserve">Synth: An R Package for Synthetic Control Methods in Comparative Case Studies. </w:t>
      </w:r>
      <w:r w:rsidRPr="00117A79">
        <w:rPr>
          <w:rFonts w:ascii="Times New Roman" w:hAnsi="Times New Roman" w:cs="Times New Roman"/>
          <w:i/>
          <w:iCs/>
        </w:rPr>
        <w:t>Journal of Statistical Software</w:t>
      </w:r>
      <w:r>
        <w:rPr>
          <w:rFonts w:ascii="Times New Roman" w:hAnsi="Times New Roman" w:cs="Times New Roman"/>
        </w:rPr>
        <w:t>,</w:t>
      </w:r>
      <w:r w:rsidRPr="00117A79">
        <w:rPr>
          <w:rFonts w:ascii="Times New Roman" w:hAnsi="Times New Roman" w:cs="Times New Roman"/>
        </w:rPr>
        <w:t xml:space="preserve"> 42(13):1-17.</w:t>
      </w:r>
    </w:p>
    <w:p w14:paraId="70D16E88" w14:textId="3C7DA626" w:rsidR="00117A79" w:rsidRPr="00433850" w:rsidRDefault="00433850" w:rsidP="00BC7522">
      <w:pPr>
        <w:spacing w:line="360" w:lineRule="auto"/>
        <w:ind w:left="284" w:hanging="284"/>
        <w:rPr>
          <w:rFonts w:ascii="Times New Roman" w:hAnsi="Times New Roman" w:cs="Times New Roman"/>
        </w:rPr>
      </w:pPr>
      <w:r w:rsidRPr="00433850">
        <w:rPr>
          <w:rFonts w:ascii="Times New Roman" w:hAnsi="Times New Roman" w:cs="Times New Roman"/>
        </w:rPr>
        <w:t xml:space="preserve">Abadie, A., Diamond, A.,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433850">
        <w:rPr>
          <w:rFonts w:ascii="Times New Roman" w:hAnsi="Times New Roman" w:cs="Times New Roman"/>
        </w:rPr>
        <w:t>Hainmueller</w:t>
      </w:r>
      <w:proofErr w:type="spellEnd"/>
      <w:r w:rsidRPr="00433850">
        <w:rPr>
          <w:rFonts w:ascii="Times New Roman" w:hAnsi="Times New Roman" w:cs="Times New Roman"/>
        </w:rPr>
        <w:t xml:space="preserve">, J. (2015). Comparative Politics and the Synthetic Control Method. </w:t>
      </w:r>
      <w:r w:rsidRPr="00433850">
        <w:rPr>
          <w:rFonts w:ascii="Times New Roman" w:hAnsi="Times New Roman" w:cs="Times New Roman"/>
          <w:i/>
          <w:iCs/>
        </w:rPr>
        <w:t>American Journal of Political Science</w:t>
      </w:r>
      <w:r w:rsidRPr="00433850">
        <w:rPr>
          <w:rFonts w:ascii="Times New Roman" w:hAnsi="Times New Roman" w:cs="Times New Roman"/>
        </w:rPr>
        <w:t>, 59(2): 495–510.</w:t>
      </w:r>
    </w:p>
    <w:p w14:paraId="1A0DCC3E" w14:textId="77777777" w:rsidR="005E69EB" w:rsidRDefault="00433850" w:rsidP="005E69EB">
      <w:pPr>
        <w:spacing w:line="360" w:lineRule="auto"/>
        <w:ind w:left="284" w:hanging="284"/>
        <w:rPr>
          <w:rFonts w:ascii="Times New Roman" w:hAnsi="Times New Roman" w:cs="Times New Roman"/>
        </w:rPr>
      </w:pPr>
      <w:proofErr w:type="spellStart"/>
      <w:r w:rsidRPr="00433850">
        <w:rPr>
          <w:rFonts w:ascii="Times New Roman" w:hAnsi="Times New Roman" w:cs="Times New Roman"/>
        </w:rPr>
        <w:t>Absher</w:t>
      </w:r>
      <w:proofErr w:type="spellEnd"/>
      <w:r w:rsidRPr="00433850">
        <w:rPr>
          <w:rFonts w:ascii="Times New Roman" w:hAnsi="Times New Roman" w:cs="Times New Roman"/>
        </w:rPr>
        <w:t xml:space="preserve">, S., Grier, K., &amp; Robin, G. (2020). The Economic Consequences of Durable Left-Populist Regimes in Latin America. </w:t>
      </w:r>
      <w:r w:rsidRPr="00433850">
        <w:rPr>
          <w:rFonts w:ascii="Times New Roman" w:hAnsi="Times New Roman" w:cs="Times New Roman"/>
          <w:i/>
          <w:iCs/>
        </w:rPr>
        <w:t>Journal of Economic Behavior &amp; Organization</w:t>
      </w:r>
      <w:r w:rsidRPr="00433850">
        <w:rPr>
          <w:rFonts w:ascii="Times New Roman" w:hAnsi="Times New Roman" w:cs="Times New Roman"/>
        </w:rPr>
        <w:t>, 177 (1), 787–817.</w:t>
      </w:r>
      <w:r w:rsidR="005E69EB">
        <w:rPr>
          <w:rFonts w:ascii="Times New Roman" w:hAnsi="Times New Roman" w:cs="Times New Roman"/>
        </w:rPr>
        <w:t xml:space="preserve"> </w:t>
      </w:r>
    </w:p>
    <w:p w14:paraId="49038C6F" w14:textId="79B77420" w:rsidR="00C61389" w:rsidRDefault="00C61389" w:rsidP="005E69EB">
      <w:pPr>
        <w:spacing w:line="360" w:lineRule="auto"/>
        <w:ind w:left="284" w:hanging="284"/>
        <w:rPr>
          <w:rFonts w:ascii="Times New Roman" w:hAnsi="Times New Roman" w:cs="Times New Roman"/>
        </w:rPr>
      </w:pPr>
      <w:r>
        <w:rPr>
          <w:rFonts w:ascii="Times New Roman" w:hAnsi="Times New Roman" w:cs="Times New Roman"/>
        </w:rPr>
        <w:t>Acemoglu, D., Gallego, F., and Robinson, J. (2014). I</w:t>
      </w:r>
      <w:r w:rsidRPr="00C61389">
        <w:rPr>
          <w:rFonts w:ascii="Times New Roman" w:hAnsi="Times New Roman" w:cs="Times New Roman"/>
        </w:rPr>
        <w:t>nstitutions, Human Capital, and Development</w:t>
      </w:r>
      <w:r>
        <w:rPr>
          <w:rFonts w:ascii="Times New Roman" w:hAnsi="Times New Roman" w:cs="Times New Roman"/>
        </w:rPr>
        <w:t xml:space="preserve">. </w:t>
      </w:r>
      <w:r w:rsidRPr="00C61389">
        <w:rPr>
          <w:rFonts w:ascii="Times New Roman" w:hAnsi="Times New Roman" w:cs="Times New Roman"/>
          <w:i/>
          <w:iCs/>
        </w:rPr>
        <w:t>Annual Review of Economics</w:t>
      </w:r>
      <w:r>
        <w:rPr>
          <w:rFonts w:ascii="Times New Roman" w:hAnsi="Times New Roman" w:cs="Times New Roman"/>
        </w:rPr>
        <w:t xml:space="preserve">, </w:t>
      </w:r>
      <w:r w:rsidRPr="00C61389">
        <w:rPr>
          <w:rFonts w:ascii="Times New Roman" w:hAnsi="Times New Roman" w:cs="Times New Roman"/>
        </w:rPr>
        <w:t>6</w:t>
      </w:r>
      <w:r>
        <w:rPr>
          <w:rFonts w:ascii="Times New Roman" w:hAnsi="Times New Roman" w:cs="Times New Roman"/>
        </w:rPr>
        <w:t>(</w:t>
      </w:r>
      <w:r w:rsidRPr="00C61389">
        <w:rPr>
          <w:rFonts w:ascii="Times New Roman" w:hAnsi="Times New Roman" w:cs="Times New Roman"/>
        </w:rPr>
        <w:t>1</w:t>
      </w:r>
      <w:r>
        <w:rPr>
          <w:rFonts w:ascii="Times New Roman" w:hAnsi="Times New Roman" w:cs="Times New Roman"/>
        </w:rPr>
        <w:t xml:space="preserve">): </w:t>
      </w:r>
      <w:r w:rsidRPr="00C61389">
        <w:rPr>
          <w:rFonts w:ascii="Times New Roman" w:hAnsi="Times New Roman" w:cs="Times New Roman"/>
        </w:rPr>
        <w:t>875-912</w:t>
      </w:r>
      <w:r>
        <w:rPr>
          <w:rFonts w:ascii="Times New Roman" w:hAnsi="Times New Roman" w:cs="Times New Roman"/>
        </w:rPr>
        <w:t>.</w:t>
      </w:r>
    </w:p>
    <w:p w14:paraId="750FA452" w14:textId="00C04ABC" w:rsidR="00A33FC7" w:rsidRDefault="00A33FC7" w:rsidP="00A33FC7">
      <w:pPr>
        <w:spacing w:line="360" w:lineRule="auto"/>
        <w:ind w:left="284" w:hanging="284"/>
        <w:rPr>
          <w:rFonts w:ascii="Times New Roman" w:hAnsi="Times New Roman" w:cs="Times New Roman"/>
        </w:rPr>
      </w:pPr>
      <w:r w:rsidRPr="00A33FC7">
        <w:rPr>
          <w:rFonts w:ascii="Times New Roman" w:hAnsi="Times New Roman" w:cs="Times New Roman"/>
        </w:rPr>
        <w:t>Aghion P.,</w:t>
      </w:r>
      <w:r>
        <w:rPr>
          <w:rFonts w:ascii="Times New Roman" w:hAnsi="Times New Roman" w:cs="Times New Roman"/>
        </w:rPr>
        <w:t xml:space="preserve"> </w:t>
      </w:r>
      <w:r w:rsidRPr="00CF3325">
        <w:rPr>
          <w:rFonts w:ascii="Times New Roman" w:hAnsi="Times New Roman" w:cs="Times New Roman"/>
          <w:lang w:val="en-GB"/>
        </w:rPr>
        <w:t>&amp;</w:t>
      </w:r>
      <w:r>
        <w:rPr>
          <w:rFonts w:ascii="Times New Roman" w:hAnsi="Times New Roman" w:cs="Times New Roman"/>
          <w:lang w:val="en-GB"/>
        </w:rPr>
        <w:t xml:space="preserve"> </w:t>
      </w:r>
      <w:r w:rsidRPr="00A33FC7">
        <w:rPr>
          <w:rFonts w:ascii="Times New Roman" w:hAnsi="Times New Roman" w:cs="Times New Roman"/>
        </w:rPr>
        <w:t>Howitt P.W.</w:t>
      </w:r>
      <w:r>
        <w:rPr>
          <w:rFonts w:ascii="Times New Roman" w:hAnsi="Times New Roman" w:cs="Times New Roman"/>
        </w:rPr>
        <w:t xml:space="preserve"> (1998). </w:t>
      </w:r>
      <w:r w:rsidRPr="00A33FC7">
        <w:rPr>
          <w:rFonts w:ascii="Times New Roman" w:hAnsi="Times New Roman" w:cs="Times New Roman"/>
          <w:i/>
          <w:iCs/>
        </w:rPr>
        <w:t>Endogenous Growth Theory</w:t>
      </w:r>
      <w:r>
        <w:rPr>
          <w:rFonts w:ascii="Times New Roman" w:hAnsi="Times New Roman" w:cs="Times New Roman"/>
        </w:rPr>
        <w:t xml:space="preserve">. Cambridge: </w:t>
      </w:r>
      <w:r w:rsidRPr="00A33FC7">
        <w:rPr>
          <w:rFonts w:ascii="Times New Roman" w:hAnsi="Times New Roman" w:cs="Times New Roman"/>
        </w:rPr>
        <w:t>MIT Press</w:t>
      </w:r>
      <w:r>
        <w:rPr>
          <w:rFonts w:ascii="Times New Roman" w:hAnsi="Times New Roman" w:cs="Times New Roman"/>
        </w:rPr>
        <w:t xml:space="preserve">. </w:t>
      </w:r>
    </w:p>
    <w:p w14:paraId="7008E8F7" w14:textId="3B3449C0" w:rsidR="005E69EB" w:rsidRDefault="005E69EB" w:rsidP="005E69EB">
      <w:pPr>
        <w:spacing w:line="360" w:lineRule="auto"/>
        <w:ind w:left="284" w:hanging="284"/>
        <w:rPr>
          <w:rFonts w:ascii="Times New Roman" w:hAnsi="Times New Roman" w:cs="Times New Roman"/>
        </w:rPr>
      </w:pPr>
      <w:proofErr w:type="spellStart"/>
      <w:r w:rsidRPr="005E69EB">
        <w:rPr>
          <w:rFonts w:ascii="Times New Roman" w:hAnsi="Times New Roman" w:cs="Times New Roman"/>
        </w:rPr>
        <w:t>Albala</w:t>
      </w:r>
      <w:proofErr w:type="spellEnd"/>
      <w:r w:rsidRPr="005E69EB">
        <w:rPr>
          <w:rFonts w:ascii="Times New Roman" w:hAnsi="Times New Roman" w:cs="Times New Roman"/>
        </w:rPr>
        <w:t>-Bertrand, J</w:t>
      </w:r>
      <w:r>
        <w:rPr>
          <w:rFonts w:ascii="Times New Roman" w:hAnsi="Times New Roman" w:cs="Times New Roman"/>
        </w:rPr>
        <w:t xml:space="preserve">. </w:t>
      </w:r>
      <w:r w:rsidRPr="005E69EB">
        <w:rPr>
          <w:rFonts w:ascii="Times New Roman" w:hAnsi="Times New Roman" w:cs="Times New Roman"/>
        </w:rPr>
        <w:t xml:space="preserve">(1993). </w:t>
      </w:r>
      <w:r w:rsidRPr="005E69EB">
        <w:rPr>
          <w:rFonts w:ascii="Times New Roman" w:hAnsi="Times New Roman" w:cs="Times New Roman"/>
          <w:i/>
          <w:iCs/>
        </w:rPr>
        <w:t>Political Economy of Large Natural Disasters: With Special Reference to Developing Countries</w:t>
      </w:r>
      <w:r>
        <w:rPr>
          <w:rFonts w:ascii="Times New Roman" w:hAnsi="Times New Roman" w:cs="Times New Roman"/>
        </w:rPr>
        <w:t xml:space="preserve">. Oxford: </w:t>
      </w:r>
      <w:r w:rsidRPr="005E69EB">
        <w:rPr>
          <w:rFonts w:ascii="Times New Roman" w:hAnsi="Times New Roman" w:cs="Times New Roman"/>
        </w:rPr>
        <w:t>Oxford University Press.</w:t>
      </w:r>
    </w:p>
    <w:p w14:paraId="38071DDC" w14:textId="041160B0" w:rsidR="00667A3C" w:rsidRDefault="00667A3C" w:rsidP="00667A3C">
      <w:pPr>
        <w:spacing w:line="360" w:lineRule="auto"/>
        <w:ind w:left="284" w:hanging="284"/>
        <w:rPr>
          <w:rFonts w:ascii="Times New Roman" w:hAnsi="Times New Roman" w:cs="Times New Roman"/>
        </w:rPr>
      </w:pPr>
      <w:proofErr w:type="spellStart"/>
      <w:r w:rsidRPr="00667A3C">
        <w:rPr>
          <w:rFonts w:ascii="Times New Roman" w:hAnsi="Times New Roman" w:cs="Times New Roman"/>
        </w:rPr>
        <w:t>Athey</w:t>
      </w:r>
      <w:proofErr w:type="spellEnd"/>
      <w:r w:rsidRPr="00667A3C">
        <w:rPr>
          <w:rFonts w:ascii="Times New Roman" w:hAnsi="Times New Roman" w:cs="Times New Roman"/>
        </w:rPr>
        <w:t xml:space="preserve">, S., &amp; </w:t>
      </w:r>
      <w:proofErr w:type="spellStart"/>
      <w:r w:rsidRPr="00667A3C">
        <w:rPr>
          <w:rFonts w:ascii="Times New Roman" w:hAnsi="Times New Roman" w:cs="Times New Roman"/>
        </w:rPr>
        <w:t>Imbens</w:t>
      </w:r>
      <w:proofErr w:type="spellEnd"/>
      <w:r w:rsidRPr="00667A3C">
        <w:rPr>
          <w:rFonts w:ascii="Times New Roman" w:hAnsi="Times New Roman" w:cs="Times New Roman"/>
        </w:rPr>
        <w:t xml:space="preserve">, G. (2017). The State of Applied Econometrics: Causality and Policy Evaluation. </w:t>
      </w:r>
      <w:r w:rsidRPr="00667A3C">
        <w:rPr>
          <w:rFonts w:ascii="Times New Roman" w:hAnsi="Times New Roman" w:cs="Times New Roman"/>
          <w:i/>
          <w:iCs/>
        </w:rPr>
        <w:t>Journal of Economic Perspectives</w:t>
      </w:r>
      <w:r w:rsidRPr="00667A3C">
        <w:rPr>
          <w:rFonts w:ascii="Times New Roman" w:hAnsi="Times New Roman" w:cs="Times New Roman"/>
        </w:rPr>
        <w:t>, 31(2)</w:t>
      </w:r>
      <w:r>
        <w:rPr>
          <w:rFonts w:ascii="Times New Roman" w:hAnsi="Times New Roman" w:cs="Times New Roman"/>
        </w:rPr>
        <w:t>:</w:t>
      </w:r>
      <w:r w:rsidRPr="00667A3C">
        <w:rPr>
          <w:rFonts w:ascii="Times New Roman" w:hAnsi="Times New Roman" w:cs="Times New Roman"/>
        </w:rPr>
        <w:t xml:space="preserve"> 3–32.</w:t>
      </w:r>
    </w:p>
    <w:p w14:paraId="2971B88D" w14:textId="46ECA50F" w:rsidR="00CF3325" w:rsidRDefault="006D0BA5" w:rsidP="00CF3325">
      <w:pPr>
        <w:spacing w:line="360" w:lineRule="auto"/>
        <w:ind w:left="284" w:hanging="284"/>
        <w:rPr>
          <w:rFonts w:ascii="Times New Roman" w:hAnsi="Times New Roman" w:cs="Times New Roman"/>
          <w:lang w:val="en-GB"/>
        </w:rPr>
      </w:pPr>
      <w:r w:rsidRPr="00A33FC7">
        <w:rPr>
          <w:rFonts w:ascii="Times New Roman" w:hAnsi="Times New Roman" w:cs="Times New Roman"/>
          <w:lang w:val="es-ES"/>
        </w:rPr>
        <w:t xml:space="preserve">Bárcena, A., Prado, A., López, L., </w:t>
      </w:r>
      <w:r w:rsidR="00A33FC7" w:rsidRPr="00A33FC7">
        <w:rPr>
          <w:rFonts w:ascii="Times New Roman" w:hAnsi="Times New Roman" w:cs="Times New Roman"/>
          <w:lang w:val="es-ES"/>
        </w:rPr>
        <w:t>&amp;</w:t>
      </w:r>
      <w:r w:rsidR="00A33FC7" w:rsidRPr="00A33FC7">
        <w:rPr>
          <w:rFonts w:ascii="Times New Roman" w:hAnsi="Times New Roman" w:cs="Times New Roman"/>
          <w:lang w:val="es-ES"/>
        </w:rPr>
        <w:t xml:space="preserve"> </w:t>
      </w:r>
      <w:r w:rsidRPr="00A33FC7">
        <w:rPr>
          <w:rFonts w:ascii="Times New Roman" w:hAnsi="Times New Roman" w:cs="Times New Roman"/>
          <w:lang w:val="es-ES"/>
        </w:rPr>
        <w:t xml:space="preserve">Samaniego, J. (2010). </w:t>
      </w:r>
      <w:r w:rsidRPr="000F1BB1">
        <w:rPr>
          <w:rFonts w:ascii="Times New Roman" w:hAnsi="Times New Roman" w:cs="Times New Roman"/>
          <w:lang w:val="en-GB"/>
        </w:rPr>
        <w:t>The Chilean earthquake of 27 February 2010</w:t>
      </w:r>
      <w:r>
        <w:rPr>
          <w:rFonts w:ascii="Times New Roman" w:hAnsi="Times New Roman" w:cs="Times New Roman"/>
          <w:lang w:val="en-GB"/>
        </w:rPr>
        <w:t>:</w:t>
      </w:r>
      <w:r w:rsidRPr="000F1BB1">
        <w:rPr>
          <w:rFonts w:ascii="Times New Roman" w:hAnsi="Times New Roman" w:cs="Times New Roman"/>
          <w:lang w:val="en-GB"/>
        </w:rPr>
        <w:t xml:space="preserve"> an overview</w:t>
      </w:r>
      <w:r>
        <w:rPr>
          <w:rFonts w:ascii="Times New Roman" w:hAnsi="Times New Roman" w:cs="Times New Roman"/>
          <w:lang w:val="en-GB"/>
        </w:rPr>
        <w:t xml:space="preserve">. </w:t>
      </w:r>
      <w:r w:rsidRPr="000F1BB1">
        <w:rPr>
          <w:rFonts w:ascii="Times New Roman" w:hAnsi="Times New Roman" w:cs="Times New Roman"/>
          <w:i/>
          <w:iCs/>
          <w:lang w:val="en-GB"/>
        </w:rPr>
        <w:t>CEPAL Working paper</w:t>
      </w:r>
      <w:r>
        <w:rPr>
          <w:rFonts w:ascii="Times New Roman" w:hAnsi="Times New Roman" w:cs="Times New Roman"/>
          <w:lang w:val="en-GB"/>
        </w:rPr>
        <w:t xml:space="preserve"> No. 191. Santiago: United Nations Publication.  </w:t>
      </w:r>
    </w:p>
    <w:p w14:paraId="730E4515" w14:textId="77777777" w:rsidR="00FB537E" w:rsidRDefault="00667A3C" w:rsidP="00FB537E">
      <w:pPr>
        <w:spacing w:line="360" w:lineRule="auto"/>
        <w:ind w:left="284" w:hanging="284"/>
        <w:rPr>
          <w:rFonts w:ascii="Times New Roman" w:hAnsi="Times New Roman" w:cs="Times New Roman"/>
          <w:lang w:val="en-GB"/>
        </w:rPr>
      </w:pPr>
      <w:r w:rsidRPr="00667A3C">
        <w:rPr>
          <w:rFonts w:ascii="Times New Roman" w:hAnsi="Times New Roman" w:cs="Times New Roman"/>
          <w:lang w:val="en-GB"/>
        </w:rPr>
        <w:t xml:space="preserve">Barone, G., &amp; </w:t>
      </w:r>
      <w:proofErr w:type="spellStart"/>
      <w:r w:rsidRPr="00667A3C">
        <w:rPr>
          <w:rFonts w:ascii="Times New Roman" w:hAnsi="Times New Roman" w:cs="Times New Roman"/>
          <w:lang w:val="en-GB"/>
        </w:rPr>
        <w:t>Mocetti</w:t>
      </w:r>
      <w:proofErr w:type="spellEnd"/>
      <w:r w:rsidRPr="00667A3C">
        <w:rPr>
          <w:rFonts w:ascii="Times New Roman" w:hAnsi="Times New Roman" w:cs="Times New Roman"/>
          <w:lang w:val="en-GB"/>
        </w:rPr>
        <w:t xml:space="preserve">, S. (2014). Natural disasters, </w:t>
      </w:r>
      <w:proofErr w:type="gramStart"/>
      <w:r w:rsidRPr="00667A3C">
        <w:rPr>
          <w:rFonts w:ascii="Times New Roman" w:hAnsi="Times New Roman" w:cs="Times New Roman"/>
          <w:lang w:val="en-GB"/>
        </w:rPr>
        <w:t>growth</w:t>
      </w:r>
      <w:proofErr w:type="gramEnd"/>
      <w:r w:rsidRPr="00667A3C">
        <w:rPr>
          <w:rFonts w:ascii="Times New Roman" w:hAnsi="Times New Roman" w:cs="Times New Roman"/>
          <w:lang w:val="en-GB"/>
        </w:rPr>
        <w:t xml:space="preserve"> and institutions: A tale of two earthquakes. </w:t>
      </w:r>
      <w:r w:rsidRPr="00667A3C">
        <w:rPr>
          <w:rFonts w:ascii="Times New Roman" w:hAnsi="Times New Roman" w:cs="Times New Roman"/>
          <w:i/>
          <w:iCs/>
          <w:lang w:val="en-GB"/>
        </w:rPr>
        <w:t>Journal of Urban Economics</w:t>
      </w:r>
      <w:r w:rsidRPr="00667A3C">
        <w:rPr>
          <w:rFonts w:ascii="Times New Roman" w:hAnsi="Times New Roman" w:cs="Times New Roman"/>
          <w:lang w:val="en-GB"/>
        </w:rPr>
        <w:t>, 84(1): 52-66.</w:t>
      </w:r>
    </w:p>
    <w:p w14:paraId="4A8B5BBD" w14:textId="2C49422F" w:rsidR="00FB537E" w:rsidRDefault="00FB537E" w:rsidP="00FB537E">
      <w:pPr>
        <w:spacing w:line="360" w:lineRule="auto"/>
        <w:ind w:left="284" w:hanging="284"/>
        <w:rPr>
          <w:rFonts w:ascii="Times New Roman" w:hAnsi="Times New Roman" w:cs="Times New Roman"/>
          <w:lang w:val="en-GB"/>
        </w:rPr>
      </w:pPr>
      <w:r w:rsidRPr="00FB537E">
        <w:rPr>
          <w:rFonts w:ascii="Times New Roman" w:hAnsi="Times New Roman" w:cs="Times New Roman"/>
          <w:lang w:val="en-GB"/>
        </w:rPr>
        <w:t xml:space="preserve">Ben-Michael, E., Feller, A., &amp; Rothstein, J. (2021). The Augmented Synthetic Control Method. </w:t>
      </w:r>
      <w:r w:rsidRPr="00FB537E">
        <w:rPr>
          <w:rFonts w:ascii="Times New Roman" w:hAnsi="Times New Roman" w:cs="Times New Roman"/>
          <w:i/>
          <w:iCs/>
          <w:lang w:val="en-GB"/>
        </w:rPr>
        <w:t>Journal of the American Statistical Association</w:t>
      </w:r>
      <w:r w:rsidRPr="00FB537E">
        <w:rPr>
          <w:rFonts w:ascii="Times New Roman" w:hAnsi="Times New Roman" w:cs="Times New Roman"/>
          <w:lang w:val="en-GB"/>
        </w:rPr>
        <w:t>, 116(536)</w:t>
      </w:r>
      <w:r>
        <w:rPr>
          <w:rFonts w:ascii="Times New Roman" w:hAnsi="Times New Roman" w:cs="Times New Roman"/>
          <w:lang w:val="en-GB"/>
        </w:rPr>
        <w:t>:</w:t>
      </w:r>
      <w:r w:rsidRPr="00FB537E">
        <w:rPr>
          <w:rFonts w:ascii="Times New Roman" w:hAnsi="Times New Roman" w:cs="Times New Roman"/>
          <w:lang w:val="en-GB"/>
        </w:rPr>
        <w:t xml:space="preserve"> 1789–1803.</w:t>
      </w:r>
    </w:p>
    <w:p w14:paraId="5E79AEAA" w14:textId="5FC2FAFB" w:rsidR="00CF3325" w:rsidRPr="006D0BA5" w:rsidRDefault="00CF3325" w:rsidP="00CF3325">
      <w:pPr>
        <w:spacing w:line="360" w:lineRule="auto"/>
        <w:ind w:left="284" w:hanging="284"/>
        <w:rPr>
          <w:rFonts w:ascii="Times New Roman" w:hAnsi="Times New Roman" w:cs="Times New Roman"/>
          <w:lang w:val="en-GB"/>
        </w:rPr>
      </w:pPr>
      <w:r w:rsidRPr="00CF3325">
        <w:rPr>
          <w:rFonts w:ascii="Times New Roman" w:hAnsi="Times New Roman" w:cs="Times New Roman"/>
          <w:lang w:val="en-GB"/>
        </w:rPr>
        <w:t>Benson, C., &amp; Clay, E.</w:t>
      </w:r>
      <w:r>
        <w:rPr>
          <w:rFonts w:ascii="Times New Roman" w:hAnsi="Times New Roman" w:cs="Times New Roman"/>
          <w:lang w:val="en-GB"/>
        </w:rPr>
        <w:t xml:space="preserve"> </w:t>
      </w:r>
      <w:r w:rsidRPr="00CF3325">
        <w:rPr>
          <w:rFonts w:ascii="Times New Roman" w:hAnsi="Times New Roman" w:cs="Times New Roman"/>
          <w:lang w:val="en-GB"/>
        </w:rPr>
        <w:t>(2004). Understanding the economic and financial impacts of natural disasters</w:t>
      </w:r>
      <w:r>
        <w:rPr>
          <w:rFonts w:ascii="Times New Roman" w:hAnsi="Times New Roman" w:cs="Times New Roman"/>
          <w:lang w:val="en-GB"/>
        </w:rPr>
        <w:t xml:space="preserve">. </w:t>
      </w:r>
      <w:r w:rsidRPr="00CF3325">
        <w:rPr>
          <w:rFonts w:ascii="Times New Roman" w:hAnsi="Times New Roman" w:cs="Times New Roman"/>
          <w:i/>
          <w:iCs/>
          <w:lang w:val="en-GB"/>
        </w:rPr>
        <w:t>Disaster Risk Management Series</w:t>
      </w:r>
      <w:r>
        <w:rPr>
          <w:rFonts w:ascii="Times New Roman" w:hAnsi="Times New Roman" w:cs="Times New Roman"/>
          <w:lang w:val="en-GB"/>
        </w:rPr>
        <w:t xml:space="preserve">, No. 4. D.C. </w:t>
      </w:r>
      <w:r w:rsidRPr="00CF3325">
        <w:rPr>
          <w:rFonts w:ascii="Times New Roman" w:hAnsi="Times New Roman" w:cs="Times New Roman"/>
          <w:lang w:val="en-GB"/>
        </w:rPr>
        <w:t>World Bank Publications.</w:t>
      </w:r>
    </w:p>
    <w:p w14:paraId="5BFDAAEF" w14:textId="23BEA5FB" w:rsidR="002B5E86" w:rsidRDefault="002B5E86" w:rsidP="002B5E86">
      <w:pPr>
        <w:spacing w:line="360" w:lineRule="auto"/>
        <w:ind w:left="284" w:hanging="284"/>
        <w:rPr>
          <w:rFonts w:ascii="Times New Roman" w:hAnsi="Times New Roman" w:cs="Times New Roman"/>
          <w:lang w:val="en-GB"/>
        </w:rPr>
      </w:pPr>
      <w:r w:rsidRPr="002B5E86">
        <w:rPr>
          <w:rFonts w:ascii="Times New Roman" w:hAnsi="Times New Roman" w:cs="Times New Roman"/>
          <w:lang w:val="en-GB"/>
        </w:rPr>
        <w:t>Best, R.,</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2B5E86">
        <w:rPr>
          <w:rFonts w:ascii="Times New Roman" w:hAnsi="Times New Roman" w:cs="Times New Roman"/>
          <w:lang w:val="en-GB"/>
        </w:rPr>
        <w:t>Burke, P.</w:t>
      </w:r>
      <w:r>
        <w:rPr>
          <w:rFonts w:ascii="Times New Roman" w:hAnsi="Times New Roman" w:cs="Times New Roman"/>
          <w:lang w:val="en-GB"/>
        </w:rPr>
        <w:t xml:space="preserve"> (2019). </w:t>
      </w:r>
      <w:r w:rsidRPr="002B5E86">
        <w:rPr>
          <w:rFonts w:ascii="Times New Roman" w:hAnsi="Times New Roman" w:cs="Times New Roman"/>
          <w:lang w:val="en-GB"/>
        </w:rPr>
        <w:t xml:space="preserve">Macroeconomic impacts of the 2010 earthquake in Haiti. </w:t>
      </w:r>
      <w:r w:rsidRPr="002B5E86">
        <w:rPr>
          <w:rFonts w:ascii="Times New Roman" w:hAnsi="Times New Roman" w:cs="Times New Roman"/>
          <w:i/>
          <w:iCs/>
          <w:lang w:val="en-GB"/>
        </w:rPr>
        <w:t>Empirical Economics</w:t>
      </w:r>
      <w:r>
        <w:rPr>
          <w:rFonts w:ascii="Times New Roman" w:hAnsi="Times New Roman" w:cs="Times New Roman"/>
          <w:lang w:val="en-GB"/>
        </w:rPr>
        <w:t>,</w:t>
      </w:r>
      <w:r w:rsidRPr="002B5E86">
        <w:rPr>
          <w:rFonts w:ascii="Times New Roman" w:hAnsi="Times New Roman" w:cs="Times New Roman"/>
          <w:lang w:val="en-GB"/>
        </w:rPr>
        <w:t xml:space="preserve"> 56</w:t>
      </w:r>
      <w:r>
        <w:rPr>
          <w:rFonts w:ascii="Times New Roman" w:hAnsi="Times New Roman" w:cs="Times New Roman"/>
          <w:lang w:val="en-GB"/>
        </w:rPr>
        <w:t xml:space="preserve">: </w:t>
      </w:r>
      <w:r w:rsidRPr="002B5E86">
        <w:rPr>
          <w:rFonts w:ascii="Times New Roman" w:hAnsi="Times New Roman" w:cs="Times New Roman"/>
          <w:lang w:val="en-GB"/>
        </w:rPr>
        <w:t>1647–1681.</w:t>
      </w:r>
    </w:p>
    <w:p w14:paraId="0A5F0EB4" w14:textId="2ED302FB" w:rsidR="00667A3C" w:rsidRDefault="00667A3C" w:rsidP="002B5E86">
      <w:pPr>
        <w:spacing w:line="360" w:lineRule="auto"/>
        <w:ind w:left="284" w:hanging="284"/>
        <w:rPr>
          <w:rFonts w:ascii="Times New Roman" w:hAnsi="Times New Roman" w:cs="Times New Roman"/>
          <w:lang w:val="en-GB"/>
        </w:rPr>
      </w:pPr>
      <w:proofErr w:type="spellStart"/>
      <w:r w:rsidRPr="00667A3C">
        <w:rPr>
          <w:rFonts w:ascii="Times New Roman" w:hAnsi="Times New Roman" w:cs="Times New Roman"/>
          <w:lang w:val="en-GB"/>
        </w:rPr>
        <w:lastRenderedPageBreak/>
        <w:t>Billmeier</w:t>
      </w:r>
      <w:proofErr w:type="spellEnd"/>
      <w:r w:rsidRPr="00667A3C">
        <w:rPr>
          <w:rFonts w:ascii="Times New Roman" w:hAnsi="Times New Roman" w:cs="Times New Roman"/>
          <w:lang w:val="en-GB"/>
        </w:rPr>
        <w:t xml:space="preserve">, A., </w:t>
      </w:r>
      <w:r>
        <w:rPr>
          <w:rFonts w:ascii="Times New Roman" w:hAnsi="Times New Roman" w:cs="Times New Roman"/>
          <w:lang w:val="en-GB"/>
        </w:rPr>
        <w:t>&amp;</w:t>
      </w:r>
      <w:r w:rsidRPr="00667A3C">
        <w:rPr>
          <w:rFonts w:ascii="Times New Roman" w:hAnsi="Times New Roman" w:cs="Times New Roman"/>
          <w:lang w:val="en-GB"/>
        </w:rPr>
        <w:t xml:space="preserve"> </w:t>
      </w:r>
      <w:proofErr w:type="spellStart"/>
      <w:r w:rsidRPr="00667A3C">
        <w:rPr>
          <w:rFonts w:ascii="Times New Roman" w:hAnsi="Times New Roman" w:cs="Times New Roman"/>
          <w:lang w:val="en-GB"/>
        </w:rPr>
        <w:t>Nannicini</w:t>
      </w:r>
      <w:proofErr w:type="spellEnd"/>
      <w:r w:rsidRPr="00667A3C">
        <w:rPr>
          <w:rFonts w:ascii="Times New Roman" w:hAnsi="Times New Roman" w:cs="Times New Roman"/>
          <w:lang w:val="en-GB"/>
        </w:rPr>
        <w:t xml:space="preserve">, T. (2013). Assessing Economic Liberalization Episodes: A Synthetic Control Approach. </w:t>
      </w:r>
      <w:r w:rsidRPr="00667A3C">
        <w:rPr>
          <w:rFonts w:ascii="Times New Roman" w:hAnsi="Times New Roman" w:cs="Times New Roman"/>
          <w:i/>
          <w:iCs/>
          <w:lang w:val="en-GB"/>
        </w:rPr>
        <w:t>Review of Economics and Statistics</w:t>
      </w:r>
      <w:r w:rsidRPr="00667A3C">
        <w:rPr>
          <w:rFonts w:ascii="Times New Roman" w:hAnsi="Times New Roman" w:cs="Times New Roman"/>
          <w:lang w:val="en-GB"/>
        </w:rPr>
        <w:t xml:space="preserve"> 95(3), 983–1001.</w:t>
      </w:r>
    </w:p>
    <w:p w14:paraId="53D2C987" w14:textId="5DE8BB0A" w:rsidR="00075BBF" w:rsidRPr="00075BBF" w:rsidRDefault="00075BBF" w:rsidP="00075BBF">
      <w:pPr>
        <w:spacing w:line="360" w:lineRule="auto"/>
        <w:ind w:left="284" w:hanging="284"/>
        <w:rPr>
          <w:rFonts w:ascii="Times New Roman" w:eastAsia="Times New Roman" w:hAnsi="Times New Roman" w:cs="Times New Roman"/>
        </w:rPr>
      </w:pPr>
      <w:r w:rsidRPr="00075BBF">
        <w:rPr>
          <w:rFonts w:ascii="Times New Roman" w:hAnsi="Times New Roman" w:cs="Times New Roman"/>
          <w:lang w:val="en-GB"/>
        </w:rPr>
        <w:t>Brownlee, G., 2012. State of Canterbury earthquake recovery.</w:t>
      </w:r>
      <w:r>
        <w:rPr>
          <w:rFonts w:ascii="Times New Roman" w:hAnsi="Times New Roman" w:cs="Times New Roman"/>
          <w:lang w:val="en-GB"/>
        </w:rPr>
        <w:t xml:space="preserve"> NZ: The New Zealand Government. Available at: </w:t>
      </w:r>
      <w:r>
        <w:rPr>
          <w:rFonts w:ascii="Times New Roman" w:eastAsia="Times New Roman" w:hAnsi="Times New Roman" w:cs="Times New Roman"/>
        </w:rPr>
        <w:t>Brownlee, G., 2012. State of Canterbury earthquake recovery.</w:t>
      </w:r>
      <w:r>
        <w:rPr>
          <w:rFonts w:ascii="Times New Roman" w:eastAsia="Times New Roman" w:hAnsi="Times New Roman" w:cs="Times New Roman"/>
        </w:rPr>
        <w:t xml:space="preserve"> </w:t>
      </w:r>
      <w:hyperlink r:id="rId22" w:history="1">
        <w:r w:rsidRPr="00AC487A">
          <w:rPr>
            <w:rStyle w:val="Collegamentoipertestuale"/>
            <w:rFonts w:ascii="Times New Roman" w:hAnsi="Times New Roman" w:cs="Times New Roman"/>
            <w:lang w:val="en-GB"/>
          </w:rPr>
          <w:t>https://www.beehive.govt.nz/speech/state-canterbury-earthquake-recovery</w:t>
        </w:r>
      </w:hyperlink>
      <w:r>
        <w:rPr>
          <w:rFonts w:ascii="Times New Roman" w:hAnsi="Times New Roman" w:cs="Times New Roman"/>
          <w:lang w:val="en-GB"/>
        </w:rPr>
        <w:t>.</w:t>
      </w:r>
    </w:p>
    <w:p w14:paraId="10D646B7" w14:textId="5560A3A8" w:rsidR="00622AC0" w:rsidRDefault="00622AC0" w:rsidP="002B5E86">
      <w:pPr>
        <w:spacing w:line="360" w:lineRule="auto"/>
        <w:ind w:left="284" w:hanging="284"/>
        <w:rPr>
          <w:rFonts w:ascii="Times New Roman" w:hAnsi="Times New Roman" w:cs="Times New Roman"/>
        </w:rPr>
      </w:pPr>
      <w:r w:rsidRPr="00622AC0">
        <w:rPr>
          <w:rFonts w:ascii="Times New Roman" w:hAnsi="Times New Roman" w:cs="Times New Roman"/>
        </w:rPr>
        <w:t>Cárdenas-</w:t>
      </w:r>
      <w:proofErr w:type="spellStart"/>
      <w:r w:rsidRPr="00622AC0">
        <w:rPr>
          <w:rFonts w:ascii="Times New Roman" w:hAnsi="Times New Roman" w:cs="Times New Roman"/>
        </w:rPr>
        <w:t>Jirón</w:t>
      </w:r>
      <w:proofErr w:type="spellEnd"/>
      <w:r w:rsidRPr="00622AC0">
        <w:rPr>
          <w:rFonts w:ascii="Times New Roman" w:hAnsi="Times New Roman" w:cs="Times New Roman"/>
        </w:rPr>
        <w:t xml:space="preserve">, L. (Ed.) (2013). </w:t>
      </w:r>
      <w:r w:rsidRPr="00622AC0">
        <w:rPr>
          <w:rFonts w:ascii="Times New Roman" w:hAnsi="Times New Roman" w:cs="Times New Roman"/>
          <w:i/>
          <w:iCs/>
        </w:rPr>
        <w:t>The Chilean Earthquake and Tsunami 2010: A Multidisciplinary Study of Mw8.8, Maule</w:t>
      </w:r>
      <w:r>
        <w:rPr>
          <w:rFonts w:ascii="Times New Roman" w:hAnsi="Times New Roman" w:cs="Times New Roman"/>
        </w:rPr>
        <w:t xml:space="preserve">. Boston: WIT Press.  </w:t>
      </w:r>
      <w:r w:rsidRPr="00622AC0">
        <w:rPr>
          <w:rFonts w:ascii="Times New Roman" w:hAnsi="Times New Roman" w:cs="Times New Roman"/>
        </w:rPr>
        <w:t xml:space="preserve"> </w:t>
      </w:r>
    </w:p>
    <w:p w14:paraId="40A07E4A" w14:textId="06618DFE" w:rsidR="000119A7" w:rsidRPr="00622AC0" w:rsidRDefault="000119A7" w:rsidP="002B5E86">
      <w:pPr>
        <w:spacing w:line="360" w:lineRule="auto"/>
        <w:ind w:left="284" w:hanging="284"/>
        <w:rPr>
          <w:rFonts w:ascii="Times New Roman" w:hAnsi="Times New Roman" w:cs="Times New Roman"/>
        </w:rPr>
      </w:pPr>
      <w:r w:rsidRPr="000119A7">
        <w:rPr>
          <w:rFonts w:ascii="Times New Roman" w:hAnsi="Times New Roman" w:cs="Times New Roman"/>
        </w:rPr>
        <w:t>Cavallo</w:t>
      </w:r>
      <w:r>
        <w:rPr>
          <w:rFonts w:ascii="Times New Roman" w:hAnsi="Times New Roman" w:cs="Times New Roman"/>
        </w:rPr>
        <w:t xml:space="preserve">, 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0119A7">
        <w:rPr>
          <w:rFonts w:ascii="Times New Roman" w:hAnsi="Times New Roman" w:cs="Times New Roman"/>
        </w:rPr>
        <w:t>Noy</w:t>
      </w:r>
      <w:r>
        <w:rPr>
          <w:rFonts w:ascii="Times New Roman" w:hAnsi="Times New Roman" w:cs="Times New Roman"/>
        </w:rPr>
        <w:t>, I.</w:t>
      </w:r>
      <w:r w:rsidRPr="000119A7">
        <w:rPr>
          <w:rFonts w:ascii="Times New Roman" w:hAnsi="Times New Roman" w:cs="Times New Roman"/>
        </w:rPr>
        <w:t xml:space="preserve"> (2011)</w:t>
      </w:r>
      <w:r>
        <w:rPr>
          <w:rFonts w:ascii="Times New Roman" w:hAnsi="Times New Roman" w:cs="Times New Roman"/>
        </w:rPr>
        <w:t xml:space="preserve">. </w:t>
      </w:r>
      <w:r w:rsidRPr="000119A7">
        <w:rPr>
          <w:rFonts w:ascii="Times New Roman" w:hAnsi="Times New Roman" w:cs="Times New Roman"/>
        </w:rPr>
        <w:t>Natural Disasters and the Economy — A Survey</w:t>
      </w:r>
      <w:r>
        <w:rPr>
          <w:rFonts w:ascii="Times New Roman" w:hAnsi="Times New Roman" w:cs="Times New Roman"/>
        </w:rPr>
        <w:t>.</w:t>
      </w:r>
      <w:r w:rsidRPr="000119A7">
        <w:rPr>
          <w:rFonts w:ascii="Times New Roman" w:hAnsi="Times New Roman" w:cs="Times New Roman"/>
        </w:rPr>
        <w:t xml:space="preserve"> </w:t>
      </w:r>
      <w:r w:rsidRPr="000119A7">
        <w:rPr>
          <w:rFonts w:ascii="Times New Roman" w:hAnsi="Times New Roman" w:cs="Times New Roman"/>
          <w:i/>
          <w:iCs/>
        </w:rPr>
        <w:t>International Review of Environmental and Resource Economics</w:t>
      </w:r>
      <w:r>
        <w:rPr>
          <w:rFonts w:ascii="Times New Roman" w:hAnsi="Times New Roman" w:cs="Times New Roman"/>
        </w:rPr>
        <w:t>, 5(</w:t>
      </w:r>
      <w:r w:rsidRPr="000119A7">
        <w:rPr>
          <w:rFonts w:ascii="Times New Roman" w:hAnsi="Times New Roman" w:cs="Times New Roman"/>
        </w:rPr>
        <w:t>1</w:t>
      </w:r>
      <w:r>
        <w:rPr>
          <w:rFonts w:ascii="Times New Roman" w:hAnsi="Times New Roman" w:cs="Times New Roman"/>
        </w:rPr>
        <w:t xml:space="preserve">): </w:t>
      </w:r>
      <w:r w:rsidRPr="000119A7">
        <w:rPr>
          <w:rFonts w:ascii="Times New Roman" w:hAnsi="Times New Roman" w:cs="Times New Roman"/>
        </w:rPr>
        <w:t>63-102.</w:t>
      </w:r>
    </w:p>
    <w:p w14:paraId="59A517F3" w14:textId="6A74EA9E" w:rsidR="00186A96" w:rsidRPr="00186A96" w:rsidRDefault="00186A96" w:rsidP="00186A96">
      <w:pPr>
        <w:spacing w:line="360" w:lineRule="auto"/>
        <w:ind w:left="284" w:hanging="284"/>
        <w:rPr>
          <w:rFonts w:ascii="Times New Roman" w:hAnsi="Times New Roman" w:cs="Times New Roman"/>
        </w:rPr>
      </w:pPr>
      <w:r w:rsidRPr="00A33FC7">
        <w:rPr>
          <w:rFonts w:ascii="Times New Roman" w:hAnsi="Times New Roman" w:cs="Times New Roman"/>
          <w:lang w:val="it-IT"/>
        </w:rPr>
        <w:t xml:space="preserve">Cavallo, E., Powell, A., </w:t>
      </w:r>
      <w:r w:rsidR="00A33FC7" w:rsidRPr="00A33FC7">
        <w:rPr>
          <w:rFonts w:ascii="Times New Roman" w:hAnsi="Times New Roman" w:cs="Times New Roman"/>
          <w:lang w:val="it-IT"/>
        </w:rPr>
        <w:t>&amp;</w:t>
      </w:r>
      <w:r w:rsidR="00A33FC7" w:rsidRPr="00A33FC7">
        <w:rPr>
          <w:rFonts w:ascii="Times New Roman" w:hAnsi="Times New Roman" w:cs="Times New Roman"/>
          <w:lang w:val="it-IT"/>
        </w:rPr>
        <w:t xml:space="preserve"> </w:t>
      </w:r>
      <w:r w:rsidRPr="00A33FC7">
        <w:rPr>
          <w:rFonts w:ascii="Times New Roman" w:hAnsi="Times New Roman" w:cs="Times New Roman"/>
          <w:lang w:val="it-IT"/>
        </w:rPr>
        <w:t xml:space="preserve">Becerra, O. (2010). </w:t>
      </w:r>
      <w:r>
        <w:rPr>
          <w:rFonts w:ascii="Times New Roman" w:hAnsi="Times New Roman" w:cs="Times New Roman"/>
        </w:rPr>
        <w:t>Estimating the direct damages of the earthquake in Haiti.</w:t>
      </w:r>
      <w:r>
        <w:rPr>
          <w:rFonts w:ascii="Times New Roman" w:hAnsi="Times New Roman" w:cs="Times New Roman"/>
          <w:lang w:val="en-GB"/>
        </w:rPr>
        <w:t xml:space="preserve"> </w:t>
      </w:r>
      <w:r w:rsidRPr="00186A96">
        <w:rPr>
          <w:rFonts w:ascii="Times New Roman" w:hAnsi="Times New Roman" w:cs="Times New Roman"/>
          <w:i/>
          <w:iCs/>
          <w:lang w:val="en-GB"/>
        </w:rPr>
        <w:t>The Economic Journal</w:t>
      </w:r>
      <w:r w:rsidRPr="00186A96">
        <w:rPr>
          <w:rFonts w:ascii="Times New Roman" w:hAnsi="Times New Roman" w:cs="Times New Roman"/>
          <w:lang w:val="en-GB"/>
        </w:rPr>
        <w:t>, 120(546)</w:t>
      </w:r>
      <w:r w:rsidR="00712750">
        <w:rPr>
          <w:rFonts w:ascii="Times New Roman" w:hAnsi="Times New Roman" w:cs="Times New Roman"/>
          <w:lang w:val="en-GB"/>
        </w:rPr>
        <w:t>:</w:t>
      </w:r>
      <w:r w:rsidRPr="00186A96">
        <w:rPr>
          <w:rFonts w:ascii="Times New Roman" w:hAnsi="Times New Roman" w:cs="Times New Roman"/>
          <w:lang w:val="en-GB"/>
        </w:rPr>
        <w:t xml:space="preserve"> F298–F312.</w:t>
      </w:r>
    </w:p>
    <w:p w14:paraId="44983C27" w14:textId="1D5D80A6" w:rsidR="00302572" w:rsidRDefault="00966298" w:rsidP="005829E4">
      <w:pPr>
        <w:spacing w:line="360" w:lineRule="auto"/>
        <w:ind w:left="284" w:hanging="284"/>
        <w:rPr>
          <w:rFonts w:ascii="Times New Roman" w:hAnsi="Times New Roman" w:cs="Times New Roman"/>
          <w:lang w:val="en-GB"/>
        </w:rPr>
      </w:pPr>
      <w:r w:rsidRPr="00A33FC7">
        <w:rPr>
          <w:rFonts w:ascii="Times New Roman" w:hAnsi="Times New Roman" w:cs="Times New Roman"/>
          <w:lang w:val="it-IT"/>
        </w:rPr>
        <w:t xml:space="preserve">Cavallo, E., Galiani, S., </w:t>
      </w:r>
      <w:proofErr w:type="spellStart"/>
      <w:r w:rsidRPr="00A33FC7">
        <w:rPr>
          <w:rFonts w:ascii="Times New Roman" w:hAnsi="Times New Roman" w:cs="Times New Roman"/>
          <w:lang w:val="it-IT"/>
        </w:rPr>
        <w:t>Noy</w:t>
      </w:r>
      <w:proofErr w:type="spellEnd"/>
      <w:r w:rsidRPr="00A33FC7">
        <w:rPr>
          <w:rFonts w:ascii="Times New Roman" w:hAnsi="Times New Roman" w:cs="Times New Roman"/>
          <w:lang w:val="it-IT"/>
        </w:rPr>
        <w:t xml:space="preserve">, I., </w:t>
      </w:r>
      <w:r w:rsidR="00A33FC7" w:rsidRPr="00A33FC7">
        <w:rPr>
          <w:rFonts w:ascii="Times New Roman" w:hAnsi="Times New Roman" w:cs="Times New Roman"/>
          <w:lang w:val="it-IT"/>
        </w:rPr>
        <w:t>&amp;</w:t>
      </w:r>
      <w:r w:rsidR="00A33FC7" w:rsidRPr="00A33FC7">
        <w:rPr>
          <w:rFonts w:ascii="Times New Roman" w:hAnsi="Times New Roman" w:cs="Times New Roman"/>
          <w:lang w:val="it-IT"/>
        </w:rPr>
        <w:t xml:space="preserve"> </w:t>
      </w:r>
      <w:r w:rsidRPr="00A33FC7">
        <w:rPr>
          <w:rFonts w:ascii="Times New Roman" w:hAnsi="Times New Roman" w:cs="Times New Roman"/>
          <w:lang w:val="it-IT"/>
        </w:rPr>
        <w:t xml:space="preserve">Pantano, J. (2013). </w:t>
      </w:r>
      <w:r w:rsidRPr="00966298">
        <w:rPr>
          <w:rFonts w:ascii="Times New Roman" w:hAnsi="Times New Roman" w:cs="Times New Roman"/>
        </w:rPr>
        <w:t xml:space="preserve">Catastrophic </w:t>
      </w:r>
      <w:r>
        <w:rPr>
          <w:rFonts w:ascii="Times New Roman" w:hAnsi="Times New Roman" w:cs="Times New Roman"/>
        </w:rPr>
        <w:t>natural disasters and economic growth.</w:t>
      </w:r>
      <w:r>
        <w:rPr>
          <w:rFonts w:ascii="Times New Roman" w:hAnsi="Times New Roman" w:cs="Times New Roman"/>
          <w:lang w:val="en-GB"/>
        </w:rPr>
        <w:t xml:space="preserve"> </w:t>
      </w:r>
      <w:r w:rsidRPr="00966298">
        <w:rPr>
          <w:rFonts w:ascii="Times New Roman" w:hAnsi="Times New Roman" w:cs="Times New Roman"/>
          <w:i/>
          <w:iCs/>
          <w:lang w:val="en-GB"/>
        </w:rPr>
        <w:t>The Review of Economics and Statistics</w:t>
      </w:r>
      <w:r w:rsidRPr="00966298">
        <w:rPr>
          <w:rFonts w:ascii="Times New Roman" w:hAnsi="Times New Roman" w:cs="Times New Roman"/>
          <w:lang w:val="en-GB"/>
        </w:rPr>
        <w:t>, 95(5)</w:t>
      </w:r>
      <w:r>
        <w:rPr>
          <w:rFonts w:ascii="Times New Roman" w:hAnsi="Times New Roman" w:cs="Times New Roman"/>
          <w:lang w:val="en-GB"/>
        </w:rPr>
        <w:t xml:space="preserve">: </w:t>
      </w:r>
      <w:r w:rsidRPr="00966298">
        <w:rPr>
          <w:rFonts w:ascii="Times New Roman" w:hAnsi="Times New Roman" w:cs="Times New Roman"/>
          <w:lang w:val="en-GB"/>
        </w:rPr>
        <w:t xml:space="preserve">1549–1561. </w:t>
      </w:r>
    </w:p>
    <w:p w14:paraId="18FF361A" w14:textId="77777777" w:rsidR="00172C58" w:rsidRDefault="00350AC4" w:rsidP="00172C58">
      <w:pPr>
        <w:spacing w:line="360" w:lineRule="auto"/>
        <w:ind w:left="284" w:hanging="284"/>
        <w:rPr>
          <w:rFonts w:ascii="Times New Roman" w:hAnsi="Times New Roman" w:cs="Times New Roman"/>
          <w:lang w:val="en-GB"/>
        </w:rPr>
      </w:pPr>
      <w:r w:rsidRPr="00A33FC7">
        <w:rPr>
          <w:rFonts w:ascii="Times New Roman" w:hAnsi="Times New Roman" w:cs="Times New Roman"/>
          <w:lang w:val="it-IT"/>
        </w:rPr>
        <w:t xml:space="preserve">Cerqua, A., </w:t>
      </w:r>
      <w:r w:rsidR="00A33FC7" w:rsidRPr="00A33FC7">
        <w:rPr>
          <w:rFonts w:ascii="Times New Roman" w:hAnsi="Times New Roman" w:cs="Times New Roman"/>
          <w:lang w:val="it-IT"/>
        </w:rPr>
        <w:t>&amp;</w:t>
      </w:r>
      <w:r w:rsidR="00A33FC7" w:rsidRPr="00A33FC7">
        <w:rPr>
          <w:rFonts w:ascii="Times New Roman" w:hAnsi="Times New Roman" w:cs="Times New Roman"/>
          <w:lang w:val="it-IT"/>
        </w:rPr>
        <w:t xml:space="preserve"> </w:t>
      </w:r>
      <w:r w:rsidRPr="00A33FC7">
        <w:rPr>
          <w:rFonts w:ascii="Times New Roman" w:hAnsi="Times New Roman" w:cs="Times New Roman"/>
          <w:lang w:val="it-IT"/>
        </w:rPr>
        <w:t xml:space="preserve">Di Pietro, G. (2017). </w:t>
      </w:r>
      <w:r w:rsidRPr="00350AC4">
        <w:rPr>
          <w:rFonts w:ascii="Times New Roman" w:hAnsi="Times New Roman" w:cs="Times New Roman"/>
          <w:lang w:val="en-GB"/>
        </w:rPr>
        <w:t>Natural disasters and university enrolment: evidence from L’Aquila earthquake</w:t>
      </w:r>
      <w:r>
        <w:rPr>
          <w:rFonts w:ascii="Times New Roman" w:hAnsi="Times New Roman" w:cs="Times New Roman"/>
          <w:lang w:val="en-GB"/>
        </w:rPr>
        <w:t>.</w:t>
      </w:r>
      <w:r w:rsidRPr="00350AC4">
        <w:rPr>
          <w:rFonts w:ascii="Times New Roman" w:hAnsi="Times New Roman" w:cs="Times New Roman"/>
          <w:lang w:val="en-GB"/>
        </w:rPr>
        <w:t xml:space="preserve"> </w:t>
      </w:r>
      <w:r w:rsidRPr="00350AC4">
        <w:rPr>
          <w:rFonts w:ascii="Times New Roman" w:hAnsi="Times New Roman" w:cs="Times New Roman"/>
          <w:i/>
          <w:iCs/>
          <w:lang w:val="en-GB"/>
        </w:rPr>
        <w:t>Applied Economics</w:t>
      </w:r>
      <w:r w:rsidRPr="00350AC4">
        <w:rPr>
          <w:rFonts w:ascii="Times New Roman" w:hAnsi="Times New Roman" w:cs="Times New Roman"/>
          <w:lang w:val="en-GB"/>
        </w:rPr>
        <w:t>,</w:t>
      </w:r>
      <w:r>
        <w:rPr>
          <w:rFonts w:ascii="Times New Roman" w:hAnsi="Times New Roman" w:cs="Times New Roman"/>
          <w:lang w:val="en-GB"/>
        </w:rPr>
        <w:t xml:space="preserve"> </w:t>
      </w:r>
      <w:r w:rsidRPr="00350AC4">
        <w:rPr>
          <w:rFonts w:ascii="Times New Roman" w:hAnsi="Times New Roman" w:cs="Times New Roman"/>
          <w:lang w:val="en-GB"/>
        </w:rPr>
        <w:t>49(14)</w:t>
      </w:r>
      <w:r>
        <w:rPr>
          <w:rFonts w:ascii="Times New Roman" w:hAnsi="Times New Roman" w:cs="Times New Roman"/>
          <w:lang w:val="en-GB"/>
        </w:rPr>
        <w:t xml:space="preserve">: </w:t>
      </w:r>
      <w:r w:rsidRPr="00350AC4">
        <w:rPr>
          <w:rFonts w:ascii="Times New Roman" w:hAnsi="Times New Roman" w:cs="Times New Roman"/>
          <w:lang w:val="en-GB"/>
        </w:rPr>
        <w:t>1440-1457</w:t>
      </w:r>
      <w:r>
        <w:rPr>
          <w:rFonts w:ascii="Times New Roman" w:hAnsi="Times New Roman" w:cs="Times New Roman"/>
          <w:lang w:val="en-GB"/>
        </w:rPr>
        <w:t xml:space="preserve">. </w:t>
      </w:r>
      <w:r w:rsidR="00172C58">
        <w:rPr>
          <w:rFonts w:ascii="Times New Roman" w:hAnsi="Times New Roman" w:cs="Times New Roman"/>
          <w:lang w:val="en-GB"/>
        </w:rPr>
        <w:t xml:space="preserve"> </w:t>
      </w:r>
    </w:p>
    <w:p w14:paraId="116D9713" w14:textId="620CCCF1" w:rsidR="00172C58" w:rsidRDefault="00172C58" w:rsidP="00172C58">
      <w:pPr>
        <w:spacing w:line="360" w:lineRule="auto"/>
        <w:ind w:left="284" w:hanging="284"/>
        <w:rPr>
          <w:rFonts w:ascii="Times New Roman" w:hAnsi="Times New Roman" w:cs="Times New Roman"/>
          <w:lang w:val="en-GB"/>
        </w:rPr>
      </w:pPr>
      <w:proofErr w:type="spellStart"/>
      <w:r w:rsidRPr="00172C58">
        <w:rPr>
          <w:rFonts w:ascii="Times New Roman" w:hAnsi="Times New Roman" w:cs="Times New Roman"/>
          <w:lang w:val="en-GB"/>
        </w:rPr>
        <w:t>Checherita</w:t>
      </w:r>
      <w:proofErr w:type="spellEnd"/>
      <w:r w:rsidRPr="00172C58">
        <w:rPr>
          <w:rFonts w:ascii="Times New Roman" w:hAnsi="Times New Roman" w:cs="Times New Roman"/>
          <w:lang w:val="en-GB"/>
        </w:rPr>
        <w:t xml:space="preserve">-Westphal, C., &amp; Rother, P. (2012). The impact of high government debt on economic growth and its channels: An empirical investigation for the euro area. </w:t>
      </w:r>
      <w:r w:rsidRPr="00172C58">
        <w:rPr>
          <w:rFonts w:ascii="Times New Roman" w:hAnsi="Times New Roman" w:cs="Times New Roman"/>
          <w:i/>
          <w:iCs/>
          <w:lang w:val="en-GB"/>
        </w:rPr>
        <w:t>European Economic Review</w:t>
      </w:r>
      <w:r w:rsidRPr="00172C58">
        <w:rPr>
          <w:rFonts w:ascii="Times New Roman" w:hAnsi="Times New Roman" w:cs="Times New Roman"/>
          <w:lang w:val="en-GB"/>
        </w:rPr>
        <w:t>, 56(7)</w:t>
      </w:r>
      <w:r w:rsidR="00C61389">
        <w:rPr>
          <w:rFonts w:ascii="Times New Roman" w:hAnsi="Times New Roman" w:cs="Times New Roman"/>
          <w:lang w:val="en-GB"/>
        </w:rPr>
        <w:t>:</w:t>
      </w:r>
      <w:r w:rsidRPr="00172C58">
        <w:rPr>
          <w:rFonts w:ascii="Times New Roman" w:hAnsi="Times New Roman" w:cs="Times New Roman"/>
          <w:lang w:val="en-GB"/>
        </w:rPr>
        <w:t xml:space="preserve"> 1392-1405.</w:t>
      </w:r>
    </w:p>
    <w:p w14:paraId="37E3F5B5" w14:textId="01ACD078" w:rsidR="00D26F26" w:rsidRDefault="00D26F26" w:rsidP="005829E4">
      <w:pPr>
        <w:spacing w:line="360" w:lineRule="auto"/>
        <w:ind w:left="284" w:hanging="284"/>
        <w:rPr>
          <w:rFonts w:ascii="Times New Roman" w:hAnsi="Times New Roman" w:cs="Times New Roman"/>
          <w:lang w:val="en-GB"/>
        </w:rPr>
      </w:pPr>
      <w:r w:rsidRPr="00D26F26">
        <w:rPr>
          <w:rFonts w:ascii="Times New Roman" w:hAnsi="Times New Roman" w:cs="Times New Roman"/>
          <w:lang w:val="en-GB"/>
        </w:rPr>
        <w:t>Chhibber,</w:t>
      </w:r>
      <w:r>
        <w:rPr>
          <w:rFonts w:ascii="Times New Roman" w:hAnsi="Times New Roman" w:cs="Times New Roman"/>
          <w:lang w:val="en-GB"/>
        </w:rPr>
        <w:t xml:space="preserve"> A.,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D26F26">
        <w:rPr>
          <w:rFonts w:ascii="Times New Roman" w:hAnsi="Times New Roman" w:cs="Times New Roman"/>
          <w:lang w:val="en-GB"/>
        </w:rPr>
        <w:t>Laajaj</w:t>
      </w:r>
      <w:proofErr w:type="spellEnd"/>
      <w:r w:rsidRPr="00D26F26">
        <w:rPr>
          <w:rFonts w:ascii="Times New Roman" w:hAnsi="Times New Roman" w:cs="Times New Roman"/>
          <w:lang w:val="en-GB"/>
        </w:rPr>
        <w:t>,</w:t>
      </w:r>
      <w:r>
        <w:rPr>
          <w:rFonts w:ascii="Times New Roman" w:hAnsi="Times New Roman" w:cs="Times New Roman"/>
          <w:lang w:val="en-GB"/>
        </w:rPr>
        <w:t xml:space="preserve"> R. (2008).</w:t>
      </w:r>
      <w:r w:rsidRPr="00D26F26">
        <w:rPr>
          <w:rFonts w:ascii="Times New Roman" w:hAnsi="Times New Roman" w:cs="Times New Roman"/>
          <w:lang w:val="en-GB"/>
        </w:rPr>
        <w:t xml:space="preserve"> Disasters, Climate Change and Economic Development in Sub-Saharan Africa: Lessons and Directions</w:t>
      </w:r>
      <w:r>
        <w:rPr>
          <w:rFonts w:ascii="Times New Roman" w:hAnsi="Times New Roman" w:cs="Times New Roman"/>
          <w:lang w:val="en-GB"/>
        </w:rPr>
        <w:t>.</w:t>
      </w:r>
      <w:r w:rsidRPr="00D26F26">
        <w:rPr>
          <w:rFonts w:ascii="Times New Roman" w:hAnsi="Times New Roman" w:cs="Times New Roman"/>
          <w:lang w:val="en-GB"/>
        </w:rPr>
        <w:t xml:space="preserve"> </w:t>
      </w:r>
      <w:r w:rsidRPr="00D26F26">
        <w:rPr>
          <w:rFonts w:ascii="Times New Roman" w:hAnsi="Times New Roman" w:cs="Times New Roman"/>
          <w:i/>
          <w:iCs/>
          <w:lang w:val="en-GB"/>
        </w:rPr>
        <w:t>Journal of African Economies</w:t>
      </w:r>
      <w:r w:rsidRPr="00D26F26">
        <w:rPr>
          <w:rFonts w:ascii="Times New Roman" w:hAnsi="Times New Roman" w:cs="Times New Roman"/>
          <w:lang w:val="en-GB"/>
        </w:rPr>
        <w:t>,</w:t>
      </w:r>
      <w:r>
        <w:rPr>
          <w:rFonts w:ascii="Times New Roman" w:hAnsi="Times New Roman" w:cs="Times New Roman"/>
          <w:lang w:val="en-GB"/>
        </w:rPr>
        <w:t xml:space="preserve"> </w:t>
      </w:r>
      <w:r w:rsidRPr="00D26F26">
        <w:rPr>
          <w:rFonts w:ascii="Times New Roman" w:hAnsi="Times New Roman" w:cs="Times New Roman"/>
          <w:lang w:val="en-GB"/>
        </w:rPr>
        <w:t>17</w:t>
      </w:r>
      <w:r>
        <w:rPr>
          <w:rFonts w:ascii="Times New Roman" w:hAnsi="Times New Roman" w:cs="Times New Roman"/>
          <w:lang w:val="en-GB"/>
        </w:rPr>
        <w:t xml:space="preserve"> (</w:t>
      </w:r>
      <w:r w:rsidRPr="00D26F26">
        <w:rPr>
          <w:rFonts w:ascii="Times New Roman" w:hAnsi="Times New Roman" w:cs="Times New Roman"/>
          <w:lang w:val="en-GB"/>
        </w:rPr>
        <w:t>suppl_2</w:t>
      </w:r>
      <w:r>
        <w:rPr>
          <w:rFonts w:ascii="Times New Roman" w:hAnsi="Times New Roman" w:cs="Times New Roman"/>
          <w:lang w:val="en-GB"/>
        </w:rPr>
        <w:t xml:space="preserve">): </w:t>
      </w:r>
      <w:r w:rsidRPr="00D26F26">
        <w:rPr>
          <w:rFonts w:ascii="Times New Roman" w:hAnsi="Times New Roman" w:cs="Times New Roman"/>
          <w:lang w:val="en-GB"/>
        </w:rPr>
        <w:t>ii7–ii49</w:t>
      </w:r>
      <w:r>
        <w:rPr>
          <w:rFonts w:ascii="Times New Roman" w:hAnsi="Times New Roman" w:cs="Times New Roman"/>
          <w:lang w:val="en-GB"/>
        </w:rPr>
        <w:t xml:space="preserve">. </w:t>
      </w:r>
    </w:p>
    <w:p w14:paraId="081E7EFE" w14:textId="0DE940F1" w:rsidR="00302572" w:rsidRDefault="00302572" w:rsidP="005829E4">
      <w:pPr>
        <w:spacing w:line="360" w:lineRule="auto"/>
        <w:ind w:left="284" w:hanging="284"/>
        <w:rPr>
          <w:rFonts w:ascii="Times New Roman" w:hAnsi="Times New Roman" w:cs="Times New Roman"/>
          <w:lang w:val="en-GB"/>
        </w:rPr>
      </w:pPr>
      <w:r w:rsidRPr="00302572">
        <w:rPr>
          <w:rFonts w:ascii="Times New Roman" w:hAnsi="Times New Roman" w:cs="Times New Roman"/>
          <w:lang w:val="en-GB"/>
        </w:rPr>
        <w:t>Coffman</w:t>
      </w:r>
      <w:r>
        <w:rPr>
          <w:rFonts w:ascii="Times New Roman" w:hAnsi="Times New Roman" w:cs="Times New Roman"/>
          <w:lang w:val="en-GB"/>
        </w:rPr>
        <w:t>,</w:t>
      </w:r>
      <w:r w:rsidRPr="00302572">
        <w:rPr>
          <w:rFonts w:ascii="Times New Roman" w:hAnsi="Times New Roman" w:cs="Times New Roman"/>
          <w:lang w:val="en-GB"/>
        </w:rPr>
        <w:t xml:space="preserve"> M</w:t>
      </w:r>
      <w:r>
        <w:rPr>
          <w:rFonts w:ascii="Times New Roman" w:hAnsi="Times New Roman" w:cs="Times New Roman"/>
          <w:lang w:val="en-GB"/>
        </w:rPr>
        <w:t>.</w:t>
      </w:r>
      <w:r w:rsidRPr="00302572">
        <w:rPr>
          <w:rFonts w:ascii="Times New Roman" w:hAnsi="Times New Roman" w:cs="Times New Roman"/>
          <w:lang w:val="en-GB"/>
        </w:rPr>
        <w:t>,</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302572">
        <w:rPr>
          <w:rFonts w:ascii="Times New Roman" w:hAnsi="Times New Roman" w:cs="Times New Roman"/>
          <w:lang w:val="en-GB"/>
        </w:rPr>
        <w:t>Noy</w:t>
      </w:r>
      <w:r>
        <w:rPr>
          <w:rFonts w:ascii="Times New Roman" w:hAnsi="Times New Roman" w:cs="Times New Roman"/>
          <w:lang w:val="en-GB"/>
        </w:rPr>
        <w:t>,</w:t>
      </w:r>
      <w:r w:rsidRPr="00302572">
        <w:rPr>
          <w:rFonts w:ascii="Times New Roman" w:hAnsi="Times New Roman" w:cs="Times New Roman"/>
          <w:lang w:val="en-GB"/>
        </w:rPr>
        <w:t xml:space="preserve"> I.</w:t>
      </w:r>
      <w:r>
        <w:rPr>
          <w:rFonts w:ascii="Times New Roman" w:hAnsi="Times New Roman" w:cs="Times New Roman"/>
          <w:lang w:val="en-GB"/>
        </w:rPr>
        <w:t xml:space="preserve"> (2012).</w:t>
      </w:r>
      <w:r w:rsidRPr="00302572">
        <w:rPr>
          <w:rFonts w:ascii="Times New Roman" w:hAnsi="Times New Roman" w:cs="Times New Roman"/>
          <w:lang w:val="en-GB"/>
        </w:rPr>
        <w:t xml:space="preserve"> Hurricane </w:t>
      </w:r>
      <w:proofErr w:type="spellStart"/>
      <w:r w:rsidRPr="00302572">
        <w:rPr>
          <w:rFonts w:ascii="Times New Roman" w:hAnsi="Times New Roman" w:cs="Times New Roman"/>
          <w:lang w:val="en-GB"/>
        </w:rPr>
        <w:t>Iniki</w:t>
      </w:r>
      <w:proofErr w:type="spellEnd"/>
      <w:r w:rsidRPr="00302572">
        <w:rPr>
          <w:rFonts w:ascii="Times New Roman" w:hAnsi="Times New Roman" w:cs="Times New Roman"/>
          <w:lang w:val="en-GB"/>
        </w:rPr>
        <w:t xml:space="preserve">: measuring the long-term economic impact of a natural disaster using synthetic control. </w:t>
      </w:r>
      <w:r w:rsidRPr="00302572">
        <w:rPr>
          <w:rFonts w:ascii="Times New Roman" w:hAnsi="Times New Roman" w:cs="Times New Roman"/>
          <w:i/>
          <w:iCs/>
          <w:lang w:val="en-GB"/>
        </w:rPr>
        <w:t>Environment and Development Economics</w:t>
      </w:r>
      <w:r>
        <w:rPr>
          <w:rFonts w:ascii="Times New Roman" w:hAnsi="Times New Roman" w:cs="Times New Roman"/>
          <w:lang w:val="en-GB"/>
        </w:rPr>
        <w:t xml:space="preserve">, </w:t>
      </w:r>
      <w:r w:rsidRPr="00302572">
        <w:rPr>
          <w:rFonts w:ascii="Times New Roman" w:hAnsi="Times New Roman" w:cs="Times New Roman"/>
          <w:lang w:val="en-GB"/>
        </w:rPr>
        <w:t>17(2):187-205.</w:t>
      </w:r>
    </w:p>
    <w:p w14:paraId="2EB6C4D2" w14:textId="77777777" w:rsidR="002759B3" w:rsidRDefault="008E5550" w:rsidP="002759B3">
      <w:pPr>
        <w:spacing w:line="360" w:lineRule="auto"/>
        <w:ind w:left="284" w:hanging="284"/>
        <w:rPr>
          <w:rFonts w:ascii="Times New Roman" w:hAnsi="Times New Roman" w:cs="Times New Roman"/>
          <w:lang w:val="en-GB"/>
        </w:rPr>
      </w:pPr>
      <w:r w:rsidRPr="008E5550">
        <w:rPr>
          <w:rFonts w:ascii="Times New Roman" w:hAnsi="Times New Roman" w:cs="Times New Roman"/>
          <w:lang w:val="en-GB"/>
        </w:rPr>
        <w:t xml:space="preserve">Cohen, C.,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8E5550">
        <w:rPr>
          <w:rFonts w:ascii="Times New Roman" w:hAnsi="Times New Roman" w:cs="Times New Roman"/>
          <w:lang w:val="en-GB"/>
        </w:rPr>
        <w:t>Werker</w:t>
      </w:r>
      <w:proofErr w:type="spellEnd"/>
      <w:r w:rsidRPr="008E5550">
        <w:rPr>
          <w:rFonts w:ascii="Times New Roman" w:hAnsi="Times New Roman" w:cs="Times New Roman"/>
          <w:lang w:val="en-GB"/>
        </w:rPr>
        <w:t xml:space="preserve">, E. D. (2008). The Political Economy of “Natural” Disasters. </w:t>
      </w:r>
      <w:r w:rsidRPr="008E5550">
        <w:rPr>
          <w:rFonts w:ascii="Times New Roman" w:hAnsi="Times New Roman" w:cs="Times New Roman"/>
          <w:i/>
          <w:iCs/>
          <w:lang w:val="en-GB"/>
        </w:rPr>
        <w:t>The Journal of Conflict Resolution</w:t>
      </w:r>
      <w:r w:rsidRPr="008E5550">
        <w:rPr>
          <w:rFonts w:ascii="Times New Roman" w:hAnsi="Times New Roman" w:cs="Times New Roman"/>
          <w:lang w:val="en-GB"/>
        </w:rPr>
        <w:t>, 52(6)</w:t>
      </w:r>
      <w:r>
        <w:rPr>
          <w:rFonts w:ascii="Times New Roman" w:hAnsi="Times New Roman" w:cs="Times New Roman"/>
          <w:lang w:val="en-GB"/>
        </w:rPr>
        <w:t>:</w:t>
      </w:r>
      <w:r w:rsidRPr="008E5550">
        <w:rPr>
          <w:rFonts w:ascii="Times New Roman" w:hAnsi="Times New Roman" w:cs="Times New Roman"/>
          <w:lang w:val="en-GB"/>
        </w:rPr>
        <w:t xml:space="preserve"> 795–819.</w:t>
      </w:r>
    </w:p>
    <w:p w14:paraId="39539274" w14:textId="314787FA" w:rsidR="00B70A5D" w:rsidRPr="00B70A5D" w:rsidRDefault="00B70A5D" w:rsidP="00B70A5D">
      <w:pPr>
        <w:spacing w:line="360" w:lineRule="auto"/>
        <w:ind w:left="284" w:hanging="284"/>
        <w:rPr>
          <w:rFonts w:ascii="Times New Roman" w:hAnsi="Times New Roman" w:cs="Times New Roman"/>
        </w:rPr>
      </w:pPr>
      <w:r w:rsidRPr="00B70A5D">
        <w:rPr>
          <w:rFonts w:ascii="Times New Roman" w:hAnsi="Times New Roman" w:cs="Times New Roman"/>
        </w:rPr>
        <w:t>Díaz</w:t>
      </w:r>
      <w:r w:rsidRPr="00B70A5D">
        <w:rPr>
          <w:rFonts w:ascii="Times New Roman" w:hAnsi="Times New Roman" w:cs="Times New Roman"/>
        </w:rPr>
        <w:t xml:space="preserve">, D., </w:t>
      </w:r>
      <w:r w:rsidR="00295B8B" w:rsidRPr="00CF3325">
        <w:rPr>
          <w:rFonts w:ascii="Times New Roman" w:hAnsi="Times New Roman" w:cs="Times New Roman"/>
          <w:lang w:val="en-GB"/>
        </w:rPr>
        <w:t>&amp;</w:t>
      </w:r>
      <w:r w:rsidR="00295B8B">
        <w:rPr>
          <w:rFonts w:ascii="Times New Roman" w:hAnsi="Times New Roman" w:cs="Times New Roman"/>
          <w:lang w:val="en-GB"/>
        </w:rPr>
        <w:t xml:space="preserve"> </w:t>
      </w:r>
      <w:proofErr w:type="spellStart"/>
      <w:r w:rsidRPr="00B70A5D">
        <w:rPr>
          <w:rFonts w:ascii="Times New Roman" w:hAnsi="Times New Roman" w:cs="Times New Roman"/>
        </w:rPr>
        <w:t>Larroulet</w:t>
      </w:r>
      <w:proofErr w:type="spellEnd"/>
      <w:r w:rsidRPr="00B70A5D">
        <w:rPr>
          <w:rFonts w:ascii="Times New Roman" w:hAnsi="Times New Roman" w:cs="Times New Roman"/>
        </w:rPr>
        <w:t xml:space="preserve">. C. </w:t>
      </w:r>
      <w:r>
        <w:rPr>
          <w:rFonts w:ascii="Times New Roman" w:hAnsi="Times New Roman" w:cs="Times New Roman"/>
        </w:rPr>
        <w:t xml:space="preserve">(2021). Impact of institutions in the aftermath of natural disasters. </w:t>
      </w:r>
      <w:r w:rsidRPr="00B70A5D">
        <w:rPr>
          <w:rFonts w:ascii="Times New Roman" w:hAnsi="Times New Roman" w:cs="Times New Roman"/>
          <w:i/>
          <w:iCs/>
        </w:rPr>
        <w:t>Cato Journal</w:t>
      </w:r>
      <w:r>
        <w:rPr>
          <w:rFonts w:ascii="Times New Roman" w:hAnsi="Times New Roman" w:cs="Times New Roman"/>
        </w:rPr>
        <w:t xml:space="preserve">, </w:t>
      </w:r>
      <w:r w:rsidR="00784999">
        <w:rPr>
          <w:rFonts w:ascii="Times New Roman" w:hAnsi="Times New Roman" w:cs="Times New Roman"/>
        </w:rPr>
        <w:t>41(1): 65-79.</w:t>
      </w:r>
      <w:r>
        <w:rPr>
          <w:rFonts w:ascii="Times New Roman" w:hAnsi="Times New Roman" w:cs="Times New Roman"/>
        </w:rPr>
        <w:t xml:space="preserve"> </w:t>
      </w:r>
    </w:p>
    <w:p w14:paraId="67554773" w14:textId="08EE53D2" w:rsidR="002759B3" w:rsidRPr="002759B3" w:rsidRDefault="002759B3" w:rsidP="002759B3">
      <w:pPr>
        <w:spacing w:line="360" w:lineRule="auto"/>
        <w:ind w:left="284" w:hanging="284"/>
        <w:rPr>
          <w:rFonts w:ascii="Times New Roman" w:hAnsi="Times New Roman" w:cs="Times New Roman"/>
          <w:i/>
          <w:iCs/>
          <w:lang w:val="es-ES"/>
        </w:rPr>
      </w:pPr>
      <w:r w:rsidRPr="00B70A5D">
        <w:rPr>
          <w:rFonts w:ascii="Times New Roman" w:hAnsi="Times New Roman" w:cs="Times New Roman"/>
          <w:lang w:val="es-ES"/>
        </w:rPr>
        <w:t xml:space="preserve">Díaz, J., </w:t>
      </w:r>
      <w:proofErr w:type="spellStart"/>
      <w:r w:rsidRPr="00B70A5D">
        <w:rPr>
          <w:rFonts w:ascii="Times New Roman" w:hAnsi="Times New Roman" w:cs="Times New Roman"/>
          <w:lang w:val="es-ES"/>
        </w:rPr>
        <w:t>Lüders</w:t>
      </w:r>
      <w:proofErr w:type="spellEnd"/>
      <w:r w:rsidRPr="00B70A5D">
        <w:rPr>
          <w:rFonts w:ascii="Times New Roman" w:hAnsi="Times New Roman" w:cs="Times New Roman"/>
          <w:lang w:val="es-ES"/>
        </w:rPr>
        <w:t xml:space="preserve">. </w:t>
      </w:r>
      <w:r w:rsidRPr="002759B3">
        <w:rPr>
          <w:rFonts w:ascii="Times New Roman" w:hAnsi="Times New Roman" w:cs="Times New Roman"/>
          <w:lang w:val="en-GB"/>
        </w:rPr>
        <w:t>R., &amp; Wagner, G. (2016)</w:t>
      </w:r>
      <w:r>
        <w:rPr>
          <w:rFonts w:ascii="Times New Roman" w:hAnsi="Times New Roman" w:cs="Times New Roman"/>
          <w:lang w:val="en-GB"/>
        </w:rPr>
        <w:t>.</w:t>
      </w:r>
      <w:r w:rsidRPr="002759B3">
        <w:rPr>
          <w:rFonts w:ascii="Times New Roman" w:hAnsi="Times New Roman" w:cs="Times New Roman"/>
          <w:lang w:val="en-GB"/>
        </w:rPr>
        <w:t xml:space="preserve"> </w:t>
      </w:r>
      <w:r w:rsidRPr="002759B3">
        <w:rPr>
          <w:rFonts w:ascii="Times New Roman" w:hAnsi="Times New Roman" w:cs="Times New Roman"/>
          <w:i/>
          <w:iCs/>
          <w:lang w:val="es-ES"/>
        </w:rPr>
        <w:t>Chile 1810 – 201</w:t>
      </w:r>
      <w:r w:rsidRPr="002759B3">
        <w:rPr>
          <w:rFonts w:ascii="Times New Roman" w:hAnsi="Times New Roman" w:cs="Times New Roman"/>
          <w:i/>
          <w:iCs/>
          <w:lang w:val="es-ES"/>
        </w:rPr>
        <w:t>0</w:t>
      </w:r>
      <w:r>
        <w:rPr>
          <w:rFonts w:ascii="Times New Roman" w:hAnsi="Times New Roman" w:cs="Times New Roman"/>
          <w:i/>
          <w:iCs/>
          <w:lang w:val="es-ES"/>
        </w:rPr>
        <w:t>.</w:t>
      </w:r>
      <w:r w:rsidRPr="002759B3">
        <w:rPr>
          <w:rFonts w:ascii="Times New Roman" w:hAnsi="Times New Roman" w:cs="Times New Roman"/>
          <w:i/>
          <w:iCs/>
          <w:lang w:val="es-ES"/>
        </w:rPr>
        <w:t xml:space="preserve"> </w:t>
      </w:r>
      <w:r w:rsidRPr="002759B3">
        <w:rPr>
          <w:rFonts w:ascii="Times New Roman" w:hAnsi="Times New Roman" w:cs="Times New Roman"/>
          <w:i/>
          <w:iCs/>
          <w:lang w:val="es-ES"/>
        </w:rPr>
        <w:t>La República en cifras</w:t>
      </w:r>
      <w:r>
        <w:rPr>
          <w:rFonts w:ascii="Times New Roman" w:hAnsi="Times New Roman" w:cs="Times New Roman"/>
          <w:i/>
          <w:iCs/>
          <w:lang w:val="es-ES"/>
        </w:rPr>
        <w:t xml:space="preserve">: </w:t>
      </w:r>
      <w:r w:rsidRPr="002759B3">
        <w:rPr>
          <w:rFonts w:ascii="Times New Roman" w:hAnsi="Times New Roman" w:cs="Times New Roman"/>
          <w:i/>
          <w:iCs/>
        </w:rPr>
        <w:t>Historical statistics</w:t>
      </w:r>
      <w:r w:rsidRPr="002759B3">
        <w:rPr>
          <w:rFonts w:ascii="Times New Roman" w:hAnsi="Times New Roman" w:cs="Times New Roman"/>
          <w:lang w:val="es-ES"/>
        </w:rPr>
        <w:t>.</w:t>
      </w:r>
      <w:r>
        <w:rPr>
          <w:rFonts w:ascii="Times New Roman" w:hAnsi="Times New Roman" w:cs="Times New Roman"/>
          <w:lang w:val="es-ES"/>
        </w:rPr>
        <w:t xml:space="preserve"> </w:t>
      </w:r>
      <w:r w:rsidRPr="002759B3">
        <w:rPr>
          <w:rFonts w:ascii="Times New Roman" w:hAnsi="Times New Roman" w:cs="Times New Roman"/>
          <w:lang w:val="es-ES"/>
        </w:rPr>
        <w:t>Santiago: Ediciones Universidad Católica de Chile.</w:t>
      </w:r>
    </w:p>
    <w:p w14:paraId="1B453D98" w14:textId="4DA699BE" w:rsidR="00170992" w:rsidRDefault="004D36F5" w:rsidP="00170992">
      <w:pPr>
        <w:spacing w:line="360" w:lineRule="auto"/>
        <w:ind w:left="284" w:hanging="284"/>
        <w:rPr>
          <w:rFonts w:ascii="Times New Roman" w:hAnsi="Times New Roman" w:cs="Times New Roman"/>
          <w:lang w:val="en-GB"/>
        </w:rPr>
      </w:pPr>
      <w:r w:rsidRPr="002759B3">
        <w:rPr>
          <w:rFonts w:ascii="Times New Roman" w:hAnsi="Times New Roman" w:cs="Times New Roman"/>
          <w:lang w:val="es-ES"/>
        </w:rPr>
        <w:lastRenderedPageBreak/>
        <w:t>Doyle, L.,</w:t>
      </w:r>
      <w:r w:rsidR="00A33FC7" w:rsidRPr="002759B3">
        <w:rPr>
          <w:rFonts w:ascii="Times New Roman" w:hAnsi="Times New Roman" w:cs="Times New Roman"/>
          <w:lang w:val="es-ES"/>
        </w:rPr>
        <w:t xml:space="preserve"> </w:t>
      </w:r>
      <w:r w:rsidR="00A33FC7" w:rsidRPr="002759B3">
        <w:rPr>
          <w:rFonts w:ascii="Times New Roman" w:hAnsi="Times New Roman" w:cs="Times New Roman"/>
          <w:lang w:val="es-ES"/>
        </w:rPr>
        <w:t>&amp;</w:t>
      </w:r>
      <w:r w:rsidR="00A33FC7" w:rsidRPr="002759B3">
        <w:rPr>
          <w:rFonts w:ascii="Times New Roman" w:hAnsi="Times New Roman" w:cs="Times New Roman"/>
          <w:lang w:val="es-ES"/>
        </w:rPr>
        <w:t xml:space="preserve"> </w:t>
      </w:r>
      <w:proofErr w:type="spellStart"/>
      <w:r w:rsidRPr="002759B3">
        <w:rPr>
          <w:rFonts w:ascii="Times New Roman" w:hAnsi="Times New Roman" w:cs="Times New Roman"/>
          <w:lang w:val="es-ES"/>
        </w:rPr>
        <w:t>Noy</w:t>
      </w:r>
      <w:proofErr w:type="spellEnd"/>
      <w:r w:rsidRPr="002759B3">
        <w:rPr>
          <w:rFonts w:ascii="Times New Roman" w:hAnsi="Times New Roman" w:cs="Times New Roman"/>
          <w:lang w:val="es-ES"/>
        </w:rPr>
        <w:t xml:space="preserve">, I., (2013). </w:t>
      </w:r>
      <w:r w:rsidRPr="004D36F5">
        <w:rPr>
          <w:rFonts w:ascii="Times New Roman" w:hAnsi="Times New Roman" w:cs="Times New Roman"/>
          <w:lang w:val="en-GB"/>
        </w:rPr>
        <w:t xml:space="preserve">The short-run nationwide Macroeconomic effects of the Canterbury earthquakes. </w:t>
      </w:r>
      <w:r w:rsidRPr="004D36F5">
        <w:rPr>
          <w:rFonts w:ascii="Times New Roman" w:hAnsi="Times New Roman" w:cs="Times New Roman"/>
          <w:i/>
          <w:iCs/>
          <w:lang w:val="en-GB"/>
        </w:rPr>
        <w:t>SEF Working Paper</w:t>
      </w:r>
      <w:r>
        <w:rPr>
          <w:rFonts w:ascii="Times New Roman" w:hAnsi="Times New Roman" w:cs="Times New Roman"/>
          <w:lang w:val="en-GB"/>
        </w:rPr>
        <w:t>,</w:t>
      </w:r>
      <w:r w:rsidRPr="004D36F5">
        <w:rPr>
          <w:rFonts w:ascii="Times New Roman" w:hAnsi="Times New Roman" w:cs="Times New Roman"/>
          <w:lang w:val="en-GB"/>
        </w:rPr>
        <w:t xml:space="preserve"> 01/2013</w:t>
      </w:r>
      <w:r>
        <w:rPr>
          <w:rFonts w:ascii="Times New Roman" w:hAnsi="Times New Roman" w:cs="Times New Roman"/>
          <w:lang w:val="en-GB"/>
        </w:rPr>
        <w:t xml:space="preserve">: </w:t>
      </w:r>
      <w:r w:rsidRPr="004D36F5">
        <w:rPr>
          <w:rFonts w:ascii="Times New Roman" w:hAnsi="Times New Roman" w:cs="Times New Roman"/>
          <w:lang w:val="en-GB"/>
        </w:rPr>
        <w:t>1–33.</w:t>
      </w:r>
    </w:p>
    <w:p w14:paraId="3BBC1A02" w14:textId="708777E5" w:rsidR="001A48EF" w:rsidRDefault="001A48EF" w:rsidP="001A48EF">
      <w:pPr>
        <w:spacing w:line="360" w:lineRule="auto"/>
        <w:ind w:left="284" w:hanging="284"/>
        <w:rPr>
          <w:rFonts w:ascii="Times New Roman" w:hAnsi="Times New Roman" w:cs="Times New Roman"/>
          <w:lang w:val="en-GB"/>
        </w:rPr>
      </w:pPr>
      <w:proofErr w:type="spellStart"/>
      <w:r w:rsidRPr="00170992">
        <w:rPr>
          <w:rFonts w:ascii="Times New Roman" w:hAnsi="Times New Roman" w:cs="Times New Roman"/>
          <w:lang w:val="en-GB"/>
        </w:rPr>
        <w:t>duPont</w:t>
      </w:r>
      <w:proofErr w:type="spellEnd"/>
      <w:r w:rsidRPr="00170992">
        <w:rPr>
          <w:rFonts w:ascii="Times New Roman" w:hAnsi="Times New Roman" w:cs="Times New Roman"/>
          <w:lang w:val="en-GB"/>
        </w:rPr>
        <w:t xml:space="preserve"> IV</w:t>
      </w:r>
      <w:r>
        <w:rPr>
          <w:rFonts w:ascii="Times New Roman" w:hAnsi="Times New Roman" w:cs="Times New Roman"/>
          <w:lang w:val="en-GB"/>
        </w:rPr>
        <w:t>,</w:t>
      </w:r>
      <w:r w:rsidRPr="00170992">
        <w:rPr>
          <w:rFonts w:ascii="Times New Roman" w:hAnsi="Times New Roman" w:cs="Times New Roman"/>
          <w:lang w:val="en-GB"/>
        </w:rPr>
        <w:t xml:space="preserve"> W</w:t>
      </w:r>
      <w:r>
        <w:rPr>
          <w:rFonts w:ascii="Times New Roman" w:hAnsi="Times New Roman" w:cs="Times New Roman"/>
          <w:lang w:val="en-GB"/>
        </w:rPr>
        <w:t>.</w:t>
      </w:r>
      <w:r w:rsidRPr="00170992">
        <w:rPr>
          <w:rFonts w:ascii="Times New Roman" w:hAnsi="Times New Roman" w:cs="Times New Roman"/>
          <w:lang w:val="en-GB"/>
        </w:rPr>
        <w:t>,</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170992">
        <w:rPr>
          <w:rFonts w:ascii="Times New Roman" w:hAnsi="Times New Roman" w:cs="Times New Roman"/>
          <w:lang w:val="en-GB"/>
        </w:rPr>
        <w:t>Noy</w:t>
      </w:r>
      <w:r>
        <w:rPr>
          <w:rFonts w:ascii="Times New Roman" w:hAnsi="Times New Roman" w:cs="Times New Roman"/>
          <w:lang w:val="en-GB"/>
        </w:rPr>
        <w:t>,</w:t>
      </w:r>
      <w:r w:rsidRPr="00170992">
        <w:rPr>
          <w:rFonts w:ascii="Times New Roman" w:hAnsi="Times New Roman" w:cs="Times New Roman"/>
          <w:lang w:val="en-GB"/>
        </w:rPr>
        <w:t xml:space="preserve"> I</w:t>
      </w:r>
      <w:r>
        <w:rPr>
          <w:rFonts w:ascii="Times New Roman" w:hAnsi="Times New Roman" w:cs="Times New Roman"/>
          <w:lang w:val="en-GB"/>
        </w:rPr>
        <w:t xml:space="preserve">. (2015). </w:t>
      </w:r>
      <w:r w:rsidRPr="001A48EF">
        <w:rPr>
          <w:rFonts w:ascii="Times New Roman" w:hAnsi="Times New Roman" w:cs="Times New Roman"/>
          <w:lang w:val="en-GB"/>
        </w:rPr>
        <w:t>What Happened to Kobe? A Reassessment of the Impact of the 1995 Earthquake in Japan</w:t>
      </w:r>
      <w:r>
        <w:rPr>
          <w:rFonts w:ascii="Times New Roman" w:hAnsi="Times New Roman" w:cs="Times New Roman"/>
          <w:lang w:val="en-GB"/>
        </w:rPr>
        <w:t xml:space="preserve">. </w:t>
      </w:r>
      <w:r w:rsidRPr="001A48EF">
        <w:rPr>
          <w:rFonts w:ascii="Times New Roman" w:hAnsi="Times New Roman" w:cs="Times New Roman"/>
          <w:i/>
          <w:iCs/>
          <w:lang w:val="en-GB"/>
        </w:rPr>
        <w:t>Economic Development and Cultural Change</w:t>
      </w:r>
      <w:r>
        <w:rPr>
          <w:rFonts w:ascii="Times New Roman" w:hAnsi="Times New Roman" w:cs="Times New Roman"/>
          <w:lang w:val="en-GB"/>
        </w:rPr>
        <w:t xml:space="preserve"> </w:t>
      </w:r>
      <w:r w:rsidRPr="001A48EF">
        <w:rPr>
          <w:rFonts w:ascii="Times New Roman" w:hAnsi="Times New Roman" w:cs="Times New Roman"/>
          <w:lang w:val="en-GB"/>
        </w:rPr>
        <w:t>63</w:t>
      </w:r>
      <w:r>
        <w:rPr>
          <w:rFonts w:ascii="Times New Roman" w:hAnsi="Times New Roman" w:cs="Times New Roman"/>
          <w:lang w:val="en-GB"/>
        </w:rPr>
        <w:t>(</w:t>
      </w:r>
      <w:r w:rsidRPr="001A48EF">
        <w:rPr>
          <w:rFonts w:ascii="Times New Roman" w:hAnsi="Times New Roman" w:cs="Times New Roman"/>
          <w:lang w:val="en-GB"/>
        </w:rPr>
        <w:t>4</w:t>
      </w:r>
      <w:r>
        <w:rPr>
          <w:rFonts w:ascii="Times New Roman" w:hAnsi="Times New Roman" w:cs="Times New Roman"/>
          <w:lang w:val="en-GB"/>
        </w:rPr>
        <w:t xml:space="preserve">): </w:t>
      </w:r>
      <w:r w:rsidRPr="001A48EF">
        <w:rPr>
          <w:rFonts w:ascii="Times New Roman" w:hAnsi="Times New Roman" w:cs="Times New Roman"/>
          <w:lang w:val="en-GB"/>
        </w:rPr>
        <w:t xml:space="preserve">777 </w:t>
      </w:r>
      <w:r>
        <w:rPr>
          <w:rFonts w:ascii="Times New Roman" w:hAnsi="Times New Roman" w:cs="Times New Roman"/>
          <w:lang w:val="en-GB"/>
        </w:rPr>
        <w:t>–</w:t>
      </w:r>
      <w:r w:rsidRPr="001A48EF">
        <w:rPr>
          <w:rFonts w:ascii="Times New Roman" w:hAnsi="Times New Roman" w:cs="Times New Roman"/>
          <w:lang w:val="en-GB"/>
        </w:rPr>
        <w:t xml:space="preserve"> 812</w:t>
      </w:r>
      <w:r>
        <w:rPr>
          <w:rFonts w:ascii="Times New Roman" w:hAnsi="Times New Roman" w:cs="Times New Roman"/>
          <w:lang w:val="en-GB"/>
        </w:rPr>
        <w:t xml:space="preserve">.  </w:t>
      </w:r>
    </w:p>
    <w:p w14:paraId="3AC72A73" w14:textId="5F9BFF9E" w:rsidR="003152ED" w:rsidRDefault="00170992" w:rsidP="003152ED">
      <w:pPr>
        <w:spacing w:line="360" w:lineRule="auto"/>
        <w:ind w:left="284" w:hanging="284"/>
        <w:rPr>
          <w:rFonts w:ascii="Times New Roman" w:hAnsi="Times New Roman" w:cs="Times New Roman"/>
          <w:lang w:val="en-GB"/>
        </w:rPr>
      </w:pPr>
      <w:proofErr w:type="spellStart"/>
      <w:r w:rsidRPr="00170992">
        <w:rPr>
          <w:rFonts w:ascii="Times New Roman" w:hAnsi="Times New Roman" w:cs="Times New Roman"/>
          <w:lang w:val="en-GB"/>
        </w:rPr>
        <w:t>duPont</w:t>
      </w:r>
      <w:proofErr w:type="spellEnd"/>
      <w:r w:rsidRPr="00170992">
        <w:rPr>
          <w:rFonts w:ascii="Times New Roman" w:hAnsi="Times New Roman" w:cs="Times New Roman"/>
          <w:lang w:val="en-GB"/>
        </w:rPr>
        <w:t xml:space="preserve"> IV</w:t>
      </w:r>
      <w:r>
        <w:rPr>
          <w:rFonts w:ascii="Times New Roman" w:hAnsi="Times New Roman" w:cs="Times New Roman"/>
          <w:lang w:val="en-GB"/>
        </w:rPr>
        <w:t>,</w:t>
      </w:r>
      <w:r w:rsidRPr="00170992">
        <w:rPr>
          <w:rFonts w:ascii="Times New Roman" w:hAnsi="Times New Roman" w:cs="Times New Roman"/>
          <w:lang w:val="en-GB"/>
        </w:rPr>
        <w:t xml:space="preserve"> W</w:t>
      </w:r>
      <w:r>
        <w:rPr>
          <w:rFonts w:ascii="Times New Roman" w:hAnsi="Times New Roman" w:cs="Times New Roman"/>
          <w:lang w:val="en-GB"/>
        </w:rPr>
        <w:t>.</w:t>
      </w:r>
      <w:r w:rsidRPr="00170992">
        <w:rPr>
          <w:rFonts w:ascii="Times New Roman" w:hAnsi="Times New Roman" w:cs="Times New Roman"/>
          <w:lang w:val="en-GB"/>
        </w:rPr>
        <w:t>, Noy</w:t>
      </w:r>
      <w:r w:rsidR="001A48EF">
        <w:rPr>
          <w:rFonts w:ascii="Times New Roman" w:hAnsi="Times New Roman" w:cs="Times New Roman"/>
          <w:lang w:val="en-GB"/>
        </w:rPr>
        <w:t>,</w:t>
      </w:r>
      <w:r w:rsidRPr="00170992">
        <w:rPr>
          <w:rFonts w:ascii="Times New Roman" w:hAnsi="Times New Roman" w:cs="Times New Roman"/>
          <w:lang w:val="en-GB"/>
        </w:rPr>
        <w:t xml:space="preserve"> I</w:t>
      </w:r>
      <w:r>
        <w:rPr>
          <w:rFonts w:ascii="Times New Roman" w:hAnsi="Times New Roman" w:cs="Times New Roman"/>
          <w:lang w:val="en-GB"/>
        </w:rPr>
        <w:t>.</w:t>
      </w:r>
      <w:r w:rsidRPr="00170992">
        <w:rPr>
          <w:rFonts w:ascii="Times New Roman" w:hAnsi="Times New Roman" w:cs="Times New Roman"/>
          <w:lang w:val="en-GB"/>
        </w:rPr>
        <w:t xml:space="preserve">, </w:t>
      </w:r>
      <w:proofErr w:type="spellStart"/>
      <w:r w:rsidRPr="00170992">
        <w:rPr>
          <w:rFonts w:ascii="Times New Roman" w:hAnsi="Times New Roman" w:cs="Times New Roman"/>
          <w:lang w:val="en-GB"/>
        </w:rPr>
        <w:t>Okuyama</w:t>
      </w:r>
      <w:proofErr w:type="spellEnd"/>
      <w:r>
        <w:rPr>
          <w:rFonts w:ascii="Times New Roman" w:hAnsi="Times New Roman" w:cs="Times New Roman"/>
          <w:lang w:val="en-GB"/>
        </w:rPr>
        <w:t>,</w:t>
      </w:r>
      <w:r w:rsidRPr="00170992">
        <w:rPr>
          <w:rFonts w:ascii="Times New Roman" w:hAnsi="Times New Roman" w:cs="Times New Roman"/>
          <w:lang w:val="en-GB"/>
        </w:rPr>
        <w:t xml:space="preserve"> Y</w:t>
      </w:r>
      <w:r>
        <w:rPr>
          <w:rFonts w:ascii="Times New Roman" w:hAnsi="Times New Roman" w:cs="Times New Roman"/>
          <w:lang w:val="en-GB"/>
        </w:rPr>
        <w:t>.</w:t>
      </w:r>
      <w:r w:rsidRPr="00170992">
        <w:rPr>
          <w:rFonts w:ascii="Times New Roman" w:hAnsi="Times New Roman" w:cs="Times New Roman"/>
          <w:lang w:val="en-GB"/>
        </w:rPr>
        <w:t>,</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170992">
        <w:rPr>
          <w:rFonts w:ascii="Times New Roman" w:hAnsi="Times New Roman" w:cs="Times New Roman"/>
          <w:lang w:val="en-GB"/>
        </w:rPr>
        <w:t>Sawada</w:t>
      </w:r>
      <w:r>
        <w:rPr>
          <w:rFonts w:ascii="Times New Roman" w:hAnsi="Times New Roman" w:cs="Times New Roman"/>
          <w:lang w:val="en-GB"/>
        </w:rPr>
        <w:t>,</w:t>
      </w:r>
      <w:r w:rsidRPr="00170992">
        <w:rPr>
          <w:rFonts w:ascii="Times New Roman" w:hAnsi="Times New Roman" w:cs="Times New Roman"/>
          <w:lang w:val="en-GB"/>
        </w:rPr>
        <w:t xml:space="preserve"> Y</w:t>
      </w:r>
      <w:r>
        <w:rPr>
          <w:rFonts w:ascii="Times New Roman" w:hAnsi="Times New Roman" w:cs="Times New Roman"/>
          <w:lang w:val="en-GB"/>
        </w:rPr>
        <w:t xml:space="preserve">. </w:t>
      </w:r>
      <w:r w:rsidRPr="00170992">
        <w:rPr>
          <w:rFonts w:ascii="Times New Roman" w:hAnsi="Times New Roman" w:cs="Times New Roman"/>
          <w:lang w:val="en-GB"/>
        </w:rPr>
        <w:t>(2015) The Long-Run Socio-Economic Consequences of a Large Disaster: The 1995 Earthquake in Kobe.</w:t>
      </w:r>
      <w:r>
        <w:rPr>
          <w:rFonts w:ascii="Times New Roman" w:hAnsi="Times New Roman" w:cs="Times New Roman"/>
          <w:lang w:val="en-GB"/>
        </w:rPr>
        <w:t xml:space="preserve"> </w:t>
      </w:r>
      <w:proofErr w:type="spellStart"/>
      <w:r w:rsidRPr="00170992">
        <w:rPr>
          <w:rFonts w:ascii="Times New Roman" w:hAnsi="Times New Roman" w:cs="Times New Roman"/>
          <w:i/>
          <w:iCs/>
          <w:lang w:val="en-GB"/>
        </w:rPr>
        <w:t>Plos</w:t>
      </w:r>
      <w:proofErr w:type="spellEnd"/>
      <w:r w:rsidRPr="00170992">
        <w:rPr>
          <w:rFonts w:ascii="Times New Roman" w:hAnsi="Times New Roman" w:cs="Times New Roman"/>
          <w:i/>
          <w:iCs/>
          <w:lang w:val="en-GB"/>
        </w:rPr>
        <w:t xml:space="preserve"> One</w:t>
      </w:r>
      <w:r>
        <w:rPr>
          <w:rFonts w:ascii="Times New Roman" w:hAnsi="Times New Roman" w:cs="Times New Roman"/>
          <w:lang w:val="en-GB"/>
        </w:rPr>
        <w:t xml:space="preserve"> </w:t>
      </w:r>
      <w:r w:rsidRPr="00170992">
        <w:rPr>
          <w:rFonts w:ascii="Times New Roman" w:hAnsi="Times New Roman" w:cs="Times New Roman"/>
          <w:lang w:val="en-GB"/>
        </w:rPr>
        <w:t xml:space="preserve">10(10): e0138714. </w:t>
      </w:r>
      <w:hyperlink r:id="rId23" w:history="1">
        <w:r w:rsidRPr="00AC487A">
          <w:rPr>
            <w:rStyle w:val="Collegamentoipertestuale"/>
            <w:rFonts w:ascii="Times New Roman" w:hAnsi="Times New Roman" w:cs="Times New Roman"/>
            <w:lang w:val="en-GB"/>
          </w:rPr>
          <w:t>https://doi.org/10.1371/journal.pone.0138714</w:t>
        </w:r>
      </w:hyperlink>
      <w:r>
        <w:rPr>
          <w:rFonts w:ascii="Times New Roman" w:hAnsi="Times New Roman" w:cs="Times New Roman"/>
          <w:lang w:val="en-GB"/>
        </w:rPr>
        <w:t>.</w:t>
      </w:r>
    </w:p>
    <w:p w14:paraId="4E8D5014" w14:textId="3DCE3B01" w:rsidR="003152ED" w:rsidRDefault="003152ED" w:rsidP="003152ED">
      <w:pPr>
        <w:spacing w:line="360" w:lineRule="auto"/>
        <w:ind w:left="284" w:hanging="284"/>
        <w:rPr>
          <w:rFonts w:ascii="Times New Roman" w:hAnsi="Times New Roman" w:cs="Times New Roman"/>
          <w:lang w:val="en-GB"/>
        </w:rPr>
      </w:pPr>
      <w:r w:rsidRPr="003152ED">
        <w:rPr>
          <w:rFonts w:ascii="Times New Roman" w:hAnsi="Times New Roman" w:cs="Times New Roman"/>
          <w:lang w:val="en-GB"/>
        </w:rPr>
        <w:t>Dussaillant, F.,</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3152ED">
        <w:rPr>
          <w:rFonts w:ascii="Times New Roman" w:hAnsi="Times New Roman" w:cs="Times New Roman"/>
          <w:lang w:val="en-GB"/>
        </w:rPr>
        <w:t xml:space="preserve">Guzmán, E. (2014). Trust via disasters: the case of Chile's 2010 earthquake. </w:t>
      </w:r>
      <w:r w:rsidRPr="003152ED">
        <w:rPr>
          <w:rFonts w:ascii="Times New Roman" w:hAnsi="Times New Roman" w:cs="Times New Roman"/>
          <w:i/>
          <w:iCs/>
          <w:lang w:val="en-GB"/>
        </w:rPr>
        <w:t>Disasters</w:t>
      </w:r>
      <w:r w:rsidRPr="003152ED">
        <w:rPr>
          <w:rFonts w:ascii="Times New Roman" w:hAnsi="Times New Roman" w:cs="Times New Roman"/>
          <w:lang w:val="en-GB"/>
        </w:rPr>
        <w:t>, 38(4)</w:t>
      </w:r>
      <w:r>
        <w:rPr>
          <w:rFonts w:ascii="Times New Roman" w:hAnsi="Times New Roman" w:cs="Times New Roman"/>
          <w:lang w:val="en-GB"/>
        </w:rPr>
        <w:t>:</w:t>
      </w:r>
      <w:r w:rsidRPr="003152ED">
        <w:rPr>
          <w:rFonts w:ascii="Times New Roman" w:hAnsi="Times New Roman" w:cs="Times New Roman"/>
          <w:lang w:val="en-GB"/>
        </w:rPr>
        <w:t xml:space="preserve"> 808-832.</w:t>
      </w:r>
    </w:p>
    <w:p w14:paraId="2828C96F" w14:textId="77777777" w:rsidR="00AB6052" w:rsidRDefault="00336BA5" w:rsidP="00AB6052">
      <w:pPr>
        <w:spacing w:line="360" w:lineRule="auto"/>
        <w:ind w:left="284" w:hanging="284"/>
        <w:rPr>
          <w:rFonts w:ascii="Times New Roman" w:hAnsi="Times New Roman" w:cs="Times New Roman"/>
          <w:lang w:val="en-GB"/>
        </w:rPr>
      </w:pPr>
      <w:r w:rsidRPr="00336BA5">
        <w:rPr>
          <w:rFonts w:ascii="Times New Roman" w:hAnsi="Times New Roman" w:cs="Times New Roman"/>
          <w:lang w:val="en-GB"/>
        </w:rPr>
        <w:t xml:space="preserve">EM-DAT (2018). CRED. Centre for Research on the Epidemiology of Disasters: The International Disaster Database. </w:t>
      </w:r>
      <w:hyperlink r:id="rId24" w:history="1">
        <w:r w:rsidRPr="00AC487A">
          <w:rPr>
            <w:rStyle w:val="Collegamentoipertestuale"/>
            <w:rFonts w:ascii="Times New Roman" w:hAnsi="Times New Roman" w:cs="Times New Roman"/>
            <w:lang w:val="en-GB"/>
          </w:rPr>
          <w:t>http://www.emdat.be/</w:t>
        </w:r>
      </w:hyperlink>
      <w:r w:rsidRPr="00336BA5">
        <w:rPr>
          <w:rFonts w:ascii="Times New Roman" w:hAnsi="Times New Roman" w:cs="Times New Roman"/>
          <w:lang w:val="en-GB"/>
        </w:rPr>
        <w:t>.</w:t>
      </w:r>
    </w:p>
    <w:p w14:paraId="5B9A45E4" w14:textId="6C886BBF" w:rsidR="00AB6052" w:rsidRDefault="00AB6052" w:rsidP="00AB6052">
      <w:pPr>
        <w:spacing w:line="360" w:lineRule="auto"/>
        <w:ind w:left="284" w:hanging="284"/>
        <w:rPr>
          <w:rFonts w:ascii="Times New Roman" w:hAnsi="Times New Roman" w:cs="Times New Roman"/>
          <w:lang w:val="en-GB"/>
        </w:rPr>
      </w:pPr>
      <w:proofErr w:type="spellStart"/>
      <w:r w:rsidRPr="00AB6052">
        <w:rPr>
          <w:rFonts w:ascii="Times New Roman" w:hAnsi="Times New Roman" w:cs="Times New Roman"/>
          <w:lang w:val="en-GB"/>
        </w:rPr>
        <w:t>Felbermayr</w:t>
      </w:r>
      <w:proofErr w:type="spellEnd"/>
      <w:r w:rsidRPr="00AB6052">
        <w:rPr>
          <w:rFonts w:ascii="Times New Roman" w:hAnsi="Times New Roman" w:cs="Times New Roman"/>
          <w:lang w:val="en-GB"/>
        </w:rPr>
        <w:t xml:space="preserve">, G.,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AB6052">
        <w:rPr>
          <w:rFonts w:ascii="Times New Roman" w:hAnsi="Times New Roman" w:cs="Times New Roman"/>
          <w:lang w:val="en-GB"/>
        </w:rPr>
        <w:t>Gröschl</w:t>
      </w:r>
      <w:proofErr w:type="spellEnd"/>
      <w:r w:rsidRPr="00AB6052">
        <w:rPr>
          <w:rFonts w:ascii="Times New Roman" w:hAnsi="Times New Roman" w:cs="Times New Roman"/>
          <w:lang w:val="en-GB"/>
        </w:rPr>
        <w:t xml:space="preserve">, J. (2013). Natural disasters and the effect of trade on income: A new panel IV approach. </w:t>
      </w:r>
      <w:r w:rsidRPr="00AB6052">
        <w:rPr>
          <w:rFonts w:ascii="Times New Roman" w:hAnsi="Times New Roman" w:cs="Times New Roman"/>
          <w:i/>
          <w:iCs/>
          <w:lang w:val="en-GB"/>
        </w:rPr>
        <w:t>European Economic Review</w:t>
      </w:r>
      <w:r w:rsidRPr="00AB6052">
        <w:rPr>
          <w:rFonts w:ascii="Times New Roman" w:hAnsi="Times New Roman" w:cs="Times New Roman"/>
          <w:lang w:val="en-GB"/>
        </w:rPr>
        <w:t>, 58</w:t>
      </w:r>
      <w:r>
        <w:rPr>
          <w:rFonts w:ascii="Times New Roman" w:hAnsi="Times New Roman" w:cs="Times New Roman"/>
          <w:lang w:val="en-GB"/>
        </w:rPr>
        <w:t xml:space="preserve">: </w:t>
      </w:r>
      <w:r w:rsidRPr="00AB6052">
        <w:rPr>
          <w:rFonts w:ascii="Times New Roman" w:hAnsi="Times New Roman" w:cs="Times New Roman"/>
          <w:lang w:val="en-GB"/>
        </w:rPr>
        <w:t>18-30.</w:t>
      </w:r>
    </w:p>
    <w:p w14:paraId="19AF3063" w14:textId="2EC3067E" w:rsidR="00AB6052" w:rsidRDefault="00AB6052" w:rsidP="00AB6052">
      <w:pPr>
        <w:spacing w:line="360" w:lineRule="auto"/>
        <w:ind w:left="284" w:hanging="284"/>
        <w:rPr>
          <w:rFonts w:ascii="Times New Roman" w:hAnsi="Times New Roman" w:cs="Times New Roman"/>
          <w:lang w:val="en-GB"/>
        </w:rPr>
      </w:pPr>
      <w:proofErr w:type="spellStart"/>
      <w:r w:rsidRPr="00AB6052">
        <w:rPr>
          <w:rFonts w:ascii="Times New Roman" w:hAnsi="Times New Roman" w:cs="Times New Roman"/>
          <w:lang w:val="en-GB"/>
        </w:rPr>
        <w:t>Felbermayr</w:t>
      </w:r>
      <w:proofErr w:type="spellEnd"/>
      <w:r w:rsidRPr="00AB6052">
        <w:rPr>
          <w:rFonts w:ascii="Times New Roman" w:hAnsi="Times New Roman" w:cs="Times New Roman"/>
          <w:lang w:val="en-GB"/>
        </w:rPr>
        <w:t>, G.,</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AB6052">
        <w:rPr>
          <w:rFonts w:ascii="Times New Roman" w:hAnsi="Times New Roman" w:cs="Times New Roman"/>
          <w:lang w:val="en-GB"/>
        </w:rPr>
        <w:t>Gröschl</w:t>
      </w:r>
      <w:proofErr w:type="spellEnd"/>
      <w:r w:rsidRPr="00AB6052">
        <w:rPr>
          <w:rFonts w:ascii="Times New Roman" w:hAnsi="Times New Roman" w:cs="Times New Roman"/>
          <w:lang w:val="en-GB"/>
        </w:rPr>
        <w:t>, J. (2014). Naturally negative: The growth effects of natural disasters</w:t>
      </w:r>
      <w:r w:rsidRPr="00AB6052">
        <w:rPr>
          <w:rFonts w:ascii="Times New Roman" w:hAnsi="Times New Roman" w:cs="Times New Roman"/>
          <w:i/>
          <w:iCs/>
          <w:lang w:val="en-GB"/>
        </w:rPr>
        <w:t>. Journal of Development Economics</w:t>
      </w:r>
      <w:r w:rsidRPr="00AB6052">
        <w:rPr>
          <w:rFonts w:ascii="Times New Roman" w:hAnsi="Times New Roman" w:cs="Times New Roman"/>
          <w:lang w:val="en-GB"/>
        </w:rPr>
        <w:t>, 111</w:t>
      </w:r>
      <w:r>
        <w:rPr>
          <w:rFonts w:ascii="Times New Roman" w:hAnsi="Times New Roman" w:cs="Times New Roman"/>
          <w:lang w:val="en-GB"/>
        </w:rPr>
        <w:t xml:space="preserve">: </w:t>
      </w:r>
      <w:r w:rsidRPr="00AB6052">
        <w:rPr>
          <w:rFonts w:ascii="Times New Roman" w:hAnsi="Times New Roman" w:cs="Times New Roman"/>
          <w:lang w:val="en-GB"/>
        </w:rPr>
        <w:t>92-106.</w:t>
      </w:r>
    </w:p>
    <w:p w14:paraId="644B5B95" w14:textId="499FA80A" w:rsidR="00B8030D" w:rsidRPr="00B8030D" w:rsidRDefault="00B8030D" w:rsidP="00B8030D">
      <w:pPr>
        <w:spacing w:line="360" w:lineRule="auto"/>
        <w:ind w:left="284" w:hanging="284"/>
        <w:rPr>
          <w:rFonts w:ascii="Times New Roman" w:hAnsi="Times New Roman" w:cs="Times New Roman"/>
        </w:rPr>
      </w:pPr>
      <w:proofErr w:type="spellStart"/>
      <w:r w:rsidRPr="00A33FC7">
        <w:rPr>
          <w:rFonts w:ascii="Times New Roman" w:hAnsi="Times New Roman" w:cs="Times New Roman"/>
          <w:lang w:val="es-ES"/>
        </w:rPr>
        <w:t>Fomby</w:t>
      </w:r>
      <w:proofErr w:type="spellEnd"/>
      <w:r w:rsidRPr="00A33FC7">
        <w:rPr>
          <w:rFonts w:ascii="Times New Roman" w:hAnsi="Times New Roman" w:cs="Times New Roman"/>
          <w:lang w:val="es-ES"/>
        </w:rPr>
        <w:t xml:space="preserve">, T., Ikeda, Y., </w:t>
      </w:r>
      <w:r w:rsidR="00A33FC7" w:rsidRPr="00A33FC7">
        <w:rPr>
          <w:rFonts w:ascii="Times New Roman" w:hAnsi="Times New Roman" w:cs="Times New Roman"/>
          <w:lang w:val="es-ES"/>
        </w:rPr>
        <w:t>&amp;</w:t>
      </w:r>
      <w:r w:rsidR="00A33FC7" w:rsidRPr="00A33FC7">
        <w:rPr>
          <w:rFonts w:ascii="Times New Roman" w:hAnsi="Times New Roman" w:cs="Times New Roman"/>
          <w:lang w:val="es-ES"/>
        </w:rPr>
        <w:t xml:space="preserve"> </w:t>
      </w:r>
      <w:r w:rsidRPr="00A33FC7">
        <w:rPr>
          <w:rFonts w:ascii="Times New Roman" w:hAnsi="Times New Roman" w:cs="Times New Roman"/>
          <w:lang w:val="es-ES"/>
        </w:rPr>
        <w:t xml:space="preserve">Loayza, N.  </w:t>
      </w:r>
      <w:r w:rsidRPr="00B8030D">
        <w:rPr>
          <w:rFonts w:ascii="Times New Roman" w:hAnsi="Times New Roman" w:cs="Times New Roman"/>
        </w:rPr>
        <w:t>(2013).</w:t>
      </w:r>
      <w:r>
        <w:rPr>
          <w:rFonts w:ascii="Times New Roman" w:hAnsi="Times New Roman" w:cs="Times New Roman"/>
        </w:rPr>
        <w:t xml:space="preserve"> The growth aftermath of natural disasters. </w:t>
      </w:r>
      <w:r w:rsidRPr="00B8030D">
        <w:rPr>
          <w:rFonts w:ascii="Times New Roman" w:hAnsi="Times New Roman" w:cs="Times New Roman"/>
          <w:i/>
          <w:iCs/>
          <w:lang w:val="en-GB"/>
        </w:rPr>
        <w:t>Journal of Applied Econometrics</w:t>
      </w:r>
      <w:r w:rsidRPr="00B8030D">
        <w:rPr>
          <w:rFonts w:ascii="Times New Roman" w:hAnsi="Times New Roman" w:cs="Times New Roman"/>
          <w:lang w:val="en-GB"/>
        </w:rPr>
        <w:t>, 28(3)</w:t>
      </w:r>
      <w:r>
        <w:rPr>
          <w:rFonts w:ascii="Times New Roman" w:hAnsi="Times New Roman" w:cs="Times New Roman"/>
          <w:lang w:val="en-GB"/>
        </w:rPr>
        <w:t>:</w:t>
      </w:r>
      <w:r w:rsidRPr="00B8030D">
        <w:rPr>
          <w:rFonts w:ascii="Times New Roman" w:hAnsi="Times New Roman" w:cs="Times New Roman"/>
          <w:lang w:val="en-GB"/>
        </w:rPr>
        <w:t xml:space="preserve"> 412–434.</w:t>
      </w:r>
    </w:p>
    <w:p w14:paraId="76D01FCB" w14:textId="77777777" w:rsidR="00DD234A" w:rsidRDefault="00CC5203" w:rsidP="00DD234A">
      <w:pPr>
        <w:spacing w:line="360" w:lineRule="auto"/>
        <w:ind w:left="284" w:hanging="284"/>
        <w:rPr>
          <w:rFonts w:ascii="Times New Roman" w:hAnsi="Times New Roman" w:cs="Times New Roman"/>
          <w:lang w:val="en-GB"/>
        </w:rPr>
      </w:pPr>
      <w:r w:rsidRPr="00CC5203">
        <w:rPr>
          <w:rFonts w:ascii="Times New Roman" w:hAnsi="Times New Roman" w:cs="Times New Roman"/>
          <w:lang w:val="en-GB"/>
        </w:rPr>
        <w:t>Gilchrist</w:t>
      </w:r>
      <w:r>
        <w:rPr>
          <w:rFonts w:ascii="Times New Roman" w:hAnsi="Times New Roman" w:cs="Times New Roman"/>
          <w:lang w:val="en-GB"/>
        </w:rPr>
        <w:t>,</w:t>
      </w:r>
      <w:r w:rsidRPr="00CC5203">
        <w:rPr>
          <w:rFonts w:ascii="Times New Roman" w:hAnsi="Times New Roman" w:cs="Times New Roman"/>
          <w:lang w:val="en-GB"/>
        </w:rPr>
        <w:t xml:space="preserve"> D</w:t>
      </w:r>
      <w:r>
        <w:rPr>
          <w:rFonts w:ascii="Times New Roman" w:hAnsi="Times New Roman" w:cs="Times New Roman"/>
          <w:lang w:val="en-GB"/>
        </w:rPr>
        <w:t>.</w:t>
      </w:r>
      <w:r w:rsidRPr="00CC5203">
        <w:rPr>
          <w:rFonts w:ascii="Times New Roman" w:hAnsi="Times New Roman" w:cs="Times New Roman"/>
          <w:lang w:val="en-GB"/>
        </w:rPr>
        <w:t>, Emery</w:t>
      </w:r>
      <w:r>
        <w:rPr>
          <w:rFonts w:ascii="Times New Roman" w:hAnsi="Times New Roman" w:cs="Times New Roman"/>
          <w:lang w:val="en-GB"/>
        </w:rPr>
        <w:t>,</w:t>
      </w:r>
      <w:r w:rsidRPr="00CC5203">
        <w:rPr>
          <w:rFonts w:ascii="Times New Roman" w:hAnsi="Times New Roman" w:cs="Times New Roman"/>
          <w:lang w:val="en-GB"/>
        </w:rPr>
        <w:t xml:space="preserve"> T</w:t>
      </w:r>
      <w:r>
        <w:rPr>
          <w:rFonts w:ascii="Times New Roman" w:hAnsi="Times New Roman" w:cs="Times New Roman"/>
          <w:lang w:val="en-GB"/>
        </w:rPr>
        <w:t>.</w:t>
      </w:r>
      <w:r w:rsidRPr="00CC5203">
        <w:rPr>
          <w:rFonts w:ascii="Times New Roman" w:hAnsi="Times New Roman" w:cs="Times New Roman"/>
          <w:lang w:val="en-GB"/>
        </w:rPr>
        <w:t xml:space="preserve">, </w:t>
      </w:r>
      <w:proofErr w:type="spellStart"/>
      <w:r w:rsidRPr="00CC5203">
        <w:rPr>
          <w:rFonts w:ascii="Times New Roman" w:hAnsi="Times New Roman" w:cs="Times New Roman"/>
          <w:lang w:val="en-GB"/>
        </w:rPr>
        <w:t>Garoupa</w:t>
      </w:r>
      <w:proofErr w:type="spellEnd"/>
      <w:r>
        <w:rPr>
          <w:rFonts w:ascii="Times New Roman" w:hAnsi="Times New Roman" w:cs="Times New Roman"/>
          <w:lang w:val="en-GB"/>
        </w:rPr>
        <w:t>,</w:t>
      </w:r>
      <w:r w:rsidRPr="00CC5203">
        <w:rPr>
          <w:rFonts w:ascii="Times New Roman" w:hAnsi="Times New Roman" w:cs="Times New Roman"/>
          <w:lang w:val="en-GB"/>
        </w:rPr>
        <w:t xml:space="preserve"> N</w:t>
      </w:r>
      <w:r>
        <w:rPr>
          <w:rFonts w:ascii="Times New Roman" w:hAnsi="Times New Roman" w:cs="Times New Roman"/>
          <w:lang w:val="en-GB"/>
        </w:rPr>
        <w:t>.</w:t>
      </w:r>
      <w:r w:rsidRPr="00CC5203">
        <w:rPr>
          <w:rFonts w:ascii="Times New Roman" w:hAnsi="Times New Roman" w:cs="Times New Roman"/>
          <w:lang w:val="en-GB"/>
        </w:rPr>
        <w:t>,</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CC5203">
        <w:rPr>
          <w:rFonts w:ascii="Times New Roman" w:hAnsi="Times New Roman" w:cs="Times New Roman"/>
          <w:lang w:val="en-GB"/>
        </w:rPr>
        <w:t>Spruk</w:t>
      </w:r>
      <w:proofErr w:type="spellEnd"/>
      <w:r>
        <w:rPr>
          <w:rFonts w:ascii="Times New Roman" w:hAnsi="Times New Roman" w:cs="Times New Roman"/>
          <w:lang w:val="en-GB"/>
        </w:rPr>
        <w:t>,</w:t>
      </w:r>
      <w:r w:rsidRPr="00CC5203">
        <w:rPr>
          <w:rFonts w:ascii="Times New Roman" w:hAnsi="Times New Roman" w:cs="Times New Roman"/>
          <w:lang w:val="en-GB"/>
        </w:rPr>
        <w:t xml:space="preserve"> R</w:t>
      </w:r>
      <w:r>
        <w:rPr>
          <w:rFonts w:ascii="Times New Roman" w:hAnsi="Times New Roman" w:cs="Times New Roman"/>
          <w:lang w:val="en-GB"/>
        </w:rPr>
        <w:t>.</w:t>
      </w:r>
      <w:r w:rsidRPr="00CC5203">
        <w:rPr>
          <w:rFonts w:ascii="Times New Roman" w:hAnsi="Times New Roman" w:cs="Times New Roman"/>
          <w:lang w:val="en-GB"/>
        </w:rPr>
        <w:t xml:space="preserve"> (2023)</w:t>
      </w:r>
      <w:r>
        <w:rPr>
          <w:rFonts w:ascii="Times New Roman" w:hAnsi="Times New Roman" w:cs="Times New Roman"/>
          <w:lang w:val="en-GB"/>
        </w:rPr>
        <w:t>.</w:t>
      </w:r>
      <w:r w:rsidRPr="00CC5203">
        <w:rPr>
          <w:rFonts w:ascii="Times New Roman" w:hAnsi="Times New Roman" w:cs="Times New Roman"/>
          <w:lang w:val="en-GB"/>
        </w:rPr>
        <w:t xml:space="preserve"> Synthetic control method: a tool for comparative case studies in economic history. </w:t>
      </w:r>
      <w:r w:rsidRPr="00CC5203">
        <w:rPr>
          <w:rFonts w:ascii="Times New Roman" w:hAnsi="Times New Roman" w:cs="Times New Roman"/>
          <w:i/>
          <w:iCs/>
          <w:lang w:val="en-GB"/>
        </w:rPr>
        <w:t>Journal of Economic Surveys</w:t>
      </w:r>
      <w:r>
        <w:rPr>
          <w:rFonts w:ascii="Times New Roman" w:hAnsi="Times New Roman" w:cs="Times New Roman"/>
          <w:lang w:val="en-GB"/>
        </w:rPr>
        <w:t xml:space="preserve">, </w:t>
      </w:r>
      <w:r w:rsidRPr="00CC5203">
        <w:rPr>
          <w:rFonts w:ascii="Times New Roman" w:hAnsi="Times New Roman" w:cs="Times New Roman"/>
          <w:lang w:val="en-GB"/>
        </w:rPr>
        <w:t>37(2):</w:t>
      </w:r>
      <w:r w:rsidR="00B2161D">
        <w:rPr>
          <w:rFonts w:ascii="Times New Roman" w:hAnsi="Times New Roman" w:cs="Times New Roman"/>
          <w:lang w:val="en-GB"/>
        </w:rPr>
        <w:t xml:space="preserve"> </w:t>
      </w:r>
      <w:r w:rsidRPr="00CC5203">
        <w:rPr>
          <w:rFonts w:ascii="Times New Roman" w:hAnsi="Times New Roman" w:cs="Times New Roman"/>
          <w:lang w:val="en-GB"/>
        </w:rPr>
        <w:t>409–445</w:t>
      </w:r>
      <w:r w:rsidR="00DD234A">
        <w:rPr>
          <w:rFonts w:ascii="Times New Roman" w:hAnsi="Times New Roman" w:cs="Times New Roman"/>
          <w:lang w:val="en-GB"/>
        </w:rPr>
        <w:t>.</w:t>
      </w:r>
    </w:p>
    <w:p w14:paraId="00414BB0" w14:textId="34AD48D7" w:rsidR="00DD234A" w:rsidRDefault="00DD234A" w:rsidP="00DD234A">
      <w:pPr>
        <w:spacing w:line="360" w:lineRule="auto"/>
        <w:ind w:left="284" w:hanging="284"/>
        <w:rPr>
          <w:rFonts w:ascii="Times New Roman" w:hAnsi="Times New Roman" w:cs="Times New Roman"/>
          <w:lang w:val="en-GB"/>
        </w:rPr>
      </w:pPr>
      <w:r w:rsidRPr="00DD234A">
        <w:rPr>
          <w:rFonts w:ascii="Times New Roman" w:hAnsi="Times New Roman" w:cs="Times New Roman"/>
          <w:lang w:val="en-GB"/>
        </w:rPr>
        <w:t xml:space="preserve">Grier, K., &amp; Maynard, N. (2016). The Economic Consequences of Hugo Chavez: A Synthetic Control Analysis. </w:t>
      </w:r>
      <w:r w:rsidRPr="00DD234A">
        <w:rPr>
          <w:rFonts w:ascii="Times New Roman" w:hAnsi="Times New Roman" w:cs="Times New Roman"/>
          <w:i/>
          <w:iCs/>
          <w:lang w:val="en-GB"/>
        </w:rPr>
        <w:t>Journal of Economic Behavior &amp; Organization</w:t>
      </w:r>
      <w:r w:rsidRPr="00DD234A">
        <w:rPr>
          <w:rFonts w:ascii="Times New Roman" w:hAnsi="Times New Roman" w:cs="Times New Roman"/>
          <w:lang w:val="en-GB"/>
        </w:rPr>
        <w:t>, 125(1), 1–21.</w:t>
      </w:r>
    </w:p>
    <w:p w14:paraId="4E818F2E" w14:textId="6C6DED46" w:rsidR="00784369" w:rsidRDefault="00784369" w:rsidP="00784369">
      <w:pPr>
        <w:spacing w:line="360" w:lineRule="auto"/>
        <w:ind w:left="284" w:hanging="284"/>
        <w:rPr>
          <w:rFonts w:ascii="Times New Roman" w:hAnsi="Times New Roman" w:cs="Times New Roman"/>
          <w:lang w:val="en-GB"/>
        </w:rPr>
      </w:pPr>
      <w:proofErr w:type="spellStart"/>
      <w:r w:rsidRPr="00784369">
        <w:rPr>
          <w:rFonts w:ascii="Times New Roman" w:hAnsi="Times New Roman" w:cs="Times New Roman"/>
          <w:lang w:val="en-GB"/>
        </w:rPr>
        <w:t>Hallegatte</w:t>
      </w:r>
      <w:proofErr w:type="spellEnd"/>
      <w:r w:rsidRPr="00784369">
        <w:rPr>
          <w:rFonts w:ascii="Times New Roman" w:hAnsi="Times New Roman" w:cs="Times New Roman"/>
          <w:lang w:val="en-GB"/>
        </w:rPr>
        <w:t>, S., &amp; Dumas, P. (2009)</w:t>
      </w:r>
      <w:r>
        <w:rPr>
          <w:rFonts w:ascii="Times New Roman" w:hAnsi="Times New Roman" w:cs="Times New Roman"/>
          <w:lang w:val="en-GB"/>
        </w:rPr>
        <w:t>.</w:t>
      </w:r>
      <w:r w:rsidRPr="00784369">
        <w:rPr>
          <w:rFonts w:ascii="Times New Roman" w:hAnsi="Times New Roman" w:cs="Times New Roman"/>
          <w:lang w:val="en-GB"/>
        </w:rPr>
        <w:t xml:space="preserve"> Can natural disasters have positive consequences? Investigating the role of embodied technical change</w:t>
      </w:r>
      <w:r>
        <w:rPr>
          <w:rFonts w:ascii="Times New Roman" w:hAnsi="Times New Roman" w:cs="Times New Roman"/>
          <w:lang w:val="en-GB"/>
        </w:rPr>
        <w:t>.</w:t>
      </w:r>
      <w:r w:rsidRPr="00784369">
        <w:rPr>
          <w:rFonts w:ascii="Times New Roman" w:hAnsi="Times New Roman" w:cs="Times New Roman"/>
          <w:lang w:val="en-GB"/>
        </w:rPr>
        <w:t xml:space="preserve"> </w:t>
      </w:r>
      <w:r w:rsidRPr="00784369">
        <w:rPr>
          <w:rFonts w:ascii="Times New Roman" w:hAnsi="Times New Roman" w:cs="Times New Roman"/>
          <w:i/>
          <w:iCs/>
          <w:lang w:val="en-GB"/>
        </w:rPr>
        <w:t>Ecological Economics</w:t>
      </w:r>
      <w:r w:rsidRPr="00784369">
        <w:rPr>
          <w:rFonts w:ascii="Times New Roman" w:hAnsi="Times New Roman" w:cs="Times New Roman"/>
          <w:lang w:val="en-GB"/>
        </w:rPr>
        <w:t>,</w:t>
      </w:r>
      <w:r>
        <w:rPr>
          <w:rFonts w:ascii="Times New Roman" w:hAnsi="Times New Roman" w:cs="Times New Roman"/>
          <w:lang w:val="en-GB"/>
        </w:rPr>
        <w:t xml:space="preserve"> </w:t>
      </w:r>
      <w:r w:rsidRPr="00784369">
        <w:rPr>
          <w:rFonts w:ascii="Times New Roman" w:hAnsi="Times New Roman" w:cs="Times New Roman"/>
          <w:lang w:val="en-GB"/>
        </w:rPr>
        <w:t>68</w:t>
      </w:r>
      <w:r>
        <w:rPr>
          <w:rFonts w:ascii="Times New Roman" w:hAnsi="Times New Roman" w:cs="Times New Roman"/>
          <w:lang w:val="en-GB"/>
        </w:rPr>
        <w:t>(</w:t>
      </w:r>
      <w:r w:rsidRPr="00784369">
        <w:rPr>
          <w:rFonts w:ascii="Times New Roman" w:hAnsi="Times New Roman" w:cs="Times New Roman"/>
          <w:lang w:val="en-GB"/>
        </w:rPr>
        <w:t>3</w:t>
      </w:r>
      <w:r>
        <w:rPr>
          <w:rFonts w:ascii="Times New Roman" w:hAnsi="Times New Roman" w:cs="Times New Roman"/>
          <w:lang w:val="en-GB"/>
        </w:rPr>
        <w:t>)</w:t>
      </w:r>
      <w:r w:rsidRPr="00784369">
        <w:rPr>
          <w:rFonts w:ascii="Times New Roman" w:hAnsi="Times New Roman" w:cs="Times New Roman"/>
          <w:lang w:val="en-GB"/>
        </w:rPr>
        <w:t>:</w:t>
      </w:r>
      <w:r>
        <w:rPr>
          <w:rFonts w:ascii="Times New Roman" w:hAnsi="Times New Roman" w:cs="Times New Roman"/>
          <w:lang w:val="en-GB"/>
        </w:rPr>
        <w:t xml:space="preserve"> </w:t>
      </w:r>
      <w:r w:rsidRPr="00784369">
        <w:rPr>
          <w:rFonts w:ascii="Times New Roman" w:hAnsi="Times New Roman" w:cs="Times New Roman"/>
          <w:lang w:val="en-GB"/>
        </w:rPr>
        <w:t>777-786.</w:t>
      </w:r>
    </w:p>
    <w:p w14:paraId="6F85ABE4" w14:textId="622CE2D5" w:rsidR="00D70351" w:rsidRDefault="00250536" w:rsidP="00D70351">
      <w:pPr>
        <w:spacing w:line="360" w:lineRule="auto"/>
        <w:ind w:left="284" w:hanging="284"/>
        <w:rPr>
          <w:rFonts w:ascii="Times New Roman" w:hAnsi="Times New Roman" w:cs="Times New Roman"/>
          <w:lang w:val="en-GB"/>
        </w:rPr>
      </w:pPr>
      <w:proofErr w:type="spellStart"/>
      <w:r w:rsidRPr="00250536">
        <w:rPr>
          <w:rFonts w:ascii="Times New Roman" w:hAnsi="Times New Roman" w:cs="Times New Roman"/>
          <w:lang w:val="en-GB"/>
        </w:rPr>
        <w:t>Hallegatte</w:t>
      </w:r>
      <w:proofErr w:type="spellEnd"/>
      <w:r w:rsidRPr="00250536">
        <w:rPr>
          <w:rFonts w:ascii="Times New Roman" w:hAnsi="Times New Roman" w:cs="Times New Roman"/>
          <w:lang w:val="en-GB"/>
        </w:rPr>
        <w:t>, S.,</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250536">
        <w:rPr>
          <w:rFonts w:ascii="Times New Roman" w:hAnsi="Times New Roman" w:cs="Times New Roman"/>
          <w:lang w:val="en-GB"/>
        </w:rPr>
        <w:t>Przyluski</w:t>
      </w:r>
      <w:proofErr w:type="spellEnd"/>
      <w:r w:rsidRPr="00250536">
        <w:rPr>
          <w:rFonts w:ascii="Times New Roman" w:hAnsi="Times New Roman" w:cs="Times New Roman"/>
          <w:lang w:val="en-GB"/>
        </w:rPr>
        <w:t xml:space="preserve">, V., </w:t>
      </w:r>
      <w:r>
        <w:rPr>
          <w:rFonts w:ascii="Times New Roman" w:hAnsi="Times New Roman" w:cs="Times New Roman"/>
          <w:lang w:val="en-GB"/>
        </w:rPr>
        <w:t>(</w:t>
      </w:r>
      <w:r w:rsidRPr="00250536">
        <w:rPr>
          <w:rFonts w:ascii="Times New Roman" w:hAnsi="Times New Roman" w:cs="Times New Roman"/>
          <w:lang w:val="en-GB"/>
        </w:rPr>
        <w:t>2010</w:t>
      </w:r>
      <w:r>
        <w:rPr>
          <w:rFonts w:ascii="Times New Roman" w:hAnsi="Times New Roman" w:cs="Times New Roman"/>
          <w:lang w:val="en-GB"/>
        </w:rPr>
        <w:t>)</w:t>
      </w:r>
      <w:r w:rsidRPr="00250536">
        <w:rPr>
          <w:rFonts w:ascii="Times New Roman" w:hAnsi="Times New Roman" w:cs="Times New Roman"/>
          <w:lang w:val="en-GB"/>
        </w:rPr>
        <w:t xml:space="preserve">. The economics of natural disasters: concepts and methods. </w:t>
      </w:r>
      <w:r w:rsidRPr="00250536">
        <w:rPr>
          <w:rFonts w:ascii="Times New Roman" w:hAnsi="Times New Roman" w:cs="Times New Roman"/>
          <w:i/>
          <w:iCs/>
          <w:lang w:val="en-GB"/>
        </w:rPr>
        <w:t>World Bank Policy Research Working Paper Series</w:t>
      </w:r>
      <w:r w:rsidRPr="00250536">
        <w:rPr>
          <w:rFonts w:ascii="Times New Roman" w:hAnsi="Times New Roman" w:cs="Times New Roman"/>
          <w:lang w:val="en-GB"/>
        </w:rPr>
        <w:t>, No. 5507.</w:t>
      </w:r>
    </w:p>
    <w:p w14:paraId="7926C98B" w14:textId="77777777" w:rsidR="00CF3325" w:rsidRDefault="00D70351" w:rsidP="00CF3325">
      <w:pPr>
        <w:spacing w:line="360" w:lineRule="auto"/>
        <w:ind w:left="284" w:hanging="284"/>
        <w:rPr>
          <w:rFonts w:ascii="Times New Roman" w:hAnsi="Times New Roman" w:cs="Times New Roman"/>
          <w:lang w:val="en-GB"/>
        </w:rPr>
      </w:pPr>
      <w:proofErr w:type="spellStart"/>
      <w:r w:rsidRPr="00D70351">
        <w:rPr>
          <w:rFonts w:ascii="Times New Roman" w:hAnsi="Times New Roman" w:cs="Times New Roman"/>
          <w:lang w:val="en-GB"/>
        </w:rPr>
        <w:t>Hochrainer</w:t>
      </w:r>
      <w:proofErr w:type="spellEnd"/>
      <w:r w:rsidRPr="00D70351">
        <w:rPr>
          <w:rFonts w:ascii="Times New Roman" w:hAnsi="Times New Roman" w:cs="Times New Roman"/>
          <w:lang w:val="en-GB"/>
        </w:rPr>
        <w:t>, S</w:t>
      </w:r>
      <w:r>
        <w:rPr>
          <w:rFonts w:ascii="Times New Roman" w:hAnsi="Times New Roman" w:cs="Times New Roman"/>
          <w:lang w:val="en-GB"/>
        </w:rPr>
        <w:t>. (2009).</w:t>
      </w:r>
      <w:r w:rsidRPr="00D70351">
        <w:rPr>
          <w:rFonts w:ascii="Times New Roman" w:hAnsi="Times New Roman" w:cs="Times New Roman"/>
          <w:lang w:val="en-GB"/>
        </w:rPr>
        <w:t xml:space="preserve"> Assessing the Macroeconomic Impacts of Natural Disasters: Are There Any?</w:t>
      </w:r>
      <w:r>
        <w:rPr>
          <w:rFonts w:ascii="Times New Roman" w:hAnsi="Times New Roman" w:cs="Times New Roman"/>
          <w:lang w:val="en-GB"/>
        </w:rPr>
        <w:t xml:space="preserve"> </w:t>
      </w:r>
      <w:r w:rsidRPr="00D70351">
        <w:rPr>
          <w:rFonts w:ascii="Times New Roman" w:hAnsi="Times New Roman" w:cs="Times New Roman"/>
          <w:i/>
          <w:iCs/>
          <w:lang w:val="en-GB"/>
        </w:rPr>
        <w:t>Policy Research Working Paper Series</w:t>
      </w:r>
      <w:r w:rsidRPr="00D70351">
        <w:rPr>
          <w:rFonts w:ascii="Times New Roman" w:hAnsi="Times New Roman" w:cs="Times New Roman"/>
          <w:lang w:val="en-GB"/>
        </w:rPr>
        <w:t>,</w:t>
      </w:r>
      <w:r>
        <w:rPr>
          <w:rFonts w:ascii="Times New Roman" w:hAnsi="Times New Roman" w:cs="Times New Roman"/>
          <w:lang w:val="en-GB"/>
        </w:rPr>
        <w:t xml:space="preserve"> No. 4968. D.C.: The World Bank.</w:t>
      </w:r>
    </w:p>
    <w:p w14:paraId="57505943" w14:textId="1F47DF95" w:rsidR="00CF3325" w:rsidRDefault="00CF3325" w:rsidP="00CF3325">
      <w:pPr>
        <w:spacing w:line="360" w:lineRule="auto"/>
        <w:ind w:left="284" w:hanging="284"/>
        <w:rPr>
          <w:rFonts w:ascii="Times New Roman" w:hAnsi="Times New Roman" w:cs="Times New Roman"/>
          <w:lang w:val="en-GB"/>
        </w:rPr>
      </w:pPr>
      <w:r w:rsidRPr="00CF3325">
        <w:rPr>
          <w:rFonts w:ascii="Times New Roman" w:hAnsi="Times New Roman" w:cs="Times New Roman"/>
          <w:lang w:val="en-GB"/>
        </w:rPr>
        <w:lastRenderedPageBreak/>
        <w:t>Howitt, P.,</w:t>
      </w:r>
      <w:r>
        <w:rPr>
          <w:rFonts w:ascii="Times New Roman" w:hAnsi="Times New Roman" w:cs="Times New Roman"/>
          <w:lang w:val="en-GB"/>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CF3325">
        <w:rPr>
          <w:rFonts w:ascii="Times New Roman" w:hAnsi="Times New Roman" w:cs="Times New Roman"/>
          <w:lang w:val="en-GB"/>
        </w:rPr>
        <w:t>Aghion, P.</w:t>
      </w:r>
      <w:r>
        <w:rPr>
          <w:rFonts w:ascii="Times New Roman" w:hAnsi="Times New Roman" w:cs="Times New Roman"/>
          <w:lang w:val="en-GB"/>
        </w:rPr>
        <w:t xml:space="preserve"> (1998).</w:t>
      </w:r>
      <w:r w:rsidRPr="00CF3325">
        <w:rPr>
          <w:rFonts w:ascii="Times New Roman" w:hAnsi="Times New Roman" w:cs="Times New Roman"/>
          <w:lang w:val="en-GB"/>
        </w:rPr>
        <w:t xml:space="preserve"> Capital Accumulation and Innovation as Complementary Factors in Long-Run Growth. </w:t>
      </w:r>
      <w:r w:rsidRPr="00CF3325">
        <w:rPr>
          <w:rFonts w:ascii="Times New Roman" w:hAnsi="Times New Roman" w:cs="Times New Roman"/>
          <w:i/>
          <w:iCs/>
          <w:lang w:val="en-GB"/>
        </w:rPr>
        <w:t>Journal of Economic Growth</w:t>
      </w:r>
      <w:r>
        <w:rPr>
          <w:rFonts w:ascii="Times New Roman" w:hAnsi="Times New Roman" w:cs="Times New Roman"/>
          <w:lang w:val="en-GB"/>
        </w:rPr>
        <w:t xml:space="preserve">, </w:t>
      </w:r>
      <w:r w:rsidRPr="00CF3325">
        <w:rPr>
          <w:rFonts w:ascii="Times New Roman" w:hAnsi="Times New Roman" w:cs="Times New Roman"/>
          <w:lang w:val="en-GB"/>
        </w:rPr>
        <w:t>3</w:t>
      </w:r>
      <w:r>
        <w:rPr>
          <w:rFonts w:ascii="Times New Roman" w:hAnsi="Times New Roman" w:cs="Times New Roman"/>
          <w:lang w:val="en-GB"/>
        </w:rPr>
        <w:t xml:space="preserve">: </w:t>
      </w:r>
      <w:r w:rsidRPr="00CF3325">
        <w:rPr>
          <w:rFonts w:ascii="Times New Roman" w:hAnsi="Times New Roman" w:cs="Times New Roman"/>
          <w:lang w:val="en-GB"/>
        </w:rPr>
        <w:t>111–130.</w:t>
      </w:r>
    </w:p>
    <w:p w14:paraId="4CD0B9B3" w14:textId="3F0836ED" w:rsidR="00F20C0E" w:rsidRDefault="00F20C0E" w:rsidP="005829E4">
      <w:pPr>
        <w:spacing w:line="360" w:lineRule="auto"/>
        <w:ind w:left="284" w:hanging="284"/>
        <w:rPr>
          <w:rFonts w:ascii="Times New Roman" w:hAnsi="Times New Roman" w:cs="Times New Roman"/>
          <w:lang w:val="en-GB"/>
        </w:rPr>
      </w:pPr>
      <w:r w:rsidRPr="00F20C0E">
        <w:rPr>
          <w:rFonts w:ascii="Times New Roman" w:hAnsi="Times New Roman" w:cs="Times New Roman"/>
          <w:lang w:val="en-GB"/>
        </w:rPr>
        <w:t xml:space="preserve">Kahn, M. E. (2005). The Death Toll from Natural Disasters: The Role of Income, Geography, and Institutions. </w:t>
      </w:r>
      <w:r w:rsidRPr="00F20C0E">
        <w:rPr>
          <w:rFonts w:ascii="Times New Roman" w:hAnsi="Times New Roman" w:cs="Times New Roman"/>
          <w:i/>
          <w:iCs/>
          <w:lang w:val="en-GB"/>
        </w:rPr>
        <w:t>The Review of Economics and Statistics</w:t>
      </w:r>
      <w:r w:rsidRPr="00F20C0E">
        <w:rPr>
          <w:rFonts w:ascii="Times New Roman" w:hAnsi="Times New Roman" w:cs="Times New Roman"/>
          <w:lang w:val="en-GB"/>
        </w:rPr>
        <w:t>, 87(2), 271–284.</w:t>
      </w:r>
    </w:p>
    <w:p w14:paraId="1BB4AA67" w14:textId="3FED1305" w:rsidR="00A931FB" w:rsidRDefault="004F7E4C" w:rsidP="00A931FB">
      <w:pPr>
        <w:spacing w:line="360" w:lineRule="auto"/>
        <w:ind w:left="284" w:hanging="284"/>
        <w:rPr>
          <w:rFonts w:ascii="Times New Roman" w:hAnsi="Times New Roman" w:cs="Times New Roman"/>
        </w:rPr>
      </w:pPr>
      <w:r w:rsidRPr="004F7E4C">
        <w:rPr>
          <w:rFonts w:ascii="Times New Roman" w:hAnsi="Times New Roman" w:cs="Times New Roman"/>
        </w:rPr>
        <w:t xml:space="preserve">Kellenberg, D.,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4F7E4C">
        <w:rPr>
          <w:rFonts w:ascii="Times New Roman" w:hAnsi="Times New Roman" w:cs="Times New Roman"/>
        </w:rPr>
        <w:t>Mobarak</w:t>
      </w:r>
      <w:proofErr w:type="spellEnd"/>
      <w:r w:rsidRPr="004F7E4C">
        <w:rPr>
          <w:rFonts w:ascii="Times New Roman" w:hAnsi="Times New Roman" w:cs="Times New Roman"/>
        </w:rPr>
        <w:t xml:space="preserve">, A. M. (2011). The Economics of Natural Disasters. </w:t>
      </w:r>
      <w:r w:rsidRPr="004F7E4C">
        <w:rPr>
          <w:rFonts w:ascii="Times New Roman" w:hAnsi="Times New Roman" w:cs="Times New Roman"/>
          <w:i/>
          <w:iCs/>
        </w:rPr>
        <w:t>Annual Review of Resource Economics</w:t>
      </w:r>
      <w:r w:rsidRPr="004F7E4C">
        <w:rPr>
          <w:rFonts w:ascii="Times New Roman" w:hAnsi="Times New Roman" w:cs="Times New Roman"/>
        </w:rPr>
        <w:t xml:space="preserve">, 3, 297–312. </w:t>
      </w:r>
    </w:p>
    <w:p w14:paraId="6D3388D6" w14:textId="3607BCEA" w:rsidR="00ED059E" w:rsidRDefault="00ED059E" w:rsidP="00A931FB">
      <w:pPr>
        <w:spacing w:line="360" w:lineRule="auto"/>
        <w:ind w:left="284" w:hanging="284"/>
        <w:rPr>
          <w:rFonts w:ascii="Times New Roman" w:hAnsi="Times New Roman" w:cs="Times New Roman"/>
        </w:rPr>
      </w:pPr>
      <w:r w:rsidRPr="00ED059E">
        <w:rPr>
          <w:rFonts w:ascii="Times New Roman" w:hAnsi="Times New Roman" w:cs="Times New Roman"/>
        </w:rPr>
        <w:t xml:space="preserve">Leiter, A., </w:t>
      </w:r>
      <w:proofErr w:type="spellStart"/>
      <w:r w:rsidRPr="00ED059E">
        <w:rPr>
          <w:rFonts w:ascii="Times New Roman" w:hAnsi="Times New Roman" w:cs="Times New Roman"/>
        </w:rPr>
        <w:t>Oberhofer</w:t>
      </w:r>
      <w:proofErr w:type="spellEnd"/>
      <w:r w:rsidRPr="00ED059E">
        <w:rPr>
          <w:rFonts w:ascii="Times New Roman" w:hAnsi="Times New Roman" w:cs="Times New Roman"/>
        </w:rPr>
        <w:t>, H.,</w:t>
      </w:r>
      <w:r>
        <w:rPr>
          <w:rFonts w:ascii="Times New Roman" w:hAnsi="Times New Roman" w:cs="Times New Roman"/>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ED059E">
        <w:rPr>
          <w:rFonts w:ascii="Times New Roman" w:hAnsi="Times New Roman" w:cs="Times New Roman"/>
        </w:rPr>
        <w:t>Raschky</w:t>
      </w:r>
      <w:proofErr w:type="spellEnd"/>
      <w:r w:rsidRPr="00ED059E">
        <w:rPr>
          <w:rFonts w:ascii="Times New Roman" w:hAnsi="Times New Roman" w:cs="Times New Roman"/>
        </w:rPr>
        <w:t>, P.</w:t>
      </w:r>
      <w:r>
        <w:rPr>
          <w:rFonts w:ascii="Times New Roman" w:hAnsi="Times New Roman" w:cs="Times New Roman"/>
        </w:rPr>
        <w:t xml:space="preserve"> </w:t>
      </w:r>
      <w:r w:rsidRPr="00ED059E">
        <w:rPr>
          <w:rFonts w:ascii="Times New Roman" w:hAnsi="Times New Roman" w:cs="Times New Roman"/>
        </w:rPr>
        <w:t xml:space="preserve">(2009). Creative disasters? Flooding effects on capital, labour and productivity within European firms. </w:t>
      </w:r>
      <w:r w:rsidRPr="00ED059E">
        <w:rPr>
          <w:rFonts w:ascii="Times New Roman" w:hAnsi="Times New Roman" w:cs="Times New Roman"/>
          <w:i/>
          <w:iCs/>
        </w:rPr>
        <w:t>Environmental and Resource Economics</w:t>
      </w:r>
      <w:r w:rsidRPr="00ED059E">
        <w:rPr>
          <w:rFonts w:ascii="Times New Roman" w:hAnsi="Times New Roman" w:cs="Times New Roman"/>
        </w:rPr>
        <w:t>, 43(3)</w:t>
      </w:r>
      <w:r>
        <w:rPr>
          <w:rFonts w:ascii="Times New Roman" w:hAnsi="Times New Roman" w:cs="Times New Roman"/>
        </w:rPr>
        <w:t>:</w:t>
      </w:r>
      <w:r w:rsidRPr="00ED059E">
        <w:rPr>
          <w:rFonts w:ascii="Times New Roman" w:hAnsi="Times New Roman" w:cs="Times New Roman"/>
        </w:rPr>
        <w:t xml:space="preserve"> 333-350.</w:t>
      </w:r>
    </w:p>
    <w:p w14:paraId="0213520B" w14:textId="2318F9E6" w:rsidR="00056161" w:rsidRDefault="00A07FE8" w:rsidP="00056161">
      <w:pPr>
        <w:spacing w:line="360" w:lineRule="auto"/>
        <w:ind w:left="284" w:hanging="284"/>
        <w:rPr>
          <w:rFonts w:ascii="Times New Roman" w:hAnsi="Times New Roman" w:cs="Times New Roman"/>
          <w:color w:val="000000" w:themeColor="text1"/>
          <w:shd w:val="clear" w:color="auto" w:fill="FFFFFF"/>
        </w:rPr>
      </w:pPr>
      <w:r w:rsidRPr="00A07FE8">
        <w:rPr>
          <w:rFonts w:ascii="Times New Roman" w:hAnsi="Times New Roman" w:cs="Times New Roman"/>
          <w:color w:val="000000" w:themeColor="text1"/>
        </w:rPr>
        <w:t xml:space="preserve">Lian, W., Moran, J.,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proofErr w:type="spellStart"/>
      <w:r w:rsidRPr="00A07FE8">
        <w:rPr>
          <w:rFonts w:ascii="Times New Roman" w:hAnsi="Times New Roman" w:cs="Times New Roman"/>
          <w:color w:val="000000" w:themeColor="text1"/>
        </w:rPr>
        <w:t>Vishvesh</w:t>
      </w:r>
      <w:proofErr w:type="spellEnd"/>
      <w:r w:rsidRPr="00A07FE8">
        <w:rPr>
          <w:rFonts w:ascii="Times New Roman" w:hAnsi="Times New Roman" w:cs="Times New Roman"/>
          <w:color w:val="000000" w:themeColor="text1"/>
        </w:rPr>
        <w:t xml:space="preserve">, R. (2022). Natural Disasters and Scarring Effects. </w:t>
      </w:r>
      <w:r w:rsidRPr="00A07FE8">
        <w:rPr>
          <w:rFonts w:ascii="Times New Roman" w:hAnsi="Times New Roman" w:cs="Times New Roman"/>
          <w:i/>
          <w:iCs/>
          <w:color w:val="000000" w:themeColor="text1"/>
        </w:rPr>
        <w:t>IMF Working Paper</w:t>
      </w:r>
      <w:r w:rsidRPr="00A07FE8">
        <w:rPr>
          <w:rFonts w:ascii="Times New Roman" w:hAnsi="Times New Roman" w:cs="Times New Roman"/>
          <w:color w:val="000000" w:themeColor="text1"/>
        </w:rPr>
        <w:t>, WP/22/253.</w:t>
      </w:r>
    </w:p>
    <w:p w14:paraId="2FDF9567" w14:textId="693C4E4A" w:rsidR="00056161" w:rsidRDefault="00056161" w:rsidP="00056161">
      <w:pPr>
        <w:spacing w:line="360" w:lineRule="auto"/>
        <w:ind w:left="284" w:hanging="284"/>
        <w:rPr>
          <w:rFonts w:ascii="Times New Roman" w:hAnsi="Times New Roman" w:cs="Times New Roman"/>
          <w:color w:val="000000" w:themeColor="text1"/>
          <w:shd w:val="clear" w:color="auto" w:fill="FFFFFF"/>
        </w:rPr>
      </w:pPr>
      <w:proofErr w:type="spellStart"/>
      <w:r w:rsidRPr="00A33FC7">
        <w:rPr>
          <w:rFonts w:ascii="Times New Roman" w:hAnsi="Times New Roman" w:cs="Times New Roman"/>
          <w:color w:val="000000" w:themeColor="text1"/>
          <w:shd w:val="clear" w:color="auto" w:fill="FFFFFF"/>
          <w:lang w:val="it-IT"/>
        </w:rPr>
        <w:t>Loayza</w:t>
      </w:r>
      <w:proofErr w:type="spellEnd"/>
      <w:r w:rsidRPr="00A33FC7">
        <w:rPr>
          <w:rFonts w:ascii="Times New Roman" w:hAnsi="Times New Roman" w:cs="Times New Roman"/>
          <w:color w:val="000000" w:themeColor="text1"/>
          <w:shd w:val="clear" w:color="auto" w:fill="FFFFFF"/>
          <w:lang w:val="it-IT"/>
        </w:rPr>
        <w:t xml:space="preserve">, N., </w:t>
      </w:r>
      <w:proofErr w:type="spellStart"/>
      <w:r w:rsidRPr="00A33FC7">
        <w:rPr>
          <w:rFonts w:ascii="Times New Roman" w:hAnsi="Times New Roman" w:cs="Times New Roman"/>
          <w:color w:val="000000" w:themeColor="text1"/>
          <w:shd w:val="clear" w:color="auto" w:fill="FFFFFF"/>
          <w:lang w:val="it-IT"/>
        </w:rPr>
        <w:t>Olaberria</w:t>
      </w:r>
      <w:proofErr w:type="spellEnd"/>
      <w:r w:rsidRPr="00A33FC7">
        <w:rPr>
          <w:rFonts w:ascii="Times New Roman" w:hAnsi="Times New Roman" w:cs="Times New Roman"/>
          <w:color w:val="000000" w:themeColor="text1"/>
          <w:shd w:val="clear" w:color="auto" w:fill="FFFFFF"/>
          <w:lang w:val="it-IT"/>
        </w:rPr>
        <w:t xml:space="preserve">, E., Rigolini, J., </w:t>
      </w:r>
      <w:r w:rsidR="00A33FC7" w:rsidRPr="00A33FC7">
        <w:rPr>
          <w:rFonts w:ascii="Times New Roman" w:hAnsi="Times New Roman" w:cs="Times New Roman"/>
          <w:lang w:val="it-IT"/>
        </w:rPr>
        <w:t>&amp;</w:t>
      </w:r>
      <w:r w:rsidR="00A33FC7" w:rsidRPr="00A33FC7">
        <w:rPr>
          <w:rFonts w:ascii="Times New Roman" w:hAnsi="Times New Roman" w:cs="Times New Roman"/>
          <w:lang w:val="it-IT"/>
        </w:rPr>
        <w:t xml:space="preserve"> </w:t>
      </w:r>
      <w:proofErr w:type="spellStart"/>
      <w:r w:rsidRPr="00A33FC7">
        <w:rPr>
          <w:rFonts w:ascii="Times New Roman" w:hAnsi="Times New Roman" w:cs="Times New Roman"/>
          <w:color w:val="000000" w:themeColor="text1"/>
          <w:shd w:val="clear" w:color="auto" w:fill="FFFFFF"/>
          <w:lang w:val="it-IT"/>
        </w:rPr>
        <w:t>Christiaensen</w:t>
      </w:r>
      <w:proofErr w:type="spellEnd"/>
      <w:r w:rsidRPr="00A33FC7">
        <w:rPr>
          <w:rFonts w:ascii="Times New Roman" w:hAnsi="Times New Roman" w:cs="Times New Roman"/>
          <w:color w:val="000000" w:themeColor="text1"/>
          <w:shd w:val="clear" w:color="auto" w:fill="FFFFFF"/>
          <w:lang w:val="it-IT"/>
        </w:rPr>
        <w:t xml:space="preserve">, L. (2012). </w:t>
      </w:r>
      <w:r w:rsidRPr="00056161">
        <w:rPr>
          <w:rFonts w:ascii="Times New Roman" w:hAnsi="Times New Roman" w:cs="Times New Roman"/>
          <w:color w:val="000000" w:themeColor="text1"/>
          <w:shd w:val="clear" w:color="auto" w:fill="FFFFFF"/>
        </w:rPr>
        <w:t xml:space="preserve">Natural disasters and growth: Going beyond the averages. </w:t>
      </w:r>
      <w:r w:rsidRPr="00056161">
        <w:rPr>
          <w:rFonts w:ascii="Times New Roman" w:hAnsi="Times New Roman" w:cs="Times New Roman"/>
          <w:i/>
          <w:iCs/>
          <w:color w:val="000000" w:themeColor="text1"/>
          <w:shd w:val="clear" w:color="auto" w:fill="FFFFFF"/>
        </w:rPr>
        <w:t>World Development</w:t>
      </w:r>
      <w:r w:rsidRPr="00056161">
        <w:rPr>
          <w:rFonts w:ascii="Times New Roman" w:hAnsi="Times New Roman" w:cs="Times New Roman"/>
          <w:color w:val="000000" w:themeColor="text1"/>
          <w:shd w:val="clear" w:color="auto" w:fill="FFFFFF"/>
        </w:rPr>
        <w:t>, 40(7), 1317-1336.</w:t>
      </w:r>
    </w:p>
    <w:p w14:paraId="58354801" w14:textId="3145FBB6" w:rsidR="00E20031" w:rsidRPr="00A07FE8" w:rsidRDefault="00E20031" w:rsidP="00E20031">
      <w:pPr>
        <w:spacing w:line="360" w:lineRule="auto"/>
        <w:ind w:left="284" w:hanging="284"/>
        <w:rPr>
          <w:rFonts w:ascii="Times New Roman" w:hAnsi="Times New Roman" w:cs="Times New Roman"/>
          <w:color w:val="000000" w:themeColor="text1"/>
          <w:shd w:val="clear" w:color="auto" w:fill="FFFFFF"/>
        </w:rPr>
      </w:pPr>
      <w:proofErr w:type="spellStart"/>
      <w:r w:rsidRPr="00E20031">
        <w:rPr>
          <w:rFonts w:ascii="Times New Roman" w:hAnsi="Times New Roman" w:cs="Times New Roman"/>
          <w:color w:val="000000" w:themeColor="text1"/>
          <w:shd w:val="clear" w:color="auto" w:fill="FFFFFF"/>
        </w:rPr>
        <w:t>Lynham</w:t>
      </w:r>
      <w:proofErr w:type="spellEnd"/>
      <w:r w:rsidRPr="00E20031">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J., </w:t>
      </w:r>
      <w:r w:rsidRPr="00E20031">
        <w:rPr>
          <w:rFonts w:ascii="Times New Roman" w:hAnsi="Times New Roman" w:cs="Times New Roman"/>
          <w:color w:val="000000" w:themeColor="text1"/>
          <w:shd w:val="clear" w:color="auto" w:fill="FFFFFF"/>
        </w:rPr>
        <w:t>Noy,</w:t>
      </w:r>
      <w:r>
        <w:rPr>
          <w:rFonts w:ascii="Times New Roman" w:hAnsi="Times New Roman" w:cs="Times New Roman"/>
          <w:color w:val="000000" w:themeColor="text1"/>
          <w:shd w:val="clear" w:color="auto" w:fill="FFFFFF"/>
        </w:rPr>
        <w:t xml:space="preserve"> I.,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E20031">
        <w:rPr>
          <w:rFonts w:ascii="Times New Roman" w:hAnsi="Times New Roman" w:cs="Times New Roman"/>
          <w:color w:val="000000" w:themeColor="text1"/>
          <w:shd w:val="clear" w:color="auto" w:fill="FFFFFF"/>
        </w:rPr>
        <w:t>Page,</w:t>
      </w:r>
      <w:r>
        <w:rPr>
          <w:rFonts w:ascii="Times New Roman" w:hAnsi="Times New Roman" w:cs="Times New Roman"/>
          <w:color w:val="000000" w:themeColor="text1"/>
          <w:shd w:val="clear" w:color="auto" w:fill="FFFFFF"/>
        </w:rPr>
        <w:t xml:space="preserve"> J. (2017). </w:t>
      </w:r>
      <w:r w:rsidRPr="00E20031">
        <w:rPr>
          <w:rFonts w:ascii="Times New Roman" w:hAnsi="Times New Roman" w:cs="Times New Roman"/>
          <w:color w:val="000000" w:themeColor="text1"/>
          <w:shd w:val="clear" w:color="auto" w:fill="FFFFFF"/>
        </w:rPr>
        <w:t>The 1960 Tsunami in Hawaii: Long-Term Consequences of a Coastal Disaster</w:t>
      </w:r>
      <w:r>
        <w:rPr>
          <w:rFonts w:ascii="Times New Roman" w:hAnsi="Times New Roman" w:cs="Times New Roman"/>
          <w:color w:val="000000" w:themeColor="text1"/>
          <w:shd w:val="clear" w:color="auto" w:fill="FFFFFF"/>
        </w:rPr>
        <w:t xml:space="preserve">. </w:t>
      </w:r>
      <w:r w:rsidRPr="00E20031">
        <w:rPr>
          <w:rFonts w:ascii="Times New Roman" w:hAnsi="Times New Roman" w:cs="Times New Roman"/>
          <w:i/>
          <w:iCs/>
          <w:color w:val="000000" w:themeColor="text1"/>
          <w:shd w:val="clear" w:color="auto" w:fill="FFFFFF"/>
        </w:rPr>
        <w:t>World Development</w:t>
      </w:r>
      <w:r w:rsidRPr="00E20031">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E20031">
        <w:rPr>
          <w:rFonts w:ascii="Times New Roman" w:hAnsi="Times New Roman" w:cs="Times New Roman"/>
          <w:color w:val="000000" w:themeColor="text1"/>
          <w:shd w:val="clear" w:color="auto" w:fill="FFFFFF"/>
        </w:rPr>
        <w:t>94</w:t>
      </w:r>
      <w:r>
        <w:rPr>
          <w:rFonts w:ascii="Times New Roman" w:hAnsi="Times New Roman" w:cs="Times New Roman"/>
          <w:color w:val="000000" w:themeColor="text1"/>
          <w:shd w:val="clear" w:color="auto" w:fill="FFFFFF"/>
        </w:rPr>
        <w:t xml:space="preserve">(1): </w:t>
      </w:r>
      <w:r w:rsidRPr="00E20031">
        <w:rPr>
          <w:rFonts w:ascii="Times New Roman" w:hAnsi="Times New Roman" w:cs="Times New Roman"/>
          <w:color w:val="000000" w:themeColor="text1"/>
          <w:shd w:val="clear" w:color="auto" w:fill="FFFFFF"/>
        </w:rPr>
        <w:t>106-118</w:t>
      </w:r>
      <w:r>
        <w:rPr>
          <w:rFonts w:ascii="Times New Roman" w:hAnsi="Times New Roman" w:cs="Times New Roman"/>
          <w:color w:val="000000" w:themeColor="text1"/>
          <w:shd w:val="clear" w:color="auto" w:fill="FFFFFF"/>
        </w:rPr>
        <w:t>.</w:t>
      </w:r>
    </w:p>
    <w:p w14:paraId="0B3EE165" w14:textId="39B73A09" w:rsidR="007E474F" w:rsidRDefault="00314718" w:rsidP="007E474F">
      <w:pPr>
        <w:spacing w:line="360" w:lineRule="auto"/>
        <w:ind w:left="284" w:hanging="284"/>
        <w:rPr>
          <w:rFonts w:ascii="Times New Roman" w:hAnsi="Times New Roman" w:cs="Times New Roman"/>
        </w:rPr>
      </w:pPr>
      <w:r>
        <w:rPr>
          <w:rFonts w:ascii="Times New Roman" w:hAnsi="Times New Roman" w:cs="Times New Roman"/>
        </w:rPr>
        <w:t xml:space="preserve">Miller, E. (2014). </w:t>
      </w:r>
      <w:r w:rsidRPr="00314718">
        <w:rPr>
          <w:rFonts w:ascii="Times New Roman" w:hAnsi="Times New Roman" w:cs="Times New Roman"/>
        </w:rPr>
        <w:t>Estimating the Economic Effects of the Canterbury Earthquakes Sequence using Synthetic Control Methods</w:t>
      </w:r>
      <w:r>
        <w:rPr>
          <w:rFonts w:ascii="Times New Roman" w:hAnsi="Times New Roman" w:cs="Times New Roman"/>
        </w:rPr>
        <w:t xml:space="preserve">. </w:t>
      </w:r>
      <w:r w:rsidRPr="00314718">
        <w:rPr>
          <w:rFonts w:ascii="Times New Roman" w:hAnsi="Times New Roman" w:cs="Times New Roman"/>
        </w:rPr>
        <w:t>University of Otago</w:t>
      </w:r>
      <w:r>
        <w:rPr>
          <w:rFonts w:ascii="Times New Roman" w:hAnsi="Times New Roman" w:cs="Times New Roman"/>
        </w:rPr>
        <w:t xml:space="preserve">, </w:t>
      </w:r>
    </w:p>
    <w:p w14:paraId="1A174410" w14:textId="20E0ABF3" w:rsidR="007E474F" w:rsidRDefault="007E474F" w:rsidP="007E474F">
      <w:pPr>
        <w:spacing w:line="360" w:lineRule="auto"/>
        <w:ind w:left="284" w:hanging="284"/>
        <w:rPr>
          <w:rFonts w:ascii="Times New Roman" w:hAnsi="Times New Roman" w:cs="Times New Roman"/>
        </w:rPr>
      </w:pPr>
      <w:r w:rsidRPr="007E474F">
        <w:rPr>
          <w:rFonts w:ascii="Times New Roman" w:hAnsi="Times New Roman" w:cs="Times New Roman"/>
        </w:rPr>
        <w:t xml:space="preserve">New Zealand Treasury (2009). </w:t>
      </w:r>
      <w:r w:rsidRPr="007E474F">
        <w:rPr>
          <w:rFonts w:ascii="Times New Roman" w:hAnsi="Times New Roman" w:cs="Times New Roman"/>
          <w:i/>
          <w:iCs/>
        </w:rPr>
        <w:t>New Zealand</w:t>
      </w:r>
      <w:r>
        <w:rPr>
          <w:rFonts w:ascii="Times New Roman" w:hAnsi="Times New Roman" w:cs="Times New Roman"/>
          <w:i/>
          <w:iCs/>
        </w:rPr>
        <w:t>:</w:t>
      </w:r>
      <w:r w:rsidRPr="007E474F">
        <w:rPr>
          <w:rFonts w:ascii="Times New Roman" w:hAnsi="Times New Roman" w:cs="Times New Roman"/>
          <w:i/>
          <w:iCs/>
        </w:rPr>
        <w:t xml:space="preserve"> Economic and financial overview</w:t>
      </w:r>
      <w:r w:rsidRPr="007E474F">
        <w:rPr>
          <w:rFonts w:ascii="Times New Roman" w:hAnsi="Times New Roman" w:cs="Times New Roman"/>
        </w:rPr>
        <w:t xml:space="preserve"> 2009.</w:t>
      </w:r>
      <w:r>
        <w:rPr>
          <w:rFonts w:ascii="Times New Roman" w:hAnsi="Times New Roman" w:cs="Times New Roman"/>
        </w:rPr>
        <w:t xml:space="preserve"> New Zealand Government. Available at: </w:t>
      </w:r>
      <w:hyperlink r:id="rId25" w:history="1">
        <w:r w:rsidRPr="00AC487A">
          <w:rPr>
            <w:rStyle w:val="Collegamentoipertestuale"/>
            <w:rFonts w:ascii="Times New Roman" w:hAnsi="Times New Roman" w:cs="Times New Roman"/>
          </w:rPr>
          <w:t>https://www.treasury.govt.nz/sites/default/files/2010-04/nzefo-09.pdf</w:t>
        </w:r>
      </w:hyperlink>
      <w:r>
        <w:rPr>
          <w:rFonts w:ascii="Times New Roman" w:hAnsi="Times New Roman" w:cs="Times New Roman"/>
        </w:rPr>
        <w:t>.</w:t>
      </w:r>
    </w:p>
    <w:p w14:paraId="3A86027A" w14:textId="77777777" w:rsidR="00CF3325" w:rsidRDefault="00256975" w:rsidP="00CF3325">
      <w:pPr>
        <w:spacing w:line="360" w:lineRule="auto"/>
        <w:ind w:left="284" w:hanging="284"/>
        <w:rPr>
          <w:rFonts w:ascii="Times New Roman" w:hAnsi="Times New Roman" w:cs="Times New Roman"/>
        </w:rPr>
      </w:pPr>
      <w:r w:rsidRPr="00256975">
        <w:rPr>
          <w:rFonts w:ascii="Times New Roman" w:hAnsi="Times New Roman" w:cs="Times New Roman"/>
        </w:rPr>
        <w:t>Noy,</w:t>
      </w:r>
      <w:r>
        <w:rPr>
          <w:rFonts w:ascii="Times New Roman" w:hAnsi="Times New Roman" w:cs="Times New Roman"/>
        </w:rPr>
        <w:t xml:space="preserve"> I. (2009). </w:t>
      </w:r>
      <w:r w:rsidRPr="00256975">
        <w:rPr>
          <w:rFonts w:ascii="Times New Roman" w:hAnsi="Times New Roman" w:cs="Times New Roman"/>
        </w:rPr>
        <w:t>The macroeconomic consequences of disasters</w:t>
      </w:r>
      <w:r>
        <w:rPr>
          <w:rFonts w:ascii="Times New Roman" w:hAnsi="Times New Roman" w:cs="Times New Roman"/>
        </w:rPr>
        <w:t xml:space="preserve">. </w:t>
      </w:r>
      <w:r w:rsidRPr="00256975">
        <w:rPr>
          <w:rFonts w:ascii="Times New Roman" w:hAnsi="Times New Roman" w:cs="Times New Roman"/>
          <w:i/>
          <w:iCs/>
        </w:rPr>
        <w:t>Journal of Development Economics</w:t>
      </w:r>
      <w:r w:rsidRPr="00256975">
        <w:rPr>
          <w:rFonts w:ascii="Times New Roman" w:hAnsi="Times New Roman" w:cs="Times New Roman"/>
        </w:rPr>
        <w:t>,</w:t>
      </w:r>
      <w:r>
        <w:rPr>
          <w:rFonts w:ascii="Times New Roman" w:hAnsi="Times New Roman" w:cs="Times New Roman"/>
        </w:rPr>
        <w:t xml:space="preserve"> </w:t>
      </w:r>
      <w:r w:rsidRPr="00256975">
        <w:rPr>
          <w:rFonts w:ascii="Times New Roman" w:hAnsi="Times New Roman" w:cs="Times New Roman"/>
        </w:rPr>
        <w:t>88</w:t>
      </w:r>
      <w:r>
        <w:rPr>
          <w:rFonts w:ascii="Times New Roman" w:hAnsi="Times New Roman" w:cs="Times New Roman"/>
        </w:rPr>
        <w:t xml:space="preserve">(2): </w:t>
      </w:r>
      <w:r w:rsidRPr="00256975">
        <w:rPr>
          <w:rFonts w:ascii="Times New Roman" w:hAnsi="Times New Roman" w:cs="Times New Roman"/>
        </w:rPr>
        <w:t>221-231</w:t>
      </w:r>
      <w:r>
        <w:rPr>
          <w:rFonts w:ascii="Times New Roman" w:hAnsi="Times New Roman" w:cs="Times New Roman"/>
        </w:rPr>
        <w:t>.</w:t>
      </w:r>
    </w:p>
    <w:p w14:paraId="457B3099" w14:textId="018FF843" w:rsidR="00CF3325" w:rsidRDefault="00CF3325" w:rsidP="00CF3325">
      <w:pPr>
        <w:spacing w:line="360" w:lineRule="auto"/>
        <w:ind w:left="284" w:hanging="284"/>
        <w:rPr>
          <w:rFonts w:ascii="Times New Roman" w:hAnsi="Times New Roman" w:cs="Times New Roman"/>
        </w:rPr>
      </w:pPr>
      <w:proofErr w:type="spellStart"/>
      <w:r w:rsidRPr="00CF3325">
        <w:rPr>
          <w:rFonts w:ascii="Times New Roman" w:hAnsi="Times New Roman" w:cs="Times New Roman"/>
        </w:rPr>
        <w:t>Okuyama</w:t>
      </w:r>
      <w:proofErr w:type="spellEnd"/>
      <w:r w:rsidRPr="00CF3325">
        <w:rPr>
          <w:rFonts w:ascii="Times New Roman" w:hAnsi="Times New Roman" w:cs="Times New Roman"/>
        </w:rPr>
        <w:t>, Y.</w:t>
      </w:r>
      <w:r>
        <w:rPr>
          <w:rFonts w:ascii="Times New Roman" w:hAnsi="Times New Roman" w:cs="Times New Roman"/>
        </w:rPr>
        <w:t xml:space="preserve"> (</w:t>
      </w:r>
      <w:r w:rsidRPr="00CF3325">
        <w:rPr>
          <w:rFonts w:ascii="Times New Roman" w:hAnsi="Times New Roman" w:cs="Times New Roman"/>
        </w:rPr>
        <w:t>2003</w:t>
      </w:r>
      <w:r>
        <w:rPr>
          <w:rFonts w:ascii="Times New Roman" w:hAnsi="Times New Roman" w:cs="Times New Roman"/>
        </w:rPr>
        <w:t>)</w:t>
      </w:r>
      <w:r w:rsidRPr="00CF3325">
        <w:rPr>
          <w:rFonts w:ascii="Times New Roman" w:hAnsi="Times New Roman" w:cs="Times New Roman"/>
        </w:rPr>
        <w:t>.</w:t>
      </w:r>
      <w:r>
        <w:rPr>
          <w:rFonts w:ascii="Times New Roman" w:hAnsi="Times New Roman" w:cs="Times New Roman"/>
        </w:rPr>
        <w:t xml:space="preserve"> </w:t>
      </w:r>
      <w:r w:rsidRPr="00CF3325">
        <w:rPr>
          <w:rFonts w:ascii="Times New Roman" w:hAnsi="Times New Roman" w:cs="Times New Roman"/>
        </w:rPr>
        <w:t xml:space="preserve">Economics of natural disasters: a critical review. </w:t>
      </w:r>
      <w:r w:rsidRPr="00CF3325">
        <w:rPr>
          <w:rFonts w:ascii="Times New Roman" w:hAnsi="Times New Roman" w:cs="Times New Roman"/>
          <w:i/>
          <w:iCs/>
        </w:rPr>
        <w:t xml:space="preserve">Research Paper </w:t>
      </w:r>
      <w:r>
        <w:rPr>
          <w:rFonts w:ascii="Times New Roman" w:hAnsi="Times New Roman" w:cs="Times New Roman"/>
        </w:rPr>
        <w:t xml:space="preserve">No. </w:t>
      </w:r>
      <w:r w:rsidRPr="00CF3325">
        <w:rPr>
          <w:rFonts w:ascii="Times New Roman" w:hAnsi="Times New Roman" w:cs="Times New Roman"/>
        </w:rPr>
        <w:t>2003-12</w:t>
      </w:r>
      <w:r>
        <w:rPr>
          <w:rFonts w:ascii="Times New Roman" w:hAnsi="Times New Roman" w:cs="Times New Roman"/>
        </w:rPr>
        <w:t>.</w:t>
      </w:r>
      <w:r w:rsidRPr="00CF3325">
        <w:rPr>
          <w:rFonts w:ascii="Times New Roman" w:hAnsi="Times New Roman" w:cs="Times New Roman"/>
        </w:rPr>
        <w:t xml:space="preserve"> Regional Research Institute</w:t>
      </w:r>
      <w:r>
        <w:rPr>
          <w:rFonts w:ascii="Times New Roman" w:hAnsi="Times New Roman" w:cs="Times New Roman"/>
        </w:rPr>
        <w:t xml:space="preserve">: </w:t>
      </w:r>
      <w:r w:rsidRPr="00CF3325">
        <w:rPr>
          <w:rFonts w:ascii="Times New Roman" w:hAnsi="Times New Roman" w:cs="Times New Roman"/>
        </w:rPr>
        <w:t>West Virginia University, USA.</w:t>
      </w:r>
    </w:p>
    <w:p w14:paraId="68C64C0C" w14:textId="77777777" w:rsidR="009C403B" w:rsidRDefault="00A931FB" w:rsidP="009C403B">
      <w:pPr>
        <w:spacing w:line="360" w:lineRule="auto"/>
        <w:ind w:left="284" w:hanging="284"/>
        <w:rPr>
          <w:rFonts w:ascii="Times New Roman" w:hAnsi="Times New Roman" w:cs="Times New Roman"/>
        </w:rPr>
      </w:pPr>
      <w:proofErr w:type="spellStart"/>
      <w:r w:rsidRPr="00A931FB">
        <w:rPr>
          <w:rFonts w:ascii="Times New Roman" w:hAnsi="Times New Roman" w:cs="Times New Roman"/>
        </w:rPr>
        <w:t>Okuyama</w:t>
      </w:r>
      <w:proofErr w:type="spellEnd"/>
      <w:r w:rsidRPr="00A931FB">
        <w:rPr>
          <w:rFonts w:ascii="Times New Roman" w:hAnsi="Times New Roman" w:cs="Times New Roman"/>
        </w:rPr>
        <w:t>, Y.</w:t>
      </w:r>
      <w:r>
        <w:rPr>
          <w:rFonts w:ascii="Times New Roman" w:hAnsi="Times New Roman" w:cs="Times New Roman"/>
        </w:rPr>
        <w:t xml:space="preserve"> (</w:t>
      </w:r>
      <w:r w:rsidRPr="00A931FB">
        <w:rPr>
          <w:rFonts w:ascii="Times New Roman" w:hAnsi="Times New Roman" w:cs="Times New Roman"/>
        </w:rPr>
        <w:t>2007</w:t>
      </w:r>
      <w:r>
        <w:rPr>
          <w:rFonts w:ascii="Times New Roman" w:hAnsi="Times New Roman" w:cs="Times New Roman"/>
        </w:rPr>
        <w:t>)</w:t>
      </w:r>
      <w:r w:rsidRPr="00A931FB">
        <w:rPr>
          <w:rFonts w:ascii="Times New Roman" w:hAnsi="Times New Roman" w:cs="Times New Roman"/>
        </w:rPr>
        <w:t xml:space="preserve">. Economic Modeling for Disaster Impact Analysis: Past, Present, and Future. </w:t>
      </w:r>
      <w:r w:rsidRPr="00A931FB">
        <w:rPr>
          <w:rFonts w:ascii="Times New Roman" w:hAnsi="Times New Roman" w:cs="Times New Roman"/>
          <w:i/>
          <w:iCs/>
        </w:rPr>
        <w:t>Economic Systems Research</w:t>
      </w:r>
      <w:r w:rsidRPr="00A931FB">
        <w:rPr>
          <w:rFonts w:ascii="Times New Roman" w:hAnsi="Times New Roman" w:cs="Times New Roman"/>
        </w:rPr>
        <w:t>, 19 (2), 115–124.</w:t>
      </w:r>
    </w:p>
    <w:p w14:paraId="68BC5C02" w14:textId="77777777" w:rsidR="0053218B" w:rsidRDefault="009C403B" w:rsidP="0053218B">
      <w:pPr>
        <w:spacing w:line="360" w:lineRule="auto"/>
        <w:ind w:left="284" w:hanging="284"/>
        <w:rPr>
          <w:rFonts w:ascii="Times New Roman" w:hAnsi="Times New Roman" w:cs="Times New Roman"/>
        </w:rPr>
      </w:pPr>
      <w:r w:rsidRPr="009C403B">
        <w:rPr>
          <w:rFonts w:ascii="Times New Roman" w:hAnsi="Times New Roman" w:cs="Times New Roman"/>
        </w:rPr>
        <w:t>Parker, M.,</w:t>
      </w:r>
      <w:r>
        <w:rPr>
          <w:rFonts w:ascii="Times New Roman" w:hAnsi="Times New Roman" w:cs="Times New Roman"/>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9C403B">
        <w:rPr>
          <w:rFonts w:ascii="Times New Roman" w:hAnsi="Times New Roman" w:cs="Times New Roman"/>
        </w:rPr>
        <w:t>Steenkamp, D.,</w:t>
      </w:r>
      <w:r>
        <w:rPr>
          <w:rFonts w:ascii="Times New Roman" w:hAnsi="Times New Roman" w:cs="Times New Roman"/>
        </w:rPr>
        <w:t xml:space="preserve"> (2012). </w:t>
      </w:r>
      <w:r w:rsidRPr="009C403B">
        <w:rPr>
          <w:rFonts w:ascii="Times New Roman" w:hAnsi="Times New Roman" w:cs="Times New Roman"/>
        </w:rPr>
        <w:t>The economic impacts of the Canterbury earthquakes</w:t>
      </w:r>
      <w:r w:rsidRPr="009C403B">
        <w:rPr>
          <w:rFonts w:ascii="Times New Roman" w:hAnsi="Times New Roman" w:cs="Times New Roman"/>
          <w:i/>
          <w:iCs/>
        </w:rPr>
        <w:t>. Reserve Bank of New Zealand: Bulletin</w:t>
      </w:r>
      <w:r>
        <w:rPr>
          <w:rFonts w:ascii="Times New Roman" w:hAnsi="Times New Roman" w:cs="Times New Roman"/>
        </w:rPr>
        <w:t>,</w:t>
      </w:r>
      <w:r w:rsidRPr="009C403B">
        <w:rPr>
          <w:rFonts w:ascii="Times New Roman" w:hAnsi="Times New Roman" w:cs="Times New Roman"/>
        </w:rPr>
        <w:t xml:space="preserve"> 75(3)</w:t>
      </w:r>
      <w:r>
        <w:rPr>
          <w:rFonts w:ascii="Times New Roman" w:hAnsi="Times New Roman" w:cs="Times New Roman"/>
        </w:rPr>
        <w:t>:</w:t>
      </w:r>
      <w:r w:rsidRPr="009C403B">
        <w:rPr>
          <w:rFonts w:ascii="Times New Roman" w:hAnsi="Times New Roman" w:cs="Times New Roman"/>
        </w:rPr>
        <w:t xml:space="preserve"> 13–25.</w:t>
      </w:r>
    </w:p>
    <w:p w14:paraId="1428EB72" w14:textId="6E3B804E" w:rsidR="0053218B" w:rsidRDefault="0053218B" w:rsidP="0053218B">
      <w:pPr>
        <w:spacing w:line="360" w:lineRule="auto"/>
        <w:ind w:left="284" w:hanging="284"/>
        <w:rPr>
          <w:rFonts w:ascii="Times New Roman" w:hAnsi="Times New Roman" w:cs="Times New Roman"/>
        </w:rPr>
      </w:pPr>
      <w:r w:rsidRPr="0053218B">
        <w:rPr>
          <w:rFonts w:ascii="Times New Roman" w:hAnsi="Times New Roman" w:cs="Times New Roman"/>
        </w:rPr>
        <w:t>Potter, S., Becker, J., Johnston, D</w:t>
      </w:r>
      <w:r>
        <w:rPr>
          <w:rFonts w:ascii="Times New Roman" w:hAnsi="Times New Roman" w:cs="Times New Roman"/>
        </w:rPr>
        <w:t>.</w:t>
      </w:r>
      <w:r w:rsidRPr="0053218B">
        <w:rPr>
          <w:rFonts w:ascii="Times New Roman" w:hAnsi="Times New Roman" w:cs="Times New Roman"/>
        </w:rPr>
        <w:t>, &amp; Rossiter, K.</w:t>
      </w:r>
      <w:r>
        <w:rPr>
          <w:rFonts w:ascii="Times New Roman" w:hAnsi="Times New Roman" w:cs="Times New Roman"/>
        </w:rPr>
        <w:t xml:space="preserve"> </w:t>
      </w:r>
      <w:r w:rsidRPr="0053218B">
        <w:rPr>
          <w:rFonts w:ascii="Times New Roman" w:hAnsi="Times New Roman" w:cs="Times New Roman"/>
        </w:rPr>
        <w:t xml:space="preserve">(2015). An overview of the impacts of the 2010-2011 Canterbury earthquakes. </w:t>
      </w:r>
      <w:r w:rsidRPr="0053218B">
        <w:rPr>
          <w:rFonts w:ascii="Times New Roman" w:hAnsi="Times New Roman" w:cs="Times New Roman"/>
          <w:i/>
          <w:iCs/>
        </w:rPr>
        <w:t>International Journal of Disaster Risk Reduction</w:t>
      </w:r>
      <w:r w:rsidRPr="0053218B">
        <w:rPr>
          <w:rFonts w:ascii="Times New Roman" w:hAnsi="Times New Roman" w:cs="Times New Roman"/>
        </w:rPr>
        <w:t>, 14, 6-14</w:t>
      </w:r>
    </w:p>
    <w:p w14:paraId="79CAFFA8" w14:textId="7DACF981" w:rsidR="00336BA5" w:rsidRDefault="00336BA5" w:rsidP="00336BA5">
      <w:pPr>
        <w:spacing w:line="360" w:lineRule="auto"/>
        <w:ind w:left="284" w:hanging="284"/>
        <w:rPr>
          <w:rFonts w:ascii="Times New Roman" w:hAnsi="Times New Roman" w:cs="Times New Roman"/>
        </w:rPr>
      </w:pPr>
      <w:r w:rsidRPr="00336BA5">
        <w:rPr>
          <w:rFonts w:ascii="Times New Roman" w:hAnsi="Times New Roman" w:cs="Times New Roman"/>
        </w:rPr>
        <w:lastRenderedPageBreak/>
        <w:t xml:space="preserve">Raddatz, C. (2007). Are external shocks responsible for the instability of output in low-income countries? </w:t>
      </w:r>
      <w:r w:rsidRPr="00336BA5">
        <w:rPr>
          <w:rFonts w:ascii="Times New Roman" w:hAnsi="Times New Roman" w:cs="Times New Roman"/>
          <w:i/>
          <w:iCs/>
        </w:rPr>
        <w:t>Journal of Development Economics</w:t>
      </w:r>
      <w:r w:rsidRPr="00336BA5">
        <w:rPr>
          <w:rFonts w:ascii="Times New Roman" w:hAnsi="Times New Roman" w:cs="Times New Roman"/>
        </w:rPr>
        <w:t>, 84(1)</w:t>
      </w:r>
      <w:r>
        <w:rPr>
          <w:rFonts w:ascii="Times New Roman" w:hAnsi="Times New Roman" w:cs="Times New Roman"/>
        </w:rPr>
        <w:t xml:space="preserve">: </w:t>
      </w:r>
      <w:r w:rsidRPr="00336BA5">
        <w:rPr>
          <w:rFonts w:ascii="Times New Roman" w:hAnsi="Times New Roman" w:cs="Times New Roman"/>
        </w:rPr>
        <w:t xml:space="preserve">155-187. </w:t>
      </w:r>
    </w:p>
    <w:p w14:paraId="4981C85B" w14:textId="77777777" w:rsidR="00B102F3" w:rsidRDefault="00336BA5" w:rsidP="00B102F3">
      <w:pPr>
        <w:spacing w:line="360" w:lineRule="auto"/>
        <w:ind w:left="284" w:hanging="284"/>
        <w:rPr>
          <w:rFonts w:ascii="Times New Roman" w:hAnsi="Times New Roman" w:cs="Times New Roman"/>
          <w:spacing w:val="-3"/>
        </w:rPr>
      </w:pPr>
      <w:r w:rsidRPr="00336BA5">
        <w:rPr>
          <w:rFonts w:ascii="Times New Roman" w:hAnsi="Times New Roman" w:cs="Times New Roman"/>
        </w:rPr>
        <w:t xml:space="preserve">Raddatz, C. (2009). The wrath of God: macroeconomic costs of natural disasters. </w:t>
      </w:r>
      <w:r w:rsidRPr="00336BA5">
        <w:rPr>
          <w:rFonts w:ascii="Times New Roman" w:hAnsi="Times New Roman" w:cs="Times New Roman"/>
          <w:i/>
          <w:iCs/>
        </w:rPr>
        <w:t xml:space="preserve">World </w:t>
      </w:r>
      <w:r w:rsidRPr="004E4C0E">
        <w:rPr>
          <w:rFonts w:ascii="Times New Roman" w:hAnsi="Times New Roman" w:cs="Times New Roman"/>
          <w:i/>
          <w:iCs/>
        </w:rPr>
        <w:t>Bank Working</w:t>
      </w:r>
      <w:r w:rsidRPr="004E4C0E">
        <w:rPr>
          <w:rFonts w:ascii="Times New Roman" w:hAnsi="Times New Roman" w:cs="Times New Roman"/>
          <w:i/>
          <w:iCs/>
          <w:spacing w:val="-3"/>
        </w:rPr>
        <w:t xml:space="preserve"> P</w:t>
      </w:r>
      <w:r w:rsidRPr="004E4C0E">
        <w:rPr>
          <w:rFonts w:ascii="Times New Roman" w:hAnsi="Times New Roman" w:cs="Times New Roman"/>
          <w:i/>
          <w:iCs/>
        </w:rPr>
        <w:t>aper</w:t>
      </w:r>
      <w:r w:rsidRPr="004E4C0E">
        <w:rPr>
          <w:rFonts w:ascii="Times New Roman" w:hAnsi="Times New Roman" w:cs="Times New Roman"/>
        </w:rPr>
        <w:t>,</w:t>
      </w:r>
      <w:r w:rsidRPr="004E4C0E">
        <w:rPr>
          <w:rFonts w:ascii="Times New Roman" w:hAnsi="Times New Roman" w:cs="Times New Roman"/>
          <w:spacing w:val="-3"/>
        </w:rPr>
        <w:t xml:space="preserve"> N</w:t>
      </w:r>
      <w:r w:rsidRPr="004E4C0E">
        <w:rPr>
          <w:rFonts w:ascii="Times New Roman" w:hAnsi="Times New Roman" w:cs="Times New Roman"/>
        </w:rPr>
        <w:t>o.</w:t>
      </w:r>
      <w:r w:rsidRPr="004E4C0E">
        <w:rPr>
          <w:rFonts w:ascii="Times New Roman" w:hAnsi="Times New Roman" w:cs="Times New Roman"/>
          <w:spacing w:val="-3"/>
        </w:rPr>
        <w:t xml:space="preserve"> </w:t>
      </w:r>
      <w:r w:rsidRPr="004E4C0E">
        <w:rPr>
          <w:rFonts w:ascii="Times New Roman" w:hAnsi="Times New Roman" w:cs="Times New Roman"/>
        </w:rPr>
        <w:t>WPS</w:t>
      </w:r>
      <w:r w:rsidRPr="004E4C0E">
        <w:rPr>
          <w:rFonts w:ascii="Times New Roman" w:hAnsi="Times New Roman" w:cs="Times New Roman"/>
          <w:spacing w:val="-4"/>
        </w:rPr>
        <w:t xml:space="preserve"> </w:t>
      </w:r>
      <w:r w:rsidRPr="004E4C0E">
        <w:rPr>
          <w:rFonts w:ascii="Times New Roman" w:hAnsi="Times New Roman" w:cs="Times New Roman"/>
        </w:rPr>
        <w:t>5039.</w:t>
      </w:r>
      <w:r w:rsidRPr="004E4C0E">
        <w:rPr>
          <w:rFonts w:ascii="Times New Roman" w:hAnsi="Times New Roman" w:cs="Times New Roman"/>
          <w:spacing w:val="-3"/>
        </w:rPr>
        <w:t xml:space="preserve"> </w:t>
      </w:r>
      <w:r w:rsidRPr="004E4C0E">
        <w:rPr>
          <w:rFonts w:ascii="Times New Roman" w:hAnsi="Times New Roman" w:cs="Times New Roman"/>
        </w:rPr>
        <w:t>Washington,</w:t>
      </w:r>
      <w:r w:rsidRPr="004E4C0E">
        <w:rPr>
          <w:rFonts w:ascii="Times New Roman" w:hAnsi="Times New Roman" w:cs="Times New Roman"/>
          <w:spacing w:val="-3"/>
        </w:rPr>
        <w:t xml:space="preserve"> </w:t>
      </w:r>
      <w:r w:rsidRPr="004E4C0E">
        <w:rPr>
          <w:rFonts w:ascii="Times New Roman" w:hAnsi="Times New Roman" w:cs="Times New Roman"/>
        </w:rPr>
        <w:t>DC:</w:t>
      </w:r>
      <w:r w:rsidRPr="004E4C0E">
        <w:rPr>
          <w:rFonts w:ascii="Times New Roman" w:hAnsi="Times New Roman" w:cs="Times New Roman"/>
          <w:spacing w:val="-4"/>
        </w:rPr>
        <w:t xml:space="preserve"> </w:t>
      </w:r>
      <w:r w:rsidRPr="004E4C0E">
        <w:rPr>
          <w:rFonts w:ascii="Times New Roman" w:hAnsi="Times New Roman" w:cs="Times New Roman"/>
        </w:rPr>
        <w:t>World</w:t>
      </w:r>
      <w:r w:rsidRPr="004E4C0E">
        <w:rPr>
          <w:rFonts w:ascii="Times New Roman" w:hAnsi="Times New Roman" w:cs="Times New Roman"/>
          <w:spacing w:val="-3"/>
        </w:rPr>
        <w:t xml:space="preserve"> </w:t>
      </w:r>
      <w:r w:rsidRPr="004E4C0E">
        <w:rPr>
          <w:rFonts w:ascii="Times New Roman" w:hAnsi="Times New Roman" w:cs="Times New Roman"/>
        </w:rPr>
        <w:t>Bank.</w:t>
      </w:r>
      <w:r w:rsidRPr="004E4C0E">
        <w:rPr>
          <w:rFonts w:ascii="Times New Roman" w:hAnsi="Times New Roman" w:cs="Times New Roman"/>
          <w:spacing w:val="-3"/>
        </w:rPr>
        <w:t xml:space="preserve"> </w:t>
      </w:r>
      <w:r w:rsidR="00B102F3">
        <w:rPr>
          <w:rFonts w:ascii="Times New Roman" w:hAnsi="Times New Roman" w:cs="Times New Roman"/>
          <w:spacing w:val="-3"/>
        </w:rPr>
        <w:t xml:space="preserve"> </w:t>
      </w:r>
    </w:p>
    <w:p w14:paraId="2D367DB8" w14:textId="65D93FCF" w:rsidR="00B102F3" w:rsidRPr="00B102F3" w:rsidRDefault="00B102F3" w:rsidP="00B102F3">
      <w:pPr>
        <w:spacing w:line="360" w:lineRule="auto"/>
        <w:ind w:left="284" w:hanging="284"/>
        <w:rPr>
          <w:rFonts w:ascii="Times New Roman" w:hAnsi="Times New Roman" w:cs="Times New Roman"/>
          <w:spacing w:val="-3"/>
        </w:rPr>
      </w:pPr>
      <w:r w:rsidRPr="00B102F3">
        <w:rPr>
          <w:rFonts w:ascii="Times New Roman" w:hAnsi="Times New Roman" w:cs="Times New Roman"/>
        </w:rPr>
        <w:t>Rasmussen, M.</w:t>
      </w:r>
      <w:r>
        <w:rPr>
          <w:rFonts w:ascii="Times New Roman" w:hAnsi="Times New Roman" w:cs="Times New Roman"/>
        </w:rPr>
        <w:t xml:space="preserve"> </w:t>
      </w:r>
      <w:r w:rsidRPr="00B102F3">
        <w:rPr>
          <w:rFonts w:ascii="Times New Roman" w:hAnsi="Times New Roman" w:cs="Times New Roman"/>
        </w:rPr>
        <w:t>(2004).</w:t>
      </w:r>
      <w:r>
        <w:rPr>
          <w:rFonts w:ascii="Times New Roman" w:hAnsi="Times New Roman" w:cs="Times New Roman"/>
        </w:rPr>
        <w:t xml:space="preserve"> </w:t>
      </w:r>
      <w:r w:rsidRPr="00B102F3">
        <w:rPr>
          <w:rFonts w:ascii="Times New Roman" w:hAnsi="Times New Roman" w:cs="Times New Roman"/>
        </w:rPr>
        <w:t>Macroeconomic implications of natural disasters in the Caribbean</w:t>
      </w:r>
      <w:r>
        <w:rPr>
          <w:rFonts w:ascii="Times New Roman" w:hAnsi="Times New Roman" w:cs="Times New Roman"/>
        </w:rPr>
        <w:t xml:space="preserve">. </w:t>
      </w:r>
      <w:r w:rsidRPr="006663EB">
        <w:rPr>
          <w:rFonts w:ascii="Times New Roman" w:hAnsi="Times New Roman" w:cs="Times New Roman"/>
          <w:i/>
          <w:iCs/>
        </w:rPr>
        <w:t>I</w:t>
      </w:r>
      <w:r w:rsidR="006663EB" w:rsidRPr="006663EB">
        <w:rPr>
          <w:rFonts w:ascii="Times New Roman" w:hAnsi="Times New Roman" w:cs="Times New Roman"/>
          <w:i/>
          <w:iCs/>
        </w:rPr>
        <w:t>MF Working Paper</w:t>
      </w:r>
      <w:r w:rsidR="006663EB">
        <w:rPr>
          <w:rFonts w:ascii="Times New Roman" w:hAnsi="Times New Roman" w:cs="Times New Roman"/>
        </w:rPr>
        <w:t xml:space="preserve">, </w:t>
      </w:r>
      <w:r w:rsidRPr="00B102F3">
        <w:rPr>
          <w:rFonts w:ascii="Times New Roman" w:hAnsi="Times New Roman" w:cs="Times New Roman"/>
        </w:rPr>
        <w:t>No. 4-224.</w:t>
      </w:r>
      <w:r w:rsidR="006663EB">
        <w:rPr>
          <w:rFonts w:ascii="Times New Roman" w:hAnsi="Times New Roman" w:cs="Times New Roman"/>
        </w:rPr>
        <w:t xml:space="preserve"> D.C.: </w:t>
      </w:r>
      <w:r w:rsidRPr="00B102F3">
        <w:rPr>
          <w:rFonts w:ascii="Times New Roman" w:hAnsi="Times New Roman" w:cs="Times New Roman"/>
        </w:rPr>
        <w:t>International Monetary Fund.</w:t>
      </w:r>
      <w:r w:rsidR="006663EB">
        <w:rPr>
          <w:rFonts w:ascii="Times New Roman" w:hAnsi="Times New Roman" w:cs="Times New Roman"/>
        </w:rPr>
        <w:t xml:space="preserve"> </w:t>
      </w:r>
    </w:p>
    <w:p w14:paraId="3D1F1508" w14:textId="3872E844" w:rsidR="00703B14" w:rsidRDefault="00302572" w:rsidP="00703B14">
      <w:pPr>
        <w:spacing w:line="360" w:lineRule="auto"/>
        <w:ind w:left="284" w:hanging="284"/>
        <w:rPr>
          <w:rFonts w:ascii="Times New Roman" w:hAnsi="Times New Roman" w:cs="Times New Roman"/>
        </w:rPr>
      </w:pPr>
      <w:r w:rsidRPr="004E4C0E">
        <w:rPr>
          <w:rFonts w:ascii="Times New Roman" w:hAnsi="Times New Roman" w:cs="Times New Roman"/>
        </w:rPr>
        <w:t xml:space="preserve">Rayamajhee, V., March, R.,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4E4C0E">
        <w:rPr>
          <w:rFonts w:ascii="Times New Roman" w:hAnsi="Times New Roman" w:cs="Times New Roman"/>
        </w:rPr>
        <w:t xml:space="preserve">Clark, C. (2024). Shock me like a Hurricane: how Hurricane Katrina changed Louisiana’s formal and informal institutions. </w:t>
      </w:r>
      <w:r w:rsidRPr="004E4C0E">
        <w:rPr>
          <w:rFonts w:ascii="Times New Roman" w:hAnsi="Times New Roman" w:cs="Times New Roman"/>
          <w:i/>
          <w:iCs/>
        </w:rPr>
        <w:t>Journal of Institutional Economics</w:t>
      </w:r>
      <w:r w:rsidRPr="004E4C0E">
        <w:rPr>
          <w:rFonts w:ascii="Times New Roman" w:hAnsi="Times New Roman" w:cs="Times New Roman"/>
        </w:rPr>
        <w:t>,</w:t>
      </w:r>
      <w:r w:rsidR="00834FEB" w:rsidRPr="004E4C0E">
        <w:rPr>
          <w:rFonts w:ascii="Times New Roman" w:hAnsi="Times New Roman" w:cs="Times New Roman"/>
        </w:rPr>
        <w:t xml:space="preserve"> </w:t>
      </w:r>
      <w:proofErr w:type="gramStart"/>
      <w:r w:rsidRPr="004E4C0E">
        <w:rPr>
          <w:rFonts w:ascii="Times New Roman" w:hAnsi="Times New Roman" w:cs="Times New Roman"/>
        </w:rPr>
        <w:t>20:e</w:t>
      </w:r>
      <w:proofErr w:type="gramEnd"/>
      <w:r w:rsidRPr="004E4C0E">
        <w:rPr>
          <w:rFonts w:ascii="Times New Roman" w:hAnsi="Times New Roman" w:cs="Times New Roman"/>
        </w:rPr>
        <w:t>2.</w:t>
      </w:r>
      <w:r w:rsidR="00703B14" w:rsidRPr="004E4C0E">
        <w:rPr>
          <w:rFonts w:ascii="Times New Roman" w:hAnsi="Times New Roman" w:cs="Times New Roman"/>
        </w:rPr>
        <w:t xml:space="preserve"> Doi:</w:t>
      </w:r>
      <w:r w:rsidRPr="004E4C0E">
        <w:rPr>
          <w:rFonts w:ascii="Times New Roman" w:hAnsi="Times New Roman" w:cs="Times New Roman"/>
        </w:rPr>
        <w:t xml:space="preserve"> </w:t>
      </w:r>
      <w:hyperlink r:id="rId26" w:history="1">
        <w:r w:rsidR="00703B14" w:rsidRPr="004E4C0E">
          <w:rPr>
            <w:rStyle w:val="Collegamentoipertestuale"/>
            <w:rFonts w:ascii="Times New Roman" w:hAnsi="Times New Roman" w:cs="Times New Roman"/>
          </w:rPr>
          <w:t>https://doi.org/10.1017/S1744137423000267</w:t>
        </w:r>
      </w:hyperlink>
      <w:r w:rsidR="00703B14" w:rsidRPr="004E4C0E">
        <w:rPr>
          <w:rFonts w:ascii="Times New Roman" w:hAnsi="Times New Roman" w:cs="Times New Roman"/>
        </w:rPr>
        <w:t>.</w:t>
      </w:r>
    </w:p>
    <w:p w14:paraId="01549D28" w14:textId="77777777" w:rsidR="00B76645" w:rsidRDefault="003C494E" w:rsidP="00B76645">
      <w:pPr>
        <w:spacing w:line="360" w:lineRule="auto"/>
        <w:ind w:left="284" w:hanging="284"/>
        <w:rPr>
          <w:rFonts w:ascii="Times New Roman" w:hAnsi="Times New Roman" w:cs="Times New Roman"/>
        </w:rPr>
      </w:pPr>
      <w:r>
        <w:rPr>
          <w:rFonts w:ascii="Times New Roman" w:hAnsi="Times New Roman" w:cs="Times New Roman"/>
        </w:rPr>
        <w:t>Salmon, J. (202</w:t>
      </w:r>
      <w:r w:rsidR="00811BAD">
        <w:rPr>
          <w:rFonts w:ascii="Times New Roman" w:hAnsi="Times New Roman" w:cs="Times New Roman"/>
        </w:rPr>
        <w:t>1</w:t>
      </w:r>
      <w:r>
        <w:rPr>
          <w:rFonts w:ascii="Times New Roman" w:hAnsi="Times New Roman" w:cs="Times New Roman"/>
        </w:rPr>
        <w:t xml:space="preserve">). </w:t>
      </w:r>
      <w:r w:rsidR="00811BAD" w:rsidRPr="00811BAD">
        <w:rPr>
          <w:rFonts w:ascii="Times New Roman" w:hAnsi="Times New Roman" w:cs="Times New Roman"/>
        </w:rPr>
        <w:t>The Impact of Public Debt on Economic Growth</w:t>
      </w:r>
      <w:r w:rsidR="00811BAD">
        <w:rPr>
          <w:rFonts w:ascii="Times New Roman" w:hAnsi="Times New Roman" w:cs="Times New Roman"/>
        </w:rPr>
        <w:t xml:space="preserve">. </w:t>
      </w:r>
      <w:r w:rsidR="00811BAD" w:rsidRPr="00811BAD">
        <w:rPr>
          <w:rFonts w:ascii="Times New Roman" w:hAnsi="Times New Roman" w:cs="Times New Roman"/>
          <w:i/>
          <w:iCs/>
        </w:rPr>
        <w:t>Cato Journal</w:t>
      </w:r>
      <w:r w:rsidR="00811BAD">
        <w:rPr>
          <w:rFonts w:ascii="Times New Roman" w:hAnsi="Times New Roman" w:cs="Times New Roman"/>
        </w:rPr>
        <w:t xml:space="preserve">, 41(3): 487-509.   </w:t>
      </w:r>
      <w:r>
        <w:rPr>
          <w:rFonts w:ascii="Times New Roman" w:hAnsi="Times New Roman" w:cs="Times New Roman"/>
        </w:rPr>
        <w:t xml:space="preserve"> </w:t>
      </w:r>
    </w:p>
    <w:p w14:paraId="51A01BC0" w14:textId="564A7418" w:rsidR="00B76645" w:rsidRPr="00B76645" w:rsidRDefault="00B76645" w:rsidP="00B76645">
      <w:pPr>
        <w:spacing w:line="360" w:lineRule="auto"/>
        <w:ind w:left="284" w:hanging="284"/>
        <w:rPr>
          <w:rFonts w:ascii="Times New Roman" w:hAnsi="Times New Roman" w:cs="Times New Roman"/>
        </w:rPr>
      </w:pPr>
      <w:proofErr w:type="spellStart"/>
      <w:r w:rsidRPr="00B76645">
        <w:rPr>
          <w:rFonts w:ascii="Times New Roman" w:hAnsi="Times New Roman" w:cs="Times New Roman"/>
          <w:lang w:val="es-ES"/>
        </w:rPr>
        <w:t>Saragoni</w:t>
      </w:r>
      <w:proofErr w:type="spellEnd"/>
      <w:r w:rsidRPr="00B76645">
        <w:rPr>
          <w:rFonts w:ascii="Times New Roman" w:hAnsi="Times New Roman" w:cs="Times New Roman"/>
          <w:lang w:val="es-ES"/>
        </w:rPr>
        <w:t>, R. (2011). El mega terremoto del Maule de 2010: una lección de buena ingeniería, pero con sorpresas y nuevos desafíos.</w:t>
      </w:r>
      <w:r>
        <w:rPr>
          <w:rFonts w:ascii="Times New Roman" w:hAnsi="Times New Roman" w:cs="Times New Roman"/>
          <w:lang w:val="es-ES"/>
        </w:rPr>
        <w:t xml:space="preserve"> </w:t>
      </w:r>
      <w:r w:rsidRPr="00B76645">
        <w:rPr>
          <w:rFonts w:ascii="Times New Roman" w:hAnsi="Times New Roman" w:cs="Times New Roman"/>
          <w:i/>
          <w:iCs/>
          <w:lang w:val="es-ES"/>
        </w:rPr>
        <w:t>Anales De La Universidad De Chile</w:t>
      </w:r>
      <w:r w:rsidRPr="00B76645">
        <w:rPr>
          <w:rFonts w:ascii="Times New Roman" w:hAnsi="Times New Roman" w:cs="Times New Roman"/>
          <w:lang w:val="es-ES"/>
        </w:rPr>
        <w:t>,</w:t>
      </w:r>
      <w:r>
        <w:rPr>
          <w:rFonts w:ascii="Times New Roman" w:hAnsi="Times New Roman" w:cs="Times New Roman"/>
          <w:lang w:val="es-ES"/>
        </w:rPr>
        <w:t xml:space="preserve"> </w:t>
      </w:r>
      <w:r w:rsidRPr="00B76645">
        <w:rPr>
          <w:rFonts w:ascii="Times New Roman" w:hAnsi="Times New Roman" w:cs="Times New Roman"/>
          <w:lang w:val="es-ES"/>
        </w:rPr>
        <w:t>(1)</w:t>
      </w:r>
      <w:r>
        <w:rPr>
          <w:rFonts w:ascii="Times New Roman" w:hAnsi="Times New Roman" w:cs="Times New Roman"/>
          <w:lang w:val="es-ES"/>
        </w:rPr>
        <w:t xml:space="preserve">: </w:t>
      </w:r>
      <w:r w:rsidRPr="00B76645">
        <w:rPr>
          <w:rFonts w:ascii="Times New Roman" w:hAnsi="Times New Roman" w:cs="Times New Roman"/>
          <w:lang w:val="es-ES"/>
        </w:rPr>
        <w:t>35–56.</w:t>
      </w:r>
    </w:p>
    <w:p w14:paraId="31E6B4A1" w14:textId="676840D2" w:rsidR="006C2CD4" w:rsidRPr="004E4C0E" w:rsidRDefault="006C2CD4" w:rsidP="006C2CD4">
      <w:pPr>
        <w:spacing w:line="360" w:lineRule="auto"/>
        <w:ind w:left="284" w:hanging="284"/>
        <w:rPr>
          <w:rFonts w:ascii="Times New Roman" w:hAnsi="Times New Roman" w:cs="Times New Roman"/>
        </w:rPr>
      </w:pPr>
      <w:r w:rsidRPr="006C2CD4">
        <w:rPr>
          <w:rFonts w:ascii="Times New Roman" w:hAnsi="Times New Roman" w:cs="Times New Roman"/>
        </w:rPr>
        <w:t>Schumacher,</w:t>
      </w:r>
      <w:r>
        <w:rPr>
          <w:rFonts w:ascii="Times New Roman" w:hAnsi="Times New Roman" w:cs="Times New Roman"/>
        </w:rPr>
        <w:t xml:space="preserve"> I.,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6C2CD4">
        <w:rPr>
          <w:rFonts w:ascii="Times New Roman" w:hAnsi="Times New Roman" w:cs="Times New Roman"/>
        </w:rPr>
        <w:t>Strobl,</w:t>
      </w:r>
      <w:r>
        <w:rPr>
          <w:rFonts w:ascii="Times New Roman" w:hAnsi="Times New Roman" w:cs="Times New Roman"/>
        </w:rPr>
        <w:t xml:space="preserve"> E. (2011). </w:t>
      </w:r>
      <w:r w:rsidRPr="006C2CD4">
        <w:rPr>
          <w:rFonts w:ascii="Times New Roman" w:hAnsi="Times New Roman" w:cs="Times New Roman"/>
        </w:rPr>
        <w:t>Economic development and losses due to natural disasters: The role of hazard exposure</w:t>
      </w:r>
      <w:r>
        <w:rPr>
          <w:rFonts w:ascii="Times New Roman" w:hAnsi="Times New Roman" w:cs="Times New Roman"/>
        </w:rPr>
        <w:t xml:space="preserve">. </w:t>
      </w:r>
      <w:r w:rsidRPr="006C2CD4">
        <w:rPr>
          <w:rFonts w:ascii="Times New Roman" w:hAnsi="Times New Roman" w:cs="Times New Roman"/>
          <w:i/>
          <w:iCs/>
        </w:rPr>
        <w:t>Ecological Economics</w:t>
      </w:r>
      <w:r w:rsidRPr="006C2CD4">
        <w:rPr>
          <w:rFonts w:ascii="Times New Roman" w:hAnsi="Times New Roman" w:cs="Times New Roman"/>
        </w:rPr>
        <w:t>,</w:t>
      </w:r>
      <w:r>
        <w:rPr>
          <w:rFonts w:ascii="Times New Roman" w:hAnsi="Times New Roman" w:cs="Times New Roman"/>
        </w:rPr>
        <w:t xml:space="preserve"> </w:t>
      </w:r>
      <w:r w:rsidRPr="006C2CD4">
        <w:rPr>
          <w:rFonts w:ascii="Times New Roman" w:hAnsi="Times New Roman" w:cs="Times New Roman"/>
        </w:rPr>
        <w:t>72</w:t>
      </w:r>
      <w:r>
        <w:rPr>
          <w:rFonts w:ascii="Times New Roman" w:hAnsi="Times New Roman" w:cs="Times New Roman"/>
        </w:rPr>
        <w:t xml:space="preserve">: </w:t>
      </w:r>
      <w:r w:rsidRPr="006C2CD4">
        <w:rPr>
          <w:rFonts w:ascii="Times New Roman" w:hAnsi="Times New Roman" w:cs="Times New Roman"/>
        </w:rPr>
        <w:t>97-105</w:t>
      </w:r>
      <w:r>
        <w:rPr>
          <w:rFonts w:ascii="Times New Roman" w:hAnsi="Times New Roman" w:cs="Times New Roman"/>
        </w:rPr>
        <w:t>.</w:t>
      </w:r>
    </w:p>
    <w:p w14:paraId="6C4C421F" w14:textId="06854BE7" w:rsidR="00834FEB" w:rsidRPr="004E4C0E" w:rsidRDefault="00834FEB" w:rsidP="006D0BA5">
      <w:pPr>
        <w:spacing w:line="360" w:lineRule="auto"/>
        <w:ind w:left="284" w:hanging="284"/>
        <w:rPr>
          <w:rFonts w:ascii="Times New Roman" w:hAnsi="Times New Roman" w:cs="Times New Roman"/>
        </w:rPr>
      </w:pPr>
      <w:r w:rsidRPr="004E4C0E">
        <w:rPr>
          <w:rFonts w:ascii="Times New Roman" w:hAnsi="Times New Roman" w:cs="Times New Roman"/>
        </w:rPr>
        <w:t>Shabnam,</w:t>
      </w:r>
      <w:r w:rsidRPr="004E4C0E">
        <w:rPr>
          <w:rFonts w:ascii="Times New Roman" w:hAnsi="Times New Roman" w:cs="Times New Roman"/>
          <w:spacing w:val="-3"/>
        </w:rPr>
        <w:t xml:space="preserve"> </w:t>
      </w:r>
      <w:r w:rsidRPr="004E4C0E">
        <w:rPr>
          <w:rFonts w:ascii="Times New Roman" w:hAnsi="Times New Roman" w:cs="Times New Roman"/>
        </w:rPr>
        <w:t>N.</w:t>
      </w:r>
      <w:r w:rsidRPr="004E4C0E">
        <w:rPr>
          <w:rFonts w:ascii="Times New Roman" w:hAnsi="Times New Roman" w:cs="Times New Roman"/>
          <w:spacing w:val="-3"/>
        </w:rPr>
        <w:t xml:space="preserve"> </w:t>
      </w:r>
      <w:r w:rsidRPr="004E4C0E">
        <w:rPr>
          <w:rFonts w:ascii="Times New Roman" w:hAnsi="Times New Roman" w:cs="Times New Roman"/>
        </w:rPr>
        <w:t>(2014).</w:t>
      </w:r>
      <w:r w:rsidRPr="004E4C0E">
        <w:rPr>
          <w:rFonts w:ascii="Times New Roman" w:hAnsi="Times New Roman" w:cs="Times New Roman"/>
          <w:spacing w:val="-3"/>
        </w:rPr>
        <w:t xml:space="preserve"> </w:t>
      </w:r>
      <w:r w:rsidRPr="004E4C0E">
        <w:rPr>
          <w:rFonts w:ascii="Times New Roman" w:hAnsi="Times New Roman" w:cs="Times New Roman"/>
        </w:rPr>
        <w:t>Natural</w:t>
      </w:r>
      <w:r w:rsidRPr="004E4C0E">
        <w:rPr>
          <w:rFonts w:ascii="Times New Roman" w:hAnsi="Times New Roman" w:cs="Times New Roman"/>
          <w:spacing w:val="-4"/>
        </w:rPr>
        <w:t xml:space="preserve"> </w:t>
      </w:r>
      <w:r w:rsidRPr="004E4C0E">
        <w:rPr>
          <w:rFonts w:ascii="Times New Roman" w:hAnsi="Times New Roman" w:cs="Times New Roman"/>
        </w:rPr>
        <w:t>disasters</w:t>
      </w:r>
      <w:r w:rsidRPr="004E4C0E">
        <w:rPr>
          <w:rFonts w:ascii="Times New Roman" w:hAnsi="Times New Roman" w:cs="Times New Roman"/>
          <w:spacing w:val="-4"/>
        </w:rPr>
        <w:t xml:space="preserve"> </w:t>
      </w:r>
      <w:r w:rsidRPr="004E4C0E">
        <w:rPr>
          <w:rFonts w:ascii="Times New Roman" w:hAnsi="Times New Roman" w:cs="Times New Roman"/>
        </w:rPr>
        <w:t>and</w:t>
      </w:r>
      <w:r w:rsidRPr="004E4C0E">
        <w:rPr>
          <w:rFonts w:ascii="Times New Roman" w:hAnsi="Times New Roman" w:cs="Times New Roman"/>
          <w:spacing w:val="-3"/>
        </w:rPr>
        <w:t xml:space="preserve"> </w:t>
      </w:r>
      <w:r w:rsidRPr="004E4C0E">
        <w:rPr>
          <w:rFonts w:ascii="Times New Roman" w:hAnsi="Times New Roman" w:cs="Times New Roman"/>
        </w:rPr>
        <w:t>economic</w:t>
      </w:r>
      <w:r w:rsidRPr="004E4C0E">
        <w:rPr>
          <w:rFonts w:ascii="Times New Roman" w:hAnsi="Times New Roman" w:cs="Times New Roman"/>
          <w:spacing w:val="-3"/>
        </w:rPr>
        <w:t xml:space="preserve"> </w:t>
      </w:r>
      <w:r w:rsidRPr="004E4C0E">
        <w:rPr>
          <w:rFonts w:ascii="Times New Roman" w:hAnsi="Times New Roman" w:cs="Times New Roman"/>
        </w:rPr>
        <w:t>growth:</w:t>
      </w:r>
      <w:r w:rsidRPr="004E4C0E">
        <w:rPr>
          <w:rFonts w:ascii="Times New Roman" w:hAnsi="Times New Roman" w:cs="Times New Roman"/>
          <w:spacing w:val="-3"/>
        </w:rPr>
        <w:t xml:space="preserve"> </w:t>
      </w:r>
      <w:r w:rsidRPr="004E4C0E">
        <w:rPr>
          <w:rFonts w:ascii="Times New Roman" w:hAnsi="Times New Roman" w:cs="Times New Roman"/>
        </w:rPr>
        <w:t>A</w:t>
      </w:r>
      <w:r w:rsidRPr="004E4C0E">
        <w:rPr>
          <w:rFonts w:ascii="Times New Roman" w:hAnsi="Times New Roman" w:cs="Times New Roman"/>
          <w:spacing w:val="-4"/>
        </w:rPr>
        <w:t xml:space="preserve"> </w:t>
      </w:r>
      <w:r w:rsidRPr="004E4C0E">
        <w:rPr>
          <w:rFonts w:ascii="Times New Roman" w:hAnsi="Times New Roman" w:cs="Times New Roman"/>
        </w:rPr>
        <w:t>review.</w:t>
      </w:r>
      <w:r w:rsidRPr="004E4C0E">
        <w:rPr>
          <w:rFonts w:ascii="Times New Roman" w:hAnsi="Times New Roman" w:cs="Times New Roman"/>
          <w:spacing w:val="-3"/>
        </w:rPr>
        <w:t xml:space="preserve"> </w:t>
      </w:r>
      <w:r w:rsidRPr="004E4C0E">
        <w:rPr>
          <w:rFonts w:ascii="Times New Roman" w:hAnsi="Times New Roman" w:cs="Times New Roman"/>
          <w:i/>
          <w:iCs/>
        </w:rPr>
        <w:t>International</w:t>
      </w:r>
      <w:r w:rsidRPr="004E4C0E">
        <w:rPr>
          <w:rFonts w:ascii="Times New Roman" w:hAnsi="Times New Roman" w:cs="Times New Roman"/>
          <w:i/>
          <w:iCs/>
          <w:spacing w:val="-3"/>
        </w:rPr>
        <w:t xml:space="preserve"> </w:t>
      </w:r>
      <w:r w:rsidRPr="004E4C0E">
        <w:rPr>
          <w:rFonts w:ascii="Times New Roman" w:hAnsi="Times New Roman" w:cs="Times New Roman"/>
          <w:i/>
          <w:iCs/>
        </w:rPr>
        <w:t>Journal</w:t>
      </w:r>
      <w:r w:rsidRPr="004E4C0E">
        <w:rPr>
          <w:rFonts w:ascii="Times New Roman" w:hAnsi="Times New Roman" w:cs="Times New Roman"/>
          <w:i/>
          <w:iCs/>
          <w:spacing w:val="-3"/>
        </w:rPr>
        <w:t xml:space="preserve"> </w:t>
      </w:r>
      <w:r w:rsidRPr="004E4C0E">
        <w:rPr>
          <w:rFonts w:ascii="Times New Roman" w:hAnsi="Times New Roman" w:cs="Times New Roman"/>
          <w:i/>
          <w:iCs/>
        </w:rPr>
        <w:t>of Disaster Risk Science</w:t>
      </w:r>
      <w:r w:rsidRPr="004E4C0E">
        <w:rPr>
          <w:rFonts w:ascii="Times New Roman" w:hAnsi="Times New Roman" w:cs="Times New Roman"/>
        </w:rPr>
        <w:t>, 5(2)</w:t>
      </w:r>
      <w:r w:rsidR="00703B14" w:rsidRPr="004E4C0E">
        <w:rPr>
          <w:rFonts w:ascii="Times New Roman" w:hAnsi="Times New Roman" w:cs="Times New Roman"/>
        </w:rPr>
        <w:t xml:space="preserve">: </w:t>
      </w:r>
      <w:r w:rsidRPr="004E4C0E">
        <w:rPr>
          <w:rFonts w:ascii="Times New Roman" w:hAnsi="Times New Roman" w:cs="Times New Roman"/>
        </w:rPr>
        <w:t>157-163.</w:t>
      </w:r>
    </w:p>
    <w:p w14:paraId="10061757" w14:textId="629EADD1" w:rsidR="004E4C0E" w:rsidRPr="004E4C0E" w:rsidRDefault="004E4C0E" w:rsidP="006D0BA5">
      <w:pPr>
        <w:spacing w:line="360" w:lineRule="auto"/>
        <w:ind w:left="284" w:hanging="284"/>
        <w:rPr>
          <w:rFonts w:ascii="Times New Roman" w:hAnsi="Times New Roman" w:cs="Times New Roman"/>
        </w:rPr>
      </w:pPr>
      <w:r w:rsidRPr="004E4C0E">
        <w:rPr>
          <w:rFonts w:ascii="Times New Roman" w:hAnsi="Times New Roman" w:cs="Times New Roman"/>
        </w:rPr>
        <w:t>Skidmore, M.,</w:t>
      </w:r>
      <w:r>
        <w:rPr>
          <w:rFonts w:ascii="Times New Roman" w:hAnsi="Times New Roman" w:cs="Times New Roman"/>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4E4C0E">
        <w:rPr>
          <w:rFonts w:ascii="Times New Roman" w:hAnsi="Times New Roman" w:cs="Times New Roman"/>
        </w:rPr>
        <w:t>Toya, H</w:t>
      </w:r>
      <w:r>
        <w:rPr>
          <w:rFonts w:ascii="Times New Roman" w:hAnsi="Times New Roman" w:cs="Times New Roman"/>
        </w:rPr>
        <w:t>.</w:t>
      </w:r>
      <w:r w:rsidRPr="004E4C0E">
        <w:rPr>
          <w:rFonts w:ascii="Times New Roman" w:hAnsi="Times New Roman" w:cs="Times New Roman"/>
        </w:rPr>
        <w:t xml:space="preserve"> (2002)</w:t>
      </w:r>
      <w:r>
        <w:rPr>
          <w:rFonts w:ascii="Times New Roman" w:hAnsi="Times New Roman" w:cs="Times New Roman"/>
        </w:rPr>
        <w:t>.</w:t>
      </w:r>
      <w:r w:rsidRPr="004E4C0E">
        <w:rPr>
          <w:rFonts w:ascii="Times New Roman" w:hAnsi="Times New Roman" w:cs="Times New Roman"/>
        </w:rPr>
        <w:t xml:space="preserve"> Do natural disasters promote long-run growth? </w:t>
      </w:r>
      <w:r w:rsidRPr="004E4C0E">
        <w:rPr>
          <w:rFonts w:ascii="Times New Roman" w:hAnsi="Times New Roman" w:cs="Times New Roman"/>
          <w:i/>
          <w:iCs/>
        </w:rPr>
        <w:t>Economic Inquiry</w:t>
      </w:r>
      <w:r w:rsidRPr="004E4C0E">
        <w:rPr>
          <w:rFonts w:ascii="Times New Roman" w:hAnsi="Times New Roman" w:cs="Times New Roman"/>
        </w:rPr>
        <w:t>, 40: 664-687.</w:t>
      </w:r>
    </w:p>
    <w:p w14:paraId="04CCAA57" w14:textId="77777777" w:rsidR="009F6EDF" w:rsidRDefault="00557635" w:rsidP="009F6EDF">
      <w:pPr>
        <w:spacing w:line="360" w:lineRule="auto"/>
        <w:ind w:left="284" w:hanging="284"/>
        <w:rPr>
          <w:rFonts w:ascii="Times New Roman" w:hAnsi="Times New Roman" w:cs="Times New Roman"/>
        </w:rPr>
      </w:pPr>
      <w:proofErr w:type="spellStart"/>
      <w:r w:rsidRPr="004E4C0E">
        <w:rPr>
          <w:rFonts w:ascii="Times New Roman" w:hAnsi="Times New Roman" w:cs="Times New Roman"/>
        </w:rPr>
        <w:t>Spruk</w:t>
      </w:r>
      <w:proofErr w:type="spellEnd"/>
      <w:r w:rsidRPr="004E4C0E">
        <w:rPr>
          <w:rFonts w:ascii="Times New Roman" w:hAnsi="Times New Roman" w:cs="Times New Roman"/>
        </w:rPr>
        <w:t xml:space="preserve">, R. (2019). The rise and fall of Argentina. </w:t>
      </w:r>
      <w:r w:rsidRPr="004E4C0E">
        <w:rPr>
          <w:rFonts w:ascii="Times New Roman" w:hAnsi="Times New Roman" w:cs="Times New Roman"/>
          <w:i/>
          <w:iCs/>
        </w:rPr>
        <w:t>Latin American Economic Review</w:t>
      </w:r>
      <w:r w:rsidRPr="004E4C0E">
        <w:rPr>
          <w:rFonts w:ascii="Times New Roman" w:hAnsi="Times New Roman" w:cs="Times New Roman"/>
        </w:rPr>
        <w:t>, 28(1), 16.</w:t>
      </w:r>
    </w:p>
    <w:p w14:paraId="243D3934" w14:textId="6D6ABDBA" w:rsidR="009F6EDF" w:rsidRPr="004E4C0E" w:rsidRDefault="009F6EDF" w:rsidP="009F6EDF">
      <w:pPr>
        <w:spacing w:line="360" w:lineRule="auto"/>
        <w:ind w:left="284" w:hanging="284"/>
        <w:rPr>
          <w:rFonts w:ascii="Times New Roman" w:hAnsi="Times New Roman" w:cs="Times New Roman"/>
        </w:rPr>
      </w:pPr>
      <w:r>
        <w:rPr>
          <w:rFonts w:ascii="Times New Roman" w:hAnsi="Times New Roman" w:cs="Times New Roman"/>
        </w:rPr>
        <w:t>S</w:t>
      </w:r>
      <w:r w:rsidRPr="009F6EDF">
        <w:rPr>
          <w:rFonts w:ascii="Times New Roman" w:hAnsi="Times New Roman" w:cs="Times New Roman"/>
        </w:rPr>
        <w:t>tewart F.,</w:t>
      </w:r>
      <w:r>
        <w:rPr>
          <w:rFonts w:ascii="Times New Roman" w:hAnsi="Times New Roman" w:cs="Times New Roman"/>
        </w:rPr>
        <w:t xml:space="preserve">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9F6EDF">
        <w:rPr>
          <w:rFonts w:ascii="Times New Roman" w:hAnsi="Times New Roman" w:cs="Times New Roman"/>
        </w:rPr>
        <w:t>Fitzgerald E.V.K.</w:t>
      </w:r>
      <w:r>
        <w:rPr>
          <w:rFonts w:ascii="Times New Roman" w:hAnsi="Times New Roman" w:cs="Times New Roman"/>
        </w:rPr>
        <w:t xml:space="preserve"> (2001). </w:t>
      </w:r>
      <w:r w:rsidRPr="009F6EDF">
        <w:rPr>
          <w:rFonts w:ascii="Times New Roman" w:hAnsi="Times New Roman" w:cs="Times New Roman"/>
          <w:i/>
          <w:iCs/>
        </w:rPr>
        <w:t>War and Underdevelopment</w:t>
      </w:r>
      <w:r>
        <w:rPr>
          <w:rFonts w:ascii="Times New Roman" w:hAnsi="Times New Roman" w:cs="Times New Roman"/>
        </w:rPr>
        <w:t xml:space="preserve">. Oxford: </w:t>
      </w:r>
      <w:r w:rsidRPr="009F6EDF">
        <w:rPr>
          <w:rFonts w:ascii="Times New Roman" w:hAnsi="Times New Roman" w:cs="Times New Roman"/>
        </w:rPr>
        <w:t>Oxford University Press</w:t>
      </w:r>
      <w:r>
        <w:rPr>
          <w:rFonts w:ascii="Times New Roman" w:hAnsi="Times New Roman" w:cs="Times New Roman"/>
        </w:rPr>
        <w:t>.</w:t>
      </w:r>
    </w:p>
    <w:p w14:paraId="7E96593F" w14:textId="2FD7A2BF" w:rsidR="00BA5040" w:rsidRDefault="00BA5040" w:rsidP="00BA5040">
      <w:pPr>
        <w:spacing w:line="360" w:lineRule="auto"/>
        <w:ind w:left="284" w:hanging="284"/>
        <w:rPr>
          <w:rFonts w:ascii="Times New Roman" w:hAnsi="Times New Roman" w:cs="Times New Roman"/>
          <w:color w:val="000000" w:themeColor="text1"/>
        </w:rPr>
      </w:pPr>
      <w:r w:rsidRPr="00A07FE8">
        <w:rPr>
          <w:rFonts w:ascii="Times New Roman" w:hAnsi="Times New Roman" w:cs="Times New Roman"/>
          <w:color w:val="000000" w:themeColor="text1"/>
        </w:rPr>
        <w:t xml:space="preserve">Toya, H., </w:t>
      </w:r>
      <w:r w:rsidR="00A33FC7" w:rsidRPr="00CF3325">
        <w:rPr>
          <w:rFonts w:ascii="Times New Roman" w:hAnsi="Times New Roman" w:cs="Times New Roman"/>
          <w:lang w:val="en-GB"/>
        </w:rPr>
        <w:t>&amp;</w:t>
      </w:r>
      <w:r w:rsidR="00A33FC7">
        <w:rPr>
          <w:rFonts w:ascii="Times New Roman" w:hAnsi="Times New Roman" w:cs="Times New Roman"/>
          <w:lang w:val="en-GB"/>
        </w:rPr>
        <w:t xml:space="preserve"> </w:t>
      </w:r>
      <w:r w:rsidRPr="00A07FE8">
        <w:rPr>
          <w:rFonts w:ascii="Times New Roman" w:hAnsi="Times New Roman" w:cs="Times New Roman"/>
          <w:color w:val="000000" w:themeColor="text1"/>
        </w:rPr>
        <w:t xml:space="preserve">Skidmore, M. (2007). Economic development and the impacts of natural disasters. </w:t>
      </w:r>
      <w:r w:rsidRPr="00A07FE8">
        <w:rPr>
          <w:rFonts w:ascii="Times New Roman" w:hAnsi="Times New Roman" w:cs="Times New Roman"/>
          <w:i/>
          <w:iCs/>
          <w:color w:val="000000" w:themeColor="text1"/>
        </w:rPr>
        <w:t>Economics Letters</w:t>
      </w:r>
      <w:r w:rsidRPr="00A07FE8">
        <w:rPr>
          <w:rFonts w:ascii="Times New Roman" w:hAnsi="Times New Roman" w:cs="Times New Roman"/>
          <w:color w:val="000000" w:themeColor="text1"/>
        </w:rPr>
        <w:t>, 94 (1): 20–25.</w:t>
      </w:r>
    </w:p>
    <w:p w14:paraId="6A3BB19B" w14:textId="77777777" w:rsidR="00166C01" w:rsidRDefault="00336BA5" w:rsidP="00166C01">
      <w:pPr>
        <w:spacing w:line="360" w:lineRule="auto"/>
        <w:ind w:left="284" w:hanging="284"/>
        <w:rPr>
          <w:rFonts w:ascii="Times New Roman" w:hAnsi="Times New Roman" w:cs="Times New Roman"/>
          <w:color w:val="000000" w:themeColor="text1"/>
        </w:rPr>
      </w:pPr>
      <w:r w:rsidRPr="00336BA5">
        <w:rPr>
          <w:rFonts w:ascii="Times New Roman" w:hAnsi="Times New Roman" w:cs="Times New Roman"/>
          <w:color w:val="000000" w:themeColor="text1"/>
        </w:rPr>
        <w:t>USGS (2019). Earthquake Hazards Program.</w:t>
      </w:r>
      <w:r>
        <w:rPr>
          <w:rFonts w:ascii="Times New Roman" w:hAnsi="Times New Roman" w:cs="Times New Roman"/>
          <w:color w:val="000000" w:themeColor="text1"/>
        </w:rPr>
        <w:t xml:space="preserve"> Data available at: </w:t>
      </w:r>
      <w:hyperlink r:id="rId27" w:history="1">
        <w:r w:rsidRPr="00AC487A">
          <w:rPr>
            <w:rStyle w:val="Collegamentoipertestuale"/>
            <w:rFonts w:ascii="Times New Roman" w:hAnsi="Times New Roman" w:cs="Times New Roman"/>
          </w:rPr>
          <w:t>https://earthquake.usgs.gov/earthquakes/browse/largest-world.php</w:t>
        </w:r>
      </w:hyperlink>
      <w:r>
        <w:rPr>
          <w:rFonts w:ascii="Times New Roman" w:hAnsi="Times New Roman" w:cs="Times New Roman"/>
          <w:color w:val="000000" w:themeColor="text1"/>
        </w:rPr>
        <w:t>.</w:t>
      </w:r>
    </w:p>
    <w:p w14:paraId="666956E5" w14:textId="5C2F3AC9" w:rsidR="00166C01" w:rsidRDefault="00166C01" w:rsidP="00166C01">
      <w:pPr>
        <w:spacing w:line="360" w:lineRule="auto"/>
        <w:ind w:left="284" w:hanging="284"/>
        <w:rPr>
          <w:rFonts w:ascii="Times New Roman" w:hAnsi="Times New Roman" w:cs="Times New Roman"/>
          <w:color w:val="000000" w:themeColor="text1"/>
        </w:rPr>
      </w:pPr>
      <w:r w:rsidRPr="00166C01">
        <w:rPr>
          <w:rFonts w:ascii="Times New Roman" w:hAnsi="Times New Roman" w:cs="Times New Roman"/>
          <w:color w:val="000000" w:themeColor="text1"/>
        </w:rPr>
        <w:t xml:space="preserve">Whitman, Z., Seville, E., Wilson, T., &amp; Vargo, J. (2012). </w:t>
      </w:r>
      <w:r w:rsidRPr="00166C01">
        <w:rPr>
          <w:rFonts w:ascii="Times New Roman" w:hAnsi="Times New Roman" w:cs="Times New Roman"/>
          <w:i/>
          <w:iCs/>
          <w:color w:val="000000" w:themeColor="text1"/>
        </w:rPr>
        <w:t xml:space="preserve">The Canterbury Earthquakes: The Impact on Farming </w:t>
      </w:r>
      <w:proofErr w:type="spellStart"/>
      <w:r w:rsidRPr="00166C01">
        <w:rPr>
          <w:rFonts w:ascii="Times New Roman" w:hAnsi="Times New Roman" w:cs="Times New Roman"/>
          <w:i/>
          <w:iCs/>
          <w:color w:val="000000" w:themeColor="text1"/>
        </w:rPr>
        <w:t>Organisations</w:t>
      </w:r>
      <w:proofErr w:type="spellEnd"/>
      <w:r w:rsidRPr="00166C01">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166C01">
        <w:rPr>
          <w:rFonts w:ascii="Times New Roman" w:hAnsi="Times New Roman" w:cs="Times New Roman"/>
          <w:color w:val="000000" w:themeColor="text1"/>
        </w:rPr>
        <w:t xml:space="preserve">Resilient </w:t>
      </w:r>
      <w:proofErr w:type="spellStart"/>
      <w:r w:rsidRPr="00166C01">
        <w:rPr>
          <w:rFonts w:ascii="Times New Roman" w:hAnsi="Times New Roman" w:cs="Times New Roman"/>
          <w:color w:val="000000" w:themeColor="text1"/>
        </w:rPr>
        <w:t>Organisations</w:t>
      </w:r>
      <w:proofErr w:type="spellEnd"/>
      <w:r w:rsidRPr="00166C01">
        <w:rPr>
          <w:rFonts w:ascii="Times New Roman" w:hAnsi="Times New Roman" w:cs="Times New Roman"/>
          <w:color w:val="000000" w:themeColor="text1"/>
        </w:rPr>
        <w:t xml:space="preserve"> Report for Asia Pacific Economic Cooperation (APEC).</w:t>
      </w:r>
    </w:p>
    <w:p w14:paraId="02FCA561" w14:textId="69E0DD38" w:rsidR="005F7F9E" w:rsidRPr="00E02DC7" w:rsidRDefault="00E50C2F" w:rsidP="00E02DC7">
      <w:pPr>
        <w:spacing w:line="360" w:lineRule="auto"/>
        <w:ind w:left="284" w:hanging="284"/>
        <w:rPr>
          <w:rFonts w:ascii="Times New Roman" w:hAnsi="Times New Roman" w:cs="Times New Roman"/>
          <w:color w:val="000000" w:themeColor="text1"/>
        </w:rPr>
      </w:pPr>
      <w:r w:rsidRPr="00E50C2F">
        <w:rPr>
          <w:rFonts w:ascii="Times New Roman" w:hAnsi="Times New Roman" w:cs="Times New Roman"/>
          <w:color w:val="000000" w:themeColor="text1"/>
        </w:rPr>
        <w:lastRenderedPageBreak/>
        <w:t xml:space="preserve">World Bank (2019). GDP per capita (current US$). </w:t>
      </w:r>
      <w:r w:rsidRPr="00E50C2F">
        <w:rPr>
          <w:rFonts w:ascii="Times New Roman" w:hAnsi="Times New Roman" w:cs="Times New Roman"/>
          <w:i/>
          <w:iCs/>
          <w:color w:val="000000" w:themeColor="text1"/>
        </w:rPr>
        <w:t>World Development Indicators</w:t>
      </w:r>
      <w:r>
        <w:rPr>
          <w:rFonts w:ascii="Times New Roman" w:hAnsi="Times New Roman" w:cs="Times New Roman"/>
          <w:color w:val="000000" w:themeColor="text1"/>
        </w:rPr>
        <w:t>. D.C.:</w:t>
      </w:r>
      <w:r w:rsidRPr="00E50C2F">
        <w:rPr>
          <w:rFonts w:ascii="Times New Roman" w:hAnsi="Times New Roman" w:cs="Times New Roman"/>
          <w:color w:val="000000" w:themeColor="text1"/>
        </w:rPr>
        <w:t xml:space="preserve"> The World Bank Group.</w:t>
      </w:r>
    </w:p>
    <w:sectPr w:rsidR="005F7F9E" w:rsidRPr="00E02DC7" w:rsidSect="00DB706E">
      <w:footerReference w:type="even" r:id="rId28"/>
      <w:footerReference w:type="default" r:id="rId29"/>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blo Paniagua Prieto" w:date="2024-05-12T11:02:00Z" w:initials="PP">
    <w:p w14:paraId="22CF6F19" w14:textId="77777777" w:rsidR="00F265CB" w:rsidRDefault="00F265CB" w:rsidP="00F265CB">
      <w:r>
        <w:rPr>
          <w:rStyle w:val="Rimandocommento"/>
        </w:rPr>
        <w:annotationRef/>
      </w:r>
      <w:r>
        <w:rPr>
          <w:sz w:val="20"/>
          <w:szCs w:val="20"/>
        </w:rPr>
        <w:t>Why 2014 and not 2015? I thought the analysis ended in 2015; furthermore: how can we talk about persistent and long-term effects only after 3-4 years of the event?</w:t>
      </w:r>
      <w:r>
        <w:rPr>
          <w:sz w:val="20"/>
          <w:szCs w:val="20"/>
        </w:rPr>
        <w:cr/>
      </w:r>
    </w:p>
  </w:comment>
  <w:comment w:id="1" w:author="Pablo Paniagua Prieto" w:date="2024-05-13T10:50:00Z" w:initials="PP">
    <w:p w14:paraId="58064C28" w14:textId="77777777" w:rsidR="002B502E" w:rsidRDefault="002B502E" w:rsidP="00B26D5E">
      <w:r>
        <w:rPr>
          <w:rStyle w:val="Rimandocommento"/>
        </w:rPr>
        <w:annotationRef/>
      </w:r>
      <w:r>
        <w:rPr>
          <w:sz w:val="20"/>
          <w:szCs w:val="20"/>
        </w:rPr>
        <w:t>Ojo con esto, note que en los SC de Chile hablas de que las unidades son 10 elevado a 5 pesos chilenos, que significa eso? y en NZ no hay nada de elevados, por favor confirmar y cambiar esta nota en el caso</w:t>
      </w:r>
    </w:p>
  </w:comment>
  <w:comment w:id="2" w:author="Pablo Paniagua Prieto" w:date="2024-05-13T11:06:00Z" w:initials="PP">
    <w:p w14:paraId="0BC71372" w14:textId="77777777" w:rsidR="00F872C3" w:rsidRDefault="00F872C3" w:rsidP="00B26A20">
      <w:r>
        <w:rPr>
          <w:rStyle w:val="Rimandocommento"/>
        </w:rPr>
        <w:annotationRef/>
      </w:r>
      <w:r>
        <w:rPr>
          <w:sz w:val="20"/>
          <w:szCs w:val="20"/>
        </w:rPr>
        <w:t>please check this and also check the NZ 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CF6F19" w15:done="0"/>
  <w15:commentEx w15:paraId="58064C28" w15:done="0"/>
  <w15:commentEx w15:paraId="0BC713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EB2051" w16cex:dateUtc="2024-05-12T09:02:00Z"/>
  <w16cex:commentExtensible w16cex:durableId="29EC6EDA" w16cex:dateUtc="2024-05-13T08:50:00Z"/>
  <w16cex:commentExtensible w16cex:durableId="29EC72AE" w16cex:dateUtc="2024-05-13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CF6F19" w16cid:durableId="29EB2051"/>
  <w16cid:commentId w16cid:paraId="58064C28" w16cid:durableId="29EC6EDA"/>
  <w16cid:commentId w16cid:paraId="0BC71372" w16cid:durableId="29EC72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AD09E" w14:textId="77777777" w:rsidR="00370D94" w:rsidRDefault="00370D94" w:rsidP="00FF0064">
      <w:r>
        <w:separator/>
      </w:r>
    </w:p>
  </w:endnote>
  <w:endnote w:type="continuationSeparator" w:id="0">
    <w:p w14:paraId="12A11C03" w14:textId="77777777" w:rsidR="00370D94" w:rsidRDefault="00370D94" w:rsidP="00FF0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 Pro">
    <w:altName w:val="Calibri"/>
    <w:panose1 w:val="020B0604020202020204"/>
    <w:charset w:val="00"/>
    <w:family w:val="swiss"/>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altName w:val="Segoe UI Historic"/>
    <w:panose1 w:val="00000000000000000000"/>
    <w:charset w:val="4D"/>
    <w:family w:val="auto"/>
    <w:pitch w:val="variable"/>
    <w:sig w:usb0="A00002FF" w:usb1="7800205A" w:usb2="14600000" w:usb3="00000000" w:csb0="00000193"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601714195"/>
      <w:docPartObj>
        <w:docPartGallery w:val="Page Numbers (Bottom of Page)"/>
        <w:docPartUnique/>
      </w:docPartObj>
    </w:sdtPr>
    <w:sdtContent>
      <w:p w14:paraId="0B86299A" w14:textId="5DFD0052" w:rsidR="001041B8" w:rsidRDefault="001041B8" w:rsidP="0085170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3</w:t>
        </w:r>
        <w:r>
          <w:rPr>
            <w:rStyle w:val="Numeropagina"/>
          </w:rPr>
          <w:fldChar w:fldCharType="end"/>
        </w:r>
      </w:p>
    </w:sdtContent>
  </w:sdt>
  <w:p w14:paraId="030FADAB" w14:textId="77777777" w:rsidR="001041B8" w:rsidRDefault="001041B8" w:rsidP="00570233">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64925780"/>
      <w:docPartObj>
        <w:docPartGallery w:val="Page Numbers (Bottom of Page)"/>
        <w:docPartUnique/>
      </w:docPartObj>
    </w:sdtPr>
    <w:sdtContent>
      <w:p w14:paraId="12D1BEF9" w14:textId="13DC4234" w:rsidR="001041B8" w:rsidRDefault="001041B8" w:rsidP="00851704">
        <w:pPr>
          <w:pStyle w:val="Pidipagina"/>
          <w:framePr w:wrap="none" w:vAnchor="text" w:hAnchor="margin" w:xAlign="right" w:y="1"/>
          <w:rPr>
            <w:rStyle w:val="Numeropagina"/>
          </w:rPr>
        </w:pPr>
        <w:r w:rsidRPr="003D6FF8">
          <w:rPr>
            <w:rStyle w:val="Numeropagina"/>
            <w:rFonts w:ascii="Palatino" w:hAnsi="Palatino"/>
          </w:rPr>
          <w:fldChar w:fldCharType="begin"/>
        </w:r>
        <w:r w:rsidRPr="003D6FF8">
          <w:rPr>
            <w:rStyle w:val="Numeropagina"/>
            <w:rFonts w:ascii="Palatino" w:hAnsi="Palatino"/>
          </w:rPr>
          <w:instrText xml:space="preserve"> PAGE </w:instrText>
        </w:r>
        <w:r w:rsidRPr="003D6FF8">
          <w:rPr>
            <w:rStyle w:val="Numeropagina"/>
            <w:rFonts w:ascii="Palatino" w:hAnsi="Palatino"/>
          </w:rPr>
          <w:fldChar w:fldCharType="separate"/>
        </w:r>
        <w:r w:rsidRPr="003D6FF8">
          <w:rPr>
            <w:rStyle w:val="Numeropagina"/>
            <w:rFonts w:ascii="Palatino" w:hAnsi="Palatino"/>
            <w:noProof/>
          </w:rPr>
          <w:t>1</w:t>
        </w:r>
        <w:r w:rsidRPr="003D6FF8">
          <w:rPr>
            <w:rStyle w:val="Numeropagina"/>
            <w:rFonts w:ascii="Palatino" w:hAnsi="Palatino"/>
          </w:rPr>
          <w:fldChar w:fldCharType="end"/>
        </w:r>
      </w:p>
    </w:sdtContent>
  </w:sdt>
  <w:p w14:paraId="46039757" w14:textId="77777777" w:rsidR="001041B8" w:rsidRDefault="001041B8" w:rsidP="00570233">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A76DA" w14:textId="77777777" w:rsidR="00370D94" w:rsidRDefault="00370D94" w:rsidP="00FF0064">
      <w:r>
        <w:separator/>
      </w:r>
    </w:p>
  </w:footnote>
  <w:footnote w:type="continuationSeparator" w:id="0">
    <w:p w14:paraId="43A7CAC0" w14:textId="77777777" w:rsidR="00370D94" w:rsidRDefault="00370D94" w:rsidP="00FF0064">
      <w:r>
        <w:continuationSeparator/>
      </w:r>
    </w:p>
  </w:footnote>
  <w:footnote w:id="1">
    <w:p w14:paraId="5ACEA253" w14:textId="77777777" w:rsidR="009B5F05" w:rsidRPr="00015ECF" w:rsidRDefault="009B5F05" w:rsidP="009B5F05">
      <w:pPr>
        <w:pStyle w:val="Testonotaapidipagina"/>
        <w:ind w:left="284" w:right="-376" w:hanging="284"/>
        <w:jc w:val="both"/>
        <w:rPr>
          <w:rFonts w:ascii="Times New Roman" w:hAnsi="Times New Roman" w:cs="Times New Roman"/>
          <w:sz w:val="22"/>
          <w:szCs w:val="22"/>
        </w:rPr>
      </w:pPr>
      <w:r w:rsidRPr="00015ECF">
        <w:rPr>
          <w:rFonts w:ascii="Times New Roman" w:hAnsi="Times New Roman" w:cs="Times New Roman"/>
          <w:sz w:val="22"/>
          <w:szCs w:val="22"/>
        </w:rPr>
        <w:t>* School of Business and Economics (FEN), Universidad del Desarrollo (UDD), Santiago.</w:t>
      </w:r>
    </w:p>
    <w:p w14:paraId="44363DD7" w14:textId="77777777" w:rsidR="009B5F05" w:rsidRPr="00015ECF" w:rsidRDefault="009B5F05" w:rsidP="009B5F05">
      <w:pPr>
        <w:pStyle w:val="Testonotaapidipagina"/>
        <w:ind w:left="284" w:right="-376" w:hanging="284"/>
        <w:jc w:val="both"/>
        <w:rPr>
          <w:rFonts w:ascii="Times New Roman" w:hAnsi="Times New Roman" w:cs="Times New Roman"/>
          <w:sz w:val="22"/>
          <w:szCs w:val="22"/>
        </w:rPr>
      </w:pPr>
      <w:r w:rsidRPr="00015ECF">
        <w:rPr>
          <w:rFonts w:ascii="Times New Roman" w:hAnsi="Times New Roman" w:cs="Times New Roman"/>
          <w:sz w:val="22"/>
          <w:szCs w:val="22"/>
        </w:rPr>
        <w:t xml:space="preserve">† King’s College London, London, UK. Corresponding author: </w:t>
      </w:r>
      <w:hyperlink r:id="rId1" w:history="1">
        <w:r w:rsidRPr="00015ECF">
          <w:rPr>
            <w:rStyle w:val="Collegamentoipertestuale"/>
            <w:rFonts w:ascii="Times New Roman" w:hAnsi="Times New Roman" w:cs="Times New Roman"/>
            <w:sz w:val="22"/>
            <w:szCs w:val="22"/>
          </w:rPr>
          <w:t>ppaniagua@udd.cl</w:t>
        </w:r>
      </w:hyperlink>
      <w:r w:rsidRPr="00015ECF">
        <w:rPr>
          <w:rFonts w:ascii="Times New Roman" w:hAnsi="Times New Roman" w:cs="Times New Roman"/>
          <w:sz w:val="22"/>
          <w:szCs w:val="22"/>
        </w:rPr>
        <w:t>.</w:t>
      </w:r>
    </w:p>
  </w:footnote>
  <w:footnote w:id="2">
    <w:p w14:paraId="2EB45F6F" w14:textId="0F2DF14D" w:rsidR="00AF4EAD" w:rsidRPr="00AF4EAD" w:rsidRDefault="00AF4EAD" w:rsidP="00F94A58">
      <w:pPr>
        <w:pStyle w:val="Testonotaapidipagina"/>
        <w:spacing w:line="276" w:lineRule="auto"/>
        <w:jc w:val="both"/>
        <w:rPr>
          <w:rFonts w:ascii="Times New Roman" w:hAnsi="Times New Roman" w:cs="Times New Roman"/>
          <w:sz w:val="24"/>
          <w:szCs w:val="24"/>
          <w:lang w:val="en-GB"/>
        </w:rPr>
      </w:pPr>
      <w:r w:rsidRPr="00AF4EAD">
        <w:rPr>
          <w:rStyle w:val="Rimandonotaapidipagina"/>
          <w:rFonts w:ascii="Times New Roman" w:hAnsi="Times New Roman" w:cs="Times New Roman"/>
          <w:sz w:val="24"/>
          <w:szCs w:val="24"/>
        </w:rPr>
        <w:footnoteRef/>
      </w:r>
      <w:r w:rsidRPr="00AF4EAD">
        <w:rPr>
          <w:rFonts w:ascii="Times New Roman" w:hAnsi="Times New Roman" w:cs="Times New Roman"/>
          <w:sz w:val="24"/>
          <w:szCs w:val="24"/>
        </w:rPr>
        <w:t xml:space="preserve"> </w:t>
      </w:r>
      <w:r w:rsidRPr="00AF4EAD">
        <w:rPr>
          <w:rFonts w:ascii="Times New Roman" w:hAnsi="Times New Roman" w:cs="Times New Roman"/>
          <w:sz w:val="24"/>
          <w:szCs w:val="24"/>
          <w:lang w:val="en-GB"/>
        </w:rPr>
        <w:t xml:space="preserve">For an in-depth review </w:t>
      </w:r>
      <w:r>
        <w:rPr>
          <w:rFonts w:ascii="Times New Roman" w:hAnsi="Times New Roman" w:cs="Times New Roman"/>
          <w:sz w:val="24"/>
          <w:szCs w:val="24"/>
          <w:lang w:val="en-GB"/>
        </w:rPr>
        <w:t xml:space="preserve">and analysis </w:t>
      </w:r>
      <w:r w:rsidRPr="00AF4EAD">
        <w:rPr>
          <w:rFonts w:ascii="Times New Roman" w:hAnsi="Times New Roman" w:cs="Times New Roman"/>
          <w:sz w:val="24"/>
          <w:szCs w:val="24"/>
          <w:lang w:val="en-GB"/>
        </w:rPr>
        <w:t>of the synthetic control methods, its mathematics</w:t>
      </w:r>
      <w:r>
        <w:rPr>
          <w:rFonts w:ascii="Times New Roman" w:hAnsi="Times New Roman" w:cs="Times New Roman"/>
          <w:sz w:val="24"/>
          <w:szCs w:val="24"/>
          <w:lang w:val="en-GB"/>
        </w:rPr>
        <w:t xml:space="preserve">, best </w:t>
      </w:r>
      <w:r w:rsidR="00FB537E">
        <w:rPr>
          <w:rFonts w:ascii="Times New Roman" w:hAnsi="Times New Roman" w:cs="Times New Roman"/>
          <w:sz w:val="24"/>
          <w:szCs w:val="24"/>
          <w:lang w:val="en-GB"/>
        </w:rPr>
        <w:t>practices,</w:t>
      </w:r>
      <w:r>
        <w:rPr>
          <w:rFonts w:ascii="Times New Roman" w:hAnsi="Times New Roman" w:cs="Times New Roman"/>
          <w:sz w:val="24"/>
          <w:szCs w:val="24"/>
          <w:lang w:val="en-GB"/>
        </w:rPr>
        <w:t xml:space="preserve"> and applications consult: Abadie (2021), Abadie et al., (2015), </w:t>
      </w:r>
      <w:r w:rsidRPr="00AF4EAD">
        <w:rPr>
          <w:rFonts w:ascii="Times New Roman" w:hAnsi="Times New Roman" w:cs="Times New Roman"/>
          <w:sz w:val="24"/>
          <w:szCs w:val="24"/>
          <w:lang w:val="en-GB"/>
        </w:rPr>
        <w:t>Gilchrist</w:t>
      </w:r>
      <w:r>
        <w:rPr>
          <w:rFonts w:ascii="Times New Roman" w:hAnsi="Times New Roman" w:cs="Times New Roman"/>
          <w:sz w:val="24"/>
          <w:szCs w:val="24"/>
          <w:lang w:val="en-GB"/>
        </w:rPr>
        <w:t xml:space="preserve"> et al. (2023), and</w:t>
      </w:r>
      <w:r w:rsidR="00FB537E">
        <w:rPr>
          <w:rFonts w:ascii="Times New Roman" w:hAnsi="Times New Roman" w:cs="Times New Roman"/>
          <w:sz w:val="24"/>
          <w:szCs w:val="24"/>
          <w:lang w:val="en-GB"/>
        </w:rPr>
        <w:t xml:space="preserve"> </w:t>
      </w:r>
      <w:r w:rsidR="00FB537E" w:rsidRPr="00FB537E">
        <w:rPr>
          <w:rFonts w:ascii="Times New Roman" w:hAnsi="Times New Roman" w:cs="Times New Roman"/>
          <w:sz w:val="24"/>
          <w:szCs w:val="24"/>
          <w:lang w:val="en-GB"/>
        </w:rPr>
        <w:t>Ben-Michael</w:t>
      </w:r>
      <w:r w:rsidR="00FB537E">
        <w:rPr>
          <w:rFonts w:ascii="Times New Roman" w:hAnsi="Times New Roman" w:cs="Times New Roman"/>
          <w:sz w:val="24"/>
          <w:szCs w:val="24"/>
          <w:lang w:val="en-GB"/>
        </w:rPr>
        <w:t xml:space="preserve"> et al. (2021). </w:t>
      </w:r>
      <w:r>
        <w:rPr>
          <w:rFonts w:ascii="Times New Roman" w:hAnsi="Times New Roman" w:cs="Times New Roman"/>
          <w:sz w:val="24"/>
          <w:szCs w:val="24"/>
          <w:lang w:val="en-GB"/>
        </w:rPr>
        <w:t xml:space="preserve">   </w:t>
      </w:r>
      <w:r w:rsidRPr="00AF4EAD">
        <w:rPr>
          <w:rFonts w:ascii="Times New Roman" w:hAnsi="Times New Roman" w:cs="Times New Roman"/>
          <w:sz w:val="24"/>
          <w:szCs w:val="24"/>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E7E"/>
    <w:multiLevelType w:val="multilevel"/>
    <w:tmpl w:val="D5BAF9FA"/>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CCF7485"/>
    <w:multiLevelType w:val="multilevel"/>
    <w:tmpl w:val="1F78A7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33A2D81"/>
    <w:multiLevelType w:val="hybridMultilevel"/>
    <w:tmpl w:val="881E80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51756C6"/>
    <w:multiLevelType w:val="hybridMultilevel"/>
    <w:tmpl w:val="BC36E2B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52602FE"/>
    <w:multiLevelType w:val="multilevel"/>
    <w:tmpl w:val="D5BAF9FA"/>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B845E67"/>
    <w:multiLevelType w:val="hybridMultilevel"/>
    <w:tmpl w:val="47B8ED78"/>
    <w:lvl w:ilvl="0" w:tplc="A6DCDCB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656C2447"/>
    <w:multiLevelType w:val="hybridMultilevel"/>
    <w:tmpl w:val="BC1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55E6D9C"/>
    <w:multiLevelType w:val="hybridMultilevel"/>
    <w:tmpl w:val="3A5650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C837D64"/>
    <w:multiLevelType w:val="hybridMultilevel"/>
    <w:tmpl w:val="88E42F5C"/>
    <w:lvl w:ilvl="0" w:tplc="617686A6">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3240961">
    <w:abstractNumId w:val="2"/>
  </w:num>
  <w:num w:numId="2" w16cid:durableId="2088376398">
    <w:abstractNumId w:val="0"/>
  </w:num>
  <w:num w:numId="3" w16cid:durableId="1430198581">
    <w:abstractNumId w:val="8"/>
  </w:num>
  <w:num w:numId="4" w16cid:durableId="1025907077">
    <w:abstractNumId w:val="7"/>
  </w:num>
  <w:num w:numId="5" w16cid:durableId="1680736403">
    <w:abstractNumId w:val="3"/>
  </w:num>
  <w:num w:numId="6" w16cid:durableId="2071227526">
    <w:abstractNumId w:val="5"/>
  </w:num>
  <w:num w:numId="7" w16cid:durableId="1735276139">
    <w:abstractNumId w:val="4"/>
  </w:num>
  <w:num w:numId="8" w16cid:durableId="904340911">
    <w:abstractNumId w:val="6"/>
  </w:num>
  <w:num w:numId="9" w16cid:durableId="15686897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blo Paniagua Prieto">
    <w15:presenceInfo w15:providerId="Windows Live" w15:userId="096a5d9b3db784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064"/>
    <w:rsid w:val="0000163C"/>
    <w:rsid w:val="00001957"/>
    <w:rsid w:val="000022AF"/>
    <w:rsid w:val="0000275D"/>
    <w:rsid w:val="00002A72"/>
    <w:rsid w:val="00004499"/>
    <w:rsid w:val="000044C2"/>
    <w:rsid w:val="00004A99"/>
    <w:rsid w:val="00004D3E"/>
    <w:rsid w:val="00010DAE"/>
    <w:rsid w:val="00010E81"/>
    <w:rsid w:val="000119A7"/>
    <w:rsid w:val="0001207D"/>
    <w:rsid w:val="0001237F"/>
    <w:rsid w:val="00015ECF"/>
    <w:rsid w:val="000164A9"/>
    <w:rsid w:val="00016A5D"/>
    <w:rsid w:val="00016E65"/>
    <w:rsid w:val="00020600"/>
    <w:rsid w:val="00021353"/>
    <w:rsid w:val="00025632"/>
    <w:rsid w:val="0002678D"/>
    <w:rsid w:val="00027638"/>
    <w:rsid w:val="000278FC"/>
    <w:rsid w:val="00027B0D"/>
    <w:rsid w:val="00030B0D"/>
    <w:rsid w:val="00033880"/>
    <w:rsid w:val="00037621"/>
    <w:rsid w:val="0004147D"/>
    <w:rsid w:val="00041E45"/>
    <w:rsid w:val="000423D2"/>
    <w:rsid w:val="00044A32"/>
    <w:rsid w:val="00044E09"/>
    <w:rsid w:val="00045271"/>
    <w:rsid w:val="00046504"/>
    <w:rsid w:val="00046BD3"/>
    <w:rsid w:val="000472ED"/>
    <w:rsid w:val="00047EDB"/>
    <w:rsid w:val="0005084A"/>
    <w:rsid w:val="00051108"/>
    <w:rsid w:val="0005167E"/>
    <w:rsid w:val="000518E6"/>
    <w:rsid w:val="000525CF"/>
    <w:rsid w:val="00054DC0"/>
    <w:rsid w:val="00055F61"/>
    <w:rsid w:val="00056161"/>
    <w:rsid w:val="00057174"/>
    <w:rsid w:val="00057A84"/>
    <w:rsid w:val="00061347"/>
    <w:rsid w:val="00061CDA"/>
    <w:rsid w:val="00061F90"/>
    <w:rsid w:val="000620F1"/>
    <w:rsid w:val="00062167"/>
    <w:rsid w:val="00063418"/>
    <w:rsid w:val="00063C27"/>
    <w:rsid w:val="00063D05"/>
    <w:rsid w:val="0006469E"/>
    <w:rsid w:val="0006644D"/>
    <w:rsid w:val="0006695E"/>
    <w:rsid w:val="000734DA"/>
    <w:rsid w:val="0007412B"/>
    <w:rsid w:val="00075BBF"/>
    <w:rsid w:val="000763FB"/>
    <w:rsid w:val="00076564"/>
    <w:rsid w:val="0007656F"/>
    <w:rsid w:val="000768A7"/>
    <w:rsid w:val="0008036A"/>
    <w:rsid w:val="00080462"/>
    <w:rsid w:val="000807EE"/>
    <w:rsid w:val="0008110E"/>
    <w:rsid w:val="00082A82"/>
    <w:rsid w:val="00084082"/>
    <w:rsid w:val="00084799"/>
    <w:rsid w:val="000855AB"/>
    <w:rsid w:val="000878A0"/>
    <w:rsid w:val="000900FA"/>
    <w:rsid w:val="000905FF"/>
    <w:rsid w:val="0009082E"/>
    <w:rsid w:val="00092098"/>
    <w:rsid w:val="000931B3"/>
    <w:rsid w:val="00094C1E"/>
    <w:rsid w:val="0009506F"/>
    <w:rsid w:val="00096665"/>
    <w:rsid w:val="000971BE"/>
    <w:rsid w:val="00097FBB"/>
    <w:rsid w:val="000A079B"/>
    <w:rsid w:val="000A13D5"/>
    <w:rsid w:val="000A3AE2"/>
    <w:rsid w:val="000A49D0"/>
    <w:rsid w:val="000A4DB3"/>
    <w:rsid w:val="000A5872"/>
    <w:rsid w:val="000A61D5"/>
    <w:rsid w:val="000A750E"/>
    <w:rsid w:val="000A7F1C"/>
    <w:rsid w:val="000B048C"/>
    <w:rsid w:val="000B1FFB"/>
    <w:rsid w:val="000B21A9"/>
    <w:rsid w:val="000B292E"/>
    <w:rsid w:val="000B3119"/>
    <w:rsid w:val="000B3824"/>
    <w:rsid w:val="000B4FCC"/>
    <w:rsid w:val="000B64C2"/>
    <w:rsid w:val="000B6DAA"/>
    <w:rsid w:val="000B7A1E"/>
    <w:rsid w:val="000B7B21"/>
    <w:rsid w:val="000C005E"/>
    <w:rsid w:val="000C193C"/>
    <w:rsid w:val="000C3D1A"/>
    <w:rsid w:val="000C4BDE"/>
    <w:rsid w:val="000C4F46"/>
    <w:rsid w:val="000C5010"/>
    <w:rsid w:val="000C51D5"/>
    <w:rsid w:val="000C6C3D"/>
    <w:rsid w:val="000C6E94"/>
    <w:rsid w:val="000C7683"/>
    <w:rsid w:val="000D00D2"/>
    <w:rsid w:val="000D1795"/>
    <w:rsid w:val="000D235C"/>
    <w:rsid w:val="000D3B57"/>
    <w:rsid w:val="000D4EF1"/>
    <w:rsid w:val="000D5F5F"/>
    <w:rsid w:val="000E0A18"/>
    <w:rsid w:val="000E0B34"/>
    <w:rsid w:val="000E0D79"/>
    <w:rsid w:val="000E0E20"/>
    <w:rsid w:val="000E0E29"/>
    <w:rsid w:val="000E1442"/>
    <w:rsid w:val="000E220E"/>
    <w:rsid w:val="000E23D3"/>
    <w:rsid w:val="000E2566"/>
    <w:rsid w:val="000E31E8"/>
    <w:rsid w:val="000E365F"/>
    <w:rsid w:val="000E3892"/>
    <w:rsid w:val="000E4976"/>
    <w:rsid w:val="000E4B6D"/>
    <w:rsid w:val="000E68DC"/>
    <w:rsid w:val="000E72B2"/>
    <w:rsid w:val="000F1BB1"/>
    <w:rsid w:val="000F1BF4"/>
    <w:rsid w:val="000F3853"/>
    <w:rsid w:val="000F42E6"/>
    <w:rsid w:val="000F50CC"/>
    <w:rsid w:val="000F5277"/>
    <w:rsid w:val="000F5EAA"/>
    <w:rsid w:val="000F76C5"/>
    <w:rsid w:val="000F7DAF"/>
    <w:rsid w:val="00100CF1"/>
    <w:rsid w:val="001017D9"/>
    <w:rsid w:val="001029D6"/>
    <w:rsid w:val="00102A88"/>
    <w:rsid w:val="00102AA5"/>
    <w:rsid w:val="00102B98"/>
    <w:rsid w:val="00104055"/>
    <w:rsid w:val="001041B8"/>
    <w:rsid w:val="0010469E"/>
    <w:rsid w:val="00105110"/>
    <w:rsid w:val="001056D5"/>
    <w:rsid w:val="001109F6"/>
    <w:rsid w:val="0011437A"/>
    <w:rsid w:val="00114419"/>
    <w:rsid w:val="00114631"/>
    <w:rsid w:val="001152BF"/>
    <w:rsid w:val="00115E59"/>
    <w:rsid w:val="00116EA3"/>
    <w:rsid w:val="00117A01"/>
    <w:rsid w:val="00117A79"/>
    <w:rsid w:val="00117C82"/>
    <w:rsid w:val="001202F6"/>
    <w:rsid w:val="0012192D"/>
    <w:rsid w:val="00121C31"/>
    <w:rsid w:val="00123E39"/>
    <w:rsid w:val="0012450F"/>
    <w:rsid w:val="001265C8"/>
    <w:rsid w:val="0012681D"/>
    <w:rsid w:val="00127DA0"/>
    <w:rsid w:val="00130A30"/>
    <w:rsid w:val="00130C93"/>
    <w:rsid w:val="00130FB4"/>
    <w:rsid w:val="0013151E"/>
    <w:rsid w:val="001328DC"/>
    <w:rsid w:val="00133AEA"/>
    <w:rsid w:val="00133D44"/>
    <w:rsid w:val="001353C7"/>
    <w:rsid w:val="001361E2"/>
    <w:rsid w:val="00140A0D"/>
    <w:rsid w:val="0014180D"/>
    <w:rsid w:val="001430A6"/>
    <w:rsid w:val="00143BB8"/>
    <w:rsid w:val="00143F61"/>
    <w:rsid w:val="00144094"/>
    <w:rsid w:val="00150199"/>
    <w:rsid w:val="00150E55"/>
    <w:rsid w:val="00151361"/>
    <w:rsid w:val="00152231"/>
    <w:rsid w:val="0015230B"/>
    <w:rsid w:val="0015242A"/>
    <w:rsid w:val="0015289F"/>
    <w:rsid w:val="00154D74"/>
    <w:rsid w:val="00155010"/>
    <w:rsid w:val="00155306"/>
    <w:rsid w:val="001558B0"/>
    <w:rsid w:val="00155E4F"/>
    <w:rsid w:val="00156980"/>
    <w:rsid w:val="00157328"/>
    <w:rsid w:val="001618B1"/>
    <w:rsid w:val="00161DC4"/>
    <w:rsid w:val="00163DE1"/>
    <w:rsid w:val="00165E1A"/>
    <w:rsid w:val="00166C01"/>
    <w:rsid w:val="00167499"/>
    <w:rsid w:val="00170992"/>
    <w:rsid w:val="00171352"/>
    <w:rsid w:val="00172B11"/>
    <w:rsid w:val="00172C58"/>
    <w:rsid w:val="00172CB6"/>
    <w:rsid w:val="0017434C"/>
    <w:rsid w:val="00176781"/>
    <w:rsid w:val="00176F36"/>
    <w:rsid w:val="00182B9C"/>
    <w:rsid w:val="00182C52"/>
    <w:rsid w:val="00182F1A"/>
    <w:rsid w:val="001853C6"/>
    <w:rsid w:val="00186A96"/>
    <w:rsid w:val="00190362"/>
    <w:rsid w:val="00190407"/>
    <w:rsid w:val="00190F6F"/>
    <w:rsid w:val="00191347"/>
    <w:rsid w:val="001918F7"/>
    <w:rsid w:val="001923D7"/>
    <w:rsid w:val="00192D2F"/>
    <w:rsid w:val="00194174"/>
    <w:rsid w:val="00194196"/>
    <w:rsid w:val="001951B7"/>
    <w:rsid w:val="001956D9"/>
    <w:rsid w:val="00196026"/>
    <w:rsid w:val="0019707B"/>
    <w:rsid w:val="00197647"/>
    <w:rsid w:val="00197C03"/>
    <w:rsid w:val="001A35DE"/>
    <w:rsid w:val="001A3AF1"/>
    <w:rsid w:val="001A3C65"/>
    <w:rsid w:val="001A48EF"/>
    <w:rsid w:val="001B00A4"/>
    <w:rsid w:val="001B02B9"/>
    <w:rsid w:val="001B0BAB"/>
    <w:rsid w:val="001B1446"/>
    <w:rsid w:val="001B23B9"/>
    <w:rsid w:val="001B7634"/>
    <w:rsid w:val="001C282B"/>
    <w:rsid w:val="001C40B3"/>
    <w:rsid w:val="001C4B02"/>
    <w:rsid w:val="001C5B65"/>
    <w:rsid w:val="001C6F16"/>
    <w:rsid w:val="001D1DF3"/>
    <w:rsid w:val="001D2625"/>
    <w:rsid w:val="001D3A9E"/>
    <w:rsid w:val="001D419E"/>
    <w:rsid w:val="001D5CF9"/>
    <w:rsid w:val="001D63D9"/>
    <w:rsid w:val="001D6444"/>
    <w:rsid w:val="001E1158"/>
    <w:rsid w:val="001E307F"/>
    <w:rsid w:val="001E3CA1"/>
    <w:rsid w:val="001E56DC"/>
    <w:rsid w:val="001E7696"/>
    <w:rsid w:val="001E7A57"/>
    <w:rsid w:val="001F04F3"/>
    <w:rsid w:val="001F12BF"/>
    <w:rsid w:val="001F1413"/>
    <w:rsid w:val="001F15BA"/>
    <w:rsid w:val="001F1A3E"/>
    <w:rsid w:val="001F1E2A"/>
    <w:rsid w:val="001F39AF"/>
    <w:rsid w:val="001F3FB1"/>
    <w:rsid w:val="001F595A"/>
    <w:rsid w:val="001F63A4"/>
    <w:rsid w:val="001F7CFC"/>
    <w:rsid w:val="00202A1F"/>
    <w:rsid w:val="00203233"/>
    <w:rsid w:val="002032A3"/>
    <w:rsid w:val="002049D5"/>
    <w:rsid w:val="00205194"/>
    <w:rsid w:val="0020641C"/>
    <w:rsid w:val="00206AF3"/>
    <w:rsid w:val="00206DBA"/>
    <w:rsid w:val="00207F18"/>
    <w:rsid w:val="00211D1D"/>
    <w:rsid w:val="00212526"/>
    <w:rsid w:val="00213795"/>
    <w:rsid w:val="00214E78"/>
    <w:rsid w:val="00215A7C"/>
    <w:rsid w:val="00215ABA"/>
    <w:rsid w:val="00217EB4"/>
    <w:rsid w:val="0022065B"/>
    <w:rsid w:val="0022148A"/>
    <w:rsid w:val="00223F06"/>
    <w:rsid w:val="00225983"/>
    <w:rsid w:val="00226A25"/>
    <w:rsid w:val="00227BCF"/>
    <w:rsid w:val="0023016B"/>
    <w:rsid w:val="00232977"/>
    <w:rsid w:val="00232DCC"/>
    <w:rsid w:val="00233105"/>
    <w:rsid w:val="002331AD"/>
    <w:rsid w:val="00235DC8"/>
    <w:rsid w:val="00236DDF"/>
    <w:rsid w:val="00237E8D"/>
    <w:rsid w:val="0024131A"/>
    <w:rsid w:val="0024398E"/>
    <w:rsid w:val="0024589C"/>
    <w:rsid w:val="0024640D"/>
    <w:rsid w:val="00246B0C"/>
    <w:rsid w:val="002477A5"/>
    <w:rsid w:val="00250536"/>
    <w:rsid w:val="00250D21"/>
    <w:rsid w:val="00252055"/>
    <w:rsid w:val="00254AFE"/>
    <w:rsid w:val="00255217"/>
    <w:rsid w:val="00256975"/>
    <w:rsid w:val="0025749B"/>
    <w:rsid w:val="00260733"/>
    <w:rsid w:val="0026084D"/>
    <w:rsid w:val="002611C4"/>
    <w:rsid w:val="0026157E"/>
    <w:rsid w:val="002617A8"/>
    <w:rsid w:val="00263655"/>
    <w:rsid w:val="002644DD"/>
    <w:rsid w:val="00264E3F"/>
    <w:rsid w:val="002650C1"/>
    <w:rsid w:val="00270318"/>
    <w:rsid w:val="00270C5C"/>
    <w:rsid w:val="0027194D"/>
    <w:rsid w:val="00272FF6"/>
    <w:rsid w:val="00275442"/>
    <w:rsid w:val="002759B3"/>
    <w:rsid w:val="002813CA"/>
    <w:rsid w:val="002821C1"/>
    <w:rsid w:val="0028346C"/>
    <w:rsid w:val="00283988"/>
    <w:rsid w:val="00283B30"/>
    <w:rsid w:val="0028495C"/>
    <w:rsid w:val="00284C0C"/>
    <w:rsid w:val="00285E7C"/>
    <w:rsid w:val="00285F0D"/>
    <w:rsid w:val="00286917"/>
    <w:rsid w:val="002877BF"/>
    <w:rsid w:val="00291862"/>
    <w:rsid w:val="00291E3A"/>
    <w:rsid w:val="00291F0B"/>
    <w:rsid w:val="002923DA"/>
    <w:rsid w:val="0029376C"/>
    <w:rsid w:val="00293D3E"/>
    <w:rsid w:val="0029530C"/>
    <w:rsid w:val="00295AAC"/>
    <w:rsid w:val="00295B8B"/>
    <w:rsid w:val="002961D4"/>
    <w:rsid w:val="002974B0"/>
    <w:rsid w:val="00297AF2"/>
    <w:rsid w:val="002A14F3"/>
    <w:rsid w:val="002A2AAE"/>
    <w:rsid w:val="002A3151"/>
    <w:rsid w:val="002A31E1"/>
    <w:rsid w:val="002A33D3"/>
    <w:rsid w:val="002A3B09"/>
    <w:rsid w:val="002A3EEF"/>
    <w:rsid w:val="002A4CAF"/>
    <w:rsid w:val="002A7A5A"/>
    <w:rsid w:val="002B13F0"/>
    <w:rsid w:val="002B1A77"/>
    <w:rsid w:val="002B502E"/>
    <w:rsid w:val="002B5ADE"/>
    <w:rsid w:val="002B5E86"/>
    <w:rsid w:val="002B626D"/>
    <w:rsid w:val="002C087A"/>
    <w:rsid w:val="002C1A80"/>
    <w:rsid w:val="002C3E7B"/>
    <w:rsid w:val="002C410B"/>
    <w:rsid w:val="002C498A"/>
    <w:rsid w:val="002C4BF6"/>
    <w:rsid w:val="002C6A75"/>
    <w:rsid w:val="002D0530"/>
    <w:rsid w:val="002D2D21"/>
    <w:rsid w:val="002D33A0"/>
    <w:rsid w:val="002D7572"/>
    <w:rsid w:val="002E07D4"/>
    <w:rsid w:val="002E2849"/>
    <w:rsid w:val="002E2862"/>
    <w:rsid w:val="002E30E4"/>
    <w:rsid w:val="002E4E04"/>
    <w:rsid w:val="002E637F"/>
    <w:rsid w:val="002E7F11"/>
    <w:rsid w:val="002F013E"/>
    <w:rsid w:val="002F0332"/>
    <w:rsid w:val="002F04B9"/>
    <w:rsid w:val="002F08C9"/>
    <w:rsid w:val="002F0F17"/>
    <w:rsid w:val="002F1F8D"/>
    <w:rsid w:val="002F20A7"/>
    <w:rsid w:val="002F309C"/>
    <w:rsid w:val="002F3316"/>
    <w:rsid w:val="002F35C3"/>
    <w:rsid w:val="002F414B"/>
    <w:rsid w:val="002F6FA9"/>
    <w:rsid w:val="00301349"/>
    <w:rsid w:val="00302525"/>
    <w:rsid w:val="00302572"/>
    <w:rsid w:val="003051F0"/>
    <w:rsid w:val="003054E2"/>
    <w:rsid w:val="003058D6"/>
    <w:rsid w:val="00306C2E"/>
    <w:rsid w:val="0031093A"/>
    <w:rsid w:val="003111F0"/>
    <w:rsid w:val="00311780"/>
    <w:rsid w:val="003134B0"/>
    <w:rsid w:val="00313778"/>
    <w:rsid w:val="00313ACB"/>
    <w:rsid w:val="00314688"/>
    <w:rsid w:val="00314718"/>
    <w:rsid w:val="00314E37"/>
    <w:rsid w:val="003152ED"/>
    <w:rsid w:val="003169E6"/>
    <w:rsid w:val="00316E5F"/>
    <w:rsid w:val="0031739D"/>
    <w:rsid w:val="003175FC"/>
    <w:rsid w:val="00320091"/>
    <w:rsid w:val="00322902"/>
    <w:rsid w:val="00322F1E"/>
    <w:rsid w:val="003261FF"/>
    <w:rsid w:val="00326788"/>
    <w:rsid w:val="0032779C"/>
    <w:rsid w:val="003279E0"/>
    <w:rsid w:val="00332DF7"/>
    <w:rsid w:val="00334304"/>
    <w:rsid w:val="00334D47"/>
    <w:rsid w:val="003350C6"/>
    <w:rsid w:val="003360FA"/>
    <w:rsid w:val="00336350"/>
    <w:rsid w:val="00336BA5"/>
    <w:rsid w:val="00340267"/>
    <w:rsid w:val="00343557"/>
    <w:rsid w:val="0034433E"/>
    <w:rsid w:val="0034583F"/>
    <w:rsid w:val="00346309"/>
    <w:rsid w:val="00347BD9"/>
    <w:rsid w:val="00350678"/>
    <w:rsid w:val="00350AC4"/>
    <w:rsid w:val="00350ADD"/>
    <w:rsid w:val="00351480"/>
    <w:rsid w:val="003524F1"/>
    <w:rsid w:val="00354AEC"/>
    <w:rsid w:val="00356450"/>
    <w:rsid w:val="003578DE"/>
    <w:rsid w:val="00360DDC"/>
    <w:rsid w:val="00361960"/>
    <w:rsid w:val="0036248A"/>
    <w:rsid w:val="00370D94"/>
    <w:rsid w:val="0037232B"/>
    <w:rsid w:val="0037270D"/>
    <w:rsid w:val="003754D3"/>
    <w:rsid w:val="00377622"/>
    <w:rsid w:val="00377740"/>
    <w:rsid w:val="003778A8"/>
    <w:rsid w:val="00377F2B"/>
    <w:rsid w:val="00380735"/>
    <w:rsid w:val="00380B75"/>
    <w:rsid w:val="00387224"/>
    <w:rsid w:val="00387D3F"/>
    <w:rsid w:val="00387EFF"/>
    <w:rsid w:val="00390CBA"/>
    <w:rsid w:val="003918B7"/>
    <w:rsid w:val="003929B5"/>
    <w:rsid w:val="00392C90"/>
    <w:rsid w:val="00392FB2"/>
    <w:rsid w:val="00393EAF"/>
    <w:rsid w:val="003978B1"/>
    <w:rsid w:val="003A1D49"/>
    <w:rsid w:val="003A22D9"/>
    <w:rsid w:val="003A3F5A"/>
    <w:rsid w:val="003A4C5B"/>
    <w:rsid w:val="003A631A"/>
    <w:rsid w:val="003A656A"/>
    <w:rsid w:val="003B04A1"/>
    <w:rsid w:val="003B298F"/>
    <w:rsid w:val="003B596B"/>
    <w:rsid w:val="003B5D22"/>
    <w:rsid w:val="003B6193"/>
    <w:rsid w:val="003B62FE"/>
    <w:rsid w:val="003B6C89"/>
    <w:rsid w:val="003C0043"/>
    <w:rsid w:val="003C1D7F"/>
    <w:rsid w:val="003C2010"/>
    <w:rsid w:val="003C3265"/>
    <w:rsid w:val="003C3A31"/>
    <w:rsid w:val="003C42A7"/>
    <w:rsid w:val="003C494E"/>
    <w:rsid w:val="003C5499"/>
    <w:rsid w:val="003C7AC5"/>
    <w:rsid w:val="003C7C4C"/>
    <w:rsid w:val="003C7FC1"/>
    <w:rsid w:val="003D031B"/>
    <w:rsid w:val="003D1B34"/>
    <w:rsid w:val="003D282A"/>
    <w:rsid w:val="003D44DF"/>
    <w:rsid w:val="003D4972"/>
    <w:rsid w:val="003D572F"/>
    <w:rsid w:val="003D6397"/>
    <w:rsid w:val="003D6AB6"/>
    <w:rsid w:val="003D6FF8"/>
    <w:rsid w:val="003D763C"/>
    <w:rsid w:val="003D77CD"/>
    <w:rsid w:val="003D7D36"/>
    <w:rsid w:val="003D7EAC"/>
    <w:rsid w:val="003E13D2"/>
    <w:rsid w:val="003E2320"/>
    <w:rsid w:val="003E2AB5"/>
    <w:rsid w:val="003E3230"/>
    <w:rsid w:val="003E4690"/>
    <w:rsid w:val="003E4DD2"/>
    <w:rsid w:val="003E4FA1"/>
    <w:rsid w:val="003E5661"/>
    <w:rsid w:val="003E65A4"/>
    <w:rsid w:val="003E6943"/>
    <w:rsid w:val="003E7013"/>
    <w:rsid w:val="003F0BB1"/>
    <w:rsid w:val="003F1865"/>
    <w:rsid w:val="003F4702"/>
    <w:rsid w:val="003F471F"/>
    <w:rsid w:val="003F4AC2"/>
    <w:rsid w:val="003F59B7"/>
    <w:rsid w:val="003F5B16"/>
    <w:rsid w:val="003F60F5"/>
    <w:rsid w:val="003F69C1"/>
    <w:rsid w:val="003F6BF8"/>
    <w:rsid w:val="003F6E02"/>
    <w:rsid w:val="00401975"/>
    <w:rsid w:val="00402B9C"/>
    <w:rsid w:val="00404BDC"/>
    <w:rsid w:val="00404C04"/>
    <w:rsid w:val="00405AB5"/>
    <w:rsid w:val="00406526"/>
    <w:rsid w:val="00406628"/>
    <w:rsid w:val="00406828"/>
    <w:rsid w:val="00407AAE"/>
    <w:rsid w:val="00411523"/>
    <w:rsid w:val="00411FEA"/>
    <w:rsid w:val="004124A5"/>
    <w:rsid w:val="004140A3"/>
    <w:rsid w:val="0041430D"/>
    <w:rsid w:val="00414413"/>
    <w:rsid w:val="00414424"/>
    <w:rsid w:val="004175DC"/>
    <w:rsid w:val="00420673"/>
    <w:rsid w:val="004206F8"/>
    <w:rsid w:val="004209BC"/>
    <w:rsid w:val="00422823"/>
    <w:rsid w:val="00422C1E"/>
    <w:rsid w:val="00423B40"/>
    <w:rsid w:val="004242F2"/>
    <w:rsid w:val="00424BE4"/>
    <w:rsid w:val="00430374"/>
    <w:rsid w:val="00430FFE"/>
    <w:rsid w:val="00431F69"/>
    <w:rsid w:val="0043201A"/>
    <w:rsid w:val="00432383"/>
    <w:rsid w:val="004329DE"/>
    <w:rsid w:val="00433850"/>
    <w:rsid w:val="00434D0F"/>
    <w:rsid w:val="00435CED"/>
    <w:rsid w:val="00437E51"/>
    <w:rsid w:val="0044208C"/>
    <w:rsid w:val="00443333"/>
    <w:rsid w:val="004437C6"/>
    <w:rsid w:val="00447302"/>
    <w:rsid w:val="004514C2"/>
    <w:rsid w:val="0045222D"/>
    <w:rsid w:val="00453539"/>
    <w:rsid w:val="004539A2"/>
    <w:rsid w:val="004540EF"/>
    <w:rsid w:val="00454628"/>
    <w:rsid w:val="00460267"/>
    <w:rsid w:val="00461706"/>
    <w:rsid w:val="004619F5"/>
    <w:rsid w:val="00461F81"/>
    <w:rsid w:val="0046367F"/>
    <w:rsid w:val="00464838"/>
    <w:rsid w:val="00465AE3"/>
    <w:rsid w:val="00466CAD"/>
    <w:rsid w:val="00467626"/>
    <w:rsid w:val="004700CB"/>
    <w:rsid w:val="004701F2"/>
    <w:rsid w:val="00471AE9"/>
    <w:rsid w:val="004720EC"/>
    <w:rsid w:val="00472896"/>
    <w:rsid w:val="00472997"/>
    <w:rsid w:val="00472AA1"/>
    <w:rsid w:val="004750C3"/>
    <w:rsid w:val="00475B26"/>
    <w:rsid w:val="00475DA9"/>
    <w:rsid w:val="00476105"/>
    <w:rsid w:val="004778B0"/>
    <w:rsid w:val="00481054"/>
    <w:rsid w:val="00482F2C"/>
    <w:rsid w:val="004840E5"/>
    <w:rsid w:val="0048411C"/>
    <w:rsid w:val="00485460"/>
    <w:rsid w:val="00491914"/>
    <w:rsid w:val="0049379A"/>
    <w:rsid w:val="00494137"/>
    <w:rsid w:val="00494A93"/>
    <w:rsid w:val="004953AD"/>
    <w:rsid w:val="00496277"/>
    <w:rsid w:val="004A0DBA"/>
    <w:rsid w:val="004A208A"/>
    <w:rsid w:val="004A2566"/>
    <w:rsid w:val="004A2E7C"/>
    <w:rsid w:val="004A328D"/>
    <w:rsid w:val="004A4123"/>
    <w:rsid w:val="004A457A"/>
    <w:rsid w:val="004A4F1B"/>
    <w:rsid w:val="004A6FBB"/>
    <w:rsid w:val="004A71FD"/>
    <w:rsid w:val="004A7A90"/>
    <w:rsid w:val="004B3036"/>
    <w:rsid w:val="004B333A"/>
    <w:rsid w:val="004B43BD"/>
    <w:rsid w:val="004B4861"/>
    <w:rsid w:val="004B54ED"/>
    <w:rsid w:val="004B5D71"/>
    <w:rsid w:val="004B5E07"/>
    <w:rsid w:val="004B60D2"/>
    <w:rsid w:val="004B6B32"/>
    <w:rsid w:val="004B747A"/>
    <w:rsid w:val="004C0866"/>
    <w:rsid w:val="004C0987"/>
    <w:rsid w:val="004C1BB2"/>
    <w:rsid w:val="004C23FA"/>
    <w:rsid w:val="004C2460"/>
    <w:rsid w:val="004C301E"/>
    <w:rsid w:val="004C6D0D"/>
    <w:rsid w:val="004C7397"/>
    <w:rsid w:val="004D1A31"/>
    <w:rsid w:val="004D21BC"/>
    <w:rsid w:val="004D36F5"/>
    <w:rsid w:val="004D4289"/>
    <w:rsid w:val="004D4760"/>
    <w:rsid w:val="004D4C7B"/>
    <w:rsid w:val="004D56D1"/>
    <w:rsid w:val="004D63E7"/>
    <w:rsid w:val="004D65BB"/>
    <w:rsid w:val="004D684E"/>
    <w:rsid w:val="004D6F1E"/>
    <w:rsid w:val="004E0D1D"/>
    <w:rsid w:val="004E2E07"/>
    <w:rsid w:val="004E4217"/>
    <w:rsid w:val="004E4C0E"/>
    <w:rsid w:val="004E4C83"/>
    <w:rsid w:val="004E53AE"/>
    <w:rsid w:val="004E64E7"/>
    <w:rsid w:val="004E6D83"/>
    <w:rsid w:val="004F06D2"/>
    <w:rsid w:val="004F0747"/>
    <w:rsid w:val="004F0BCD"/>
    <w:rsid w:val="004F1BAA"/>
    <w:rsid w:val="004F2407"/>
    <w:rsid w:val="004F26CF"/>
    <w:rsid w:val="004F2951"/>
    <w:rsid w:val="004F3124"/>
    <w:rsid w:val="004F3D8B"/>
    <w:rsid w:val="004F5DD2"/>
    <w:rsid w:val="004F6111"/>
    <w:rsid w:val="004F6127"/>
    <w:rsid w:val="004F6440"/>
    <w:rsid w:val="004F7E4C"/>
    <w:rsid w:val="005002C1"/>
    <w:rsid w:val="00504198"/>
    <w:rsid w:val="00504DE5"/>
    <w:rsid w:val="005052D4"/>
    <w:rsid w:val="005054DC"/>
    <w:rsid w:val="005103BE"/>
    <w:rsid w:val="00510D32"/>
    <w:rsid w:val="00510EED"/>
    <w:rsid w:val="00511683"/>
    <w:rsid w:val="00512987"/>
    <w:rsid w:val="00512B3C"/>
    <w:rsid w:val="005147C2"/>
    <w:rsid w:val="00515CC4"/>
    <w:rsid w:val="00515E15"/>
    <w:rsid w:val="0051663C"/>
    <w:rsid w:val="005210DD"/>
    <w:rsid w:val="00521F5D"/>
    <w:rsid w:val="00522ED5"/>
    <w:rsid w:val="00522FCD"/>
    <w:rsid w:val="00523499"/>
    <w:rsid w:val="005250A1"/>
    <w:rsid w:val="00526C52"/>
    <w:rsid w:val="005278DC"/>
    <w:rsid w:val="0053037C"/>
    <w:rsid w:val="00530FBE"/>
    <w:rsid w:val="0053218B"/>
    <w:rsid w:val="00532CE9"/>
    <w:rsid w:val="00532D49"/>
    <w:rsid w:val="00535A1B"/>
    <w:rsid w:val="0054090D"/>
    <w:rsid w:val="005409C7"/>
    <w:rsid w:val="005410CA"/>
    <w:rsid w:val="005436B2"/>
    <w:rsid w:val="0054473C"/>
    <w:rsid w:val="005467E6"/>
    <w:rsid w:val="00546BA1"/>
    <w:rsid w:val="00546C78"/>
    <w:rsid w:val="0055043A"/>
    <w:rsid w:val="00550ECB"/>
    <w:rsid w:val="0055342F"/>
    <w:rsid w:val="00553D30"/>
    <w:rsid w:val="00557635"/>
    <w:rsid w:val="00560328"/>
    <w:rsid w:val="005609DA"/>
    <w:rsid w:val="00560B1F"/>
    <w:rsid w:val="00560F7A"/>
    <w:rsid w:val="0056153C"/>
    <w:rsid w:val="00561C12"/>
    <w:rsid w:val="00561EE9"/>
    <w:rsid w:val="00565BA2"/>
    <w:rsid w:val="0056746E"/>
    <w:rsid w:val="00570233"/>
    <w:rsid w:val="005704FF"/>
    <w:rsid w:val="00571283"/>
    <w:rsid w:val="00571E33"/>
    <w:rsid w:val="0057333D"/>
    <w:rsid w:val="00574D48"/>
    <w:rsid w:val="005751F0"/>
    <w:rsid w:val="00576BBE"/>
    <w:rsid w:val="005775B1"/>
    <w:rsid w:val="005778FE"/>
    <w:rsid w:val="00577912"/>
    <w:rsid w:val="00580988"/>
    <w:rsid w:val="00580F52"/>
    <w:rsid w:val="00581697"/>
    <w:rsid w:val="00581DD4"/>
    <w:rsid w:val="0058239B"/>
    <w:rsid w:val="005829E4"/>
    <w:rsid w:val="00584B00"/>
    <w:rsid w:val="005868E4"/>
    <w:rsid w:val="0059036D"/>
    <w:rsid w:val="0059091E"/>
    <w:rsid w:val="00591141"/>
    <w:rsid w:val="00591F4E"/>
    <w:rsid w:val="00592E95"/>
    <w:rsid w:val="00593E22"/>
    <w:rsid w:val="00594A75"/>
    <w:rsid w:val="00594EBC"/>
    <w:rsid w:val="00597423"/>
    <w:rsid w:val="005A4EB7"/>
    <w:rsid w:val="005A5A38"/>
    <w:rsid w:val="005B20F0"/>
    <w:rsid w:val="005B3215"/>
    <w:rsid w:val="005B532E"/>
    <w:rsid w:val="005B5D38"/>
    <w:rsid w:val="005B6075"/>
    <w:rsid w:val="005B6BE5"/>
    <w:rsid w:val="005C19FA"/>
    <w:rsid w:val="005C4567"/>
    <w:rsid w:val="005C5F7D"/>
    <w:rsid w:val="005C617C"/>
    <w:rsid w:val="005C6D6A"/>
    <w:rsid w:val="005D164E"/>
    <w:rsid w:val="005D1CE6"/>
    <w:rsid w:val="005D2249"/>
    <w:rsid w:val="005D2B18"/>
    <w:rsid w:val="005D5241"/>
    <w:rsid w:val="005D6A37"/>
    <w:rsid w:val="005E0D7A"/>
    <w:rsid w:val="005E27EC"/>
    <w:rsid w:val="005E38A8"/>
    <w:rsid w:val="005E69EB"/>
    <w:rsid w:val="005F08B8"/>
    <w:rsid w:val="005F2253"/>
    <w:rsid w:val="005F7F9E"/>
    <w:rsid w:val="006002A6"/>
    <w:rsid w:val="00601FE8"/>
    <w:rsid w:val="00602310"/>
    <w:rsid w:val="006027B6"/>
    <w:rsid w:val="00602E0C"/>
    <w:rsid w:val="0060358A"/>
    <w:rsid w:val="00603EC6"/>
    <w:rsid w:val="006046D1"/>
    <w:rsid w:val="0060540D"/>
    <w:rsid w:val="00606F36"/>
    <w:rsid w:val="006106BE"/>
    <w:rsid w:val="00610B28"/>
    <w:rsid w:val="00611168"/>
    <w:rsid w:val="00611C16"/>
    <w:rsid w:val="00612B5E"/>
    <w:rsid w:val="00613D30"/>
    <w:rsid w:val="00615E79"/>
    <w:rsid w:val="00615EA2"/>
    <w:rsid w:val="00616568"/>
    <w:rsid w:val="00616EAE"/>
    <w:rsid w:val="0061784C"/>
    <w:rsid w:val="00620C30"/>
    <w:rsid w:val="0062124C"/>
    <w:rsid w:val="00621FA0"/>
    <w:rsid w:val="00622AC0"/>
    <w:rsid w:val="006230C4"/>
    <w:rsid w:val="006238C4"/>
    <w:rsid w:val="00624323"/>
    <w:rsid w:val="00625246"/>
    <w:rsid w:val="006258BB"/>
    <w:rsid w:val="0063007C"/>
    <w:rsid w:val="00631904"/>
    <w:rsid w:val="00634561"/>
    <w:rsid w:val="006358D4"/>
    <w:rsid w:val="00636B2D"/>
    <w:rsid w:val="00636D47"/>
    <w:rsid w:val="00642C48"/>
    <w:rsid w:val="00643FA4"/>
    <w:rsid w:val="00644667"/>
    <w:rsid w:val="00644708"/>
    <w:rsid w:val="00644C1F"/>
    <w:rsid w:val="00645CE9"/>
    <w:rsid w:val="00646034"/>
    <w:rsid w:val="00647948"/>
    <w:rsid w:val="006507C9"/>
    <w:rsid w:val="006542A6"/>
    <w:rsid w:val="006546C4"/>
    <w:rsid w:val="0065491B"/>
    <w:rsid w:val="00654F22"/>
    <w:rsid w:val="006570AD"/>
    <w:rsid w:val="00660A13"/>
    <w:rsid w:val="00661896"/>
    <w:rsid w:val="00661956"/>
    <w:rsid w:val="006622FF"/>
    <w:rsid w:val="006630C5"/>
    <w:rsid w:val="006663EB"/>
    <w:rsid w:val="006667F0"/>
    <w:rsid w:val="00667A3C"/>
    <w:rsid w:val="00673621"/>
    <w:rsid w:val="00673E7F"/>
    <w:rsid w:val="00675B74"/>
    <w:rsid w:val="00675FED"/>
    <w:rsid w:val="0067686A"/>
    <w:rsid w:val="006771A2"/>
    <w:rsid w:val="006773F3"/>
    <w:rsid w:val="00677621"/>
    <w:rsid w:val="00680C81"/>
    <w:rsid w:val="006824BB"/>
    <w:rsid w:val="006834E0"/>
    <w:rsid w:val="00684083"/>
    <w:rsid w:val="00684BCD"/>
    <w:rsid w:val="00684CA8"/>
    <w:rsid w:val="00684F1D"/>
    <w:rsid w:val="00685EEC"/>
    <w:rsid w:val="00687EDB"/>
    <w:rsid w:val="00692BEA"/>
    <w:rsid w:val="00694446"/>
    <w:rsid w:val="00696738"/>
    <w:rsid w:val="0069734E"/>
    <w:rsid w:val="00697736"/>
    <w:rsid w:val="006A1277"/>
    <w:rsid w:val="006A661E"/>
    <w:rsid w:val="006A6BE7"/>
    <w:rsid w:val="006B0095"/>
    <w:rsid w:val="006B1E40"/>
    <w:rsid w:val="006B4253"/>
    <w:rsid w:val="006B57A7"/>
    <w:rsid w:val="006C10A3"/>
    <w:rsid w:val="006C1300"/>
    <w:rsid w:val="006C2CD4"/>
    <w:rsid w:val="006C37AB"/>
    <w:rsid w:val="006C3B3A"/>
    <w:rsid w:val="006C4315"/>
    <w:rsid w:val="006C5A9E"/>
    <w:rsid w:val="006C78DC"/>
    <w:rsid w:val="006D0540"/>
    <w:rsid w:val="006D0BA5"/>
    <w:rsid w:val="006D1E5B"/>
    <w:rsid w:val="006D2F32"/>
    <w:rsid w:val="006D3E95"/>
    <w:rsid w:val="006D6421"/>
    <w:rsid w:val="006E13E4"/>
    <w:rsid w:val="006E159C"/>
    <w:rsid w:val="006E1753"/>
    <w:rsid w:val="006E2AAA"/>
    <w:rsid w:val="006E2BF7"/>
    <w:rsid w:val="006E4A1C"/>
    <w:rsid w:val="006E5720"/>
    <w:rsid w:val="006E61A0"/>
    <w:rsid w:val="006E7BBE"/>
    <w:rsid w:val="006F055D"/>
    <w:rsid w:val="006F0E2D"/>
    <w:rsid w:val="006F27BA"/>
    <w:rsid w:val="006F3310"/>
    <w:rsid w:val="006F3F6E"/>
    <w:rsid w:val="006F70B0"/>
    <w:rsid w:val="006F7E47"/>
    <w:rsid w:val="0070169F"/>
    <w:rsid w:val="007021AB"/>
    <w:rsid w:val="007028B4"/>
    <w:rsid w:val="00702B64"/>
    <w:rsid w:val="00703880"/>
    <w:rsid w:val="00703B14"/>
    <w:rsid w:val="007055E6"/>
    <w:rsid w:val="00710BDB"/>
    <w:rsid w:val="00711590"/>
    <w:rsid w:val="00711EA2"/>
    <w:rsid w:val="00712750"/>
    <w:rsid w:val="007178E4"/>
    <w:rsid w:val="00720F22"/>
    <w:rsid w:val="007217FB"/>
    <w:rsid w:val="00722C5C"/>
    <w:rsid w:val="007235E1"/>
    <w:rsid w:val="00723CBF"/>
    <w:rsid w:val="0072566C"/>
    <w:rsid w:val="00725B35"/>
    <w:rsid w:val="00726767"/>
    <w:rsid w:val="00727700"/>
    <w:rsid w:val="00730F10"/>
    <w:rsid w:val="007345EA"/>
    <w:rsid w:val="00734D72"/>
    <w:rsid w:val="00735377"/>
    <w:rsid w:val="0073705E"/>
    <w:rsid w:val="007372E0"/>
    <w:rsid w:val="00737C1A"/>
    <w:rsid w:val="00737F75"/>
    <w:rsid w:val="007402A4"/>
    <w:rsid w:val="00740AB5"/>
    <w:rsid w:val="0074468E"/>
    <w:rsid w:val="00746FA9"/>
    <w:rsid w:val="007470AB"/>
    <w:rsid w:val="00747DBF"/>
    <w:rsid w:val="00751A76"/>
    <w:rsid w:val="00753034"/>
    <w:rsid w:val="007550D7"/>
    <w:rsid w:val="007551A6"/>
    <w:rsid w:val="00756963"/>
    <w:rsid w:val="00756C71"/>
    <w:rsid w:val="00756E5F"/>
    <w:rsid w:val="00760BE2"/>
    <w:rsid w:val="00761498"/>
    <w:rsid w:val="00764781"/>
    <w:rsid w:val="00764FA5"/>
    <w:rsid w:val="007667A4"/>
    <w:rsid w:val="00766F77"/>
    <w:rsid w:val="00770157"/>
    <w:rsid w:val="00770296"/>
    <w:rsid w:val="00771583"/>
    <w:rsid w:val="00771B5D"/>
    <w:rsid w:val="00771EFC"/>
    <w:rsid w:val="00772A77"/>
    <w:rsid w:val="00773256"/>
    <w:rsid w:val="0077397D"/>
    <w:rsid w:val="00773D09"/>
    <w:rsid w:val="00774264"/>
    <w:rsid w:val="00776421"/>
    <w:rsid w:val="00777DD1"/>
    <w:rsid w:val="00780099"/>
    <w:rsid w:val="007808C0"/>
    <w:rsid w:val="007829BD"/>
    <w:rsid w:val="00782E46"/>
    <w:rsid w:val="007839DB"/>
    <w:rsid w:val="00784369"/>
    <w:rsid w:val="0078492D"/>
    <w:rsid w:val="00784999"/>
    <w:rsid w:val="00784E4D"/>
    <w:rsid w:val="007868E8"/>
    <w:rsid w:val="00787CF9"/>
    <w:rsid w:val="007905A1"/>
    <w:rsid w:val="00791E2B"/>
    <w:rsid w:val="00794419"/>
    <w:rsid w:val="0079629D"/>
    <w:rsid w:val="007966D7"/>
    <w:rsid w:val="007A04DE"/>
    <w:rsid w:val="007A0976"/>
    <w:rsid w:val="007A133C"/>
    <w:rsid w:val="007A266B"/>
    <w:rsid w:val="007A40A1"/>
    <w:rsid w:val="007A55F2"/>
    <w:rsid w:val="007A5988"/>
    <w:rsid w:val="007A663C"/>
    <w:rsid w:val="007A677E"/>
    <w:rsid w:val="007B1818"/>
    <w:rsid w:val="007B1888"/>
    <w:rsid w:val="007B19E3"/>
    <w:rsid w:val="007B2DE1"/>
    <w:rsid w:val="007B327B"/>
    <w:rsid w:val="007B5D7D"/>
    <w:rsid w:val="007B5FE0"/>
    <w:rsid w:val="007C1CD6"/>
    <w:rsid w:val="007C3D8C"/>
    <w:rsid w:val="007D2F9E"/>
    <w:rsid w:val="007D355F"/>
    <w:rsid w:val="007D502E"/>
    <w:rsid w:val="007D771F"/>
    <w:rsid w:val="007E00AF"/>
    <w:rsid w:val="007E042B"/>
    <w:rsid w:val="007E0452"/>
    <w:rsid w:val="007E3251"/>
    <w:rsid w:val="007E4264"/>
    <w:rsid w:val="007E474F"/>
    <w:rsid w:val="007E53E6"/>
    <w:rsid w:val="007E548C"/>
    <w:rsid w:val="007E56AB"/>
    <w:rsid w:val="007E59D7"/>
    <w:rsid w:val="007E738B"/>
    <w:rsid w:val="007E7407"/>
    <w:rsid w:val="007E7703"/>
    <w:rsid w:val="007E7BDD"/>
    <w:rsid w:val="007F04BB"/>
    <w:rsid w:val="007F08FB"/>
    <w:rsid w:val="007F09B4"/>
    <w:rsid w:val="007F2ADF"/>
    <w:rsid w:val="007F383F"/>
    <w:rsid w:val="007F393A"/>
    <w:rsid w:val="007F4027"/>
    <w:rsid w:val="007F5B7C"/>
    <w:rsid w:val="007F5C16"/>
    <w:rsid w:val="007F779D"/>
    <w:rsid w:val="007F7DF8"/>
    <w:rsid w:val="0080240B"/>
    <w:rsid w:val="00803751"/>
    <w:rsid w:val="00803A2B"/>
    <w:rsid w:val="00803CD7"/>
    <w:rsid w:val="008044E3"/>
    <w:rsid w:val="0080592D"/>
    <w:rsid w:val="0080736A"/>
    <w:rsid w:val="008073B0"/>
    <w:rsid w:val="00807688"/>
    <w:rsid w:val="00810150"/>
    <w:rsid w:val="00811BAD"/>
    <w:rsid w:val="00813B24"/>
    <w:rsid w:val="00821228"/>
    <w:rsid w:val="008228ED"/>
    <w:rsid w:val="0082440C"/>
    <w:rsid w:val="00824489"/>
    <w:rsid w:val="00825DBE"/>
    <w:rsid w:val="00826483"/>
    <w:rsid w:val="00830BAD"/>
    <w:rsid w:val="00830EA2"/>
    <w:rsid w:val="00831847"/>
    <w:rsid w:val="008320A4"/>
    <w:rsid w:val="0083325C"/>
    <w:rsid w:val="008337BC"/>
    <w:rsid w:val="00834AA2"/>
    <w:rsid w:val="00834FEB"/>
    <w:rsid w:val="0083660E"/>
    <w:rsid w:val="00836D81"/>
    <w:rsid w:val="00842F91"/>
    <w:rsid w:val="00843085"/>
    <w:rsid w:val="00843DC3"/>
    <w:rsid w:val="0084404B"/>
    <w:rsid w:val="0084637D"/>
    <w:rsid w:val="0084763B"/>
    <w:rsid w:val="008513D3"/>
    <w:rsid w:val="00851704"/>
    <w:rsid w:val="008522C8"/>
    <w:rsid w:val="00853743"/>
    <w:rsid w:val="00854163"/>
    <w:rsid w:val="00856B0B"/>
    <w:rsid w:val="0085767B"/>
    <w:rsid w:val="00857C35"/>
    <w:rsid w:val="00860509"/>
    <w:rsid w:val="00860F39"/>
    <w:rsid w:val="0086166D"/>
    <w:rsid w:val="00861D9E"/>
    <w:rsid w:val="00862991"/>
    <w:rsid w:val="00864B0C"/>
    <w:rsid w:val="008664BA"/>
    <w:rsid w:val="0087165F"/>
    <w:rsid w:val="00874187"/>
    <w:rsid w:val="008742CC"/>
    <w:rsid w:val="008750D7"/>
    <w:rsid w:val="00876604"/>
    <w:rsid w:val="00880316"/>
    <w:rsid w:val="0088126B"/>
    <w:rsid w:val="00884E02"/>
    <w:rsid w:val="00884E0E"/>
    <w:rsid w:val="008874BF"/>
    <w:rsid w:val="00887B79"/>
    <w:rsid w:val="00890141"/>
    <w:rsid w:val="00892705"/>
    <w:rsid w:val="008931E3"/>
    <w:rsid w:val="00894E8D"/>
    <w:rsid w:val="00895EB1"/>
    <w:rsid w:val="008968B9"/>
    <w:rsid w:val="00896906"/>
    <w:rsid w:val="00897426"/>
    <w:rsid w:val="0089757E"/>
    <w:rsid w:val="008A1C73"/>
    <w:rsid w:val="008A1D05"/>
    <w:rsid w:val="008A36AC"/>
    <w:rsid w:val="008A4589"/>
    <w:rsid w:val="008A5E66"/>
    <w:rsid w:val="008B16FD"/>
    <w:rsid w:val="008B1CF2"/>
    <w:rsid w:val="008B5E8A"/>
    <w:rsid w:val="008B6107"/>
    <w:rsid w:val="008B6EE7"/>
    <w:rsid w:val="008B7C56"/>
    <w:rsid w:val="008C03B1"/>
    <w:rsid w:val="008C1612"/>
    <w:rsid w:val="008C2C79"/>
    <w:rsid w:val="008C5844"/>
    <w:rsid w:val="008C5C97"/>
    <w:rsid w:val="008C5D92"/>
    <w:rsid w:val="008C64C1"/>
    <w:rsid w:val="008D0DF5"/>
    <w:rsid w:val="008D264F"/>
    <w:rsid w:val="008D2694"/>
    <w:rsid w:val="008D3866"/>
    <w:rsid w:val="008D4FB8"/>
    <w:rsid w:val="008D5216"/>
    <w:rsid w:val="008D5600"/>
    <w:rsid w:val="008D64B4"/>
    <w:rsid w:val="008E10F2"/>
    <w:rsid w:val="008E10FB"/>
    <w:rsid w:val="008E13B5"/>
    <w:rsid w:val="008E22B7"/>
    <w:rsid w:val="008E2FC5"/>
    <w:rsid w:val="008E3241"/>
    <w:rsid w:val="008E397D"/>
    <w:rsid w:val="008E48D7"/>
    <w:rsid w:val="008E5550"/>
    <w:rsid w:val="008E56EA"/>
    <w:rsid w:val="008E67CD"/>
    <w:rsid w:val="008F0EA3"/>
    <w:rsid w:val="008F1CF1"/>
    <w:rsid w:val="008F2AE7"/>
    <w:rsid w:val="008F3742"/>
    <w:rsid w:val="00900432"/>
    <w:rsid w:val="0090055D"/>
    <w:rsid w:val="00901611"/>
    <w:rsid w:val="0090172E"/>
    <w:rsid w:val="009024F7"/>
    <w:rsid w:val="009048D8"/>
    <w:rsid w:val="009049FC"/>
    <w:rsid w:val="0090560B"/>
    <w:rsid w:val="00906DA2"/>
    <w:rsid w:val="00907430"/>
    <w:rsid w:val="0091305F"/>
    <w:rsid w:val="00913397"/>
    <w:rsid w:val="00913A51"/>
    <w:rsid w:val="00914149"/>
    <w:rsid w:val="009144DA"/>
    <w:rsid w:val="00915E01"/>
    <w:rsid w:val="00915F91"/>
    <w:rsid w:val="009163CC"/>
    <w:rsid w:val="00916683"/>
    <w:rsid w:val="009169B4"/>
    <w:rsid w:val="00916C57"/>
    <w:rsid w:val="009233E4"/>
    <w:rsid w:val="009252A7"/>
    <w:rsid w:val="0092688B"/>
    <w:rsid w:val="0092787A"/>
    <w:rsid w:val="0093076F"/>
    <w:rsid w:val="009319EC"/>
    <w:rsid w:val="00932C82"/>
    <w:rsid w:val="00933C4D"/>
    <w:rsid w:val="00933E7F"/>
    <w:rsid w:val="00933FB7"/>
    <w:rsid w:val="00934F73"/>
    <w:rsid w:val="00935BD8"/>
    <w:rsid w:val="00936485"/>
    <w:rsid w:val="0093759E"/>
    <w:rsid w:val="00937FAF"/>
    <w:rsid w:val="00941333"/>
    <w:rsid w:val="00942936"/>
    <w:rsid w:val="009429C5"/>
    <w:rsid w:val="0094498B"/>
    <w:rsid w:val="00944EC1"/>
    <w:rsid w:val="0095058B"/>
    <w:rsid w:val="00951E59"/>
    <w:rsid w:val="009534B4"/>
    <w:rsid w:val="00955244"/>
    <w:rsid w:val="00955BA6"/>
    <w:rsid w:val="0095691F"/>
    <w:rsid w:val="00957731"/>
    <w:rsid w:val="009578CD"/>
    <w:rsid w:val="00962C6B"/>
    <w:rsid w:val="00963B6D"/>
    <w:rsid w:val="00963EB9"/>
    <w:rsid w:val="0096579F"/>
    <w:rsid w:val="00966298"/>
    <w:rsid w:val="00967158"/>
    <w:rsid w:val="00967ACC"/>
    <w:rsid w:val="00967CE9"/>
    <w:rsid w:val="00971033"/>
    <w:rsid w:val="009715D1"/>
    <w:rsid w:val="00972833"/>
    <w:rsid w:val="0097442B"/>
    <w:rsid w:val="00974AAA"/>
    <w:rsid w:val="00976BD5"/>
    <w:rsid w:val="00976D19"/>
    <w:rsid w:val="00977E68"/>
    <w:rsid w:val="00982948"/>
    <w:rsid w:val="009835B6"/>
    <w:rsid w:val="00983D56"/>
    <w:rsid w:val="00991E6C"/>
    <w:rsid w:val="009924F6"/>
    <w:rsid w:val="00994067"/>
    <w:rsid w:val="0099591E"/>
    <w:rsid w:val="00995DF8"/>
    <w:rsid w:val="009967AC"/>
    <w:rsid w:val="0099682A"/>
    <w:rsid w:val="00997D7B"/>
    <w:rsid w:val="00997F91"/>
    <w:rsid w:val="009A009F"/>
    <w:rsid w:val="009A13B4"/>
    <w:rsid w:val="009A1654"/>
    <w:rsid w:val="009A2929"/>
    <w:rsid w:val="009A338E"/>
    <w:rsid w:val="009A39F1"/>
    <w:rsid w:val="009A4239"/>
    <w:rsid w:val="009A536D"/>
    <w:rsid w:val="009A544C"/>
    <w:rsid w:val="009A591B"/>
    <w:rsid w:val="009A61AD"/>
    <w:rsid w:val="009A6FDA"/>
    <w:rsid w:val="009A73DD"/>
    <w:rsid w:val="009B04E0"/>
    <w:rsid w:val="009B06E4"/>
    <w:rsid w:val="009B227F"/>
    <w:rsid w:val="009B38DD"/>
    <w:rsid w:val="009B438C"/>
    <w:rsid w:val="009B4552"/>
    <w:rsid w:val="009B4B57"/>
    <w:rsid w:val="009B576D"/>
    <w:rsid w:val="009B5F05"/>
    <w:rsid w:val="009B64FA"/>
    <w:rsid w:val="009B71E3"/>
    <w:rsid w:val="009B76EB"/>
    <w:rsid w:val="009B7C1F"/>
    <w:rsid w:val="009C175A"/>
    <w:rsid w:val="009C2432"/>
    <w:rsid w:val="009C34B3"/>
    <w:rsid w:val="009C3CCD"/>
    <w:rsid w:val="009C403B"/>
    <w:rsid w:val="009C4C37"/>
    <w:rsid w:val="009C4D82"/>
    <w:rsid w:val="009C767C"/>
    <w:rsid w:val="009D03D1"/>
    <w:rsid w:val="009D19BF"/>
    <w:rsid w:val="009D26B7"/>
    <w:rsid w:val="009D30D9"/>
    <w:rsid w:val="009D464B"/>
    <w:rsid w:val="009D4B7B"/>
    <w:rsid w:val="009D4C86"/>
    <w:rsid w:val="009D5F5F"/>
    <w:rsid w:val="009D6B79"/>
    <w:rsid w:val="009E013D"/>
    <w:rsid w:val="009E03B7"/>
    <w:rsid w:val="009E0501"/>
    <w:rsid w:val="009E1219"/>
    <w:rsid w:val="009E2D12"/>
    <w:rsid w:val="009E376C"/>
    <w:rsid w:val="009E4913"/>
    <w:rsid w:val="009E4B3F"/>
    <w:rsid w:val="009E55C7"/>
    <w:rsid w:val="009E5768"/>
    <w:rsid w:val="009E59E4"/>
    <w:rsid w:val="009E5D3B"/>
    <w:rsid w:val="009E5F2A"/>
    <w:rsid w:val="009E7E8E"/>
    <w:rsid w:val="009F034C"/>
    <w:rsid w:val="009F04F1"/>
    <w:rsid w:val="009F1F4C"/>
    <w:rsid w:val="009F29EC"/>
    <w:rsid w:val="009F2FAE"/>
    <w:rsid w:val="009F4712"/>
    <w:rsid w:val="009F48D4"/>
    <w:rsid w:val="009F560F"/>
    <w:rsid w:val="009F56EC"/>
    <w:rsid w:val="009F56FE"/>
    <w:rsid w:val="009F5ACA"/>
    <w:rsid w:val="009F5B3F"/>
    <w:rsid w:val="009F6E15"/>
    <w:rsid w:val="009F6EDF"/>
    <w:rsid w:val="009F739A"/>
    <w:rsid w:val="00A008A2"/>
    <w:rsid w:val="00A01A39"/>
    <w:rsid w:val="00A01E0D"/>
    <w:rsid w:val="00A027F2"/>
    <w:rsid w:val="00A03CB1"/>
    <w:rsid w:val="00A03F49"/>
    <w:rsid w:val="00A044E4"/>
    <w:rsid w:val="00A04690"/>
    <w:rsid w:val="00A04B90"/>
    <w:rsid w:val="00A05195"/>
    <w:rsid w:val="00A0746F"/>
    <w:rsid w:val="00A0782B"/>
    <w:rsid w:val="00A07FE8"/>
    <w:rsid w:val="00A11645"/>
    <w:rsid w:val="00A11EA4"/>
    <w:rsid w:val="00A11FB6"/>
    <w:rsid w:val="00A127DB"/>
    <w:rsid w:val="00A12F8B"/>
    <w:rsid w:val="00A13CF7"/>
    <w:rsid w:val="00A1485B"/>
    <w:rsid w:val="00A1603D"/>
    <w:rsid w:val="00A16A81"/>
    <w:rsid w:val="00A17190"/>
    <w:rsid w:val="00A179AE"/>
    <w:rsid w:val="00A17E64"/>
    <w:rsid w:val="00A21843"/>
    <w:rsid w:val="00A2329C"/>
    <w:rsid w:val="00A2363C"/>
    <w:rsid w:val="00A2366D"/>
    <w:rsid w:val="00A23DBC"/>
    <w:rsid w:val="00A246E1"/>
    <w:rsid w:val="00A26C16"/>
    <w:rsid w:val="00A26CBE"/>
    <w:rsid w:val="00A278E0"/>
    <w:rsid w:val="00A30CF2"/>
    <w:rsid w:val="00A31385"/>
    <w:rsid w:val="00A31F24"/>
    <w:rsid w:val="00A32323"/>
    <w:rsid w:val="00A32705"/>
    <w:rsid w:val="00A33909"/>
    <w:rsid w:val="00A33C15"/>
    <w:rsid w:val="00A33FC7"/>
    <w:rsid w:val="00A35709"/>
    <w:rsid w:val="00A35B1D"/>
    <w:rsid w:val="00A4394E"/>
    <w:rsid w:val="00A442E5"/>
    <w:rsid w:val="00A46076"/>
    <w:rsid w:val="00A46241"/>
    <w:rsid w:val="00A47D3C"/>
    <w:rsid w:val="00A47E33"/>
    <w:rsid w:val="00A5234D"/>
    <w:rsid w:val="00A5363E"/>
    <w:rsid w:val="00A53841"/>
    <w:rsid w:val="00A55751"/>
    <w:rsid w:val="00A56620"/>
    <w:rsid w:val="00A568D0"/>
    <w:rsid w:val="00A60184"/>
    <w:rsid w:val="00A622B5"/>
    <w:rsid w:val="00A64416"/>
    <w:rsid w:val="00A64B5C"/>
    <w:rsid w:val="00A64FAD"/>
    <w:rsid w:val="00A65191"/>
    <w:rsid w:val="00A65552"/>
    <w:rsid w:val="00A65772"/>
    <w:rsid w:val="00A66CB1"/>
    <w:rsid w:val="00A671EF"/>
    <w:rsid w:val="00A71ABC"/>
    <w:rsid w:val="00A72C6C"/>
    <w:rsid w:val="00A7398F"/>
    <w:rsid w:val="00A7792D"/>
    <w:rsid w:val="00A809CF"/>
    <w:rsid w:val="00A80B53"/>
    <w:rsid w:val="00A83E5F"/>
    <w:rsid w:val="00A84CA0"/>
    <w:rsid w:val="00A84D30"/>
    <w:rsid w:val="00A86554"/>
    <w:rsid w:val="00A91333"/>
    <w:rsid w:val="00A9173A"/>
    <w:rsid w:val="00A931FB"/>
    <w:rsid w:val="00A939C9"/>
    <w:rsid w:val="00A9491F"/>
    <w:rsid w:val="00A95733"/>
    <w:rsid w:val="00A9694D"/>
    <w:rsid w:val="00A96A44"/>
    <w:rsid w:val="00A96FF3"/>
    <w:rsid w:val="00A970C8"/>
    <w:rsid w:val="00AA057F"/>
    <w:rsid w:val="00AA07BD"/>
    <w:rsid w:val="00AA448B"/>
    <w:rsid w:val="00AA4E07"/>
    <w:rsid w:val="00AA5FCB"/>
    <w:rsid w:val="00AA6768"/>
    <w:rsid w:val="00AB0290"/>
    <w:rsid w:val="00AB1117"/>
    <w:rsid w:val="00AB314F"/>
    <w:rsid w:val="00AB383D"/>
    <w:rsid w:val="00AB3D9D"/>
    <w:rsid w:val="00AB5F44"/>
    <w:rsid w:val="00AB6052"/>
    <w:rsid w:val="00AB7B63"/>
    <w:rsid w:val="00AB7C91"/>
    <w:rsid w:val="00AC0734"/>
    <w:rsid w:val="00AC1220"/>
    <w:rsid w:val="00AC235F"/>
    <w:rsid w:val="00AC2B5B"/>
    <w:rsid w:val="00AC504B"/>
    <w:rsid w:val="00AC6297"/>
    <w:rsid w:val="00AC6EAC"/>
    <w:rsid w:val="00AC7E95"/>
    <w:rsid w:val="00AC7F31"/>
    <w:rsid w:val="00AD060A"/>
    <w:rsid w:val="00AD0A01"/>
    <w:rsid w:val="00AD4685"/>
    <w:rsid w:val="00AD58CF"/>
    <w:rsid w:val="00AD627E"/>
    <w:rsid w:val="00AD65FF"/>
    <w:rsid w:val="00AD76C1"/>
    <w:rsid w:val="00AE0824"/>
    <w:rsid w:val="00AE3EC7"/>
    <w:rsid w:val="00AE51B1"/>
    <w:rsid w:val="00AE53A7"/>
    <w:rsid w:val="00AE57CF"/>
    <w:rsid w:val="00AE7A9B"/>
    <w:rsid w:val="00AF022E"/>
    <w:rsid w:val="00AF04E6"/>
    <w:rsid w:val="00AF092A"/>
    <w:rsid w:val="00AF1DCE"/>
    <w:rsid w:val="00AF33FC"/>
    <w:rsid w:val="00AF3E2F"/>
    <w:rsid w:val="00AF4C92"/>
    <w:rsid w:val="00AF4EAD"/>
    <w:rsid w:val="00AF6B5F"/>
    <w:rsid w:val="00AF732F"/>
    <w:rsid w:val="00AF7CAC"/>
    <w:rsid w:val="00B02821"/>
    <w:rsid w:val="00B04AFC"/>
    <w:rsid w:val="00B0571D"/>
    <w:rsid w:val="00B05C2F"/>
    <w:rsid w:val="00B069D3"/>
    <w:rsid w:val="00B06B4B"/>
    <w:rsid w:val="00B079F2"/>
    <w:rsid w:val="00B07C9F"/>
    <w:rsid w:val="00B102F3"/>
    <w:rsid w:val="00B10568"/>
    <w:rsid w:val="00B1162F"/>
    <w:rsid w:val="00B16460"/>
    <w:rsid w:val="00B17EDE"/>
    <w:rsid w:val="00B20888"/>
    <w:rsid w:val="00B21198"/>
    <w:rsid w:val="00B2161D"/>
    <w:rsid w:val="00B233FD"/>
    <w:rsid w:val="00B236DD"/>
    <w:rsid w:val="00B2478A"/>
    <w:rsid w:val="00B24AEC"/>
    <w:rsid w:val="00B24BCD"/>
    <w:rsid w:val="00B24C47"/>
    <w:rsid w:val="00B251D1"/>
    <w:rsid w:val="00B304B7"/>
    <w:rsid w:val="00B310D5"/>
    <w:rsid w:val="00B3252C"/>
    <w:rsid w:val="00B32A49"/>
    <w:rsid w:val="00B33946"/>
    <w:rsid w:val="00B33A9A"/>
    <w:rsid w:val="00B346A8"/>
    <w:rsid w:val="00B3562D"/>
    <w:rsid w:val="00B36D66"/>
    <w:rsid w:val="00B36FB6"/>
    <w:rsid w:val="00B37079"/>
    <w:rsid w:val="00B37C50"/>
    <w:rsid w:val="00B37CDC"/>
    <w:rsid w:val="00B40D60"/>
    <w:rsid w:val="00B4174E"/>
    <w:rsid w:val="00B42920"/>
    <w:rsid w:val="00B43829"/>
    <w:rsid w:val="00B45A60"/>
    <w:rsid w:val="00B462A1"/>
    <w:rsid w:val="00B47ACA"/>
    <w:rsid w:val="00B51D72"/>
    <w:rsid w:val="00B53E9E"/>
    <w:rsid w:val="00B543A1"/>
    <w:rsid w:val="00B56D02"/>
    <w:rsid w:val="00B57A5B"/>
    <w:rsid w:val="00B60221"/>
    <w:rsid w:val="00B603A6"/>
    <w:rsid w:val="00B60DFD"/>
    <w:rsid w:val="00B6134C"/>
    <w:rsid w:val="00B61C41"/>
    <w:rsid w:val="00B61FA3"/>
    <w:rsid w:val="00B63455"/>
    <w:rsid w:val="00B63CA2"/>
    <w:rsid w:val="00B6457F"/>
    <w:rsid w:val="00B659AD"/>
    <w:rsid w:val="00B7009F"/>
    <w:rsid w:val="00B702DC"/>
    <w:rsid w:val="00B70700"/>
    <w:rsid w:val="00B70A5D"/>
    <w:rsid w:val="00B71CFF"/>
    <w:rsid w:val="00B727B6"/>
    <w:rsid w:val="00B737CB"/>
    <w:rsid w:val="00B73865"/>
    <w:rsid w:val="00B750BD"/>
    <w:rsid w:val="00B75A3B"/>
    <w:rsid w:val="00B75DBB"/>
    <w:rsid w:val="00B76645"/>
    <w:rsid w:val="00B76FE0"/>
    <w:rsid w:val="00B77FF3"/>
    <w:rsid w:val="00B8030D"/>
    <w:rsid w:val="00B8145D"/>
    <w:rsid w:val="00B826E2"/>
    <w:rsid w:val="00B83EB0"/>
    <w:rsid w:val="00B85166"/>
    <w:rsid w:val="00B8575C"/>
    <w:rsid w:val="00B85E97"/>
    <w:rsid w:val="00B90E89"/>
    <w:rsid w:val="00B912FF"/>
    <w:rsid w:val="00B93825"/>
    <w:rsid w:val="00B93AD2"/>
    <w:rsid w:val="00B93D01"/>
    <w:rsid w:val="00B95A3F"/>
    <w:rsid w:val="00B96113"/>
    <w:rsid w:val="00B97A71"/>
    <w:rsid w:val="00B97DF6"/>
    <w:rsid w:val="00BA19DB"/>
    <w:rsid w:val="00BA1DF5"/>
    <w:rsid w:val="00BA1EFB"/>
    <w:rsid w:val="00BA3146"/>
    <w:rsid w:val="00BA349B"/>
    <w:rsid w:val="00BA5040"/>
    <w:rsid w:val="00BA50BF"/>
    <w:rsid w:val="00BA754F"/>
    <w:rsid w:val="00BB31BA"/>
    <w:rsid w:val="00BB46D4"/>
    <w:rsid w:val="00BB5749"/>
    <w:rsid w:val="00BB6A9B"/>
    <w:rsid w:val="00BC0852"/>
    <w:rsid w:val="00BC1968"/>
    <w:rsid w:val="00BC2F36"/>
    <w:rsid w:val="00BC4E4B"/>
    <w:rsid w:val="00BC7522"/>
    <w:rsid w:val="00BD0F4B"/>
    <w:rsid w:val="00BD1194"/>
    <w:rsid w:val="00BD2D24"/>
    <w:rsid w:val="00BD348F"/>
    <w:rsid w:val="00BD4895"/>
    <w:rsid w:val="00BD6229"/>
    <w:rsid w:val="00BD624D"/>
    <w:rsid w:val="00BD6490"/>
    <w:rsid w:val="00BE0A67"/>
    <w:rsid w:val="00BE42CD"/>
    <w:rsid w:val="00BE4471"/>
    <w:rsid w:val="00BE5DDE"/>
    <w:rsid w:val="00BE745F"/>
    <w:rsid w:val="00BE77E3"/>
    <w:rsid w:val="00BE77E7"/>
    <w:rsid w:val="00BF0A34"/>
    <w:rsid w:val="00BF0F6E"/>
    <w:rsid w:val="00BF10D9"/>
    <w:rsid w:val="00BF2CA9"/>
    <w:rsid w:val="00BF3438"/>
    <w:rsid w:val="00BF444D"/>
    <w:rsid w:val="00BF5F53"/>
    <w:rsid w:val="00BF6643"/>
    <w:rsid w:val="00BF68C5"/>
    <w:rsid w:val="00BF6936"/>
    <w:rsid w:val="00C01C06"/>
    <w:rsid w:val="00C02763"/>
    <w:rsid w:val="00C04E1E"/>
    <w:rsid w:val="00C051EA"/>
    <w:rsid w:val="00C05A59"/>
    <w:rsid w:val="00C063E0"/>
    <w:rsid w:val="00C06414"/>
    <w:rsid w:val="00C06653"/>
    <w:rsid w:val="00C1018F"/>
    <w:rsid w:val="00C10AA8"/>
    <w:rsid w:val="00C1269E"/>
    <w:rsid w:val="00C13A87"/>
    <w:rsid w:val="00C13ACA"/>
    <w:rsid w:val="00C15247"/>
    <w:rsid w:val="00C1573D"/>
    <w:rsid w:val="00C15BD1"/>
    <w:rsid w:val="00C176D7"/>
    <w:rsid w:val="00C213F3"/>
    <w:rsid w:val="00C2211D"/>
    <w:rsid w:val="00C23A75"/>
    <w:rsid w:val="00C26DB7"/>
    <w:rsid w:val="00C31AEA"/>
    <w:rsid w:val="00C33773"/>
    <w:rsid w:val="00C33C6E"/>
    <w:rsid w:val="00C33DE8"/>
    <w:rsid w:val="00C35C82"/>
    <w:rsid w:val="00C404EB"/>
    <w:rsid w:val="00C40BC1"/>
    <w:rsid w:val="00C43FB9"/>
    <w:rsid w:val="00C44F6C"/>
    <w:rsid w:val="00C462A3"/>
    <w:rsid w:val="00C46AFE"/>
    <w:rsid w:val="00C531F0"/>
    <w:rsid w:val="00C55145"/>
    <w:rsid w:val="00C55380"/>
    <w:rsid w:val="00C554A5"/>
    <w:rsid w:val="00C554AE"/>
    <w:rsid w:val="00C565FB"/>
    <w:rsid w:val="00C57F84"/>
    <w:rsid w:val="00C600C3"/>
    <w:rsid w:val="00C61007"/>
    <w:rsid w:val="00C61183"/>
    <w:rsid w:val="00C6135C"/>
    <w:rsid w:val="00C61389"/>
    <w:rsid w:val="00C622CE"/>
    <w:rsid w:val="00C62C0D"/>
    <w:rsid w:val="00C633C9"/>
    <w:rsid w:val="00C668C8"/>
    <w:rsid w:val="00C674E4"/>
    <w:rsid w:val="00C7005E"/>
    <w:rsid w:val="00C70BD6"/>
    <w:rsid w:val="00C71AF5"/>
    <w:rsid w:val="00C720BC"/>
    <w:rsid w:val="00C737E9"/>
    <w:rsid w:val="00C74E42"/>
    <w:rsid w:val="00C760E5"/>
    <w:rsid w:val="00C7667D"/>
    <w:rsid w:val="00C77B2F"/>
    <w:rsid w:val="00C80AAA"/>
    <w:rsid w:val="00C82D73"/>
    <w:rsid w:val="00C84344"/>
    <w:rsid w:val="00C858BB"/>
    <w:rsid w:val="00C86BF5"/>
    <w:rsid w:val="00C91891"/>
    <w:rsid w:val="00C94F20"/>
    <w:rsid w:val="00C95778"/>
    <w:rsid w:val="00C978A7"/>
    <w:rsid w:val="00CA2709"/>
    <w:rsid w:val="00CA5514"/>
    <w:rsid w:val="00CA5C2E"/>
    <w:rsid w:val="00CA67F3"/>
    <w:rsid w:val="00CA6B29"/>
    <w:rsid w:val="00CA75FC"/>
    <w:rsid w:val="00CB1185"/>
    <w:rsid w:val="00CB1A90"/>
    <w:rsid w:val="00CB32C4"/>
    <w:rsid w:val="00CB42AF"/>
    <w:rsid w:val="00CB4778"/>
    <w:rsid w:val="00CB6BB7"/>
    <w:rsid w:val="00CC0592"/>
    <w:rsid w:val="00CC0669"/>
    <w:rsid w:val="00CC069C"/>
    <w:rsid w:val="00CC1D6B"/>
    <w:rsid w:val="00CC4B2E"/>
    <w:rsid w:val="00CC5203"/>
    <w:rsid w:val="00CC65B9"/>
    <w:rsid w:val="00CC6E6F"/>
    <w:rsid w:val="00CC7EFF"/>
    <w:rsid w:val="00CD09A6"/>
    <w:rsid w:val="00CD1DBD"/>
    <w:rsid w:val="00CD23A8"/>
    <w:rsid w:val="00CD23AB"/>
    <w:rsid w:val="00CD2BC6"/>
    <w:rsid w:val="00CD2DFD"/>
    <w:rsid w:val="00CD3F74"/>
    <w:rsid w:val="00CD40B2"/>
    <w:rsid w:val="00CD40DA"/>
    <w:rsid w:val="00CD6D91"/>
    <w:rsid w:val="00CE07EB"/>
    <w:rsid w:val="00CE0AB0"/>
    <w:rsid w:val="00CE153C"/>
    <w:rsid w:val="00CE2B8B"/>
    <w:rsid w:val="00CE4F2C"/>
    <w:rsid w:val="00CE59DA"/>
    <w:rsid w:val="00CE6278"/>
    <w:rsid w:val="00CF0793"/>
    <w:rsid w:val="00CF3250"/>
    <w:rsid w:val="00CF3325"/>
    <w:rsid w:val="00CF5B8E"/>
    <w:rsid w:val="00CF6520"/>
    <w:rsid w:val="00D010A6"/>
    <w:rsid w:val="00D0234F"/>
    <w:rsid w:val="00D02DC1"/>
    <w:rsid w:val="00D0487C"/>
    <w:rsid w:val="00D0507C"/>
    <w:rsid w:val="00D055A6"/>
    <w:rsid w:val="00D05D96"/>
    <w:rsid w:val="00D060D5"/>
    <w:rsid w:val="00D11C0D"/>
    <w:rsid w:val="00D11E13"/>
    <w:rsid w:val="00D12C26"/>
    <w:rsid w:val="00D12CB4"/>
    <w:rsid w:val="00D15622"/>
    <w:rsid w:val="00D22067"/>
    <w:rsid w:val="00D223BF"/>
    <w:rsid w:val="00D225EA"/>
    <w:rsid w:val="00D234B2"/>
    <w:rsid w:val="00D244E9"/>
    <w:rsid w:val="00D25319"/>
    <w:rsid w:val="00D26F26"/>
    <w:rsid w:val="00D3041A"/>
    <w:rsid w:val="00D3044E"/>
    <w:rsid w:val="00D30496"/>
    <w:rsid w:val="00D30FC3"/>
    <w:rsid w:val="00D316C4"/>
    <w:rsid w:val="00D31B76"/>
    <w:rsid w:val="00D324FA"/>
    <w:rsid w:val="00D32A93"/>
    <w:rsid w:val="00D342CB"/>
    <w:rsid w:val="00D344C0"/>
    <w:rsid w:val="00D3774E"/>
    <w:rsid w:val="00D413D8"/>
    <w:rsid w:val="00D41A03"/>
    <w:rsid w:val="00D420E5"/>
    <w:rsid w:val="00D43689"/>
    <w:rsid w:val="00D4458F"/>
    <w:rsid w:val="00D44718"/>
    <w:rsid w:val="00D44F43"/>
    <w:rsid w:val="00D450C6"/>
    <w:rsid w:val="00D4529B"/>
    <w:rsid w:val="00D452E4"/>
    <w:rsid w:val="00D453CD"/>
    <w:rsid w:val="00D45800"/>
    <w:rsid w:val="00D523AF"/>
    <w:rsid w:val="00D55774"/>
    <w:rsid w:val="00D55C84"/>
    <w:rsid w:val="00D5638E"/>
    <w:rsid w:val="00D565CF"/>
    <w:rsid w:val="00D56F77"/>
    <w:rsid w:val="00D570DC"/>
    <w:rsid w:val="00D60ED3"/>
    <w:rsid w:val="00D616CA"/>
    <w:rsid w:val="00D61EB2"/>
    <w:rsid w:val="00D62A43"/>
    <w:rsid w:val="00D6383D"/>
    <w:rsid w:val="00D64AB1"/>
    <w:rsid w:val="00D64B26"/>
    <w:rsid w:val="00D66BB8"/>
    <w:rsid w:val="00D67362"/>
    <w:rsid w:val="00D70351"/>
    <w:rsid w:val="00D70B79"/>
    <w:rsid w:val="00D72474"/>
    <w:rsid w:val="00D72768"/>
    <w:rsid w:val="00D72AD0"/>
    <w:rsid w:val="00D73028"/>
    <w:rsid w:val="00D731C9"/>
    <w:rsid w:val="00D74E1C"/>
    <w:rsid w:val="00D75651"/>
    <w:rsid w:val="00D76525"/>
    <w:rsid w:val="00D76875"/>
    <w:rsid w:val="00D77765"/>
    <w:rsid w:val="00D811EC"/>
    <w:rsid w:val="00D81741"/>
    <w:rsid w:val="00D85BE2"/>
    <w:rsid w:val="00D8697A"/>
    <w:rsid w:val="00D869B8"/>
    <w:rsid w:val="00D87978"/>
    <w:rsid w:val="00D904E0"/>
    <w:rsid w:val="00D921E2"/>
    <w:rsid w:val="00D92BD1"/>
    <w:rsid w:val="00D93A5A"/>
    <w:rsid w:val="00D9467A"/>
    <w:rsid w:val="00D954CE"/>
    <w:rsid w:val="00D95CAA"/>
    <w:rsid w:val="00D95E79"/>
    <w:rsid w:val="00D975A7"/>
    <w:rsid w:val="00DA0609"/>
    <w:rsid w:val="00DA0626"/>
    <w:rsid w:val="00DA1383"/>
    <w:rsid w:val="00DA1920"/>
    <w:rsid w:val="00DA1966"/>
    <w:rsid w:val="00DA5F5F"/>
    <w:rsid w:val="00DA6F65"/>
    <w:rsid w:val="00DA797E"/>
    <w:rsid w:val="00DB002A"/>
    <w:rsid w:val="00DB01CD"/>
    <w:rsid w:val="00DB1315"/>
    <w:rsid w:val="00DB2392"/>
    <w:rsid w:val="00DB29FE"/>
    <w:rsid w:val="00DB36BD"/>
    <w:rsid w:val="00DB586F"/>
    <w:rsid w:val="00DB6B89"/>
    <w:rsid w:val="00DB706E"/>
    <w:rsid w:val="00DB7806"/>
    <w:rsid w:val="00DC044F"/>
    <w:rsid w:val="00DC0EC8"/>
    <w:rsid w:val="00DC2D43"/>
    <w:rsid w:val="00DC3505"/>
    <w:rsid w:val="00DC3F06"/>
    <w:rsid w:val="00DC4A6D"/>
    <w:rsid w:val="00DC68D8"/>
    <w:rsid w:val="00DC75AD"/>
    <w:rsid w:val="00DD082F"/>
    <w:rsid w:val="00DD18A8"/>
    <w:rsid w:val="00DD1EA4"/>
    <w:rsid w:val="00DD234A"/>
    <w:rsid w:val="00DD3063"/>
    <w:rsid w:val="00DD354A"/>
    <w:rsid w:val="00DD36EB"/>
    <w:rsid w:val="00DD627D"/>
    <w:rsid w:val="00DD6516"/>
    <w:rsid w:val="00DD6D8B"/>
    <w:rsid w:val="00DE177F"/>
    <w:rsid w:val="00DE19A8"/>
    <w:rsid w:val="00DE3B32"/>
    <w:rsid w:val="00DE51C6"/>
    <w:rsid w:val="00DE566D"/>
    <w:rsid w:val="00DE5ACC"/>
    <w:rsid w:val="00DE65BC"/>
    <w:rsid w:val="00DE77D7"/>
    <w:rsid w:val="00DF0F6B"/>
    <w:rsid w:val="00DF25F0"/>
    <w:rsid w:val="00DF32BC"/>
    <w:rsid w:val="00DF503A"/>
    <w:rsid w:val="00DF57FD"/>
    <w:rsid w:val="00DF7666"/>
    <w:rsid w:val="00DF7ED5"/>
    <w:rsid w:val="00E00E53"/>
    <w:rsid w:val="00E00EBF"/>
    <w:rsid w:val="00E01715"/>
    <w:rsid w:val="00E01C0F"/>
    <w:rsid w:val="00E02DC7"/>
    <w:rsid w:val="00E067AF"/>
    <w:rsid w:val="00E07073"/>
    <w:rsid w:val="00E13C82"/>
    <w:rsid w:val="00E1610F"/>
    <w:rsid w:val="00E17F12"/>
    <w:rsid w:val="00E20031"/>
    <w:rsid w:val="00E2012D"/>
    <w:rsid w:val="00E20FF1"/>
    <w:rsid w:val="00E2128F"/>
    <w:rsid w:val="00E22CDC"/>
    <w:rsid w:val="00E23156"/>
    <w:rsid w:val="00E23B75"/>
    <w:rsid w:val="00E248B4"/>
    <w:rsid w:val="00E25DCA"/>
    <w:rsid w:val="00E26F79"/>
    <w:rsid w:val="00E27395"/>
    <w:rsid w:val="00E30D2C"/>
    <w:rsid w:val="00E31521"/>
    <w:rsid w:val="00E32235"/>
    <w:rsid w:val="00E33A8D"/>
    <w:rsid w:val="00E33DF6"/>
    <w:rsid w:val="00E34FAD"/>
    <w:rsid w:val="00E406EE"/>
    <w:rsid w:val="00E41A76"/>
    <w:rsid w:val="00E420C4"/>
    <w:rsid w:val="00E42C8F"/>
    <w:rsid w:val="00E464DD"/>
    <w:rsid w:val="00E4688B"/>
    <w:rsid w:val="00E50C2F"/>
    <w:rsid w:val="00E50DD4"/>
    <w:rsid w:val="00E50E80"/>
    <w:rsid w:val="00E52D8E"/>
    <w:rsid w:val="00E535E1"/>
    <w:rsid w:val="00E5400A"/>
    <w:rsid w:val="00E54C94"/>
    <w:rsid w:val="00E55134"/>
    <w:rsid w:val="00E553EC"/>
    <w:rsid w:val="00E554D5"/>
    <w:rsid w:val="00E55A59"/>
    <w:rsid w:val="00E56D26"/>
    <w:rsid w:val="00E57620"/>
    <w:rsid w:val="00E57AE4"/>
    <w:rsid w:val="00E60F28"/>
    <w:rsid w:val="00E62BD8"/>
    <w:rsid w:val="00E63515"/>
    <w:rsid w:val="00E6518A"/>
    <w:rsid w:val="00E6543E"/>
    <w:rsid w:val="00E65453"/>
    <w:rsid w:val="00E65BCB"/>
    <w:rsid w:val="00E65F6B"/>
    <w:rsid w:val="00E70064"/>
    <w:rsid w:val="00E703E6"/>
    <w:rsid w:val="00E70E58"/>
    <w:rsid w:val="00E71D32"/>
    <w:rsid w:val="00E74A20"/>
    <w:rsid w:val="00E74BD0"/>
    <w:rsid w:val="00E754A0"/>
    <w:rsid w:val="00E75538"/>
    <w:rsid w:val="00E805D6"/>
    <w:rsid w:val="00E80B6E"/>
    <w:rsid w:val="00E82B96"/>
    <w:rsid w:val="00E82E23"/>
    <w:rsid w:val="00E83111"/>
    <w:rsid w:val="00E83B29"/>
    <w:rsid w:val="00E84DF9"/>
    <w:rsid w:val="00E85D68"/>
    <w:rsid w:val="00E87931"/>
    <w:rsid w:val="00E90425"/>
    <w:rsid w:val="00E91B6A"/>
    <w:rsid w:val="00E920FC"/>
    <w:rsid w:val="00E94D56"/>
    <w:rsid w:val="00E96739"/>
    <w:rsid w:val="00E97530"/>
    <w:rsid w:val="00E97DA7"/>
    <w:rsid w:val="00E97F55"/>
    <w:rsid w:val="00EA0007"/>
    <w:rsid w:val="00EA03B1"/>
    <w:rsid w:val="00EA39A8"/>
    <w:rsid w:val="00EA5AAF"/>
    <w:rsid w:val="00EA62EA"/>
    <w:rsid w:val="00EA638E"/>
    <w:rsid w:val="00EA6945"/>
    <w:rsid w:val="00EA7474"/>
    <w:rsid w:val="00EA7D6B"/>
    <w:rsid w:val="00EB10B7"/>
    <w:rsid w:val="00EB1810"/>
    <w:rsid w:val="00EB28C4"/>
    <w:rsid w:val="00EB2AC6"/>
    <w:rsid w:val="00EB2C84"/>
    <w:rsid w:val="00EB369D"/>
    <w:rsid w:val="00EB42FE"/>
    <w:rsid w:val="00EB4C74"/>
    <w:rsid w:val="00EC1D66"/>
    <w:rsid w:val="00EC24AC"/>
    <w:rsid w:val="00EC2874"/>
    <w:rsid w:val="00EC2F73"/>
    <w:rsid w:val="00EC42D8"/>
    <w:rsid w:val="00EC528F"/>
    <w:rsid w:val="00EC6803"/>
    <w:rsid w:val="00EC77A6"/>
    <w:rsid w:val="00ED0174"/>
    <w:rsid w:val="00ED059E"/>
    <w:rsid w:val="00ED0656"/>
    <w:rsid w:val="00ED0EBE"/>
    <w:rsid w:val="00ED1835"/>
    <w:rsid w:val="00ED41A0"/>
    <w:rsid w:val="00ED7A3A"/>
    <w:rsid w:val="00ED7C68"/>
    <w:rsid w:val="00EE0EDE"/>
    <w:rsid w:val="00EE0FA1"/>
    <w:rsid w:val="00EE13FA"/>
    <w:rsid w:val="00EE1826"/>
    <w:rsid w:val="00EE4A42"/>
    <w:rsid w:val="00EE4B5C"/>
    <w:rsid w:val="00EE4FCF"/>
    <w:rsid w:val="00EE59B9"/>
    <w:rsid w:val="00EE639A"/>
    <w:rsid w:val="00EE6556"/>
    <w:rsid w:val="00EE6E2F"/>
    <w:rsid w:val="00EE76DB"/>
    <w:rsid w:val="00EE7802"/>
    <w:rsid w:val="00EE7A75"/>
    <w:rsid w:val="00EE7D08"/>
    <w:rsid w:val="00EF15D2"/>
    <w:rsid w:val="00EF3E32"/>
    <w:rsid w:val="00EF5378"/>
    <w:rsid w:val="00EF5CAF"/>
    <w:rsid w:val="00EF5E83"/>
    <w:rsid w:val="00EF6186"/>
    <w:rsid w:val="00EF6AD1"/>
    <w:rsid w:val="00EF7E28"/>
    <w:rsid w:val="00F01D99"/>
    <w:rsid w:val="00F07D7D"/>
    <w:rsid w:val="00F07E5E"/>
    <w:rsid w:val="00F10A0B"/>
    <w:rsid w:val="00F13C66"/>
    <w:rsid w:val="00F15F35"/>
    <w:rsid w:val="00F1658C"/>
    <w:rsid w:val="00F17A0F"/>
    <w:rsid w:val="00F17B73"/>
    <w:rsid w:val="00F208E0"/>
    <w:rsid w:val="00F20C0E"/>
    <w:rsid w:val="00F20DB0"/>
    <w:rsid w:val="00F215FE"/>
    <w:rsid w:val="00F2196E"/>
    <w:rsid w:val="00F223DA"/>
    <w:rsid w:val="00F22585"/>
    <w:rsid w:val="00F242D6"/>
    <w:rsid w:val="00F24B27"/>
    <w:rsid w:val="00F256F6"/>
    <w:rsid w:val="00F26221"/>
    <w:rsid w:val="00F265CB"/>
    <w:rsid w:val="00F2674C"/>
    <w:rsid w:val="00F27225"/>
    <w:rsid w:val="00F27718"/>
    <w:rsid w:val="00F31CD9"/>
    <w:rsid w:val="00F32233"/>
    <w:rsid w:val="00F342E4"/>
    <w:rsid w:val="00F35963"/>
    <w:rsid w:val="00F36232"/>
    <w:rsid w:val="00F40F23"/>
    <w:rsid w:val="00F428DF"/>
    <w:rsid w:val="00F4291D"/>
    <w:rsid w:val="00F479E7"/>
    <w:rsid w:val="00F501F2"/>
    <w:rsid w:val="00F5049C"/>
    <w:rsid w:val="00F505FD"/>
    <w:rsid w:val="00F50BED"/>
    <w:rsid w:val="00F520B0"/>
    <w:rsid w:val="00F54FC0"/>
    <w:rsid w:val="00F574D3"/>
    <w:rsid w:val="00F57C64"/>
    <w:rsid w:val="00F57F26"/>
    <w:rsid w:val="00F60583"/>
    <w:rsid w:val="00F61AE0"/>
    <w:rsid w:val="00F631AB"/>
    <w:rsid w:val="00F63A6B"/>
    <w:rsid w:val="00F649CD"/>
    <w:rsid w:val="00F64CEE"/>
    <w:rsid w:val="00F64F1B"/>
    <w:rsid w:val="00F65A23"/>
    <w:rsid w:val="00F66220"/>
    <w:rsid w:val="00F66C8A"/>
    <w:rsid w:val="00F6706A"/>
    <w:rsid w:val="00F670FE"/>
    <w:rsid w:val="00F714E9"/>
    <w:rsid w:val="00F73693"/>
    <w:rsid w:val="00F73937"/>
    <w:rsid w:val="00F74317"/>
    <w:rsid w:val="00F75D16"/>
    <w:rsid w:val="00F76829"/>
    <w:rsid w:val="00F76ABF"/>
    <w:rsid w:val="00F770EF"/>
    <w:rsid w:val="00F77BD3"/>
    <w:rsid w:val="00F80FC5"/>
    <w:rsid w:val="00F821F1"/>
    <w:rsid w:val="00F8370E"/>
    <w:rsid w:val="00F83D8E"/>
    <w:rsid w:val="00F84C64"/>
    <w:rsid w:val="00F84CA2"/>
    <w:rsid w:val="00F85CC2"/>
    <w:rsid w:val="00F85FB0"/>
    <w:rsid w:val="00F86634"/>
    <w:rsid w:val="00F872C3"/>
    <w:rsid w:val="00F873A7"/>
    <w:rsid w:val="00F877B4"/>
    <w:rsid w:val="00F90EBB"/>
    <w:rsid w:val="00F92EF5"/>
    <w:rsid w:val="00F931EA"/>
    <w:rsid w:val="00F937CA"/>
    <w:rsid w:val="00F93E32"/>
    <w:rsid w:val="00F945E9"/>
    <w:rsid w:val="00F94A58"/>
    <w:rsid w:val="00F94A86"/>
    <w:rsid w:val="00F95958"/>
    <w:rsid w:val="00F95C86"/>
    <w:rsid w:val="00F95EF4"/>
    <w:rsid w:val="00F9700E"/>
    <w:rsid w:val="00FA0A1A"/>
    <w:rsid w:val="00FA0ECE"/>
    <w:rsid w:val="00FA21B7"/>
    <w:rsid w:val="00FA39B5"/>
    <w:rsid w:val="00FA5E7B"/>
    <w:rsid w:val="00FA6540"/>
    <w:rsid w:val="00FA7388"/>
    <w:rsid w:val="00FA74C7"/>
    <w:rsid w:val="00FB1CAD"/>
    <w:rsid w:val="00FB2AEE"/>
    <w:rsid w:val="00FB4383"/>
    <w:rsid w:val="00FB537E"/>
    <w:rsid w:val="00FB5C56"/>
    <w:rsid w:val="00FB6E9C"/>
    <w:rsid w:val="00FB702A"/>
    <w:rsid w:val="00FB7B0D"/>
    <w:rsid w:val="00FB7EDC"/>
    <w:rsid w:val="00FC0461"/>
    <w:rsid w:val="00FC0843"/>
    <w:rsid w:val="00FC2029"/>
    <w:rsid w:val="00FC2BA8"/>
    <w:rsid w:val="00FC387B"/>
    <w:rsid w:val="00FC6CA5"/>
    <w:rsid w:val="00FC6FBC"/>
    <w:rsid w:val="00FD0DB2"/>
    <w:rsid w:val="00FD40D3"/>
    <w:rsid w:val="00FD5F6B"/>
    <w:rsid w:val="00FE2DFB"/>
    <w:rsid w:val="00FE37F5"/>
    <w:rsid w:val="00FE72B6"/>
    <w:rsid w:val="00FE7835"/>
    <w:rsid w:val="00FF0064"/>
    <w:rsid w:val="00FF037A"/>
    <w:rsid w:val="00FF1337"/>
    <w:rsid w:val="00FF1CFF"/>
    <w:rsid w:val="00FF25F5"/>
    <w:rsid w:val="00FF3D5C"/>
    <w:rsid w:val="00FF4498"/>
    <w:rsid w:val="00FF6A8F"/>
    <w:rsid w:val="00FF72F6"/>
    <w:rsid w:val="00FF7B3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762AA"/>
  <w15:chartTrackingRefBased/>
  <w15:docId w15:val="{454D370E-CD95-8C4A-8779-677C2DE3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C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A457A"/>
    <w:rPr>
      <w:lang w:val="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1">
    <w:name w:val="p1"/>
    <w:basedOn w:val="Normale"/>
    <w:rsid w:val="00FF0064"/>
    <w:pPr>
      <w:spacing w:before="100" w:beforeAutospacing="1" w:after="100" w:afterAutospacing="1"/>
    </w:pPr>
    <w:rPr>
      <w:rFonts w:ascii="Times New Roman" w:eastAsia="Times New Roman" w:hAnsi="Times New Roman" w:cs="Times New Roman"/>
      <w:kern w:val="0"/>
      <w:lang w:eastAsia="es-MX"/>
      <w14:ligatures w14:val="none"/>
    </w:rPr>
  </w:style>
  <w:style w:type="character" w:customStyle="1" w:styleId="outlook-search-highlight">
    <w:name w:val="outlook-search-highlight"/>
    <w:basedOn w:val="Carpredefinitoparagrafo"/>
    <w:rsid w:val="00FF0064"/>
  </w:style>
  <w:style w:type="paragraph" w:styleId="Testonotaapidipagina">
    <w:name w:val="footnote text"/>
    <w:basedOn w:val="Normale"/>
    <w:link w:val="TestonotaapidipaginaCarattere"/>
    <w:uiPriority w:val="99"/>
    <w:unhideWhenUsed/>
    <w:rsid w:val="00FF0064"/>
    <w:rPr>
      <w:kern w:val="0"/>
      <w:sz w:val="20"/>
      <w:szCs w:val="20"/>
      <w14:ligatures w14:val="none"/>
    </w:rPr>
  </w:style>
  <w:style w:type="character" w:customStyle="1" w:styleId="TestonotaapidipaginaCarattere">
    <w:name w:val="Testo nota a piè di pagina Carattere"/>
    <w:basedOn w:val="Carpredefinitoparagrafo"/>
    <w:link w:val="Testonotaapidipagina"/>
    <w:uiPriority w:val="99"/>
    <w:rsid w:val="00FF0064"/>
    <w:rPr>
      <w:kern w:val="0"/>
      <w:sz w:val="20"/>
      <w:szCs w:val="20"/>
      <w:lang w:val="en-US"/>
      <w14:ligatures w14:val="none"/>
    </w:rPr>
  </w:style>
  <w:style w:type="character" w:customStyle="1" w:styleId="Hipervnculo1">
    <w:name w:val="Hipervínculo1"/>
    <w:basedOn w:val="Carpredefinitoparagrafo"/>
    <w:uiPriority w:val="99"/>
    <w:unhideWhenUsed/>
    <w:rsid w:val="00FF0064"/>
    <w:rPr>
      <w:color w:val="0563C1"/>
      <w:u w:val="single"/>
    </w:rPr>
  </w:style>
  <w:style w:type="character" w:styleId="Collegamentoipertestuale">
    <w:name w:val="Hyperlink"/>
    <w:basedOn w:val="Carpredefinitoparagrafo"/>
    <w:uiPriority w:val="99"/>
    <w:unhideWhenUsed/>
    <w:rsid w:val="00FF0064"/>
    <w:rPr>
      <w:color w:val="0563C1" w:themeColor="hyperlink"/>
      <w:u w:val="single"/>
    </w:rPr>
  </w:style>
  <w:style w:type="character" w:styleId="Rimandonotaapidipagina">
    <w:name w:val="footnote reference"/>
    <w:basedOn w:val="Carpredefinitoparagrafo"/>
    <w:uiPriority w:val="99"/>
    <w:semiHidden/>
    <w:unhideWhenUsed/>
    <w:rsid w:val="000E68DC"/>
    <w:rPr>
      <w:vertAlign w:val="superscript"/>
    </w:rPr>
  </w:style>
  <w:style w:type="paragraph" w:styleId="Paragrafoelenco">
    <w:name w:val="List Paragraph"/>
    <w:basedOn w:val="Normale"/>
    <w:uiPriority w:val="34"/>
    <w:qFormat/>
    <w:rsid w:val="00D55774"/>
    <w:pPr>
      <w:ind w:left="720"/>
      <w:contextualSpacing/>
    </w:pPr>
  </w:style>
  <w:style w:type="paragraph" w:styleId="Testocommento">
    <w:name w:val="annotation text"/>
    <w:basedOn w:val="Normale"/>
    <w:link w:val="TestocommentoCarattere"/>
    <w:uiPriority w:val="99"/>
    <w:semiHidden/>
    <w:unhideWhenUsed/>
    <w:rsid w:val="009D464B"/>
    <w:rPr>
      <w:sz w:val="20"/>
      <w:szCs w:val="20"/>
    </w:rPr>
  </w:style>
  <w:style w:type="character" w:customStyle="1" w:styleId="TestocommentoCarattere">
    <w:name w:val="Testo commento Carattere"/>
    <w:basedOn w:val="Carpredefinitoparagrafo"/>
    <w:link w:val="Testocommento"/>
    <w:uiPriority w:val="99"/>
    <w:semiHidden/>
    <w:rsid w:val="009D464B"/>
    <w:rPr>
      <w:sz w:val="20"/>
      <w:szCs w:val="20"/>
    </w:rPr>
  </w:style>
  <w:style w:type="character" w:styleId="Rimandocommento">
    <w:name w:val="annotation reference"/>
    <w:basedOn w:val="Carpredefinitoparagrafo"/>
    <w:uiPriority w:val="99"/>
    <w:semiHidden/>
    <w:unhideWhenUsed/>
    <w:rsid w:val="009D464B"/>
    <w:rPr>
      <w:sz w:val="21"/>
      <w:szCs w:val="21"/>
    </w:rPr>
  </w:style>
  <w:style w:type="character" w:styleId="Menzionenonrisolta">
    <w:name w:val="Unresolved Mention"/>
    <w:basedOn w:val="Carpredefinitoparagrafo"/>
    <w:uiPriority w:val="99"/>
    <w:semiHidden/>
    <w:unhideWhenUsed/>
    <w:rsid w:val="00EE0EDE"/>
    <w:rPr>
      <w:color w:val="605E5C"/>
      <w:shd w:val="clear" w:color="auto" w:fill="E1DFDD"/>
    </w:rPr>
  </w:style>
  <w:style w:type="paragraph" w:styleId="Pidipagina">
    <w:name w:val="footer"/>
    <w:basedOn w:val="Normale"/>
    <w:link w:val="PidipaginaCarattere"/>
    <w:uiPriority w:val="99"/>
    <w:unhideWhenUsed/>
    <w:rsid w:val="00570233"/>
    <w:pPr>
      <w:tabs>
        <w:tab w:val="center" w:pos="4419"/>
        <w:tab w:val="right" w:pos="8838"/>
      </w:tabs>
    </w:pPr>
  </w:style>
  <w:style w:type="character" w:customStyle="1" w:styleId="PidipaginaCarattere">
    <w:name w:val="Piè di pagina Carattere"/>
    <w:basedOn w:val="Carpredefinitoparagrafo"/>
    <w:link w:val="Pidipagina"/>
    <w:uiPriority w:val="99"/>
    <w:rsid w:val="00570233"/>
  </w:style>
  <w:style w:type="character" w:styleId="Numeropagina">
    <w:name w:val="page number"/>
    <w:basedOn w:val="Carpredefinitoparagrafo"/>
    <w:uiPriority w:val="99"/>
    <w:semiHidden/>
    <w:unhideWhenUsed/>
    <w:rsid w:val="00570233"/>
  </w:style>
  <w:style w:type="paragraph" w:styleId="Intestazione">
    <w:name w:val="header"/>
    <w:basedOn w:val="Normale"/>
    <w:link w:val="IntestazioneCarattere"/>
    <w:uiPriority w:val="99"/>
    <w:unhideWhenUsed/>
    <w:rsid w:val="00570233"/>
    <w:pPr>
      <w:tabs>
        <w:tab w:val="center" w:pos="4419"/>
        <w:tab w:val="right" w:pos="8838"/>
      </w:tabs>
    </w:pPr>
  </w:style>
  <w:style w:type="character" w:customStyle="1" w:styleId="IntestazioneCarattere">
    <w:name w:val="Intestazione Carattere"/>
    <w:basedOn w:val="Carpredefinitoparagrafo"/>
    <w:link w:val="Intestazione"/>
    <w:uiPriority w:val="99"/>
    <w:rsid w:val="00570233"/>
  </w:style>
  <w:style w:type="paragraph" w:styleId="Revisione">
    <w:name w:val="Revision"/>
    <w:hidden/>
    <w:uiPriority w:val="99"/>
    <w:semiHidden/>
    <w:rsid w:val="00336350"/>
  </w:style>
  <w:style w:type="character" w:customStyle="1" w:styleId="apple-converted-space">
    <w:name w:val="apple-converted-space"/>
    <w:basedOn w:val="Carpredefinitoparagrafo"/>
    <w:rsid w:val="00434D0F"/>
  </w:style>
  <w:style w:type="paragraph" w:styleId="NormaleWeb">
    <w:name w:val="Normal (Web)"/>
    <w:basedOn w:val="Normale"/>
    <w:uiPriority w:val="99"/>
    <w:unhideWhenUsed/>
    <w:rsid w:val="00EE59B9"/>
    <w:pPr>
      <w:spacing w:before="100" w:beforeAutospacing="1" w:after="100" w:afterAutospacing="1"/>
    </w:pPr>
    <w:rPr>
      <w:rFonts w:ascii="Times New Roman" w:eastAsia="Times New Roman" w:hAnsi="Times New Roman" w:cs="Times New Roman"/>
      <w:kern w:val="0"/>
      <w:lang w:eastAsia="es-MX"/>
      <w14:ligatures w14:val="none"/>
    </w:rPr>
  </w:style>
  <w:style w:type="paragraph" w:customStyle="1" w:styleId="Default">
    <w:name w:val="Default"/>
    <w:rsid w:val="004A457A"/>
    <w:pPr>
      <w:autoSpaceDE w:val="0"/>
      <w:autoSpaceDN w:val="0"/>
      <w:adjustRightInd w:val="0"/>
    </w:pPr>
    <w:rPr>
      <w:rFonts w:ascii="Myriad Pro" w:hAnsi="Myriad Pro" w:cs="Myriad Pro"/>
      <w:color w:val="000000"/>
      <w:kern w:val="0"/>
      <w:lang w:val="es-MX"/>
    </w:rPr>
  </w:style>
  <w:style w:type="character" w:customStyle="1" w:styleId="A12">
    <w:name w:val="A12"/>
    <w:uiPriority w:val="99"/>
    <w:rsid w:val="004A457A"/>
    <w:rPr>
      <w:rFonts w:cs="Myriad Pro"/>
      <w:color w:val="000000"/>
      <w:sz w:val="22"/>
      <w:szCs w:val="22"/>
    </w:rPr>
  </w:style>
  <w:style w:type="character" w:styleId="Collegamentovisitato">
    <w:name w:val="FollowedHyperlink"/>
    <w:basedOn w:val="Carpredefinitoparagrafo"/>
    <w:uiPriority w:val="99"/>
    <w:semiHidden/>
    <w:unhideWhenUsed/>
    <w:rsid w:val="0074468E"/>
    <w:rPr>
      <w:color w:val="954F72" w:themeColor="followedHyperlink"/>
      <w:u w:val="single"/>
    </w:rPr>
  </w:style>
  <w:style w:type="paragraph" w:styleId="PreformattatoHTML">
    <w:name w:val="HTML Preformatted"/>
    <w:basedOn w:val="Normale"/>
    <w:link w:val="PreformattatoHTMLCarattere"/>
    <w:uiPriority w:val="99"/>
    <w:semiHidden/>
    <w:unhideWhenUsed/>
    <w:rsid w:val="002E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s-MX"/>
      <w14:ligatures w14:val="none"/>
    </w:rPr>
  </w:style>
  <w:style w:type="character" w:customStyle="1" w:styleId="PreformattatoHTMLCarattere">
    <w:name w:val="Preformattato HTML Carattere"/>
    <w:basedOn w:val="Carpredefinitoparagrafo"/>
    <w:link w:val="PreformattatoHTML"/>
    <w:uiPriority w:val="99"/>
    <w:semiHidden/>
    <w:rsid w:val="002E7F11"/>
    <w:rPr>
      <w:rFonts w:ascii="Courier New" w:eastAsia="Times New Roman" w:hAnsi="Courier New" w:cs="Courier New"/>
      <w:kern w:val="0"/>
      <w:sz w:val="20"/>
      <w:szCs w:val="20"/>
      <w:lang w:eastAsia="es-MX"/>
      <w14:ligatures w14:val="none"/>
    </w:rPr>
  </w:style>
  <w:style w:type="character" w:customStyle="1" w:styleId="y2iqfc">
    <w:name w:val="y2iqfc"/>
    <w:basedOn w:val="Carpredefinitoparagrafo"/>
    <w:rsid w:val="002E7F11"/>
  </w:style>
  <w:style w:type="paragraph" w:styleId="Soggettocommento">
    <w:name w:val="annotation subject"/>
    <w:basedOn w:val="Testocommento"/>
    <w:next w:val="Testocommento"/>
    <w:link w:val="SoggettocommentoCarattere"/>
    <w:uiPriority w:val="99"/>
    <w:semiHidden/>
    <w:unhideWhenUsed/>
    <w:rsid w:val="00C44F6C"/>
    <w:rPr>
      <w:b/>
      <w:bCs/>
    </w:rPr>
  </w:style>
  <w:style w:type="character" w:customStyle="1" w:styleId="SoggettocommentoCarattere">
    <w:name w:val="Soggetto commento Carattere"/>
    <w:basedOn w:val="TestocommentoCarattere"/>
    <w:link w:val="Soggettocommento"/>
    <w:uiPriority w:val="99"/>
    <w:semiHidden/>
    <w:rsid w:val="00C44F6C"/>
    <w:rPr>
      <w:b/>
      <w:bCs/>
      <w:sz w:val="20"/>
      <w:szCs w:val="20"/>
    </w:rPr>
  </w:style>
  <w:style w:type="paragraph" w:styleId="Testofumetto">
    <w:name w:val="Balloon Text"/>
    <w:basedOn w:val="Normale"/>
    <w:link w:val="TestofumettoCarattere"/>
    <w:uiPriority w:val="99"/>
    <w:semiHidden/>
    <w:unhideWhenUsed/>
    <w:rsid w:val="00C44F6C"/>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44F6C"/>
    <w:rPr>
      <w:rFonts w:ascii="Times New Roman" w:hAnsi="Times New Roman" w:cs="Times New Roman"/>
      <w:sz w:val="18"/>
      <w:szCs w:val="18"/>
    </w:rPr>
  </w:style>
  <w:style w:type="paragraph" w:styleId="Didascalia">
    <w:name w:val="caption"/>
    <w:basedOn w:val="Normale"/>
    <w:next w:val="Normale"/>
    <w:uiPriority w:val="35"/>
    <w:unhideWhenUsed/>
    <w:qFormat/>
    <w:rsid w:val="00810150"/>
    <w:pPr>
      <w:spacing w:after="200"/>
    </w:pPr>
    <w:rPr>
      <w:i/>
      <w:iCs/>
      <w:color w:val="44546A" w:themeColor="text2"/>
      <w:sz w:val="18"/>
      <w:szCs w:val="18"/>
    </w:rPr>
  </w:style>
  <w:style w:type="paragraph" w:styleId="Corpotesto">
    <w:name w:val="Body Text"/>
    <w:basedOn w:val="Normale"/>
    <w:link w:val="CorpotestoCarattere"/>
    <w:uiPriority w:val="1"/>
    <w:qFormat/>
    <w:rsid w:val="00336BA5"/>
    <w:pPr>
      <w:widowControl w:val="0"/>
      <w:autoSpaceDE w:val="0"/>
      <w:autoSpaceDN w:val="0"/>
    </w:pPr>
    <w:rPr>
      <w:rFonts w:ascii="Times New Roman" w:eastAsia="Times New Roman" w:hAnsi="Times New Roman" w:cs="Times New Roman"/>
      <w:kern w:val="0"/>
      <w14:ligatures w14:val="none"/>
    </w:rPr>
  </w:style>
  <w:style w:type="character" w:customStyle="1" w:styleId="CorpotestoCarattere">
    <w:name w:val="Corpo testo Carattere"/>
    <w:basedOn w:val="Carpredefinitoparagrafo"/>
    <w:link w:val="Corpotesto"/>
    <w:uiPriority w:val="1"/>
    <w:rsid w:val="00336BA5"/>
    <w:rPr>
      <w:rFonts w:ascii="Times New Roman" w:eastAsia="Times New Roman" w:hAnsi="Times New Roman" w:cs="Times New Roman"/>
      <w:kern w:val="0"/>
      <w:lang w:val="en-US"/>
      <w14:ligatures w14:val="none"/>
    </w:rPr>
  </w:style>
  <w:style w:type="table" w:customStyle="1" w:styleId="5">
    <w:name w:val="5"/>
    <w:basedOn w:val="Tabellanormale"/>
    <w:rsid w:val="009B227F"/>
    <w:pPr>
      <w:spacing w:line="276" w:lineRule="auto"/>
    </w:pPr>
    <w:rPr>
      <w:rFonts w:ascii="Arial" w:eastAsia="Arial" w:hAnsi="Arial" w:cs="Arial"/>
      <w:kern w:val="0"/>
      <w:sz w:val="22"/>
      <w:szCs w:val="22"/>
      <w:lang w:val="en-US" w:eastAsia="es-CL"/>
      <w14:ligatures w14:val="none"/>
    </w:rPr>
    <w:tblPr>
      <w:tblStyleRowBandSize w:val="1"/>
      <w:tblStyleColBandSize w:val="1"/>
      <w:tblCellMar>
        <w:top w:w="100" w:type="dxa"/>
        <w:left w:w="100" w:type="dxa"/>
        <w:bottom w:w="100" w:type="dxa"/>
        <w:right w:w="100" w:type="dxa"/>
      </w:tblCellMar>
    </w:tblPr>
  </w:style>
  <w:style w:type="table" w:customStyle="1" w:styleId="4">
    <w:name w:val="4"/>
    <w:basedOn w:val="Tabellanormale"/>
    <w:rsid w:val="00BB6A9B"/>
    <w:pPr>
      <w:spacing w:line="276" w:lineRule="auto"/>
    </w:pPr>
    <w:rPr>
      <w:rFonts w:ascii="Arial" w:eastAsia="Arial" w:hAnsi="Arial" w:cs="Arial"/>
      <w:kern w:val="0"/>
      <w:sz w:val="22"/>
      <w:szCs w:val="22"/>
      <w:lang w:val="en-US" w:eastAsia="es-CL"/>
      <w14:ligatures w14:val="none"/>
    </w:rPr>
    <w:tblPr>
      <w:tblStyleRowBandSize w:val="1"/>
      <w:tblStyleColBandSize w:val="1"/>
      <w:tblCellMar>
        <w:top w:w="100" w:type="dxa"/>
        <w:left w:w="100" w:type="dxa"/>
        <w:bottom w:w="100" w:type="dxa"/>
        <w:right w:w="100" w:type="dxa"/>
      </w:tblCellMar>
    </w:tblPr>
  </w:style>
  <w:style w:type="table" w:customStyle="1" w:styleId="3">
    <w:name w:val="3"/>
    <w:basedOn w:val="Tabellanormale"/>
    <w:rsid w:val="00165E1A"/>
    <w:pPr>
      <w:spacing w:line="276" w:lineRule="auto"/>
    </w:pPr>
    <w:rPr>
      <w:rFonts w:ascii="Arial" w:eastAsia="Arial" w:hAnsi="Arial" w:cs="Arial"/>
      <w:kern w:val="0"/>
      <w:sz w:val="22"/>
      <w:szCs w:val="22"/>
      <w:lang w:val="en-US" w:eastAsia="es-CL"/>
      <w14:ligatures w14:val="none"/>
    </w:rPr>
    <w:tblPr>
      <w:tblStyleRowBandSize w:val="1"/>
      <w:tblStyleColBandSize w:val="1"/>
      <w:tblCellMar>
        <w:top w:w="100" w:type="dxa"/>
        <w:left w:w="100" w:type="dxa"/>
        <w:bottom w:w="100" w:type="dxa"/>
        <w:right w:w="100" w:type="dxa"/>
      </w:tblCellMar>
    </w:tblPr>
  </w:style>
  <w:style w:type="table" w:customStyle="1" w:styleId="1">
    <w:name w:val="1"/>
    <w:basedOn w:val="Tabellanormale"/>
    <w:rsid w:val="00E83111"/>
    <w:pPr>
      <w:spacing w:line="276" w:lineRule="auto"/>
    </w:pPr>
    <w:rPr>
      <w:rFonts w:ascii="Arial" w:eastAsia="Arial" w:hAnsi="Arial" w:cs="Arial"/>
      <w:kern w:val="0"/>
      <w:sz w:val="22"/>
      <w:szCs w:val="22"/>
      <w:lang w:val="en-US" w:eastAsia="es-CL"/>
      <w14:ligatures w14:val="none"/>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0278">
      <w:bodyDiv w:val="1"/>
      <w:marLeft w:val="0"/>
      <w:marRight w:val="0"/>
      <w:marTop w:val="0"/>
      <w:marBottom w:val="0"/>
      <w:divBdr>
        <w:top w:val="none" w:sz="0" w:space="0" w:color="auto"/>
        <w:left w:val="none" w:sz="0" w:space="0" w:color="auto"/>
        <w:bottom w:val="none" w:sz="0" w:space="0" w:color="auto"/>
        <w:right w:val="none" w:sz="0" w:space="0" w:color="auto"/>
      </w:divBdr>
    </w:div>
    <w:div w:id="120929802">
      <w:bodyDiv w:val="1"/>
      <w:marLeft w:val="0"/>
      <w:marRight w:val="0"/>
      <w:marTop w:val="0"/>
      <w:marBottom w:val="0"/>
      <w:divBdr>
        <w:top w:val="none" w:sz="0" w:space="0" w:color="auto"/>
        <w:left w:val="none" w:sz="0" w:space="0" w:color="auto"/>
        <w:bottom w:val="none" w:sz="0" w:space="0" w:color="auto"/>
        <w:right w:val="none" w:sz="0" w:space="0" w:color="auto"/>
      </w:divBdr>
      <w:divsChild>
        <w:div w:id="1498495927">
          <w:marLeft w:val="0"/>
          <w:marRight w:val="0"/>
          <w:marTop w:val="0"/>
          <w:marBottom w:val="0"/>
          <w:divBdr>
            <w:top w:val="none" w:sz="0" w:space="0" w:color="auto"/>
            <w:left w:val="none" w:sz="0" w:space="0" w:color="auto"/>
            <w:bottom w:val="none" w:sz="0" w:space="0" w:color="auto"/>
            <w:right w:val="none" w:sz="0" w:space="0" w:color="auto"/>
          </w:divBdr>
          <w:divsChild>
            <w:div w:id="1678772247">
              <w:marLeft w:val="0"/>
              <w:marRight w:val="0"/>
              <w:marTop w:val="0"/>
              <w:marBottom w:val="0"/>
              <w:divBdr>
                <w:top w:val="none" w:sz="0" w:space="0" w:color="auto"/>
                <w:left w:val="none" w:sz="0" w:space="0" w:color="auto"/>
                <w:bottom w:val="none" w:sz="0" w:space="0" w:color="auto"/>
                <w:right w:val="none" w:sz="0" w:space="0" w:color="auto"/>
              </w:divBdr>
              <w:divsChild>
                <w:div w:id="344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7087">
      <w:bodyDiv w:val="1"/>
      <w:marLeft w:val="0"/>
      <w:marRight w:val="0"/>
      <w:marTop w:val="0"/>
      <w:marBottom w:val="0"/>
      <w:divBdr>
        <w:top w:val="none" w:sz="0" w:space="0" w:color="auto"/>
        <w:left w:val="none" w:sz="0" w:space="0" w:color="auto"/>
        <w:bottom w:val="none" w:sz="0" w:space="0" w:color="auto"/>
        <w:right w:val="none" w:sz="0" w:space="0" w:color="auto"/>
      </w:divBdr>
    </w:div>
    <w:div w:id="345985529">
      <w:bodyDiv w:val="1"/>
      <w:marLeft w:val="0"/>
      <w:marRight w:val="0"/>
      <w:marTop w:val="0"/>
      <w:marBottom w:val="0"/>
      <w:divBdr>
        <w:top w:val="none" w:sz="0" w:space="0" w:color="auto"/>
        <w:left w:val="none" w:sz="0" w:space="0" w:color="auto"/>
        <w:bottom w:val="none" w:sz="0" w:space="0" w:color="auto"/>
        <w:right w:val="none" w:sz="0" w:space="0" w:color="auto"/>
      </w:divBdr>
      <w:divsChild>
        <w:div w:id="1698120479">
          <w:marLeft w:val="0"/>
          <w:marRight w:val="0"/>
          <w:marTop w:val="0"/>
          <w:marBottom w:val="0"/>
          <w:divBdr>
            <w:top w:val="none" w:sz="0" w:space="0" w:color="auto"/>
            <w:left w:val="none" w:sz="0" w:space="0" w:color="auto"/>
            <w:bottom w:val="none" w:sz="0" w:space="0" w:color="auto"/>
            <w:right w:val="none" w:sz="0" w:space="0" w:color="auto"/>
          </w:divBdr>
          <w:divsChild>
            <w:div w:id="1794472507">
              <w:marLeft w:val="0"/>
              <w:marRight w:val="0"/>
              <w:marTop w:val="0"/>
              <w:marBottom w:val="0"/>
              <w:divBdr>
                <w:top w:val="none" w:sz="0" w:space="0" w:color="auto"/>
                <w:left w:val="none" w:sz="0" w:space="0" w:color="auto"/>
                <w:bottom w:val="none" w:sz="0" w:space="0" w:color="auto"/>
                <w:right w:val="none" w:sz="0" w:space="0" w:color="auto"/>
              </w:divBdr>
              <w:divsChild>
                <w:div w:id="497620746">
                  <w:marLeft w:val="0"/>
                  <w:marRight w:val="0"/>
                  <w:marTop w:val="0"/>
                  <w:marBottom w:val="0"/>
                  <w:divBdr>
                    <w:top w:val="none" w:sz="0" w:space="0" w:color="auto"/>
                    <w:left w:val="none" w:sz="0" w:space="0" w:color="auto"/>
                    <w:bottom w:val="none" w:sz="0" w:space="0" w:color="auto"/>
                    <w:right w:val="none" w:sz="0" w:space="0" w:color="auto"/>
                  </w:divBdr>
                  <w:divsChild>
                    <w:div w:id="2706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693393">
      <w:bodyDiv w:val="1"/>
      <w:marLeft w:val="0"/>
      <w:marRight w:val="0"/>
      <w:marTop w:val="0"/>
      <w:marBottom w:val="0"/>
      <w:divBdr>
        <w:top w:val="none" w:sz="0" w:space="0" w:color="auto"/>
        <w:left w:val="none" w:sz="0" w:space="0" w:color="auto"/>
        <w:bottom w:val="none" w:sz="0" w:space="0" w:color="auto"/>
        <w:right w:val="none" w:sz="0" w:space="0" w:color="auto"/>
      </w:divBdr>
      <w:divsChild>
        <w:div w:id="580991007">
          <w:marLeft w:val="0"/>
          <w:marRight w:val="0"/>
          <w:marTop w:val="0"/>
          <w:marBottom w:val="0"/>
          <w:divBdr>
            <w:top w:val="none" w:sz="0" w:space="0" w:color="auto"/>
            <w:left w:val="none" w:sz="0" w:space="0" w:color="auto"/>
            <w:bottom w:val="none" w:sz="0" w:space="0" w:color="auto"/>
            <w:right w:val="none" w:sz="0" w:space="0" w:color="auto"/>
          </w:divBdr>
          <w:divsChild>
            <w:div w:id="501436786">
              <w:marLeft w:val="0"/>
              <w:marRight w:val="0"/>
              <w:marTop w:val="0"/>
              <w:marBottom w:val="0"/>
              <w:divBdr>
                <w:top w:val="none" w:sz="0" w:space="0" w:color="auto"/>
                <w:left w:val="none" w:sz="0" w:space="0" w:color="auto"/>
                <w:bottom w:val="none" w:sz="0" w:space="0" w:color="auto"/>
                <w:right w:val="none" w:sz="0" w:space="0" w:color="auto"/>
              </w:divBdr>
              <w:divsChild>
                <w:div w:id="2575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340283">
      <w:bodyDiv w:val="1"/>
      <w:marLeft w:val="0"/>
      <w:marRight w:val="0"/>
      <w:marTop w:val="0"/>
      <w:marBottom w:val="0"/>
      <w:divBdr>
        <w:top w:val="none" w:sz="0" w:space="0" w:color="auto"/>
        <w:left w:val="none" w:sz="0" w:space="0" w:color="auto"/>
        <w:bottom w:val="none" w:sz="0" w:space="0" w:color="auto"/>
        <w:right w:val="none" w:sz="0" w:space="0" w:color="auto"/>
      </w:divBdr>
      <w:divsChild>
        <w:div w:id="2145346578">
          <w:marLeft w:val="0"/>
          <w:marRight w:val="0"/>
          <w:marTop w:val="0"/>
          <w:marBottom w:val="0"/>
          <w:divBdr>
            <w:top w:val="none" w:sz="0" w:space="0" w:color="auto"/>
            <w:left w:val="none" w:sz="0" w:space="0" w:color="auto"/>
            <w:bottom w:val="none" w:sz="0" w:space="0" w:color="auto"/>
            <w:right w:val="none" w:sz="0" w:space="0" w:color="auto"/>
          </w:divBdr>
          <w:divsChild>
            <w:div w:id="1076514945">
              <w:marLeft w:val="0"/>
              <w:marRight w:val="0"/>
              <w:marTop w:val="0"/>
              <w:marBottom w:val="0"/>
              <w:divBdr>
                <w:top w:val="none" w:sz="0" w:space="0" w:color="auto"/>
                <w:left w:val="none" w:sz="0" w:space="0" w:color="auto"/>
                <w:bottom w:val="none" w:sz="0" w:space="0" w:color="auto"/>
                <w:right w:val="none" w:sz="0" w:space="0" w:color="auto"/>
              </w:divBdr>
              <w:divsChild>
                <w:div w:id="150077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8757">
      <w:bodyDiv w:val="1"/>
      <w:marLeft w:val="0"/>
      <w:marRight w:val="0"/>
      <w:marTop w:val="0"/>
      <w:marBottom w:val="0"/>
      <w:divBdr>
        <w:top w:val="none" w:sz="0" w:space="0" w:color="auto"/>
        <w:left w:val="none" w:sz="0" w:space="0" w:color="auto"/>
        <w:bottom w:val="none" w:sz="0" w:space="0" w:color="auto"/>
        <w:right w:val="none" w:sz="0" w:space="0" w:color="auto"/>
      </w:divBdr>
      <w:divsChild>
        <w:div w:id="1540433463">
          <w:marLeft w:val="0"/>
          <w:marRight w:val="0"/>
          <w:marTop w:val="0"/>
          <w:marBottom w:val="0"/>
          <w:divBdr>
            <w:top w:val="none" w:sz="0" w:space="0" w:color="auto"/>
            <w:left w:val="none" w:sz="0" w:space="0" w:color="auto"/>
            <w:bottom w:val="none" w:sz="0" w:space="0" w:color="auto"/>
            <w:right w:val="none" w:sz="0" w:space="0" w:color="auto"/>
          </w:divBdr>
          <w:divsChild>
            <w:div w:id="1137181789">
              <w:marLeft w:val="0"/>
              <w:marRight w:val="0"/>
              <w:marTop w:val="0"/>
              <w:marBottom w:val="0"/>
              <w:divBdr>
                <w:top w:val="none" w:sz="0" w:space="0" w:color="auto"/>
                <w:left w:val="none" w:sz="0" w:space="0" w:color="auto"/>
                <w:bottom w:val="none" w:sz="0" w:space="0" w:color="auto"/>
                <w:right w:val="none" w:sz="0" w:space="0" w:color="auto"/>
              </w:divBdr>
              <w:divsChild>
                <w:div w:id="894003449">
                  <w:marLeft w:val="0"/>
                  <w:marRight w:val="0"/>
                  <w:marTop w:val="0"/>
                  <w:marBottom w:val="0"/>
                  <w:divBdr>
                    <w:top w:val="none" w:sz="0" w:space="0" w:color="auto"/>
                    <w:left w:val="none" w:sz="0" w:space="0" w:color="auto"/>
                    <w:bottom w:val="none" w:sz="0" w:space="0" w:color="auto"/>
                    <w:right w:val="none" w:sz="0" w:space="0" w:color="auto"/>
                  </w:divBdr>
                  <w:divsChild>
                    <w:div w:id="1482040687">
                      <w:marLeft w:val="0"/>
                      <w:marRight w:val="0"/>
                      <w:marTop w:val="0"/>
                      <w:marBottom w:val="0"/>
                      <w:divBdr>
                        <w:top w:val="none" w:sz="0" w:space="0" w:color="auto"/>
                        <w:left w:val="none" w:sz="0" w:space="0" w:color="auto"/>
                        <w:bottom w:val="none" w:sz="0" w:space="0" w:color="auto"/>
                        <w:right w:val="none" w:sz="0" w:space="0" w:color="auto"/>
                      </w:divBdr>
                      <w:divsChild>
                        <w:div w:id="385959566">
                          <w:marLeft w:val="0"/>
                          <w:marRight w:val="0"/>
                          <w:marTop w:val="0"/>
                          <w:marBottom w:val="0"/>
                          <w:divBdr>
                            <w:top w:val="none" w:sz="0" w:space="0" w:color="auto"/>
                            <w:left w:val="none" w:sz="0" w:space="0" w:color="auto"/>
                            <w:bottom w:val="none" w:sz="0" w:space="0" w:color="auto"/>
                            <w:right w:val="none" w:sz="0" w:space="0" w:color="auto"/>
                          </w:divBdr>
                          <w:divsChild>
                            <w:div w:id="1413233682">
                              <w:marLeft w:val="0"/>
                              <w:marRight w:val="0"/>
                              <w:marTop w:val="0"/>
                              <w:marBottom w:val="0"/>
                              <w:divBdr>
                                <w:top w:val="none" w:sz="0" w:space="0" w:color="auto"/>
                                <w:left w:val="none" w:sz="0" w:space="0" w:color="auto"/>
                                <w:bottom w:val="none" w:sz="0" w:space="0" w:color="auto"/>
                                <w:right w:val="none" w:sz="0" w:space="0" w:color="auto"/>
                              </w:divBdr>
                              <w:divsChild>
                                <w:div w:id="1290623418">
                                  <w:marLeft w:val="0"/>
                                  <w:marRight w:val="0"/>
                                  <w:marTop w:val="0"/>
                                  <w:marBottom w:val="0"/>
                                  <w:divBdr>
                                    <w:top w:val="none" w:sz="0" w:space="0" w:color="auto"/>
                                    <w:left w:val="none" w:sz="0" w:space="0" w:color="auto"/>
                                    <w:bottom w:val="none" w:sz="0" w:space="0" w:color="auto"/>
                                    <w:right w:val="none" w:sz="0" w:space="0" w:color="auto"/>
                                  </w:divBdr>
                                  <w:divsChild>
                                    <w:div w:id="881867855">
                                      <w:marLeft w:val="0"/>
                                      <w:marRight w:val="0"/>
                                      <w:marTop w:val="0"/>
                                      <w:marBottom w:val="0"/>
                                      <w:divBdr>
                                        <w:top w:val="none" w:sz="0" w:space="0" w:color="auto"/>
                                        <w:left w:val="none" w:sz="0" w:space="0" w:color="auto"/>
                                        <w:bottom w:val="none" w:sz="0" w:space="0" w:color="auto"/>
                                        <w:right w:val="none" w:sz="0" w:space="0" w:color="auto"/>
                                      </w:divBdr>
                                      <w:divsChild>
                                        <w:div w:id="811870292">
                                          <w:marLeft w:val="0"/>
                                          <w:marRight w:val="0"/>
                                          <w:marTop w:val="0"/>
                                          <w:marBottom w:val="0"/>
                                          <w:divBdr>
                                            <w:top w:val="none" w:sz="0" w:space="0" w:color="auto"/>
                                            <w:left w:val="none" w:sz="0" w:space="0" w:color="auto"/>
                                            <w:bottom w:val="none" w:sz="0" w:space="0" w:color="auto"/>
                                            <w:right w:val="none" w:sz="0" w:space="0" w:color="auto"/>
                                          </w:divBdr>
                                          <w:divsChild>
                                            <w:div w:id="305399926">
                                              <w:marLeft w:val="0"/>
                                              <w:marRight w:val="0"/>
                                              <w:marTop w:val="0"/>
                                              <w:marBottom w:val="0"/>
                                              <w:divBdr>
                                                <w:top w:val="none" w:sz="0" w:space="0" w:color="auto"/>
                                                <w:left w:val="none" w:sz="0" w:space="0" w:color="auto"/>
                                                <w:bottom w:val="none" w:sz="0" w:space="0" w:color="auto"/>
                                                <w:right w:val="none" w:sz="0" w:space="0" w:color="auto"/>
                                              </w:divBdr>
                                              <w:divsChild>
                                                <w:div w:id="343942040">
                                                  <w:marLeft w:val="0"/>
                                                  <w:marRight w:val="0"/>
                                                  <w:marTop w:val="0"/>
                                                  <w:marBottom w:val="0"/>
                                                  <w:divBdr>
                                                    <w:top w:val="none" w:sz="0" w:space="0" w:color="auto"/>
                                                    <w:left w:val="none" w:sz="0" w:space="0" w:color="auto"/>
                                                    <w:bottom w:val="none" w:sz="0" w:space="0" w:color="auto"/>
                                                    <w:right w:val="none" w:sz="0" w:space="0" w:color="auto"/>
                                                  </w:divBdr>
                                                  <w:divsChild>
                                                    <w:div w:id="367268265">
                                                      <w:marLeft w:val="0"/>
                                                      <w:marRight w:val="0"/>
                                                      <w:marTop w:val="0"/>
                                                      <w:marBottom w:val="0"/>
                                                      <w:divBdr>
                                                        <w:top w:val="none" w:sz="0" w:space="0" w:color="auto"/>
                                                        <w:left w:val="none" w:sz="0" w:space="0" w:color="auto"/>
                                                        <w:bottom w:val="none" w:sz="0" w:space="0" w:color="auto"/>
                                                        <w:right w:val="none" w:sz="0" w:space="0" w:color="auto"/>
                                                      </w:divBdr>
                                                      <w:divsChild>
                                                        <w:div w:id="787358129">
                                                          <w:marLeft w:val="0"/>
                                                          <w:marRight w:val="0"/>
                                                          <w:marTop w:val="0"/>
                                                          <w:marBottom w:val="0"/>
                                                          <w:divBdr>
                                                            <w:top w:val="none" w:sz="0" w:space="0" w:color="auto"/>
                                                            <w:left w:val="none" w:sz="0" w:space="0" w:color="auto"/>
                                                            <w:bottom w:val="none" w:sz="0" w:space="0" w:color="auto"/>
                                                            <w:right w:val="none" w:sz="0" w:space="0" w:color="auto"/>
                                                          </w:divBdr>
                                                          <w:divsChild>
                                                            <w:div w:id="12139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5634822">
      <w:bodyDiv w:val="1"/>
      <w:marLeft w:val="0"/>
      <w:marRight w:val="0"/>
      <w:marTop w:val="0"/>
      <w:marBottom w:val="0"/>
      <w:divBdr>
        <w:top w:val="none" w:sz="0" w:space="0" w:color="auto"/>
        <w:left w:val="none" w:sz="0" w:space="0" w:color="auto"/>
        <w:bottom w:val="none" w:sz="0" w:space="0" w:color="auto"/>
        <w:right w:val="none" w:sz="0" w:space="0" w:color="auto"/>
      </w:divBdr>
    </w:div>
    <w:div w:id="949967531">
      <w:bodyDiv w:val="1"/>
      <w:marLeft w:val="0"/>
      <w:marRight w:val="0"/>
      <w:marTop w:val="0"/>
      <w:marBottom w:val="0"/>
      <w:divBdr>
        <w:top w:val="none" w:sz="0" w:space="0" w:color="auto"/>
        <w:left w:val="none" w:sz="0" w:space="0" w:color="auto"/>
        <w:bottom w:val="none" w:sz="0" w:space="0" w:color="auto"/>
        <w:right w:val="none" w:sz="0" w:space="0" w:color="auto"/>
      </w:divBdr>
      <w:divsChild>
        <w:div w:id="1481845918">
          <w:marLeft w:val="0"/>
          <w:marRight w:val="0"/>
          <w:marTop w:val="0"/>
          <w:marBottom w:val="0"/>
          <w:divBdr>
            <w:top w:val="none" w:sz="0" w:space="0" w:color="auto"/>
            <w:left w:val="none" w:sz="0" w:space="0" w:color="auto"/>
            <w:bottom w:val="none" w:sz="0" w:space="0" w:color="auto"/>
            <w:right w:val="none" w:sz="0" w:space="0" w:color="auto"/>
          </w:divBdr>
          <w:divsChild>
            <w:div w:id="1222793725">
              <w:marLeft w:val="0"/>
              <w:marRight w:val="0"/>
              <w:marTop w:val="0"/>
              <w:marBottom w:val="0"/>
              <w:divBdr>
                <w:top w:val="none" w:sz="0" w:space="0" w:color="auto"/>
                <w:left w:val="none" w:sz="0" w:space="0" w:color="auto"/>
                <w:bottom w:val="none" w:sz="0" w:space="0" w:color="auto"/>
                <w:right w:val="none" w:sz="0" w:space="0" w:color="auto"/>
              </w:divBdr>
              <w:divsChild>
                <w:div w:id="19837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697">
      <w:bodyDiv w:val="1"/>
      <w:marLeft w:val="0"/>
      <w:marRight w:val="0"/>
      <w:marTop w:val="0"/>
      <w:marBottom w:val="0"/>
      <w:divBdr>
        <w:top w:val="none" w:sz="0" w:space="0" w:color="auto"/>
        <w:left w:val="none" w:sz="0" w:space="0" w:color="auto"/>
        <w:bottom w:val="none" w:sz="0" w:space="0" w:color="auto"/>
        <w:right w:val="none" w:sz="0" w:space="0" w:color="auto"/>
      </w:divBdr>
      <w:divsChild>
        <w:div w:id="980964576">
          <w:marLeft w:val="0"/>
          <w:marRight w:val="0"/>
          <w:marTop w:val="0"/>
          <w:marBottom w:val="0"/>
          <w:divBdr>
            <w:top w:val="none" w:sz="0" w:space="0" w:color="auto"/>
            <w:left w:val="none" w:sz="0" w:space="0" w:color="auto"/>
            <w:bottom w:val="none" w:sz="0" w:space="0" w:color="auto"/>
            <w:right w:val="none" w:sz="0" w:space="0" w:color="auto"/>
          </w:divBdr>
          <w:divsChild>
            <w:div w:id="265502439">
              <w:marLeft w:val="0"/>
              <w:marRight w:val="0"/>
              <w:marTop w:val="0"/>
              <w:marBottom w:val="0"/>
              <w:divBdr>
                <w:top w:val="none" w:sz="0" w:space="0" w:color="auto"/>
                <w:left w:val="none" w:sz="0" w:space="0" w:color="auto"/>
                <w:bottom w:val="none" w:sz="0" w:space="0" w:color="auto"/>
                <w:right w:val="none" w:sz="0" w:space="0" w:color="auto"/>
              </w:divBdr>
              <w:divsChild>
                <w:div w:id="14933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22992">
      <w:bodyDiv w:val="1"/>
      <w:marLeft w:val="0"/>
      <w:marRight w:val="0"/>
      <w:marTop w:val="0"/>
      <w:marBottom w:val="0"/>
      <w:divBdr>
        <w:top w:val="none" w:sz="0" w:space="0" w:color="auto"/>
        <w:left w:val="none" w:sz="0" w:space="0" w:color="auto"/>
        <w:bottom w:val="none" w:sz="0" w:space="0" w:color="auto"/>
        <w:right w:val="none" w:sz="0" w:space="0" w:color="auto"/>
      </w:divBdr>
    </w:div>
    <w:div w:id="1235816896">
      <w:bodyDiv w:val="1"/>
      <w:marLeft w:val="0"/>
      <w:marRight w:val="0"/>
      <w:marTop w:val="0"/>
      <w:marBottom w:val="0"/>
      <w:divBdr>
        <w:top w:val="none" w:sz="0" w:space="0" w:color="auto"/>
        <w:left w:val="none" w:sz="0" w:space="0" w:color="auto"/>
        <w:bottom w:val="none" w:sz="0" w:space="0" w:color="auto"/>
        <w:right w:val="none" w:sz="0" w:space="0" w:color="auto"/>
      </w:divBdr>
      <w:divsChild>
        <w:div w:id="543100407">
          <w:marLeft w:val="0"/>
          <w:marRight w:val="0"/>
          <w:marTop w:val="0"/>
          <w:marBottom w:val="0"/>
          <w:divBdr>
            <w:top w:val="none" w:sz="0" w:space="0" w:color="auto"/>
            <w:left w:val="none" w:sz="0" w:space="0" w:color="auto"/>
            <w:bottom w:val="none" w:sz="0" w:space="0" w:color="auto"/>
            <w:right w:val="none" w:sz="0" w:space="0" w:color="auto"/>
          </w:divBdr>
          <w:divsChild>
            <w:div w:id="347487284">
              <w:marLeft w:val="0"/>
              <w:marRight w:val="0"/>
              <w:marTop w:val="0"/>
              <w:marBottom w:val="0"/>
              <w:divBdr>
                <w:top w:val="none" w:sz="0" w:space="0" w:color="auto"/>
                <w:left w:val="none" w:sz="0" w:space="0" w:color="auto"/>
                <w:bottom w:val="none" w:sz="0" w:space="0" w:color="auto"/>
                <w:right w:val="none" w:sz="0" w:space="0" w:color="auto"/>
              </w:divBdr>
              <w:divsChild>
                <w:div w:id="170701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63302">
      <w:bodyDiv w:val="1"/>
      <w:marLeft w:val="0"/>
      <w:marRight w:val="0"/>
      <w:marTop w:val="0"/>
      <w:marBottom w:val="0"/>
      <w:divBdr>
        <w:top w:val="none" w:sz="0" w:space="0" w:color="auto"/>
        <w:left w:val="none" w:sz="0" w:space="0" w:color="auto"/>
        <w:bottom w:val="none" w:sz="0" w:space="0" w:color="auto"/>
        <w:right w:val="none" w:sz="0" w:space="0" w:color="auto"/>
      </w:divBdr>
      <w:divsChild>
        <w:div w:id="1288316666">
          <w:marLeft w:val="0"/>
          <w:marRight w:val="0"/>
          <w:marTop w:val="0"/>
          <w:marBottom w:val="0"/>
          <w:divBdr>
            <w:top w:val="none" w:sz="0" w:space="0" w:color="auto"/>
            <w:left w:val="none" w:sz="0" w:space="0" w:color="auto"/>
            <w:bottom w:val="none" w:sz="0" w:space="0" w:color="auto"/>
            <w:right w:val="none" w:sz="0" w:space="0" w:color="auto"/>
          </w:divBdr>
          <w:divsChild>
            <w:div w:id="1574510843">
              <w:marLeft w:val="0"/>
              <w:marRight w:val="0"/>
              <w:marTop w:val="0"/>
              <w:marBottom w:val="0"/>
              <w:divBdr>
                <w:top w:val="none" w:sz="0" w:space="0" w:color="auto"/>
                <w:left w:val="none" w:sz="0" w:space="0" w:color="auto"/>
                <w:bottom w:val="none" w:sz="0" w:space="0" w:color="auto"/>
                <w:right w:val="none" w:sz="0" w:space="0" w:color="auto"/>
              </w:divBdr>
              <w:divsChild>
                <w:div w:id="8359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72945">
      <w:bodyDiv w:val="1"/>
      <w:marLeft w:val="0"/>
      <w:marRight w:val="0"/>
      <w:marTop w:val="0"/>
      <w:marBottom w:val="0"/>
      <w:divBdr>
        <w:top w:val="none" w:sz="0" w:space="0" w:color="auto"/>
        <w:left w:val="none" w:sz="0" w:space="0" w:color="auto"/>
        <w:bottom w:val="none" w:sz="0" w:space="0" w:color="auto"/>
        <w:right w:val="none" w:sz="0" w:space="0" w:color="auto"/>
      </w:divBdr>
      <w:divsChild>
        <w:div w:id="1076822021">
          <w:marLeft w:val="0"/>
          <w:marRight w:val="0"/>
          <w:marTop w:val="0"/>
          <w:marBottom w:val="0"/>
          <w:divBdr>
            <w:top w:val="none" w:sz="0" w:space="0" w:color="auto"/>
            <w:left w:val="none" w:sz="0" w:space="0" w:color="auto"/>
            <w:bottom w:val="none" w:sz="0" w:space="0" w:color="auto"/>
            <w:right w:val="none" w:sz="0" w:space="0" w:color="auto"/>
          </w:divBdr>
          <w:divsChild>
            <w:div w:id="1869223202">
              <w:marLeft w:val="0"/>
              <w:marRight w:val="0"/>
              <w:marTop w:val="0"/>
              <w:marBottom w:val="0"/>
              <w:divBdr>
                <w:top w:val="none" w:sz="0" w:space="0" w:color="auto"/>
                <w:left w:val="none" w:sz="0" w:space="0" w:color="auto"/>
                <w:bottom w:val="none" w:sz="0" w:space="0" w:color="auto"/>
                <w:right w:val="none" w:sz="0" w:space="0" w:color="auto"/>
              </w:divBdr>
              <w:divsChild>
                <w:div w:id="19356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070242">
      <w:bodyDiv w:val="1"/>
      <w:marLeft w:val="0"/>
      <w:marRight w:val="0"/>
      <w:marTop w:val="0"/>
      <w:marBottom w:val="0"/>
      <w:divBdr>
        <w:top w:val="none" w:sz="0" w:space="0" w:color="auto"/>
        <w:left w:val="none" w:sz="0" w:space="0" w:color="auto"/>
        <w:bottom w:val="none" w:sz="0" w:space="0" w:color="auto"/>
        <w:right w:val="none" w:sz="0" w:space="0" w:color="auto"/>
      </w:divBdr>
      <w:divsChild>
        <w:div w:id="1256935785">
          <w:marLeft w:val="0"/>
          <w:marRight w:val="0"/>
          <w:marTop w:val="0"/>
          <w:marBottom w:val="0"/>
          <w:divBdr>
            <w:top w:val="none" w:sz="0" w:space="0" w:color="auto"/>
            <w:left w:val="none" w:sz="0" w:space="0" w:color="auto"/>
            <w:bottom w:val="none" w:sz="0" w:space="0" w:color="auto"/>
            <w:right w:val="none" w:sz="0" w:space="0" w:color="auto"/>
          </w:divBdr>
          <w:divsChild>
            <w:div w:id="371152263">
              <w:marLeft w:val="0"/>
              <w:marRight w:val="0"/>
              <w:marTop w:val="0"/>
              <w:marBottom w:val="0"/>
              <w:divBdr>
                <w:top w:val="none" w:sz="0" w:space="0" w:color="auto"/>
                <w:left w:val="none" w:sz="0" w:space="0" w:color="auto"/>
                <w:bottom w:val="none" w:sz="0" w:space="0" w:color="auto"/>
                <w:right w:val="none" w:sz="0" w:space="0" w:color="auto"/>
              </w:divBdr>
              <w:divsChild>
                <w:div w:id="2027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47664">
      <w:bodyDiv w:val="1"/>
      <w:marLeft w:val="0"/>
      <w:marRight w:val="0"/>
      <w:marTop w:val="0"/>
      <w:marBottom w:val="0"/>
      <w:divBdr>
        <w:top w:val="none" w:sz="0" w:space="0" w:color="auto"/>
        <w:left w:val="none" w:sz="0" w:space="0" w:color="auto"/>
        <w:bottom w:val="none" w:sz="0" w:space="0" w:color="auto"/>
        <w:right w:val="none" w:sz="0" w:space="0" w:color="auto"/>
      </w:divBdr>
      <w:divsChild>
        <w:div w:id="1807817899">
          <w:marLeft w:val="0"/>
          <w:marRight w:val="0"/>
          <w:marTop w:val="0"/>
          <w:marBottom w:val="0"/>
          <w:divBdr>
            <w:top w:val="none" w:sz="0" w:space="0" w:color="auto"/>
            <w:left w:val="none" w:sz="0" w:space="0" w:color="auto"/>
            <w:bottom w:val="none" w:sz="0" w:space="0" w:color="auto"/>
            <w:right w:val="none" w:sz="0" w:space="0" w:color="auto"/>
          </w:divBdr>
          <w:divsChild>
            <w:div w:id="1285888395">
              <w:marLeft w:val="0"/>
              <w:marRight w:val="0"/>
              <w:marTop w:val="0"/>
              <w:marBottom w:val="0"/>
              <w:divBdr>
                <w:top w:val="none" w:sz="0" w:space="0" w:color="auto"/>
                <w:left w:val="none" w:sz="0" w:space="0" w:color="auto"/>
                <w:bottom w:val="none" w:sz="0" w:space="0" w:color="auto"/>
                <w:right w:val="none" w:sz="0" w:space="0" w:color="auto"/>
              </w:divBdr>
              <w:divsChild>
                <w:div w:id="1332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93782">
      <w:bodyDiv w:val="1"/>
      <w:marLeft w:val="0"/>
      <w:marRight w:val="0"/>
      <w:marTop w:val="0"/>
      <w:marBottom w:val="0"/>
      <w:divBdr>
        <w:top w:val="none" w:sz="0" w:space="0" w:color="auto"/>
        <w:left w:val="none" w:sz="0" w:space="0" w:color="auto"/>
        <w:bottom w:val="none" w:sz="0" w:space="0" w:color="auto"/>
        <w:right w:val="none" w:sz="0" w:space="0" w:color="auto"/>
      </w:divBdr>
      <w:divsChild>
        <w:div w:id="1302812010">
          <w:marLeft w:val="0"/>
          <w:marRight w:val="0"/>
          <w:marTop w:val="0"/>
          <w:marBottom w:val="0"/>
          <w:divBdr>
            <w:top w:val="none" w:sz="0" w:space="0" w:color="auto"/>
            <w:left w:val="none" w:sz="0" w:space="0" w:color="auto"/>
            <w:bottom w:val="none" w:sz="0" w:space="0" w:color="auto"/>
            <w:right w:val="none" w:sz="0" w:space="0" w:color="auto"/>
          </w:divBdr>
          <w:divsChild>
            <w:div w:id="1244872991">
              <w:marLeft w:val="0"/>
              <w:marRight w:val="0"/>
              <w:marTop w:val="0"/>
              <w:marBottom w:val="0"/>
              <w:divBdr>
                <w:top w:val="none" w:sz="0" w:space="0" w:color="auto"/>
                <w:left w:val="none" w:sz="0" w:space="0" w:color="auto"/>
                <w:bottom w:val="none" w:sz="0" w:space="0" w:color="auto"/>
                <w:right w:val="none" w:sz="0" w:space="0" w:color="auto"/>
              </w:divBdr>
              <w:divsChild>
                <w:div w:id="172303851">
                  <w:marLeft w:val="0"/>
                  <w:marRight w:val="0"/>
                  <w:marTop w:val="0"/>
                  <w:marBottom w:val="0"/>
                  <w:divBdr>
                    <w:top w:val="none" w:sz="0" w:space="0" w:color="auto"/>
                    <w:left w:val="none" w:sz="0" w:space="0" w:color="auto"/>
                    <w:bottom w:val="none" w:sz="0" w:space="0" w:color="auto"/>
                    <w:right w:val="none" w:sz="0" w:space="0" w:color="auto"/>
                  </w:divBdr>
                  <w:divsChild>
                    <w:div w:id="15823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41747">
      <w:bodyDiv w:val="1"/>
      <w:marLeft w:val="0"/>
      <w:marRight w:val="0"/>
      <w:marTop w:val="0"/>
      <w:marBottom w:val="0"/>
      <w:divBdr>
        <w:top w:val="none" w:sz="0" w:space="0" w:color="auto"/>
        <w:left w:val="none" w:sz="0" w:space="0" w:color="auto"/>
        <w:bottom w:val="none" w:sz="0" w:space="0" w:color="auto"/>
        <w:right w:val="none" w:sz="0" w:space="0" w:color="auto"/>
      </w:divBdr>
      <w:divsChild>
        <w:div w:id="1657612871">
          <w:marLeft w:val="0"/>
          <w:marRight w:val="0"/>
          <w:marTop w:val="0"/>
          <w:marBottom w:val="0"/>
          <w:divBdr>
            <w:top w:val="none" w:sz="0" w:space="0" w:color="auto"/>
            <w:left w:val="none" w:sz="0" w:space="0" w:color="auto"/>
            <w:bottom w:val="none" w:sz="0" w:space="0" w:color="auto"/>
            <w:right w:val="none" w:sz="0" w:space="0" w:color="auto"/>
          </w:divBdr>
          <w:divsChild>
            <w:div w:id="1709645362">
              <w:marLeft w:val="0"/>
              <w:marRight w:val="0"/>
              <w:marTop w:val="0"/>
              <w:marBottom w:val="0"/>
              <w:divBdr>
                <w:top w:val="none" w:sz="0" w:space="0" w:color="auto"/>
                <w:left w:val="none" w:sz="0" w:space="0" w:color="auto"/>
                <w:bottom w:val="none" w:sz="0" w:space="0" w:color="auto"/>
                <w:right w:val="none" w:sz="0" w:space="0" w:color="auto"/>
              </w:divBdr>
              <w:divsChild>
                <w:div w:id="6089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4527">
      <w:bodyDiv w:val="1"/>
      <w:marLeft w:val="0"/>
      <w:marRight w:val="0"/>
      <w:marTop w:val="0"/>
      <w:marBottom w:val="0"/>
      <w:divBdr>
        <w:top w:val="none" w:sz="0" w:space="0" w:color="auto"/>
        <w:left w:val="none" w:sz="0" w:space="0" w:color="auto"/>
        <w:bottom w:val="none" w:sz="0" w:space="0" w:color="auto"/>
        <w:right w:val="none" w:sz="0" w:space="0" w:color="auto"/>
      </w:divBdr>
      <w:divsChild>
        <w:div w:id="366955625">
          <w:marLeft w:val="0"/>
          <w:marRight w:val="0"/>
          <w:marTop w:val="0"/>
          <w:marBottom w:val="0"/>
          <w:divBdr>
            <w:top w:val="none" w:sz="0" w:space="0" w:color="auto"/>
            <w:left w:val="none" w:sz="0" w:space="0" w:color="auto"/>
            <w:bottom w:val="none" w:sz="0" w:space="0" w:color="auto"/>
            <w:right w:val="none" w:sz="0" w:space="0" w:color="auto"/>
          </w:divBdr>
          <w:divsChild>
            <w:div w:id="1830251561">
              <w:marLeft w:val="0"/>
              <w:marRight w:val="0"/>
              <w:marTop w:val="0"/>
              <w:marBottom w:val="0"/>
              <w:divBdr>
                <w:top w:val="none" w:sz="0" w:space="0" w:color="auto"/>
                <w:left w:val="none" w:sz="0" w:space="0" w:color="auto"/>
                <w:bottom w:val="none" w:sz="0" w:space="0" w:color="auto"/>
                <w:right w:val="none" w:sz="0" w:space="0" w:color="auto"/>
              </w:divBdr>
              <w:divsChild>
                <w:div w:id="20237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24181">
      <w:bodyDiv w:val="1"/>
      <w:marLeft w:val="0"/>
      <w:marRight w:val="0"/>
      <w:marTop w:val="0"/>
      <w:marBottom w:val="0"/>
      <w:divBdr>
        <w:top w:val="none" w:sz="0" w:space="0" w:color="auto"/>
        <w:left w:val="none" w:sz="0" w:space="0" w:color="auto"/>
        <w:bottom w:val="none" w:sz="0" w:space="0" w:color="auto"/>
        <w:right w:val="none" w:sz="0" w:space="0" w:color="auto"/>
      </w:divBdr>
      <w:divsChild>
        <w:div w:id="2143619569">
          <w:marLeft w:val="0"/>
          <w:marRight w:val="0"/>
          <w:marTop w:val="0"/>
          <w:marBottom w:val="0"/>
          <w:divBdr>
            <w:top w:val="none" w:sz="0" w:space="0" w:color="auto"/>
            <w:left w:val="none" w:sz="0" w:space="0" w:color="auto"/>
            <w:bottom w:val="none" w:sz="0" w:space="0" w:color="auto"/>
            <w:right w:val="none" w:sz="0" w:space="0" w:color="auto"/>
          </w:divBdr>
          <w:divsChild>
            <w:div w:id="1604915905">
              <w:marLeft w:val="0"/>
              <w:marRight w:val="0"/>
              <w:marTop w:val="0"/>
              <w:marBottom w:val="0"/>
              <w:divBdr>
                <w:top w:val="none" w:sz="0" w:space="0" w:color="auto"/>
                <w:left w:val="none" w:sz="0" w:space="0" w:color="auto"/>
                <w:bottom w:val="none" w:sz="0" w:space="0" w:color="auto"/>
                <w:right w:val="none" w:sz="0" w:space="0" w:color="auto"/>
              </w:divBdr>
              <w:divsChild>
                <w:div w:id="3274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7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7/S1744137423000267"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treasury.govt.nz/sites/default/files/2010-04/nzefo-09.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emdat.b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371/journal.pone.0138714" TargetMode="External"/><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www.beehive.govt.nz/speech/state-canterbury-earthquake-recovery" TargetMode="External"/><Relationship Id="rId27" Type="http://schemas.openxmlformats.org/officeDocument/2006/relationships/hyperlink" Target="https://earthquake.usgs.gov/earthquakes/browse/largest-world.php"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ppaniagua@udd.c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2EA6E-C3E1-DA45-AB02-472FC0654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35</Pages>
  <Words>10312</Words>
  <Characters>59915</Characters>
  <Application>Microsoft Office Word</Application>
  <DocSecurity>0</DocSecurity>
  <Lines>832</Lines>
  <Paragraphs>176</Paragraphs>
  <ScaleCrop>false</ScaleCrop>
  <HeadingPairs>
    <vt:vector size="6" baseType="variant">
      <vt:variant>
        <vt:lpstr>Titolo</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70051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Paniagua Prieto</dc:creator>
  <cp:keywords/>
  <dc:description/>
  <cp:lastModifiedBy>Pablo Paniagua Prieto</cp:lastModifiedBy>
  <cp:revision>157</cp:revision>
  <cp:lastPrinted>2023-11-14T11:39:00Z</cp:lastPrinted>
  <dcterms:created xsi:type="dcterms:W3CDTF">2024-05-13T10:02:00Z</dcterms:created>
  <dcterms:modified xsi:type="dcterms:W3CDTF">2024-05-13T13:28:00Z</dcterms:modified>
</cp:coreProperties>
</file>