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E34E1" w14:textId="77777777" w:rsidR="002D51C3" w:rsidRPr="0048118E" w:rsidRDefault="0048118E">
      <w:pPr>
        <w:spacing w:after="280" w:line="24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0048118E">
        <w:rPr>
          <w:rFonts w:ascii="Arial" w:eastAsia="Arial" w:hAnsi="Arial" w:cs="Arial"/>
          <w:b/>
          <w:bCs/>
          <w:sz w:val="48"/>
          <w:szCs w:val="48"/>
        </w:rPr>
        <w:t>ESTRUCTURA REFERENCIAL</w:t>
      </w:r>
    </w:p>
    <w:p w14:paraId="2F9F847D" w14:textId="77777777" w:rsidR="002D51C3" w:rsidRPr="0048118E" w:rsidRDefault="0048118E">
      <w:pPr>
        <w:spacing w:before="280" w:after="280" w:line="24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0048118E">
        <w:rPr>
          <w:rFonts w:ascii="Arial" w:eastAsia="Arial" w:hAnsi="Arial" w:cs="Arial"/>
          <w:b/>
          <w:bCs/>
          <w:sz w:val="48"/>
          <w:szCs w:val="48"/>
        </w:rPr>
        <w:t>PLAN DE ACCIÓN TERRITORIAL ANTE EL EVENTO EL NIÑO</w:t>
      </w:r>
    </w:p>
    <w:p w14:paraId="15AA86B4" w14:textId="77777777" w:rsidR="002D51C3" w:rsidRPr="0048118E" w:rsidRDefault="0048118E">
      <w:pPr>
        <w:spacing w:before="280" w:after="280" w:line="24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0048118E">
        <w:rPr>
          <w:rFonts w:ascii="Arial" w:eastAsia="Arial" w:hAnsi="Arial" w:cs="Arial"/>
          <w:b/>
          <w:bCs/>
          <w:sz w:val="48"/>
          <w:szCs w:val="48"/>
        </w:rPr>
        <w:t>(Nivel Provincial / Cantonal)</w:t>
      </w:r>
    </w:p>
    <w:p w14:paraId="49FE7252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0" w:name="_heading=h.a2wlyjiuy8se" w:colFirst="0" w:colLast="0"/>
      <w:bookmarkEnd w:id="0"/>
      <w:r w:rsidRPr="0048118E">
        <w:rPr>
          <w:rFonts w:ascii="Arial" w:hAnsi="Arial" w:cs="Arial"/>
        </w:rPr>
        <w:t>1. DATOS GENERALES</w:t>
      </w:r>
    </w:p>
    <w:p w14:paraId="41747FD7" w14:textId="77777777" w:rsidR="002D51C3" w:rsidRPr="0048118E" w:rsidRDefault="0048118E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Provincia:</w:t>
      </w:r>
    </w:p>
    <w:p w14:paraId="2D5942F5" w14:textId="77777777" w:rsidR="002D51C3" w:rsidRPr="0048118E" w:rsidRDefault="0048118E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Cantón:</w:t>
      </w:r>
    </w:p>
    <w:p w14:paraId="546A8167" w14:textId="77777777" w:rsidR="002D51C3" w:rsidRPr="0048118E" w:rsidRDefault="0048118E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hAnsi="Arial" w:cs="Arial"/>
        </w:rPr>
      </w:pPr>
      <w:r w:rsidRPr="0048118E">
        <w:rPr>
          <w:rFonts w:ascii="Arial" w:eastAsia="Arial" w:hAnsi="Arial" w:cs="Arial"/>
          <w:sz w:val="24"/>
          <w:szCs w:val="24"/>
        </w:rPr>
        <w:t>Fecha de elaboración:</w:t>
      </w:r>
    </w:p>
    <w:p w14:paraId="14F32270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1" w:name="_heading=h.mu1el8m3iz5t" w:colFirst="0" w:colLast="0"/>
      <w:bookmarkEnd w:id="1"/>
      <w:r w:rsidRPr="0048118E">
        <w:rPr>
          <w:rFonts w:ascii="Arial" w:hAnsi="Arial" w:cs="Arial"/>
        </w:rPr>
        <w:t>2. INTRODUCCIÓN</w:t>
      </w:r>
    </w:p>
    <w:p w14:paraId="4E7CEA3E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Breve descripción del contexto territorial frente al evento El Niño, principales antecedentes históricos, amenazas identificadas y posibles impactos en la población, infraestructura, servicios esenciales y medios de vida.</w:t>
      </w:r>
    </w:p>
    <w:p w14:paraId="29333846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Debe incluir de manera general:</w:t>
      </w:r>
    </w:p>
    <w:p w14:paraId="2D02908D" w14:textId="77777777" w:rsidR="002D51C3" w:rsidRPr="0048118E" w:rsidRDefault="0048118E">
      <w:pPr>
        <w:numPr>
          <w:ilvl w:val="0"/>
          <w:numId w:val="1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Pr</w:t>
      </w:r>
      <w:r w:rsidRPr="0048118E">
        <w:rPr>
          <w:rFonts w:ascii="Arial" w:eastAsia="Arial" w:hAnsi="Arial" w:cs="Arial"/>
          <w:sz w:val="24"/>
          <w:szCs w:val="24"/>
        </w:rPr>
        <w:t>incipales amenazas del territorio.</w:t>
      </w:r>
    </w:p>
    <w:p w14:paraId="567030C3" w14:textId="77777777" w:rsidR="002D51C3" w:rsidRPr="0048118E" w:rsidRDefault="0048118E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Sectores prioritarios.</w:t>
      </w:r>
    </w:p>
    <w:p w14:paraId="290B83E1" w14:textId="77777777" w:rsidR="002D51C3" w:rsidRPr="0048118E" w:rsidRDefault="0048118E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Población vulnerable.</w:t>
      </w:r>
    </w:p>
    <w:p w14:paraId="39CF1CD0" w14:textId="77777777" w:rsidR="002D51C3" w:rsidRPr="0048118E" w:rsidRDefault="0048118E">
      <w:pPr>
        <w:numPr>
          <w:ilvl w:val="0"/>
          <w:numId w:val="1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Importancia de la articulación interinstitucional.</w:t>
      </w:r>
    </w:p>
    <w:p w14:paraId="59913BBE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2" w:name="_heading=h.lh1fwlmmndpj" w:colFirst="0" w:colLast="0"/>
      <w:bookmarkEnd w:id="2"/>
      <w:r w:rsidRPr="0048118E">
        <w:rPr>
          <w:rFonts w:ascii="Arial" w:hAnsi="Arial" w:cs="Arial"/>
        </w:rPr>
        <w:t>3. OBJETIVO GENERAL</w:t>
      </w:r>
    </w:p>
    <w:p w14:paraId="33ADBC3E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Fortalecer las capacidades territoriales de conocimiento del riesgo, preparación, respuesta y recuperación post desastre frente a los posibles impactos asociados al evento El Niño, mediante acciones articuladas entre instituciones públicas, privadas y comu</w:t>
      </w:r>
      <w:r w:rsidRPr="0048118E">
        <w:rPr>
          <w:rFonts w:ascii="Arial" w:eastAsia="Arial" w:hAnsi="Arial" w:cs="Arial"/>
          <w:sz w:val="24"/>
          <w:szCs w:val="24"/>
        </w:rPr>
        <w:t>nitarias.</w:t>
      </w:r>
    </w:p>
    <w:p w14:paraId="2B1B76A8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3" w:name="_heading=h.5st59aumi4f3" w:colFirst="0" w:colLast="0"/>
      <w:bookmarkEnd w:id="3"/>
      <w:r w:rsidRPr="0048118E">
        <w:rPr>
          <w:rFonts w:ascii="Arial" w:hAnsi="Arial" w:cs="Arial"/>
        </w:rPr>
        <w:t>4. OBJETIVOS ESPECÍFICOS</w:t>
      </w:r>
    </w:p>
    <w:p w14:paraId="57A3E698" w14:textId="77777777" w:rsidR="002D51C3" w:rsidRPr="0048118E" w:rsidRDefault="002D51C3">
      <w:pPr>
        <w:spacing w:before="280" w:after="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45D22DB6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Identificar y analizar las zonas de alta y media susceptibilidad por inundaciones, movimientos en masa, déficit hídrico.</w:t>
      </w:r>
    </w:p>
    <w:p w14:paraId="2B306673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lastRenderedPageBreak/>
        <w:t>Establecer un esquema de monitoreo territorial que permita generar alertas y difusión a la població</w:t>
      </w:r>
      <w:r w:rsidRPr="0048118E">
        <w:rPr>
          <w:rFonts w:ascii="Arial" w:eastAsia="Arial" w:hAnsi="Arial" w:cs="Arial"/>
          <w:sz w:val="24"/>
          <w:szCs w:val="24"/>
        </w:rPr>
        <w:t>n potencialmente impactada.</w:t>
      </w:r>
    </w:p>
    <w:p w14:paraId="7AD7209E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Ejecutar medidas de mitigación en zonas priorizadas, reduciendo los niveles de impacto en la población e infraestructura crítica.</w:t>
      </w:r>
    </w:p>
    <w:p w14:paraId="2A0B3B3F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Capacitar al personal operativo y fortalecer comités comunitarios por parroquia priorizada, median</w:t>
      </w:r>
      <w:r w:rsidRPr="0048118E">
        <w:rPr>
          <w:rFonts w:ascii="Arial" w:eastAsia="Arial" w:hAnsi="Arial" w:cs="Arial"/>
          <w:sz w:val="24"/>
          <w:szCs w:val="24"/>
        </w:rPr>
        <w:t>te procesos de formación y ejecución de simulacros.</w:t>
      </w:r>
    </w:p>
    <w:p w14:paraId="0BEC9E75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Establecer y operar un mecanismo de coordinación interinstitucional mediante la activación del COE, garantizando la articulación efectiva.</w:t>
      </w:r>
    </w:p>
    <w:p w14:paraId="0F879552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Garantizar la operatividad de los servicios básicos esenciales (a</w:t>
      </w:r>
      <w:r w:rsidRPr="0048118E">
        <w:rPr>
          <w:rFonts w:ascii="Arial" w:eastAsia="Arial" w:hAnsi="Arial" w:cs="Arial"/>
          <w:sz w:val="24"/>
          <w:szCs w:val="24"/>
        </w:rPr>
        <w:t>gua potable, saneamiento, vialidad y recolección de residuos) en las zonas potencialmente impactadas.</w:t>
      </w:r>
    </w:p>
    <w:p w14:paraId="5F7821B6" w14:textId="77777777" w:rsidR="002D51C3" w:rsidRPr="0048118E" w:rsidRDefault="0048118E">
      <w:pPr>
        <w:numPr>
          <w:ilvl w:val="0"/>
          <w:numId w:val="2"/>
        </w:numPr>
        <w:spacing w:before="280" w:after="0" w:line="240" w:lineRule="auto"/>
        <w:ind w:right="-280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Ejecutar acciones de rehabilitación y recuperación con enfoque resiliente en infraestructura y medios de vida, y de restablecimiento de servicios y activi</w:t>
      </w:r>
      <w:r w:rsidRPr="0048118E">
        <w:rPr>
          <w:rFonts w:ascii="Arial" w:eastAsia="Arial" w:hAnsi="Arial" w:cs="Arial"/>
          <w:sz w:val="24"/>
          <w:szCs w:val="24"/>
        </w:rPr>
        <w:t>dades económicas en las zonas potencialmente impactadas.</w:t>
      </w:r>
    </w:p>
    <w:p w14:paraId="1EB2226E" w14:textId="77777777" w:rsidR="002D51C3" w:rsidRPr="0048118E" w:rsidRDefault="002D51C3">
      <w:pPr>
        <w:spacing w:after="28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32DF8B3C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4" w:name="_heading=h.bbdfx8fxcugs" w:colFirst="0" w:colLast="0"/>
      <w:bookmarkEnd w:id="4"/>
      <w:r w:rsidRPr="0048118E">
        <w:rPr>
          <w:rFonts w:ascii="Arial" w:hAnsi="Arial" w:cs="Arial"/>
        </w:rPr>
        <w:t>5. CARACTERIZACIÓN TERRITORIAL</w:t>
      </w:r>
    </w:p>
    <w:p w14:paraId="44ED5C41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 xml:space="preserve">A manera de introducción, detallar el impacto </w:t>
      </w:r>
      <w:proofErr w:type="gramStart"/>
      <w:r w:rsidRPr="0048118E">
        <w:rPr>
          <w:rFonts w:ascii="Arial" w:eastAsia="Arial" w:hAnsi="Arial" w:cs="Arial"/>
          <w:b/>
          <w:bCs/>
          <w:sz w:val="24"/>
          <w:szCs w:val="24"/>
        </w:rPr>
        <w:t>de  Eventos</w:t>
      </w:r>
      <w:proofErr w:type="gramEnd"/>
      <w:r w:rsidRPr="0048118E">
        <w:rPr>
          <w:rFonts w:ascii="Arial" w:eastAsia="Arial" w:hAnsi="Arial" w:cs="Arial"/>
          <w:b/>
          <w:bCs/>
          <w:sz w:val="24"/>
          <w:szCs w:val="24"/>
        </w:rPr>
        <w:t xml:space="preserve"> El Niño anteriores</w:t>
      </w:r>
    </w:p>
    <w:p w14:paraId="60F91330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5" w:name="_heading=h.l23yc8jha6x7" w:colFirst="0" w:colLast="0"/>
      <w:bookmarkEnd w:id="5"/>
      <w:r w:rsidRPr="0048118E">
        <w:rPr>
          <w:rFonts w:ascii="Arial" w:hAnsi="Arial" w:cs="Arial"/>
        </w:rPr>
        <w:t>5.1 Caracterización de las Amenazas</w:t>
      </w:r>
    </w:p>
    <w:p w14:paraId="4E61EFA7" w14:textId="77777777" w:rsidR="002D51C3" w:rsidRPr="0048118E" w:rsidRDefault="0048118E">
      <w:pPr>
        <w:spacing w:before="280" w:after="280" w:line="240" w:lineRule="auto"/>
        <w:rPr>
          <w:rFonts w:ascii="Arial" w:hAnsi="Arial" w:cs="Arial"/>
          <w:b/>
          <w:bCs/>
          <w:sz w:val="24"/>
          <w:szCs w:val="24"/>
        </w:rPr>
      </w:pPr>
      <w:r w:rsidRPr="0048118E">
        <w:rPr>
          <w:rFonts w:ascii="Arial" w:hAnsi="Arial" w:cs="Arial"/>
          <w:sz w:val="24"/>
          <w:szCs w:val="24"/>
        </w:rPr>
        <w:t>Caracterización de potenciales amenazas como Inundacio</w:t>
      </w:r>
      <w:r w:rsidRPr="0048118E">
        <w:rPr>
          <w:rFonts w:ascii="Arial" w:hAnsi="Arial" w:cs="Arial"/>
          <w:sz w:val="24"/>
          <w:szCs w:val="24"/>
        </w:rPr>
        <w:t>nes, Movimientos en masa, Déficit hídrico, Incendios forestales y otras que el GAD identifique.</w:t>
      </w:r>
      <w:r w:rsidRPr="0048118E">
        <w:rPr>
          <w:rFonts w:ascii="Arial" w:hAnsi="Arial" w:cs="Arial"/>
          <w:sz w:val="24"/>
          <w:szCs w:val="24"/>
        </w:rPr>
        <w:br/>
        <w:t xml:space="preserve">Se deberá incluir en este apartado mapas e ilustraciones que visibilicen la amenaza. </w:t>
      </w:r>
    </w:p>
    <w:p w14:paraId="1E33C3FE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6" w:name="_heading=h.6glyd85susf0" w:colFirst="0" w:colLast="0"/>
      <w:bookmarkEnd w:id="6"/>
      <w:proofErr w:type="gramStart"/>
      <w:r w:rsidRPr="0048118E">
        <w:rPr>
          <w:rFonts w:ascii="Arial" w:hAnsi="Arial" w:cs="Arial"/>
        </w:rPr>
        <w:t>5.2  Zonas</w:t>
      </w:r>
      <w:proofErr w:type="gramEnd"/>
      <w:r w:rsidRPr="0048118E">
        <w:rPr>
          <w:rFonts w:ascii="Arial" w:hAnsi="Arial" w:cs="Arial"/>
        </w:rPr>
        <w:t xml:space="preserve"> expuestas</w:t>
      </w:r>
    </w:p>
    <w:p w14:paraId="42F2B772" w14:textId="77777777" w:rsidR="002D51C3" w:rsidRPr="0048118E" w:rsidRDefault="0048118E">
      <w:pPr>
        <w:rPr>
          <w:rFonts w:ascii="Arial" w:hAnsi="Arial" w:cs="Arial"/>
        </w:rPr>
      </w:pPr>
      <w:r w:rsidRPr="0048118E">
        <w:rPr>
          <w:rFonts w:ascii="Arial" w:hAnsi="Arial" w:cs="Arial"/>
        </w:rPr>
        <w:t xml:space="preserve"> (Incluir mapas e imágenes de apoyo visual)</w:t>
      </w:r>
    </w:p>
    <w:p w14:paraId="747477E3" w14:textId="77777777" w:rsidR="002D51C3" w:rsidRPr="0048118E" w:rsidRDefault="002D51C3">
      <w:pPr>
        <w:rPr>
          <w:rFonts w:ascii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4"/>
        <w:gridCol w:w="1976"/>
        <w:gridCol w:w="2617"/>
        <w:gridCol w:w="1937"/>
      </w:tblGrid>
      <w:tr w:rsidR="002D51C3" w:rsidRPr="0048118E" w14:paraId="5D0BA027" w14:textId="77777777">
        <w:tc>
          <w:tcPr>
            <w:tcW w:w="1964" w:type="dxa"/>
          </w:tcPr>
          <w:p w14:paraId="332839C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Parroqui</w:t>
            </w: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/ Sector</w:t>
            </w:r>
          </w:p>
        </w:tc>
        <w:tc>
          <w:tcPr>
            <w:tcW w:w="1976" w:type="dxa"/>
          </w:tcPr>
          <w:p w14:paraId="293C3F03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Amenaza principal</w:t>
            </w:r>
          </w:p>
        </w:tc>
        <w:tc>
          <w:tcPr>
            <w:tcW w:w="2617" w:type="dxa"/>
          </w:tcPr>
          <w:p w14:paraId="074A1BC7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Nivel de susceptibilidad</w:t>
            </w:r>
          </w:p>
        </w:tc>
        <w:tc>
          <w:tcPr>
            <w:tcW w:w="1937" w:type="dxa"/>
          </w:tcPr>
          <w:p w14:paraId="411851EC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2D51C3" w:rsidRPr="0048118E" w14:paraId="0D57D99E" w14:textId="77777777">
        <w:tc>
          <w:tcPr>
            <w:tcW w:w="1964" w:type="dxa"/>
          </w:tcPr>
          <w:p w14:paraId="220BD4B5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76" w:type="dxa"/>
          </w:tcPr>
          <w:p w14:paraId="3AEBE3BE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17" w:type="dxa"/>
          </w:tcPr>
          <w:p w14:paraId="068CCE83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Muy Alto/Alto/Medio</w:t>
            </w:r>
          </w:p>
        </w:tc>
        <w:tc>
          <w:tcPr>
            <w:tcW w:w="1937" w:type="dxa"/>
          </w:tcPr>
          <w:p w14:paraId="62DB2CF0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455A3AA8" w14:textId="77777777">
        <w:tc>
          <w:tcPr>
            <w:tcW w:w="1964" w:type="dxa"/>
          </w:tcPr>
          <w:p w14:paraId="7E44417C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76" w:type="dxa"/>
          </w:tcPr>
          <w:p w14:paraId="1B913001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17" w:type="dxa"/>
          </w:tcPr>
          <w:p w14:paraId="2BEB56E1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37" w:type="dxa"/>
          </w:tcPr>
          <w:p w14:paraId="7E70B845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75D1D4E6" w14:textId="77777777">
        <w:tc>
          <w:tcPr>
            <w:tcW w:w="1964" w:type="dxa"/>
          </w:tcPr>
          <w:p w14:paraId="31892828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76" w:type="dxa"/>
          </w:tcPr>
          <w:p w14:paraId="75D65A4C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17" w:type="dxa"/>
          </w:tcPr>
          <w:p w14:paraId="3B5318A9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37" w:type="dxa"/>
          </w:tcPr>
          <w:p w14:paraId="7DE5D964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3630E2E8" w14:textId="77777777">
        <w:tc>
          <w:tcPr>
            <w:tcW w:w="1964" w:type="dxa"/>
          </w:tcPr>
          <w:p w14:paraId="0DE17A43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76" w:type="dxa"/>
          </w:tcPr>
          <w:p w14:paraId="1E1C15D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617" w:type="dxa"/>
          </w:tcPr>
          <w:p w14:paraId="367D8C4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37" w:type="dxa"/>
          </w:tcPr>
          <w:p w14:paraId="097A5C3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C7D9CDA" w14:textId="77777777" w:rsidR="002D51C3" w:rsidRPr="0048118E" w:rsidRDefault="002D51C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9F6FE02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7" w:name="_heading=h.f832uy7pk1l7" w:colFirst="0" w:colLast="0"/>
      <w:bookmarkEnd w:id="7"/>
      <w:r w:rsidRPr="0048118E">
        <w:rPr>
          <w:rFonts w:ascii="Arial" w:hAnsi="Arial" w:cs="Arial"/>
        </w:rPr>
        <w:t>5.3 Población y elementos expuestos</w:t>
      </w:r>
    </w:p>
    <w:p w14:paraId="237B7004" w14:textId="77777777" w:rsidR="002D51C3" w:rsidRPr="0048118E" w:rsidRDefault="0048118E">
      <w:pPr>
        <w:rPr>
          <w:rFonts w:ascii="Arial" w:hAnsi="Arial" w:cs="Arial"/>
        </w:rPr>
      </w:pPr>
      <w:r w:rsidRPr="0048118E">
        <w:rPr>
          <w:rFonts w:ascii="Arial" w:hAnsi="Arial" w:cs="Arial"/>
        </w:rPr>
        <w:lastRenderedPageBreak/>
        <w:t>Descripción de la sección (Incluir mapas e imágenes de apoyo visual)</w:t>
      </w:r>
    </w:p>
    <w:p w14:paraId="51850266" w14:textId="77777777" w:rsidR="002D51C3" w:rsidRPr="0048118E" w:rsidRDefault="002D51C3">
      <w:pPr>
        <w:rPr>
          <w:rFonts w:ascii="Arial" w:hAnsi="Arial" w:cs="Arial"/>
        </w:rPr>
      </w:pPr>
    </w:p>
    <w:tbl>
      <w:tblPr>
        <w:tblStyle w:val="a0"/>
        <w:tblW w:w="85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3562"/>
        <w:gridCol w:w="2948"/>
      </w:tblGrid>
      <w:tr w:rsidR="002D51C3" w:rsidRPr="0048118E" w14:paraId="784DB8AD" w14:textId="77777777">
        <w:trPr>
          <w:trHeight w:val="243"/>
        </w:trPr>
        <w:tc>
          <w:tcPr>
            <w:tcW w:w="2015" w:type="dxa"/>
          </w:tcPr>
          <w:p w14:paraId="76B9DEB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Amenaza</w:t>
            </w:r>
          </w:p>
        </w:tc>
        <w:tc>
          <w:tcPr>
            <w:tcW w:w="3562" w:type="dxa"/>
          </w:tcPr>
          <w:p w14:paraId="53A10BC2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Elemento expuesto</w:t>
            </w:r>
          </w:p>
        </w:tc>
        <w:tc>
          <w:tcPr>
            <w:tcW w:w="2948" w:type="dxa"/>
          </w:tcPr>
          <w:p w14:paraId="644CFB33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Enlace de mapa o matriz con ubicaciones</w:t>
            </w:r>
          </w:p>
        </w:tc>
      </w:tr>
      <w:tr w:rsidR="002D51C3" w:rsidRPr="0048118E" w14:paraId="1A651D0D" w14:textId="77777777">
        <w:trPr>
          <w:trHeight w:val="243"/>
        </w:trPr>
        <w:tc>
          <w:tcPr>
            <w:tcW w:w="2015" w:type="dxa"/>
          </w:tcPr>
          <w:p w14:paraId="58B2CD4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Inundación</w:t>
            </w:r>
          </w:p>
        </w:tc>
        <w:tc>
          <w:tcPr>
            <w:tcW w:w="3562" w:type="dxa"/>
          </w:tcPr>
          <w:p w14:paraId="5E7A873E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Centros poblados</w:t>
            </w:r>
          </w:p>
        </w:tc>
        <w:tc>
          <w:tcPr>
            <w:tcW w:w="2948" w:type="dxa"/>
          </w:tcPr>
          <w:p w14:paraId="1DA33CE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2BA682C" w14:textId="77777777">
        <w:trPr>
          <w:trHeight w:val="243"/>
        </w:trPr>
        <w:tc>
          <w:tcPr>
            <w:tcW w:w="2015" w:type="dxa"/>
          </w:tcPr>
          <w:p w14:paraId="3418441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21F9851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Sistemas de agua</w:t>
            </w:r>
          </w:p>
        </w:tc>
        <w:tc>
          <w:tcPr>
            <w:tcW w:w="2948" w:type="dxa"/>
          </w:tcPr>
          <w:p w14:paraId="7C74AA6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C5E8F57" w14:textId="77777777">
        <w:trPr>
          <w:trHeight w:val="231"/>
        </w:trPr>
        <w:tc>
          <w:tcPr>
            <w:tcW w:w="2015" w:type="dxa"/>
          </w:tcPr>
          <w:p w14:paraId="643B145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4988E5F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Infraestructura vial</w:t>
            </w:r>
          </w:p>
        </w:tc>
        <w:tc>
          <w:tcPr>
            <w:tcW w:w="2948" w:type="dxa"/>
          </w:tcPr>
          <w:p w14:paraId="23EBE93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3864B29" w14:textId="77777777">
        <w:trPr>
          <w:trHeight w:val="243"/>
        </w:trPr>
        <w:tc>
          <w:tcPr>
            <w:tcW w:w="2015" w:type="dxa"/>
          </w:tcPr>
          <w:p w14:paraId="42ADC47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1F56C420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Centros educativos</w:t>
            </w:r>
          </w:p>
        </w:tc>
        <w:tc>
          <w:tcPr>
            <w:tcW w:w="2948" w:type="dxa"/>
          </w:tcPr>
          <w:p w14:paraId="5EAED09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01F4561C" w14:textId="77777777">
        <w:trPr>
          <w:trHeight w:val="243"/>
        </w:trPr>
        <w:tc>
          <w:tcPr>
            <w:tcW w:w="2015" w:type="dxa"/>
          </w:tcPr>
          <w:p w14:paraId="01FE573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15647B13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Centros de salud</w:t>
            </w:r>
          </w:p>
        </w:tc>
        <w:tc>
          <w:tcPr>
            <w:tcW w:w="2948" w:type="dxa"/>
          </w:tcPr>
          <w:p w14:paraId="4AD2542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5136A6B" w14:textId="77777777">
        <w:trPr>
          <w:trHeight w:val="243"/>
        </w:trPr>
        <w:tc>
          <w:tcPr>
            <w:tcW w:w="2015" w:type="dxa"/>
          </w:tcPr>
          <w:p w14:paraId="15982B2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09BBDC0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Sectores productivos</w:t>
            </w:r>
          </w:p>
        </w:tc>
        <w:tc>
          <w:tcPr>
            <w:tcW w:w="2948" w:type="dxa"/>
          </w:tcPr>
          <w:p w14:paraId="06F58C4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02D1C9D" w14:textId="77777777">
        <w:trPr>
          <w:trHeight w:val="243"/>
        </w:trPr>
        <w:tc>
          <w:tcPr>
            <w:tcW w:w="2015" w:type="dxa"/>
          </w:tcPr>
          <w:p w14:paraId="24E6508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62" w:type="dxa"/>
          </w:tcPr>
          <w:p w14:paraId="32AD2E9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Otros </w:t>
            </w:r>
          </w:p>
        </w:tc>
        <w:tc>
          <w:tcPr>
            <w:tcW w:w="2948" w:type="dxa"/>
          </w:tcPr>
          <w:p w14:paraId="38E0B92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DAF7305" w14:textId="77777777" w:rsidR="002D51C3" w:rsidRPr="0048118E" w:rsidRDefault="002D51C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EDC8BAA" w14:textId="77777777" w:rsidR="002D51C3" w:rsidRPr="0048118E" w:rsidRDefault="0048118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Concluir conforme la información descrita de manera cualitativa el escenario esperado (leve, moderado, severo), en el Cantón o Provincia según corresponda.</w:t>
      </w:r>
    </w:p>
    <w:p w14:paraId="7DE6D48B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8" w:name="_heading=h.jf8rnnn3ewud" w:colFirst="0" w:colLast="0"/>
      <w:bookmarkEnd w:id="8"/>
      <w:r w:rsidRPr="0048118E">
        <w:rPr>
          <w:rFonts w:ascii="Arial" w:hAnsi="Arial" w:cs="Arial"/>
        </w:rPr>
        <w:t>6. ORGANIZACIÓN Y COORDINACIÓN</w:t>
      </w:r>
    </w:p>
    <w:p w14:paraId="1B74C5E5" w14:textId="77777777" w:rsidR="002D51C3" w:rsidRPr="0048118E" w:rsidRDefault="0048118E">
      <w:pPr>
        <w:pStyle w:val="Ttulo2"/>
        <w:spacing w:before="280" w:after="280"/>
        <w:ind w:right="-706"/>
        <w:rPr>
          <w:rFonts w:ascii="Arial" w:hAnsi="Arial" w:cs="Arial"/>
        </w:rPr>
      </w:pPr>
      <w:bookmarkStart w:id="9" w:name="_heading=h.982082jf4gv4" w:colFirst="0" w:colLast="0"/>
      <w:bookmarkEnd w:id="9"/>
      <w:r w:rsidRPr="0048118E">
        <w:rPr>
          <w:rFonts w:ascii="Arial" w:hAnsi="Arial" w:cs="Arial"/>
        </w:rPr>
        <w:t>6.1 Estructura de coordinación COE Provincial/Cantonal</w:t>
      </w:r>
    </w:p>
    <w:p w14:paraId="69D89D28" w14:textId="77777777" w:rsidR="002D51C3" w:rsidRPr="0048118E" w:rsidRDefault="0048118E">
      <w:pPr>
        <w:rPr>
          <w:rFonts w:ascii="Arial" w:hAnsi="Arial" w:cs="Arial"/>
        </w:rPr>
      </w:pPr>
      <w:r w:rsidRPr="0048118E">
        <w:rPr>
          <w:rFonts w:ascii="Arial" w:hAnsi="Arial" w:cs="Arial"/>
        </w:rPr>
        <w:t>Texto descriptivo</w:t>
      </w:r>
    </w:p>
    <w:tbl>
      <w:tblPr>
        <w:tblStyle w:val="a1"/>
        <w:tblW w:w="87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4"/>
        <w:gridCol w:w="3303"/>
        <w:gridCol w:w="1847"/>
      </w:tblGrid>
      <w:tr w:rsidR="002D51C3" w:rsidRPr="0048118E" w14:paraId="58126D34" w14:textId="77777777">
        <w:trPr>
          <w:trHeight w:val="292"/>
        </w:trPr>
        <w:tc>
          <w:tcPr>
            <w:tcW w:w="3644" w:type="dxa"/>
          </w:tcPr>
          <w:p w14:paraId="361205DC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Institución</w:t>
            </w:r>
          </w:p>
        </w:tc>
        <w:tc>
          <w:tcPr>
            <w:tcW w:w="3303" w:type="dxa"/>
          </w:tcPr>
          <w:p w14:paraId="6C77AC33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Rol / Responsabilidad</w:t>
            </w:r>
          </w:p>
        </w:tc>
        <w:tc>
          <w:tcPr>
            <w:tcW w:w="1847" w:type="dxa"/>
          </w:tcPr>
          <w:p w14:paraId="46161437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Punto focal</w:t>
            </w:r>
          </w:p>
        </w:tc>
      </w:tr>
      <w:tr w:rsidR="002D51C3" w:rsidRPr="0048118E" w14:paraId="7F45F0BF" w14:textId="77777777">
        <w:trPr>
          <w:trHeight w:val="292"/>
        </w:trPr>
        <w:tc>
          <w:tcPr>
            <w:tcW w:w="3644" w:type="dxa"/>
          </w:tcPr>
          <w:p w14:paraId="55F43AF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GAD Provincial / Cantonal</w:t>
            </w:r>
          </w:p>
        </w:tc>
        <w:tc>
          <w:tcPr>
            <w:tcW w:w="3303" w:type="dxa"/>
          </w:tcPr>
          <w:p w14:paraId="1586A56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Coordinación general</w:t>
            </w:r>
          </w:p>
        </w:tc>
        <w:tc>
          <w:tcPr>
            <w:tcW w:w="1847" w:type="dxa"/>
          </w:tcPr>
          <w:p w14:paraId="6983C5B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9CEC860" w14:textId="77777777">
        <w:trPr>
          <w:trHeight w:val="280"/>
        </w:trPr>
        <w:tc>
          <w:tcPr>
            <w:tcW w:w="3644" w:type="dxa"/>
          </w:tcPr>
          <w:p w14:paraId="3931D0B7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SNGR</w:t>
            </w:r>
          </w:p>
        </w:tc>
        <w:tc>
          <w:tcPr>
            <w:tcW w:w="3303" w:type="dxa"/>
          </w:tcPr>
          <w:p w14:paraId="4720C3B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Asistencia técnica</w:t>
            </w:r>
          </w:p>
        </w:tc>
        <w:tc>
          <w:tcPr>
            <w:tcW w:w="1847" w:type="dxa"/>
          </w:tcPr>
          <w:p w14:paraId="4F01F98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0AA6FF3" w14:textId="77777777">
        <w:trPr>
          <w:trHeight w:val="292"/>
        </w:trPr>
        <w:tc>
          <w:tcPr>
            <w:tcW w:w="3644" w:type="dxa"/>
          </w:tcPr>
          <w:p w14:paraId="2CE9C8EB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MSP</w:t>
            </w:r>
          </w:p>
        </w:tc>
        <w:tc>
          <w:tcPr>
            <w:tcW w:w="3303" w:type="dxa"/>
          </w:tcPr>
          <w:p w14:paraId="1FCDA22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Salud</w:t>
            </w:r>
          </w:p>
        </w:tc>
        <w:tc>
          <w:tcPr>
            <w:tcW w:w="1847" w:type="dxa"/>
          </w:tcPr>
          <w:p w14:paraId="2ED1C61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97CCEF3" w14:textId="77777777">
        <w:trPr>
          <w:trHeight w:val="292"/>
        </w:trPr>
        <w:tc>
          <w:tcPr>
            <w:tcW w:w="3644" w:type="dxa"/>
          </w:tcPr>
          <w:p w14:paraId="65958B33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Cuerpo de Bomberos</w:t>
            </w:r>
          </w:p>
        </w:tc>
        <w:tc>
          <w:tcPr>
            <w:tcW w:w="3303" w:type="dxa"/>
          </w:tcPr>
          <w:p w14:paraId="350A202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Respuesta operativa</w:t>
            </w:r>
          </w:p>
        </w:tc>
        <w:tc>
          <w:tcPr>
            <w:tcW w:w="1847" w:type="dxa"/>
          </w:tcPr>
          <w:p w14:paraId="607F94D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71B6E19" w14:textId="77777777">
        <w:trPr>
          <w:trHeight w:val="292"/>
        </w:trPr>
        <w:tc>
          <w:tcPr>
            <w:tcW w:w="3644" w:type="dxa"/>
          </w:tcPr>
          <w:p w14:paraId="641BFC8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Policía Nacional</w:t>
            </w:r>
          </w:p>
        </w:tc>
        <w:tc>
          <w:tcPr>
            <w:tcW w:w="3303" w:type="dxa"/>
          </w:tcPr>
          <w:p w14:paraId="20B355A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Seguridad</w:t>
            </w:r>
          </w:p>
        </w:tc>
        <w:tc>
          <w:tcPr>
            <w:tcW w:w="1847" w:type="dxa"/>
          </w:tcPr>
          <w:p w14:paraId="1AE9D19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81DC33E" w14:textId="77777777">
        <w:trPr>
          <w:trHeight w:val="292"/>
        </w:trPr>
        <w:tc>
          <w:tcPr>
            <w:tcW w:w="3644" w:type="dxa"/>
          </w:tcPr>
          <w:p w14:paraId="125B647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Fuerzas Armadas</w:t>
            </w:r>
          </w:p>
        </w:tc>
        <w:tc>
          <w:tcPr>
            <w:tcW w:w="3303" w:type="dxa"/>
          </w:tcPr>
          <w:p w14:paraId="5728EEBC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Apoyo logístico</w:t>
            </w:r>
          </w:p>
        </w:tc>
        <w:tc>
          <w:tcPr>
            <w:tcW w:w="1847" w:type="dxa"/>
          </w:tcPr>
          <w:p w14:paraId="585B782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ED5BB5E" w14:textId="77777777">
        <w:trPr>
          <w:trHeight w:val="292"/>
        </w:trPr>
        <w:tc>
          <w:tcPr>
            <w:tcW w:w="3644" w:type="dxa"/>
          </w:tcPr>
          <w:p w14:paraId="38D7EF2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Empresa de agua</w:t>
            </w:r>
          </w:p>
        </w:tc>
        <w:tc>
          <w:tcPr>
            <w:tcW w:w="3303" w:type="dxa"/>
          </w:tcPr>
          <w:p w14:paraId="4EFE6589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Continuidad servicios</w:t>
            </w:r>
          </w:p>
        </w:tc>
        <w:tc>
          <w:tcPr>
            <w:tcW w:w="1847" w:type="dxa"/>
          </w:tcPr>
          <w:p w14:paraId="108A25B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2BE64B7" w14:textId="77777777">
        <w:trPr>
          <w:trHeight w:val="280"/>
        </w:trPr>
        <w:tc>
          <w:tcPr>
            <w:tcW w:w="3644" w:type="dxa"/>
          </w:tcPr>
          <w:p w14:paraId="0881CF7B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Otros</w:t>
            </w:r>
          </w:p>
        </w:tc>
        <w:tc>
          <w:tcPr>
            <w:tcW w:w="3303" w:type="dxa"/>
          </w:tcPr>
          <w:p w14:paraId="77015C5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47" w:type="dxa"/>
          </w:tcPr>
          <w:p w14:paraId="0A40CB2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D2AC09C" w14:textId="77777777" w:rsidR="002D51C3" w:rsidRPr="0048118E" w:rsidRDefault="002D51C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2BEB87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0" w:name="_heading=h.qax9k13r96m" w:colFirst="0" w:colLast="0"/>
      <w:bookmarkEnd w:id="10"/>
      <w:r w:rsidRPr="0048118E">
        <w:rPr>
          <w:rFonts w:ascii="Arial" w:hAnsi="Arial" w:cs="Arial"/>
        </w:rPr>
        <w:t>6.2 Activación de COE</w:t>
      </w:r>
    </w:p>
    <w:p w14:paraId="7BF75F20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Describir:</w:t>
      </w:r>
    </w:p>
    <w:p w14:paraId="5C093A98" w14:textId="77777777" w:rsidR="002D51C3" w:rsidRPr="0048118E" w:rsidRDefault="0048118E">
      <w:pPr>
        <w:numPr>
          <w:ilvl w:val="0"/>
          <w:numId w:val="3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Niveles de activación.</w:t>
      </w:r>
    </w:p>
    <w:p w14:paraId="6919CFAE" w14:textId="77777777" w:rsidR="002D51C3" w:rsidRPr="0048118E" w:rsidRDefault="0048118E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Mecanismos de convocatoria.</w:t>
      </w:r>
    </w:p>
    <w:p w14:paraId="1E4126B9" w14:textId="77777777" w:rsidR="002D51C3" w:rsidRPr="0048118E" w:rsidRDefault="0048118E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Frecuencia de reuniones.</w:t>
      </w:r>
    </w:p>
    <w:p w14:paraId="447738E2" w14:textId="77777777" w:rsidR="002D51C3" w:rsidRPr="0048118E" w:rsidRDefault="0048118E">
      <w:pPr>
        <w:numPr>
          <w:ilvl w:val="0"/>
          <w:numId w:val="3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Flujo de información y reportes.</w:t>
      </w:r>
    </w:p>
    <w:p w14:paraId="2CCE205A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11" w:name="_heading=h.alp61dkhdv5b" w:colFirst="0" w:colLast="0"/>
      <w:bookmarkEnd w:id="11"/>
      <w:r w:rsidRPr="0048118E">
        <w:rPr>
          <w:rFonts w:ascii="Arial" w:hAnsi="Arial" w:cs="Arial"/>
        </w:rPr>
        <w:t>7. FASES DEL PLAN DE ACCIÓN</w:t>
      </w:r>
    </w:p>
    <w:p w14:paraId="7ABBE5E6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2" w:name="_heading=h.pbm9csidiq8o" w:colFirst="0" w:colLast="0"/>
      <w:bookmarkEnd w:id="12"/>
      <w:r w:rsidRPr="0048118E">
        <w:rPr>
          <w:rFonts w:ascii="Arial" w:hAnsi="Arial" w:cs="Arial"/>
        </w:rPr>
        <w:lastRenderedPageBreak/>
        <w:t xml:space="preserve">7.1. FASE DE COMPRENSIÓN, CONOCIMIENTO Y MONITOREO DEL RIESGO </w:t>
      </w:r>
    </w:p>
    <w:p w14:paraId="156F9428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74936FB6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Fortalecer el análisis territorial de amenazas, vulnerabilidades y escenarios de impacto asociados</w:t>
      </w:r>
      <w:r w:rsidRPr="0048118E">
        <w:rPr>
          <w:rFonts w:ascii="Arial" w:eastAsia="Arial" w:hAnsi="Arial" w:cs="Arial"/>
          <w:sz w:val="24"/>
          <w:szCs w:val="24"/>
        </w:rPr>
        <w:t xml:space="preserve"> al evento El Niño incluyendo escenarios de déficit hídrico.</w:t>
      </w:r>
    </w:p>
    <w:p w14:paraId="57318743" w14:textId="77777777" w:rsidR="002D51C3" w:rsidRPr="0048118E" w:rsidRDefault="002D51C3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4"/>
        <w:gridCol w:w="1710"/>
        <w:gridCol w:w="843"/>
        <w:gridCol w:w="1017"/>
      </w:tblGrid>
      <w:tr w:rsidR="002D51C3" w:rsidRPr="0048118E" w14:paraId="6F97D034" w14:textId="77777777">
        <w:tc>
          <w:tcPr>
            <w:tcW w:w="4924" w:type="dxa"/>
          </w:tcPr>
          <w:p w14:paraId="221EEFC8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10" w:type="dxa"/>
          </w:tcPr>
          <w:p w14:paraId="17E1885A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843" w:type="dxa"/>
          </w:tcPr>
          <w:p w14:paraId="42389D1E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017" w:type="dxa"/>
          </w:tcPr>
          <w:p w14:paraId="10F0592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422D726C" w14:textId="77777777">
        <w:tc>
          <w:tcPr>
            <w:tcW w:w="4924" w:type="dxa"/>
          </w:tcPr>
          <w:p w14:paraId="2E1B41D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Actualización de zonas susceptibles a inundaciones y movimientos en masa, déficit hídrico</w:t>
            </w:r>
          </w:p>
        </w:tc>
        <w:tc>
          <w:tcPr>
            <w:tcW w:w="1710" w:type="dxa"/>
          </w:tcPr>
          <w:p w14:paraId="66B9C51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FCC254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5C0028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85FF1AF" w14:textId="77777777">
        <w:tc>
          <w:tcPr>
            <w:tcW w:w="4924" w:type="dxa"/>
          </w:tcPr>
          <w:p w14:paraId="648B655C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Levantamiento de infraestructura crítica expuesta</w:t>
            </w:r>
          </w:p>
        </w:tc>
        <w:tc>
          <w:tcPr>
            <w:tcW w:w="1710" w:type="dxa"/>
          </w:tcPr>
          <w:p w14:paraId="52BC693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11E3BC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1FE8FDD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B7AA1F3" w14:textId="77777777">
        <w:tc>
          <w:tcPr>
            <w:tcW w:w="4924" w:type="dxa"/>
          </w:tcPr>
          <w:p w14:paraId="23C79DB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Actualización de mapas y escenarios de impacto</w:t>
            </w:r>
          </w:p>
        </w:tc>
        <w:tc>
          <w:tcPr>
            <w:tcW w:w="1710" w:type="dxa"/>
          </w:tcPr>
          <w:p w14:paraId="3BFA58D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E2EDE0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3708E65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79477B9" w14:textId="77777777">
        <w:tc>
          <w:tcPr>
            <w:tcW w:w="4924" w:type="dxa"/>
          </w:tcPr>
          <w:p w14:paraId="5AA3E68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Identificación de población expuesta a inundaciones, movi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t>mientos en masa y déficit hídrico.</w:t>
            </w:r>
          </w:p>
        </w:tc>
        <w:tc>
          <w:tcPr>
            <w:tcW w:w="1710" w:type="dxa"/>
          </w:tcPr>
          <w:p w14:paraId="5CCECD2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4A27A9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8469A2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4FD1D6E" w14:textId="77777777">
        <w:tc>
          <w:tcPr>
            <w:tcW w:w="4924" w:type="dxa"/>
          </w:tcPr>
          <w:p w14:paraId="15C1DED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Identificación población en condición de vulnerabilidad expuesta.</w:t>
            </w:r>
          </w:p>
        </w:tc>
        <w:tc>
          <w:tcPr>
            <w:tcW w:w="1710" w:type="dxa"/>
          </w:tcPr>
          <w:p w14:paraId="498E572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4B1B7A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0E0392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0B123BC" w14:textId="77777777">
        <w:tc>
          <w:tcPr>
            <w:tcW w:w="4924" w:type="dxa"/>
          </w:tcPr>
          <w:p w14:paraId="4D5EC86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Monitoreo de caudales y sistemas de agua</w:t>
            </w:r>
          </w:p>
        </w:tc>
        <w:tc>
          <w:tcPr>
            <w:tcW w:w="1710" w:type="dxa"/>
          </w:tcPr>
          <w:p w14:paraId="483AB6D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F84278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BED10F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99204A0" w14:textId="77777777">
        <w:tc>
          <w:tcPr>
            <w:tcW w:w="4924" w:type="dxa"/>
          </w:tcPr>
          <w:p w14:paraId="16B49FC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Coordinación con juntas de agua y riego</w:t>
            </w:r>
          </w:p>
        </w:tc>
        <w:tc>
          <w:tcPr>
            <w:tcW w:w="1710" w:type="dxa"/>
          </w:tcPr>
          <w:p w14:paraId="2A61EC1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9AABF3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767675C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87F13A4" w14:textId="77777777">
        <w:tc>
          <w:tcPr>
            <w:tcW w:w="4924" w:type="dxa"/>
          </w:tcPr>
          <w:p w14:paraId="31C84F29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Seguimiento a alertas de organismos técnico-científicos</w:t>
            </w:r>
          </w:p>
        </w:tc>
        <w:tc>
          <w:tcPr>
            <w:tcW w:w="1710" w:type="dxa"/>
          </w:tcPr>
          <w:p w14:paraId="6C9193F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7E71E5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882AEF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84EDE5A" w14:textId="77777777">
        <w:tc>
          <w:tcPr>
            <w:tcW w:w="4924" w:type="dxa"/>
          </w:tcPr>
          <w:p w14:paraId="3E21799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Consolidación de información territorial para toma de decisiones</w:t>
            </w:r>
          </w:p>
        </w:tc>
        <w:tc>
          <w:tcPr>
            <w:tcW w:w="1710" w:type="dxa"/>
          </w:tcPr>
          <w:p w14:paraId="25421E7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497DD8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011A482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5985874" w14:textId="77777777">
        <w:tc>
          <w:tcPr>
            <w:tcW w:w="4924" w:type="dxa"/>
          </w:tcPr>
          <w:p w14:paraId="34B508E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Otras</w:t>
            </w:r>
          </w:p>
        </w:tc>
        <w:tc>
          <w:tcPr>
            <w:tcW w:w="1710" w:type="dxa"/>
          </w:tcPr>
          <w:p w14:paraId="20233B9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2B1059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C312D0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08649DC" w14:textId="77777777" w:rsidR="002D51C3" w:rsidRPr="0048118E" w:rsidRDefault="0048118E">
      <w:pPr>
        <w:pStyle w:val="Ttulo2"/>
        <w:spacing w:before="480" w:after="120"/>
        <w:rPr>
          <w:rFonts w:ascii="Arial" w:hAnsi="Arial" w:cs="Arial"/>
        </w:rPr>
      </w:pPr>
      <w:bookmarkStart w:id="13" w:name="_heading=h.9d29ccdvz5eu" w:colFirst="0" w:colLast="0"/>
      <w:bookmarkEnd w:id="13"/>
      <w:r w:rsidRPr="0048118E">
        <w:rPr>
          <w:rFonts w:ascii="Arial" w:hAnsi="Arial" w:cs="Arial"/>
        </w:rPr>
        <w:t xml:space="preserve">7.2. </w:t>
      </w:r>
      <w:r w:rsidRPr="0048118E">
        <w:rPr>
          <w:rFonts w:ascii="Arial" w:hAnsi="Arial" w:cs="Arial"/>
        </w:rPr>
        <w:t>MONITOREO DE AMENAZAS, EMISIÓN DE ALERTAS Y FLUJO DE INFORMACIÓN</w:t>
      </w:r>
    </w:p>
    <w:p w14:paraId="5ACC5017" w14:textId="77777777" w:rsidR="002D51C3" w:rsidRPr="0048118E" w:rsidRDefault="0048118E">
      <w:pPr>
        <w:spacing w:before="480" w:after="120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6B297405" w14:textId="77777777" w:rsidR="002D51C3" w:rsidRPr="0048118E" w:rsidRDefault="0048118E">
      <w:pPr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Fortalecer los mecanismos territoriales de monitoreo, seguimiento, emisión de alertas y gestión del flujo de información frente a posibles escenarios asociados al evento El Niño, par</w:t>
      </w:r>
      <w:r w:rsidRPr="0048118E">
        <w:rPr>
          <w:rFonts w:ascii="Arial" w:eastAsia="Arial" w:hAnsi="Arial" w:cs="Arial"/>
          <w:sz w:val="24"/>
          <w:szCs w:val="24"/>
        </w:rPr>
        <w:t>a apoyar la toma de decisiones oportunas y la activación de acciones institucionales y comunitarias.</w:t>
      </w:r>
    </w:p>
    <w:tbl>
      <w:tblPr>
        <w:tblStyle w:val="a3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35"/>
        <w:gridCol w:w="1740"/>
        <w:gridCol w:w="915"/>
        <w:gridCol w:w="1155"/>
      </w:tblGrid>
      <w:tr w:rsidR="002D51C3" w:rsidRPr="0048118E" w14:paraId="3D5E238B" w14:textId="77777777">
        <w:trPr>
          <w:trHeight w:val="270"/>
        </w:trPr>
        <w:tc>
          <w:tcPr>
            <w:tcW w:w="4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4D2B6" w14:textId="77777777" w:rsidR="002D51C3" w:rsidRPr="0048118E" w:rsidRDefault="0048118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4635D" w14:textId="77777777" w:rsidR="002D51C3" w:rsidRPr="0048118E" w:rsidRDefault="0048118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4B90F" w14:textId="77777777" w:rsidR="002D51C3" w:rsidRPr="0048118E" w:rsidRDefault="0048118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1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C38DC" w14:textId="77777777" w:rsidR="002D51C3" w:rsidRPr="0048118E" w:rsidRDefault="0048118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4096214C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65A3E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Monitoreo permanente de información emitida por INAMHI, INOCAR, ERFEN y SNGR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0F90E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F639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C084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508A94E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83F78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Seguimiento territorial a niveles de precipitación, caudales y condiciones hidrometeorológicas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7B6C9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C0ED8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356E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953395E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4085B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Identificación y reporte de incidentes o eventos adversos asociados al evento El Niño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13790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D8B77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C53AE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D640FD0" w14:textId="77777777">
        <w:trPr>
          <w:trHeight w:val="475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C8810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Activación de mecanismos cantonales/provinciales de monitoreo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CC180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836BA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82E4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E22F446" w14:textId="77777777">
        <w:trPr>
          <w:trHeight w:val="27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F9D6B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Consolidación y validación de información territorial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6D946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A569B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93BAB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847BF9E" w14:textId="77777777">
        <w:trPr>
          <w:trHeight w:val="27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20383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Actualización permanente de escenarios de afectación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D8984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14706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E8241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76FD9A9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EFF97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Emisión y difusión de alertas oficiales a instituciones y comunidades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032FA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0629C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3C09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19963BB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E17CF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Activación de protocolos institucionales conforme niveles de alerta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46439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5BAA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620EA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A42ED31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3FC04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Establecimiento de canales oficiales de comunicación interinstitucional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7F267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B4829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C3890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452355E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23477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Elaboración y difusión de reportes de situación (</w:t>
            </w:r>
            <w:proofErr w:type="spellStart"/>
            <w:r w:rsidRPr="0048118E">
              <w:rPr>
                <w:rFonts w:ascii="Arial" w:eastAsia="Arial" w:hAnsi="Arial" w:cs="Arial"/>
                <w:sz w:val="24"/>
                <w:szCs w:val="24"/>
              </w:rPr>
              <w:t>SitRep</w:t>
            </w:r>
            <w:proofErr w:type="spellEnd"/>
            <w:r w:rsidRPr="0048118E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36D88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DCC00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814C8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C1FCD83" w14:textId="77777777">
        <w:trPr>
          <w:trHeight w:val="27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6229B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Flujo permanente de información hacia COE territorial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A446A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F6183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CBD1C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28FE1ED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BFB9F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Coordinación con líderes comunitarios y juntas parroquiales para reporte de novedades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0E539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662BE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70536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E2D8365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B1DF0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Seguimiento a afectaciones en servicios básicos e infraestructura crítica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835B1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06EF1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CCA66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A0758C6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69972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Monitoreo de posibles escenarios de déficit hídrico e incendios forestales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9AFDD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C7818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7FD26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878E48F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55FB9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Sistematización de información para toma de decisiones operativas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61419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DDF65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FF724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D82F72E" w14:textId="77777777">
        <w:trPr>
          <w:trHeight w:val="540"/>
        </w:trPr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542E8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Emisión de declaratorias de alerta conforme el incremento de los parámetros de las amenazas.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4628B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56B67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62C00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D6A1E6A" w14:textId="77777777">
        <w:tc>
          <w:tcPr>
            <w:tcW w:w="49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1913B" w14:textId="77777777" w:rsidR="002D51C3" w:rsidRPr="0048118E" w:rsidRDefault="0048118E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D3F07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7CB07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4C36D" w14:textId="77777777" w:rsidR="002D51C3" w:rsidRPr="0048118E" w:rsidRDefault="002D51C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B1D9F0C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4" w:name="_heading=h.kl891cskmbqz" w:colFirst="0" w:colLast="0"/>
      <w:bookmarkEnd w:id="14"/>
      <w:r w:rsidRPr="0048118E">
        <w:rPr>
          <w:rFonts w:ascii="Arial" w:hAnsi="Arial" w:cs="Arial"/>
        </w:rPr>
        <w:t>7.3. FASE DE PREVENCIÓN Y MITIGACIÓN</w:t>
      </w:r>
    </w:p>
    <w:p w14:paraId="3A6B87B2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4A4186B7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Implementar medidas de prevención, mitigación estructural y no estructural para la protección de la población potencialmente impactada y la continuidad de los servicios básicos esenciales frente a los escenarios de riesgo identificados por el evento El Niñ</w:t>
      </w:r>
      <w:r w:rsidRPr="0048118E">
        <w:rPr>
          <w:rFonts w:ascii="Arial" w:eastAsia="Arial" w:hAnsi="Arial" w:cs="Arial"/>
          <w:sz w:val="24"/>
          <w:szCs w:val="24"/>
        </w:rPr>
        <w:t>o.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4"/>
        <w:gridCol w:w="1710"/>
        <w:gridCol w:w="843"/>
        <w:gridCol w:w="1017"/>
      </w:tblGrid>
      <w:tr w:rsidR="002D51C3" w:rsidRPr="0048118E" w14:paraId="3012C2E7" w14:textId="77777777">
        <w:tc>
          <w:tcPr>
            <w:tcW w:w="4924" w:type="dxa"/>
          </w:tcPr>
          <w:p w14:paraId="4ED9E628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10" w:type="dxa"/>
          </w:tcPr>
          <w:p w14:paraId="185F77E8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843" w:type="dxa"/>
          </w:tcPr>
          <w:p w14:paraId="2187BDEC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017" w:type="dxa"/>
          </w:tcPr>
          <w:p w14:paraId="6F8DDAE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2A9D099A" w14:textId="77777777">
        <w:tc>
          <w:tcPr>
            <w:tcW w:w="4924" w:type="dxa"/>
          </w:tcPr>
          <w:p w14:paraId="5ACBF7C0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Verificación y mantenimiento de recursos y maquinaria</w:t>
            </w:r>
          </w:p>
        </w:tc>
        <w:tc>
          <w:tcPr>
            <w:tcW w:w="1710" w:type="dxa"/>
          </w:tcPr>
          <w:p w14:paraId="5DEC66C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130AF7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3C7949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6C47670" w14:textId="77777777">
        <w:tc>
          <w:tcPr>
            <w:tcW w:w="4924" w:type="dxa"/>
          </w:tcPr>
          <w:p w14:paraId="6586261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Limpieza de alcantarillas y drenajes</w:t>
            </w:r>
          </w:p>
        </w:tc>
        <w:tc>
          <w:tcPr>
            <w:tcW w:w="1710" w:type="dxa"/>
          </w:tcPr>
          <w:p w14:paraId="6671508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42BEA2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3C34F4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9185C59" w14:textId="77777777">
        <w:tc>
          <w:tcPr>
            <w:tcW w:w="4924" w:type="dxa"/>
          </w:tcPr>
          <w:p w14:paraId="2A0069E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Limpieza de quebradas y cauces</w:t>
            </w:r>
          </w:p>
        </w:tc>
        <w:tc>
          <w:tcPr>
            <w:tcW w:w="1710" w:type="dxa"/>
          </w:tcPr>
          <w:p w14:paraId="6CEB73C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FC536E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BD7991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1C575EA" w14:textId="77777777">
        <w:tc>
          <w:tcPr>
            <w:tcW w:w="4924" w:type="dxa"/>
          </w:tcPr>
          <w:p w14:paraId="469B924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Estabilización o protección de taludes prioritarios</w:t>
            </w:r>
          </w:p>
        </w:tc>
        <w:tc>
          <w:tcPr>
            <w:tcW w:w="1710" w:type="dxa"/>
          </w:tcPr>
          <w:p w14:paraId="5947A6B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CD40DD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E244DB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0A8B14D" w14:textId="77777777">
        <w:tc>
          <w:tcPr>
            <w:tcW w:w="4924" w:type="dxa"/>
          </w:tcPr>
          <w:p w14:paraId="7F495A1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Protección de infraestructura crítica</w:t>
            </w:r>
          </w:p>
        </w:tc>
        <w:tc>
          <w:tcPr>
            <w:tcW w:w="1710" w:type="dxa"/>
          </w:tcPr>
          <w:p w14:paraId="3C11F42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7D0673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31157EA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F19AE54" w14:textId="77777777">
        <w:tc>
          <w:tcPr>
            <w:tcW w:w="4924" w:type="dxa"/>
          </w:tcPr>
          <w:p w14:paraId="02A6884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Control de uso de suelo en zonas de exposición.</w:t>
            </w:r>
          </w:p>
        </w:tc>
        <w:tc>
          <w:tcPr>
            <w:tcW w:w="1710" w:type="dxa"/>
          </w:tcPr>
          <w:p w14:paraId="49C6D33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6BA1295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20BBC8F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8E46C2A" w14:textId="77777777">
        <w:tc>
          <w:tcPr>
            <w:tcW w:w="4924" w:type="dxa"/>
          </w:tcPr>
          <w:p w14:paraId="7741BD5B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Campañas de prevención y autoprotección</w:t>
            </w:r>
          </w:p>
        </w:tc>
        <w:tc>
          <w:tcPr>
            <w:tcW w:w="1710" w:type="dxa"/>
          </w:tcPr>
          <w:p w14:paraId="300A3B0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38755D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9F4A17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B07E3E0" w14:textId="77777777">
        <w:tc>
          <w:tcPr>
            <w:tcW w:w="4924" w:type="dxa"/>
          </w:tcPr>
          <w:p w14:paraId="7E1657B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Protección de captaciones y sistemas de agua</w:t>
            </w:r>
          </w:p>
        </w:tc>
        <w:tc>
          <w:tcPr>
            <w:tcW w:w="1710" w:type="dxa"/>
          </w:tcPr>
          <w:p w14:paraId="3A307DE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15B8A3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FD35F9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1426B61" w14:textId="77777777">
        <w:tc>
          <w:tcPr>
            <w:tcW w:w="4924" w:type="dxa"/>
          </w:tcPr>
          <w:p w14:paraId="08BDDA0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Otras </w:t>
            </w:r>
          </w:p>
        </w:tc>
        <w:tc>
          <w:tcPr>
            <w:tcW w:w="1710" w:type="dxa"/>
          </w:tcPr>
          <w:p w14:paraId="7662D7B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48FBAEF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7A74789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sdt>
      <w:sdtPr>
        <w:rPr>
          <w:rFonts w:ascii="Arial" w:hAnsi="Arial" w:cs="Arial"/>
        </w:rPr>
        <w:tag w:val="goog_rdk_0"/>
        <w:id w:val="1931483324"/>
      </w:sdtPr>
      <w:sdtEndPr/>
      <w:sdtContent>
        <w:p w14:paraId="4C1E4945" w14:textId="77777777" w:rsidR="002D51C3" w:rsidRPr="0048118E" w:rsidRDefault="0048118E">
          <w:pPr>
            <w:pStyle w:val="Ttulo2"/>
            <w:spacing w:before="280" w:after="280"/>
            <w:rPr>
              <w:rFonts w:ascii="Arial" w:eastAsia="Arial" w:hAnsi="Arial" w:cs="Arial"/>
              <w:sz w:val="24"/>
              <w:szCs w:val="24"/>
            </w:rPr>
          </w:pPr>
          <w:r w:rsidRPr="0048118E">
            <w:rPr>
              <w:rFonts w:ascii="Arial" w:eastAsia="Arial" w:hAnsi="Arial" w:cs="Arial"/>
              <w:sz w:val="24"/>
              <w:szCs w:val="24"/>
            </w:rPr>
            <w:t>Matriz de referencia para identificación y levantamiento de acciones de prevención y mitigación</w:t>
          </w:r>
        </w:p>
      </w:sdtContent>
    </w:sdt>
    <w:tbl>
      <w:tblPr>
        <w:tblStyle w:val="a5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110"/>
        <w:gridCol w:w="1095"/>
        <w:gridCol w:w="1380"/>
        <w:gridCol w:w="1260"/>
        <w:gridCol w:w="1170"/>
        <w:gridCol w:w="1575"/>
      </w:tblGrid>
      <w:tr w:rsidR="002D51C3" w:rsidRPr="0048118E" w14:paraId="5C9D5F98" w14:textId="77777777">
        <w:trPr>
          <w:trHeight w:val="1607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BE8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Componente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E81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Acción puntual</w:t>
            </w:r>
          </w:p>
        </w:tc>
        <w:tc>
          <w:tcPr>
            <w:tcW w:w="1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397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Resultado esperado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107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Temporalidad sugerida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E88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Monto referencial USD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CB07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Criterio de costeo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9DA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b/>
                <w:bCs/>
              </w:rPr>
            </w:pPr>
            <w:r w:rsidRPr="0048118E">
              <w:rPr>
                <w:rFonts w:ascii="Arial" w:eastAsia="Arial" w:hAnsi="Arial" w:cs="Arial"/>
                <w:b/>
                <w:bCs/>
              </w:rPr>
              <w:t>Medio de verificación</w:t>
            </w:r>
          </w:p>
        </w:tc>
      </w:tr>
      <w:tr w:rsidR="002D51C3" w:rsidRPr="0048118E" w14:paraId="79D8008F" w14:textId="77777777">
        <w:trPr>
          <w:trHeight w:val="5069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261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Drenaje urbano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C1A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Limpieza de sumideros, colectores, pozos de revisión, alcantarillas, canales urbanos y descargas pluviales.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1AB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Reducción de anegamientos, menor colapso del sistema pluvial y mejores condiciones para movilidad y evacuación.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1D5E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y durante la etapa lluviosa.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7EE8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695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Por paquete de puntos críticos, longitud de red intervenida, número de sumideros/colectores y uso de equipo especializado.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01E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Registro de limpieza, fotografías, informe técnico, planilla de intervención.</w:t>
            </w:r>
          </w:p>
        </w:tc>
      </w:tr>
      <w:tr w:rsidR="002D51C3" w:rsidRPr="0048118E" w14:paraId="333FE233" w14:textId="77777777">
        <w:trPr>
          <w:trHeight w:val="5291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566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lastRenderedPageBreak/>
              <w:t>Cauces y quebradas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68F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Desazolve de ríos, quebradas, esteros, canales y retiro de palizadas, sedimentos, residuos y material vegetal.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74F9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Menor probabilidad de desbordamientos, obstrucciones, represamientos y afectaciones a población e infraestructura.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3DBE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Dos meses antes de la fase crí</w:t>
            </w:r>
            <w:r w:rsidRPr="0048118E">
              <w:rPr>
                <w:rFonts w:ascii="Arial" w:eastAsia="Arial" w:hAnsi="Arial" w:cs="Arial"/>
              </w:rPr>
              <w:t>tica y durante estados de alerta.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47D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B8B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Según volumen de material retirado, horas máquina, distancia de transporte, disposición final y accesibilidad del sitio.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E64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Acta, contrato, informe de maquinaria, fotografías, georreferenciación.</w:t>
            </w:r>
          </w:p>
        </w:tc>
      </w:tr>
      <w:tr w:rsidR="002D51C3" w:rsidRPr="0048118E" w14:paraId="58889079" w14:textId="77777777">
        <w:trPr>
          <w:trHeight w:val="25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7F31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Vialidad rural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4B4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Limpieza de cunetas, alcantarillas, pasos de agua y drenajes longitudinales y transversales en vías rurales y corredores productivos.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996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Rutas habilitadas para evacuación, asistencia humanitaria, logística, movilidad productiva y atención de em</w:t>
            </w:r>
            <w:r w:rsidRPr="0048118E">
              <w:rPr>
                <w:rFonts w:ascii="Arial" w:eastAsia="Arial" w:hAnsi="Arial" w:cs="Arial"/>
              </w:rPr>
              <w:t>ergencias.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6161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de la fase crítica.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B95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A55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Por corredor vial, kilómetros intervenidos, número de alcantarillas/pasos de agua, horas máquina y cuadrillas requeridas.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65B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Informe de mantenimiento vial, fotografías, bitácora de maquinaria, acta de intervención.</w:t>
            </w:r>
          </w:p>
        </w:tc>
      </w:tr>
      <w:tr w:rsidR="002D51C3" w:rsidRPr="0048118E" w14:paraId="437749C2" w14:textId="77777777">
        <w:trPr>
          <w:trHeight w:val="5466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4E1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lastRenderedPageBreak/>
              <w:t>Puentes y pasos de agua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BEC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Inspección de puentes, badenes, estribos, alcantarillas mayores, pasos de agua y zonas con evidencia de socavamiento.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7EA8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Reducción de interrupciones viales, colapsos, pérdida de conectividad y aislamiento de comunidades.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CCD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de lluvi</w:t>
            </w:r>
            <w:r w:rsidRPr="0048118E">
              <w:rPr>
                <w:rFonts w:ascii="Arial" w:eastAsia="Arial" w:hAnsi="Arial" w:cs="Arial"/>
              </w:rPr>
              <w:t>as intensas.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58A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0AF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Para inspección, diagnóstico y mantenimiento menor; obras correctivas mayores deberán costearse como proyecto específico.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73F5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Ficha de inspección, reporte técnico, fotografías, georreferenciación.</w:t>
            </w:r>
          </w:p>
        </w:tc>
      </w:tr>
      <w:tr w:rsidR="002D51C3" w:rsidRPr="0048118E" w14:paraId="62D549C6" w14:textId="77777777">
        <w:trPr>
          <w:trHeight w:val="3095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637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Taludes y laderas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3A0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Estabilización de taludes, drenaje superficial, revegetación, conformación de taludes, gaviones, muros de contención, señalización o restricción de áreas inestables.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CCB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Menor probabilidad de deslizamientos en vías, zonas pobladas y corredores estratégicos.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C4A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</w:t>
            </w:r>
            <w:r w:rsidRPr="0048118E">
              <w:rPr>
                <w:rFonts w:ascii="Arial" w:eastAsia="Arial" w:hAnsi="Arial" w:cs="Arial"/>
              </w:rPr>
              <w:t>tes y durante la alerta.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C5A3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DF2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Según tipo de solución, altura/longitud del talud, volumen de material, estudios técnicos y necesidad de obra civil.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8D7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Informe técnico, acta de intervención, fotografías, ficha de inspección.</w:t>
            </w:r>
          </w:p>
        </w:tc>
      </w:tr>
      <w:tr w:rsidR="002D51C3" w:rsidRPr="0048118E" w14:paraId="0BC143E6" w14:textId="77777777">
        <w:trPr>
          <w:trHeight w:val="25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239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lastRenderedPageBreak/>
              <w:t>Infraestructura esencial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6E6E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Protección de captaciones, plantas de agua potable, estaciones de bombeo, plantas de tratamiento, redes de alcantarillado y sistemas de drenaje.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5C5D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Continuidad de servicios básicos durante la emergencia y reducción de afectaciones san</w:t>
            </w:r>
            <w:r w:rsidRPr="0048118E">
              <w:rPr>
                <w:rFonts w:ascii="Arial" w:eastAsia="Arial" w:hAnsi="Arial" w:cs="Arial"/>
              </w:rPr>
              <w:t>itarias.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0C8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de la fase crítica.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D3AB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1B91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Por infraestructura priorizada, protección física requerida, mantenimiento electromecánico, drenaje perimetral y obras de resguardo.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5859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Plan de mantenimiento, ficha de inspección, fotografías, informe técnico.</w:t>
            </w:r>
          </w:p>
        </w:tc>
      </w:tr>
      <w:tr w:rsidR="002D51C3" w:rsidRPr="0048118E" w14:paraId="1909F638" w14:textId="77777777">
        <w:trPr>
          <w:trHeight w:val="2225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81E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Rutas de evacuación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7ED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Identificación, limpieza, señalización y mantenimiento de rutas seguras, puntos de encuentro y zonas de evacuación.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95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Evacuación oportuna, segura y ordenada de población expuesta.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655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de simulacros y estados de alerta.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007E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B099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Según número de</w:t>
            </w:r>
            <w:r w:rsidRPr="0048118E">
              <w:rPr>
                <w:rFonts w:ascii="Arial" w:eastAsia="Arial" w:hAnsi="Arial" w:cs="Arial"/>
              </w:rPr>
              <w:t xml:space="preserve"> rutas, señalética, socialización, limpieza requerida y puntos seguros a habilitar.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BAB9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Mapa, señalética instalada, acta de socialización, fotografías.</w:t>
            </w:r>
          </w:p>
        </w:tc>
      </w:tr>
      <w:tr w:rsidR="002D51C3" w:rsidRPr="0048118E" w14:paraId="170D2955" w14:textId="77777777">
        <w:trPr>
          <w:trHeight w:val="25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7FDC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lastRenderedPageBreak/>
              <w:t>Sistema de alerta temprana local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F9A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Instalación, mantenimiento o prueba de sirenas, reglas </w:t>
            </w:r>
            <w:proofErr w:type="spellStart"/>
            <w:r w:rsidRPr="0048118E">
              <w:rPr>
                <w:rFonts w:ascii="Arial" w:eastAsia="Arial" w:hAnsi="Arial" w:cs="Arial"/>
              </w:rPr>
              <w:t>limnimétricas</w:t>
            </w:r>
            <w:proofErr w:type="spellEnd"/>
            <w:r w:rsidRPr="0048118E">
              <w:rPr>
                <w:rFonts w:ascii="Arial" w:eastAsia="Arial" w:hAnsi="Arial" w:cs="Arial"/>
              </w:rPr>
              <w:t>, pluviómetros, radios, perifoneo, grupos comunitarios y protocolos de aviso.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861B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Aviso oportuno a comunidades expuestas y activación anticipada de evacuación o autoprotección.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93D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Antes y durante</w:t>
            </w:r>
            <w:r w:rsidRPr="0048118E">
              <w:rPr>
                <w:rFonts w:ascii="Arial" w:eastAsia="Arial" w:hAnsi="Arial" w:cs="Arial"/>
              </w:rPr>
              <w:t xml:space="preserve"> el evento.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B89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45E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Según tecnología implementada, número de comunidades, equipos de comunicación, sensores, sirenas y mantenimiento.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BE7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Inventario SAT, acta de instalación, prueba de funcionamiento, protocolo de aviso.</w:t>
            </w:r>
          </w:p>
        </w:tc>
      </w:tr>
      <w:tr w:rsidR="002D51C3" w:rsidRPr="0048118E" w14:paraId="22ECB7CC" w14:textId="77777777">
        <w:trPr>
          <w:trHeight w:val="28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5667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Comunicación del riesgo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93EC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Campañas sobre limpieza de drenajes, no disposición de residuos, autoprotección familiar, rutas de evacuación y reporte oportuno de puntos críticos.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8ACC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Población informada, organizada y preparada para actuar antes y durante la emergenc</w:t>
            </w:r>
            <w:r w:rsidRPr="0048118E">
              <w:rPr>
                <w:rFonts w:ascii="Arial" w:eastAsia="Arial" w:hAnsi="Arial" w:cs="Arial"/>
              </w:rPr>
              <w:t>ia.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6138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Permanente, con énfasis previo al evento.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6227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76F1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Según cobertura territorial, materiales, piezas comunicacionales, perifoneo, talleres, simulacros y medios locales.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D04C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</w:rPr>
            </w:pPr>
            <w:r w:rsidRPr="0048118E">
              <w:rPr>
                <w:rFonts w:ascii="Arial" w:eastAsia="Arial" w:hAnsi="Arial" w:cs="Arial"/>
              </w:rPr>
              <w:t>Material comunicacional, lista de participantes, fotografías, informe de campaña.</w:t>
            </w:r>
          </w:p>
        </w:tc>
      </w:tr>
      <w:tr w:rsidR="002D51C3" w:rsidRPr="0048118E" w14:paraId="0B6C962E" w14:textId="77777777">
        <w:trPr>
          <w:trHeight w:val="28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CBD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Ordenamiento territorial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38C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Control de uso y ocupación del suelo en riberas, quebradas, zonas inundables, lechos de ríos, zonas de erosión costera y sectores de alto riesgo no mitigable.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8C40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Reducción de exposición, prevención de nuevos riesgos y control de ocupa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t>ción en zonas no aptas.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2CF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Previo y continuo.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1482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9BD6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Para actualización de catastros, inspecciones, delimitación, informes técnicos, señalización y procesos administrativos.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4E10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Ordenanza, informe de control, catastro actualizado, acta de inspección.</w:t>
            </w:r>
          </w:p>
        </w:tc>
      </w:tr>
      <w:tr w:rsidR="002D51C3" w:rsidRPr="0048118E" w14:paraId="29A58B56" w14:textId="77777777">
        <w:trPr>
          <w:trHeight w:val="2510"/>
        </w:trPr>
        <w:tc>
          <w:tcPr>
            <w:tcW w:w="10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86F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Comunidad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3D3A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Mingas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 preventivas, mapas comunitarios, identificación de población vulnerable, redes de alerta y mecanismos de reporte 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comunitario.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D148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Activación comunitaria organizada, reporte oportuno y apoyo inicial a evacuación y autoprotección.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90A0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Antes y durante la etapa lluvi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t>osa.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F8F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96A4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Según el número de comunidades, herramientas, materiales, capacitación, señalética básica y equipamiento </w:t>
            </w: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comunitario.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CE91" w14:textId="77777777" w:rsidR="002D51C3" w:rsidRPr="0048118E" w:rsidRDefault="0048118E">
            <w:pPr>
              <w:spacing w:before="280" w:after="280"/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Actas, mapas comunitarios, listados, fotografías, reportes comunitarios.</w:t>
            </w:r>
          </w:p>
        </w:tc>
      </w:tr>
    </w:tbl>
    <w:p w14:paraId="4EDF230E" w14:textId="77777777" w:rsidR="002D51C3" w:rsidRPr="0048118E" w:rsidRDefault="002D51C3">
      <w:pPr>
        <w:pStyle w:val="Ttulo2"/>
        <w:spacing w:before="280" w:after="280"/>
        <w:rPr>
          <w:rFonts w:ascii="Arial" w:hAnsi="Arial" w:cs="Arial"/>
        </w:rPr>
      </w:pPr>
      <w:bookmarkStart w:id="15" w:name="_heading=h.a3tzmygxcokg" w:colFirst="0" w:colLast="0"/>
      <w:bookmarkEnd w:id="15"/>
    </w:p>
    <w:p w14:paraId="6150AE7E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6" w:name="_heading=h.g05ui6zcjukg" w:colFirst="0" w:colLast="0"/>
      <w:bookmarkEnd w:id="16"/>
      <w:r w:rsidRPr="0048118E">
        <w:rPr>
          <w:rFonts w:ascii="Arial" w:hAnsi="Arial" w:cs="Arial"/>
        </w:rPr>
        <w:t xml:space="preserve">7.4. FASE DE PREPARACIÓN </w:t>
      </w:r>
    </w:p>
    <w:p w14:paraId="6F4312E1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7B382C48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Asegurar la disponibilidad y operatividad de los recursos humanos, técnicos, financieros y logísticos (maquinaria, alojamientos temporales y asistencia humanitaria) necesarios para atender las necesidades de la población afectada, bajo criterios de eficien</w:t>
      </w:r>
      <w:r w:rsidRPr="0048118E">
        <w:rPr>
          <w:rFonts w:ascii="Arial" w:eastAsia="Arial" w:hAnsi="Arial" w:cs="Arial"/>
          <w:sz w:val="24"/>
          <w:szCs w:val="24"/>
        </w:rPr>
        <w:t>cia y estándares mínimos.</w:t>
      </w:r>
    </w:p>
    <w:tbl>
      <w:tblPr>
        <w:tblStyle w:val="a6"/>
        <w:tblW w:w="81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2"/>
        <w:gridCol w:w="1710"/>
        <w:gridCol w:w="843"/>
        <w:gridCol w:w="1017"/>
      </w:tblGrid>
      <w:tr w:rsidR="002D51C3" w:rsidRPr="0048118E" w14:paraId="18C8742D" w14:textId="77777777">
        <w:tc>
          <w:tcPr>
            <w:tcW w:w="4592" w:type="dxa"/>
          </w:tcPr>
          <w:p w14:paraId="3507D1C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10" w:type="dxa"/>
          </w:tcPr>
          <w:p w14:paraId="08067584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843" w:type="dxa"/>
          </w:tcPr>
          <w:p w14:paraId="7AD6F65B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017" w:type="dxa"/>
          </w:tcPr>
          <w:p w14:paraId="23B6041C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22E96091" w14:textId="77777777">
        <w:tc>
          <w:tcPr>
            <w:tcW w:w="4592" w:type="dxa"/>
          </w:tcPr>
          <w:p w14:paraId="5D1D9932" w14:textId="77777777" w:rsidR="002D51C3" w:rsidRPr="0048118E" w:rsidRDefault="0048118E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Simulaciones y simulacros </w:t>
            </w:r>
          </w:p>
        </w:tc>
        <w:tc>
          <w:tcPr>
            <w:tcW w:w="1710" w:type="dxa"/>
          </w:tcPr>
          <w:p w14:paraId="538AEB81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43" w:type="dxa"/>
          </w:tcPr>
          <w:p w14:paraId="137993A0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3A2119D9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2A0689E1" w14:textId="77777777">
        <w:tc>
          <w:tcPr>
            <w:tcW w:w="4592" w:type="dxa"/>
          </w:tcPr>
          <w:p w14:paraId="6E2A602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Preposicionamiento de kits y bienes de asistencia humanitaria y alojamientos temporales.</w:t>
            </w:r>
          </w:p>
        </w:tc>
        <w:tc>
          <w:tcPr>
            <w:tcW w:w="1710" w:type="dxa"/>
          </w:tcPr>
          <w:p w14:paraId="6AB6E0CD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43" w:type="dxa"/>
          </w:tcPr>
          <w:p w14:paraId="04DAFA68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5FC52AC4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734F7167" w14:textId="77777777">
        <w:tc>
          <w:tcPr>
            <w:tcW w:w="4592" w:type="dxa"/>
          </w:tcPr>
          <w:p w14:paraId="57E44D0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Calificación de alojamientos temporales</w:t>
            </w:r>
          </w:p>
        </w:tc>
        <w:tc>
          <w:tcPr>
            <w:tcW w:w="1710" w:type="dxa"/>
          </w:tcPr>
          <w:p w14:paraId="6C6D2DD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338542F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1A66C2E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6CBDB13" w14:textId="77777777">
        <w:tc>
          <w:tcPr>
            <w:tcW w:w="4592" w:type="dxa"/>
          </w:tcPr>
          <w:p w14:paraId="49BE6EA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Conformación de equipos de evaluación inicial de necesidades (EVIN)</w:t>
            </w:r>
          </w:p>
        </w:tc>
        <w:tc>
          <w:tcPr>
            <w:tcW w:w="1710" w:type="dxa"/>
          </w:tcPr>
          <w:p w14:paraId="29A9099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4E0B8E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C2306E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12B3BE4" w14:textId="77777777">
        <w:tc>
          <w:tcPr>
            <w:tcW w:w="4592" w:type="dxa"/>
          </w:tcPr>
          <w:p w14:paraId="05A052FB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Conformación de gestores de alojamientos temporales</w:t>
            </w:r>
          </w:p>
        </w:tc>
        <w:tc>
          <w:tcPr>
            <w:tcW w:w="1710" w:type="dxa"/>
          </w:tcPr>
          <w:p w14:paraId="729C0A0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673973C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221B6CD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3E7D9BE" w14:textId="77777777">
        <w:tc>
          <w:tcPr>
            <w:tcW w:w="4592" w:type="dxa"/>
          </w:tcPr>
          <w:p w14:paraId="42A54DC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Identificación de centros de acopio</w:t>
            </w:r>
          </w:p>
        </w:tc>
        <w:tc>
          <w:tcPr>
            <w:tcW w:w="1710" w:type="dxa"/>
          </w:tcPr>
          <w:p w14:paraId="5AA4BA3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C89507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3AE08F5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341F09C" w14:textId="77777777">
        <w:tc>
          <w:tcPr>
            <w:tcW w:w="4592" w:type="dxa"/>
          </w:tcPr>
          <w:p w14:paraId="00991F6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Capacitación a equipos EVIN y alojamientos temporales</w:t>
            </w:r>
          </w:p>
        </w:tc>
        <w:tc>
          <w:tcPr>
            <w:tcW w:w="1710" w:type="dxa"/>
          </w:tcPr>
          <w:p w14:paraId="0D56499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425144C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2C74F8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A3C6B3A" w14:textId="77777777">
        <w:tc>
          <w:tcPr>
            <w:tcW w:w="4592" w:type="dxa"/>
          </w:tcPr>
          <w:p w14:paraId="43B88E5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Generación de protocolos</w:t>
            </w:r>
          </w:p>
        </w:tc>
        <w:tc>
          <w:tcPr>
            <w:tcW w:w="1710" w:type="dxa"/>
          </w:tcPr>
          <w:p w14:paraId="1A38F78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67C7C5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0BAD2F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C10AF8E" w14:textId="77777777">
        <w:tc>
          <w:tcPr>
            <w:tcW w:w="4592" w:type="dxa"/>
          </w:tcPr>
          <w:p w14:paraId="5AEA88EE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Otras</w:t>
            </w:r>
          </w:p>
        </w:tc>
        <w:tc>
          <w:tcPr>
            <w:tcW w:w="1710" w:type="dxa"/>
          </w:tcPr>
          <w:p w14:paraId="7293EBC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FC8F88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BF4092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72BBADE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7" w:name="_heading=h.59ap5rckv9rk" w:colFirst="0" w:colLast="0"/>
      <w:bookmarkEnd w:id="17"/>
      <w:r w:rsidRPr="0048118E">
        <w:rPr>
          <w:rFonts w:ascii="Arial" w:hAnsi="Arial" w:cs="Arial"/>
        </w:rPr>
        <w:t>7.5. FASE DE RESPUESTA</w:t>
      </w:r>
    </w:p>
    <w:p w14:paraId="43ACC039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555721EC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Garantizar una atención oportuna y coordinada frente a situaciones de emergencia y/o desastre.</w:t>
      </w:r>
    </w:p>
    <w:tbl>
      <w:tblPr>
        <w:tblStyle w:val="a7"/>
        <w:tblW w:w="81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2"/>
        <w:gridCol w:w="1710"/>
        <w:gridCol w:w="843"/>
        <w:gridCol w:w="1017"/>
      </w:tblGrid>
      <w:tr w:rsidR="002D51C3" w:rsidRPr="0048118E" w14:paraId="5B0C74E3" w14:textId="77777777">
        <w:tc>
          <w:tcPr>
            <w:tcW w:w="4592" w:type="dxa"/>
          </w:tcPr>
          <w:p w14:paraId="0ABD451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10" w:type="dxa"/>
          </w:tcPr>
          <w:p w14:paraId="1A0F20A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843" w:type="dxa"/>
          </w:tcPr>
          <w:p w14:paraId="51635B3D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017" w:type="dxa"/>
          </w:tcPr>
          <w:p w14:paraId="6BB00714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06CDD86B" w14:textId="77777777">
        <w:tc>
          <w:tcPr>
            <w:tcW w:w="4592" w:type="dxa"/>
          </w:tcPr>
          <w:p w14:paraId="07ED1497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Activación del COE</w:t>
            </w:r>
          </w:p>
        </w:tc>
        <w:tc>
          <w:tcPr>
            <w:tcW w:w="1710" w:type="dxa"/>
          </w:tcPr>
          <w:p w14:paraId="2D3B9C7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62EDDF7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AA1A89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58FA8C4" w14:textId="77777777">
        <w:tc>
          <w:tcPr>
            <w:tcW w:w="4592" w:type="dxa"/>
          </w:tcPr>
          <w:p w14:paraId="21F4246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Evaluación inicial de necesidades (EVIN)</w:t>
            </w:r>
          </w:p>
        </w:tc>
        <w:tc>
          <w:tcPr>
            <w:tcW w:w="1710" w:type="dxa"/>
          </w:tcPr>
          <w:p w14:paraId="2E24C78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408410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BB40E2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F229B05" w14:textId="77777777">
        <w:tc>
          <w:tcPr>
            <w:tcW w:w="4592" w:type="dxa"/>
          </w:tcPr>
          <w:p w14:paraId="134A1C5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lastRenderedPageBreak/>
              <w:t>Atención a población afectada</w:t>
            </w:r>
          </w:p>
        </w:tc>
        <w:tc>
          <w:tcPr>
            <w:tcW w:w="1710" w:type="dxa"/>
          </w:tcPr>
          <w:p w14:paraId="1D2D940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8950F1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0970957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4CEC3FC" w14:textId="77777777">
        <w:tc>
          <w:tcPr>
            <w:tcW w:w="4592" w:type="dxa"/>
          </w:tcPr>
          <w:p w14:paraId="2DA1EFC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Habilitación de alojamientos temporales</w:t>
            </w:r>
          </w:p>
        </w:tc>
        <w:tc>
          <w:tcPr>
            <w:tcW w:w="1710" w:type="dxa"/>
          </w:tcPr>
          <w:p w14:paraId="38785A6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C318C6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13E3CA2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47FD2C8" w14:textId="77777777">
        <w:tc>
          <w:tcPr>
            <w:tcW w:w="4592" w:type="dxa"/>
          </w:tcPr>
          <w:p w14:paraId="2B416C8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Entrega de asistencia humanitaria</w:t>
            </w:r>
          </w:p>
        </w:tc>
        <w:tc>
          <w:tcPr>
            <w:tcW w:w="1710" w:type="dxa"/>
          </w:tcPr>
          <w:p w14:paraId="07ECF938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921971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08ADF43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A8BF2F8" w14:textId="77777777">
        <w:tc>
          <w:tcPr>
            <w:tcW w:w="4592" w:type="dxa"/>
          </w:tcPr>
          <w:p w14:paraId="06C5F77C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Restablecimiento de servicios básicos</w:t>
            </w:r>
          </w:p>
        </w:tc>
        <w:tc>
          <w:tcPr>
            <w:tcW w:w="1710" w:type="dxa"/>
          </w:tcPr>
          <w:p w14:paraId="73B405B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C4B599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1B93DF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66AD3FD" w14:textId="77777777">
        <w:tc>
          <w:tcPr>
            <w:tcW w:w="4592" w:type="dxa"/>
          </w:tcPr>
          <w:p w14:paraId="75F4E8A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Movilización de maquinaria y recursos</w:t>
            </w:r>
          </w:p>
        </w:tc>
        <w:tc>
          <w:tcPr>
            <w:tcW w:w="1710" w:type="dxa"/>
          </w:tcPr>
          <w:p w14:paraId="4F8F848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4FDCDC2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6F7AB1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9678119" w14:textId="77777777">
        <w:tc>
          <w:tcPr>
            <w:tcW w:w="4592" w:type="dxa"/>
          </w:tcPr>
          <w:p w14:paraId="0B5373D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Coordinación interinstitucional operativa</w:t>
            </w:r>
          </w:p>
        </w:tc>
        <w:tc>
          <w:tcPr>
            <w:tcW w:w="1710" w:type="dxa"/>
          </w:tcPr>
          <w:p w14:paraId="1B8EE9C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4AB2A6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58639E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65F19F4" w14:textId="77777777">
        <w:tc>
          <w:tcPr>
            <w:tcW w:w="4592" w:type="dxa"/>
          </w:tcPr>
          <w:p w14:paraId="22D06870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Emisión de reportes de situación</w:t>
            </w:r>
          </w:p>
        </w:tc>
        <w:tc>
          <w:tcPr>
            <w:tcW w:w="1710" w:type="dxa"/>
          </w:tcPr>
          <w:p w14:paraId="304347B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021EAD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503B84B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B844356" w14:textId="77777777">
        <w:tc>
          <w:tcPr>
            <w:tcW w:w="4592" w:type="dxa"/>
          </w:tcPr>
          <w:p w14:paraId="5973655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Otras</w:t>
            </w:r>
          </w:p>
        </w:tc>
        <w:tc>
          <w:tcPr>
            <w:tcW w:w="1710" w:type="dxa"/>
          </w:tcPr>
          <w:p w14:paraId="3B03307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0468179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285E7A3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C181788" w14:textId="77777777" w:rsidR="002D51C3" w:rsidRPr="0048118E" w:rsidRDefault="002D51C3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34B755A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18" w:name="_heading=h.dyypp5shl4vh" w:colFirst="0" w:colLast="0"/>
      <w:bookmarkEnd w:id="18"/>
      <w:r w:rsidRPr="0048118E">
        <w:rPr>
          <w:rFonts w:ascii="Arial" w:hAnsi="Arial" w:cs="Arial"/>
        </w:rPr>
        <w:t>7.6. FASE DE RECUPERACIÓN POST DESASTRE</w:t>
      </w:r>
    </w:p>
    <w:p w14:paraId="70E1D954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235B7157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Restablecer progresivamente y de manera resiliente los servicios, infraestructura, medios de vida y capacidades territoriales posterior a la emergencia.</w:t>
      </w:r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4"/>
        <w:gridCol w:w="1710"/>
        <w:gridCol w:w="843"/>
        <w:gridCol w:w="1017"/>
      </w:tblGrid>
      <w:tr w:rsidR="002D51C3" w:rsidRPr="0048118E" w14:paraId="6E611711" w14:textId="77777777">
        <w:tc>
          <w:tcPr>
            <w:tcW w:w="4924" w:type="dxa"/>
          </w:tcPr>
          <w:p w14:paraId="0617D9F8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1710" w:type="dxa"/>
          </w:tcPr>
          <w:p w14:paraId="5C11BDE2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843" w:type="dxa"/>
          </w:tcPr>
          <w:p w14:paraId="2FAE692F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1017" w:type="dxa"/>
          </w:tcPr>
          <w:p w14:paraId="510600FF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2D51C3" w:rsidRPr="0048118E" w14:paraId="6BFD6E1F" w14:textId="77777777">
        <w:tc>
          <w:tcPr>
            <w:tcW w:w="4924" w:type="dxa"/>
          </w:tcPr>
          <w:p w14:paraId="1DBEDE9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Evaluación de daños y pérdidas</w:t>
            </w:r>
          </w:p>
        </w:tc>
        <w:tc>
          <w:tcPr>
            <w:tcW w:w="1710" w:type="dxa"/>
          </w:tcPr>
          <w:p w14:paraId="3E6EF53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41C12F9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2B4AB48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5F7A049B" w14:textId="77777777">
        <w:tc>
          <w:tcPr>
            <w:tcW w:w="4924" w:type="dxa"/>
          </w:tcPr>
          <w:p w14:paraId="7476807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Rehabilitación vial </w:t>
            </w:r>
          </w:p>
        </w:tc>
        <w:tc>
          <w:tcPr>
            <w:tcW w:w="1710" w:type="dxa"/>
          </w:tcPr>
          <w:p w14:paraId="012C248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5826F9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800BDB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1AA7741" w14:textId="77777777">
        <w:tc>
          <w:tcPr>
            <w:tcW w:w="4924" w:type="dxa"/>
          </w:tcPr>
          <w:p w14:paraId="670F939C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Recuperación de sistemas de agua y saneamiento</w:t>
            </w:r>
          </w:p>
        </w:tc>
        <w:tc>
          <w:tcPr>
            <w:tcW w:w="1710" w:type="dxa"/>
          </w:tcPr>
          <w:p w14:paraId="5B9EB7B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72F9C9F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73C6835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310AE3E" w14:textId="77777777">
        <w:tc>
          <w:tcPr>
            <w:tcW w:w="4924" w:type="dxa"/>
          </w:tcPr>
          <w:p w14:paraId="23ADC4D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Limpieza y remoción de escombros</w:t>
            </w:r>
          </w:p>
        </w:tc>
        <w:tc>
          <w:tcPr>
            <w:tcW w:w="1710" w:type="dxa"/>
          </w:tcPr>
          <w:p w14:paraId="5C64555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102B25D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257F2F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06AB98CC" w14:textId="77777777">
        <w:tc>
          <w:tcPr>
            <w:tcW w:w="4924" w:type="dxa"/>
          </w:tcPr>
          <w:p w14:paraId="11F9696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Recuperación de infraestructura pública</w:t>
            </w:r>
          </w:p>
        </w:tc>
        <w:tc>
          <w:tcPr>
            <w:tcW w:w="1710" w:type="dxa"/>
          </w:tcPr>
          <w:p w14:paraId="284E397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5BFF4CEA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C36A02C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08E4601C" w14:textId="77777777">
        <w:tc>
          <w:tcPr>
            <w:tcW w:w="4924" w:type="dxa"/>
          </w:tcPr>
          <w:p w14:paraId="0011714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Reactivación económica y productiva</w:t>
            </w:r>
          </w:p>
        </w:tc>
        <w:tc>
          <w:tcPr>
            <w:tcW w:w="1710" w:type="dxa"/>
          </w:tcPr>
          <w:p w14:paraId="38344A60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49160F9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E608BE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3BE2C6F" w14:textId="77777777">
        <w:tc>
          <w:tcPr>
            <w:tcW w:w="4924" w:type="dxa"/>
          </w:tcPr>
          <w:p w14:paraId="3C47CC6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Atención a medios de vida afectados</w:t>
            </w:r>
          </w:p>
        </w:tc>
        <w:tc>
          <w:tcPr>
            <w:tcW w:w="1710" w:type="dxa"/>
          </w:tcPr>
          <w:p w14:paraId="2978F75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0B5845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EA3FA1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0D0D20E4" w14:textId="77777777">
        <w:tc>
          <w:tcPr>
            <w:tcW w:w="4924" w:type="dxa"/>
          </w:tcPr>
          <w:p w14:paraId="51BB5D57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Actualización de lecciones aprendidas</w:t>
            </w:r>
          </w:p>
        </w:tc>
        <w:tc>
          <w:tcPr>
            <w:tcW w:w="1710" w:type="dxa"/>
          </w:tcPr>
          <w:p w14:paraId="1BF8A33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C9AD2F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A9D3BD4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63EEFEFC" w14:textId="77777777">
        <w:tc>
          <w:tcPr>
            <w:tcW w:w="4924" w:type="dxa"/>
          </w:tcPr>
          <w:p w14:paraId="4BB37B6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Evaluación post evento</w:t>
            </w:r>
          </w:p>
        </w:tc>
        <w:tc>
          <w:tcPr>
            <w:tcW w:w="1710" w:type="dxa"/>
          </w:tcPr>
          <w:p w14:paraId="3F912D0D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3F7A2C6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4D056B3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47220A17" w14:textId="77777777">
        <w:tc>
          <w:tcPr>
            <w:tcW w:w="4924" w:type="dxa"/>
          </w:tcPr>
          <w:p w14:paraId="62B8F9D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Otras</w:t>
            </w:r>
          </w:p>
        </w:tc>
        <w:tc>
          <w:tcPr>
            <w:tcW w:w="1710" w:type="dxa"/>
          </w:tcPr>
          <w:p w14:paraId="6D5677D6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3" w:type="dxa"/>
          </w:tcPr>
          <w:p w14:paraId="294043C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17" w:type="dxa"/>
          </w:tcPr>
          <w:p w14:paraId="21760171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FE9FD7A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19" w:name="_heading=h.m5pem06p4rs4" w:colFirst="0" w:colLast="0"/>
      <w:bookmarkEnd w:id="19"/>
      <w:r w:rsidRPr="0048118E">
        <w:rPr>
          <w:rFonts w:ascii="Arial" w:hAnsi="Arial" w:cs="Arial"/>
        </w:rPr>
        <w:t>8. RECURSOS Y CAPACIDADES</w:t>
      </w:r>
    </w:p>
    <w:p w14:paraId="4EAE2B74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20" w:name="_heading=h.x2v72ixeb3j2" w:colFirst="0" w:colLast="0"/>
      <w:bookmarkEnd w:id="20"/>
      <w:r w:rsidRPr="0048118E">
        <w:rPr>
          <w:rFonts w:ascii="Arial" w:hAnsi="Arial" w:cs="Arial"/>
        </w:rPr>
        <w:t>8.1 Recursos disponibles</w:t>
      </w:r>
    </w:p>
    <w:tbl>
      <w:tblPr>
        <w:tblStyle w:val="a9"/>
        <w:tblW w:w="8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5"/>
        <w:gridCol w:w="1905"/>
        <w:gridCol w:w="3270"/>
      </w:tblGrid>
      <w:tr w:rsidR="002D51C3" w:rsidRPr="0048118E" w14:paraId="63EC229C" w14:textId="77777777">
        <w:tc>
          <w:tcPr>
            <w:tcW w:w="3405" w:type="dxa"/>
          </w:tcPr>
          <w:p w14:paraId="0AC5DDFB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1905" w:type="dxa"/>
          </w:tcPr>
          <w:p w14:paraId="63E19BAE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3270" w:type="dxa"/>
          </w:tcPr>
          <w:p w14:paraId="611E5693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Institución/dependencia responsable</w:t>
            </w:r>
          </w:p>
        </w:tc>
      </w:tr>
      <w:tr w:rsidR="002D51C3" w:rsidRPr="0048118E" w14:paraId="35B75DAA" w14:textId="77777777">
        <w:tc>
          <w:tcPr>
            <w:tcW w:w="3405" w:type="dxa"/>
          </w:tcPr>
          <w:p w14:paraId="74F8B95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Maquinaria</w:t>
            </w:r>
          </w:p>
        </w:tc>
        <w:tc>
          <w:tcPr>
            <w:tcW w:w="1905" w:type="dxa"/>
          </w:tcPr>
          <w:p w14:paraId="04EC77A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7EB6611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E2E458A" w14:textId="77777777">
        <w:tc>
          <w:tcPr>
            <w:tcW w:w="3405" w:type="dxa"/>
          </w:tcPr>
          <w:p w14:paraId="5691001F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Vehículos</w:t>
            </w:r>
          </w:p>
        </w:tc>
        <w:tc>
          <w:tcPr>
            <w:tcW w:w="1905" w:type="dxa"/>
          </w:tcPr>
          <w:p w14:paraId="13BE9C67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1282C78E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1DE60E2E" w14:textId="77777777">
        <w:tc>
          <w:tcPr>
            <w:tcW w:w="3405" w:type="dxa"/>
          </w:tcPr>
          <w:p w14:paraId="102E8665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Personal operativo</w:t>
            </w:r>
          </w:p>
        </w:tc>
        <w:tc>
          <w:tcPr>
            <w:tcW w:w="1905" w:type="dxa"/>
          </w:tcPr>
          <w:p w14:paraId="63E67A33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1BEAE87F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35480BE7" w14:textId="77777777">
        <w:tc>
          <w:tcPr>
            <w:tcW w:w="3405" w:type="dxa"/>
          </w:tcPr>
          <w:p w14:paraId="1DBABD79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Equipos de emergencia</w:t>
            </w:r>
          </w:p>
        </w:tc>
        <w:tc>
          <w:tcPr>
            <w:tcW w:w="1905" w:type="dxa"/>
          </w:tcPr>
          <w:p w14:paraId="20039EB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45ED224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7E7F13A7" w14:textId="77777777">
        <w:tc>
          <w:tcPr>
            <w:tcW w:w="3405" w:type="dxa"/>
          </w:tcPr>
          <w:p w14:paraId="27FD732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Kits de asistencia humanitaria</w:t>
            </w:r>
          </w:p>
        </w:tc>
        <w:tc>
          <w:tcPr>
            <w:tcW w:w="1905" w:type="dxa"/>
          </w:tcPr>
          <w:p w14:paraId="4137C85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140E2A72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D51C3" w:rsidRPr="0048118E" w14:paraId="27B9A6D9" w14:textId="77777777">
        <w:tc>
          <w:tcPr>
            <w:tcW w:w="3405" w:type="dxa"/>
          </w:tcPr>
          <w:p w14:paraId="6C21EF5E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Alojamientos temporales</w:t>
            </w:r>
          </w:p>
        </w:tc>
        <w:tc>
          <w:tcPr>
            <w:tcW w:w="1905" w:type="dxa"/>
          </w:tcPr>
          <w:p w14:paraId="6CE8D32B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0" w:type="dxa"/>
          </w:tcPr>
          <w:p w14:paraId="3AFA19B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842A81A" w14:textId="77777777" w:rsidR="002D51C3" w:rsidRPr="0048118E" w:rsidRDefault="0048118E">
      <w:pPr>
        <w:pStyle w:val="Ttulo2"/>
        <w:spacing w:before="280" w:after="280"/>
        <w:rPr>
          <w:rFonts w:ascii="Arial" w:hAnsi="Arial" w:cs="Arial"/>
        </w:rPr>
      </w:pPr>
      <w:bookmarkStart w:id="21" w:name="_heading=h.c5wf1lgag41" w:colFirst="0" w:colLast="0"/>
      <w:bookmarkEnd w:id="21"/>
      <w:r w:rsidRPr="0048118E">
        <w:rPr>
          <w:rFonts w:ascii="Arial" w:hAnsi="Arial" w:cs="Arial"/>
        </w:rPr>
        <w:t>8.2 Brechas y necesidades identificadas</w:t>
      </w:r>
    </w:p>
    <w:tbl>
      <w:tblPr>
        <w:tblStyle w:val="aa"/>
        <w:tblW w:w="76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0"/>
        <w:gridCol w:w="3315"/>
      </w:tblGrid>
      <w:tr w:rsidR="002D51C3" w:rsidRPr="0048118E" w14:paraId="3969299D" w14:textId="77777777">
        <w:trPr>
          <w:trHeight w:val="315"/>
        </w:trPr>
        <w:tc>
          <w:tcPr>
            <w:tcW w:w="4380" w:type="dxa"/>
          </w:tcPr>
          <w:p w14:paraId="5037BC0B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Brecha identificada</w:t>
            </w:r>
          </w:p>
          <w:p w14:paraId="0535E098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(diferencia entre necesidades y recursos disponibles)</w:t>
            </w:r>
          </w:p>
        </w:tc>
        <w:tc>
          <w:tcPr>
            <w:tcW w:w="3315" w:type="dxa"/>
          </w:tcPr>
          <w:p w14:paraId="7EF5DE96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requerida</w:t>
            </w:r>
          </w:p>
        </w:tc>
      </w:tr>
      <w:tr w:rsidR="002D51C3" w:rsidRPr="0048118E" w14:paraId="46820AFD" w14:textId="77777777">
        <w:trPr>
          <w:trHeight w:val="315"/>
        </w:trPr>
        <w:tc>
          <w:tcPr>
            <w:tcW w:w="4380" w:type="dxa"/>
          </w:tcPr>
          <w:p w14:paraId="126E2F19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</w:tcPr>
          <w:p w14:paraId="28119B5D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4D93B1D2" w14:textId="77777777">
        <w:trPr>
          <w:trHeight w:val="302"/>
        </w:trPr>
        <w:tc>
          <w:tcPr>
            <w:tcW w:w="4380" w:type="dxa"/>
          </w:tcPr>
          <w:p w14:paraId="05EC5B57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</w:tcPr>
          <w:p w14:paraId="5778BA66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0CE8D3C3" w14:textId="77777777">
        <w:trPr>
          <w:trHeight w:val="315"/>
        </w:trPr>
        <w:tc>
          <w:tcPr>
            <w:tcW w:w="4380" w:type="dxa"/>
          </w:tcPr>
          <w:p w14:paraId="3619AC2B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</w:tcPr>
          <w:p w14:paraId="11EEB029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2D51C3" w:rsidRPr="0048118E" w14:paraId="02DFFC48" w14:textId="77777777">
        <w:trPr>
          <w:trHeight w:val="164"/>
        </w:trPr>
        <w:tc>
          <w:tcPr>
            <w:tcW w:w="4380" w:type="dxa"/>
          </w:tcPr>
          <w:p w14:paraId="5B10A286" w14:textId="77777777" w:rsidR="002D51C3" w:rsidRPr="0048118E" w:rsidRDefault="002D51C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</w:tcPr>
          <w:p w14:paraId="2837E1D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5DDFD57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22" w:name="_heading=h.ax9xggt54c1h" w:colFirst="0" w:colLast="0"/>
      <w:bookmarkEnd w:id="22"/>
      <w:r w:rsidRPr="0048118E">
        <w:rPr>
          <w:rFonts w:ascii="Arial" w:hAnsi="Arial" w:cs="Arial"/>
        </w:rPr>
        <w:t>9. MECANISMOS DE MONITOREO Y SEGUIMIENTO</w:t>
      </w:r>
    </w:p>
    <w:tbl>
      <w:tblPr>
        <w:tblStyle w:val="ab"/>
        <w:tblW w:w="64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5"/>
        <w:gridCol w:w="1500"/>
        <w:gridCol w:w="1680"/>
      </w:tblGrid>
      <w:tr w:rsidR="002D51C3" w:rsidRPr="0048118E" w14:paraId="55215DF3" w14:textId="77777777">
        <w:trPr>
          <w:jc w:val="center"/>
        </w:trPr>
        <w:tc>
          <w:tcPr>
            <w:tcW w:w="3225" w:type="dxa"/>
          </w:tcPr>
          <w:p w14:paraId="104CF2BD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Indicador</w:t>
            </w:r>
          </w:p>
        </w:tc>
        <w:tc>
          <w:tcPr>
            <w:tcW w:w="1500" w:type="dxa"/>
          </w:tcPr>
          <w:p w14:paraId="7308F800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1680" w:type="dxa"/>
          </w:tcPr>
          <w:p w14:paraId="3A1F12CF" w14:textId="77777777" w:rsidR="002D51C3" w:rsidRPr="0048118E" w:rsidRDefault="0048118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</w:t>
            </w:r>
          </w:p>
        </w:tc>
      </w:tr>
      <w:tr w:rsidR="002D51C3" w:rsidRPr="0048118E" w14:paraId="5324731F" w14:textId="77777777">
        <w:trPr>
          <w:jc w:val="center"/>
        </w:trPr>
        <w:tc>
          <w:tcPr>
            <w:tcW w:w="3225" w:type="dxa"/>
          </w:tcPr>
          <w:p w14:paraId="7C1E097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Plan actualizado/elaborado</w:t>
            </w:r>
          </w:p>
        </w:tc>
        <w:tc>
          <w:tcPr>
            <w:tcW w:w="1500" w:type="dxa"/>
          </w:tcPr>
          <w:p w14:paraId="275D2FE9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Sí / No</w:t>
            </w:r>
          </w:p>
        </w:tc>
        <w:tc>
          <w:tcPr>
            <w:tcW w:w="1680" w:type="dxa"/>
          </w:tcPr>
          <w:p w14:paraId="3D03BAD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2D51C3" w:rsidRPr="0048118E" w14:paraId="15D9AC8B" w14:textId="77777777">
        <w:trPr>
          <w:jc w:val="center"/>
        </w:trPr>
        <w:tc>
          <w:tcPr>
            <w:tcW w:w="3225" w:type="dxa"/>
          </w:tcPr>
          <w:p w14:paraId="38614700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Zonas críticas monitoreadas</w:t>
            </w:r>
          </w:p>
        </w:tc>
        <w:tc>
          <w:tcPr>
            <w:tcW w:w="1500" w:type="dxa"/>
          </w:tcPr>
          <w:p w14:paraId="06EDA392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%</w:t>
            </w:r>
          </w:p>
        </w:tc>
        <w:tc>
          <w:tcPr>
            <w:tcW w:w="1680" w:type="dxa"/>
          </w:tcPr>
          <w:p w14:paraId="65A8BFF9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2D51C3" w:rsidRPr="0048118E" w14:paraId="3A490E9E" w14:textId="77777777">
        <w:trPr>
          <w:jc w:val="center"/>
        </w:trPr>
        <w:tc>
          <w:tcPr>
            <w:tcW w:w="3225" w:type="dxa"/>
          </w:tcPr>
          <w:p w14:paraId="5ABD185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Recursos verificados</w:t>
            </w:r>
          </w:p>
        </w:tc>
        <w:tc>
          <w:tcPr>
            <w:tcW w:w="1500" w:type="dxa"/>
          </w:tcPr>
          <w:p w14:paraId="235C15F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%</w:t>
            </w:r>
          </w:p>
        </w:tc>
        <w:tc>
          <w:tcPr>
            <w:tcW w:w="1680" w:type="dxa"/>
          </w:tcPr>
          <w:p w14:paraId="1EC302A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2D51C3" w:rsidRPr="0048118E" w14:paraId="3DD312EB" w14:textId="77777777">
        <w:trPr>
          <w:jc w:val="center"/>
        </w:trPr>
        <w:tc>
          <w:tcPr>
            <w:tcW w:w="3225" w:type="dxa"/>
          </w:tcPr>
          <w:p w14:paraId="1FC2905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Instituciones coordinadas</w:t>
            </w:r>
          </w:p>
        </w:tc>
        <w:tc>
          <w:tcPr>
            <w:tcW w:w="1500" w:type="dxa"/>
          </w:tcPr>
          <w:p w14:paraId="0628951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Número</w:t>
            </w:r>
          </w:p>
        </w:tc>
        <w:tc>
          <w:tcPr>
            <w:tcW w:w="1680" w:type="dxa"/>
          </w:tcPr>
          <w:p w14:paraId="5DEBE593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2D51C3" w:rsidRPr="0048118E" w14:paraId="7864B7A2" w14:textId="77777777">
        <w:trPr>
          <w:jc w:val="center"/>
        </w:trPr>
        <w:tc>
          <w:tcPr>
            <w:tcW w:w="3225" w:type="dxa"/>
          </w:tcPr>
          <w:p w14:paraId="65898508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Simulacros ejecutados</w:t>
            </w:r>
          </w:p>
        </w:tc>
        <w:tc>
          <w:tcPr>
            <w:tcW w:w="1500" w:type="dxa"/>
          </w:tcPr>
          <w:p w14:paraId="67C15E91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Número</w:t>
            </w:r>
          </w:p>
        </w:tc>
        <w:tc>
          <w:tcPr>
            <w:tcW w:w="1680" w:type="dxa"/>
          </w:tcPr>
          <w:p w14:paraId="0055D8A4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Trimestral</w:t>
            </w:r>
          </w:p>
        </w:tc>
      </w:tr>
      <w:tr w:rsidR="002D51C3" w:rsidRPr="0048118E" w14:paraId="3F15767F" w14:textId="77777777">
        <w:trPr>
          <w:jc w:val="center"/>
        </w:trPr>
        <w:tc>
          <w:tcPr>
            <w:tcW w:w="3225" w:type="dxa"/>
          </w:tcPr>
          <w:p w14:paraId="4AE5BA90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Personas atendidas</w:t>
            </w:r>
          </w:p>
        </w:tc>
        <w:tc>
          <w:tcPr>
            <w:tcW w:w="1500" w:type="dxa"/>
          </w:tcPr>
          <w:p w14:paraId="6A330026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Número</w:t>
            </w:r>
          </w:p>
        </w:tc>
        <w:tc>
          <w:tcPr>
            <w:tcW w:w="1680" w:type="dxa"/>
          </w:tcPr>
          <w:p w14:paraId="4199A9D7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Según evento</w:t>
            </w:r>
          </w:p>
        </w:tc>
      </w:tr>
      <w:tr w:rsidR="002D51C3" w:rsidRPr="0048118E" w14:paraId="2330BC0E" w14:textId="77777777">
        <w:trPr>
          <w:jc w:val="center"/>
        </w:trPr>
        <w:tc>
          <w:tcPr>
            <w:tcW w:w="3225" w:type="dxa"/>
          </w:tcPr>
          <w:p w14:paraId="356FB45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 xml:space="preserve">Parroquias que cuentan con infraestructuras y terrenos calificados </w:t>
            </w:r>
          </w:p>
        </w:tc>
        <w:tc>
          <w:tcPr>
            <w:tcW w:w="1500" w:type="dxa"/>
          </w:tcPr>
          <w:p w14:paraId="19671F8A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Porcentaje</w:t>
            </w:r>
          </w:p>
        </w:tc>
        <w:tc>
          <w:tcPr>
            <w:tcW w:w="1680" w:type="dxa"/>
          </w:tcPr>
          <w:p w14:paraId="2431BD1D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</w:rPr>
              <w:t>Mensual</w:t>
            </w:r>
          </w:p>
        </w:tc>
      </w:tr>
      <w:tr w:rsidR="002D51C3" w:rsidRPr="0048118E" w14:paraId="4CDB5FD5" w14:textId="77777777">
        <w:trPr>
          <w:jc w:val="center"/>
        </w:trPr>
        <w:tc>
          <w:tcPr>
            <w:tcW w:w="3225" w:type="dxa"/>
            <w:shd w:val="clear" w:color="auto" w:fill="FFFF00"/>
          </w:tcPr>
          <w:p w14:paraId="1FAB399B" w14:textId="77777777" w:rsidR="002D51C3" w:rsidRPr="0048118E" w:rsidRDefault="0048118E">
            <w:pPr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48118E">
              <w:rPr>
                <w:rFonts w:ascii="Arial" w:eastAsia="Arial" w:hAnsi="Arial" w:cs="Arial"/>
                <w:sz w:val="24"/>
                <w:szCs w:val="24"/>
                <w:highlight w:val="yellow"/>
              </w:rPr>
              <w:t>Otros que tengan relación a las acciones planteadas en las fases del punto 7</w:t>
            </w:r>
          </w:p>
        </w:tc>
        <w:tc>
          <w:tcPr>
            <w:tcW w:w="1500" w:type="dxa"/>
            <w:shd w:val="clear" w:color="auto" w:fill="FFFF00"/>
          </w:tcPr>
          <w:p w14:paraId="06CDC4F5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1680" w:type="dxa"/>
            <w:shd w:val="clear" w:color="auto" w:fill="FFFF00"/>
          </w:tcPr>
          <w:p w14:paraId="1F098FB9" w14:textId="77777777" w:rsidR="002D51C3" w:rsidRPr="0048118E" w:rsidRDefault="002D51C3">
            <w:pPr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</w:tc>
      </w:tr>
    </w:tbl>
    <w:p w14:paraId="16F84DFE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23" w:name="_heading=h.iy83txyzoxe3" w:colFirst="0" w:colLast="0"/>
      <w:bookmarkEnd w:id="23"/>
      <w:r w:rsidRPr="0048118E">
        <w:rPr>
          <w:rFonts w:ascii="Arial" w:hAnsi="Arial" w:cs="Arial"/>
        </w:rPr>
        <w:t>10. ESTRATEGIA DE COMUNICACIÓN</w:t>
      </w:r>
    </w:p>
    <w:p w14:paraId="4ED4B40F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Acciones prioritarias</w:t>
      </w:r>
    </w:p>
    <w:p w14:paraId="510C726C" w14:textId="77777777" w:rsidR="002D51C3" w:rsidRPr="0048118E" w:rsidRDefault="0048118E">
      <w:pPr>
        <w:numPr>
          <w:ilvl w:val="0"/>
          <w:numId w:val="4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Difusión de alertas oficiales.</w:t>
      </w:r>
    </w:p>
    <w:p w14:paraId="658E844E" w14:textId="77777777" w:rsidR="002D51C3" w:rsidRPr="0048118E" w:rsidRDefault="0048118E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Campañas de autoprotección.</w:t>
      </w:r>
    </w:p>
    <w:p w14:paraId="277693D5" w14:textId="77777777" w:rsidR="002D51C3" w:rsidRPr="0048118E" w:rsidRDefault="0048118E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Comunicación comunitaria.</w:t>
      </w:r>
    </w:p>
    <w:p w14:paraId="0B1210A6" w14:textId="77777777" w:rsidR="002D51C3" w:rsidRPr="0048118E" w:rsidRDefault="0048118E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Reportes oficiales y boletines.</w:t>
      </w:r>
    </w:p>
    <w:p w14:paraId="4F15619B" w14:textId="77777777" w:rsidR="002D51C3" w:rsidRPr="0048118E" w:rsidRDefault="0048118E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Coordinación con líderes comunitarios.</w:t>
      </w:r>
    </w:p>
    <w:p w14:paraId="024E6515" w14:textId="77777777" w:rsidR="002D51C3" w:rsidRPr="0048118E" w:rsidRDefault="0048118E">
      <w:pPr>
        <w:numPr>
          <w:ilvl w:val="0"/>
          <w:numId w:val="4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Información pública sobre medidas preventivas.</w:t>
      </w:r>
    </w:p>
    <w:p w14:paraId="14888E14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24" w:name="_heading=h.npev1j64nyqe" w:colFirst="0" w:colLast="0"/>
      <w:bookmarkEnd w:id="24"/>
      <w:r w:rsidRPr="0048118E">
        <w:rPr>
          <w:rFonts w:ascii="Arial" w:hAnsi="Arial" w:cs="Arial"/>
        </w:rPr>
        <w:t>11. FIRMAS DE RESPONSABILIDAD</w:t>
      </w:r>
    </w:p>
    <w:p w14:paraId="55BF58A1" w14:textId="77777777" w:rsidR="002D51C3" w:rsidRPr="0048118E" w:rsidRDefault="0048118E">
      <w:pPr>
        <w:pStyle w:val="Ttulo1"/>
        <w:spacing w:before="280" w:after="280"/>
        <w:rPr>
          <w:rFonts w:ascii="Arial" w:hAnsi="Arial" w:cs="Arial"/>
        </w:rPr>
      </w:pPr>
      <w:bookmarkStart w:id="25" w:name="_heading=h.jbyzxzn50ejz" w:colFirst="0" w:colLast="0"/>
      <w:bookmarkEnd w:id="25"/>
      <w:r w:rsidRPr="0048118E">
        <w:rPr>
          <w:rFonts w:ascii="Arial" w:hAnsi="Arial" w:cs="Arial"/>
        </w:rPr>
        <w:t>12. ANEXOS</w:t>
      </w:r>
    </w:p>
    <w:p w14:paraId="28B7EE48" w14:textId="77777777" w:rsidR="002D51C3" w:rsidRPr="0048118E" w:rsidRDefault="0048118E">
      <w:pPr>
        <w:numPr>
          <w:ilvl w:val="0"/>
          <w:numId w:val="5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Mapas de amenazas y susceptibilidad.</w:t>
      </w:r>
    </w:p>
    <w:p w14:paraId="333D192C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Directorio de contactos.</w:t>
      </w:r>
    </w:p>
    <w:p w14:paraId="49FB7EBB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lastRenderedPageBreak/>
        <w:t>Inventario de recursos.</w:t>
      </w:r>
    </w:p>
    <w:p w14:paraId="5039AC4A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 xml:space="preserve">Listado de </w:t>
      </w:r>
      <w:r w:rsidRPr="0048118E">
        <w:rPr>
          <w:rFonts w:ascii="Arial" w:eastAsia="Arial" w:hAnsi="Arial" w:cs="Arial"/>
          <w:sz w:val="24"/>
          <w:szCs w:val="24"/>
        </w:rPr>
        <w:t>alojamientos temporales.</w:t>
      </w:r>
    </w:p>
    <w:p w14:paraId="4F938359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Rutas de evacuación.</w:t>
      </w:r>
    </w:p>
    <w:p w14:paraId="6922DFD2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Formatos EVIN.</w:t>
      </w:r>
    </w:p>
    <w:p w14:paraId="79F16A1B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Formatos Alojamientos Temporales</w:t>
      </w:r>
    </w:p>
    <w:p w14:paraId="3D808073" w14:textId="77777777" w:rsidR="002D51C3" w:rsidRPr="0048118E" w:rsidRDefault="0048118E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Actas COE.</w:t>
      </w:r>
    </w:p>
    <w:p w14:paraId="05CC9253" w14:textId="77777777" w:rsidR="002D51C3" w:rsidRPr="0048118E" w:rsidRDefault="0048118E">
      <w:pPr>
        <w:numPr>
          <w:ilvl w:val="0"/>
          <w:numId w:val="5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Protocolos institucionales.</w:t>
      </w:r>
    </w:p>
    <w:p w14:paraId="141625C3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48118E">
        <w:rPr>
          <w:rFonts w:ascii="Arial" w:eastAsia="Arial" w:hAnsi="Arial" w:cs="Arial"/>
          <w:b/>
          <w:bCs/>
          <w:sz w:val="24"/>
          <w:szCs w:val="24"/>
        </w:rPr>
        <w:t>RECOMENDACIONES TÉCNICAS PARA LOS GAD</w:t>
      </w:r>
    </w:p>
    <w:p w14:paraId="30B378BE" w14:textId="77777777" w:rsidR="002D51C3" w:rsidRPr="0048118E" w:rsidRDefault="0048118E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Se recomienda que el plan:</w:t>
      </w:r>
    </w:p>
    <w:p w14:paraId="702BCEC3" w14:textId="77777777" w:rsidR="002D51C3" w:rsidRPr="0048118E" w:rsidRDefault="0048118E">
      <w:pPr>
        <w:numPr>
          <w:ilvl w:val="0"/>
          <w:numId w:val="6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Las acciones deben ser estratégicas y operativas, es decir medibles, alcanzables y realizables, en un periodo de tiempo determinado.</w:t>
      </w:r>
    </w:p>
    <w:p w14:paraId="5BA80274" w14:textId="77777777" w:rsidR="002D51C3" w:rsidRPr="0048118E" w:rsidRDefault="0048118E">
      <w:pPr>
        <w:numPr>
          <w:ilvl w:val="0"/>
          <w:numId w:val="6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Las acciones en las tablas son referenciales, se deben incluir, modificar las acciones estratégicas en función a los Lineam</w:t>
      </w:r>
      <w:r w:rsidRPr="0048118E">
        <w:rPr>
          <w:rFonts w:ascii="Arial" w:eastAsia="Arial" w:hAnsi="Arial" w:cs="Arial"/>
          <w:sz w:val="24"/>
          <w:szCs w:val="24"/>
        </w:rPr>
        <w:t>ientos Estratégicos para los Gobiernos Autónomos Descentralizados ante en Eleven El Niño.</w:t>
      </w:r>
    </w:p>
    <w:p w14:paraId="57730078" w14:textId="77777777" w:rsidR="002D51C3" w:rsidRPr="0048118E" w:rsidRDefault="0048118E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Mantenga matrices simples y fáciles de actualizar.</w:t>
      </w:r>
    </w:p>
    <w:p w14:paraId="71E5DDBF" w14:textId="77777777" w:rsidR="002D51C3" w:rsidRPr="0048118E" w:rsidRDefault="0048118E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Priorice acciones realizables con capacidades locales.</w:t>
      </w:r>
    </w:p>
    <w:p w14:paraId="1A78E6A5" w14:textId="77777777" w:rsidR="002D51C3" w:rsidRPr="0048118E" w:rsidRDefault="0048118E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Defina claramente responsables institucionales.</w:t>
      </w:r>
    </w:p>
    <w:p w14:paraId="2B34FDF7" w14:textId="77777777" w:rsidR="002D51C3" w:rsidRPr="0048118E" w:rsidRDefault="0048118E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 xml:space="preserve">Mantenga el </w:t>
      </w:r>
      <w:r w:rsidRPr="0048118E">
        <w:rPr>
          <w:rFonts w:ascii="Arial" w:eastAsia="Arial" w:hAnsi="Arial" w:cs="Arial"/>
          <w:sz w:val="24"/>
          <w:szCs w:val="24"/>
        </w:rPr>
        <w:t>enfoque territorial.</w:t>
      </w:r>
    </w:p>
    <w:p w14:paraId="2AFFC526" w14:textId="77777777" w:rsidR="002D51C3" w:rsidRPr="0048118E" w:rsidRDefault="0048118E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Actualice periódicamente el plan conforme evolucionen los escenarios y alertas oficiales.</w:t>
      </w:r>
    </w:p>
    <w:p w14:paraId="313B032B" w14:textId="77777777" w:rsidR="002D51C3" w:rsidRPr="0048118E" w:rsidRDefault="0048118E">
      <w:pPr>
        <w:numPr>
          <w:ilvl w:val="0"/>
          <w:numId w:val="6"/>
        </w:numPr>
        <w:spacing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Sea validado dentro de la jurisdicción territorial correspondiente.</w:t>
      </w:r>
    </w:p>
    <w:p w14:paraId="3FF56396" w14:textId="77777777" w:rsidR="002D51C3" w:rsidRPr="0048118E" w:rsidRDefault="0048118E">
      <w:pPr>
        <w:numPr>
          <w:ilvl w:val="0"/>
          <w:numId w:val="6"/>
        </w:numPr>
        <w:spacing w:line="240" w:lineRule="auto"/>
        <w:rPr>
          <w:rFonts w:ascii="Arial" w:eastAsia="Arial" w:hAnsi="Arial" w:cs="Arial"/>
          <w:sz w:val="24"/>
          <w:szCs w:val="24"/>
        </w:rPr>
      </w:pPr>
      <w:r w:rsidRPr="0048118E">
        <w:rPr>
          <w:rFonts w:ascii="Arial" w:eastAsia="Arial" w:hAnsi="Arial" w:cs="Arial"/>
          <w:sz w:val="24"/>
          <w:szCs w:val="24"/>
        </w:rPr>
        <w:t>Cuente con firmas de responsabilidad (elaborado, revisado y aprobado).</w:t>
      </w:r>
    </w:p>
    <w:sectPr w:rsidR="002D51C3" w:rsidRPr="0048118E">
      <w:pgSz w:w="11906" w:h="16838"/>
      <w:pgMar w:top="1417" w:right="1427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2F7037D-CEE8-4AEE-B3B8-58159B2314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5ADDD310-46D9-4570-BC36-BD29584670BD}"/>
    <w:embedBold r:id="rId3" w:fontKey="{964E6A13-7C39-4E15-8CB0-BF39C5F02B72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7FC5887-D129-45F2-B5B8-840C79B797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614FAE-FAB5-4227-939C-AFFF3E5A04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63405"/>
    <w:multiLevelType w:val="multilevel"/>
    <w:tmpl w:val="E4448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90640AD"/>
    <w:multiLevelType w:val="multilevel"/>
    <w:tmpl w:val="D36A0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02D1B36"/>
    <w:multiLevelType w:val="multilevel"/>
    <w:tmpl w:val="5E08E9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B32505C"/>
    <w:multiLevelType w:val="multilevel"/>
    <w:tmpl w:val="19E4C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29963C0"/>
    <w:multiLevelType w:val="multilevel"/>
    <w:tmpl w:val="0EF2C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C218DD"/>
    <w:multiLevelType w:val="multilevel"/>
    <w:tmpl w:val="0F2C5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1C3"/>
    <w:rsid w:val="002D51C3"/>
    <w:rsid w:val="0048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2DE1"/>
  <w15:docId w15:val="{A77F4D0A-273D-4A50-A765-3697232B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Uq1erGmn1Pj38KUrKsiULR9Uzw==">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2519</Words>
  <Characters>13859</Characters>
  <Application>Microsoft Office Word</Application>
  <DocSecurity>0</DocSecurity>
  <Lines>115</Lines>
  <Paragraphs>32</Paragraphs>
  <ScaleCrop>false</ScaleCrop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Ronald A. Estrella Velasco</cp:lastModifiedBy>
  <cp:revision>2</cp:revision>
  <dcterms:created xsi:type="dcterms:W3CDTF">2026-05-28T22:45:00Z</dcterms:created>
  <dcterms:modified xsi:type="dcterms:W3CDTF">2026-05-28T22:45:00Z</dcterms:modified>
</cp:coreProperties>
</file>