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Módulo II - Python</w:t>
      </w:r>
    </w:p>
    <w:p>
      <w:pPr>
        <w:pStyle w:val="3"/>
      </w:pPr>
      <w:r>
        <w:t>Ficha de Avaliação Formativa</w:t>
      </w:r>
    </w:p>
    <w:p>
      <w:pPr>
        <w:rPr>
          <w:rFonts w:hint="default"/>
        </w:rPr>
      </w:pPr>
      <w:r>
        <w:rPr>
          <w:rFonts w:hint="default"/>
        </w:rPr>
        <w:t>O formando deverá nomear o tipo de dados adequado a cada situação apresentada. P</w:t>
      </w:r>
      <w:r>
        <w:rPr>
          <w:rFonts w:hint="default"/>
        </w:rPr>
        <w:t>ara obter a classificação de Apto</w:t>
      </w:r>
      <w:r>
        <w:rPr>
          <w:rFonts w:hint="default"/>
        </w:rPr>
        <w:t>, o formando deverá acertar no mínimo 8 das 10 situações apresentadas. Caso acerto menos de 8 das situações apresentadas, será considerado Não apto.</w:t>
      </w:r>
    </w:p>
    <w:p>
      <w:pPr>
        <w:rPr>
          <w:rFonts w:hint="default"/>
        </w:rPr>
      </w:pPr>
      <w:r>
        <w:rPr>
          <w:rFonts w:hint="default"/>
        </w:rPr>
        <w:t>Objectivo: Identificar o tipo de dados a utilizar em cada situação.</w:t>
      </w:r>
    </w:p>
    <w:p>
      <w:pPr>
        <w:jc w:val="both"/>
      </w:pPr>
      <w:bookmarkStart w:id="0" w:name="_GoBack"/>
      <w:bookmarkEnd w:id="0"/>
    </w:p>
    <w:tbl>
      <w:tblPr>
        <w:tblStyle w:val="6"/>
        <w:tblW w:w="8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182"/>
        <w:gridCol w:w="2192"/>
      </w:tblGrid>
      <w:tr>
        <w:tc>
          <w:tcPr>
            <w:tcW w:w="618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Situação</w:t>
            </w:r>
          </w:p>
        </w:tc>
        <w:tc>
          <w:tcPr>
            <w:tcW w:w="2192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Tipo de dado</w:t>
            </w: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Quantia de dinheiro a depositar em Euros.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Temperatura de um forno em Farenheit.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Número de pessoas na sala de aula.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Estado do interruptor da luz do corredor.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Nome</w:t>
            </w:r>
            <w:r>
              <w:rPr>
                <w:vertAlign w:val="baseline"/>
              </w:rPr>
              <w:t xml:space="preserve"> do Presidente do Uruguai.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Número de aeronaves que se despenharam em 2018.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Componente vermelha da cor RGB de um carro.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Distância entre duas cidades em kilometros.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Indicar se o monitor de um portátil está levantado ou fechado.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Cor de uma caneta.</w:t>
            </w:r>
          </w:p>
        </w:tc>
        <w:tc>
          <w:tcPr>
            <w:tcW w:w="2192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182"/>
        <w:gridCol w:w="2340"/>
      </w:tblGrid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t>Número de respostas corretas</w:t>
            </w:r>
          </w:p>
        </w:tc>
        <w:tc>
          <w:tcPr>
            <w:tcW w:w="2340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8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Classificação final (riscar o que não interessa)</w:t>
            </w:r>
          </w:p>
        </w:tc>
        <w:tc>
          <w:tcPr>
            <w:tcW w:w="23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Apto / Não Apto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7F0F8"/>
    <w:rsid w:val="2A2F6083"/>
    <w:rsid w:val="7E57F0F8"/>
    <w:rsid w:val="D6FB6CA2"/>
    <w:rsid w:val="FFEBA3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751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2019-04-10T21:18:00Z</dcterms:created>
  <dc:creator>chiro</dc:creator>
  <cp:lastModifiedBy>chiro</cp:lastModifiedBy>
  <dcterms:modified xsi:type="dcterms:W3CDTF">2019-04-10T21:32:56Z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