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F4F93" w14:textId="77777777" w:rsidR="002F74B4" w:rsidRDefault="002F74B4" w:rsidP="002F74B4">
      <w:pPr>
        <w:pStyle w:val="Ttulo"/>
        <w:spacing w:before="200"/>
        <w:jc w:val="center"/>
        <w:rPr>
          <w:rFonts w:ascii="Times" w:eastAsia="Times" w:hAnsi="Times" w:cs="Times"/>
          <w:b/>
          <w:bCs/>
          <w:sz w:val="28"/>
          <w:szCs w:val="28"/>
        </w:rPr>
      </w:pPr>
      <w:r>
        <w:rPr>
          <w:rFonts w:cstheme="majorHAnsi"/>
          <w:noProof/>
        </w:rPr>
        <w:drawing>
          <wp:inline distT="0" distB="0" distL="0" distR="0" wp14:anchorId="1E4CD61E" wp14:editId="04BEF5C6">
            <wp:extent cx="3944193" cy="88582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rcRect t="35466" b="32735"/>
                    <a:stretch/>
                  </pic:blipFill>
                  <pic:spPr bwMode="auto">
                    <a:xfrm>
                      <a:off x="0" y="0"/>
                      <a:ext cx="3951190" cy="887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DCA507" w14:textId="77777777" w:rsidR="002F74B4" w:rsidRPr="00A12B64" w:rsidRDefault="002F74B4" w:rsidP="002F74B4">
      <w:pPr>
        <w:pStyle w:val="Ttulo"/>
        <w:spacing w:before="200"/>
        <w:jc w:val="center"/>
        <w:rPr>
          <w:rFonts w:ascii="Times" w:eastAsia="Times" w:hAnsi="Times" w:cs="Times"/>
          <w:b/>
          <w:bCs/>
          <w:sz w:val="28"/>
          <w:szCs w:val="28"/>
        </w:rPr>
      </w:pPr>
    </w:p>
    <w:p w14:paraId="6291C517" w14:textId="77777777" w:rsidR="007C15D3" w:rsidRDefault="007C15D3" w:rsidP="002F74B4">
      <w:pPr>
        <w:pStyle w:val="Ttulo"/>
        <w:jc w:val="center"/>
        <w:rPr>
          <w:rFonts w:asciiTheme="minorHAnsi" w:hAnsiTheme="minorHAnsi" w:cstheme="minorHAnsi"/>
          <w:sz w:val="52"/>
          <w:szCs w:val="52"/>
        </w:rPr>
      </w:pPr>
    </w:p>
    <w:p w14:paraId="3A555F10" w14:textId="4687CB5F" w:rsidR="002F74B4" w:rsidRPr="002F74B4" w:rsidRDefault="002F74B4" w:rsidP="002F74B4">
      <w:pPr>
        <w:pStyle w:val="Ttulo"/>
        <w:jc w:val="center"/>
        <w:rPr>
          <w:rFonts w:asciiTheme="minorHAnsi" w:hAnsiTheme="minorHAnsi" w:cstheme="minorHAnsi"/>
          <w:sz w:val="52"/>
          <w:szCs w:val="52"/>
        </w:rPr>
      </w:pPr>
      <w:r w:rsidRPr="002F74B4">
        <w:rPr>
          <w:rFonts w:asciiTheme="minorHAnsi" w:hAnsiTheme="minorHAnsi" w:cstheme="minorHAnsi"/>
          <w:sz w:val="52"/>
          <w:szCs w:val="52"/>
        </w:rPr>
        <w:t>COVIDS</w:t>
      </w:r>
      <w:r>
        <w:rPr>
          <w:rFonts w:asciiTheme="minorHAnsi" w:hAnsiTheme="minorHAnsi" w:cstheme="minorHAnsi"/>
          <w:sz w:val="52"/>
          <w:szCs w:val="52"/>
        </w:rPr>
        <w:t>Y</w:t>
      </w:r>
      <w:r w:rsidRPr="002F74B4">
        <w:rPr>
          <w:rFonts w:asciiTheme="minorHAnsi" w:hAnsiTheme="minorHAnsi" w:cstheme="minorHAnsi"/>
          <w:sz w:val="52"/>
          <w:szCs w:val="52"/>
        </w:rPr>
        <w:t xml:space="preserve">M </w:t>
      </w:r>
    </w:p>
    <w:p w14:paraId="6AF07173" w14:textId="75971A9C" w:rsidR="002F74B4" w:rsidRPr="002F74B4" w:rsidRDefault="002F74B4" w:rsidP="002F74B4">
      <w:pPr>
        <w:jc w:val="center"/>
        <w:rPr>
          <w:rFonts w:cstheme="minorHAnsi"/>
          <w:sz w:val="44"/>
          <w:szCs w:val="44"/>
          <w:lang w:val="pt-PT"/>
        </w:rPr>
      </w:pPr>
      <w:r w:rsidRPr="002F74B4">
        <w:rPr>
          <w:rFonts w:cstheme="minorHAnsi"/>
          <w:sz w:val="44"/>
          <w:szCs w:val="44"/>
          <w:lang w:val="pt-PT"/>
        </w:rPr>
        <w:t xml:space="preserve">Sistema de apoio ao diagnóstico de COVID-19   </w:t>
      </w:r>
    </w:p>
    <w:p w14:paraId="782CBE4D" w14:textId="10BB2132" w:rsidR="002F74B4" w:rsidRPr="0056215C" w:rsidRDefault="002F74B4" w:rsidP="002F74B4">
      <w:pPr>
        <w:jc w:val="center"/>
        <w:rPr>
          <w:lang w:val="pt-PT"/>
        </w:rPr>
      </w:pPr>
      <w:r w:rsidRPr="0056215C">
        <w:rPr>
          <w:lang w:val="pt-PT"/>
        </w:rPr>
        <w:t xml:space="preserve">Sistemas </w:t>
      </w:r>
      <w:r>
        <w:t>de Informação Médica</w:t>
      </w:r>
      <w:r w:rsidRPr="0056215C">
        <w:rPr>
          <w:lang w:val="pt-PT"/>
        </w:rPr>
        <w:t xml:space="preserve"> 2020/21</w:t>
      </w:r>
    </w:p>
    <w:p w14:paraId="0F1F9EA4" w14:textId="666DB894" w:rsidR="002F74B4" w:rsidRDefault="002F74B4" w:rsidP="002F74B4">
      <w:pPr>
        <w:pStyle w:val="Ttulo"/>
        <w:spacing w:before="200"/>
        <w:jc w:val="center"/>
        <w:rPr>
          <w:rFonts w:eastAsia="Times" w:cstheme="majorHAnsi"/>
          <w:sz w:val="20"/>
          <w:szCs w:val="20"/>
        </w:rPr>
      </w:pPr>
      <w:r w:rsidRPr="0056215C">
        <w:rPr>
          <w:rFonts w:eastAsia="Times" w:cstheme="majorHAnsi"/>
          <w:sz w:val="20"/>
          <w:szCs w:val="20"/>
        </w:rPr>
        <w:t xml:space="preserve">Prof. </w:t>
      </w:r>
      <w:r>
        <w:rPr>
          <w:rFonts w:eastAsia="Times" w:cstheme="majorHAnsi"/>
          <w:sz w:val="20"/>
          <w:szCs w:val="20"/>
        </w:rPr>
        <w:t>André Mora , Prof. José Manuel Fonseca</w:t>
      </w:r>
    </w:p>
    <w:p w14:paraId="785E05C0" w14:textId="77777777" w:rsidR="002F74B4" w:rsidRPr="002F74B4" w:rsidRDefault="002F74B4" w:rsidP="002F74B4">
      <w:pPr>
        <w:rPr>
          <w:lang w:val="pt-PT"/>
        </w:rPr>
      </w:pPr>
    </w:p>
    <w:p w14:paraId="4B15A509" w14:textId="77777777" w:rsidR="002F74B4" w:rsidRPr="0056215C" w:rsidRDefault="002F74B4" w:rsidP="002F74B4">
      <w:pPr>
        <w:pStyle w:val="Ttulo"/>
        <w:jc w:val="center"/>
        <w:rPr>
          <w:rFonts w:eastAsia="Times" w:cstheme="majorHAnsi"/>
          <w:sz w:val="20"/>
          <w:szCs w:val="20"/>
        </w:rPr>
      </w:pPr>
      <w:r w:rsidRPr="0056215C">
        <w:rPr>
          <w:rFonts w:eastAsia="Times" w:cstheme="majorHAnsi"/>
          <w:sz w:val="20"/>
          <w:szCs w:val="20"/>
        </w:rPr>
        <w:t>Diogo Freitas nº46148</w:t>
      </w:r>
    </w:p>
    <w:p w14:paraId="18693199" w14:textId="77777777" w:rsidR="002F74B4" w:rsidRPr="0056215C" w:rsidRDefault="002F74B4" w:rsidP="002F74B4">
      <w:pPr>
        <w:pStyle w:val="Ttulo"/>
        <w:jc w:val="center"/>
        <w:rPr>
          <w:rFonts w:eastAsia="Times" w:cstheme="majorHAnsi"/>
          <w:sz w:val="20"/>
          <w:szCs w:val="20"/>
        </w:rPr>
      </w:pPr>
      <w:r w:rsidRPr="0056215C">
        <w:rPr>
          <w:rFonts w:eastAsia="Times" w:cstheme="majorHAnsi"/>
          <w:sz w:val="20"/>
          <w:szCs w:val="20"/>
        </w:rPr>
        <w:t>Manuel Benzinho nº45295</w:t>
      </w:r>
    </w:p>
    <w:p w14:paraId="3C25FE16" w14:textId="77777777" w:rsidR="002F74B4" w:rsidRDefault="002F74B4" w:rsidP="002F74B4">
      <w:pPr>
        <w:rPr>
          <w:rFonts w:asciiTheme="majorHAnsi" w:eastAsia="Times" w:hAnsiTheme="majorHAnsi" w:cstheme="majorHAnsi"/>
          <w:color w:val="000000"/>
          <w:sz w:val="18"/>
          <w:szCs w:val="18"/>
          <w:lang w:val="pt-PT"/>
        </w:rPr>
      </w:pPr>
    </w:p>
    <w:p w14:paraId="18916AC9" w14:textId="77777777" w:rsidR="002F74B4" w:rsidRPr="0056215C" w:rsidRDefault="002F74B4" w:rsidP="002F74B4">
      <w:pPr>
        <w:rPr>
          <w:rFonts w:asciiTheme="majorHAnsi" w:eastAsia="Times" w:hAnsiTheme="majorHAnsi" w:cstheme="majorHAnsi"/>
          <w:color w:val="000000"/>
          <w:sz w:val="18"/>
          <w:szCs w:val="18"/>
          <w:lang w:val="pt-PT"/>
        </w:rPr>
      </w:pPr>
    </w:p>
    <w:p w14:paraId="7DC215F4" w14:textId="77777777" w:rsidR="002F74B4" w:rsidRDefault="002F74B4" w:rsidP="002F74B4">
      <w:pPr>
        <w:pBdr>
          <w:top w:val="nil"/>
          <w:left w:val="nil"/>
          <w:bottom w:val="nil"/>
          <w:right w:val="nil"/>
          <w:between w:val="nil"/>
        </w:pBdr>
        <w:spacing w:before="600" w:after="120"/>
        <w:ind w:left="567" w:right="567" w:hanging="567"/>
        <w:jc w:val="both"/>
        <w:rPr>
          <w:rFonts w:asciiTheme="majorHAnsi" w:eastAsia="Times" w:hAnsiTheme="majorHAnsi" w:cstheme="majorHAnsi"/>
          <w:b/>
          <w:sz w:val="18"/>
          <w:szCs w:val="18"/>
          <w:lang w:val="pt-PT"/>
        </w:rPr>
      </w:pPr>
    </w:p>
    <w:p w14:paraId="092180D7" w14:textId="65587266" w:rsidR="002F74B4" w:rsidRDefault="002F74B4" w:rsidP="002F74B4">
      <w:pPr>
        <w:pBdr>
          <w:top w:val="nil"/>
          <w:left w:val="nil"/>
          <w:bottom w:val="nil"/>
          <w:right w:val="nil"/>
          <w:between w:val="nil"/>
        </w:pBdr>
        <w:spacing w:before="600" w:after="120"/>
        <w:ind w:left="567" w:right="567" w:hanging="567"/>
        <w:jc w:val="both"/>
        <w:rPr>
          <w:rFonts w:asciiTheme="majorHAnsi" w:eastAsia="Times" w:hAnsiTheme="majorHAnsi" w:cstheme="majorHAnsi"/>
          <w:b/>
          <w:sz w:val="18"/>
          <w:szCs w:val="18"/>
          <w:lang w:val="pt-PT"/>
        </w:rPr>
      </w:pPr>
    </w:p>
    <w:p w14:paraId="0D299909" w14:textId="0119A4ED" w:rsidR="002F74B4" w:rsidRDefault="002F74B4" w:rsidP="002F74B4">
      <w:pPr>
        <w:pBdr>
          <w:top w:val="nil"/>
          <w:left w:val="nil"/>
          <w:bottom w:val="nil"/>
          <w:right w:val="nil"/>
          <w:between w:val="nil"/>
        </w:pBdr>
        <w:spacing w:before="600" w:after="120"/>
        <w:ind w:left="567" w:right="567" w:hanging="567"/>
        <w:jc w:val="both"/>
        <w:rPr>
          <w:rFonts w:asciiTheme="majorHAnsi" w:eastAsia="Times" w:hAnsiTheme="majorHAnsi" w:cstheme="majorHAnsi"/>
          <w:b/>
          <w:sz w:val="18"/>
          <w:szCs w:val="18"/>
          <w:lang w:val="pt-PT"/>
        </w:rPr>
      </w:pPr>
    </w:p>
    <w:p w14:paraId="5B4EC043" w14:textId="177EEEAD" w:rsidR="007C15D3" w:rsidRDefault="007C15D3" w:rsidP="007C15D3">
      <w:pPr>
        <w:pBdr>
          <w:top w:val="nil"/>
          <w:left w:val="nil"/>
          <w:bottom w:val="nil"/>
          <w:right w:val="nil"/>
          <w:between w:val="nil"/>
        </w:pBdr>
        <w:spacing w:before="600" w:after="120"/>
        <w:ind w:right="567"/>
        <w:jc w:val="both"/>
        <w:rPr>
          <w:rFonts w:asciiTheme="majorHAnsi" w:eastAsia="Times" w:hAnsiTheme="majorHAnsi" w:cstheme="majorHAnsi"/>
          <w:b/>
          <w:sz w:val="18"/>
          <w:szCs w:val="18"/>
          <w:lang w:val="pt-PT"/>
        </w:rPr>
      </w:pPr>
    </w:p>
    <w:p w14:paraId="7B97120D" w14:textId="6D9C6731" w:rsidR="00AF396C" w:rsidRDefault="00AF396C" w:rsidP="007C15D3">
      <w:pPr>
        <w:pBdr>
          <w:top w:val="nil"/>
          <w:left w:val="nil"/>
          <w:bottom w:val="nil"/>
          <w:right w:val="nil"/>
          <w:between w:val="nil"/>
        </w:pBdr>
        <w:spacing w:before="600" w:after="120"/>
        <w:ind w:right="567"/>
        <w:jc w:val="both"/>
        <w:rPr>
          <w:rFonts w:asciiTheme="majorHAnsi" w:eastAsia="Times" w:hAnsiTheme="majorHAnsi" w:cstheme="majorHAnsi"/>
          <w:b/>
          <w:sz w:val="18"/>
          <w:szCs w:val="18"/>
          <w:lang w:val="pt-PT"/>
        </w:rPr>
      </w:pPr>
    </w:p>
    <w:p w14:paraId="242FC75A" w14:textId="77777777" w:rsidR="00AF396C" w:rsidRDefault="00AF396C" w:rsidP="007C15D3">
      <w:pPr>
        <w:pBdr>
          <w:top w:val="nil"/>
          <w:left w:val="nil"/>
          <w:bottom w:val="nil"/>
          <w:right w:val="nil"/>
          <w:between w:val="nil"/>
        </w:pBdr>
        <w:spacing w:before="600" w:after="120"/>
        <w:ind w:right="567"/>
        <w:jc w:val="both"/>
        <w:rPr>
          <w:rFonts w:asciiTheme="majorHAnsi" w:eastAsia="Times" w:hAnsiTheme="majorHAnsi" w:cstheme="majorHAnsi"/>
          <w:b/>
          <w:sz w:val="18"/>
          <w:szCs w:val="18"/>
          <w:lang w:val="pt-PT"/>
        </w:rPr>
      </w:pPr>
    </w:p>
    <w:p w14:paraId="11AFADA5" w14:textId="17E3C165" w:rsidR="002F74B4" w:rsidRPr="00AF396C" w:rsidRDefault="002F74B4" w:rsidP="00AF396C">
      <w:pPr>
        <w:pBdr>
          <w:top w:val="nil"/>
          <w:left w:val="nil"/>
          <w:bottom w:val="nil"/>
          <w:right w:val="nil"/>
          <w:between w:val="nil"/>
        </w:pBdr>
        <w:spacing w:before="600" w:after="120"/>
        <w:ind w:left="567" w:right="567" w:hanging="567"/>
        <w:jc w:val="both"/>
        <w:rPr>
          <w:rFonts w:asciiTheme="majorHAnsi" w:eastAsia="Times" w:hAnsiTheme="majorHAnsi" w:cstheme="majorHAnsi"/>
          <w:color w:val="FF0000"/>
          <w:sz w:val="18"/>
          <w:szCs w:val="18"/>
          <w:lang w:val="pt-PT"/>
        </w:rPr>
      </w:pPr>
      <w:r w:rsidRPr="008E5E34">
        <w:rPr>
          <w:rFonts w:asciiTheme="majorHAnsi" w:eastAsia="Times" w:hAnsiTheme="majorHAnsi" w:cstheme="majorHAnsi"/>
          <w:b/>
          <w:sz w:val="18"/>
          <w:szCs w:val="18"/>
          <w:lang w:val="pt-PT"/>
        </w:rPr>
        <w:t>Abstrato</w:t>
      </w:r>
      <w:r w:rsidRPr="008E5E34">
        <w:rPr>
          <w:rFonts w:asciiTheme="majorHAnsi" w:eastAsia="Times" w:hAnsiTheme="majorHAnsi" w:cstheme="majorHAnsi"/>
          <w:b/>
          <w:color w:val="000000"/>
          <w:sz w:val="18"/>
          <w:szCs w:val="18"/>
          <w:lang w:val="pt-PT"/>
        </w:rPr>
        <w:t>:</w:t>
      </w:r>
      <w:r w:rsidRPr="008E5E34">
        <w:rPr>
          <w:rFonts w:asciiTheme="majorHAnsi" w:eastAsia="Times" w:hAnsiTheme="majorHAnsi" w:cstheme="majorHAnsi"/>
          <w:sz w:val="18"/>
          <w:szCs w:val="18"/>
          <w:lang w:val="pt-PT"/>
        </w:rPr>
        <w:t xml:space="preserve"> </w:t>
      </w:r>
      <w:r w:rsidRPr="00AF396C">
        <w:rPr>
          <w:rFonts w:asciiTheme="majorHAnsi" w:eastAsia="Times" w:hAnsiTheme="majorHAnsi" w:cstheme="majorHAnsi"/>
          <w:sz w:val="18"/>
          <w:szCs w:val="18"/>
          <w:lang w:val="pt-PT"/>
        </w:rPr>
        <w:t xml:space="preserve">O presente documento consiste na descrição de um </w:t>
      </w:r>
      <w:r w:rsidR="00AF396C" w:rsidRPr="00AF396C">
        <w:rPr>
          <w:rFonts w:asciiTheme="majorHAnsi" w:eastAsia="Times" w:hAnsiTheme="majorHAnsi" w:cstheme="majorHAnsi"/>
          <w:i/>
          <w:iCs/>
          <w:sz w:val="18"/>
          <w:szCs w:val="18"/>
          <w:lang w:val="pt-PT"/>
        </w:rPr>
        <w:t>sistema de registo, análise de sintomas e fatores de risco, que apoie o médico na decisão de prescrever o teste à  COVID-19, com base na avaliação do risco do utente estar diagnosticado com COVID-19</w:t>
      </w:r>
      <w:r w:rsidRPr="00AF396C">
        <w:rPr>
          <w:rFonts w:asciiTheme="majorHAnsi" w:eastAsia="Times" w:hAnsiTheme="majorHAnsi" w:cstheme="majorHAnsi"/>
          <w:sz w:val="18"/>
          <w:szCs w:val="18"/>
          <w:lang w:val="pt-PT"/>
        </w:rPr>
        <w:t>. Começamos</w:t>
      </w:r>
      <w:r w:rsidR="00AF396C" w:rsidRPr="00AF396C">
        <w:rPr>
          <w:rFonts w:asciiTheme="majorHAnsi" w:eastAsia="Times" w:hAnsiTheme="majorHAnsi" w:cstheme="majorHAnsi"/>
          <w:sz w:val="18"/>
          <w:szCs w:val="18"/>
          <w:lang w:val="pt-PT"/>
        </w:rPr>
        <w:t xml:space="preserve"> por fazer uma breve introdução  sobre o website e as funcionalidade de cada utilizador e, de seguida, explicamos mais ao pormenor o funcionamento  e as limitações  do nosso   sistema.</w:t>
      </w:r>
    </w:p>
    <w:p w14:paraId="71C06C11" w14:textId="13C37AEF" w:rsidR="002F74B4" w:rsidRDefault="002F74B4" w:rsidP="002F74B4">
      <w:pPr>
        <w:rPr>
          <w:rFonts w:asciiTheme="majorHAnsi" w:eastAsia="Times" w:hAnsiTheme="majorHAnsi" w:cstheme="majorHAnsi"/>
          <w:color w:val="000000"/>
          <w:sz w:val="18"/>
          <w:szCs w:val="18"/>
          <w:lang w:val="pt-PT"/>
        </w:rPr>
      </w:pPr>
      <w:r>
        <w:rPr>
          <w:rFonts w:asciiTheme="majorHAnsi" w:eastAsia="Times" w:hAnsiTheme="majorHAnsi" w:cstheme="majorHAnsi"/>
          <w:color w:val="000000"/>
          <w:sz w:val="18"/>
          <w:szCs w:val="18"/>
          <w:lang w:val="pt-PT"/>
        </w:rPr>
        <w:br w:type="page"/>
      </w:r>
    </w:p>
    <w:p w14:paraId="4D4FEC2E" w14:textId="4E7F9E2D" w:rsidR="002F74B4" w:rsidRDefault="002F74B4" w:rsidP="002F74B4">
      <w:pPr>
        <w:rPr>
          <w:rFonts w:asciiTheme="majorHAnsi" w:eastAsia="Times" w:hAnsiTheme="majorHAnsi" w:cstheme="majorHAnsi"/>
          <w:color w:val="000000"/>
          <w:sz w:val="18"/>
          <w:szCs w:val="18"/>
          <w:lang w:val="pt-PT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BR" w:eastAsia="en-US"/>
        </w:rPr>
        <w:id w:val="6505599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A42C0D" w14:textId="3D5A120A" w:rsidR="00750FDD" w:rsidRPr="00750FDD" w:rsidRDefault="00750FDD" w:rsidP="00750FDD">
          <w:pPr>
            <w:pStyle w:val="Cabealhodondice"/>
            <w:jc w:val="center"/>
            <w:rPr>
              <w:rFonts w:asciiTheme="minorHAnsi" w:hAnsiTheme="minorHAnsi"/>
              <w:b/>
              <w:bCs/>
              <w:sz w:val="36"/>
              <w:szCs w:val="36"/>
            </w:rPr>
          </w:pPr>
          <w:r w:rsidRPr="00750FDD">
            <w:rPr>
              <w:rFonts w:asciiTheme="minorHAnsi" w:hAnsiTheme="minorHAnsi"/>
              <w:b/>
              <w:bCs/>
              <w:sz w:val="36"/>
              <w:szCs w:val="36"/>
            </w:rPr>
            <w:t>Índice</w:t>
          </w:r>
        </w:p>
        <w:p w14:paraId="4372CF17" w14:textId="77777777" w:rsidR="00750FDD" w:rsidRPr="00750FDD" w:rsidRDefault="00750FDD" w:rsidP="00750FDD">
          <w:pPr>
            <w:rPr>
              <w:lang w:val="pt-PT" w:eastAsia="pt-PT"/>
            </w:rPr>
          </w:pPr>
        </w:p>
        <w:p w14:paraId="446AB372" w14:textId="0249483B" w:rsidR="00903EF0" w:rsidRDefault="00750FD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191455" w:history="1">
            <w:r w:rsidR="00903EF0" w:rsidRPr="00645280">
              <w:rPr>
                <w:rStyle w:val="Hiperligao"/>
                <w:rFonts w:eastAsia="Times"/>
                <w:noProof/>
                <w:lang w:val="pt-PT"/>
              </w:rPr>
              <w:t>Introdução</w:t>
            </w:r>
            <w:r w:rsidR="00903EF0">
              <w:rPr>
                <w:noProof/>
                <w:webHidden/>
              </w:rPr>
              <w:tab/>
            </w:r>
            <w:r w:rsidR="00903EF0">
              <w:rPr>
                <w:noProof/>
                <w:webHidden/>
              </w:rPr>
              <w:fldChar w:fldCharType="begin"/>
            </w:r>
            <w:r w:rsidR="00903EF0">
              <w:rPr>
                <w:noProof/>
                <w:webHidden/>
              </w:rPr>
              <w:instrText xml:space="preserve"> PAGEREF _Toc61191455 \h </w:instrText>
            </w:r>
            <w:r w:rsidR="00903EF0">
              <w:rPr>
                <w:noProof/>
                <w:webHidden/>
              </w:rPr>
            </w:r>
            <w:r w:rsidR="00903EF0">
              <w:rPr>
                <w:noProof/>
                <w:webHidden/>
              </w:rPr>
              <w:fldChar w:fldCharType="separate"/>
            </w:r>
            <w:r w:rsidR="00903EF0">
              <w:rPr>
                <w:noProof/>
                <w:webHidden/>
              </w:rPr>
              <w:t>1</w:t>
            </w:r>
            <w:r w:rsidR="00903EF0">
              <w:rPr>
                <w:noProof/>
                <w:webHidden/>
              </w:rPr>
              <w:fldChar w:fldCharType="end"/>
            </w:r>
          </w:hyperlink>
        </w:p>
        <w:p w14:paraId="4C73028A" w14:textId="40B672DB" w:rsidR="00903EF0" w:rsidRDefault="00903EF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61191456" w:history="1">
            <w:r w:rsidRPr="00645280">
              <w:rPr>
                <w:rStyle w:val="Hiperligao"/>
                <w:noProof/>
                <w:lang w:val="pt-PT"/>
              </w:rPr>
              <w:t>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_Toc61191456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55813" w14:textId="69757F0B" w:rsidR="00903EF0" w:rsidRDefault="00903EF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61191457" w:history="1">
            <w:r w:rsidRPr="00645280">
              <w:rPr>
                <w:rStyle w:val="Hiperligao"/>
                <w:noProof/>
              </w:rPr>
              <w:t>“Covid Test Center”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_Toc61191457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0B8FA" w14:textId="30F43D7D" w:rsidR="00903EF0" w:rsidRDefault="00903EF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61191458" w:history="1">
            <w:r w:rsidRPr="00645280">
              <w:rPr>
                <w:rStyle w:val="Hiperligao"/>
                <w:noProof/>
              </w:rPr>
              <w:t>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_Toc61191458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53433" w14:textId="56BB2266" w:rsidR="00903EF0" w:rsidRDefault="00903EF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61191459" w:history="1">
            <w:r w:rsidRPr="00645280">
              <w:rPr>
                <w:rStyle w:val="Hiperligao"/>
                <w:noProof/>
              </w:rPr>
              <w:t>Investigadores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_Toc61191459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05927" w14:textId="42AE57F5" w:rsidR="00903EF0" w:rsidRDefault="00903EF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61191460" w:history="1">
            <w:r w:rsidRPr="00645280">
              <w:rPr>
                <w:rStyle w:val="Hiperligao"/>
                <w:noProof/>
              </w:rPr>
              <w:t>Médico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_Toc61191460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8F1BA" w14:textId="582C06C6" w:rsidR="00903EF0" w:rsidRDefault="00903EF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61191461" w:history="1">
            <w:r w:rsidRPr="00645280">
              <w:rPr>
                <w:rStyle w:val="Hiperligao"/>
                <w:noProof/>
              </w:rPr>
              <w:t>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_Toc61191461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E4E21" w14:textId="178BEC1F" w:rsidR="00903EF0" w:rsidRDefault="00903EF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61191462" w:history="1">
            <w:r w:rsidRPr="00645280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_Toc61191462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AAD84" w14:textId="3F880E7F" w:rsidR="00750FDD" w:rsidRDefault="00750FDD">
          <w:r>
            <w:rPr>
              <w:b/>
              <w:bCs/>
            </w:rPr>
            <w:fldChar w:fldCharType="end"/>
          </w:r>
        </w:p>
      </w:sdtContent>
    </w:sdt>
    <w:p w14:paraId="2079803A" w14:textId="77777777" w:rsidR="002F74B4" w:rsidRDefault="002F74B4" w:rsidP="002F74B4">
      <w:pPr>
        <w:rPr>
          <w:rFonts w:asciiTheme="majorHAnsi" w:eastAsia="Times" w:hAnsiTheme="majorHAnsi" w:cstheme="majorHAnsi"/>
          <w:color w:val="000000"/>
          <w:sz w:val="18"/>
          <w:szCs w:val="18"/>
          <w:lang w:val="pt-PT"/>
        </w:rPr>
        <w:sectPr w:rsidR="002F74B4">
          <w:foot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0E40C20" w14:textId="65E2CE8D" w:rsidR="002F74B4" w:rsidRDefault="002F74B4" w:rsidP="00750FDD">
      <w:pPr>
        <w:pStyle w:val="Ttulo1"/>
        <w:jc w:val="center"/>
        <w:rPr>
          <w:rFonts w:eastAsia="Times"/>
          <w:lang w:val="pt-PT"/>
        </w:rPr>
      </w:pPr>
      <w:bookmarkStart w:id="0" w:name="_Toc61191455"/>
      <w:r>
        <w:rPr>
          <w:rFonts w:eastAsia="Times"/>
          <w:lang w:val="pt-PT"/>
        </w:rPr>
        <w:lastRenderedPageBreak/>
        <w:t>Introdução</w:t>
      </w:r>
      <w:bookmarkEnd w:id="0"/>
    </w:p>
    <w:p w14:paraId="491AD3FC" w14:textId="2041C3AF" w:rsidR="002F74B4" w:rsidRDefault="002F74B4" w:rsidP="002F74B4">
      <w:pPr>
        <w:rPr>
          <w:sz w:val="28"/>
          <w:szCs w:val="28"/>
          <w:lang w:val="pt-PT"/>
        </w:rPr>
      </w:pPr>
    </w:p>
    <w:p w14:paraId="15FCD19D" w14:textId="2FDCBA5F" w:rsidR="008F39FB" w:rsidRDefault="008F39FB" w:rsidP="001141DF">
      <w:pPr>
        <w:jc w:val="both"/>
        <w:rPr>
          <w:sz w:val="24"/>
          <w:szCs w:val="24"/>
          <w:lang w:val="pt-PT"/>
        </w:rPr>
      </w:pPr>
      <w:r w:rsidRPr="001141DF">
        <w:rPr>
          <w:sz w:val="24"/>
          <w:szCs w:val="24"/>
          <w:lang w:val="pt-PT"/>
        </w:rPr>
        <w:t xml:space="preserve">A pandemia de COVID-19 que </w:t>
      </w:r>
      <w:r w:rsidR="001141DF" w:rsidRPr="001141DF">
        <w:rPr>
          <w:sz w:val="24"/>
          <w:szCs w:val="24"/>
          <w:lang w:val="pt-PT"/>
        </w:rPr>
        <w:t>vivenciamos</w:t>
      </w:r>
      <w:r w:rsidRPr="001141DF">
        <w:rPr>
          <w:sz w:val="24"/>
          <w:szCs w:val="24"/>
          <w:lang w:val="pt-PT"/>
        </w:rPr>
        <w:t xml:space="preserve">  nos dias de hoje tem como característica ser de fácil e de difícil diagnóstico </w:t>
      </w:r>
      <w:r w:rsidR="001141DF" w:rsidRPr="001141DF">
        <w:rPr>
          <w:sz w:val="24"/>
          <w:szCs w:val="24"/>
          <w:lang w:val="pt-PT"/>
        </w:rPr>
        <w:t>por apresentar sintomas idênticos aos de uma gripe comum ou de uma constipação.</w:t>
      </w:r>
      <w:r w:rsidR="001141DF">
        <w:rPr>
          <w:sz w:val="24"/>
          <w:szCs w:val="24"/>
          <w:lang w:val="pt-PT"/>
        </w:rPr>
        <w:t xml:space="preserve"> </w:t>
      </w:r>
    </w:p>
    <w:p w14:paraId="41E6AC2C" w14:textId="6E499654" w:rsidR="001141DF" w:rsidRDefault="001141DF" w:rsidP="001141DF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Foi nos proposto então a implementação de um sistema (COVIDSYM) que consiste em análise de sintomas e fatores de risco, que apoie o médico na decisão de  prescrever o teste à COVID-19. </w:t>
      </w:r>
    </w:p>
    <w:p w14:paraId="18190FED" w14:textId="72C893C9" w:rsidR="001141DF" w:rsidRDefault="001141DF" w:rsidP="001141DF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No COVIDSYM, a avaliação dos utentes será feita de forma automática, fácil e extremamente rápida, recorrendo a um Sistema de Apoio ao Diagnóstico (SAD) implementado usando árvores de decisão. </w:t>
      </w:r>
      <w:r w:rsidR="00F7399F">
        <w:rPr>
          <w:sz w:val="24"/>
          <w:szCs w:val="24"/>
          <w:lang w:val="pt-PT"/>
        </w:rPr>
        <w:t xml:space="preserve">Para a criação do SAD foi utilizado uma  base de dados pública (fonte: </w:t>
      </w:r>
      <w:proofErr w:type="spellStart"/>
      <w:r w:rsidR="00F7399F">
        <w:rPr>
          <w:sz w:val="24"/>
          <w:szCs w:val="24"/>
          <w:lang w:val="pt-PT"/>
        </w:rPr>
        <w:t>kaggle</w:t>
      </w:r>
      <w:proofErr w:type="spellEnd"/>
      <w:r w:rsidR="00F7399F">
        <w:rPr>
          <w:sz w:val="24"/>
          <w:szCs w:val="24"/>
          <w:lang w:val="pt-PT"/>
        </w:rPr>
        <w:t xml:space="preserve">) que contém informação sobre 127 casos e cujo resultado é a avaliação do risco em 3 níveis. </w:t>
      </w:r>
      <w:r>
        <w:rPr>
          <w:sz w:val="24"/>
          <w:szCs w:val="24"/>
          <w:lang w:val="pt-PT"/>
        </w:rPr>
        <w:t xml:space="preserve">A base do sistema será o Registo Clínico do Utente (RCU), ou seja, cada utente terá uma ficha pessoal </w:t>
      </w:r>
      <w:r w:rsidR="00F7399F">
        <w:rPr>
          <w:sz w:val="24"/>
          <w:szCs w:val="24"/>
          <w:lang w:val="pt-PT"/>
        </w:rPr>
        <w:t>com os seus dados administrativos e quando este fizer a consulta  médica o SAD irá efetuar a classificação.</w:t>
      </w:r>
    </w:p>
    <w:p w14:paraId="1FE5A42D" w14:textId="11DED3C4" w:rsidR="002F74B4" w:rsidRPr="00F516EE" w:rsidRDefault="00F7399F" w:rsidP="00F516EE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presente relatório irá descrever os diferentes aspetos deste sistema bem como o funcionamento de cada um deles. Inicialmente teremos uma descrição mais pormenorizada </w:t>
      </w:r>
      <w:r w:rsidR="00F55EFD">
        <w:rPr>
          <w:sz w:val="24"/>
          <w:szCs w:val="24"/>
          <w:lang w:val="pt-PT"/>
        </w:rPr>
        <w:t xml:space="preserve">do comportamento do nosso website </w:t>
      </w:r>
      <w:proofErr w:type="gramStart"/>
      <w:r w:rsidR="00F55EFD">
        <w:rPr>
          <w:sz w:val="24"/>
          <w:szCs w:val="24"/>
          <w:lang w:val="pt-PT"/>
        </w:rPr>
        <w:t>e ,</w:t>
      </w:r>
      <w:proofErr w:type="gramEnd"/>
      <w:r w:rsidR="00F55EFD">
        <w:rPr>
          <w:sz w:val="24"/>
          <w:szCs w:val="24"/>
          <w:lang w:val="pt-PT"/>
        </w:rPr>
        <w:t xml:space="preserve"> de seguida, do comportamento tanto do administrador bem como dos investigadores, dos médicos e dos utentes.</w:t>
      </w:r>
      <w:r w:rsidR="002F74B4">
        <w:rPr>
          <w:lang w:val="pt-PT"/>
        </w:rPr>
        <w:br w:type="page"/>
      </w:r>
    </w:p>
    <w:p w14:paraId="36C7B8D5" w14:textId="5B194B6C" w:rsidR="002F74B4" w:rsidRDefault="00511880" w:rsidP="00750FDD">
      <w:pPr>
        <w:pStyle w:val="Ttulo1"/>
        <w:jc w:val="center"/>
      </w:pPr>
      <w:bookmarkStart w:id="1" w:name="_Toc61191457"/>
      <w:r>
        <w:lastRenderedPageBreak/>
        <w:t xml:space="preserve">“Covid </w:t>
      </w:r>
      <w:r w:rsidR="00F97943">
        <w:t>Test</w:t>
      </w:r>
      <w:r>
        <w:t xml:space="preserve"> Center”</w:t>
      </w:r>
      <w:bookmarkEnd w:id="1"/>
    </w:p>
    <w:p w14:paraId="3F3D525E" w14:textId="2E8DA6CF" w:rsidR="00511880" w:rsidRDefault="00511880" w:rsidP="00511880"/>
    <w:p w14:paraId="31FB3B70" w14:textId="50BB2ECB" w:rsidR="00F97943" w:rsidRDefault="00F97943" w:rsidP="001137ED">
      <w:pPr>
        <w:jc w:val="both"/>
        <w:rPr>
          <w:sz w:val="24"/>
          <w:szCs w:val="24"/>
        </w:rPr>
      </w:pPr>
      <w:r>
        <w:rPr>
          <w:sz w:val="24"/>
          <w:szCs w:val="24"/>
        </w:rPr>
        <w:t>Como referimos anteriormente, o sistema COVIDSYM é baseado numa interface web à  qual  d</w:t>
      </w:r>
      <w:r w:rsidR="00610499">
        <w:rPr>
          <w:sz w:val="24"/>
          <w:szCs w:val="24"/>
        </w:rPr>
        <w:t>e</w:t>
      </w:r>
      <w:r>
        <w:rPr>
          <w:sz w:val="24"/>
          <w:szCs w:val="24"/>
        </w:rPr>
        <w:t>mos o  nome de  “Covid Test Center”. Neste website é importante destacar  4 diferentes tipos de utilizadores:</w:t>
      </w:r>
    </w:p>
    <w:p w14:paraId="5C8BB26A" w14:textId="73C27C43" w:rsidR="00331147" w:rsidRDefault="00F516EE" w:rsidP="001137ED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Utente</w:t>
      </w:r>
    </w:p>
    <w:p w14:paraId="072610A0" w14:textId="0FAE8EE3" w:rsidR="00F516EE" w:rsidRDefault="00F516EE" w:rsidP="001137ED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Médico</w:t>
      </w:r>
    </w:p>
    <w:p w14:paraId="36AC4FD1" w14:textId="2EBFDE47" w:rsidR="00F516EE" w:rsidRDefault="00F516EE" w:rsidP="001137ED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Investigador</w:t>
      </w:r>
    </w:p>
    <w:p w14:paraId="11BF22F6" w14:textId="01D7716B" w:rsidR="00F516EE" w:rsidRDefault="00F516EE" w:rsidP="001137ED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Administrador</w:t>
      </w:r>
    </w:p>
    <w:p w14:paraId="4126D0C4" w14:textId="11AFC664" w:rsidR="00F516EE" w:rsidRDefault="00F516EE" w:rsidP="001137ED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Guest</w:t>
      </w:r>
    </w:p>
    <w:p w14:paraId="3DB9FE1A" w14:textId="2B83D1F2" w:rsidR="00F516EE" w:rsidRDefault="00F516EE" w:rsidP="00F516EE">
      <w:pPr>
        <w:jc w:val="both"/>
        <w:rPr>
          <w:sz w:val="24"/>
          <w:szCs w:val="24"/>
        </w:rPr>
      </w:pPr>
      <w:r>
        <w:rPr>
          <w:sz w:val="24"/>
          <w:szCs w:val="24"/>
        </w:rPr>
        <w:t>Quando o utilizador entra no website é considerado como guest, só poderá criar conta paciente ou registar-se. Foi utilizado variáveis de sessão para para criar os menus.A interface do site é composta por um header onde se encontra o titulo, um sidebar para o menu e uma zona de conteudo para mostrar as páginas.</w:t>
      </w:r>
    </w:p>
    <w:p w14:paraId="45D17182" w14:textId="77777777" w:rsidR="00F516EE" w:rsidRDefault="00F516EE" w:rsidP="00F516EE">
      <w:pPr>
        <w:keepNext/>
        <w:jc w:val="both"/>
      </w:pPr>
      <w:r>
        <w:rPr>
          <w:noProof/>
        </w:rPr>
        <w:drawing>
          <wp:inline distT="0" distB="0" distL="0" distR="0" wp14:anchorId="0616D69C" wp14:editId="61326ECF">
            <wp:extent cx="5093713" cy="3242869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3504" cy="326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83860" w14:textId="022B1AFE" w:rsidR="00F516EE" w:rsidRPr="00F516EE" w:rsidRDefault="00F516EE" w:rsidP="00F516EE">
      <w:pPr>
        <w:pStyle w:val="Legenda"/>
        <w:jc w:val="both"/>
        <w:rPr>
          <w:sz w:val="24"/>
          <w:szCs w:val="24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estrutura dos menus</w:t>
      </w:r>
    </w:p>
    <w:p w14:paraId="765DF1F1" w14:textId="5165AB26" w:rsidR="007C15D3" w:rsidRDefault="007C15D3" w:rsidP="001137E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Estas </w:t>
      </w:r>
      <w:r w:rsidR="00F516EE">
        <w:rPr>
          <w:sz w:val="24"/>
          <w:szCs w:val="24"/>
        </w:rPr>
        <w:t xml:space="preserve">funcionalidades permitiu-nos dar resposta </w:t>
      </w:r>
      <w:r w:rsidR="00A02C7A">
        <w:rPr>
          <w:sz w:val="24"/>
          <w:szCs w:val="24"/>
        </w:rPr>
        <w:t>às questões do enuciado,como se encontra na Figura.2, onde criamos 5 menus distintos.</w:t>
      </w:r>
      <w:r w:rsidR="00F516EE">
        <w:rPr>
          <w:sz w:val="24"/>
          <w:szCs w:val="24"/>
        </w:rPr>
        <w:t xml:space="preserve"> </w:t>
      </w:r>
    </w:p>
    <w:p w14:paraId="42161E33" w14:textId="6872096B" w:rsidR="007C15D3" w:rsidRDefault="00A02C7A" w:rsidP="007C15D3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7FCA0B1B" wp14:editId="0A0F4A4B">
            <wp:simplePos x="0" y="0"/>
            <wp:positionH relativeFrom="margin">
              <wp:posOffset>725805</wp:posOffset>
            </wp:positionH>
            <wp:positionV relativeFrom="paragraph">
              <wp:posOffset>137795</wp:posOffset>
            </wp:positionV>
            <wp:extent cx="4209415" cy="2066925"/>
            <wp:effectExtent l="0" t="0" r="635" b="9525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41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15D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776EE5" wp14:editId="55012703">
                <wp:simplePos x="0" y="0"/>
                <wp:positionH relativeFrom="margin">
                  <wp:align>center</wp:align>
                </wp:positionH>
                <wp:positionV relativeFrom="paragraph">
                  <wp:posOffset>2187575</wp:posOffset>
                </wp:positionV>
                <wp:extent cx="3927475" cy="635"/>
                <wp:effectExtent l="0" t="0" r="0" b="0"/>
                <wp:wrapTopAndBottom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7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D70DFA" w14:textId="73CDB481" w:rsidR="007C15D3" w:rsidRPr="004E3981" w:rsidRDefault="007C15D3" w:rsidP="007C15D3">
                            <w:pPr>
                              <w:pStyle w:val="Legenda"/>
                            </w:pPr>
                            <w:r>
                              <w:t xml:space="preserve">Figura </w:t>
                            </w:r>
                            <w:r w:rsidR="002556CD">
                              <w:fldChar w:fldCharType="begin"/>
                            </w:r>
                            <w:r w:rsidR="002556CD">
                              <w:instrText xml:space="preserve"> SEQ Figura \* ARABIC </w:instrText>
                            </w:r>
                            <w:r w:rsidR="002556CD">
                              <w:fldChar w:fldCharType="separate"/>
                            </w:r>
                            <w:r w:rsidR="00F516EE">
                              <w:rPr>
                                <w:noProof/>
                              </w:rPr>
                              <w:t>2</w:t>
                            </w:r>
                            <w:r w:rsidR="002556CD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Funcionalidades de utilizador.</w:t>
                            </w:r>
                            <w:r w:rsidR="00A02C7A">
                              <w:t xml:space="preserve"> Foi acrescentado o guest para fins de autenticação.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776EE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172.25pt;width:309.25pt;height:.0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" stroked="f">
                <v:textbox style="mso-fit-shape-to-text:t" inset="0,0,0,0">
                  <w:txbxContent>
                    <w:p w14:paraId="73D70DFA" w14:textId="73CDB481" w:rsidR="007C15D3" w:rsidRPr="004E3981" w:rsidRDefault="007C15D3" w:rsidP="007C15D3">
                      <w:pPr>
                        <w:pStyle w:val="Legenda"/>
                      </w:pPr>
                      <w:r>
                        <w:t xml:space="preserve">Figura </w:t>
                      </w:r>
                      <w:r w:rsidR="002556CD">
                        <w:fldChar w:fldCharType="begin"/>
                      </w:r>
                      <w:r w:rsidR="002556CD">
                        <w:instrText xml:space="preserve"> SEQ Figura \* ARABIC </w:instrText>
                      </w:r>
                      <w:r w:rsidR="002556CD">
                        <w:fldChar w:fldCharType="separate"/>
                      </w:r>
                      <w:r w:rsidR="00F516EE">
                        <w:rPr>
                          <w:noProof/>
                        </w:rPr>
                        <w:t>2</w:t>
                      </w:r>
                      <w:r w:rsidR="002556CD">
                        <w:rPr>
                          <w:noProof/>
                        </w:rPr>
                        <w:fldChar w:fldCharType="end"/>
                      </w:r>
                      <w:r>
                        <w:t>: Funcionalidades de utilizador.</w:t>
                      </w:r>
                      <w:r w:rsidR="00A02C7A">
                        <w:t xml:space="preserve"> Foi acrescentado o guest para fins de autenticação.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3125ADD" w14:textId="7006A4E2" w:rsidR="007C15D3" w:rsidRDefault="007C15D3" w:rsidP="007C15D3">
      <w:pPr>
        <w:rPr>
          <w:sz w:val="24"/>
          <w:szCs w:val="24"/>
        </w:rPr>
      </w:pPr>
    </w:p>
    <w:p w14:paraId="725C70C5" w14:textId="02A45279" w:rsidR="007C15D3" w:rsidRPr="007C15D3" w:rsidRDefault="007C15D3" w:rsidP="007C15D3">
      <w:pPr>
        <w:rPr>
          <w:sz w:val="24"/>
          <w:szCs w:val="24"/>
        </w:rPr>
      </w:pPr>
    </w:p>
    <w:p w14:paraId="0B4511B1" w14:textId="3345221B" w:rsidR="00511880" w:rsidRDefault="00511880" w:rsidP="00F97943">
      <w:pPr>
        <w:jc w:val="both"/>
      </w:pPr>
      <w:r>
        <w:br w:type="page"/>
      </w:r>
    </w:p>
    <w:p w14:paraId="63786BD4" w14:textId="20851380" w:rsidR="00610499" w:rsidRPr="00610499" w:rsidRDefault="00610499" w:rsidP="00610499">
      <w:pPr>
        <w:pStyle w:val="Ttulo1"/>
        <w:jc w:val="center"/>
        <w:rPr>
          <w:u w:val="single"/>
        </w:rPr>
      </w:pPr>
      <w:bookmarkStart w:id="2" w:name="_Toc61191458"/>
      <w:r>
        <w:lastRenderedPageBreak/>
        <w:t>Gestão de Utilizadores</w:t>
      </w:r>
    </w:p>
    <w:p w14:paraId="537651A2" w14:textId="21594CAE" w:rsidR="00511880" w:rsidRDefault="00511880" w:rsidP="00610499">
      <w:pPr>
        <w:pStyle w:val="Ttulo2"/>
      </w:pPr>
      <w:r>
        <w:t>Administrador</w:t>
      </w:r>
      <w:bookmarkEnd w:id="2"/>
    </w:p>
    <w:p w14:paraId="7D3307E5" w14:textId="0EF89FD8" w:rsidR="003C6AF8" w:rsidRPr="003C6AF8" w:rsidRDefault="003C6AF8" w:rsidP="003C6AF8">
      <w:pPr>
        <w:jc w:val="both"/>
        <w:rPr>
          <w:sz w:val="24"/>
          <w:szCs w:val="24"/>
        </w:rPr>
      </w:pPr>
      <w:bookmarkStart w:id="3" w:name="_Toc61191459"/>
      <w:r w:rsidRPr="003C6AF8">
        <w:rPr>
          <w:sz w:val="24"/>
          <w:szCs w:val="24"/>
        </w:rPr>
        <w:t>Os administradores conseguem listar/consultar dados dos utilizadores; registar novos utilizadores do tipo Médico</w:t>
      </w:r>
      <w:r w:rsidR="00F516EE">
        <w:rPr>
          <w:sz w:val="24"/>
          <w:szCs w:val="24"/>
        </w:rPr>
        <w:t>/</w:t>
      </w:r>
      <w:r w:rsidRPr="003C6AF8">
        <w:rPr>
          <w:sz w:val="24"/>
          <w:szCs w:val="24"/>
        </w:rPr>
        <w:t>Investigador</w:t>
      </w:r>
      <w:r w:rsidR="00F516EE">
        <w:rPr>
          <w:sz w:val="24"/>
          <w:szCs w:val="24"/>
        </w:rPr>
        <w:t>/</w:t>
      </w:r>
      <w:r w:rsidRPr="003C6AF8">
        <w:rPr>
          <w:sz w:val="24"/>
          <w:szCs w:val="24"/>
        </w:rPr>
        <w:t>Administrador</w:t>
      </w:r>
      <w:r w:rsidR="00F516EE">
        <w:rPr>
          <w:sz w:val="24"/>
          <w:szCs w:val="24"/>
        </w:rPr>
        <w:t>/</w:t>
      </w:r>
      <w:r w:rsidRPr="003C6AF8">
        <w:rPr>
          <w:sz w:val="24"/>
          <w:szCs w:val="24"/>
        </w:rPr>
        <w:t xml:space="preserve">Utente; visualizar/alterar a  ficha dos utilizadores e </w:t>
      </w:r>
      <w:r w:rsidR="00F516EE">
        <w:rPr>
          <w:sz w:val="24"/>
          <w:szCs w:val="24"/>
        </w:rPr>
        <w:t>remover</w:t>
      </w:r>
      <w:r w:rsidRPr="003C6AF8">
        <w:rPr>
          <w:sz w:val="24"/>
          <w:szCs w:val="24"/>
        </w:rPr>
        <w:t xml:space="preserve"> utilizadores.</w:t>
      </w:r>
    </w:p>
    <w:p w14:paraId="773170D3" w14:textId="2BA5DC90" w:rsidR="00511880" w:rsidRDefault="00511880" w:rsidP="00610499">
      <w:pPr>
        <w:pStyle w:val="Ttulo2"/>
      </w:pPr>
      <w:r>
        <w:t>Investigadores</w:t>
      </w:r>
      <w:bookmarkEnd w:id="3"/>
    </w:p>
    <w:p w14:paraId="7D0CDF88" w14:textId="493790B9" w:rsidR="00511880" w:rsidRPr="00F516EE" w:rsidRDefault="003C6AF8" w:rsidP="00F516EE">
      <w:pPr>
        <w:jc w:val="both"/>
        <w:rPr>
          <w:sz w:val="24"/>
          <w:szCs w:val="24"/>
        </w:rPr>
      </w:pPr>
      <w:r w:rsidRPr="003C6AF8">
        <w:rPr>
          <w:sz w:val="24"/>
          <w:szCs w:val="24"/>
        </w:rPr>
        <w:t>Os investigadores: Têm acesso  a dados estatísticos e a todos os dados dos utentes, mas anonimizados, ou seja, sem nome, morada, localidade, morada, contacto, entre outros.</w:t>
      </w:r>
    </w:p>
    <w:p w14:paraId="7A4BF325" w14:textId="1ED66A1A" w:rsidR="00511880" w:rsidRDefault="00511880" w:rsidP="00610499">
      <w:pPr>
        <w:pStyle w:val="Ttulo2"/>
      </w:pPr>
      <w:bookmarkStart w:id="4" w:name="_Toc61191460"/>
      <w:r>
        <w:t>Médico</w:t>
      </w:r>
      <w:bookmarkEnd w:id="4"/>
    </w:p>
    <w:p w14:paraId="38DE9039" w14:textId="73B7DA6D" w:rsidR="00511880" w:rsidRPr="00F516EE" w:rsidRDefault="00F516EE" w:rsidP="00F516EE">
      <w:pPr>
        <w:jc w:val="both"/>
        <w:rPr>
          <w:sz w:val="24"/>
          <w:szCs w:val="24"/>
        </w:rPr>
      </w:pPr>
      <w:r w:rsidRPr="00F516EE">
        <w:rPr>
          <w:sz w:val="24"/>
          <w:szCs w:val="24"/>
        </w:rPr>
        <w:t>Os médicos: Ao contrario dos investigadores, os medicos têm acesso a toda a informação dos seus utentes e pode prescrever o teste à COVID-19, com base na avaliação do  risco do utente estar diagnosticado com o virús.</w:t>
      </w:r>
    </w:p>
    <w:p w14:paraId="036CDA57" w14:textId="68D6BD2F" w:rsidR="00511880" w:rsidRDefault="00511880" w:rsidP="00610499">
      <w:pPr>
        <w:pStyle w:val="Ttulo2"/>
      </w:pPr>
      <w:bookmarkStart w:id="5" w:name="_Toc61191461"/>
      <w:r>
        <w:t>Utente</w:t>
      </w:r>
      <w:bookmarkEnd w:id="5"/>
      <w:r w:rsidR="00F516EE">
        <w:t>/Paciente</w:t>
      </w:r>
    </w:p>
    <w:p w14:paraId="1EC9E7B7" w14:textId="7C9FC149" w:rsidR="00511880" w:rsidRDefault="00F516EE" w:rsidP="00511880">
      <w:r>
        <w:rPr>
          <w:sz w:val="24"/>
          <w:szCs w:val="24"/>
        </w:rPr>
        <w:t>Os utentes podem se registar no website, escolher um médico para lhe seguir e fazer a consulta médica  para determinar o seu grau de risco de ter COVID-19. Estes também podem visualizar/alterar a sua ficha de utente sempre que assim o entenderem.</w:t>
      </w:r>
    </w:p>
    <w:p w14:paraId="055E68ED" w14:textId="11EBFDB4" w:rsidR="00511880" w:rsidRDefault="00511880">
      <w:r>
        <w:br w:type="page"/>
      </w:r>
    </w:p>
    <w:p w14:paraId="50D49F7A" w14:textId="2C1C190D" w:rsidR="00903EF0" w:rsidRDefault="00903EF0" w:rsidP="00750FDD">
      <w:pPr>
        <w:pStyle w:val="Ttulo1"/>
        <w:jc w:val="center"/>
        <w:rPr>
          <w:lang w:val="pt-PT"/>
        </w:rPr>
      </w:pPr>
      <w:bookmarkStart w:id="6" w:name="_Toc61191462"/>
      <w:bookmarkStart w:id="7" w:name="_Toc61191456"/>
      <w:r>
        <w:rPr>
          <w:lang w:val="pt-PT"/>
        </w:rPr>
        <w:lastRenderedPageBreak/>
        <w:t>Base de Dados</w:t>
      </w:r>
      <w:bookmarkEnd w:id="7"/>
    </w:p>
    <w:p w14:paraId="5CF80265" w14:textId="77777777" w:rsidR="00B84851" w:rsidRDefault="00903EF0" w:rsidP="00B84851">
      <w:pPr>
        <w:keepNext/>
        <w:jc w:val="center"/>
      </w:pPr>
      <w:r>
        <w:rPr>
          <w:noProof/>
        </w:rPr>
        <w:drawing>
          <wp:inline distT="0" distB="0" distL="0" distR="0" wp14:anchorId="693DAA67" wp14:editId="08AF2933">
            <wp:extent cx="4288520" cy="322496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9490" cy="325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9E083" w14:textId="34778F56" w:rsidR="00903EF0" w:rsidRPr="00903EF0" w:rsidRDefault="00B84851" w:rsidP="00B84851">
      <w:pPr>
        <w:pStyle w:val="Legenda"/>
        <w:jc w:val="center"/>
        <w:rPr>
          <w:lang w:val="pt-PT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516EE">
        <w:rPr>
          <w:noProof/>
        </w:rPr>
        <w:t>3</w:t>
      </w:r>
      <w:r>
        <w:fldChar w:fldCharType="end"/>
      </w:r>
      <w:r>
        <w:t>- base de dados usada para este trabalho</w:t>
      </w:r>
    </w:p>
    <w:p w14:paraId="5C6F69FD" w14:textId="04DB111C" w:rsidR="00903EF0" w:rsidRDefault="00ED4D2E" w:rsidP="00903EF0">
      <w:pPr>
        <w:rPr>
          <w:lang w:val="pt-PT"/>
        </w:rPr>
      </w:pPr>
      <w:r>
        <w:rPr>
          <w:lang w:val="pt-PT"/>
        </w:rPr>
        <w:t xml:space="preserve">A tabela </w:t>
      </w:r>
      <w:proofErr w:type="spellStart"/>
      <w:r>
        <w:rPr>
          <w:b/>
          <w:bCs/>
          <w:lang w:val="pt-PT"/>
        </w:rPr>
        <w:t>U</w:t>
      </w:r>
      <w:r w:rsidRPr="00ED4D2E">
        <w:rPr>
          <w:b/>
          <w:bCs/>
          <w:lang w:val="pt-PT"/>
        </w:rPr>
        <w:t>su</w:t>
      </w:r>
      <w:r>
        <w:rPr>
          <w:b/>
          <w:bCs/>
          <w:lang w:val="pt-PT"/>
        </w:rPr>
        <w:t>a</w:t>
      </w:r>
      <w:r w:rsidRPr="00ED4D2E">
        <w:rPr>
          <w:b/>
          <w:bCs/>
          <w:lang w:val="pt-PT"/>
        </w:rPr>
        <w:t>rios</w:t>
      </w:r>
      <w:proofErr w:type="spellEnd"/>
      <w:r>
        <w:rPr>
          <w:b/>
          <w:bCs/>
          <w:lang w:val="pt-PT"/>
        </w:rPr>
        <w:t xml:space="preserve"> </w:t>
      </w:r>
      <w:r>
        <w:rPr>
          <w:lang w:val="pt-PT"/>
        </w:rPr>
        <w:t xml:space="preserve">é </w:t>
      </w:r>
      <w:r w:rsidR="008E7AA2">
        <w:rPr>
          <w:lang w:val="pt-PT"/>
        </w:rPr>
        <w:t xml:space="preserve">onde se encontram todos os utilizadores e é </w:t>
      </w:r>
      <w:r>
        <w:rPr>
          <w:lang w:val="pt-PT"/>
        </w:rPr>
        <w:t xml:space="preserve">usada para registar novos </w:t>
      </w:r>
      <w:r w:rsidR="008E7AA2">
        <w:rPr>
          <w:lang w:val="pt-PT"/>
        </w:rPr>
        <w:t>registos</w:t>
      </w:r>
      <w:r>
        <w:rPr>
          <w:lang w:val="pt-PT"/>
        </w:rPr>
        <w:t>, estes podem ser de 4 tipos: medico/</w:t>
      </w:r>
      <w:proofErr w:type="spellStart"/>
      <w:r>
        <w:rPr>
          <w:lang w:val="pt-PT"/>
        </w:rPr>
        <w:t>admin</w:t>
      </w:r>
      <w:proofErr w:type="spellEnd"/>
      <w:r>
        <w:rPr>
          <w:lang w:val="pt-PT"/>
        </w:rPr>
        <w:t xml:space="preserve">/paciente/investigador. Esta tabela é responsável por guardar a informação de cada utilizador para se poder efetuar login e aceder à respetiva conta. Após o login é guardado a informação em variáveis de sessão de forma a tornar a navegação mais fácil e aceder facilmente aos dados. </w:t>
      </w:r>
    </w:p>
    <w:p w14:paraId="0D489194" w14:textId="75A1C461" w:rsidR="00ED4D2E" w:rsidRDefault="00ED4D2E" w:rsidP="00903EF0">
      <w:pPr>
        <w:rPr>
          <w:lang w:val="pt-PT"/>
        </w:rPr>
      </w:pPr>
      <w:r>
        <w:rPr>
          <w:lang w:val="pt-PT"/>
        </w:rPr>
        <w:t xml:space="preserve">A tabela </w:t>
      </w:r>
      <w:r w:rsidRPr="00ED4D2E">
        <w:rPr>
          <w:b/>
          <w:bCs/>
          <w:lang w:val="pt-PT"/>
        </w:rPr>
        <w:t>Pacientes</w:t>
      </w:r>
      <w:r>
        <w:rPr>
          <w:b/>
          <w:bCs/>
          <w:lang w:val="pt-PT"/>
        </w:rPr>
        <w:t xml:space="preserve"> </w:t>
      </w:r>
      <w:r w:rsidR="008E7AA2">
        <w:rPr>
          <w:lang w:val="pt-PT"/>
        </w:rPr>
        <w:t>contém</w:t>
      </w:r>
      <w:r>
        <w:rPr>
          <w:lang w:val="pt-PT"/>
        </w:rPr>
        <w:t xml:space="preserve"> informação pessoal do paciente, resultado do diagnóstico e o médico na qual é seguido. No Menu Paciente existe opção de preencher os dados pesso</w:t>
      </w:r>
      <w:r w:rsidR="008E7AA2">
        <w:rPr>
          <w:lang w:val="pt-PT"/>
        </w:rPr>
        <w:t>ais, essa opção permite criar ou alterar informações respetivas a esta tabela, no qual podemos mudar dados como morada, contacto, email entre outros com exceção do resultado médico.</w:t>
      </w:r>
    </w:p>
    <w:p w14:paraId="59F7A59D" w14:textId="0C9BB796" w:rsidR="008E7AA2" w:rsidRPr="008E7AA2" w:rsidRDefault="008E7AA2" w:rsidP="00903EF0">
      <w:pPr>
        <w:rPr>
          <w:lang w:val="pt-PT"/>
        </w:rPr>
      </w:pPr>
      <w:r>
        <w:rPr>
          <w:lang w:val="pt-PT"/>
        </w:rPr>
        <w:t xml:space="preserve">As tabelas </w:t>
      </w:r>
      <w:r w:rsidRPr="008E7AA2">
        <w:rPr>
          <w:b/>
          <w:bCs/>
          <w:lang w:val="pt-PT"/>
        </w:rPr>
        <w:t>Administradores/Médicos/Investigadores</w:t>
      </w:r>
      <w:r>
        <w:rPr>
          <w:b/>
          <w:bCs/>
          <w:lang w:val="pt-PT"/>
        </w:rPr>
        <w:t xml:space="preserve"> </w:t>
      </w:r>
      <w:r>
        <w:rPr>
          <w:lang w:val="pt-PT"/>
        </w:rPr>
        <w:t xml:space="preserve">são modificadas por um administrador. No menu tem opção de introduzir novo utilizador. O utilizador é criado tanto na tabela </w:t>
      </w:r>
      <w:proofErr w:type="spellStart"/>
      <w:r w:rsidRPr="008E7AA2">
        <w:rPr>
          <w:b/>
          <w:bCs/>
          <w:lang w:val="pt-PT"/>
        </w:rPr>
        <w:t>Usuarios</w:t>
      </w:r>
      <w:proofErr w:type="spellEnd"/>
      <w:r>
        <w:rPr>
          <w:b/>
          <w:bCs/>
          <w:lang w:val="pt-PT"/>
        </w:rPr>
        <w:t xml:space="preserve"> </w:t>
      </w:r>
      <w:r>
        <w:rPr>
          <w:lang w:val="pt-PT"/>
        </w:rPr>
        <w:t xml:space="preserve">como na tabela do seu </w:t>
      </w:r>
      <w:r w:rsidR="00610499">
        <w:rPr>
          <w:lang w:val="pt-PT"/>
        </w:rPr>
        <w:t xml:space="preserve">respetivo </w:t>
      </w:r>
      <w:r>
        <w:rPr>
          <w:lang w:val="pt-PT"/>
        </w:rPr>
        <w:t>perfil</w:t>
      </w:r>
      <w:r w:rsidR="00610499">
        <w:rPr>
          <w:lang w:val="pt-PT"/>
        </w:rPr>
        <w:t>.</w:t>
      </w:r>
    </w:p>
    <w:p w14:paraId="3EE42FC2" w14:textId="4EA58284" w:rsidR="00610499" w:rsidRDefault="00ED4D2E" w:rsidP="00610499">
      <w:pPr>
        <w:pStyle w:val="Ttulo1"/>
        <w:jc w:val="center"/>
      </w:pPr>
      <w:r>
        <w:rPr>
          <w:lang w:val="pt-PT"/>
        </w:rPr>
        <w:br w:type="page"/>
      </w:r>
      <w:r w:rsidR="00610499">
        <w:lastRenderedPageBreak/>
        <w:t>Sistemas de Apoio ao Diagnóstico</w:t>
      </w:r>
    </w:p>
    <w:p w14:paraId="3E8CE8AE" w14:textId="77777777" w:rsidR="00610499" w:rsidRPr="00610499" w:rsidRDefault="00610499" w:rsidP="00610499">
      <w:pPr>
        <w:rPr>
          <w:u w:val="single"/>
        </w:rPr>
      </w:pPr>
    </w:p>
    <w:p w14:paraId="77CD7BB9" w14:textId="5308FC8B" w:rsidR="00ED4D2E" w:rsidRPr="00610499" w:rsidRDefault="00610499" w:rsidP="00610499">
      <w:pPr>
        <w:rPr>
          <w:rFonts w:ascii="Calibri" w:eastAsiaTheme="majorEastAsia" w:hAnsi="Calibri" w:cstheme="majorBidi"/>
          <w:b/>
          <w:color w:val="2F5496" w:themeColor="accent1" w:themeShade="BF"/>
          <w:sz w:val="36"/>
          <w:szCs w:val="32"/>
          <w:lang w:val="pt-PT"/>
        </w:rPr>
      </w:pPr>
      <w:r>
        <w:rPr>
          <w:lang w:val="pt-PT"/>
        </w:rPr>
        <w:br w:type="page"/>
      </w:r>
    </w:p>
    <w:p w14:paraId="25709F4F" w14:textId="7AB36FCA" w:rsidR="00511880" w:rsidRPr="00511880" w:rsidRDefault="00511880" w:rsidP="00750FDD">
      <w:pPr>
        <w:pStyle w:val="Ttulo1"/>
        <w:jc w:val="center"/>
      </w:pPr>
      <w:r>
        <w:lastRenderedPageBreak/>
        <w:t>Conclusão</w:t>
      </w:r>
      <w:bookmarkEnd w:id="6"/>
    </w:p>
    <w:sectPr w:rsidR="00511880" w:rsidRPr="00511880" w:rsidSect="002F74B4">
      <w:footerReference w:type="default" r:id="rId14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AD04E4" w14:textId="77777777" w:rsidR="002556CD" w:rsidRDefault="002556CD" w:rsidP="002F74B4">
      <w:pPr>
        <w:spacing w:after="0" w:line="240" w:lineRule="auto"/>
      </w:pPr>
      <w:r>
        <w:separator/>
      </w:r>
    </w:p>
  </w:endnote>
  <w:endnote w:type="continuationSeparator" w:id="0">
    <w:p w14:paraId="3CA77DE5" w14:textId="77777777" w:rsidR="002556CD" w:rsidRDefault="002556CD" w:rsidP="002F7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23237416"/>
      <w:docPartObj>
        <w:docPartGallery w:val="Page Numbers (Bottom of Page)"/>
        <w:docPartUnique/>
      </w:docPartObj>
    </w:sdtPr>
    <w:sdtEndPr/>
    <w:sdtContent>
      <w:p w14:paraId="3224CFE2" w14:textId="34BD2BB4" w:rsidR="002F74B4" w:rsidRDefault="002556CD">
        <w:pPr>
          <w:pStyle w:val="Rodap"/>
          <w:jc w:val="right"/>
        </w:pPr>
      </w:p>
    </w:sdtContent>
  </w:sdt>
  <w:p w14:paraId="25E9F782" w14:textId="77777777" w:rsidR="002F74B4" w:rsidRDefault="002F74B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96938223"/>
      <w:docPartObj>
        <w:docPartGallery w:val="Page Numbers (Bottom of Page)"/>
        <w:docPartUnique/>
      </w:docPartObj>
    </w:sdtPr>
    <w:sdtEndPr/>
    <w:sdtContent>
      <w:p w14:paraId="40F51EB3" w14:textId="77777777" w:rsidR="002F74B4" w:rsidRDefault="002F74B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16A78C47" w14:textId="77777777" w:rsidR="002F74B4" w:rsidRDefault="002F74B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3FABCE" w14:textId="77777777" w:rsidR="002556CD" w:rsidRDefault="002556CD" w:rsidP="002F74B4">
      <w:pPr>
        <w:spacing w:after="0" w:line="240" w:lineRule="auto"/>
      </w:pPr>
      <w:r>
        <w:separator/>
      </w:r>
    </w:p>
  </w:footnote>
  <w:footnote w:type="continuationSeparator" w:id="0">
    <w:p w14:paraId="4969E6F8" w14:textId="77777777" w:rsidR="002556CD" w:rsidRDefault="002556CD" w:rsidP="002F74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3184E"/>
    <w:multiLevelType w:val="hybridMultilevel"/>
    <w:tmpl w:val="199E19D6"/>
    <w:lvl w:ilvl="0" w:tplc="0816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7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9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414" w:hanging="360"/>
      </w:pPr>
      <w:rPr>
        <w:rFonts w:ascii="Wingdings" w:hAnsi="Wingdings" w:hint="default"/>
      </w:rPr>
    </w:lvl>
  </w:abstractNum>
  <w:abstractNum w:abstractNumId="1" w15:restartNumberingAfterBreak="0">
    <w:nsid w:val="480B030D"/>
    <w:multiLevelType w:val="hybridMultilevel"/>
    <w:tmpl w:val="8BAE05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4B4"/>
    <w:rsid w:val="001137ED"/>
    <w:rsid w:val="001141DF"/>
    <w:rsid w:val="002556CD"/>
    <w:rsid w:val="002F74B4"/>
    <w:rsid w:val="00331147"/>
    <w:rsid w:val="003C64C2"/>
    <w:rsid w:val="003C6AF8"/>
    <w:rsid w:val="00414B43"/>
    <w:rsid w:val="004870D4"/>
    <w:rsid w:val="00511880"/>
    <w:rsid w:val="005747F5"/>
    <w:rsid w:val="005C61E3"/>
    <w:rsid w:val="00610499"/>
    <w:rsid w:val="00750FDD"/>
    <w:rsid w:val="007C15D3"/>
    <w:rsid w:val="008E7AA2"/>
    <w:rsid w:val="008F39FB"/>
    <w:rsid w:val="00903EF0"/>
    <w:rsid w:val="00A02C7A"/>
    <w:rsid w:val="00AF396C"/>
    <w:rsid w:val="00B82AA7"/>
    <w:rsid w:val="00B84851"/>
    <w:rsid w:val="00ED4D2E"/>
    <w:rsid w:val="00F516EE"/>
    <w:rsid w:val="00F55EFD"/>
    <w:rsid w:val="00F7399F"/>
    <w:rsid w:val="00F9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7D0EB"/>
  <w15:chartTrackingRefBased/>
  <w15:docId w15:val="{D1A1729D-2DE9-4558-A920-ABE75725F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4B4"/>
    <w:rPr>
      <w:lang w:val="pt-BR"/>
    </w:rPr>
  </w:style>
  <w:style w:type="paragraph" w:styleId="Ttulo1">
    <w:name w:val="heading 1"/>
    <w:basedOn w:val="Normal"/>
    <w:next w:val="Normal"/>
    <w:link w:val="Ttulo1Carter"/>
    <w:uiPriority w:val="9"/>
    <w:qFormat/>
    <w:rsid w:val="002F74B4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104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Carter">
    <w:name w:val="Título Caráter"/>
    <w:basedOn w:val="Tipodeletrapredefinidodopargrafo"/>
    <w:link w:val="Ttulo"/>
    <w:uiPriority w:val="10"/>
    <w:rsid w:val="002F7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ter"/>
    <w:uiPriority w:val="10"/>
    <w:qFormat/>
    <w:rsid w:val="002F74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character" w:customStyle="1" w:styleId="TtuloCarter1">
    <w:name w:val="Título Caráter1"/>
    <w:basedOn w:val="Tipodeletrapredefinidodopargrafo"/>
    <w:uiPriority w:val="10"/>
    <w:rsid w:val="002F74B4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2F74B4"/>
    <w:rPr>
      <w:rFonts w:ascii="Calibri" w:eastAsiaTheme="majorEastAsia" w:hAnsi="Calibri" w:cstheme="majorBidi"/>
      <w:b/>
      <w:color w:val="2F5496" w:themeColor="accent1" w:themeShade="BF"/>
      <w:sz w:val="36"/>
      <w:szCs w:val="32"/>
      <w:lang w:val="pt-BR"/>
    </w:rPr>
  </w:style>
  <w:style w:type="paragraph" w:styleId="Cabealho">
    <w:name w:val="header"/>
    <w:basedOn w:val="Normal"/>
    <w:link w:val="CabealhoCarter"/>
    <w:uiPriority w:val="99"/>
    <w:unhideWhenUsed/>
    <w:rsid w:val="002F74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F74B4"/>
    <w:rPr>
      <w:lang w:val="pt-BR"/>
    </w:rPr>
  </w:style>
  <w:style w:type="paragraph" w:styleId="Rodap">
    <w:name w:val="footer"/>
    <w:basedOn w:val="Normal"/>
    <w:link w:val="RodapCarter"/>
    <w:uiPriority w:val="99"/>
    <w:unhideWhenUsed/>
    <w:rsid w:val="002F74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F74B4"/>
    <w:rPr>
      <w:lang w:val="pt-BR"/>
    </w:rPr>
  </w:style>
  <w:style w:type="paragraph" w:styleId="PargrafodaLista">
    <w:name w:val="List Paragraph"/>
    <w:basedOn w:val="Normal"/>
    <w:uiPriority w:val="34"/>
    <w:qFormat/>
    <w:rsid w:val="00F97943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7C15D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dondice">
    <w:name w:val="TOC Heading"/>
    <w:basedOn w:val="Ttulo1"/>
    <w:next w:val="Normal"/>
    <w:uiPriority w:val="39"/>
    <w:unhideWhenUsed/>
    <w:qFormat/>
    <w:rsid w:val="00750FDD"/>
    <w:pPr>
      <w:outlineLvl w:val="9"/>
    </w:pPr>
    <w:rPr>
      <w:rFonts w:asciiTheme="majorHAnsi" w:hAnsiTheme="majorHAnsi"/>
      <w:b w:val="0"/>
      <w:sz w:val="32"/>
      <w:lang w:val="pt-PT"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750FDD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750FDD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1049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bibliotecaunl.blogspot.com/2017/09/biblioteca-fct-nova-ponto-oficial-de.html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4014A-0295-453A-9125-89BDA210F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9</Pages>
  <Words>849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Benzinho</dc:creator>
  <cp:keywords/>
  <dc:description/>
  <cp:lastModifiedBy>dd.freitas@FCT.UNL.PT</cp:lastModifiedBy>
  <cp:revision>8</cp:revision>
  <dcterms:created xsi:type="dcterms:W3CDTF">2021-01-10T13:42:00Z</dcterms:created>
  <dcterms:modified xsi:type="dcterms:W3CDTF">2021-01-10T20:11:00Z</dcterms:modified>
</cp:coreProperties>
</file>