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mkn57sr1b9x" w:id="0"/>
      <w:bookmarkEnd w:id="0"/>
      <w:r w:rsidDel="00000000" w:rsidR="00000000" w:rsidRPr="00000000">
        <w:rPr>
          <w:rtl w:val="0"/>
        </w:rPr>
        <w:t xml:space="preserve">Público alvo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São empresários que possuem empresas de pequeno e médio porte, que envolvem varejo, interessadas em transformar seus negócios em e-commerce com as abordagens B2C (Business to Consumer). Esses empresários precisam de uma solução SaaS que seja fácil de usar, custo-efetiva, e que permita integrar suas operações físicas com a loja online. 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Mapa de empatia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mc53juawhf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f1l5pz5qcfhv" w:id="2"/>
      <w:bookmarkEnd w:id="2"/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Entrevista de Campo, com um empresário conhecido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Como dono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sistema bem modular, uma interface modular para fazer a loja, um lugar para subir a foto, nome do produto, fácil para subir o produto e família do produto.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Vários usuários separado</w:t>
      </w:r>
      <w:r w:rsidDel="00000000" w:rsidR="00000000" w:rsidRPr="00000000">
        <w:rPr>
          <w:rtl w:val="0"/>
        </w:rPr>
        <w:t xml:space="preserve">s por setores da empresa(financeiro, comercial,sac). Integração com o rp.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Informações de vendas, relatórios, indicadores. Parte de gestão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Transportadora tabela de venda, fácil de entender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Mesmos atrito com o consumidor, comprar com um click da amazon, fácil e prático para comprar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Opções de pagamento com diversos modelos já definidos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Sistema de cadastro B2B muito fácil, rápido para validar no serasa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