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69C97" w14:textId="5153092D" w:rsidR="003541A5" w:rsidRPr="003541A5" w:rsidRDefault="00A7214D" w:rsidP="00DA0FC0">
      <w:pPr>
        <w:rPr>
          <w:rFonts w:asciiTheme="majorHAnsi" w:hAnsiTheme="majorHAnsi"/>
          <w:color w:val="2E74B5" w:themeColor="accent1" w:themeShade="BF"/>
          <w:sz w:val="28"/>
          <w:szCs w:val="28"/>
        </w:rPr>
      </w:pPr>
      <w:r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Teste </w:t>
      </w:r>
      <w:proofErr w:type="spellStart"/>
      <w:r>
        <w:rPr>
          <w:rFonts w:asciiTheme="majorHAnsi" w:hAnsiTheme="majorHAnsi"/>
          <w:color w:val="2E74B5" w:themeColor="accent1" w:themeShade="BF"/>
          <w:sz w:val="28"/>
          <w:szCs w:val="28"/>
        </w:rPr>
        <w:t>Funcional</w:t>
      </w:r>
      <w:proofErr w:type="spellEnd"/>
      <w:r w:rsidR="003541A5" w:rsidRPr="003541A5"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 </w:t>
      </w:r>
      <w:bookmarkStart w:id="0" w:name="_Hlk8155267"/>
      <w:r w:rsidR="00A05096">
        <w:rPr>
          <w:rFonts w:asciiTheme="majorHAnsi" w:hAnsiTheme="majorHAnsi"/>
          <w:color w:val="2E74B5" w:themeColor="accent1" w:themeShade="BF"/>
          <w:sz w:val="28"/>
          <w:szCs w:val="28"/>
        </w:rPr>
        <w:t>–</w:t>
      </w:r>
      <w:r w:rsidR="00547567"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 </w:t>
      </w:r>
      <w:bookmarkEnd w:id="0"/>
      <w:r w:rsidR="00D55644" w:rsidRPr="00D55644">
        <w:rPr>
          <w:rFonts w:asciiTheme="majorHAnsi" w:hAnsiTheme="majorHAnsi"/>
          <w:color w:val="2E74B5" w:themeColor="accent1" w:themeShade="BF"/>
          <w:sz w:val="28"/>
          <w:szCs w:val="28"/>
        </w:rPr>
        <w:t>As underwriter I want to start a new matrix characterization from an existing detailed</w:t>
      </w:r>
      <w:r w:rsidR="00D55644"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 or </w:t>
      </w:r>
      <w:r w:rsidR="00D55644" w:rsidRPr="00D55644">
        <w:rPr>
          <w:rFonts w:asciiTheme="majorHAnsi" w:hAnsiTheme="majorHAnsi"/>
          <w:color w:val="2E74B5" w:themeColor="accent1" w:themeShade="BF"/>
          <w:sz w:val="28"/>
          <w:szCs w:val="28"/>
        </w:rPr>
        <w:t>characterized matrix</w:t>
      </w:r>
    </w:p>
    <w:tbl>
      <w:tblPr>
        <w:tblStyle w:val="ProjectScopeTable"/>
        <w:tblW w:w="9625" w:type="dxa"/>
        <w:tblLook w:val="04A0" w:firstRow="1" w:lastRow="0" w:firstColumn="1" w:lastColumn="0" w:noHBand="0" w:noVBand="1"/>
      </w:tblPr>
      <w:tblGrid>
        <w:gridCol w:w="1073"/>
        <w:gridCol w:w="4137"/>
        <w:gridCol w:w="1248"/>
        <w:gridCol w:w="1536"/>
        <w:gridCol w:w="1631"/>
      </w:tblGrid>
      <w:tr w:rsidR="00A7214D" w14:paraId="46802A59" w14:textId="77777777" w:rsidTr="00A72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8" w:type="dxa"/>
          </w:tcPr>
          <w:p w14:paraId="48E1F2FE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ID</w:t>
            </w:r>
          </w:p>
        </w:tc>
        <w:tc>
          <w:tcPr>
            <w:tcW w:w="4377" w:type="dxa"/>
          </w:tcPr>
          <w:p w14:paraId="1F33E593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Descrição</w:t>
            </w:r>
            <w:proofErr w:type="spellEnd"/>
          </w:p>
        </w:tc>
        <w:tc>
          <w:tcPr>
            <w:tcW w:w="1260" w:type="dxa"/>
          </w:tcPr>
          <w:p w14:paraId="24FAF013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proofErr w:type="spellStart"/>
            <w:r w:rsidRPr="00A7214D">
              <w:rPr>
                <w:sz w:val="22"/>
                <w:szCs w:val="22"/>
              </w:rPr>
              <w:t>Iteração</w:t>
            </w:r>
            <w:proofErr w:type="spellEnd"/>
          </w:p>
        </w:tc>
        <w:tc>
          <w:tcPr>
            <w:tcW w:w="1170" w:type="dxa"/>
          </w:tcPr>
          <w:p w14:paraId="49D8E12B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Autor</w:t>
            </w:r>
          </w:p>
        </w:tc>
        <w:tc>
          <w:tcPr>
            <w:tcW w:w="1710" w:type="dxa"/>
          </w:tcPr>
          <w:p w14:paraId="2043076A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Data</w:t>
            </w:r>
          </w:p>
        </w:tc>
      </w:tr>
      <w:tr w:rsidR="00A7214D" w14:paraId="3530D42A" w14:textId="77777777" w:rsidTr="00A7214D">
        <w:tc>
          <w:tcPr>
            <w:tcW w:w="1108" w:type="dxa"/>
          </w:tcPr>
          <w:p w14:paraId="3DE5850E" w14:textId="6DF9BB97" w:rsidR="00A7214D" w:rsidRPr="00A7214D" w:rsidRDefault="00A05096" w:rsidP="00DA0FC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  <w:r w:rsidR="0056439D">
              <w:rPr>
                <w:b/>
                <w:sz w:val="22"/>
                <w:szCs w:val="22"/>
              </w:rPr>
              <w:t>4</w:t>
            </w:r>
            <w:r w:rsidR="00EB3A1D">
              <w:rPr>
                <w:b/>
                <w:sz w:val="22"/>
                <w:szCs w:val="22"/>
              </w:rPr>
              <w:t>.1</w:t>
            </w:r>
          </w:p>
        </w:tc>
        <w:tc>
          <w:tcPr>
            <w:tcW w:w="4377" w:type="dxa"/>
          </w:tcPr>
          <w:p w14:paraId="292E3311" w14:textId="37E2D5AE" w:rsidR="00A7214D" w:rsidRPr="00CB7347" w:rsidRDefault="00D55644" w:rsidP="00DA0FC0">
            <w:pPr>
              <w:rPr>
                <w:sz w:val="22"/>
                <w:szCs w:val="22"/>
                <w:lang w:val="pt-PT"/>
              </w:rPr>
            </w:pPr>
            <w:r w:rsidRPr="00D55644">
              <w:rPr>
                <w:sz w:val="22"/>
                <w:szCs w:val="22"/>
                <w:lang w:val="pt-PT"/>
              </w:rPr>
              <w:t>Reiniciar a Caracterização de uma Matriz</w:t>
            </w:r>
            <w:r>
              <w:rPr>
                <w:sz w:val="22"/>
                <w:szCs w:val="22"/>
                <w:lang w:val="pt-PT"/>
              </w:rPr>
              <w:t xml:space="preserve"> a partir de uma Matriz Detalhada ou Caracterizada</w:t>
            </w:r>
          </w:p>
        </w:tc>
        <w:tc>
          <w:tcPr>
            <w:tcW w:w="1260" w:type="dxa"/>
          </w:tcPr>
          <w:p w14:paraId="6C69E9DE" w14:textId="7D453137" w:rsidR="00A7214D" w:rsidRPr="00A7214D" w:rsidRDefault="00CB7347" w:rsidP="00DA0F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70" w:type="dxa"/>
          </w:tcPr>
          <w:p w14:paraId="363DC98F" w14:textId="1F1ECCBC" w:rsidR="00A7214D" w:rsidRPr="00A7214D" w:rsidRDefault="00F14018" w:rsidP="00DA0F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T. Alpendurada</w:t>
            </w:r>
          </w:p>
        </w:tc>
        <w:tc>
          <w:tcPr>
            <w:tcW w:w="1710" w:type="dxa"/>
          </w:tcPr>
          <w:p w14:paraId="7B6A399A" w14:textId="33D01F93" w:rsidR="00A7214D" w:rsidRPr="00A7214D" w:rsidRDefault="00A7214D" w:rsidP="00A05096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201</w:t>
            </w:r>
            <w:r w:rsidR="00A05096">
              <w:rPr>
                <w:sz w:val="22"/>
                <w:szCs w:val="22"/>
              </w:rPr>
              <w:t>9</w:t>
            </w:r>
            <w:r w:rsidRPr="00A7214D">
              <w:rPr>
                <w:sz w:val="22"/>
                <w:szCs w:val="22"/>
              </w:rPr>
              <w:t>-</w:t>
            </w:r>
            <w:r w:rsidR="00031AE2">
              <w:rPr>
                <w:sz w:val="22"/>
                <w:szCs w:val="22"/>
              </w:rPr>
              <w:t>05-</w:t>
            </w:r>
            <w:r w:rsidR="00CB7347">
              <w:rPr>
                <w:sz w:val="22"/>
                <w:szCs w:val="22"/>
              </w:rPr>
              <w:t>10</w:t>
            </w:r>
          </w:p>
        </w:tc>
      </w:tr>
    </w:tbl>
    <w:p w14:paraId="2D48159E" w14:textId="77777777" w:rsidR="00DA0FC0" w:rsidRDefault="00DA0FC0" w:rsidP="00DA0FC0"/>
    <w:p w14:paraId="73B8DCB8" w14:textId="77777777" w:rsidR="00F14018" w:rsidRDefault="00F14018" w:rsidP="00F14018">
      <w:pPr>
        <w:pStyle w:val="Heading2"/>
        <w:numPr>
          <w:ilvl w:val="0"/>
          <w:numId w:val="5"/>
        </w:numPr>
        <w:ind w:hanging="578"/>
        <w:rPr>
          <w:lang w:val="pt-PT"/>
        </w:rPr>
      </w:pPr>
      <w:r>
        <w:rPr>
          <w:lang w:val="pt-PT"/>
        </w:rPr>
        <w:t>Realizar Avaliação de Risco sem Detalhe</w:t>
      </w:r>
    </w:p>
    <w:p w14:paraId="15F87F20" w14:textId="64AFFA17" w:rsidR="00F14018" w:rsidRDefault="00930387" w:rsidP="00F14018">
      <w:pPr>
        <w:pStyle w:val="ListParagraph"/>
        <w:numPr>
          <w:ilvl w:val="1"/>
          <w:numId w:val="5"/>
        </w:numPr>
        <w:ind w:hanging="578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Selecionar a Opção nº 2</w:t>
      </w:r>
      <w:r w:rsidR="00C339AA">
        <w:rPr>
          <w:sz w:val="22"/>
          <w:szCs w:val="22"/>
          <w:lang w:val="pt-PT"/>
        </w:rPr>
        <w:t>6</w:t>
      </w:r>
      <w:bookmarkStart w:id="1" w:name="_GoBack"/>
      <w:bookmarkEnd w:id="1"/>
      <w:r>
        <w:rPr>
          <w:sz w:val="22"/>
          <w:szCs w:val="22"/>
          <w:lang w:val="pt-PT"/>
        </w:rPr>
        <w:t>: “</w:t>
      </w:r>
      <w:r w:rsidRPr="00930387">
        <w:rPr>
          <w:sz w:val="22"/>
          <w:szCs w:val="22"/>
          <w:lang w:val="pt-PT"/>
        </w:rPr>
        <w:t>Reiniciar a Caracterização de uma Matriz</w:t>
      </w:r>
      <w:r>
        <w:rPr>
          <w:sz w:val="22"/>
          <w:szCs w:val="22"/>
          <w:lang w:val="pt-PT"/>
        </w:rPr>
        <w:t>”</w:t>
      </w:r>
    </w:p>
    <w:p w14:paraId="098A3317" w14:textId="1E73C6D0" w:rsidR="00930387" w:rsidRDefault="00930387" w:rsidP="00F14018">
      <w:pPr>
        <w:pStyle w:val="ListParagraph"/>
        <w:numPr>
          <w:ilvl w:val="1"/>
          <w:numId w:val="5"/>
        </w:numPr>
        <w:ind w:hanging="578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Inserir o ID da Matriz a reiniciar</w:t>
      </w:r>
    </w:p>
    <w:p w14:paraId="5A9ED248" w14:textId="01C9B3A5" w:rsidR="00930387" w:rsidRDefault="00930387" w:rsidP="00F14018">
      <w:pPr>
        <w:pStyle w:val="ListParagraph"/>
        <w:numPr>
          <w:ilvl w:val="1"/>
          <w:numId w:val="5"/>
        </w:numPr>
        <w:ind w:hanging="578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Mensagem de Sucesso: “</w:t>
      </w:r>
      <w:r w:rsidRPr="00930387">
        <w:rPr>
          <w:sz w:val="22"/>
          <w:szCs w:val="22"/>
          <w:lang w:val="pt-PT"/>
        </w:rPr>
        <w:t xml:space="preserve">Matriz 30 </w:t>
      </w:r>
      <w:proofErr w:type="spellStart"/>
      <w:r w:rsidRPr="00930387">
        <w:rPr>
          <w:sz w:val="22"/>
          <w:szCs w:val="22"/>
          <w:lang w:val="pt-PT"/>
        </w:rPr>
        <w:t>rebaseada</w:t>
      </w:r>
      <w:proofErr w:type="spellEnd"/>
      <w:r w:rsidRPr="00930387">
        <w:rPr>
          <w:sz w:val="22"/>
          <w:szCs w:val="22"/>
          <w:lang w:val="pt-PT"/>
        </w:rPr>
        <w:t xml:space="preserve"> com sucesso -&gt; ID de nova matriz 49</w:t>
      </w:r>
      <w:r>
        <w:rPr>
          <w:sz w:val="22"/>
          <w:szCs w:val="22"/>
          <w:lang w:val="pt-PT"/>
        </w:rPr>
        <w:t>”</w:t>
      </w:r>
    </w:p>
    <w:p w14:paraId="7931A0E6" w14:textId="77777777" w:rsidR="00F14018" w:rsidRPr="00F7450F" w:rsidRDefault="00F14018" w:rsidP="00F14018">
      <w:pPr>
        <w:ind w:left="360"/>
        <w:rPr>
          <w:lang w:val="pt-PT"/>
        </w:rPr>
      </w:pPr>
    </w:p>
    <w:p w14:paraId="7FF6932F" w14:textId="77777777" w:rsidR="00F14018" w:rsidRPr="00BA3F32" w:rsidRDefault="00F14018" w:rsidP="00F14018">
      <w:pPr>
        <w:pStyle w:val="Heading2"/>
        <w:numPr>
          <w:ilvl w:val="0"/>
          <w:numId w:val="5"/>
        </w:numPr>
        <w:ind w:hanging="578"/>
        <w:rPr>
          <w:lang w:val="pt-PT"/>
        </w:rPr>
      </w:pPr>
      <w:r>
        <w:rPr>
          <w:lang w:val="pt-PT"/>
        </w:rPr>
        <w:t>Caso de Erro</w:t>
      </w:r>
    </w:p>
    <w:p w14:paraId="31796730" w14:textId="641B2792" w:rsidR="00F14018" w:rsidRDefault="00930387" w:rsidP="00F14018">
      <w:pPr>
        <w:pStyle w:val="ListParagraph"/>
        <w:numPr>
          <w:ilvl w:val="1"/>
          <w:numId w:val="5"/>
        </w:numPr>
        <w:ind w:hanging="578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Inserir ID não existente;</w:t>
      </w:r>
    </w:p>
    <w:p w14:paraId="00C9FDA2" w14:textId="249C2B22" w:rsidR="00930387" w:rsidRPr="00465FCF" w:rsidRDefault="00930387" w:rsidP="00F14018">
      <w:pPr>
        <w:pStyle w:val="ListParagraph"/>
        <w:numPr>
          <w:ilvl w:val="1"/>
          <w:numId w:val="5"/>
        </w:numPr>
        <w:ind w:hanging="578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Inserir ID de Matriz Base;</w:t>
      </w:r>
    </w:p>
    <w:p w14:paraId="567DE6CF" w14:textId="77777777" w:rsidR="00896ED1" w:rsidRDefault="00896ED1" w:rsidP="00896ED1">
      <w:pPr>
        <w:pStyle w:val="ListParagraph"/>
        <w:ind w:left="360"/>
        <w:rPr>
          <w:sz w:val="22"/>
          <w:szCs w:val="22"/>
          <w:lang w:val="pt-PT"/>
        </w:rPr>
      </w:pPr>
    </w:p>
    <w:p w14:paraId="146B88F8" w14:textId="77777777" w:rsidR="00FF6159" w:rsidRPr="00FF6159" w:rsidRDefault="00FF6159" w:rsidP="00FF6159">
      <w:pPr>
        <w:pStyle w:val="ListParagraph"/>
        <w:ind w:left="0"/>
        <w:rPr>
          <w:sz w:val="22"/>
          <w:szCs w:val="22"/>
          <w:lang w:val="pt-PT"/>
        </w:rPr>
      </w:pPr>
    </w:p>
    <w:sectPr w:rsidR="00FF6159" w:rsidRPr="00FF6159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A61FA" w14:textId="77777777" w:rsidR="00F95744" w:rsidRDefault="00F95744">
      <w:pPr>
        <w:spacing w:after="0" w:line="240" w:lineRule="auto"/>
      </w:pPr>
      <w:r>
        <w:separator/>
      </w:r>
    </w:p>
  </w:endnote>
  <w:endnote w:type="continuationSeparator" w:id="0">
    <w:p w14:paraId="67339B1B" w14:textId="77777777" w:rsidR="00F95744" w:rsidRDefault="00F95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32379" w14:textId="77777777" w:rsidR="00F95744" w:rsidRDefault="00F95744">
      <w:pPr>
        <w:spacing w:after="0" w:line="240" w:lineRule="auto"/>
      </w:pPr>
      <w:r>
        <w:separator/>
      </w:r>
    </w:p>
  </w:footnote>
  <w:footnote w:type="continuationSeparator" w:id="0">
    <w:p w14:paraId="46EC6AF4" w14:textId="77777777" w:rsidR="00F95744" w:rsidRDefault="00F95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7818A" w14:textId="77777777" w:rsidR="009270F7" w:rsidRDefault="002123F4">
    <w:pPr>
      <w:pStyle w:val="Header"/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48430D" wp14:editId="38413E03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F4CF55" w14:textId="77777777" w:rsidR="009270F7" w:rsidRDefault="002123F4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05096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48430D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14:paraId="39F4CF55" w14:textId="77777777" w:rsidR="009270F7" w:rsidRDefault="002123F4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05096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91D885FC"/>
    <w:lvl w:ilvl="0" w:tplc="D37CC67C">
      <w:start w:val="1"/>
      <w:numFmt w:val="decimal"/>
      <w:pStyle w:val="Heading2"/>
      <w:lvlText w:val="%1)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55F32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340DA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E50F5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A44F4E"/>
    <w:multiLevelType w:val="hybridMultilevel"/>
    <w:tmpl w:val="5294471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24AF"/>
    <w:rsid w:val="00031AE2"/>
    <w:rsid w:val="00136761"/>
    <w:rsid w:val="002123F4"/>
    <w:rsid w:val="00223384"/>
    <w:rsid w:val="002805A8"/>
    <w:rsid w:val="002840F4"/>
    <w:rsid w:val="00342378"/>
    <w:rsid w:val="003541A5"/>
    <w:rsid w:val="0039598A"/>
    <w:rsid w:val="004048D7"/>
    <w:rsid w:val="00442F02"/>
    <w:rsid w:val="004431C3"/>
    <w:rsid w:val="00537BD0"/>
    <w:rsid w:val="00547567"/>
    <w:rsid w:val="0056439D"/>
    <w:rsid w:val="006D38D7"/>
    <w:rsid w:val="006E50F4"/>
    <w:rsid w:val="007D3373"/>
    <w:rsid w:val="00884096"/>
    <w:rsid w:val="00896ED1"/>
    <w:rsid w:val="009270F7"/>
    <w:rsid w:val="00930387"/>
    <w:rsid w:val="00955CC6"/>
    <w:rsid w:val="00A05096"/>
    <w:rsid w:val="00A16164"/>
    <w:rsid w:val="00A161C5"/>
    <w:rsid w:val="00A309E5"/>
    <w:rsid w:val="00A71D21"/>
    <w:rsid w:val="00A7214D"/>
    <w:rsid w:val="00C324AF"/>
    <w:rsid w:val="00C339AA"/>
    <w:rsid w:val="00C861AD"/>
    <w:rsid w:val="00CB7347"/>
    <w:rsid w:val="00D46FA5"/>
    <w:rsid w:val="00D55644"/>
    <w:rsid w:val="00DA0FC0"/>
    <w:rsid w:val="00DF5834"/>
    <w:rsid w:val="00E864B3"/>
    <w:rsid w:val="00EB3A1D"/>
    <w:rsid w:val="00F14018"/>
    <w:rsid w:val="00F16AB9"/>
    <w:rsid w:val="00F95744"/>
    <w:rsid w:val="00FF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CC33C"/>
  <w15:docId w15:val="{EF50C738-F196-4B65-8F95-AC41120E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3F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3F4"/>
    <w:rPr>
      <w:rFonts w:ascii="Segoe UI" w:hAnsi="Segoe UI" w:cs="Segoe UI"/>
      <w:szCs w:val="18"/>
    </w:rPr>
  </w:style>
  <w:style w:type="paragraph" w:styleId="ListParagraph">
    <w:name w:val="List Paragraph"/>
    <w:basedOn w:val="Normal"/>
    <w:uiPriority w:val="34"/>
    <w:unhideWhenUsed/>
    <w:qFormat/>
    <w:rsid w:val="00A72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&#243;nioRocha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9B1DC7-EB3F-4F5D-9F95-B7C59C1A2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117</TotalTime>
  <Pages>1</Pages>
  <Words>90</Words>
  <Characters>491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António Rocha</dc:creator>
  <cp:lastModifiedBy>Filipe Couto (1050469)</cp:lastModifiedBy>
  <cp:revision>19</cp:revision>
  <dcterms:created xsi:type="dcterms:W3CDTF">2019-04-24T22:14:00Z</dcterms:created>
  <dcterms:modified xsi:type="dcterms:W3CDTF">2019-05-11T23:29:00Z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