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Relatório da Reprodução da Análise Quantitativa de um Experimento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Elissandra G. Pereira, Victor Luis Perszel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38" w:lineRule="auto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Departamento de Informática – Universidade Federal do Paraná (UFPR)</w:t>
        <w:br w:type="textWrapping"/>
        <w:t xml:space="preserve">Rua Evaristo F. F. da Costa, 418 - Jardim das Américas</w:t>
        <w:br w:type="textWrapping"/>
        <w:t xml:space="preserve">80050-540 - Curitiba (PR) - 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0" w:right="0" w:firstLine="0"/>
        <w:jc w:val="center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{egpereira,vlperszel}@inf.ufpr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454" w:right="454" w:firstLine="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Abstract.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This paper reports the reproduction of the quantitative analysis of the experiment identified in the paper “Improving access to online health information with conversation agents: a randomized controlled experiment”, describing each step performed during the tests in the statistical software and showing the result achieved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454" w:right="454" w:firstLine="0"/>
        <w:jc w:val="both"/>
        <w:rPr>
          <w:i w:val="1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Resumo.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Este artigo relata a reprodução da análise quantitativa do experimento identificado no artigo “Improving Access to Online Health Information With Conversational Agents: A Randomized Controlled Experiment”, descrevendo cada etapa executada durante os testes no software estatístico e mostrando o resultado alcançado.</w:t>
      </w:r>
    </w:p>
    <w:p w:rsidR="00000000" w:rsidDel="00000000" w:rsidP="00000000" w:rsidRDefault="00000000" w:rsidRPr="00000000" w14:paraId="00000007">
      <w:pPr>
        <w:keepNext w:val="1"/>
        <w:numPr>
          <w:ilvl w:val="0"/>
          <w:numId w:val="1"/>
        </w:numPr>
        <w:tabs>
          <w:tab w:val="left" w:pos="0"/>
        </w:tabs>
        <w:spacing w:before="238" w:lineRule="auto"/>
        <w:ind w:left="425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Identificação do Artigo</w:t>
        <w:br w:type="textWrapping"/>
        <w:br w:type="textWrapping"/>
      </w:r>
      <w:r w:rsidDel="00000000" w:rsidR="00000000" w:rsidRPr="00000000">
        <w:rPr>
          <w:rtl w:val="0"/>
        </w:rPr>
        <w:t xml:space="preserve">Para realizar o trabalho procuramos um artigo avaliando de forma comparativa a usabilidade de dois ou mais elementos, através de um teste com o usuário. O artigo precisava incluir os dados brutos do experimento e seu resultado qualitativo, para que pudéssemos tentar reproduzí-lo.</w:t>
      </w:r>
    </w:p>
    <w:p w:rsidR="00000000" w:rsidDel="00000000" w:rsidP="00000000" w:rsidRDefault="00000000" w:rsidRPr="00000000" w14:paraId="00000008">
      <w:pPr>
        <w:keepNext w:val="1"/>
        <w:tabs>
          <w:tab w:val="left" w:pos="0"/>
        </w:tabs>
        <w:spacing w:before="238" w:lineRule="auto"/>
        <w:ind w:left="425" w:firstLine="0"/>
        <w:jc w:val="both"/>
        <w:rPr/>
      </w:pPr>
      <w:r w:rsidDel="00000000" w:rsidR="00000000" w:rsidRPr="00000000">
        <w:rPr>
          <w:rtl w:val="0"/>
        </w:rPr>
        <w:tab/>
        <w:t xml:space="preserve">O artigo escolhido foi “</w:t>
      </w:r>
      <w:r w:rsidDel="00000000" w:rsidR="00000000" w:rsidRPr="00000000">
        <w:rPr>
          <w:i w:val="1"/>
          <w:rtl w:val="0"/>
        </w:rPr>
        <w:t xml:space="preserve">Improving Access to Online Health Information With Conversational Agents: A Randomized Controlled Experiment</w:t>
      </w:r>
      <w:r w:rsidDel="00000000" w:rsidR="00000000" w:rsidRPr="00000000">
        <w:rPr>
          <w:rtl w:val="0"/>
        </w:rPr>
        <w:t xml:space="preserve">” (Bickmore, Utami, Matsuyama e Paasche-Orlow 2016), que faz uma análise de usabilidade entre um novo agente para pesquisa de informações de saúde (</w:t>
      </w:r>
      <w:r w:rsidDel="00000000" w:rsidR="00000000" w:rsidRPr="00000000">
        <w:rPr>
          <w:i w:val="1"/>
          <w:rtl w:val="0"/>
        </w:rPr>
        <w:t xml:space="preserve">agente)</w:t>
      </w:r>
      <w:r w:rsidDel="00000000" w:rsidR="00000000" w:rsidRPr="00000000">
        <w:rPr>
          <w:rtl w:val="0"/>
        </w:rPr>
        <w:t xml:space="preserve"> e a ferramenta convencional </w:t>
      </w:r>
      <w:r w:rsidDel="00000000" w:rsidR="00000000" w:rsidRPr="00000000">
        <w:rPr>
          <w:i w:val="1"/>
          <w:rtl w:val="0"/>
        </w:rPr>
        <w:t xml:space="preserve">(controle)</w:t>
      </w:r>
      <w:r w:rsidDel="00000000" w:rsidR="00000000" w:rsidRPr="00000000">
        <w:rPr>
          <w:rtl w:val="0"/>
        </w:rPr>
        <w:t xml:space="preserve">, através de um experimento controlado com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numPr>
          <w:ilvl w:val="0"/>
          <w:numId w:val="1"/>
        </w:numPr>
        <w:tabs>
          <w:tab w:val="left" w:pos="0"/>
        </w:tabs>
        <w:spacing w:before="238" w:lineRule="auto"/>
        <w:ind w:left="425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Reconhecimento do Testes Estatísticos do Experimento</w:t>
        <w:br w:type="textWrapping"/>
        <w:br w:type="textWrapping"/>
      </w:r>
      <w:r w:rsidDel="00000000" w:rsidR="00000000" w:rsidRPr="00000000">
        <w:rPr>
          <w:rtl w:val="0"/>
        </w:rPr>
        <w:t xml:space="preserve">O artigo escolhido trabalha com a análise de diferentes critérios de avaliação da ferramenta testada, utilizando o chi-quadrado e o Mann-Whitney para criação de resultado estatístico. Gerando os resultados na tabela [1].</w:t>
        <w:br w:type="textWrapping"/>
        <w:tab/>
        <w:t xml:space="preserve">Para a reprodução escolhemos os tópicos em destaque na imagem:</w:t>
      </w:r>
      <w:r w:rsidDel="00000000" w:rsidR="00000000" w:rsidRPr="00000000">
        <w:rPr>
          <w:i w:val="1"/>
          <w:rtl w:val="0"/>
        </w:rPr>
        <w:t xml:space="preserve">“How much time do you feel it took to use the system?</w:t>
      </w:r>
      <w:r w:rsidDel="00000000" w:rsidR="00000000" w:rsidRPr="00000000">
        <w:rPr>
          <w:rtl w:val="0"/>
        </w:rPr>
        <w:t xml:space="preserve">” (Quanto tempo você acreditar ter levado para usar o sistema?),</w:t>
      </w:r>
      <w:r w:rsidDel="00000000" w:rsidR="00000000" w:rsidRPr="00000000">
        <w:rPr>
          <w:i w:val="1"/>
          <w:rtl w:val="0"/>
        </w:rPr>
        <w:t xml:space="preserve"> “How satisfied were you with the clinical trial search system?”</w:t>
      </w:r>
      <w:r w:rsidDel="00000000" w:rsidR="00000000" w:rsidRPr="00000000">
        <w:rPr>
          <w:rtl w:val="0"/>
        </w:rPr>
        <w:t xml:space="preserve"> (Quão satisfeito você ficou com o sistema de pesquisa clínico?), </w:t>
      </w:r>
      <w:r w:rsidDel="00000000" w:rsidR="00000000" w:rsidRPr="00000000">
        <w:rPr>
          <w:i w:val="1"/>
          <w:rtl w:val="0"/>
        </w:rPr>
        <w:t xml:space="preserve">“How frustrated do you feel right now?” </w:t>
      </w:r>
      <w:r w:rsidDel="00000000" w:rsidR="00000000" w:rsidRPr="00000000">
        <w:rPr>
          <w:rtl w:val="0"/>
        </w:rPr>
        <w:t xml:space="preserve">(Quão frustrado você se encontra nesse momento?) e </w:t>
      </w:r>
      <w:r w:rsidDel="00000000" w:rsidR="00000000" w:rsidRPr="00000000">
        <w:rPr>
          <w:i w:val="1"/>
          <w:rtl w:val="0"/>
        </w:rPr>
        <w:t xml:space="preserve">“How pleased do you feel right now?” </w:t>
      </w:r>
      <w:r w:rsidDel="00000000" w:rsidR="00000000" w:rsidRPr="00000000">
        <w:rPr>
          <w:rtl w:val="0"/>
        </w:rPr>
        <w:t xml:space="preserve">(Quão satisfeito você se encontra nesse momento?).</w:t>
        <w:br w:type="textWrapping"/>
        <w:tab/>
        <w:t xml:space="preserve">Essa escolha se deve para não nos estendermos neste artigo e pois são os dados que refletem sobre a questão de usabilidade, que foi nosso objetivo com a pesquisa feita anteriormente.</w:t>
      </w:r>
    </w:p>
    <w:p w:rsidR="00000000" w:rsidDel="00000000" w:rsidP="00000000" w:rsidRDefault="00000000" w:rsidRPr="00000000" w14:paraId="0000000A">
      <w:pPr>
        <w:keepNext w:val="1"/>
        <w:tabs>
          <w:tab w:val="left" w:pos="0"/>
        </w:tabs>
        <w:spacing w:before="238" w:lineRule="auto"/>
        <w:ind w:left="425" w:firstLine="0"/>
        <w:jc w:val="both"/>
        <w:rPr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399730" cy="5956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Tabela 1</w:t>
      </w:r>
      <w:r w:rsidDel="00000000" w:rsidR="00000000" w:rsidRPr="00000000">
        <w:rPr>
          <w:sz w:val="20"/>
          <w:szCs w:val="20"/>
          <w:rtl w:val="0"/>
        </w:rPr>
        <w:t xml:space="preserve">: resultados obtidos pelo autor em seu artigo. Em destaque os tópicos escolhidos para nossa reprodução.</w:t>
      </w:r>
    </w:p>
    <w:p w:rsidR="00000000" w:rsidDel="00000000" w:rsidP="00000000" w:rsidRDefault="00000000" w:rsidRPr="00000000" w14:paraId="0000000B">
      <w:pPr>
        <w:keepNext w:val="1"/>
        <w:tabs>
          <w:tab w:val="left" w:pos="0"/>
        </w:tabs>
        <w:spacing w:before="238" w:lineRule="auto"/>
        <w:ind w:left="425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keepNext w:val="1"/>
        <w:numPr>
          <w:ilvl w:val="0"/>
          <w:numId w:val="1"/>
        </w:numPr>
        <w:tabs>
          <w:tab w:val="left" w:pos="0"/>
        </w:tabs>
        <w:spacing w:before="238" w:lineRule="auto"/>
        <w:ind w:left="425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Reprodução utilizando o software estatístico</w:t>
      </w:r>
    </w:p>
    <w:p w:rsidR="00000000" w:rsidDel="00000000" w:rsidP="00000000" w:rsidRDefault="00000000" w:rsidRPr="00000000" w14:paraId="0000000D">
      <w:pPr>
        <w:keepNext w:val="1"/>
        <w:tabs>
          <w:tab w:val="left" w:pos="0"/>
        </w:tabs>
        <w:spacing w:before="238" w:lineRule="auto"/>
        <w:ind w:left="425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Para simular os resultados qualitativos do experimento analisado foi empregada a linguagem Python. </w:t>
        <w:br w:type="textWrapping"/>
        <w:tab/>
        <w:t xml:space="preserve">Como o artigo não fornece todas respostas do questionário (seria até inviável para o pesquisador colocar todos esses números no texto) geramos valores aleatórios com base na média, desvio padrão e número de respostas obtidas, tanto para o agente quanto para o controle. Com isso, calculamos o valor-p para que possamos comparar com o resultado do autor do artigo e tirar nossas conclusões. </w:t>
        <w:tab/>
        <w:t xml:space="preserve">Já que, por azar, valores aleatórios podem causar discrepâncias muito grandes, rodamos o algoritmo descrito para a mesma questão cem vezes e tiramos a média de todos os valor-p, para assim podermos termos uma análise melhor para com o resultado descrito no artigo.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numPr>
          <w:ilvl w:val="0"/>
          <w:numId w:val="1"/>
        </w:numPr>
        <w:tabs>
          <w:tab w:val="left" w:pos="0"/>
        </w:tabs>
        <w:spacing w:before="238" w:lineRule="auto"/>
        <w:ind w:left="425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Resultado da Reprodução</w:t>
      </w:r>
    </w:p>
    <w:p w:rsidR="00000000" w:rsidDel="00000000" w:rsidP="00000000" w:rsidRDefault="00000000" w:rsidRPr="00000000" w14:paraId="0000000F">
      <w:pPr>
        <w:keepNext w:val="1"/>
        <w:tabs>
          <w:tab w:val="left" w:pos="0"/>
        </w:tabs>
        <w:spacing w:before="238" w:lineRule="auto"/>
        <w:ind w:left="425" w:firstLine="0"/>
        <w:jc w:val="both"/>
        <w:rPr/>
      </w:pPr>
      <w:r w:rsidDel="00000000" w:rsidR="00000000" w:rsidRPr="00000000">
        <w:rPr>
          <w:rtl w:val="0"/>
        </w:rPr>
        <w:t xml:space="preserve">Através dos valores gerados, chegamos ao seguinte resultado como reprodução:</w:t>
      </w:r>
    </w:p>
    <w:p w:rsidR="00000000" w:rsidDel="00000000" w:rsidP="00000000" w:rsidRDefault="00000000" w:rsidRPr="00000000" w14:paraId="00000010">
      <w:pPr>
        <w:keepNext w:val="1"/>
        <w:tabs>
          <w:tab w:val="left" w:pos="0"/>
        </w:tabs>
        <w:spacing w:before="238" w:lineRule="auto"/>
        <w:ind w:left="425" w:firstLine="0"/>
        <w:jc w:val="both"/>
        <w:rPr>
          <w:i w:val="1"/>
        </w:rPr>
      </w:pPr>
      <w:r w:rsidDel="00000000" w:rsidR="00000000" w:rsidRPr="00000000">
        <w:rPr>
          <w:rtl w:val="0"/>
        </w:rPr>
        <w:tab/>
        <w:t xml:space="preserve">Aqui analisamos os resultados primários da questão: </w:t>
      </w:r>
      <w:r w:rsidDel="00000000" w:rsidR="00000000" w:rsidRPr="00000000">
        <w:rPr>
          <w:i w:val="1"/>
          <w:rtl w:val="0"/>
        </w:rPr>
        <w:t xml:space="preserve">"How much time do you feel it took to use the system?" </w:t>
      </w:r>
    </w:p>
    <w:p w:rsidR="00000000" w:rsidDel="00000000" w:rsidP="00000000" w:rsidRDefault="00000000" w:rsidRPr="00000000" w14:paraId="00000011">
      <w:pPr>
        <w:keepNext w:val="1"/>
        <w:tabs>
          <w:tab w:val="left" w:pos="0"/>
        </w:tabs>
        <w:spacing w:before="238" w:lineRule="auto"/>
        <w:ind w:left="425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2324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tabs>
          <w:tab w:val="left" w:pos="0"/>
        </w:tabs>
        <w:spacing w:before="238" w:lineRule="auto"/>
        <w:ind w:left="425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Imagem 1</w:t>
      </w:r>
      <w:r w:rsidDel="00000000" w:rsidR="00000000" w:rsidRPr="00000000">
        <w:rPr>
          <w:sz w:val="20"/>
          <w:szCs w:val="20"/>
          <w:rtl w:val="0"/>
        </w:rPr>
        <w:t xml:space="preserve">: resultados obtidos durante a reprodução da análise de "How much time do you feel it took to use the system?”</w:t>
      </w:r>
    </w:p>
    <w:p w:rsidR="00000000" w:rsidDel="00000000" w:rsidP="00000000" w:rsidRDefault="00000000" w:rsidRPr="00000000" w14:paraId="00000013">
      <w:pPr>
        <w:keepNext w:val="1"/>
        <w:tabs>
          <w:tab w:val="left" w:pos="0"/>
        </w:tabs>
        <w:spacing w:before="238" w:lineRule="auto"/>
        <w:ind w:left="425" w:firstLine="0"/>
        <w:jc w:val="both"/>
        <w:rPr/>
      </w:pPr>
      <w:r w:rsidDel="00000000" w:rsidR="00000000" w:rsidRPr="00000000">
        <w:rPr>
          <w:rtl w:val="0"/>
        </w:rPr>
        <w:tab/>
        <w:t xml:space="preserve">Os valores para o agente foram de média 4,3 e desvio padrão 1,3 (com 43 dados). Já para o controle é indicado média 4,6 e dp 1,8. Com esses dados disponíveis, o artigo indica ter chego em um valor p de 0,61 (com 46 dados). </w:t>
        <w:tab/>
        <w:tab/>
        <w:t xml:space="preserve">O nosso resultado obtido para o valor-p foi de 0,24. Apesar da diferença, ambos valores indicam um número acima de 0,05, ou seja, aceitando a hipótese nula (H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), indicando não haver diferença entre os resultados.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tabs>
          <w:tab w:val="left" w:pos="0"/>
        </w:tabs>
        <w:spacing w:before="238" w:lineRule="auto"/>
        <w:ind w:left="4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tabs>
          <w:tab w:val="left" w:pos="0"/>
        </w:tabs>
        <w:spacing w:before="238" w:lineRule="auto"/>
        <w:ind w:left="4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tabs>
          <w:tab w:val="left" w:pos="0"/>
        </w:tabs>
        <w:spacing w:before="238" w:lineRule="auto"/>
        <w:ind w:left="4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tabs>
          <w:tab w:val="left" w:pos="0"/>
        </w:tabs>
        <w:spacing w:before="238" w:lineRule="auto"/>
        <w:ind w:left="4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tabs>
          <w:tab w:val="left" w:pos="0"/>
        </w:tabs>
        <w:spacing w:before="238" w:lineRule="auto"/>
        <w:ind w:left="425" w:firstLine="0"/>
        <w:rPr/>
      </w:pPr>
      <w:r w:rsidDel="00000000" w:rsidR="00000000" w:rsidRPr="00000000">
        <w:rPr>
          <w:rtl w:val="0"/>
        </w:rPr>
        <w:tab/>
        <w:t xml:space="preserve">Na questão </w:t>
      </w:r>
      <w:r w:rsidDel="00000000" w:rsidR="00000000" w:rsidRPr="00000000">
        <w:rPr>
          <w:i w:val="1"/>
          <w:rtl w:val="0"/>
        </w:rPr>
        <w:t xml:space="preserve">"How satisfied were you with the clinical trial search system?"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5399730" cy="2336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0"/>
          <w:szCs w:val="20"/>
          <w:rtl w:val="0"/>
        </w:rPr>
        <w:t xml:space="preserve">Imagem 2</w:t>
      </w:r>
      <w:r w:rsidDel="00000000" w:rsidR="00000000" w:rsidRPr="00000000">
        <w:rPr>
          <w:sz w:val="20"/>
          <w:szCs w:val="20"/>
          <w:rtl w:val="0"/>
        </w:rPr>
        <w:t xml:space="preserve">: resultados obtidos durante a reprodução da análise de </w:t>
      </w:r>
      <w:r w:rsidDel="00000000" w:rsidR="00000000" w:rsidRPr="00000000">
        <w:rPr>
          <w:i w:val="1"/>
          <w:sz w:val="20"/>
          <w:szCs w:val="20"/>
          <w:rtl w:val="0"/>
        </w:rPr>
        <w:t xml:space="preserve">"How satisfied were you with the clinical trial search 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tabs>
          <w:tab w:val="left" w:pos="0"/>
        </w:tabs>
        <w:spacing w:before="238" w:lineRule="auto"/>
        <w:ind w:left="425" w:firstLine="0"/>
        <w:jc w:val="both"/>
        <w:rPr/>
      </w:pPr>
      <w:r w:rsidDel="00000000" w:rsidR="00000000" w:rsidRPr="00000000">
        <w:rPr>
          <w:rtl w:val="0"/>
        </w:rPr>
        <w:tab/>
        <w:t xml:space="preserve">Temos para o agente a média de 4,9 e dp 1,8, enquanto para o controle é mostrado média 3,2 e dp 1,8. Com isso, é apresentado um valor-p &lt;001. </w:t>
        <w:tab/>
        <w:tab/>
        <w:t xml:space="preserve">Nossos resultados indicam o valor exato 0,01, em concordância com o mostrado pelo artigo e rejeitando a hipótese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tabs>
          <w:tab w:val="left" w:pos="0"/>
        </w:tabs>
        <w:spacing w:before="238" w:lineRule="auto"/>
        <w:ind w:left="425" w:firstLine="0"/>
        <w:jc w:val="both"/>
        <w:rPr>
          <w:i w:val="1"/>
        </w:rPr>
      </w:pPr>
      <w:r w:rsidDel="00000000" w:rsidR="00000000" w:rsidRPr="00000000">
        <w:rPr>
          <w:rtl w:val="0"/>
        </w:rPr>
        <w:tab/>
        <w:t xml:space="preserve">Sobre o tópico </w:t>
      </w:r>
      <w:r w:rsidDel="00000000" w:rsidR="00000000" w:rsidRPr="00000000">
        <w:rPr>
          <w:i w:val="1"/>
          <w:rtl w:val="0"/>
        </w:rPr>
        <w:t xml:space="preserve">“How frustrated do you feel right now?”</w:t>
      </w:r>
    </w:p>
    <w:p w:rsidR="00000000" w:rsidDel="00000000" w:rsidP="00000000" w:rsidRDefault="00000000" w:rsidRPr="00000000" w14:paraId="0000001B">
      <w:pPr>
        <w:keepNext w:val="1"/>
        <w:tabs>
          <w:tab w:val="left" w:pos="0"/>
        </w:tabs>
        <w:spacing w:before="238" w:lineRule="auto"/>
        <w:ind w:left="425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2311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0"/>
          <w:szCs w:val="20"/>
          <w:rtl w:val="0"/>
        </w:rPr>
        <w:t xml:space="preserve">Imagem 3</w:t>
      </w:r>
      <w:r w:rsidDel="00000000" w:rsidR="00000000" w:rsidRPr="00000000">
        <w:rPr>
          <w:sz w:val="20"/>
          <w:szCs w:val="20"/>
          <w:rtl w:val="0"/>
        </w:rPr>
        <w:t xml:space="preserve">: resultados obtidos durante a reprodução da análise de </w:t>
      </w:r>
      <w:r w:rsidDel="00000000" w:rsidR="00000000" w:rsidRPr="00000000">
        <w:rPr>
          <w:i w:val="1"/>
          <w:sz w:val="20"/>
          <w:szCs w:val="20"/>
          <w:rtl w:val="0"/>
        </w:rPr>
        <w:t xml:space="preserve">“How frustrated do you feel right now?”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tabs>
          <w:tab w:val="left" w:pos="0"/>
        </w:tabs>
        <w:spacing w:before="238" w:lineRule="auto"/>
        <w:ind w:left="425" w:firstLine="0"/>
        <w:jc w:val="both"/>
        <w:rPr/>
      </w:pPr>
      <w:r w:rsidDel="00000000" w:rsidR="00000000" w:rsidRPr="00000000">
        <w:rPr>
          <w:rtl w:val="0"/>
        </w:rPr>
        <w:t xml:space="preserve">O artigo original apresenta agente com média 2,1 e desvio 1,7 e controle com esses valores 3,7 e 2,2, respectivamente, mostrando um valor-p de 0,01. Nossa reprodução chegou no valor-p de 0,009, indicando uma aproximação satisfatória com o resultado original.</w:t>
      </w:r>
    </w:p>
    <w:p w:rsidR="00000000" w:rsidDel="00000000" w:rsidP="00000000" w:rsidRDefault="00000000" w:rsidRPr="00000000" w14:paraId="0000001D">
      <w:pPr>
        <w:keepNext w:val="1"/>
        <w:tabs>
          <w:tab w:val="left" w:pos="0"/>
        </w:tabs>
        <w:spacing w:before="238" w:lineRule="auto"/>
        <w:ind w:left="425" w:firstLine="0"/>
        <w:rPr/>
      </w:pPr>
      <w:r w:rsidDel="00000000" w:rsidR="00000000" w:rsidRPr="00000000">
        <w:rPr>
          <w:rtl w:val="0"/>
        </w:rPr>
        <w:tab/>
        <w:t xml:space="preserve">Sobre a questão </w:t>
      </w:r>
      <w:r w:rsidDel="00000000" w:rsidR="00000000" w:rsidRPr="00000000">
        <w:rPr>
          <w:i w:val="1"/>
          <w:rtl w:val="0"/>
        </w:rPr>
        <w:t xml:space="preserve">“How pleased do you feel right now?”</w:t>
        <w:br w:type="textWrapping"/>
      </w:r>
      <w:r w:rsidDel="00000000" w:rsidR="00000000" w:rsidRPr="00000000">
        <w:rPr/>
        <w:drawing>
          <wp:inline distB="114300" distT="114300" distL="114300" distR="114300">
            <wp:extent cx="5399730" cy="2311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tabs>
          <w:tab w:val="left" w:pos="0"/>
        </w:tabs>
        <w:spacing w:before="238" w:lineRule="auto"/>
        <w:ind w:left="425" w:firstLine="0"/>
        <w:jc w:val="both"/>
        <w:rPr/>
      </w:pPr>
      <w:r w:rsidDel="00000000" w:rsidR="00000000" w:rsidRPr="00000000">
        <w:rPr>
          <w:rtl w:val="0"/>
        </w:rPr>
        <w:tab/>
        <w:t xml:space="preserve">Os dados originais apresentam uma média de 5,1 e desvio padrão de 2,1 para o agente, enquanto o controle apresentou os valores de 3,4 e 1,9 para os mesmos cálculos. O valor-p descrito com isso foi de 0,01. Nossa reprodução do valor-p foi 0,025. Apesar da discrepância, ambos apresentam valor &lt; 0.05, ou seja, a hipótese nula foi rejeitada em ambos casos.</w:t>
      </w:r>
    </w:p>
    <w:p w:rsidR="00000000" w:rsidDel="00000000" w:rsidP="00000000" w:rsidRDefault="00000000" w:rsidRPr="00000000" w14:paraId="0000001F">
      <w:pPr>
        <w:keepNext w:val="1"/>
        <w:tabs>
          <w:tab w:val="left" w:pos="0"/>
        </w:tabs>
        <w:spacing w:before="238" w:lineRule="auto"/>
        <w:ind w:left="425" w:firstLine="0"/>
        <w:jc w:val="both"/>
        <w:rPr/>
      </w:pPr>
      <w:r w:rsidDel="00000000" w:rsidR="00000000" w:rsidRPr="00000000">
        <w:rPr>
          <w:rtl w:val="0"/>
        </w:rPr>
        <w:tab/>
        <w:t xml:space="preserve">Apesar das limitações criadas pela ausência dos dados brutos, o resultado da reprodução conseguiu replicar de forma satisfatória os resultados, mesmo quando houve uma certa diferença entre os valores obtidos. O exercício permitiu criarmos de forma satisfatória os valores quantitativos de resultado de um experimento controlado.</w:t>
      </w:r>
    </w:p>
    <w:p w:rsidR="00000000" w:rsidDel="00000000" w:rsidP="00000000" w:rsidRDefault="00000000" w:rsidRPr="00000000" w14:paraId="00000020">
      <w:pPr>
        <w:keepNext w:val="1"/>
        <w:numPr>
          <w:ilvl w:val="0"/>
          <w:numId w:val="1"/>
        </w:numPr>
        <w:tabs>
          <w:tab w:val="left" w:pos="0"/>
        </w:tabs>
        <w:spacing w:before="238" w:lineRule="auto"/>
        <w:ind w:left="425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Referência</w:t>
        <w:br w:type="textWrapping"/>
        <w:br w:type="textWrapping"/>
      </w:r>
      <w:r w:rsidDel="00000000" w:rsidR="00000000" w:rsidRPr="00000000">
        <w:rPr>
          <w:rtl w:val="0"/>
        </w:rPr>
        <w:t xml:space="preserve">Timothy W Bickmore, Dina Utami, Robin Matsuyama, Michael K Paasche-Orlow. (2016) “Improving Access to Online Health Information With Conversational Agents: A Randomized Controlled Experiment’. Originally published in the Journal of Medical Internet Research 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984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decimal"/>
      <w:lvlText w:val="%1.%2."/>
      <w:lvlJc w:val="left"/>
      <w:pPr>
        <w:ind w:left="567" w:hanging="567"/>
      </w:pPr>
      <w:rPr/>
    </w:lvl>
    <w:lvl w:ilvl="2">
      <w:start w:val="1"/>
      <w:numFmt w:val="decimal"/>
      <w:lvlText w:val="%1.%2.%3."/>
      <w:lvlJc w:val="left"/>
      <w:pPr>
        <w:ind w:left="709" w:hanging="709"/>
      </w:pPr>
      <w:rPr/>
    </w:lvl>
    <w:lvl w:ilvl="3">
      <w:start w:val="1"/>
      <w:numFmt w:val="decimal"/>
      <w:lvlText w:val="%1.%2.%3.%4."/>
      <w:lvlJc w:val="left"/>
      <w:pPr>
        <w:ind w:left="864" w:hanging="864"/>
      </w:pPr>
      <w:rPr/>
    </w:lvl>
    <w:lvl w:ilvl="4">
      <w:start w:val="1"/>
      <w:numFmt w:val="decimal"/>
      <w:lvlText w:val="%1.%2.%3.%4.%5."/>
      <w:lvlJc w:val="left"/>
      <w:pPr>
        <w:ind w:left="1008" w:hanging="1008"/>
      </w:pPr>
      <w:rPr/>
    </w:lvl>
    <w:lvl w:ilvl="5">
      <w:start w:val="1"/>
      <w:numFmt w:val="decimal"/>
      <w:lvlText w:val="%1.%2.%3.%4.%5.%6."/>
      <w:lvlJc w:val="left"/>
      <w:pPr>
        <w:ind w:left="1152" w:hanging="1152"/>
      </w:pPr>
      <w:rPr/>
    </w:lvl>
    <w:lvl w:ilvl="6">
      <w:start w:val="1"/>
      <w:numFmt w:val="decimal"/>
      <w:lvlText w:val="%1.%2.%3.%4.%5.%6.%7."/>
      <w:lvlJc w:val="left"/>
      <w:pPr>
        <w:ind w:left="1296" w:hanging="1296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0" w:before="360" w:lineRule="auto"/>
      <w:ind w:left="0" w:right="0" w:firstLine="0"/>
    </w:pPr>
    <w:rPr>
      <w:rFonts w:ascii="Times" w:cs="Times" w:eastAsia="Times" w:hAnsi="Times"/>
      <w:b w:val="1"/>
      <w:smallCaps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widowControl w:val="1"/>
      <w:spacing w:after="0" w:before="240" w:lineRule="auto"/>
      <w:ind w:left="0" w:right="0" w:firstLine="0"/>
    </w:pPr>
    <w:rPr>
      <w:rFonts w:ascii="Times" w:cs="Times" w:eastAsia="Times" w:hAnsi="Times"/>
      <w:b w:val="1"/>
      <w:smallCaps w:val="0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before="240" w:lineRule="auto"/>
      <w:ind w:left="0" w:right="0"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ind w:left="0" w:right="0" w:firstLine="0"/>
      <w:jc w:val="both"/>
    </w:pPr>
    <w:rPr>
      <w:i w:val="1"/>
    </w:rPr>
  </w:style>
  <w:style w:type="paragraph" w:styleId="Heading5">
    <w:name w:val="heading 5"/>
    <w:basedOn w:val="Normal"/>
    <w:next w:val="Normal"/>
    <w:pPr>
      <w:keepNext w:val="1"/>
      <w:ind w:left="0" w:right="0" w:firstLine="0"/>
    </w:pPr>
    <w:rPr>
      <w:rFonts w:ascii="Times" w:cs="Times" w:eastAsia="Times" w:hAnsi="Times"/>
      <w:b w:val="1"/>
      <w:color w:val="000000"/>
    </w:rPr>
  </w:style>
  <w:style w:type="paragraph" w:styleId="Heading6">
    <w:name w:val="heading 6"/>
    <w:basedOn w:val="Normal"/>
    <w:next w:val="Normal"/>
    <w:pPr>
      <w:keepNext w:val="1"/>
      <w:ind w:left="0" w:right="0" w:firstLine="0"/>
      <w:jc w:val="center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227" w:before="0" w:lineRule="auto"/>
      <w:jc w:val="center"/>
    </w:pPr>
    <w:rPr>
      <w:rFonts w:ascii="Times" w:cs="Times" w:eastAsia="Times" w:hAnsi="Times"/>
      <w:b w:val="1"/>
      <w:smallCaps w:val="1"/>
      <w:sz w:val="36"/>
      <w:szCs w:val="36"/>
    </w:rPr>
  </w:style>
  <w:style w:type="paragraph" w:styleId="Subtitle">
    <w:name w:val="Subtitle"/>
    <w:basedOn w:val="Normal"/>
    <w:next w:val="Normal"/>
    <w:pPr>
      <w:spacing w:after="227" w:before="0" w:lineRule="auto"/>
      <w:jc w:val="center"/>
    </w:pPr>
    <w:rPr>
      <w:rFonts w:ascii="Times" w:cs="Times" w:eastAsia="Times" w:hAnsi="Times"/>
      <w:b w:val="1"/>
      <w:i w:val="1"/>
      <w:smallCaps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