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200"/>
        <w:gridCol w:w="4979"/>
        <w:gridCol w:w="7815"/>
      </w:tblGrid>
      <w:tr w:rsidR="00241FBD" w14:paraId="78452338" w14:textId="77777777" w:rsidTr="00E50D36">
        <w:tc>
          <w:tcPr>
            <w:tcW w:w="2831" w:type="dxa"/>
          </w:tcPr>
          <w:p w14:paraId="2DFB0CAB" w14:textId="063084B0" w:rsidR="00E50D36" w:rsidRDefault="00E50D36" w:rsidP="00E50D36">
            <w:r>
              <w:t>Nome</w:t>
            </w:r>
          </w:p>
        </w:tc>
        <w:tc>
          <w:tcPr>
            <w:tcW w:w="2831" w:type="dxa"/>
          </w:tcPr>
          <w:p w14:paraId="1321D058" w14:textId="78AF3E0C" w:rsidR="00E50D36" w:rsidRDefault="00E50D36" w:rsidP="00E50D36">
            <w:r>
              <w:t>Foto de infância</w:t>
            </w:r>
          </w:p>
        </w:tc>
        <w:tc>
          <w:tcPr>
            <w:tcW w:w="2832" w:type="dxa"/>
          </w:tcPr>
          <w:p w14:paraId="134279BE" w14:textId="2854090C" w:rsidR="00E50D36" w:rsidRDefault="00100B2D" w:rsidP="00E50D36">
            <w:r>
              <w:t>Vocação</w:t>
            </w:r>
          </w:p>
        </w:tc>
      </w:tr>
      <w:tr w:rsidR="00241FBD" w14:paraId="17F8EB94" w14:textId="77777777" w:rsidTr="00E50D36">
        <w:tc>
          <w:tcPr>
            <w:tcW w:w="2831" w:type="dxa"/>
          </w:tcPr>
          <w:p w14:paraId="078D3064" w14:textId="77777777" w:rsidR="00E50D36" w:rsidRDefault="00E50D36" w:rsidP="00E50D36">
            <w:r>
              <w:t>Luan Santana</w:t>
            </w:r>
          </w:p>
          <w:p w14:paraId="0F651A33" w14:textId="77777777" w:rsidR="00E50D36" w:rsidRDefault="00E50D36" w:rsidP="00E50D36"/>
        </w:tc>
        <w:tc>
          <w:tcPr>
            <w:tcW w:w="2831" w:type="dxa"/>
          </w:tcPr>
          <w:p w14:paraId="34AADDEF" w14:textId="3E496FB0" w:rsidR="00E50D36" w:rsidRDefault="00E50D36" w:rsidP="00E50D36">
            <w:r>
              <w:rPr>
                <w:noProof/>
              </w:rPr>
              <w:drawing>
                <wp:inline distT="0" distB="0" distL="0" distR="0" wp14:anchorId="224E8CEE" wp14:editId="3A813FB5">
                  <wp:extent cx="3466465" cy="3450590"/>
                  <wp:effectExtent l="0" t="0" r="635" b="0"/>
                  <wp:docPr id="99018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6465" cy="3450590"/>
                          </a:xfrm>
                          <a:prstGeom prst="rect">
                            <a:avLst/>
                          </a:prstGeom>
                          <a:noFill/>
                          <a:ln>
                            <a:noFill/>
                          </a:ln>
                        </pic:spPr>
                      </pic:pic>
                    </a:graphicData>
                  </a:graphic>
                </wp:inline>
              </w:drawing>
            </w:r>
          </w:p>
        </w:tc>
        <w:tc>
          <w:tcPr>
            <w:tcW w:w="2832" w:type="dxa"/>
          </w:tcPr>
          <w:p w14:paraId="1A10F7A3" w14:textId="5A57E700" w:rsidR="00E50D36" w:rsidRDefault="00100B2D" w:rsidP="00E50D36">
            <w:r>
              <w:rPr>
                <w:rFonts w:ascii="Arial" w:hAnsi="Arial" w:cs="Arial"/>
                <w:color w:val="E2E2E5"/>
                <w:sz w:val="21"/>
                <w:szCs w:val="21"/>
                <w:shd w:val="clear" w:color="auto" w:fill="1A1C1E"/>
              </w:rPr>
              <w:t>Ídolo para diversas gerações, influenciando moda, comportamento e estilo de vida. Um dos principais nomes da música brasileira. Legado em constante construção através de sua música inovadora e presença marcante. Talento indiscutível. Carisma contagiante. Trabalho árduo e dedicação. Espírito empreendedor (marca "LS"). Ação social com o projeto "</w:t>
            </w:r>
            <w:proofErr w:type="spellStart"/>
            <w:r>
              <w:rPr>
                <w:rFonts w:ascii="Arial" w:hAnsi="Arial" w:cs="Arial"/>
                <w:color w:val="E2E2E5"/>
                <w:sz w:val="21"/>
                <w:szCs w:val="21"/>
                <w:shd w:val="clear" w:color="auto" w:fill="1A1C1E"/>
              </w:rPr>
              <w:t>Oxe</w:t>
            </w:r>
            <w:proofErr w:type="spellEnd"/>
            <w:r>
              <w:rPr>
                <w:rFonts w:ascii="Arial" w:hAnsi="Arial" w:cs="Arial"/>
                <w:color w:val="E2E2E5"/>
                <w:sz w:val="21"/>
                <w:szCs w:val="21"/>
                <w:shd w:val="clear" w:color="auto" w:fill="1A1C1E"/>
              </w:rPr>
              <w:t xml:space="preserve"> Lanches".</w:t>
            </w:r>
          </w:p>
        </w:tc>
      </w:tr>
      <w:tr w:rsidR="00B82B56" w14:paraId="4BD482C7" w14:textId="77777777" w:rsidTr="00E50D36">
        <w:tc>
          <w:tcPr>
            <w:tcW w:w="2831" w:type="dxa"/>
          </w:tcPr>
          <w:p w14:paraId="7E5391F5" w14:textId="340951E9" w:rsidR="00E50D36" w:rsidRDefault="005F7B10" w:rsidP="00E50D36">
            <w:r>
              <w:lastRenderedPageBreak/>
              <w:t>Alexandre Pato</w:t>
            </w:r>
          </w:p>
        </w:tc>
        <w:tc>
          <w:tcPr>
            <w:tcW w:w="2831" w:type="dxa"/>
          </w:tcPr>
          <w:p w14:paraId="671368A0" w14:textId="151FA146" w:rsidR="00E50D36" w:rsidRDefault="005F7B10" w:rsidP="00E50D36">
            <w:pPr>
              <w:rPr>
                <w:noProof/>
              </w:rPr>
            </w:pPr>
            <w:r>
              <w:object w:dxaOrig="5520" w:dyaOrig="5490" w14:anchorId="03F2C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275.85pt;height:274.9pt" o:ole="">
                  <v:imagedata r:id="rId6" o:title=""/>
                </v:shape>
                <o:OLEObject Type="Embed" ProgID="PBrush" ShapeID="_x0000_i1055" DrawAspect="Content" ObjectID="_1776844995" r:id="rId7"/>
              </w:object>
            </w:r>
          </w:p>
        </w:tc>
        <w:tc>
          <w:tcPr>
            <w:tcW w:w="2832" w:type="dxa"/>
          </w:tcPr>
          <w:p w14:paraId="6EA1AF71" w14:textId="31564EF5" w:rsidR="00E50D36" w:rsidRDefault="00100B2D" w:rsidP="00E50D36">
            <w:r>
              <w:rPr>
                <w:rFonts w:ascii="Arial" w:hAnsi="Arial" w:cs="Arial"/>
                <w:color w:val="E2E2E5"/>
                <w:sz w:val="21"/>
                <w:szCs w:val="21"/>
                <w:shd w:val="clear" w:color="auto" w:fill="1A1C1E"/>
              </w:rPr>
              <w:t>Aos 34 anos (2024), encontra-se sem clube após deixar o São Paulo em dezembro de 2023. Teve carreira marcada por altos e baixos, com grande talento e momentos de instabilidade. É considerado um dos grandes ídolos da história do Internacional.</w:t>
            </w:r>
          </w:p>
        </w:tc>
      </w:tr>
      <w:tr w:rsidR="00241FBD" w14:paraId="7B3531F8" w14:textId="77777777" w:rsidTr="00E50D36">
        <w:tc>
          <w:tcPr>
            <w:tcW w:w="2831" w:type="dxa"/>
          </w:tcPr>
          <w:p w14:paraId="72939760" w14:textId="610B3A9D" w:rsidR="004405BB" w:rsidRDefault="004405BB" w:rsidP="00E50D36">
            <w:r>
              <w:lastRenderedPageBreak/>
              <w:t>André Marques</w:t>
            </w:r>
          </w:p>
        </w:tc>
        <w:tc>
          <w:tcPr>
            <w:tcW w:w="2831" w:type="dxa"/>
          </w:tcPr>
          <w:p w14:paraId="23233371" w14:textId="4D7FFC57" w:rsidR="004405BB" w:rsidRDefault="004405BB" w:rsidP="00E50D36">
            <w:r>
              <w:object w:dxaOrig="2715" w:dyaOrig="4935" w14:anchorId="30A538C7">
                <v:shape id="_x0000_i1056" type="#_x0000_t75" style="width:135.6pt;height:246.85pt" o:ole="">
                  <v:imagedata r:id="rId8" o:title=""/>
                </v:shape>
                <o:OLEObject Type="Embed" ProgID="PBrush" ShapeID="_x0000_i1056" DrawAspect="Content" ObjectID="_1776844996" r:id="rId9"/>
              </w:object>
            </w:r>
          </w:p>
        </w:tc>
        <w:tc>
          <w:tcPr>
            <w:tcW w:w="2832" w:type="dxa"/>
          </w:tcPr>
          <w:p w14:paraId="18792961" w14:textId="396FC43C" w:rsidR="004405BB" w:rsidRDefault="00100B2D" w:rsidP="00E50D36">
            <w:r>
              <w:rPr>
                <w:rFonts w:ascii="Arial" w:hAnsi="Arial" w:cs="Arial"/>
                <w:color w:val="E2E2E5"/>
                <w:sz w:val="21"/>
                <w:szCs w:val="21"/>
                <w:shd w:val="clear" w:color="auto" w:fill="1A1C1E"/>
              </w:rPr>
              <w:t>DJ: Paixão pela música o levou a se destacar como DJ, animando festas e eventos com seu repertório eclético. Empreendedor: Investiu em seu próprio canal no YouTube, "Contando Histórias com André Marques", compartilhando experiências e paixões com o público. Amado pelo Público: Conhecido por sua simpatia, autenticidade e bom humor, André Marques conquistou uma legião de fãs ao longo da carreira. Em resumo, André Marques é um artista multifacetado que se consolidou como um dos principais nomes da televisão brasileira, cativando o público com sua versatilidade, talento e carisma.</w:t>
            </w:r>
          </w:p>
        </w:tc>
      </w:tr>
      <w:tr w:rsidR="00241FBD" w14:paraId="2FFD0FBB" w14:textId="77777777" w:rsidTr="00E50D36">
        <w:tc>
          <w:tcPr>
            <w:tcW w:w="2831" w:type="dxa"/>
          </w:tcPr>
          <w:p w14:paraId="6BA850CD" w14:textId="50521608" w:rsidR="004405BB" w:rsidRDefault="00274F34" w:rsidP="00E50D36">
            <w:r>
              <w:lastRenderedPageBreak/>
              <w:t>Carolina Ferraz</w:t>
            </w:r>
          </w:p>
        </w:tc>
        <w:tc>
          <w:tcPr>
            <w:tcW w:w="2831" w:type="dxa"/>
          </w:tcPr>
          <w:p w14:paraId="3330AA55" w14:textId="407F9CB6" w:rsidR="004405BB" w:rsidRDefault="002D3718" w:rsidP="00E50D36">
            <w:r>
              <w:object w:dxaOrig="5505" w:dyaOrig="5475" w14:anchorId="71D2935C">
                <v:shape id="_x0000_i1057" type="#_x0000_t75" style="width:210.4pt;height:209.45pt" o:ole="">
                  <v:imagedata r:id="rId10" o:title=""/>
                </v:shape>
                <o:OLEObject Type="Embed" ProgID="PBrush" ShapeID="_x0000_i1057" DrawAspect="Content" ObjectID="_1776844997" r:id="rId11"/>
              </w:object>
            </w:r>
          </w:p>
        </w:tc>
        <w:tc>
          <w:tcPr>
            <w:tcW w:w="2832" w:type="dxa"/>
          </w:tcPr>
          <w:p w14:paraId="6D033B0B" w14:textId="1A73E391" w:rsidR="004405BB" w:rsidRDefault="00100B2D" w:rsidP="00E50D36">
            <w:r>
              <w:rPr>
                <w:rFonts w:ascii="Arial" w:hAnsi="Arial" w:cs="Arial"/>
                <w:color w:val="E2E2E5"/>
                <w:sz w:val="21"/>
                <w:szCs w:val="21"/>
                <w:shd w:val="clear" w:color="auto" w:fill="1A1C1E"/>
              </w:rPr>
              <w:t xml:space="preserve">Além de atriz e apresentadora, Carolina Ferraz também é bailarina, produtora e modelo. Teve um canal no YouTube com entrevistas e </w:t>
            </w:r>
            <w:proofErr w:type="spellStart"/>
            <w:r>
              <w:rPr>
                <w:rFonts w:ascii="Arial" w:hAnsi="Arial" w:cs="Arial"/>
                <w:color w:val="E2E2E5"/>
                <w:sz w:val="21"/>
                <w:szCs w:val="21"/>
                <w:shd w:val="clear" w:color="auto" w:fill="1A1C1E"/>
              </w:rPr>
              <w:t>vlogs</w:t>
            </w:r>
            <w:proofErr w:type="spellEnd"/>
            <w:r>
              <w:rPr>
                <w:rFonts w:ascii="Arial" w:hAnsi="Arial" w:cs="Arial"/>
                <w:color w:val="E2E2E5"/>
                <w:sz w:val="21"/>
                <w:szCs w:val="21"/>
                <w:shd w:val="clear" w:color="auto" w:fill="1A1C1E"/>
              </w:rPr>
              <w:t>. É engajada em causas sociais, como a luta contra a violência contra a mulher. Características principais: Versatilidade: Carolina Ferraz se destaca por sua versatilidade, tendo atuado em diversos gêneros e mídias. Talento: É reconhecida por seu talento como atriz e apresentadora, tendo recebido diversos prêmios por seu trabalho. Carisma: Possui grande carisma e presença marcante, o que a torna uma figura popular e querida pelo público. Beleza: É considerada uma das mulheres mais bonitas do Brasil. Inteligência: É conhecida por sua inteligência e articulação, o que a torna uma ótima entrevistadora e comunicadora. Carolina Ferraz é uma das artistas mais completas e talentosas do Brasil. Com uma carreira de grande sucesso, ela continua se reinventando e conquistando novos desafios.</w:t>
            </w:r>
          </w:p>
        </w:tc>
      </w:tr>
      <w:tr w:rsidR="00241FBD" w14:paraId="3268042D" w14:textId="77777777" w:rsidTr="00E50D36">
        <w:tc>
          <w:tcPr>
            <w:tcW w:w="2831" w:type="dxa"/>
          </w:tcPr>
          <w:p w14:paraId="76A87A8C" w14:textId="3F14ABA3" w:rsidR="00DC2A02" w:rsidRDefault="00DC2A02" w:rsidP="00E50D36">
            <w:r>
              <w:lastRenderedPageBreak/>
              <w:t>Dani Calabresa</w:t>
            </w:r>
          </w:p>
        </w:tc>
        <w:tc>
          <w:tcPr>
            <w:tcW w:w="2831" w:type="dxa"/>
          </w:tcPr>
          <w:p w14:paraId="38723E14" w14:textId="2D8FBEB1" w:rsidR="00DC2A02" w:rsidRDefault="00DC2A02" w:rsidP="00E50D36">
            <w:r>
              <w:object w:dxaOrig="2655" w:dyaOrig="2625" w14:anchorId="6C810AFF">
                <v:shape id="_x0000_i1058" type="#_x0000_t75" style="width:132.8pt;height:130.9pt" o:ole="">
                  <v:imagedata r:id="rId12" o:title=""/>
                </v:shape>
                <o:OLEObject Type="Embed" ProgID="PBrush" ShapeID="_x0000_i1058" DrawAspect="Content" ObjectID="_1776844998" r:id="rId13"/>
              </w:object>
            </w:r>
          </w:p>
        </w:tc>
        <w:tc>
          <w:tcPr>
            <w:tcW w:w="2832" w:type="dxa"/>
          </w:tcPr>
          <w:p w14:paraId="11C44A6D" w14:textId="28F1E356" w:rsidR="00DC2A02" w:rsidRDefault="00446B28" w:rsidP="00E50D36">
            <w:r>
              <w:rPr>
                <w:noProof/>
              </w:rPr>
              <w:drawing>
                <wp:inline distT="0" distB="0" distL="0" distR="0" wp14:anchorId="40D578B4" wp14:editId="30F9EA65">
                  <wp:extent cx="5998127" cy="3998751"/>
                  <wp:effectExtent l="0" t="0" r="3175" b="1905"/>
                  <wp:docPr id="1940577294" name="Picture 47" descr="BBB24 não terá quadro de Dani Calabresa, após crí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BBB24 não terá quadro de Dani Calabresa, após crític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26" cy="4002151"/>
                          </a:xfrm>
                          <a:prstGeom prst="rect">
                            <a:avLst/>
                          </a:prstGeom>
                          <a:noFill/>
                          <a:ln>
                            <a:noFill/>
                          </a:ln>
                        </pic:spPr>
                      </pic:pic>
                    </a:graphicData>
                  </a:graphic>
                </wp:inline>
              </w:drawing>
            </w:r>
          </w:p>
        </w:tc>
      </w:tr>
      <w:tr w:rsidR="00241FBD" w14:paraId="651D0C59" w14:textId="77777777" w:rsidTr="00E50D36">
        <w:tc>
          <w:tcPr>
            <w:tcW w:w="2831" w:type="dxa"/>
          </w:tcPr>
          <w:p w14:paraId="625A0BC0" w14:textId="72FBB8B6" w:rsidR="00266EEA" w:rsidRDefault="00266EEA" w:rsidP="00E50D36">
            <w:r>
              <w:lastRenderedPageBreak/>
              <w:t>Ivete Sangalo</w:t>
            </w:r>
          </w:p>
        </w:tc>
        <w:tc>
          <w:tcPr>
            <w:tcW w:w="2831" w:type="dxa"/>
          </w:tcPr>
          <w:p w14:paraId="3381B751" w14:textId="0B5F6285" w:rsidR="00266EEA" w:rsidRDefault="00446B28" w:rsidP="00E50D36">
            <w:r>
              <w:object w:dxaOrig="5505" w:dyaOrig="5475" w14:anchorId="070AA780">
                <v:shape id="_x0000_i1059" type="#_x0000_t75" style="width:200.1pt;height:199.15pt" o:ole="">
                  <v:imagedata r:id="rId15" o:title=""/>
                </v:shape>
                <o:OLEObject Type="Embed" ProgID="PBrush" ShapeID="_x0000_i1059" DrawAspect="Content" ObjectID="_1776844999" r:id="rId16"/>
              </w:object>
            </w:r>
          </w:p>
        </w:tc>
        <w:tc>
          <w:tcPr>
            <w:tcW w:w="2832" w:type="dxa"/>
          </w:tcPr>
          <w:p w14:paraId="12626DDA" w14:textId="5CDD5C4D" w:rsidR="00266EEA" w:rsidRDefault="00100B2D" w:rsidP="00E50D36">
            <w:r>
              <w:rPr>
                <w:rFonts w:ascii="Arial" w:hAnsi="Arial" w:cs="Arial"/>
                <w:color w:val="E2E2E5"/>
                <w:sz w:val="21"/>
                <w:szCs w:val="21"/>
                <w:shd w:val="clear" w:color="auto" w:fill="1A1C1E"/>
              </w:rPr>
              <w:t xml:space="preserve">Além de cantora, Ivete Sangalo também é compositora, apresentadora, atriz e empresária. Apresentou diversos programas de TV, como "Superstar" e "The Voice Brasil". Atuou em filmes e novelas. É dona de sua própria empresa, a IESSE Music </w:t>
            </w:r>
            <w:proofErr w:type="spellStart"/>
            <w:r>
              <w:rPr>
                <w:rFonts w:ascii="Arial" w:hAnsi="Arial" w:cs="Arial"/>
                <w:color w:val="E2E2E5"/>
                <w:sz w:val="21"/>
                <w:szCs w:val="21"/>
                <w:shd w:val="clear" w:color="auto" w:fill="1A1C1E"/>
              </w:rPr>
              <w:t>Entertainment</w:t>
            </w:r>
            <w:proofErr w:type="spellEnd"/>
            <w:r>
              <w:rPr>
                <w:rFonts w:ascii="Arial" w:hAnsi="Arial" w:cs="Arial"/>
                <w:color w:val="E2E2E5"/>
                <w:sz w:val="21"/>
                <w:szCs w:val="21"/>
                <w:shd w:val="clear" w:color="auto" w:fill="1A1C1E"/>
              </w:rPr>
              <w:t>. É engajada em diversas causas sociais, como a educação e a luta contra a pobreza. Características principais: Talento vocal: Ivete Sangalo possui uma voz potente e marcante, que é considerada uma das melhores do Brasil. Carisma: É conhecida por seu carisma contagiante e energia vibrante no palco. Versatilidade: Transita por diversos gêneros musicais, como axé, pop, MPB e samba. Sucesso comercial: É uma das artistas mais bem-sucedidas comercialmente do Brasil, com diversos discos de platina e ouro em sua discografia. Foco social: Utiliza sua fama para apoiar causas sociais e filantrópicas. Ivete Sangalo é um ícone da música brasileira e uma das artistas mais queridas do público. Com uma carreira de grande sucesso, ela continua a inspirar e emocionar pessoas com seu talento e sua energia positiva.</w:t>
            </w:r>
          </w:p>
        </w:tc>
      </w:tr>
      <w:tr w:rsidR="00241FBD" w14:paraId="50C249B4" w14:textId="77777777" w:rsidTr="00E50D36">
        <w:tc>
          <w:tcPr>
            <w:tcW w:w="2831" w:type="dxa"/>
          </w:tcPr>
          <w:p w14:paraId="036CADAB" w14:textId="1E57056E" w:rsidR="006B2A68" w:rsidRDefault="006B2A68" w:rsidP="00E50D36">
            <w:r>
              <w:rPr>
                <w:rFonts w:ascii="Segoe UI" w:hAnsi="Segoe UI" w:cs="Segoe UI"/>
                <w:color w:val="1F2328"/>
                <w:shd w:val="clear" w:color="auto" w:fill="FFFFFF"/>
              </w:rPr>
              <w:t xml:space="preserve">Serena </w:t>
            </w:r>
            <w:proofErr w:type="spellStart"/>
            <w:r>
              <w:rPr>
                <w:rFonts w:ascii="Segoe UI" w:hAnsi="Segoe UI" w:cs="Segoe UI"/>
                <w:color w:val="1F2328"/>
                <w:shd w:val="clear" w:color="auto" w:fill="FFFFFF"/>
              </w:rPr>
              <w:t>Jameka</w:t>
            </w:r>
            <w:proofErr w:type="spellEnd"/>
            <w:r>
              <w:rPr>
                <w:rFonts w:ascii="Segoe UI" w:hAnsi="Segoe UI" w:cs="Segoe UI"/>
                <w:color w:val="1F2328"/>
                <w:shd w:val="clear" w:color="auto" w:fill="FFFFFF"/>
              </w:rPr>
              <w:t xml:space="preserve"> Williams</w:t>
            </w:r>
          </w:p>
        </w:tc>
        <w:tc>
          <w:tcPr>
            <w:tcW w:w="2831" w:type="dxa"/>
          </w:tcPr>
          <w:p w14:paraId="7B4F19B6" w14:textId="1DEC8F5B" w:rsidR="006B2A68" w:rsidRDefault="006B2A68" w:rsidP="00E50D36">
            <w:r>
              <w:rPr>
                <w:noProof/>
              </w:rPr>
              <w:drawing>
                <wp:inline distT="0" distB="0" distL="0" distR="0" wp14:anchorId="3F3B2B5D" wp14:editId="6EC1DA9C">
                  <wp:extent cx="3051810" cy="1603375"/>
                  <wp:effectExtent l="0" t="0" r="0" b="0"/>
                  <wp:docPr id="1698220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1603375"/>
                          </a:xfrm>
                          <a:prstGeom prst="rect">
                            <a:avLst/>
                          </a:prstGeom>
                          <a:noFill/>
                          <a:ln>
                            <a:noFill/>
                          </a:ln>
                        </pic:spPr>
                      </pic:pic>
                    </a:graphicData>
                  </a:graphic>
                </wp:inline>
              </w:drawing>
            </w:r>
          </w:p>
        </w:tc>
        <w:tc>
          <w:tcPr>
            <w:tcW w:w="2832" w:type="dxa"/>
          </w:tcPr>
          <w:p w14:paraId="249A5BD9" w14:textId="56A1999F" w:rsidR="006B2A68" w:rsidRDefault="00100B2D" w:rsidP="00E50D36">
            <w:r>
              <w:rPr>
                <w:rFonts w:ascii="Arial" w:hAnsi="Arial" w:cs="Arial"/>
                <w:color w:val="E2E2E5"/>
                <w:sz w:val="21"/>
                <w:szCs w:val="21"/>
                <w:shd w:val="clear" w:color="auto" w:fill="1A1C1E"/>
              </w:rPr>
              <w:t xml:space="preserve">Fundadora da Serena Williams Design: Linha de roupas e acessórios que promove empoderamento e inclusão. Investimentos em diversas áreas: Atua como investidora em startups de tecnologia, mídia e moda, além de possuir participação em empresas como a </w:t>
            </w:r>
            <w:proofErr w:type="spellStart"/>
            <w:r>
              <w:rPr>
                <w:rFonts w:ascii="Arial" w:hAnsi="Arial" w:cs="Arial"/>
                <w:color w:val="E2E2E5"/>
                <w:sz w:val="21"/>
                <w:szCs w:val="21"/>
                <w:shd w:val="clear" w:color="auto" w:fill="1A1C1E"/>
              </w:rPr>
              <w:t>Impossible</w:t>
            </w:r>
            <w:proofErr w:type="spellEnd"/>
            <w:r>
              <w:rPr>
                <w:rFonts w:ascii="Arial" w:hAnsi="Arial" w:cs="Arial"/>
                <w:color w:val="E2E2E5"/>
                <w:sz w:val="21"/>
                <w:szCs w:val="21"/>
                <w:shd w:val="clear" w:color="auto" w:fill="1A1C1E"/>
              </w:rPr>
              <w:t xml:space="preserve"> </w:t>
            </w:r>
            <w:proofErr w:type="spellStart"/>
            <w:r>
              <w:rPr>
                <w:rFonts w:ascii="Arial" w:hAnsi="Arial" w:cs="Arial"/>
                <w:color w:val="E2E2E5"/>
                <w:sz w:val="21"/>
                <w:szCs w:val="21"/>
                <w:shd w:val="clear" w:color="auto" w:fill="1A1C1E"/>
              </w:rPr>
              <w:t>Foods</w:t>
            </w:r>
            <w:proofErr w:type="spellEnd"/>
            <w:r>
              <w:rPr>
                <w:rFonts w:ascii="Arial" w:hAnsi="Arial" w:cs="Arial"/>
                <w:color w:val="E2E2E5"/>
                <w:sz w:val="21"/>
                <w:szCs w:val="21"/>
                <w:shd w:val="clear" w:color="auto" w:fill="1A1C1E"/>
              </w:rPr>
              <w:t xml:space="preserve"> e o </w:t>
            </w:r>
            <w:proofErr w:type="spellStart"/>
            <w:r>
              <w:rPr>
                <w:rFonts w:ascii="Arial" w:hAnsi="Arial" w:cs="Arial"/>
                <w:color w:val="E2E2E5"/>
                <w:sz w:val="21"/>
                <w:szCs w:val="21"/>
                <w:shd w:val="clear" w:color="auto" w:fill="1A1C1E"/>
              </w:rPr>
              <w:t>Bumble</w:t>
            </w:r>
            <w:proofErr w:type="spellEnd"/>
            <w:r>
              <w:rPr>
                <w:rFonts w:ascii="Arial" w:hAnsi="Arial" w:cs="Arial"/>
                <w:color w:val="E2E2E5"/>
                <w:sz w:val="21"/>
                <w:szCs w:val="21"/>
                <w:shd w:val="clear" w:color="auto" w:fill="1A1C1E"/>
              </w:rPr>
              <w:t>. Defensora da igualdade de gênero e racial: Utiliza sua plataforma para combater o racismo e o sexismo no esporte e na sociedade em geral. Outros Reconhecimentos: Medalhista Olímpica: Conquistou quatro medalhas de ouro nos Jogos Olímpicos (duas em duplas e duas em duplas mistas). Personalidade influente: Considerada um ícone cultural e inspiração para mulheres e meninas ao redor do mundo. Premiada: Recebeu diversos prêmios ao longo da carreira, incluindo o prêmio ESPY de Melhor Atleta Feminina e o prêmio BET de Atleta do Ano. Aposentadoria: Anunciou sua aposentadoria do tênis profissional em setembro de 2022, após uma carreira gloriosa de mais de 27 anos. Continua envolvida no mundo do esporte e em seus negócios, além de se dedicar à sua família e filantropia. Legado: Serena Williams é considerada uma das maiores atletas de todos os tempos, tendo revolucionado o tênis feminino e inspirado gerações de atletas e fãs. Sua força, talento e ativismo a transformaram em um símbolo global de empoderamento feminino e igualdade racial.</w:t>
            </w:r>
          </w:p>
        </w:tc>
      </w:tr>
      <w:tr w:rsidR="00241FBD" w14:paraId="57CA9A65" w14:textId="77777777" w:rsidTr="00E50D36">
        <w:tc>
          <w:tcPr>
            <w:tcW w:w="2831" w:type="dxa"/>
          </w:tcPr>
          <w:p w14:paraId="5208CD3B" w14:textId="424C93C9" w:rsidR="006B2A68" w:rsidRDefault="006B2A68" w:rsidP="00E50D36">
            <w:pPr>
              <w:rPr>
                <w:rFonts w:ascii="Segoe UI" w:hAnsi="Segoe UI" w:cs="Segoe UI"/>
                <w:color w:val="1F2328"/>
                <w:shd w:val="clear" w:color="auto" w:fill="FFFFFF"/>
              </w:rPr>
            </w:pPr>
            <w:r>
              <w:rPr>
                <w:rFonts w:ascii="Segoe UI" w:hAnsi="Segoe UI" w:cs="Segoe UI"/>
                <w:color w:val="1F2328"/>
                <w:shd w:val="clear" w:color="auto" w:fill="F6F8FA"/>
              </w:rPr>
              <w:lastRenderedPageBreak/>
              <w:t>Roger Federer</w:t>
            </w:r>
          </w:p>
        </w:tc>
        <w:tc>
          <w:tcPr>
            <w:tcW w:w="2831" w:type="dxa"/>
          </w:tcPr>
          <w:p w14:paraId="36B625C7" w14:textId="7361E8BE" w:rsidR="006B2A68" w:rsidRDefault="006B2A68" w:rsidP="00E50D36">
            <w:pPr>
              <w:rPr>
                <w:noProof/>
              </w:rPr>
            </w:pPr>
            <w:r>
              <w:rPr>
                <w:noProof/>
              </w:rPr>
              <w:drawing>
                <wp:inline distT="0" distB="0" distL="0" distR="0" wp14:anchorId="2B02372F" wp14:editId="4ACE9CCB">
                  <wp:extent cx="3195320" cy="5400040"/>
                  <wp:effectExtent l="0" t="0" r="5080" b="0"/>
                  <wp:docPr id="102536399" name="Picture 4" descr="A young Roger Federer | Roger federer, Roger federer family, Celebrity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young Roger Federer | Roger federer, Roger federer family, Celebrity ki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5320" cy="5400040"/>
                          </a:xfrm>
                          <a:prstGeom prst="rect">
                            <a:avLst/>
                          </a:prstGeom>
                          <a:noFill/>
                          <a:ln>
                            <a:noFill/>
                          </a:ln>
                        </pic:spPr>
                      </pic:pic>
                    </a:graphicData>
                  </a:graphic>
                </wp:inline>
              </w:drawing>
            </w:r>
          </w:p>
        </w:tc>
        <w:tc>
          <w:tcPr>
            <w:tcW w:w="2832" w:type="dxa"/>
          </w:tcPr>
          <w:p w14:paraId="04D418DD" w14:textId="0C39A7A2" w:rsidR="006B2A68" w:rsidRDefault="00100B2D" w:rsidP="00E50D36">
            <w:pPr>
              <w:rPr>
                <w:noProof/>
              </w:rPr>
            </w:pPr>
            <w:r>
              <w:rPr>
                <w:rFonts w:ascii="Arial" w:hAnsi="Arial" w:cs="Arial"/>
                <w:color w:val="E2E2E5"/>
                <w:sz w:val="21"/>
                <w:szCs w:val="21"/>
                <w:shd w:val="clear" w:color="auto" w:fill="1A1C1E"/>
              </w:rPr>
              <w:t xml:space="preserve">Vida Profissional de Roger Federer: Características </w:t>
            </w:r>
            <w:proofErr w:type="spellStart"/>
            <w:r>
              <w:rPr>
                <w:rFonts w:ascii="Arial" w:hAnsi="Arial" w:cs="Arial"/>
                <w:color w:val="E2E2E5"/>
                <w:sz w:val="21"/>
                <w:szCs w:val="21"/>
                <w:shd w:val="clear" w:color="auto" w:fill="1A1C1E"/>
              </w:rPr>
              <w:t>PrincipaisTênis</w:t>
            </w:r>
            <w:proofErr w:type="spellEnd"/>
            <w:r>
              <w:rPr>
                <w:rFonts w:ascii="Arial" w:hAnsi="Arial" w:cs="Arial"/>
                <w:color w:val="E2E2E5"/>
                <w:sz w:val="21"/>
                <w:szCs w:val="21"/>
                <w:shd w:val="clear" w:color="auto" w:fill="1A1C1E"/>
              </w:rPr>
              <w:t xml:space="preserve">: Maior vencedor de Grand Slams da história: 20 títulos de simples, 6 ATP </w:t>
            </w:r>
            <w:proofErr w:type="spellStart"/>
            <w:r>
              <w:rPr>
                <w:rFonts w:ascii="Arial" w:hAnsi="Arial" w:cs="Arial"/>
                <w:color w:val="E2E2E5"/>
                <w:sz w:val="21"/>
                <w:szCs w:val="21"/>
                <w:shd w:val="clear" w:color="auto" w:fill="1A1C1E"/>
              </w:rPr>
              <w:t>Finals</w:t>
            </w:r>
            <w:proofErr w:type="spellEnd"/>
            <w:r>
              <w:rPr>
                <w:rFonts w:ascii="Arial" w:hAnsi="Arial" w:cs="Arial"/>
                <w:color w:val="E2E2E5"/>
                <w:sz w:val="21"/>
                <w:szCs w:val="21"/>
                <w:shd w:val="clear" w:color="auto" w:fill="1A1C1E"/>
              </w:rPr>
              <w:t xml:space="preserve">, 28 ATP Masters 1000, 24 ATP 500 e 25 ATP 250. Dominou o ranking por mais de 300 semanas: Número 1 do mundo pela primeira vez em 2004, se manteve no topo por um total de 310 semanas, recorde da ATP. Estilo de jogo elegante e versátil: Destaca-se pela precisão dos golpes, fluidez dos movimentos e habilidade em todas as superfícies (grama, saibro e quadra dura). Longevidade e resiliência: Superou diversas lesões ao longo da carreira e se manteve competitivo por mais de duas décadas. Filantropia e Negócios: Fundador da Roger Federer Foundation: Apoia projetos educacionais e de desenvolvimento infantil na África e Suíça. Embaixador da marca Rolex e outros patrocinadores: Acordos milionários com empresas renomadas o colocaram entre os atletas mais bem pagos do mundo. Investimentos em diversos setores: Atua como investidor em startups e empresas de tecnologia, moda e bebidas. Outras Características: Personalidade carismática e esportiva: Reconhecido por sua gentileza, fair play e profissionalismo dentro e fora das quadras. Ícone global do tênis: Considerado um dos maiores atletas de todos os tempos e inspiração para milhões de pessoas. Prêmios e Reconhecimentos: Vencedor de diversos prêmios, incluindo o </w:t>
            </w:r>
            <w:proofErr w:type="spellStart"/>
            <w:r>
              <w:rPr>
                <w:rFonts w:ascii="Arial" w:hAnsi="Arial" w:cs="Arial"/>
                <w:color w:val="E2E2E5"/>
                <w:sz w:val="21"/>
                <w:szCs w:val="21"/>
                <w:shd w:val="clear" w:color="auto" w:fill="1A1C1E"/>
              </w:rPr>
              <w:t>Laureus</w:t>
            </w:r>
            <w:proofErr w:type="spellEnd"/>
            <w:r>
              <w:rPr>
                <w:rFonts w:ascii="Arial" w:hAnsi="Arial" w:cs="Arial"/>
                <w:color w:val="E2E2E5"/>
                <w:sz w:val="21"/>
                <w:szCs w:val="21"/>
                <w:shd w:val="clear" w:color="auto" w:fill="1A1C1E"/>
              </w:rPr>
              <w:t xml:space="preserve"> World Sports </w:t>
            </w:r>
            <w:proofErr w:type="spellStart"/>
            <w:r>
              <w:rPr>
                <w:rFonts w:ascii="Arial" w:hAnsi="Arial" w:cs="Arial"/>
                <w:color w:val="E2E2E5"/>
                <w:sz w:val="21"/>
                <w:szCs w:val="21"/>
                <w:shd w:val="clear" w:color="auto" w:fill="1A1C1E"/>
              </w:rPr>
              <w:t>Award</w:t>
            </w:r>
            <w:proofErr w:type="spellEnd"/>
            <w:r>
              <w:rPr>
                <w:rFonts w:ascii="Arial" w:hAnsi="Arial" w:cs="Arial"/>
                <w:color w:val="E2E2E5"/>
                <w:sz w:val="21"/>
                <w:szCs w:val="21"/>
                <w:shd w:val="clear" w:color="auto" w:fill="1A1C1E"/>
              </w:rPr>
              <w:t xml:space="preserve"> de Melhor Atleta Masculino e o prêmio ATP </w:t>
            </w:r>
            <w:proofErr w:type="spellStart"/>
            <w:r>
              <w:rPr>
                <w:rFonts w:ascii="Arial" w:hAnsi="Arial" w:cs="Arial"/>
                <w:color w:val="E2E2E5"/>
                <w:sz w:val="21"/>
                <w:szCs w:val="21"/>
                <w:shd w:val="clear" w:color="auto" w:fill="1A1C1E"/>
              </w:rPr>
              <w:t>Sportsmanship</w:t>
            </w:r>
            <w:proofErr w:type="spellEnd"/>
            <w:r>
              <w:rPr>
                <w:rFonts w:ascii="Arial" w:hAnsi="Arial" w:cs="Arial"/>
                <w:color w:val="E2E2E5"/>
                <w:sz w:val="21"/>
                <w:szCs w:val="21"/>
                <w:shd w:val="clear" w:color="auto" w:fill="1A1C1E"/>
              </w:rPr>
              <w:t xml:space="preserve"> </w:t>
            </w:r>
            <w:proofErr w:type="spellStart"/>
            <w:r>
              <w:rPr>
                <w:rFonts w:ascii="Arial" w:hAnsi="Arial" w:cs="Arial"/>
                <w:color w:val="E2E2E5"/>
                <w:sz w:val="21"/>
                <w:szCs w:val="21"/>
                <w:shd w:val="clear" w:color="auto" w:fill="1A1C1E"/>
              </w:rPr>
              <w:t>Award</w:t>
            </w:r>
            <w:proofErr w:type="spellEnd"/>
            <w:r>
              <w:rPr>
                <w:rFonts w:ascii="Arial" w:hAnsi="Arial" w:cs="Arial"/>
                <w:color w:val="E2E2E5"/>
                <w:sz w:val="21"/>
                <w:szCs w:val="21"/>
                <w:shd w:val="clear" w:color="auto" w:fill="1A1C1E"/>
              </w:rPr>
              <w:t>. Aposentadoria: Anunciou sua aposentadoria do tênis profissional em setembro de 2023, após uma carreira de 25 anos repleta de conquistas. Continua envolvido no mundo do esporte e em seus negócios, além de se dedicar à sua família e filantropia. Legado: Roger Federer revolucionou o tênis masculino com seu estilo de jogo inovador e dominou o esporte por mais de uma década. Sua ética profissional, carisma e compromisso com causas sociais o tornaram um dos atletas mais admirados da história. O impacto de Federer transcende o esporte, inspirando pessoas em todo o mundo com sua excelência, talento e valores.</w:t>
            </w:r>
          </w:p>
        </w:tc>
      </w:tr>
      <w:tr w:rsidR="00241FBD" w14:paraId="3F80E636" w14:textId="77777777" w:rsidTr="00E50D36">
        <w:tc>
          <w:tcPr>
            <w:tcW w:w="2831" w:type="dxa"/>
          </w:tcPr>
          <w:p w14:paraId="7C9B5D0D" w14:textId="77777777" w:rsidR="006B2A68" w:rsidRDefault="006B2A68" w:rsidP="006B2A68">
            <w:pPr>
              <w:rPr>
                <w:rFonts w:ascii="Segoe UI" w:hAnsi="Segoe UI" w:cs="Segoe UI"/>
                <w:color w:val="1F2328"/>
              </w:rPr>
            </w:pPr>
            <w:r>
              <w:rPr>
                <w:rFonts w:ascii="Segoe UI" w:hAnsi="Segoe UI" w:cs="Segoe UI"/>
                <w:color w:val="1F2328"/>
              </w:rPr>
              <w:lastRenderedPageBreak/>
              <w:t>Meryl Streep</w:t>
            </w:r>
          </w:p>
          <w:p w14:paraId="5821F582" w14:textId="77777777" w:rsidR="006B2A68" w:rsidRDefault="006B2A68" w:rsidP="00E50D36">
            <w:pPr>
              <w:rPr>
                <w:rFonts w:ascii="Segoe UI" w:hAnsi="Segoe UI" w:cs="Segoe UI"/>
                <w:color w:val="1F2328"/>
                <w:shd w:val="clear" w:color="auto" w:fill="F6F8FA"/>
              </w:rPr>
            </w:pPr>
          </w:p>
        </w:tc>
        <w:tc>
          <w:tcPr>
            <w:tcW w:w="2831" w:type="dxa"/>
          </w:tcPr>
          <w:p w14:paraId="29D45EFC" w14:textId="17220783" w:rsidR="006B2A68" w:rsidRDefault="006B2A68" w:rsidP="00E50D36">
            <w:pPr>
              <w:rPr>
                <w:noProof/>
              </w:rPr>
            </w:pPr>
            <w:r>
              <w:rPr>
                <w:noProof/>
              </w:rPr>
              <w:drawing>
                <wp:inline distT="0" distB="0" distL="0" distR="0" wp14:anchorId="2BCF2D84" wp14:editId="5435A822">
                  <wp:extent cx="3082315" cy="4120737"/>
                  <wp:effectExtent l="0" t="0" r="3810" b="0"/>
                  <wp:docPr id="218775584" name="Picture 7" descr="1952 , USA : The celebrated american actress MERYL STREEP ( born 22 june  1949 ) when was baby-girl , aged 3 . Unknown photographer .- HISTORY - FOTO  STORICHE - AT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952 , USA : The celebrated american actress MERYL STREEP ( born 22 june  1949 ) when was baby-girl , aged 3 . Unknown photographer .- HISTORY - FOTO  STORICHE - ATTORE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0852" cy="4145519"/>
                          </a:xfrm>
                          <a:prstGeom prst="rect">
                            <a:avLst/>
                          </a:prstGeom>
                          <a:noFill/>
                          <a:ln>
                            <a:noFill/>
                          </a:ln>
                        </pic:spPr>
                      </pic:pic>
                    </a:graphicData>
                  </a:graphic>
                </wp:inline>
              </w:drawing>
            </w:r>
          </w:p>
        </w:tc>
        <w:tc>
          <w:tcPr>
            <w:tcW w:w="2832" w:type="dxa"/>
          </w:tcPr>
          <w:p w14:paraId="534CAC75" w14:textId="344983B2" w:rsidR="006B2A68" w:rsidRDefault="00100B2D" w:rsidP="00E50D36">
            <w:pPr>
              <w:rPr>
                <w:noProof/>
              </w:rPr>
            </w:pPr>
            <w:r>
              <w:rPr>
                <w:rFonts w:ascii="Arial" w:hAnsi="Arial" w:cs="Arial"/>
                <w:color w:val="E2E2E5"/>
                <w:sz w:val="21"/>
                <w:szCs w:val="21"/>
                <w:shd w:val="clear" w:color="auto" w:fill="1A1C1E"/>
              </w:rPr>
              <w:t xml:space="preserve">Atriz premiada: Meryl Streep é considerada uma das atrizes mais talentosas e premiadas de todos os tempos. Ela detém o recorde de mais indicações ao Oscar, com 21 no total, das quais venceu três. Também recebeu oito Globos de Ouro, três prêmios Emmy e um prêmio Tony, entre outros reconhecimentos. Além da atuação: Streep também é conhecida por seu ativismo social e filantropia. Ela apoia diversas causas, incluindo direitos humanos, educação e meio </w:t>
            </w:r>
            <w:proofErr w:type="spellStart"/>
            <w:r>
              <w:rPr>
                <w:rFonts w:ascii="Arial" w:hAnsi="Arial" w:cs="Arial"/>
                <w:color w:val="E2E2E5"/>
                <w:sz w:val="21"/>
                <w:szCs w:val="21"/>
                <w:shd w:val="clear" w:color="auto" w:fill="1A1C1E"/>
              </w:rPr>
              <w:t>ambiente.Meryl</w:t>
            </w:r>
            <w:proofErr w:type="spellEnd"/>
            <w:r>
              <w:rPr>
                <w:rFonts w:ascii="Arial" w:hAnsi="Arial" w:cs="Arial"/>
                <w:color w:val="E2E2E5"/>
                <w:sz w:val="21"/>
                <w:szCs w:val="21"/>
                <w:shd w:val="clear" w:color="auto" w:fill="1A1C1E"/>
              </w:rPr>
              <w:t xml:space="preserve"> Streep representa o auge da arte da atuação, inspirando e emocionando o público com seu talento excepcional e dedicação à sua arte.</w:t>
            </w:r>
          </w:p>
        </w:tc>
      </w:tr>
      <w:tr w:rsidR="00241FBD" w14:paraId="27193682" w14:textId="77777777" w:rsidTr="00E50D36">
        <w:tc>
          <w:tcPr>
            <w:tcW w:w="2831" w:type="dxa"/>
          </w:tcPr>
          <w:p w14:paraId="518FA48D" w14:textId="77777777" w:rsidR="006B2A68" w:rsidRDefault="006B2A68" w:rsidP="006B2A68">
            <w:pPr>
              <w:rPr>
                <w:rFonts w:ascii="Segoe UI" w:hAnsi="Segoe UI" w:cs="Segoe UI"/>
                <w:color w:val="1F2328"/>
              </w:rPr>
            </w:pPr>
            <w:r>
              <w:rPr>
                <w:rFonts w:ascii="Segoe UI" w:hAnsi="Segoe UI" w:cs="Segoe UI"/>
                <w:color w:val="1F2328"/>
              </w:rPr>
              <w:lastRenderedPageBreak/>
              <w:t>Tom Hanks</w:t>
            </w:r>
          </w:p>
          <w:p w14:paraId="3450FF79" w14:textId="77777777" w:rsidR="006B2A68" w:rsidRDefault="006B2A68" w:rsidP="006B2A68">
            <w:pPr>
              <w:rPr>
                <w:rFonts w:ascii="Segoe UI" w:hAnsi="Segoe UI" w:cs="Segoe UI"/>
                <w:color w:val="1F2328"/>
              </w:rPr>
            </w:pPr>
          </w:p>
        </w:tc>
        <w:tc>
          <w:tcPr>
            <w:tcW w:w="2831" w:type="dxa"/>
          </w:tcPr>
          <w:p w14:paraId="22659176" w14:textId="73F89BE0" w:rsidR="006B2A68" w:rsidRDefault="006B2A68" w:rsidP="00E50D36">
            <w:pPr>
              <w:rPr>
                <w:noProof/>
              </w:rPr>
            </w:pPr>
            <w:r>
              <w:rPr>
                <w:noProof/>
              </w:rPr>
              <w:drawing>
                <wp:inline distT="0" distB="0" distL="0" distR="0" wp14:anchorId="49792D6A" wp14:editId="69A4D1B1">
                  <wp:extent cx="3761108" cy="4025735"/>
                  <wp:effectExtent l="0" t="0" r="0" b="0"/>
                  <wp:docPr id="134477324" name="Picture 8" descr="Ounn! Tom Hanks completa 58 anos e compartilha foto de infância - Quem |  QUEM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unn! Tom Hanks completa 58 anos e compartilha foto de infância - Quem |  QUEM Ne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535" cy="4034755"/>
                          </a:xfrm>
                          <a:prstGeom prst="rect">
                            <a:avLst/>
                          </a:prstGeom>
                          <a:noFill/>
                          <a:ln>
                            <a:noFill/>
                          </a:ln>
                        </pic:spPr>
                      </pic:pic>
                    </a:graphicData>
                  </a:graphic>
                </wp:inline>
              </w:drawing>
            </w:r>
          </w:p>
        </w:tc>
        <w:tc>
          <w:tcPr>
            <w:tcW w:w="2832" w:type="dxa"/>
          </w:tcPr>
          <w:p w14:paraId="2D8A20CD" w14:textId="59BA7C63" w:rsidR="006B2A68" w:rsidRDefault="00100B2D" w:rsidP="00E50D36">
            <w:pPr>
              <w:rPr>
                <w:noProof/>
              </w:rPr>
            </w:pPr>
            <w:r>
              <w:rPr>
                <w:rFonts w:ascii="Arial" w:hAnsi="Arial" w:cs="Arial"/>
                <w:color w:val="E2E2E5"/>
                <w:sz w:val="21"/>
                <w:szCs w:val="21"/>
                <w:shd w:val="clear" w:color="auto" w:fill="1A1C1E"/>
              </w:rPr>
              <w:t xml:space="preserve">Considerado um ícone cultural americano e um dos atores mais populares de todos os tempos. Elogiado por sua ética de trabalho, profissionalismo e humildade. Dedica-se a causas filantrópicas, principalmente relacionadas à AIDS e ao câncer. </w:t>
            </w:r>
            <w:proofErr w:type="spellStart"/>
            <w:r>
              <w:rPr>
                <w:rFonts w:ascii="Arial" w:hAnsi="Arial" w:cs="Arial"/>
                <w:color w:val="E2E2E5"/>
                <w:sz w:val="21"/>
                <w:szCs w:val="21"/>
                <w:shd w:val="clear" w:color="auto" w:fill="1A1C1E"/>
              </w:rPr>
              <w:t>Resumo:Tom</w:t>
            </w:r>
            <w:proofErr w:type="spellEnd"/>
            <w:r>
              <w:rPr>
                <w:rFonts w:ascii="Arial" w:hAnsi="Arial" w:cs="Arial"/>
                <w:color w:val="E2E2E5"/>
                <w:sz w:val="21"/>
                <w:szCs w:val="21"/>
                <w:shd w:val="clear" w:color="auto" w:fill="1A1C1E"/>
              </w:rPr>
              <w:t xml:space="preserve"> Hanks é um ator talentoso e versátil que construiu uma carreira de grande sucesso em Hollywood. Seus papéis memoráveis, prêmios e filantropia o consolidaram como um dos artistas mais respeitados e amados do mundo.</w:t>
            </w:r>
          </w:p>
        </w:tc>
      </w:tr>
      <w:tr w:rsidR="00241FBD" w14:paraId="558F6026" w14:textId="77777777" w:rsidTr="00E50D36">
        <w:tc>
          <w:tcPr>
            <w:tcW w:w="2831" w:type="dxa"/>
          </w:tcPr>
          <w:p w14:paraId="6B97A333" w14:textId="77777777" w:rsidR="00D233D5" w:rsidRDefault="00D233D5" w:rsidP="00D233D5">
            <w:pPr>
              <w:rPr>
                <w:rFonts w:ascii="Segoe UI" w:hAnsi="Segoe UI" w:cs="Segoe UI"/>
                <w:color w:val="1F2328"/>
              </w:rPr>
            </w:pPr>
            <w:r>
              <w:rPr>
                <w:rFonts w:ascii="Segoe UI" w:hAnsi="Segoe UI" w:cs="Segoe UI"/>
                <w:color w:val="1F2328"/>
              </w:rPr>
              <w:lastRenderedPageBreak/>
              <w:t>Stephen Hawking</w:t>
            </w:r>
          </w:p>
          <w:p w14:paraId="4E1B1E4E" w14:textId="77777777" w:rsidR="00D233D5" w:rsidRDefault="00D233D5" w:rsidP="006B2A68">
            <w:pPr>
              <w:rPr>
                <w:rFonts w:ascii="Segoe UI" w:hAnsi="Segoe UI" w:cs="Segoe UI"/>
                <w:color w:val="1F2328"/>
              </w:rPr>
            </w:pPr>
          </w:p>
        </w:tc>
        <w:tc>
          <w:tcPr>
            <w:tcW w:w="2831" w:type="dxa"/>
          </w:tcPr>
          <w:p w14:paraId="01667BDE" w14:textId="4B8BB79F" w:rsidR="00D233D5" w:rsidRDefault="00D233D5" w:rsidP="00E50D36">
            <w:pPr>
              <w:rPr>
                <w:noProof/>
              </w:rPr>
            </w:pPr>
            <w:r>
              <w:rPr>
                <w:noProof/>
              </w:rPr>
              <w:drawing>
                <wp:inline distT="0" distB="0" distL="0" distR="0" wp14:anchorId="2D73647C" wp14:editId="0084890E">
                  <wp:extent cx="3462059" cy="4073236"/>
                  <wp:effectExtent l="0" t="0" r="5080" b="3810"/>
                  <wp:docPr id="1177190746" name="Picture 10" descr="Stephen Hawking | Young celebrities, Famous babies, Stephen haw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tephen Hawking | Young celebrities, Famous babies, Stephen hawk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173" cy="4079253"/>
                          </a:xfrm>
                          <a:prstGeom prst="rect">
                            <a:avLst/>
                          </a:prstGeom>
                          <a:noFill/>
                          <a:ln>
                            <a:noFill/>
                          </a:ln>
                        </pic:spPr>
                      </pic:pic>
                    </a:graphicData>
                  </a:graphic>
                </wp:inline>
              </w:drawing>
            </w:r>
          </w:p>
        </w:tc>
        <w:tc>
          <w:tcPr>
            <w:tcW w:w="2832" w:type="dxa"/>
          </w:tcPr>
          <w:p w14:paraId="53AAABD8" w14:textId="12D5CBFC" w:rsidR="00D233D5" w:rsidRDefault="00100B2D" w:rsidP="00E50D36">
            <w:pPr>
              <w:rPr>
                <w:noProof/>
              </w:rPr>
            </w:pPr>
            <w:r>
              <w:rPr>
                <w:rFonts w:ascii="Arial" w:hAnsi="Arial" w:cs="Arial"/>
                <w:color w:val="E2E2E5"/>
                <w:sz w:val="21"/>
                <w:szCs w:val="21"/>
                <w:shd w:val="clear" w:color="auto" w:fill="1A1C1E"/>
              </w:rPr>
              <w:t xml:space="preserve">Cargos: Professor </w:t>
            </w:r>
            <w:proofErr w:type="spellStart"/>
            <w:r>
              <w:rPr>
                <w:rFonts w:ascii="Arial" w:hAnsi="Arial" w:cs="Arial"/>
                <w:color w:val="E2E2E5"/>
                <w:sz w:val="21"/>
                <w:szCs w:val="21"/>
                <w:shd w:val="clear" w:color="auto" w:fill="1A1C1E"/>
              </w:rPr>
              <w:t>Lucasiano</w:t>
            </w:r>
            <w:proofErr w:type="spellEnd"/>
            <w:r>
              <w:rPr>
                <w:rFonts w:ascii="Arial" w:hAnsi="Arial" w:cs="Arial"/>
                <w:color w:val="E2E2E5"/>
                <w:sz w:val="21"/>
                <w:szCs w:val="21"/>
                <w:shd w:val="clear" w:color="auto" w:fill="1A1C1E"/>
              </w:rPr>
              <w:t xml:space="preserve"> de Matemática na Universidade de Cambridge (1979-2009), Diretor de Pesquisa no Centro de Cosmologia Teórica da Universidade de Cambridge. Palestras e livros: Diversas palestras e livros de divulgação científica, popularizando a ciência para um público amplo. Comunicação: Superou a esclerose lateral amiotrófica (ELA) para continuar pesquisando e comunicando suas ideias, utilizando um sintetizador de </w:t>
            </w:r>
            <w:proofErr w:type="spellStart"/>
            <w:r>
              <w:rPr>
                <w:rFonts w:ascii="Arial" w:hAnsi="Arial" w:cs="Arial"/>
                <w:color w:val="E2E2E5"/>
                <w:sz w:val="21"/>
                <w:szCs w:val="21"/>
                <w:shd w:val="clear" w:color="auto" w:fill="1A1C1E"/>
              </w:rPr>
              <w:t>voz.Doença</w:t>
            </w:r>
            <w:proofErr w:type="spellEnd"/>
            <w:r>
              <w:rPr>
                <w:rFonts w:ascii="Arial" w:hAnsi="Arial" w:cs="Arial"/>
                <w:color w:val="E2E2E5"/>
                <w:sz w:val="21"/>
                <w:szCs w:val="21"/>
                <w:shd w:val="clear" w:color="auto" w:fill="1A1C1E"/>
              </w:rPr>
              <w:t xml:space="preserve">: Diagnosticado com ELA aos 21 anos, desafiando as expectativas e vivendo por mais de 50 anos. Humor e inteligência: Conhecido por seu humor e inteligência, tornando a ciência acessível e interessante para o público em geral. Persistência e determinação: Superou desafios físicos e pessoais para se tornar um dos cientistas mais renomados do mundo. Em resumo, Stephen Hawking foi um físico teórico brilhante, um </w:t>
            </w:r>
            <w:proofErr w:type="spellStart"/>
            <w:r>
              <w:rPr>
                <w:rFonts w:ascii="Arial" w:hAnsi="Arial" w:cs="Arial"/>
                <w:color w:val="E2E2E5"/>
                <w:sz w:val="21"/>
                <w:szCs w:val="21"/>
                <w:shd w:val="clear" w:color="auto" w:fill="1A1C1E"/>
              </w:rPr>
              <w:t>cosmólogo</w:t>
            </w:r>
            <w:proofErr w:type="spellEnd"/>
            <w:r>
              <w:rPr>
                <w:rFonts w:ascii="Arial" w:hAnsi="Arial" w:cs="Arial"/>
                <w:color w:val="E2E2E5"/>
                <w:sz w:val="21"/>
                <w:szCs w:val="21"/>
                <w:shd w:val="clear" w:color="auto" w:fill="1A1C1E"/>
              </w:rPr>
              <w:t xml:space="preserve"> inovador, um professor inspirador e um divulgador científico talentoso. Sua vida e obra deixaram um legado duradouro para o mundo da ciência e para a humanidade.</w:t>
            </w:r>
          </w:p>
        </w:tc>
      </w:tr>
      <w:tr w:rsidR="00241FBD" w14:paraId="14EAAAC8" w14:textId="77777777" w:rsidTr="00E50D36">
        <w:tc>
          <w:tcPr>
            <w:tcW w:w="2831" w:type="dxa"/>
          </w:tcPr>
          <w:p w14:paraId="2B7C3D2E" w14:textId="77777777" w:rsidR="00BD3C25" w:rsidRDefault="00BD3C25" w:rsidP="00BD3C25">
            <w:pPr>
              <w:rPr>
                <w:rFonts w:ascii="Segoe UI" w:hAnsi="Segoe UI" w:cs="Segoe UI"/>
                <w:color w:val="1F2328"/>
              </w:rPr>
            </w:pPr>
            <w:r>
              <w:rPr>
                <w:rFonts w:ascii="Segoe UI" w:hAnsi="Segoe UI" w:cs="Segoe UI"/>
                <w:color w:val="1F2328"/>
              </w:rPr>
              <w:lastRenderedPageBreak/>
              <w:t>Marie Curie</w:t>
            </w:r>
          </w:p>
          <w:p w14:paraId="788875AB" w14:textId="77777777" w:rsidR="00D233D5" w:rsidRDefault="00D233D5" w:rsidP="00D233D5">
            <w:pPr>
              <w:rPr>
                <w:rFonts w:ascii="Segoe UI" w:hAnsi="Segoe UI" w:cs="Segoe UI"/>
                <w:color w:val="1F2328"/>
              </w:rPr>
            </w:pPr>
          </w:p>
        </w:tc>
        <w:tc>
          <w:tcPr>
            <w:tcW w:w="2831" w:type="dxa"/>
          </w:tcPr>
          <w:p w14:paraId="26170D8B" w14:textId="1071F963" w:rsidR="00D233D5" w:rsidRDefault="00BD3C25" w:rsidP="00E50D36">
            <w:pPr>
              <w:rPr>
                <w:noProof/>
              </w:rPr>
            </w:pPr>
            <w:r>
              <w:rPr>
                <w:noProof/>
              </w:rPr>
              <w:drawing>
                <wp:inline distT="0" distB="0" distL="0" distR="0" wp14:anchorId="581AA891" wp14:editId="19B52D4D">
                  <wp:extent cx="3095344" cy="4025735"/>
                  <wp:effectExtent l="0" t="0" r="0" b="0"/>
                  <wp:docPr id="1363470771" name="Picture 12" descr="Marie Curie timeline | Timetoast Tim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rie Curie timeline | Timetoast Timeli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6573" cy="4040339"/>
                          </a:xfrm>
                          <a:prstGeom prst="rect">
                            <a:avLst/>
                          </a:prstGeom>
                          <a:noFill/>
                          <a:ln>
                            <a:noFill/>
                          </a:ln>
                        </pic:spPr>
                      </pic:pic>
                    </a:graphicData>
                  </a:graphic>
                </wp:inline>
              </w:drawing>
            </w:r>
          </w:p>
        </w:tc>
        <w:tc>
          <w:tcPr>
            <w:tcW w:w="2832" w:type="dxa"/>
          </w:tcPr>
          <w:p w14:paraId="5D6F610A" w14:textId="5F6C0BFD" w:rsidR="00D233D5" w:rsidRDefault="00100B2D" w:rsidP="00E50D36">
            <w:pPr>
              <w:rPr>
                <w:noProof/>
              </w:rPr>
            </w:pPr>
            <w:r>
              <w:rPr>
                <w:rFonts w:ascii="Arial" w:hAnsi="Arial" w:cs="Arial"/>
                <w:color w:val="E2E2E5"/>
                <w:sz w:val="21"/>
                <w:szCs w:val="21"/>
                <w:shd w:val="clear" w:color="auto" w:fill="1A1C1E"/>
              </w:rPr>
              <w:t>Superação de Obstáculos: Enfrentou preconceitos e dificuldades por ser mulher em um campo dominado por homens, mas sua paixão pela ciência a impulsionou a superar os desafios e alcançar grandes feitos. Trabalho Incansável: Dedicou sua vida à pesquisa científica, trabalhando longas horas em condições precárias, demonstrando grande persistência e força de vontade. Rigor e Precisão: Realizava seus experimentos com rigor e precisão, coletando dados meticulosamente e buscando sempre a verdade científica. Legado Duradouro: Avanços na Medicina: Suas pesquisas sobre a radioatividade possibilitaram o desenvolvimento de tratamentos para o câncer e outras doenças, salvando milhões de vidas. Inspiração para Gerações Futuras: Abriu caminho para outras mulheres na ciência, inspirando futuras gerações a seguirem seus sonhos e quebrarem barreiras. Ícone Científico: Reconhecida como um dos maiores ícones da história da ciência, Marie Curie continua a ser admirada por sua inteligência, determinação e contribuições inestimáveis para o conhecimento humano. Outras Características Importantes: Professora de Sucesso: Tornou-se a primeira professora da Universidade de Sorbonne, na França, incentivando o ensino e a pesquisa científica. Filantropa: Durante a Primeira Guerra Mundial, desenvolveu unidades móveis de radiografia para auxiliar os soldados feridos, demonstrando compaixão e compromisso com o bem-estar social. Mentora de Pesquisadores: Formou e inspirou diversos cientistas renomados, contribuindo para o avanço da ciência em diferentes áreas. Marie Curie foi uma cientista excepcional que dedicou sua vida à pesquisa e ao conhecimento, deixando um legado duradouro que continua a beneficiar a humanidade.</w:t>
            </w:r>
          </w:p>
        </w:tc>
      </w:tr>
      <w:tr w:rsidR="00241FBD" w14:paraId="1A580A60" w14:textId="77777777" w:rsidTr="00E50D36">
        <w:tc>
          <w:tcPr>
            <w:tcW w:w="2831" w:type="dxa"/>
          </w:tcPr>
          <w:p w14:paraId="19CD307E" w14:textId="77777777" w:rsidR="00BD3C25" w:rsidRDefault="00BD3C25" w:rsidP="00BD3C25">
            <w:pPr>
              <w:rPr>
                <w:rFonts w:ascii="Segoe UI" w:hAnsi="Segoe UI" w:cs="Segoe UI"/>
                <w:color w:val="1F2328"/>
              </w:rPr>
            </w:pPr>
            <w:r>
              <w:rPr>
                <w:rFonts w:ascii="Segoe UI" w:hAnsi="Segoe UI" w:cs="Segoe UI"/>
                <w:color w:val="1F2328"/>
              </w:rPr>
              <w:lastRenderedPageBreak/>
              <w:t>Nelson Mandela</w:t>
            </w:r>
          </w:p>
          <w:p w14:paraId="7F558193" w14:textId="77777777" w:rsidR="00BD3C25" w:rsidRDefault="00BD3C25" w:rsidP="00BD3C25">
            <w:pPr>
              <w:rPr>
                <w:rFonts w:ascii="Segoe UI" w:hAnsi="Segoe UI" w:cs="Segoe UI"/>
                <w:color w:val="1F2328"/>
              </w:rPr>
            </w:pPr>
          </w:p>
        </w:tc>
        <w:tc>
          <w:tcPr>
            <w:tcW w:w="2831" w:type="dxa"/>
          </w:tcPr>
          <w:p w14:paraId="0E58D386" w14:textId="3BF85601" w:rsidR="00BD3C25" w:rsidRDefault="00BD3C25" w:rsidP="00E50D36">
            <w:pPr>
              <w:rPr>
                <w:noProof/>
              </w:rPr>
            </w:pPr>
            <w:r>
              <w:rPr>
                <w:noProof/>
              </w:rPr>
              <w:drawing>
                <wp:inline distT="0" distB="0" distL="0" distR="0" wp14:anchorId="21D971AB" wp14:editId="616D5F92">
                  <wp:extent cx="2672080" cy="3313430"/>
                  <wp:effectExtent l="0" t="0" r="0" b="1270"/>
                  <wp:docPr id="660035367" name="Picture 14" descr="Quelles sont quelques rares photos de Nelson Mandela ?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lles sont quelques rares photos de Nelson Mandela ? - Quo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2080" cy="3313430"/>
                          </a:xfrm>
                          <a:prstGeom prst="rect">
                            <a:avLst/>
                          </a:prstGeom>
                          <a:noFill/>
                          <a:ln>
                            <a:noFill/>
                          </a:ln>
                        </pic:spPr>
                      </pic:pic>
                    </a:graphicData>
                  </a:graphic>
                </wp:inline>
              </w:drawing>
            </w:r>
          </w:p>
        </w:tc>
        <w:tc>
          <w:tcPr>
            <w:tcW w:w="2832" w:type="dxa"/>
          </w:tcPr>
          <w:p w14:paraId="00B77D8C" w14:textId="1CF34A80" w:rsidR="00BD3C25" w:rsidRDefault="00100B2D" w:rsidP="00E50D36">
            <w:pPr>
              <w:rPr>
                <w:noProof/>
              </w:rPr>
            </w:pPr>
            <w:r>
              <w:rPr>
                <w:rFonts w:ascii="Arial" w:hAnsi="Arial" w:cs="Arial"/>
                <w:color w:val="E2E2E5"/>
                <w:sz w:val="21"/>
                <w:szCs w:val="21"/>
                <w:shd w:val="clear" w:color="auto" w:fill="1A1C1E"/>
              </w:rPr>
              <w:t>Libertado em 1990, após pressão internacional. Negociou o fim do Apartheid com o presidente sul-africano F.W. de Klerk. Eleito o primeiro presidente negro da África do Sul em 1994. Governou de 1994 a 1999, focando na reconciliação racial e na construção de uma nova democracia. Outras características importantes: Advogado de formação, atuando na defesa de negros vítimas do Apartheid. Figura icônica da paz e da justiça, reconhecido internacionalmente por seu papel na luta contra o Apartheid. Prêmio Nobel da Paz em 1993 por sua luta contra a opressão e a promoção da paz. Fundador da Fundação Nelson Mandela, que trabalha em questões como combate à pobreza, educação e direitos humanos. Legado: Considerado um dos líderes mais influentes do século XX. Inspiração para movimentos de justiça social em todo o mundo. Símbolo da luta contra a opressão e a favor da igualdade.</w:t>
            </w:r>
          </w:p>
        </w:tc>
      </w:tr>
      <w:tr w:rsidR="00241FBD" w14:paraId="3CB5CB5B" w14:textId="77777777" w:rsidTr="00E50D36">
        <w:tc>
          <w:tcPr>
            <w:tcW w:w="2831" w:type="dxa"/>
          </w:tcPr>
          <w:p w14:paraId="561523A0" w14:textId="77777777" w:rsidR="00BD3C25" w:rsidRDefault="00BD3C25" w:rsidP="00BD3C25">
            <w:pPr>
              <w:rPr>
                <w:rFonts w:ascii="Segoe UI" w:hAnsi="Segoe UI" w:cs="Segoe UI"/>
                <w:color w:val="1F2328"/>
              </w:rPr>
            </w:pPr>
            <w:r>
              <w:rPr>
                <w:rFonts w:ascii="Segoe UI" w:hAnsi="Segoe UI" w:cs="Segoe UI"/>
                <w:color w:val="1F2328"/>
              </w:rPr>
              <w:lastRenderedPageBreak/>
              <w:t>Margaret Thatcher</w:t>
            </w:r>
          </w:p>
          <w:p w14:paraId="5AB64E90" w14:textId="77777777" w:rsidR="00BD3C25" w:rsidRDefault="00BD3C25" w:rsidP="00BD3C25">
            <w:pPr>
              <w:rPr>
                <w:rFonts w:ascii="Segoe UI" w:hAnsi="Segoe UI" w:cs="Segoe UI"/>
                <w:color w:val="1F2328"/>
              </w:rPr>
            </w:pPr>
          </w:p>
        </w:tc>
        <w:tc>
          <w:tcPr>
            <w:tcW w:w="2831" w:type="dxa"/>
          </w:tcPr>
          <w:p w14:paraId="1EF0C7AD" w14:textId="67F53A5B" w:rsidR="00BD3C25" w:rsidRDefault="00BD3C25" w:rsidP="00E50D36">
            <w:pPr>
              <w:rPr>
                <w:noProof/>
              </w:rPr>
            </w:pPr>
            <w:r>
              <w:rPr>
                <w:noProof/>
              </w:rPr>
              <w:drawing>
                <wp:inline distT="0" distB="0" distL="0" distR="0" wp14:anchorId="222A1B33" wp14:editId="1CF46C8E">
                  <wp:extent cx="3033395" cy="5400040"/>
                  <wp:effectExtent l="0" t="0" r="0" b="0"/>
                  <wp:docPr id="1603373143" name="Picture 16" descr="Margaret Thatcher: Britain's Iron 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rgaret Thatcher: Britain's Iron Lad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3395" cy="5400040"/>
                          </a:xfrm>
                          <a:prstGeom prst="rect">
                            <a:avLst/>
                          </a:prstGeom>
                          <a:noFill/>
                          <a:ln>
                            <a:noFill/>
                          </a:ln>
                        </pic:spPr>
                      </pic:pic>
                    </a:graphicData>
                  </a:graphic>
                </wp:inline>
              </w:drawing>
            </w:r>
          </w:p>
        </w:tc>
        <w:tc>
          <w:tcPr>
            <w:tcW w:w="2832" w:type="dxa"/>
          </w:tcPr>
          <w:p w14:paraId="1628F7C4" w14:textId="150DF17F" w:rsidR="00BD3C25" w:rsidRDefault="00100B2D" w:rsidP="00E50D36">
            <w:pPr>
              <w:rPr>
                <w:noProof/>
              </w:rPr>
            </w:pPr>
            <w:r>
              <w:rPr>
                <w:rFonts w:ascii="Arial" w:hAnsi="Arial" w:cs="Arial"/>
                <w:color w:val="E2E2E5"/>
                <w:sz w:val="21"/>
                <w:szCs w:val="21"/>
                <w:shd w:val="clear" w:color="auto" w:fill="1A1C1E"/>
              </w:rPr>
              <w:t>Primeira mulher a ocupar o cargo de Primeira-Ministra do Reino Unido. Apelidada de "Dama de Ferro" por sua personalidade firme e intransigente. Figura controversa, com forte oposição de sindicatos e grupos de esquerda. Legado duradouro na política britânica e mundial. Impactos de seu Governo: Modernização da economia britânica e aumento da produtividade. Redução da inflação e do desemprego no longo prazo. Aumento das desigualdades sociais e erosão da proteção social. Transformação profunda da sociedade britânica, com impactos ainda sentidos hoje.</w:t>
            </w:r>
          </w:p>
        </w:tc>
      </w:tr>
      <w:tr w:rsidR="00241FBD" w14:paraId="2429C831" w14:textId="77777777" w:rsidTr="00E50D36">
        <w:tc>
          <w:tcPr>
            <w:tcW w:w="2831" w:type="dxa"/>
          </w:tcPr>
          <w:p w14:paraId="4F47DA72" w14:textId="77777777" w:rsidR="00392904" w:rsidRDefault="00392904" w:rsidP="00392904">
            <w:pPr>
              <w:rPr>
                <w:rFonts w:ascii="Segoe UI" w:hAnsi="Segoe UI" w:cs="Segoe UI"/>
                <w:color w:val="1F2328"/>
              </w:rPr>
            </w:pPr>
            <w:r>
              <w:rPr>
                <w:rFonts w:ascii="Segoe UI" w:hAnsi="Segoe UI" w:cs="Segoe UI"/>
                <w:color w:val="1F2328"/>
              </w:rPr>
              <w:lastRenderedPageBreak/>
              <w:t>Pelé (Edson Arantes do Nascimento)</w:t>
            </w:r>
          </w:p>
          <w:p w14:paraId="4F22DB39" w14:textId="77777777" w:rsidR="00BD3C25" w:rsidRDefault="00BD3C25" w:rsidP="00BD3C25">
            <w:pPr>
              <w:rPr>
                <w:rFonts w:ascii="Segoe UI" w:hAnsi="Segoe UI" w:cs="Segoe UI"/>
                <w:color w:val="1F2328"/>
              </w:rPr>
            </w:pPr>
          </w:p>
        </w:tc>
        <w:tc>
          <w:tcPr>
            <w:tcW w:w="2831" w:type="dxa"/>
          </w:tcPr>
          <w:p w14:paraId="0740F606" w14:textId="73AE26BD" w:rsidR="00BD3C25" w:rsidRDefault="00392904" w:rsidP="00E50D36">
            <w:pPr>
              <w:rPr>
                <w:noProof/>
              </w:rPr>
            </w:pPr>
            <w:r>
              <w:rPr>
                <w:noProof/>
              </w:rPr>
              <w:drawing>
                <wp:inline distT="0" distB="0" distL="0" distR="0" wp14:anchorId="3DDEE958" wp14:editId="73D68F56">
                  <wp:extent cx="2707574" cy="2707574"/>
                  <wp:effectExtent l="0" t="0" r="0" b="0"/>
                  <wp:docPr id="2055194382" name="Picture 18" descr="Frustração, promessa e a inspiração no pai: Como foi a infância de Pel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rustração, promessa e a inspiração no pai: Como foi a infância de Pelé"/>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4266" cy="2714266"/>
                          </a:xfrm>
                          <a:prstGeom prst="rect">
                            <a:avLst/>
                          </a:prstGeom>
                          <a:noFill/>
                          <a:ln>
                            <a:noFill/>
                          </a:ln>
                        </pic:spPr>
                      </pic:pic>
                    </a:graphicData>
                  </a:graphic>
                </wp:inline>
              </w:drawing>
            </w:r>
          </w:p>
        </w:tc>
        <w:tc>
          <w:tcPr>
            <w:tcW w:w="2832" w:type="dxa"/>
          </w:tcPr>
          <w:p w14:paraId="622AEF43" w14:textId="6B3BE500" w:rsidR="00BD3C25" w:rsidRDefault="00100B2D" w:rsidP="00E50D36">
            <w:pPr>
              <w:rPr>
                <w:noProof/>
              </w:rPr>
            </w:pPr>
            <w:r>
              <w:rPr>
                <w:rFonts w:ascii="Arial" w:hAnsi="Arial" w:cs="Arial"/>
                <w:color w:val="E2E2E5"/>
                <w:sz w:val="21"/>
                <w:szCs w:val="21"/>
                <w:shd w:val="clear" w:color="auto" w:fill="1A1C1E"/>
              </w:rPr>
              <w:t xml:space="preserve">Considerado por muitos o "Rei do Futebol", um ícone mundial do esporte. </w:t>
            </w:r>
            <w:proofErr w:type="spellStart"/>
            <w:r>
              <w:rPr>
                <w:rFonts w:ascii="Arial" w:hAnsi="Arial" w:cs="Arial"/>
                <w:color w:val="E2E2E5"/>
                <w:sz w:val="21"/>
                <w:szCs w:val="21"/>
                <w:shd w:val="clear" w:color="auto" w:fill="1A1C1E"/>
              </w:rPr>
              <w:t>Elegeito</w:t>
            </w:r>
            <w:proofErr w:type="spellEnd"/>
            <w:r>
              <w:rPr>
                <w:rFonts w:ascii="Arial" w:hAnsi="Arial" w:cs="Arial"/>
                <w:color w:val="E2E2E5"/>
                <w:sz w:val="21"/>
                <w:szCs w:val="21"/>
                <w:shd w:val="clear" w:color="auto" w:fill="1A1C1E"/>
              </w:rPr>
              <w:t xml:space="preserve"> Atleta do Século pela revista </w:t>
            </w:r>
            <w:proofErr w:type="spellStart"/>
            <w:r>
              <w:rPr>
                <w:rFonts w:ascii="Arial" w:hAnsi="Arial" w:cs="Arial"/>
                <w:color w:val="E2E2E5"/>
                <w:sz w:val="21"/>
                <w:szCs w:val="21"/>
                <w:shd w:val="clear" w:color="auto" w:fill="1A1C1E"/>
              </w:rPr>
              <w:t>L'Equipe</w:t>
            </w:r>
            <w:proofErr w:type="spellEnd"/>
            <w:r>
              <w:rPr>
                <w:rFonts w:ascii="Arial" w:hAnsi="Arial" w:cs="Arial"/>
                <w:color w:val="E2E2E5"/>
                <w:sz w:val="21"/>
                <w:szCs w:val="21"/>
                <w:shd w:val="clear" w:color="auto" w:fill="1A1C1E"/>
              </w:rPr>
              <w:t xml:space="preserve"> em 1981. Recebeu o prêmio de Futebolista do Século pela FIFA em 2000. Teve seu nome incluído no Guinness Book dos Recordes como o maior artilheiro da história do futebol, com 1.283 gols. Além do Futebol: Atuou como ministro do Esporte do Brasil entre 1994 e 1995. Tornou-se um símbolo global de paz e união através do futebol. É um dos maiores nomes da história do esporte e um dos brasileiros mais famosos do mundo. Fatos Extras: Pelé jogou pelo New York Cosmos nos Estados Unidos em 1975, antes de se aposentar. Foi eleito pela revista Time uma das 100 personalidades mais importantes do século XX. Recebeu diversas condecorações e homenagens ao longo da vida, incluindo a Ordem do Mérito da FIFA e a Medalha Presidencial da Liberdade dos Estados Unidos. Pelé transcendeu o futebol e se tornou um símbolo global de talento, dedicação e superação. Sua história inspira gerações e seu legado jamais será esquecido.</w:t>
            </w:r>
          </w:p>
        </w:tc>
      </w:tr>
      <w:tr w:rsidR="00241FBD" w14:paraId="4C14411C" w14:textId="77777777" w:rsidTr="00E50D36">
        <w:tc>
          <w:tcPr>
            <w:tcW w:w="2831" w:type="dxa"/>
          </w:tcPr>
          <w:p w14:paraId="1E36D7CA" w14:textId="77777777" w:rsidR="00392904" w:rsidRDefault="00392904" w:rsidP="00392904">
            <w:pPr>
              <w:rPr>
                <w:rFonts w:ascii="Segoe UI" w:hAnsi="Segoe UI" w:cs="Segoe UI"/>
                <w:color w:val="1F2328"/>
              </w:rPr>
            </w:pPr>
            <w:r>
              <w:rPr>
                <w:rFonts w:ascii="Segoe UI" w:hAnsi="Segoe UI" w:cs="Segoe UI"/>
                <w:color w:val="1F2328"/>
              </w:rPr>
              <w:t>Billie Jean King</w:t>
            </w:r>
          </w:p>
          <w:p w14:paraId="57C3A047" w14:textId="77777777" w:rsidR="00392904" w:rsidRDefault="00392904" w:rsidP="00392904">
            <w:pPr>
              <w:rPr>
                <w:rFonts w:ascii="Segoe UI" w:hAnsi="Segoe UI" w:cs="Segoe UI"/>
                <w:color w:val="1F2328"/>
              </w:rPr>
            </w:pPr>
          </w:p>
        </w:tc>
        <w:tc>
          <w:tcPr>
            <w:tcW w:w="2831" w:type="dxa"/>
          </w:tcPr>
          <w:p w14:paraId="06E8B22B" w14:textId="6A9B0A04" w:rsidR="00392904" w:rsidRDefault="00AD6D90" w:rsidP="00E50D36">
            <w:pPr>
              <w:rPr>
                <w:noProof/>
              </w:rPr>
            </w:pPr>
            <w:r>
              <w:rPr>
                <w:noProof/>
              </w:rPr>
              <w:drawing>
                <wp:inline distT="0" distB="0" distL="0" distR="0" wp14:anchorId="08C43F87" wp14:editId="740478CB">
                  <wp:extent cx="1876425" cy="2434590"/>
                  <wp:effectExtent l="0" t="0" r="9525" b="3810"/>
                  <wp:docPr id="1355297972" name="Picture 20" descr="Billie Jean King - 🤯 #howtimeflies #FBF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illie Jean King - 🤯 #howtimeflies #FBF | Faceboo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6425" cy="2434590"/>
                          </a:xfrm>
                          <a:prstGeom prst="rect">
                            <a:avLst/>
                          </a:prstGeom>
                          <a:noFill/>
                          <a:ln>
                            <a:noFill/>
                          </a:ln>
                        </pic:spPr>
                      </pic:pic>
                    </a:graphicData>
                  </a:graphic>
                </wp:inline>
              </w:drawing>
            </w:r>
          </w:p>
        </w:tc>
        <w:tc>
          <w:tcPr>
            <w:tcW w:w="2832" w:type="dxa"/>
          </w:tcPr>
          <w:p w14:paraId="2807BE17" w14:textId="5DD3F767" w:rsidR="00392904" w:rsidRDefault="00100B2D" w:rsidP="00E50D36">
            <w:pPr>
              <w:rPr>
                <w:noProof/>
              </w:rPr>
            </w:pPr>
            <w:r>
              <w:rPr>
                <w:rFonts w:ascii="Arial" w:hAnsi="Arial" w:cs="Arial"/>
                <w:color w:val="E2E2E5"/>
                <w:sz w:val="21"/>
                <w:szCs w:val="21"/>
                <w:shd w:val="clear" w:color="auto" w:fill="1A1C1E"/>
              </w:rPr>
              <w:t xml:space="preserve">Pioneira na luta pela igualdade de gênero e pelos direitos LGBTQ+: Defensora da igualdade de premiação no tênis Cofundadora da </w:t>
            </w:r>
            <w:proofErr w:type="spellStart"/>
            <w:r>
              <w:rPr>
                <w:rFonts w:ascii="Arial" w:hAnsi="Arial" w:cs="Arial"/>
                <w:color w:val="E2E2E5"/>
                <w:sz w:val="21"/>
                <w:szCs w:val="21"/>
                <w:shd w:val="clear" w:color="auto" w:fill="1A1C1E"/>
              </w:rPr>
              <w:t>Women's</w:t>
            </w:r>
            <w:proofErr w:type="spellEnd"/>
            <w:r>
              <w:rPr>
                <w:rFonts w:ascii="Arial" w:hAnsi="Arial" w:cs="Arial"/>
                <w:color w:val="E2E2E5"/>
                <w:sz w:val="21"/>
                <w:szCs w:val="21"/>
                <w:shd w:val="clear" w:color="auto" w:fill="1A1C1E"/>
              </w:rPr>
              <w:t xml:space="preserve"> Sports Foundation em 1974 Fundadora do Billie Jean King Sports Center em 1976 Nomeada Mentora Global para a Igualdade de Gênero da UNESCO em 2014 Recebeu a Medalha da Liberdade do Presidente Obama em 2009 Influência duradoura: Inspirou gerações de atletas e ativistas Considerada uma das figuras mais importantes do esporte do século XX Outras realizações: Membro do </w:t>
            </w:r>
            <w:proofErr w:type="spellStart"/>
            <w:r>
              <w:rPr>
                <w:rFonts w:ascii="Arial" w:hAnsi="Arial" w:cs="Arial"/>
                <w:color w:val="E2E2E5"/>
                <w:sz w:val="21"/>
                <w:szCs w:val="21"/>
                <w:shd w:val="clear" w:color="auto" w:fill="1A1C1E"/>
              </w:rPr>
              <w:t>International</w:t>
            </w:r>
            <w:proofErr w:type="spellEnd"/>
            <w:r>
              <w:rPr>
                <w:rFonts w:ascii="Arial" w:hAnsi="Arial" w:cs="Arial"/>
                <w:color w:val="E2E2E5"/>
                <w:sz w:val="21"/>
                <w:szCs w:val="21"/>
                <w:shd w:val="clear" w:color="auto" w:fill="1A1C1E"/>
              </w:rPr>
              <w:t xml:space="preserve"> Tennis Hall </w:t>
            </w:r>
            <w:proofErr w:type="spellStart"/>
            <w:r>
              <w:rPr>
                <w:rFonts w:ascii="Arial" w:hAnsi="Arial" w:cs="Arial"/>
                <w:color w:val="E2E2E5"/>
                <w:sz w:val="21"/>
                <w:szCs w:val="21"/>
                <w:shd w:val="clear" w:color="auto" w:fill="1A1C1E"/>
              </w:rPr>
              <w:t>of</w:t>
            </w:r>
            <w:proofErr w:type="spellEnd"/>
            <w:r>
              <w:rPr>
                <w:rFonts w:ascii="Arial" w:hAnsi="Arial" w:cs="Arial"/>
                <w:color w:val="E2E2E5"/>
                <w:sz w:val="21"/>
                <w:szCs w:val="21"/>
                <w:shd w:val="clear" w:color="auto" w:fill="1A1C1E"/>
              </w:rPr>
              <w:t xml:space="preserve"> </w:t>
            </w:r>
            <w:proofErr w:type="spellStart"/>
            <w:r>
              <w:rPr>
                <w:rFonts w:ascii="Arial" w:hAnsi="Arial" w:cs="Arial"/>
                <w:color w:val="E2E2E5"/>
                <w:sz w:val="21"/>
                <w:szCs w:val="21"/>
                <w:shd w:val="clear" w:color="auto" w:fill="1A1C1E"/>
              </w:rPr>
              <w:t>Fame</w:t>
            </w:r>
            <w:proofErr w:type="spellEnd"/>
            <w:r>
              <w:rPr>
                <w:rFonts w:ascii="Arial" w:hAnsi="Arial" w:cs="Arial"/>
                <w:color w:val="E2E2E5"/>
                <w:sz w:val="21"/>
                <w:szCs w:val="21"/>
                <w:shd w:val="clear" w:color="auto" w:fill="1A1C1E"/>
              </w:rPr>
              <w:t xml:space="preserve"> Autora de vários livros Palestrante motivacional Em </w:t>
            </w:r>
            <w:proofErr w:type="spellStart"/>
            <w:r>
              <w:rPr>
                <w:rFonts w:ascii="Arial" w:hAnsi="Arial" w:cs="Arial"/>
                <w:color w:val="E2E2E5"/>
                <w:sz w:val="21"/>
                <w:szCs w:val="21"/>
                <w:shd w:val="clear" w:color="auto" w:fill="1A1C1E"/>
              </w:rPr>
              <w:t>resumo:Billie</w:t>
            </w:r>
            <w:proofErr w:type="spellEnd"/>
            <w:r>
              <w:rPr>
                <w:rFonts w:ascii="Arial" w:hAnsi="Arial" w:cs="Arial"/>
                <w:color w:val="E2E2E5"/>
                <w:sz w:val="21"/>
                <w:szCs w:val="21"/>
                <w:shd w:val="clear" w:color="auto" w:fill="1A1C1E"/>
              </w:rPr>
              <w:t xml:space="preserve"> Jean King é uma lenda do tênis e uma incansável defensora da igualdade. Sua carreira notável dentro e fora das quadras a tornou um ícone global e uma inspiração para milhões de pessoas.</w:t>
            </w:r>
          </w:p>
        </w:tc>
      </w:tr>
      <w:tr w:rsidR="00241FBD" w14:paraId="1355341D" w14:textId="77777777" w:rsidTr="00E50D36">
        <w:tc>
          <w:tcPr>
            <w:tcW w:w="2831" w:type="dxa"/>
          </w:tcPr>
          <w:p w14:paraId="22E7786C" w14:textId="77777777" w:rsidR="00241FBD" w:rsidRDefault="00241FBD" w:rsidP="00241FBD">
            <w:pPr>
              <w:rPr>
                <w:rFonts w:ascii="Segoe UI" w:hAnsi="Segoe UI" w:cs="Segoe UI"/>
                <w:color w:val="1F2328"/>
              </w:rPr>
            </w:pPr>
            <w:r>
              <w:rPr>
                <w:rFonts w:ascii="Segoe UI" w:hAnsi="Segoe UI" w:cs="Segoe UI"/>
                <w:color w:val="1F2328"/>
              </w:rPr>
              <w:lastRenderedPageBreak/>
              <w:t>Steven Spielberg</w:t>
            </w:r>
          </w:p>
          <w:p w14:paraId="603D71F9" w14:textId="77777777" w:rsidR="00AD6D90" w:rsidRDefault="00AD6D90" w:rsidP="00392904">
            <w:pPr>
              <w:rPr>
                <w:rFonts w:ascii="Segoe UI" w:hAnsi="Segoe UI" w:cs="Segoe UI"/>
                <w:color w:val="1F2328"/>
              </w:rPr>
            </w:pPr>
          </w:p>
        </w:tc>
        <w:tc>
          <w:tcPr>
            <w:tcW w:w="2831" w:type="dxa"/>
          </w:tcPr>
          <w:p w14:paraId="304A3C64" w14:textId="69A14E0A" w:rsidR="00AD6D90" w:rsidRDefault="00241FBD" w:rsidP="00E50D36">
            <w:pPr>
              <w:rPr>
                <w:noProof/>
              </w:rPr>
            </w:pPr>
            <w:r>
              <w:rPr>
                <w:noProof/>
              </w:rPr>
              <w:drawing>
                <wp:inline distT="0" distB="0" distL="0" distR="0" wp14:anchorId="0F93C165" wp14:editId="4667ABF8">
                  <wp:extent cx="2642325" cy="2458192"/>
                  <wp:effectExtent l="0" t="0" r="5715" b="0"/>
                  <wp:docPr id="2007295104" name="Picture 22" descr="Diretor de 'Jurassic Park', 'De volta para o Futuro', 'E.T' e outros  completa 75 anos; veja curiosidades | Pop | g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iretor de 'Jurassic Park', 'De volta para o Futuro', 'E.T' e outros  completa 75 anos; veja curiosidades | Pop | gsho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9558" cy="2464921"/>
                          </a:xfrm>
                          <a:prstGeom prst="rect">
                            <a:avLst/>
                          </a:prstGeom>
                          <a:noFill/>
                          <a:ln>
                            <a:noFill/>
                          </a:ln>
                        </pic:spPr>
                      </pic:pic>
                    </a:graphicData>
                  </a:graphic>
                </wp:inline>
              </w:drawing>
            </w:r>
          </w:p>
        </w:tc>
        <w:tc>
          <w:tcPr>
            <w:tcW w:w="2832" w:type="dxa"/>
          </w:tcPr>
          <w:p w14:paraId="2AFBA77D" w14:textId="63E4AB4A" w:rsidR="00AD6D90" w:rsidRDefault="00100B2D" w:rsidP="00E50D36">
            <w:pPr>
              <w:rPr>
                <w:noProof/>
              </w:rPr>
            </w:pPr>
            <w:r>
              <w:rPr>
                <w:rFonts w:ascii="Arial" w:hAnsi="Arial" w:cs="Arial"/>
                <w:color w:val="E2E2E5"/>
                <w:sz w:val="21"/>
                <w:szCs w:val="21"/>
                <w:shd w:val="clear" w:color="auto" w:fill="1A1C1E"/>
              </w:rPr>
              <w:t xml:space="preserve">Maestro da narrativa: Seus filmes são caracterizados por suas histórias emocionantes, personagens cativantes e efeitos visuais inovadores. Influência global: Spielberg é considerado um dos cineastas mais influentes de todos os tempos, tendo inspirado diversas gerações de cineastas. Outros destaques: Produtor de sucesso: Fundou a </w:t>
            </w:r>
            <w:proofErr w:type="spellStart"/>
            <w:r>
              <w:rPr>
                <w:rFonts w:ascii="Arial" w:hAnsi="Arial" w:cs="Arial"/>
                <w:color w:val="E2E2E5"/>
                <w:sz w:val="21"/>
                <w:szCs w:val="21"/>
                <w:shd w:val="clear" w:color="auto" w:fill="1A1C1E"/>
              </w:rPr>
              <w:t>Amblin</w:t>
            </w:r>
            <w:proofErr w:type="spellEnd"/>
            <w:r>
              <w:rPr>
                <w:rFonts w:ascii="Arial" w:hAnsi="Arial" w:cs="Arial"/>
                <w:color w:val="E2E2E5"/>
                <w:sz w:val="21"/>
                <w:szCs w:val="21"/>
                <w:shd w:val="clear" w:color="auto" w:fill="1A1C1E"/>
              </w:rPr>
              <w:t xml:space="preserve"> </w:t>
            </w:r>
            <w:proofErr w:type="spellStart"/>
            <w:r>
              <w:rPr>
                <w:rFonts w:ascii="Arial" w:hAnsi="Arial" w:cs="Arial"/>
                <w:color w:val="E2E2E5"/>
                <w:sz w:val="21"/>
                <w:szCs w:val="21"/>
                <w:shd w:val="clear" w:color="auto" w:fill="1A1C1E"/>
              </w:rPr>
              <w:t>Entertainment</w:t>
            </w:r>
            <w:proofErr w:type="spellEnd"/>
            <w:r>
              <w:rPr>
                <w:rFonts w:ascii="Arial" w:hAnsi="Arial" w:cs="Arial"/>
                <w:color w:val="E2E2E5"/>
                <w:sz w:val="21"/>
                <w:szCs w:val="21"/>
                <w:shd w:val="clear" w:color="auto" w:fill="1A1C1E"/>
              </w:rPr>
              <w:t xml:space="preserve">, produtora responsável por filmes como "De Volta para o Futuro", "Os </w:t>
            </w:r>
            <w:proofErr w:type="spellStart"/>
            <w:r>
              <w:rPr>
                <w:rFonts w:ascii="Arial" w:hAnsi="Arial" w:cs="Arial"/>
                <w:color w:val="E2E2E5"/>
                <w:sz w:val="21"/>
                <w:szCs w:val="21"/>
                <w:shd w:val="clear" w:color="auto" w:fill="1A1C1E"/>
              </w:rPr>
              <w:t>Goonies</w:t>
            </w:r>
            <w:proofErr w:type="spellEnd"/>
            <w:r>
              <w:rPr>
                <w:rFonts w:ascii="Arial" w:hAnsi="Arial" w:cs="Arial"/>
                <w:color w:val="E2E2E5"/>
                <w:sz w:val="21"/>
                <w:szCs w:val="21"/>
                <w:shd w:val="clear" w:color="auto" w:fill="1A1C1E"/>
              </w:rPr>
              <w:t>" e "Homens de Preto". Filantropo: É um filantropo ativo, tendo doado milhões de dólares para diversas causas, incluindo educação e pesquisa científica. Empresário: Fundou a DreamWorks Animation, estúdio responsável por franquias de animação como "Shrek", "Kung Fu Panda" e "Madagascar". Em resumo: Steven Spielberg é um cineasta talentoso e visionário que teve um impacto profundo na indústria cinematográfica e na cultura popular. Seus filmes continuam a entreter e inspirar pessoas de todas as idades em todo o mundo.</w:t>
            </w:r>
          </w:p>
        </w:tc>
      </w:tr>
      <w:tr w:rsidR="00241FBD" w14:paraId="14D1AC67" w14:textId="77777777" w:rsidTr="00E50D36">
        <w:tc>
          <w:tcPr>
            <w:tcW w:w="2831" w:type="dxa"/>
          </w:tcPr>
          <w:p w14:paraId="3C5062E9" w14:textId="77777777" w:rsidR="00241FBD" w:rsidRDefault="00241FBD" w:rsidP="00241FBD">
            <w:pPr>
              <w:rPr>
                <w:rFonts w:ascii="Segoe UI" w:hAnsi="Segoe UI" w:cs="Segoe UI"/>
                <w:color w:val="1F2328"/>
              </w:rPr>
            </w:pPr>
            <w:r>
              <w:rPr>
                <w:rFonts w:ascii="Segoe UI" w:hAnsi="Segoe UI" w:cs="Segoe UI"/>
                <w:color w:val="1F2328"/>
              </w:rPr>
              <w:lastRenderedPageBreak/>
              <w:t>Oprah Winfrey</w:t>
            </w:r>
          </w:p>
          <w:p w14:paraId="13BD69F3" w14:textId="77777777" w:rsidR="00241FBD" w:rsidRDefault="00241FBD" w:rsidP="00241FBD">
            <w:pPr>
              <w:rPr>
                <w:rFonts w:ascii="Segoe UI" w:hAnsi="Segoe UI" w:cs="Segoe UI"/>
                <w:color w:val="1F2328"/>
              </w:rPr>
            </w:pPr>
          </w:p>
        </w:tc>
        <w:tc>
          <w:tcPr>
            <w:tcW w:w="2831" w:type="dxa"/>
          </w:tcPr>
          <w:p w14:paraId="64964BAB" w14:textId="15267EEC" w:rsidR="00241FBD" w:rsidRDefault="00241FBD" w:rsidP="00E50D36">
            <w:pPr>
              <w:rPr>
                <w:noProof/>
              </w:rPr>
            </w:pPr>
            <w:r>
              <w:rPr>
                <w:noProof/>
              </w:rPr>
              <w:drawing>
                <wp:inline distT="0" distB="0" distL="0" distR="0" wp14:anchorId="0675E989" wp14:editId="4D61B394">
                  <wp:extent cx="2672250" cy="3253839"/>
                  <wp:effectExtent l="0" t="0" r="0" b="3810"/>
                  <wp:docPr id="634843711" name="Picture 24" descr="Oprah se emociona ao relembrar ter sido violentada pelo primo aos 9 anos -  Monet | Celebr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Oprah se emociona ao relembrar ter sido violentada pelo primo aos 9 anos -  Monet | Celebridad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141" cy="3258577"/>
                          </a:xfrm>
                          <a:prstGeom prst="rect">
                            <a:avLst/>
                          </a:prstGeom>
                          <a:noFill/>
                          <a:ln>
                            <a:noFill/>
                          </a:ln>
                        </pic:spPr>
                      </pic:pic>
                    </a:graphicData>
                  </a:graphic>
                </wp:inline>
              </w:drawing>
            </w:r>
          </w:p>
        </w:tc>
        <w:tc>
          <w:tcPr>
            <w:tcW w:w="2832" w:type="dxa"/>
          </w:tcPr>
          <w:p w14:paraId="74E1C864" w14:textId="05EF2C35" w:rsidR="00241FBD" w:rsidRPr="00241FBD" w:rsidRDefault="00100B2D" w:rsidP="00241FBD">
            <w:pPr>
              <w:tabs>
                <w:tab w:val="left" w:pos="2431"/>
              </w:tabs>
            </w:pPr>
            <w:r>
              <w:rPr>
                <w:rFonts w:ascii="Arial" w:hAnsi="Arial" w:cs="Arial"/>
                <w:color w:val="E2E2E5"/>
                <w:sz w:val="21"/>
                <w:szCs w:val="21"/>
                <w:shd w:val="clear" w:color="auto" w:fill="1A1C1E"/>
              </w:rPr>
              <w:t xml:space="preserve">Conhecida por: Estilo autêntico, conexão emocional com o público e abordagem de tópicos sérios e tabus. Impacto: Influenciou a cultura pop, quebrou barreiras raciais e de gênero na TV e inspirou </w:t>
            </w:r>
            <w:proofErr w:type="spellStart"/>
            <w:r>
              <w:rPr>
                <w:rFonts w:ascii="Arial" w:hAnsi="Arial" w:cs="Arial"/>
                <w:color w:val="E2E2E5"/>
                <w:sz w:val="21"/>
                <w:szCs w:val="21"/>
                <w:shd w:val="clear" w:color="auto" w:fill="1A1C1E"/>
              </w:rPr>
              <w:t>gerações.Oprah</w:t>
            </w:r>
            <w:proofErr w:type="spellEnd"/>
            <w:r>
              <w:rPr>
                <w:rFonts w:ascii="Arial" w:hAnsi="Arial" w:cs="Arial"/>
                <w:color w:val="E2E2E5"/>
                <w:sz w:val="21"/>
                <w:szCs w:val="21"/>
                <w:shd w:val="clear" w:color="auto" w:fill="1A1C1E"/>
              </w:rPr>
              <w:t xml:space="preserve"> Winfrey Foundation: Apoia diversas causas sociais, incluindo educação, empoderamento feminino e combate à pobreza. Angel Network: Rede de filantropia que investe em projetos liderados por afro-americanos. Discurso inspirador: Defensora da justiça social e da igualdade, motiva milhões com suas mensagens de superação e otimismo. Outras Áreas de Atuação: Atriz: Nomeada ao Oscar por sua atuação em "A Cor Púrpura" (1985) e outros filmes. Autora: Publicou diversos livros de memórias e autoajuda, como "O Caminho de Oprah" e "Gratidão". Palestrante: Compartilha sua história e experiências em eventos motivacionais e de liderança. Oprah Winfrey: Uma figura icônica que transcende o papel de apresentadora, impactando o mundo através de seu talento, carisma, filantropia e ativismo.</w:t>
            </w:r>
          </w:p>
        </w:tc>
      </w:tr>
      <w:tr w:rsidR="00241FBD" w14:paraId="3D4E142A" w14:textId="77777777" w:rsidTr="00E50D36">
        <w:tc>
          <w:tcPr>
            <w:tcW w:w="2831" w:type="dxa"/>
          </w:tcPr>
          <w:p w14:paraId="4BBFA774" w14:textId="77777777" w:rsidR="00241FBD" w:rsidRDefault="00241FBD" w:rsidP="00241FBD">
            <w:pPr>
              <w:rPr>
                <w:rFonts w:ascii="Segoe UI" w:hAnsi="Segoe UI" w:cs="Segoe UI"/>
                <w:color w:val="1F2328"/>
              </w:rPr>
            </w:pPr>
            <w:r>
              <w:rPr>
                <w:rFonts w:ascii="Segoe UI" w:hAnsi="Segoe UI" w:cs="Segoe UI"/>
                <w:color w:val="1F2328"/>
              </w:rPr>
              <w:lastRenderedPageBreak/>
              <w:t>Bill Gates</w:t>
            </w:r>
          </w:p>
          <w:p w14:paraId="6E1FCA3C" w14:textId="77777777" w:rsidR="00241FBD" w:rsidRDefault="00241FBD" w:rsidP="00241FBD">
            <w:pPr>
              <w:rPr>
                <w:rFonts w:ascii="Segoe UI" w:hAnsi="Segoe UI" w:cs="Segoe UI"/>
                <w:color w:val="1F2328"/>
              </w:rPr>
            </w:pPr>
          </w:p>
        </w:tc>
        <w:tc>
          <w:tcPr>
            <w:tcW w:w="2831" w:type="dxa"/>
          </w:tcPr>
          <w:p w14:paraId="549E646B" w14:textId="78365997" w:rsidR="00241FBD" w:rsidRDefault="00241FBD" w:rsidP="00E50D36">
            <w:pPr>
              <w:rPr>
                <w:noProof/>
              </w:rPr>
            </w:pPr>
            <w:r>
              <w:rPr>
                <w:noProof/>
              </w:rPr>
              <w:drawing>
                <wp:inline distT="0" distB="0" distL="0" distR="0" wp14:anchorId="39D4EDE2" wp14:editId="227039D7">
                  <wp:extent cx="2585218" cy="3111335"/>
                  <wp:effectExtent l="0" t="0" r="5715" b="0"/>
                  <wp:docPr id="1323897928" name="Picture 29" descr="Bill Gates: fortuna, família, frases e outras curiosidades sobre o fundador  da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Bill Gates: fortuna, família, frases e outras curiosidades sobre o fundador  da Microsof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7746" cy="3114377"/>
                          </a:xfrm>
                          <a:prstGeom prst="rect">
                            <a:avLst/>
                          </a:prstGeom>
                          <a:noFill/>
                          <a:ln>
                            <a:noFill/>
                          </a:ln>
                        </pic:spPr>
                      </pic:pic>
                    </a:graphicData>
                  </a:graphic>
                </wp:inline>
              </w:drawing>
            </w:r>
          </w:p>
        </w:tc>
        <w:tc>
          <w:tcPr>
            <w:tcW w:w="2832" w:type="dxa"/>
          </w:tcPr>
          <w:p w14:paraId="5B7F4A31" w14:textId="2297C18A" w:rsidR="00241FBD" w:rsidRDefault="00100B2D" w:rsidP="00241FBD">
            <w:pPr>
              <w:rPr>
                <w:noProof/>
              </w:rPr>
            </w:pPr>
            <w:r>
              <w:rPr>
                <w:rFonts w:ascii="Arial" w:hAnsi="Arial" w:cs="Arial"/>
                <w:color w:val="E2E2E5"/>
                <w:sz w:val="21"/>
                <w:szCs w:val="21"/>
                <w:shd w:val="clear" w:color="auto" w:fill="1A1C1E"/>
              </w:rPr>
              <w:t>Cofundador da Microsoft (1975): Liderou a empresa de software mais famosa do mundo, revolucionando a indústria de computadores pessoais com o sistema operacional Windows. Visão estratégica: Reconhecido por sua visão de futuro e capacidade de identificar tendências tecnológicas. Liderança: Inspirou e motivou equipes, impulsionando a inovação e o sucesso da Microsoft. Atitude implacável: Persistente e focado, impulsionando a Microsoft para o topo da indústria de software. Astuto investidor: Expandiu seu portfólio além da Microsoft, investindo em diversos setores e filantropia. Filantropia: Cofundador da Fundação Bill &amp; Melinda Gates (2000): Dedicou bilhões de dólares para combater doenças, melhorar a educação e promover o desenvolvimento global. Filantropo comprometido: Lidera iniciativas filantrópicas com foco em causas sociais e humanitárias. Defensor da saúde global: Contribui para erradicar doenças e melhorar o acesso à saúde em países em desenvolvimento. Apoiador da educação: Promove o acesso à educação de qualidade e oportunidades de aprendizado para todos. Filantropo inovador: Impulsiona o uso da tecnologia para resolver problemas globais e alcançar impacto social. Legado: Pioneiro da indústria de computadores pessoais: Revolucionou a forma como as pessoas usam computadores. Um dos homens mais ricos do mundo: Símbolo de sucesso e inovação empresarial. Filantropo influente: Contribui significativamente para melhorar a vida das pessoas em todo o mundo. Figura inspiradora: Motiva jovens a perseguirem seus sonhos e fazerem a diferença no mundo. Visionário com impacto duradouro: Sua influência na tecnologia e na filantropia continuará a moldar o mundo por muitos anos.</w:t>
            </w:r>
          </w:p>
        </w:tc>
      </w:tr>
      <w:tr w:rsidR="00241FBD" w14:paraId="681E57AC" w14:textId="77777777" w:rsidTr="00E50D36">
        <w:tc>
          <w:tcPr>
            <w:tcW w:w="2831" w:type="dxa"/>
          </w:tcPr>
          <w:p w14:paraId="1151311A" w14:textId="77777777" w:rsidR="00241FBD" w:rsidRDefault="00241FBD" w:rsidP="00241FBD">
            <w:pPr>
              <w:rPr>
                <w:rFonts w:ascii="Segoe UI" w:hAnsi="Segoe UI" w:cs="Segoe UI"/>
                <w:color w:val="1F2328"/>
              </w:rPr>
            </w:pPr>
            <w:r>
              <w:rPr>
                <w:rFonts w:ascii="Segoe UI" w:hAnsi="Segoe UI" w:cs="Segoe UI"/>
                <w:color w:val="1F2328"/>
              </w:rPr>
              <w:lastRenderedPageBreak/>
              <w:t>Margaret Atwood</w:t>
            </w:r>
          </w:p>
          <w:p w14:paraId="213994B7" w14:textId="77777777" w:rsidR="00241FBD" w:rsidRDefault="00241FBD" w:rsidP="00241FBD">
            <w:pPr>
              <w:rPr>
                <w:rFonts w:ascii="Segoe UI" w:hAnsi="Segoe UI" w:cs="Segoe UI"/>
                <w:color w:val="1F2328"/>
              </w:rPr>
            </w:pPr>
          </w:p>
        </w:tc>
        <w:tc>
          <w:tcPr>
            <w:tcW w:w="2831" w:type="dxa"/>
          </w:tcPr>
          <w:p w14:paraId="390B048D" w14:textId="0353A9B8" w:rsidR="00241FBD" w:rsidRDefault="00B82B56" w:rsidP="00E50D36">
            <w:pPr>
              <w:rPr>
                <w:noProof/>
              </w:rPr>
            </w:pPr>
            <w:r>
              <w:object w:dxaOrig="3810" w:dyaOrig="5085" w14:anchorId="30608ED1">
                <v:shape id="_x0000_i1060" type="#_x0000_t75" style="width:190.75pt;height:254.35pt" o:ole="">
                  <v:imagedata r:id="rId30" o:title=""/>
                </v:shape>
                <o:OLEObject Type="Embed" ProgID="PBrush" ShapeID="_x0000_i1060" DrawAspect="Content" ObjectID="_1776845000" r:id="rId31"/>
              </w:object>
            </w:r>
          </w:p>
        </w:tc>
        <w:tc>
          <w:tcPr>
            <w:tcW w:w="2832" w:type="dxa"/>
          </w:tcPr>
          <w:p w14:paraId="76BA676A" w14:textId="0826FE33" w:rsidR="00241FBD" w:rsidRDefault="00100B2D" w:rsidP="00241FBD">
            <w:pPr>
              <w:rPr>
                <w:noProof/>
              </w:rPr>
            </w:pPr>
            <w:r>
              <w:rPr>
                <w:rFonts w:ascii="Arial" w:hAnsi="Arial" w:cs="Arial"/>
                <w:color w:val="E2E2E5"/>
                <w:sz w:val="21"/>
                <w:szCs w:val="21"/>
                <w:shd w:val="clear" w:color="auto" w:fill="1A1C1E"/>
              </w:rPr>
              <w:t>Feminismo: Explora as experiências e lutas das mulheres em sociedades patriarcais. Distopias: Cria mundos ficcionais opressores para alertar sobre os perigos de tendências sociais e políticas atuais. Ambientalismo: Aborda questões como as mudanças climáticas e a destruição ambiental. Considerada uma das autoras mais importantes da atualidade. Influenciou gerações de escritores e artistas. Defensora dos direitos humanos e da justiça social. Outras Áreas de Atuação: Professora de literatura inglesa em várias universidades canadenses. Ativista ambiental e defensora dos direitos das mulheres. Roteirista, cineasta e artista visual. Legado: Obra literária rica e complexa que explora temas universais com profundidade e originalidade. Contribuiu significativamente para a literatura canadense e mundial. Inspiração para leitores e escritores em todo o mundo.</w:t>
            </w:r>
          </w:p>
        </w:tc>
      </w:tr>
      <w:tr w:rsidR="00B82B56" w14:paraId="5596FC85" w14:textId="77777777" w:rsidTr="00E50D36">
        <w:tc>
          <w:tcPr>
            <w:tcW w:w="2831" w:type="dxa"/>
          </w:tcPr>
          <w:p w14:paraId="615FD52A" w14:textId="77777777" w:rsidR="00B82B56" w:rsidRDefault="00B82B56" w:rsidP="00B82B56">
            <w:pPr>
              <w:rPr>
                <w:rFonts w:ascii="Segoe UI" w:hAnsi="Segoe UI" w:cs="Segoe UI"/>
                <w:color w:val="1F2328"/>
              </w:rPr>
            </w:pPr>
            <w:r>
              <w:rPr>
                <w:rFonts w:ascii="Segoe UI" w:hAnsi="Segoe UI" w:cs="Segoe UI"/>
                <w:color w:val="1F2328"/>
              </w:rPr>
              <w:lastRenderedPageBreak/>
              <w:t>Martin Luther King Jr.</w:t>
            </w:r>
          </w:p>
          <w:p w14:paraId="4B8A8E0C" w14:textId="77777777" w:rsidR="00B82B56" w:rsidRDefault="00B82B56" w:rsidP="00241FBD">
            <w:pPr>
              <w:rPr>
                <w:rFonts w:ascii="Segoe UI" w:hAnsi="Segoe UI" w:cs="Segoe UI"/>
                <w:color w:val="1F2328"/>
              </w:rPr>
            </w:pPr>
          </w:p>
        </w:tc>
        <w:tc>
          <w:tcPr>
            <w:tcW w:w="2831" w:type="dxa"/>
          </w:tcPr>
          <w:p w14:paraId="1D784C3C" w14:textId="410E9533" w:rsidR="00B82B56" w:rsidRDefault="00B82B56" w:rsidP="00E50D36">
            <w:r>
              <w:rPr>
                <w:noProof/>
              </w:rPr>
              <w:drawing>
                <wp:inline distT="0" distB="0" distL="0" distR="0" wp14:anchorId="6891AA2B" wp14:editId="0C0DE333">
                  <wp:extent cx="1873028" cy="3265714"/>
                  <wp:effectExtent l="0" t="0" r="0" b="0"/>
                  <wp:docPr id="35081653" name="Picture 32" descr="The Life of Martin Luther King Jr.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he Life of Martin Luther King Jr. | Sutor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5566" cy="3270138"/>
                          </a:xfrm>
                          <a:prstGeom prst="rect">
                            <a:avLst/>
                          </a:prstGeom>
                          <a:noFill/>
                          <a:ln>
                            <a:noFill/>
                          </a:ln>
                        </pic:spPr>
                      </pic:pic>
                    </a:graphicData>
                  </a:graphic>
                </wp:inline>
              </w:drawing>
            </w:r>
          </w:p>
        </w:tc>
        <w:tc>
          <w:tcPr>
            <w:tcW w:w="2832" w:type="dxa"/>
          </w:tcPr>
          <w:p w14:paraId="2B116686" w14:textId="1C3F34F2" w:rsidR="00B82B56" w:rsidRDefault="00100B2D" w:rsidP="00241FBD">
            <w:pPr>
              <w:rPr>
                <w:noProof/>
              </w:rPr>
            </w:pPr>
            <w:r>
              <w:rPr>
                <w:rFonts w:ascii="Arial" w:hAnsi="Arial" w:cs="Arial"/>
                <w:color w:val="E2E2E5"/>
                <w:sz w:val="21"/>
                <w:szCs w:val="21"/>
                <w:shd w:val="clear" w:color="auto" w:fill="1A1C1E"/>
              </w:rPr>
              <w:t xml:space="preserve">Líder do Movimento pelos Direitos Civis: Emergiu como líder proeminente do movimento dos direitos civis após o boicote aos ônibus de Montgomery em 1955. </w:t>
            </w:r>
            <w:proofErr w:type="spellStart"/>
            <w:r>
              <w:rPr>
                <w:rFonts w:ascii="Arial" w:hAnsi="Arial" w:cs="Arial"/>
                <w:color w:val="E2E2E5"/>
                <w:sz w:val="21"/>
                <w:szCs w:val="21"/>
                <w:shd w:val="clear" w:color="auto" w:fill="1A1C1E"/>
              </w:rPr>
              <w:t>Co-fundou</w:t>
            </w:r>
            <w:proofErr w:type="spellEnd"/>
            <w:r>
              <w:rPr>
                <w:rFonts w:ascii="Arial" w:hAnsi="Arial" w:cs="Arial"/>
                <w:color w:val="E2E2E5"/>
                <w:sz w:val="21"/>
                <w:szCs w:val="21"/>
                <w:shd w:val="clear" w:color="auto" w:fill="1A1C1E"/>
              </w:rPr>
              <w:t xml:space="preserve"> a Conferência da Liderança Cristã do Sul (SCLC) em 1957, atuando como seu primeiro presidente. Organizou e liderou diversas campanhas pacíficas de protestos e boicotes contra a segregação racial e a discriminação. Tornou-se um porta-voz internacional dos direitos civis, defendendo a igualdade racial e a justiça social através de discursos inspiradores e liderança carismática. Ativista da Desobediência Civil Não Violenta: Influenciado por Mahatma Gandhi, King defendia a resistência pacífica à opressão racial. Enfatizava a importância do amor, da compaixão e da irmandade na luta por direitos iguais. Organizou marchas, boicotes e sentadas, inspirando milhões de pessoas a se unirem ao movimento pelos direitos civis. Figura Histórica e Símbolo da Igualdade: Recebeu o Prêmio Nobel da Paz em 1964 por sua luta contra a injustiça racial. Assassinado em 1968, se tornando um mártir do movimento pelos direitos civis. Seu legado continua inspirando pessoas em todo o mundo a lutar por justiça, igualdade e paz. Outras realizações notáveis: Liderou a Marcha em Washington por Emprego e Liberdade em 1963, onde proferiu o discurso icônico "Eu Tenho um Sonho". Ativou-se na luta por direitos trabalhistas, combate à pobreza e integração racial nas escolas. Contribuiu para a aprovação de importantes leis como a Lei dos Direitos Civis de 1964 e a Lei do Direito ao Voto de 1965. Martin Luther King Jr. foi um líder visionário e corajoso que dedicou sua vida à luta por um mundo mais justo e igualitário. Sua liderança inspirou gerações de ativistas e continua a influenciar a luta por direitos humanos em todo o mundo.</w:t>
            </w:r>
          </w:p>
        </w:tc>
      </w:tr>
      <w:tr w:rsidR="00B82B56" w14:paraId="0628E192" w14:textId="77777777" w:rsidTr="00E50D36">
        <w:tc>
          <w:tcPr>
            <w:tcW w:w="2831" w:type="dxa"/>
          </w:tcPr>
          <w:p w14:paraId="6A2132C8" w14:textId="77777777" w:rsidR="00B82B56" w:rsidRDefault="00B82B56" w:rsidP="00B82B56">
            <w:pPr>
              <w:rPr>
                <w:rFonts w:ascii="Segoe UI" w:hAnsi="Segoe UI" w:cs="Segoe UI"/>
                <w:color w:val="1F2328"/>
              </w:rPr>
            </w:pPr>
            <w:r>
              <w:rPr>
                <w:rFonts w:ascii="Segoe UI" w:hAnsi="Segoe UI" w:cs="Segoe UI"/>
                <w:color w:val="1F2328"/>
              </w:rPr>
              <w:lastRenderedPageBreak/>
              <w:t>Indira Gandhi</w:t>
            </w:r>
          </w:p>
          <w:p w14:paraId="0BD0E598" w14:textId="77777777" w:rsidR="00B82B56" w:rsidRDefault="00B82B56" w:rsidP="00B82B56">
            <w:pPr>
              <w:rPr>
                <w:rFonts w:ascii="Segoe UI" w:hAnsi="Segoe UI" w:cs="Segoe UI"/>
                <w:color w:val="1F2328"/>
              </w:rPr>
            </w:pPr>
          </w:p>
        </w:tc>
        <w:tc>
          <w:tcPr>
            <w:tcW w:w="2831" w:type="dxa"/>
          </w:tcPr>
          <w:p w14:paraId="6804A8FF" w14:textId="0FEC0CAE" w:rsidR="00B82B56" w:rsidRDefault="00B82B56" w:rsidP="00E50D36">
            <w:pPr>
              <w:rPr>
                <w:noProof/>
              </w:rPr>
            </w:pPr>
            <w:r>
              <w:rPr>
                <w:noProof/>
              </w:rPr>
              <w:drawing>
                <wp:inline distT="0" distB="0" distL="0" distR="0" wp14:anchorId="2F40D75D" wp14:editId="5FAFBC45">
                  <wp:extent cx="2755900" cy="5400040"/>
                  <wp:effectExtent l="0" t="0" r="6350" b="0"/>
                  <wp:docPr id="2096224707" name="Picture 34" descr="Young Indira Gandhi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Young Indira Gandhi Stock Photo - Alam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5900" cy="5400040"/>
                          </a:xfrm>
                          <a:prstGeom prst="rect">
                            <a:avLst/>
                          </a:prstGeom>
                          <a:noFill/>
                          <a:ln>
                            <a:noFill/>
                          </a:ln>
                        </pic:spPr>
                      </pic:pic>
                    </a:graphicData>
                  </a:graphic>
                </wp:inline>
              </w:drawing>
            </w:r>
          </w:p>
        </w:tc>
        <w:tc>
          <w:tcPr>
            <w:tcW w:w="2832" w:type="dxa"/>
          </w:tcPr>
          <w:p w14:paraId="15D421FF" w14:textId="058F3435" w:rsidR="00B82B56" w:rsidRDefault="00100B2D" w:rsidP="00241FBD">
            <w:pPr>
              <w:rPr>
                <w:noProof/>
              </w:rPr>
            </w:pPr>
            <w:r>
              <w:rPr>
                <w:rFonts w:ascii="Arial" w:hAnsi="Arial" w:cs="Arial"/>
                <w:color w:val="E2E2E5"/>
                <w:sz w:val="21"/>
                <w:szCs w:val="21"/>
                <w:shd w:val="clear" w:color="auto" w:fill="1A1C1E"/>
              </w:rPr>
              <w:t xml:space="preserve">Revolução Verde: Modernização da agricultura indiana, aumento da produção de alimentos e redução da fome. Nacionalização de bancos e indústrias: Ampliação do controle estatal sobre a economia. Guerra Índia-Paquistão (1971): Vitória decisiva que levou à criação de Bangladesh. Programa espacial indiano: Desenvolvimento de tecnologia espacial e lançamento de satélites. Teste nuclear de </w:t>
            </w:r>
            <w:proofErr w:type="spellStart"/>
            <w:r>
              <w:rPr>
                <w:rFonts w:ascii="Arial" w:hAnsi="Arial" w:cs="Arial"/>
                <w:color w:val="E2E2E5"/>
                <w:sz w:val="21"/>
                <w:szCs w:val="21"/>
                <w:shd w:val="clear" w:color="auto" w:fill="1A1C1E"/>
              </w:rPr>
              <w:t>Pokhran</w:t>
            </w:r>
            <w:proofErr w:type="spellEnd"/>
            <w:r>
              <w:rPr>
                <w:rFonts w:ascii="Arial" w:hAnsi="Arial" w:cs="Arial"/>
                <w:color w:val="E2E2E5"/>
                <w:sz w:val="21"/>
                <w:szCs w:val="21"/>
                <w:shd w:val="clear" w:color="auto" w:fill="1A1C1E"/>
              </w:rPr>
              <w:t xml:space="preserve">-I (1974): Afirmação da Índia como potência nuclear. Outras áreas: Ativismo: Participou do movimento de independência da Índia desde jovem. Educação: Estudou na Índia, Suíça e Inglaterra. Graduada em história e antropologia. Família: Filha de </w:t>
            </w:r>
            <w:proofErr w:type="spellStart"/>
            <w:r>
              <w:rPr>
                <w:rFonts w:ascii="Arial" w:hAnsi="Arial" w:cs="Arial"/>
                <w:color w:val="E2E2E5"/>
                <w:sz w:val="21"/>
                <w:szCs w:val="21"/>
                <w:shd w:val="clear" w:color="auto" w:fill="1A1C1E"/>
              </w:rPr>
              <w:t>Jawaharlal</w:t>
            </w:r>
            <w:proofErr w:type="spellEnd"/>
            <w:r>
              <w:rPr>
                <w:rFonts w:ascii="Arial" w:hAnsi="Arial" w:cs="Arial"/>
                <w:color w:val="E2E2E5"/>
                <w:sz w:val="21"/>
                <w:szCs w:val="21"/>
                <w:shd w:val="clear" w:color="auto" w:fill="1A1C1E"/>
              </w:rPr>
              <w:t xml:space="preserve"> Nehru, primeiro-ministro da Índia. Casada com Feroze Gandhi, com quem teve dois filhos. Controvérsias: Estado de Emergência (1975-1977): Suspensão das liberdades civis e imposição de lei marcial, com o objetivo de conter a instabilidade política. Operação Blue Star (1984): Ataque ao Templo Dourado Sikh em </w:t>
            </w:r>
            <w:proofErr w:type="spellStart"/>
            <w:r>
              <w:rPr>
                <w:rFonts w:ascii="Arial" w:hAnsi="Arial" w:cs="Arial"/>
                <w:color w:val="E2E2E5"/>
                <w:sz w:val="21"/>
                <w:szCs w:val="21"/>
                <w:shd w:val="clear" w:color="auto" w:fill="1A1C1E"/>
              </w:rPr>
              <w:t>Amritsar</w:t>
            </w:r>
            <w:proofErr w:type="spellEnd"/>
            <w:r>
              <w:rPr>
                <w:rFonts w:ascii="Arial" w:hAnsi="Arial" w:cs="Arial"/>
                <w:color w:val="E2E2E5"/>
                <w:sz w:val="21"/>
                <w:szCs w:val="21"/>
                <w:shd w:val="clear" w:color="auto" w:fill="1A1C1E"/>
              </w:rPr>
              <w:t xml:space="preserve">, resultando em milhares de mortes. Esse evento levou ao seu assassinato por membros da guarda pessoal Sikh. </w:t>
            </w:r>
            <w:proofErr w:type="spellStart"/>
            <w:r>
              <w:rPr>
                <w:rFonts w:ascii="Arial" w:hAnsi="Arial" w:cs="Arial"/>
                <w:color w:val="E2E2E5"/>
                <w:sz w:val="21"/>
                <w:szCs w:val="21"/>
                <w:shd w:val="clear" w:color="auto" w:fill="1A1C1E"/>
              </w:rPr>
              <w:t>Legado:Indira</w:t>
            </w:r>
            <w:proofErr w:type="spellEnd"/>
            <w:r>
              <w:rPr>
                <w:rFonts w:ascii="Arial" w:hAnsi="Arial" w:cs="Arial"/>
                <w:color w:val="E2E2E5"/>
                <w:sz w:val="21"/>
                <w:szCs w:val="21"/>
                <w:shd w:val="clear" w:color="auto" w:fill="1A1C1E"/>
              </w:rPr>
              <w:t xml:space="preserve"> Gandhi é uma figura complexa e controversa na história da Índia. Admirada por alguns por sua força, determinação e realizações. Criticada por outros por seu autoritarismo e violações dos direitos humanos. Indiscutivelmente, foi uma líder marcante que deixou um impacto duradouro na Índia e no mundo.</w:t>
            </w:r>
          </w:p>
        </w:tc>
      </w:tr>
      <w:tr w:rsidR="00B82B56" w14:paraId="38949EF1" w14:textId="77777777" w:rsidTr="00E50D36">
        <w:tc>
          <w:tcPr>
            <w:tcW w:w="2831" w:type="dxa"/>
          </w:tcPr>
          <w:p w14:paraId="7737BCF5" w14:textId="77777777" w:rsidR="00B82B56" w:rsidRDefault="00B82B56" w:rsidP="00B82B56">
            <w:pPr>
              <w:rPr>
                <w:rFonts w:ascii="Segoe UI" w:hAnsi="Segoe UI" w:cs="Segoe UI"/>
                <w:color w:val="1F2328"/>
              </w:rPr>
            </w:pPr>
            <w:r>
              <w:rPr>
                <w:rFonts w:ascii="Segoe UI" w:hAnsi="Segoe UI" w:cs="Segoe UI"/>
                <w:color w:val="1F2328"/>
              </w:rPr>
              <w:lastRenderedPageBreak/>
              <w:t>Muhammad Ali</w:t>
            </w:r>
          </w:p>
          <w:p w14:paraId="18EFAEB3" w14:textId="77777777" w:rsidR="00B82B56" w:rsidRDefault="00B82B56" w:rsidP="00B82B56">
            <w:pPr>
              <w:rPr>
                <w:rFonts w:ascii="Segoe UI" w:hAnsi="Segoe UI" w:cs="Segoe UI"/>
                <w:color w:val="1F2328"/>
              </w:rPr>
            </w:pPr>
          </w:p>
        </w:tc>
        <w:tc>
          <w:tcPr>
            <w:tcW w:w="2831" w:type="dxa"/>
          </w:tcPr>
          <w:p w14:paraId="3E0DBCA7" w14:textId="707AEE5A" w:rsidR="00B82B56" w:rsidRDefault="00446B28" w:rsidP="00E50D36">
            <w:pPr>
              <w:rPr>
                <w:noProof/>
              </w:rPr>
            </w:pPr>
            <w:r>
              <w:rPr>
                <w:noProof/>
              </w:rPr>
              <w:drawing>
                <wp:inline distT="0" distB="0" distL="0" distR="0" wp14:anchorId="2EC8703C" wp14:editId="0BE8791C">
                  <wp:extent cx="3324860" cy="2564765"/>
                  <wp:effectExtent l="0" t="0" r="8890" b="6985"/>
                  <wp:docPr id="320997932" name="Picture 36" descr="Childhoood - Muhammad 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hildhoood - Muhammad Al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860" cy="2564765"/>
                          </a:xfrm>
                          <a:prstGeom prst="rect">
                            <a:avLst/>
                          </a:prstGeom>
                          <a:noFill/>
                          <a:ln>
                            <a:noFill/>
                          </a:ln>
                        </pic:spPr>
                      </pic:pic>
                    </a:graphicData>
                  </a:graphic>
                </wp:inline>
              </w:drawing>
            </w:r>
          </w:p>
        </w:tc>
        <w:tc>
          <w:tcPr>
            <w:tcW w:w="2832" w:type="dxa"/>
          </w:tcPr>
          <w:p w14:paraId="300B3247" w14:textId="20A2A63C" w:rsidR="00B82B56" w:rsidRDefault="00100B2D" w:rsidP="00241FBD">
            <w:pPr>
              <w:rPr>
                <w:noProof/>
              </w:rPr>
            </w:pPr>
            <w:r>
              <w:rPr>
                <w:rFonts w:ascii="Arial" w:hAnsi="Arial" w:cs="Arial"/>
                <w:color w:val="E2E2E5"/>
                <w:sz w:val="21"/>
                <w:szCs w:val="21"/>
                <w:shd w:val="clear" w:color="auto" w:fill="1A1C1E"/>
              </w:rPr>
              <w:t xml:space="preserve">Vida Profissional de Muhammad Ali: Características </w:t>
            </w:r>
            <w:proofErr w:type="spellStart"/>
            <w:r>
              <w:rPr>
                <w:rFonts w:ascii="Arial" w:hAnsi="Arial" w:cs="Arial"/>
                <w:color w:val="E2E2E5"/>
                <w:sz w:val="21"/>
                <w:szCs w:val="21"/>
                <w:shd w:val="clear" w:color="auto" w:fill="1A1C1E"/>
              </w:rPr>
              <w:t>PrincipaisBoxeador</w:t>
            </w:r>
            <w:proofErr w:type="spellEnd"/>
            <w:r>
              <w:rPr>
                <w:rFonts w:ascii="Arial" w:hAnsi="Arial" w:cs="Arial"/>
                <w:color w:val="E2E2E5"/>
                <w:sz w:val="21"/>
                <w:szCs w:val="21"/>
                <w:shd w:val="clear" w:color="auto" w:fill="1A1C1E"/>
              </w:rPr>
              <w:t xml:space="preserve">: Carreira Profissional: 61 lutas, 56 vitórias (37 nocautes), 5 derrotas. Títulos: Campeão Mundial dos Pesos-Pesados (1964-1967, 1974-1978). Estilo: Notável por sua agilidade, </w:t>
            </w:r>
            <w:proofErr w:type="spellStart"/>
            <w:r>
              <w:rPr>
                <w:rFonts w:ascii="Arial" w:hAnsi="Arial" w:cs="Arial"/>
                <w:color w:val="E2E2E5"/>
                <w:sz w:val="21"/>
                <w:szCs w:val="21"/>
                <w:shd w:val="clear" w:color="auto" w:fill="1A1C1E"/>
              </w:rPr>
              <w:t>footwork</w:t>
            </w:r>
            <w:proofErr w:type="spellEnd"/>
            <w:r>
              <w:rPr>
                <w:rFonts w:ascii="Arial" w:hAnsi="Arial" w:cs="Arial"/>
                <w:color w:val="E2E2E5"/>
                <w:sz w:val="21"/>
                <w:szCs w:val="21"/>
                <w:shd w:val="clear" w:color="auto" w:fill="1A1C1E"/>
              </w:rPr>
              <w:t xml:space="preserve"> e inteligência no ringue. Apelidado de "The </w:t>
            </w:r>
            <w:proofErr w:type="spellStart"/>
            <w:r>
              <w:rPr>
                <w:rFonts w:ascii="Arial" w:hAnsi="Arial" w:cs="Arial"/>
                <w:color w:val="E2E2E5"/>
                <w:sz w:val="21"/>
                <w:szCs w:val="21"/>
                <w:shd w:val="clear" w:color="auto" w:fill="1A1C1E"/>
              </w:rPr>
              <w:t>Greatest</w:t>
            </w:r>
            <w:proofErr w:type="spellEnd"/>
            <w:r>
              <w:rPr>
                <w:rFonts w:ascii="Arial" w:hAnsi="Arial" w:cs="Arial"/>
                <w:color w:val="E2E2E5"/>
                <w:sz w:val="21"/>
                <w:szCs w:val="21"/>
                <w:shd w:val="clear" w:color="auto" w:fill="1A1C1E"/>
              </w:rPr>
              <w:t xml:space="preserve">" e "The Louisville </w:t>
            </w:r>
            <w:proofErr w:type="spellStart"/>
            <w:r>
              <w:rPr>
                <w:rFonts w:ascii="Arial" w:hAnsi="Arial" w:cs="Arial"/>
                <w:color w:val="E2E2E5"/>
                <w:sz w:val="21"/>
                <w:szCs w:val="21"/>
                <w:shd w:val="clear" w:color="auto" w:fill="1A1C1E"/>
              </w:rPr>
              <w:t>Lip</w:t>
            </w:r>
            <w:proofErr w:type="spellEnd"/>
            <w:r>
              <w:rPr>
                <w:rFonts w:ascii="Arial" w:hAnsi="Arial" w:cs="Arial"/>
                <w:color w:val="E2E2E5"/>
                <w:sz w:val="21"/>
                <w:szCs w:val="21"/>
                <w:shd w:val="clear" w:color="auto" w:fill="1A1C1E"/>
              </w:rPr>
              <w:t xml:space="preserve">" por sua personalidade carismática e declarações provocativas. Lutas Notáveis: 1964: Nocauteou Sonny </w:t>
            </w:r>
            <w:proofErr w:type="spellStart"/>
            <w:r>
              <w:rPr>
                <w:rFonts w:ascii="Arial" w:hAnsi="Arial" w:cs="Arial"/>
                <w:color w:val="E2E2E5"/>
                <w:sz w:val="21"/>
                <w:szCs w:val="21"/>
                <w:shd w:val="clear" w:color="auto" w:fill="1A1C1E"/>
              </w:rPr>
              <w:t>Liston</w:t>
            </w:r>
            <w:proofErr w:type="spellEnd"/>
            <w:r>
              <w:rPr>
                <w:rFonts w:ascii="Arial" w:hAnsi="Arial" w:cs="Arial"/>
                <w:color w:val="E2E2E5"/>
                <w:sz w:val="21"/>
                <w:szCs w:val="21"/>
                <w:shd w:val="clear" w:color="auto" w:fill="1A1C1E"/>
              </w:rPr>
              <w:t xml:space="preserve"> para conquistar o título mundial. 1965: Nocauteou Floyd Patterson para defender o título. 1974: Nocauteou George Foreman no "</w:t>
            </w:r>
            <w:proofErr w:type="spellStart"/>
            <w:r>
              <w:rPr>
                <w:rFonts w:ascii="Arial" w:hAnsi="Arial" w:cs="Arial"/>
                <w:color w:val="E2E2E5"/>
                <w:sz w:val="21"/>
                <w:szCs w:val="21"/>
                <w:shd w:val="clear" w:color="auto" w:fill="1A1C1E"/>
              </w:rPr>
              <w:t>Rumble</w:t>
            </w:r>
            <w:proofErr w:type="spellEnd"/>
            <w:r>
              <w:rPr>
                <w:rFonts w:ascii="Arial" w:hAnsi="Arial" w:cs="Arial"/>
                <w:color w:val="E2E2E5"/>
                <w:sz w:val="21"/>
                <w:szCs w:val="21"/>
                <w:shd w:val="clear" w:color="auto" w:fill="1A1C1E"/>
              </w:rPr>
              <w:t xml:space="preserve"> in </w:t>
            </w:r>
            <w:proofErr w:type="spellStart"/>
            <w:r>
              <w:rPr>
                <w:rFonts w:ascii="Arial" w:hAnsi="Arial" w:cs="Arial"/>
                <w:color w:val="E2E2E5"/>
                <w:sz w:val="21"/>
                <w:szCs w:val="21"/>
                <w:shd w:val="clear" w:color="auto" w:fill="1A1C1E"/>
              </w:rPr>
              <w:t>the</w:t>
            </w:r>
            <w:proofErr w:type="spellEnd"/>
            <w:r>
              <w:rPr>
                <w:rFonts w:ascii="Arial" w:hAnsi="Arial" w:cs="Arial"/>
                <w:color w:val="E2E2E5"/>
                <w:sz w:val="21"/>
                <w:szCs w:val="21"/>
                <w:shd w:val="clear" w:color="auto" w:fill="1A1C1E"/>
              </w:rPr>
              <w:t xml:space="preserve"> </w:t>
            </w:r>
            <w:proofErr w:type="spellStart"/>
            <w:r>
              <w:rPr>
                <w:rFonts w:ascii="Arial" w:hAnsi="Arial" w:cs="Arial"/>
                <w:color w:val="E2E2E5"/>
                <w:sz w:val="21"/>
                <w:szCs w:val="21"/>
                <w:shd w:val="clear" w:color="auto" w:fill="1A1C1E"/>
              </w:rPr>
              <w:t>Jungle</w:t>
            </w:r>
            <w:proofErr w:type="spellEnd"/>
            <w:r>
              <w:rPr>
                <w:rFonts w:ascii="Arial" w:hAnsi="Arial" w:cs="Arial"/>
                <w:color w:val="E2E2E5"/>
                <w:sz w:val="21"/>
                <w:szCs w:val="21"/>
                <w:shd w:val="clear" w:color="auto" w:fill="1A1C1E"/>
              </w:rPr>
              <w:t>" para reconquistar o título. 1975: Empatou com Joe Frazier na "</w:t>
            </w:r>
            <w:proofErr w:type="spellStart"/>
            <w:r>
              <w:rPr>
                <w:rFonts w:ascii="Arial" w:hAnsi="Arial" w:cs="Arial"/>
                <w:color w:val="E2E2E5"/>
                <w:sz w:val="21"/>
                <w:szCs w:val="21"/>
                <w:shd w:val="clear" w:color="auto" w:fill="1A1C1E"/>
              </w:rPr>
              <w:t>Thrilla</w:t>
            </w:r>
            <w:proofErr w:type="spellEnd"/>
            <w:r>
              <w:rPr>
                <w:rFonts w:ascii="Arial" w:hAnsi="Arial" w:cs="Arial"/>
                <w:color w:val="E2E2E5"/>
                <w:sz w:val="21"/>
                <w:szCs w:val="21"/>
                <w:shd w:val="clear" w:color="auto" w:fill="1A1C1E"/>
              </w:rPr>
              <w:t xml:space="preserve"> in Manila", considerada uma das lutas mais brutais da história. 1978: Perdeu para Leon </w:t>
            </w:r>
            <w:proofErr w:type="spellStart"/>
            <w:r>
              <w:rPr>
                <w:rFonts w:ascii="Arial" w:hAnsi="Arial" w:cs="Arial"/>
                <w:color w:val="E2E2E5"/>
                <w:sz w:val="21"/>
                <w:szCs w:val="21"/>
                <w:shd w:val="clear" w:color="auto" w:fill="1A1C1E"/>
              </w:rPr>
              <w:t>Spinks</w:t>
            </w:r>
            <w:proofErr w:type="spellEnd"/>
            <w:r>
              <w:rPr>
                <w:rFonts w:ascii="Arial" w:hAnsi="Arial" w:cs="Arial"/>
                <w:color w:val="E2E2E5"/>
                <w:sz w:val="21"/>
                <w:szCs w:val="21"/>
                <w:shd w:val="clear" w:color="auto" w:fill="1A1C1E"/>
              </w:rPr>
              <w:t xml:space="preserve">, mas recuperou o título na revanche. Ativismo: Recusou-se a ser convocado para a Guerra do Vietnã em 1967: Condenado por objeção de consciência, teve seu título de campeão cassado e ficou sem lutar por três anos. Tornou-se um símbolo do movimento pelos direitos civis e da contracultura: Defendia a igualdade racial e a justiça social, inspirando milhões de pessoas em todo o mundo. </w:t>
            </w:r>
            <w:proofErr w:type="spellStart"/>
            <w:r>
              <w:rPr>
                <w:rFonts w:ascii="Arial" w:hAnsi="Arial" w:cs="Arial"/>
                <w:color w:val="E2E2E5"/>
                <w:sz w:val="21"/>
                <w:szCs w:val="21"/>
                <w:shd w:val="clear" w:color="auto" w:fill="1A1C1E"/>
              </w:rPr>
              <w:t>Convertou-se</w:t>
            </w:r>
            <w:proofErr w:type="spellEnd"/>
            <w:r>
              <w:rPr>
                <w:rFonts w:ascii="Arial" w:hAnsi="Arial" w:cs="Arial"/>
                <w:color w:val="E2E2E5"/>
                <w:sz w:val="21"/>
                <w:szCs w:val="21"/>
                <w:shd w:val="clear" w:color="auto" w:fill="1A1C1E"/>
              </w:rPr>
              <w:t xml:space="preserve"> ao Islã em 1964: Mudou seu nome de Cassius Clay para Muhammad Ali, desafiando as normas sociais da época. Legado: Considerado um dos maiores boxeadores de todos os tempos, e um ícone global do esporte, da cultura e do ativismo. Influenciou gerações com sua bravura, talento e compromisso com as suas convicções. Reconhecido por sua filantropia e trabalho humanitário, combatendo a pobreza e a fome. Outras Características: Medalhista de ouro nas Olimpíadas de 1960. Personalidade excêntrica e figura controversa, gerando grande atenção da mídia. Poeta e ator, utilizando sua plataforma para promover suas mensagens. Diagnosticado com Mal de Parkinson em 1984, continuou a ser um ativista e símbolo de inspiração até sua morte em 2016. Muhammad Ali foi um atleta extraordinário e um indivíduo notável que transcendeu o esporte para se tornar um ícone global. Sua influência no mundo continua a ser sentida até hoje.</w:t>
            </w:r>
          </w:p>
        </w:tc>
      </w:tr>
      <w:tr w:rsidR="00446B28" w14:paraId="3A510133" w14:textId="77777777" w:rsidTr="00E50D36">
        <w:tc>
          <w:tcPr>
            <w:tcW w:w="2831" w:type="dxa"/>
          </w:tcPr>
          <w:p w14:paraId="2497AE55" w14:textId="77777777" w:rsidR="00446B28" w:rsidRDefault="00446B28" w:rsidP="00446B28">
            <w:pPr>
              <w:rPr>
                <w:rFonts w:ascii="Segoe UI" w:hAnsi="Segoe UI" w:cs="Segoe UI"/>
                <w:color w:val="1F2328"/>
              </w:rPr>
            </w:pPr>
            <w:r>
              <w:rPr>
                <w:rFonts w:ascii="Segoe UI" w:hAnsi="Segoe UI" w:cs="Segoe UI"/>
                <w:color w:val="1F2328"/>
              </w:rPr>
              <w:lastRenderedPageBreak/>
              <w:t>Michael Jordan</w:t>
            </w:r>
          </w:p>
          <w:p w14:paraId="208B01D9" w14:textId="77777777" w:rsidR="00446B28" w:rsidRDefault="00446B28" w:rsidP="00B82B56">
            <w:pPr>
              <w:rPr>
                <w:rFonts w:ascii="Segoe UI" w:hAnsi="Segoe UI" w:cs="Segoe UI"/>
                <w:color w:val="1F2328"/>
              </w:rPr>
            </w:pPr>
          </w:p>
        </w:tc>
        <w:tc>
          <w:tcPr>
            <w:tcW w:w="2831" w:type="dxa"/>
          </w:tcPr>
          <w:p w14:paraId="0FD2B4A2" w14:textId="15800E01" w:rsidR="00446B28" w:rsidRDefault="00446B28" w:rsidP="00E50D36">
            <w:pPr>
              <w:rPr>
                <w:noProof/>
              </w:rPr>
            </w:pPr>
            <w:r>
              <w:rPr>
                <w:noProof/>
              </w:rPr>
              <w:drawing>
                <wp:inline distT="0" distB="0" distL="0" distR="0" wp14:anchorId="5F7BE831" wp14:editId="4F8AA8F1">
                  <wp:extent cx="1472565" cy="2137410"/>
                  <wp:effectExtent l="0" t="0" r="0" b="0"/>
                  <wp:docPr id="1783591360" name="Picture 38" descr="Michael Jordan Childhood Years | Sneaker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ichael Jordan Childhood Years | SneakerFi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2565" cy="2137410"/>
                          </a:xfrm>
                          <a:prstGeom prst="rect">
                            <a:avLst/>
                          </a:prstGeom>
                          <a:noFill/>
                          <a:ln>
                            <a:noFill/>
                          </a:ln>
                        </pic:spPr>
                      </pic:pic>
                    </a:graphicData>
                  </a:graphic>
                </wp:inline>
              </w:drawing>
            </w:r>
          </w:p>
        </w:tc>
        <w:tc>
          <w:tcPr>
            <w:tcW w:w="2832" w:type="dxa"/>
          </w:tcPr>
          <w:p w14:paraId="21685351" w14:textId="2C0218E4" w:rsidR="00446B28" w:rsidRDefault="00100B2D" w:rsidP="00241FBD">
            <w:pPr>
              <w:rPr>
                <w:noProof/>
              </w:rPr>
            </w:pPr>
            <w:r>
              <w:rPr>
                <w:rFonts w:ascii="Arial" w:hAnsi="Arial" w:cs="Arial"/>
                <w:color w:val="E2E2E5"/>
                <w:sz w:val="21"/>
                <w:szCs w:val="21"/>
                <w:shd w:val="clear" w:color="auto" w:fill="1A1C1E"/>
              </w:rPr>
              <w:t xml:space="preserve">Vida Profissional de Michael Jordan: Características </w:t>
            </w:r>
            <w:proofErr w:type="spellStart"/>
            <w:r>
              <w:rPr>
                <w:rFonts w:ascii="Arial" w:hAnsi="Arial" w:cs="Arial"/>
                <w:color w:val="E2E2E5"/>
                <w:sz w:val="21"/>
                <w:szCs w:val="21"/>
                <w:shd w:val="clear" w:color="auto" w:fill="1A1C1E"/>
              </w:rPr>
              <w:t>PrincipaisCarreira</w:t>
            </w:r>
            <w:proofErr w:type="spellEnd"/>
            <w:r>
              <w:rPr>
                <w:rFonts w:ascii="Arial" w:hAnsi="Arial" w:cs="Arial"/>
                <w:color w:val="E2E2E5"/>
                <w:sz w:val="21"/>
                <w:szCs w:val="21"/>
                <w:shd w:val="clear" w:color="auto" w:fill="1A1C1E"/>
              </w:rPr>
              <w:t xml:space="preserve"> na NBA: 15 temporadas: Jogou pelo Chicago Bulls e Washington Wizards. 6 títulos da NBA: 1991, 1992, 1993, 1996, 1997 e 1998. 5 prêmios de MVP das Finais: 1991, 1992, 1993, 1996 e 1998. 6 prêmios de MVP da Temporada Regular: 1988, 1991, 1992, 1993, 1996 e 1998. 10 vezes campeão da pontuação: 1988-1993, 1996-1998. 14 seleções para o </w:t>
            </w:r>
            <w:proofErr w:type="spellStart"/>
            <w:r>
              <w:rPr>
                <w:rFonts w:ascii="Arial" w:hAnsi="Arial" w:cs="Arial"/>
                <w:color w:val="E2E2E5"/>
                <w:sz w:val="21"/>
                <w:szCs w:val="21"/>
                <w:shd w:val="clear" w:color="auto" w:fill="1A1C1E"/>
              </w:rPr>
              <w:t>All</w:t>
            </w:r>
            <w:proofErr w:type="spellEnd"/>
            <w:r>
              <w:rPr>
                <w:rFonts w:ascii="Arial" w:hAnsi="Arial" w:cs="Arial"/>
                <w:color w:val="E2E2E5"/>
                <w:sz w:val="21"/>
                <w:szCs w:val="21"/>
                <w:shd w:val="clear" w:color="auto" w:fill="1A1C1E"/>
              </w:rPr>
              <w:t>-Star Game: 1985-1993, 1995-1998, 2003. 2 medalhas de ouro olímpicas: 1984 e 1992. Estilo de Jogo: Pontuador excepcional: Um dos maiores pontuadores da história da NBA. Habilidade nos saltos: Famoso por suas enterradas acrobáticas. Destreza: Ótimo driblador e passador. Competidor feroz: Conhecido por sua ética de trabalho incansável e determinação para vencer. Líder: Inspirou seus companheiros de equipe com sua paixão e liderança. Impacto: Popularizou o basquete globalmente: Aumentou a popularidade do esporte em todo o mundo. Transcendeu o esporte: Tornou-se um ícone cultural e um dos atletas mais famosos de todos os tempos. Inspirou gerações de atletas: Motivou muitos jovens a seguirem seus sonhos no basquete. Empresário de sucesso: Construiu um império de negócios com a marca Air Jordan e outras empresas. Legado: Considerado por muitos o maior jogador de basquete de todos os tempos. Teve um impacto duradouro no esporte e na cultura popular. Continua sendo uma inspiração para milhões de pessoas em todo o mundo.</w:t>
            </w:r>
          </w:p>
        </w:tc>
      </w:tr>
    </w:tbl>
    <w:p w14:paraId="44CDD3B2" w14:textId="77777777" w:rsidR="00E50D36" w:rsidRDefault="00E50D36" w:rsidP="00E50D36"/>
    <w:p w14:paraId="3B5A5B36" w14:textId="77777777" w:rsidR="00E50D36" w:rsidRDefault="00E50D36" w:rsidP="00E50D36"/>
    <w:p w14:paraId="71410D9F" w14:textId="0D44885F" w:rsidR="00E50D36" w:rsidRDefault="00E50D36" w:rsidP="00E50D36"/>
    <w:p w14:paraId="31C573B6" w14:textId="77777777" w:rsidR="00E50D36" w:rsidRDefault="00E50D36" w:rsidP="00E50D36"/>
    <w:p w14:paraId="117E7703" w14:textId="77777777" w:rsidR="00E50D36" w:rsidRPr="00E50D36" w:rsidRDefault="00E50D36" w:rsidP="00E50D36"/>
    <w:sectPr w:rsidR="00E50D36" w:rsidRPr="00E50D36" w:rsidSect="00E4097A">
      <w:pgSz w:w="16838" w:h="11906"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D749E3"/>
    <w:multiLevelType w:val="multilevel"/>
    <w:tmpl w:val="B0B4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096C19"/>
    <w:multiLevelType w:val="multilevel"/>
    <w:tmpl w:val="A950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0B429B"/>
    <w:multiLevelType w:val="multilevel"/>
    <w:tmpl w:val="0A4A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8734255">
    <w:abstractNumId w:val="2"/>
  </w:num>
  <w:num w:numId="2" w16cid:durableId="1260412441">
    <w:abstractNumId w:val="0"/>
  </w:num>
  <w:num w:numId="3" w16cid:durableId="323122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0A0"/>
    <w:rsid w:val="00100B2D"/>
    <w:rsid w:val="00241FBD"/>
    <w:rsid w:val="00266EEA"/>
    <w:rsid w:val="00274F34"/>
    <w:rsid w:val="002D3718"/>
    <w:rsid w:val="00392904"/>
    <w:rsid w:val="004405BB"/>
    <w:rsid w:val="00446B28"/>
    <w:rsid w:val="005F7B10"/>
    <w:rsid w:val="006130A0"/>
    <w:rsid w:val="006B2A68"/>
    <w:rsid w:val="009E3330"/>
    <w:rsid w:val="00A20C01"/>
    <w:rsid w:val="00AD6D90"/>
    <w:rsid w:val="00B82B56"/>
    <w:rsid w:val="00BA56CF"/>
    <w:rsid w:val="00BD3C25"/>
    <w:rsid w:val="00D233D5"/>
    <w:rsid w:val="00DC2A02"/>
    <w:rsid w:val="00E13099"/>
    <w:rsid w:val="00E4097A"/>
    <w:rsid w:val="00E50D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01C4D"/>
  <w15:chartTrackingRefBased/>
  <w15:docId w15:val="{BA1C7E57-0130-44EF-86D9-4595ED8E6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0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30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0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0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30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30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30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30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30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0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30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0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0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0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0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0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0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0A0"/>
    <w:rPr>
      <w:rFonts w:eastAsiaTheme="majorEastAsia" w:cstheme="majorBidi"/>
      <w:color w:val="272727" w:themeColor="text1" w:themeTint="D8"/>
    </w:rPr>
  </w:style>
  <w:style w:type="paragraph" w:styleId="Title">
    <w:name w:val="Title"/>
    <w:basedOn w:val="Normal"/>
    <w:next w:val="Normal"/>
    <w:link w:val="TitleChar"/>
    <w:uiPriority w:val="10"/>
    <w:qFormat/>
    <w:rsid w:val="006130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0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0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0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0A0"/>
    <w:pPr>
      <w:spacing w:before="160"/>
      <w:jc w:val="center"/>
    </w:pPr>
    <w:rPr>
      <w:i/>
      <w:iCs/>
      <w:color w:val="404040" w:themeColor="text1" w:themeTint="BF"/>
    </w:rPr>
  </w:style>
  <w:style w:type="character" w:customStyle="1" w:styleId="QuoteChar">
    <w:name w:val="Quote Char"/>
    <w:basedOn w:val="DefaultParagraphFont"/>
    <w:link w:val="Quote"/>
    <w:uiPriority w:val="29"/>
    <w:rsid w:val="006130A0"/>
    <w:rPr>
      <w:i/>
      <w:iCs/>
      <w:color w:val="404040" w:themeColor="text1" w:themeTint="BF"/>
    </w:rPr>
  </w:style>
  <w:style w:type="paragraph" w:styleId="ListParagraph">
    <w:name w:val="List Paragraph"/>
    <w:basedOn w:val="Normal"/>
    <w:uiPriority w:val="34"/>
    <w:qFormat/>
    <w:rsid w:val="006130A0"/>
    <w:pPr>
      <w:ind w:left="720"/>
      <w:contextualSpacing/>
    </w:pPr>
  </w:style>
  <w:style w:type="character" w:styleId="IntenseEmphasis">
    <w:name w:val="Intense Emphasis"/>
    <w:basedOn w:val="DefaultParagraphFont"/>
    <w:uiPriority w:val="21"/>
    <w:qFormat/>
    <w:rsid w:val="006130A0"/>
    <w:rPr>
      <w:i/>
      <w:iCs/>
      <w:color w:val="0F4761" w:themeColor="accent1" w:themeShade="BF"/>
    </w:rPr>
  </w:style>
  <w:style w:type="paragraph" w:styleId="IntenseQuote">
    <w:name w:val="Intense Quote"/>
    <w:basedOn w:val="Normal"/>
    <w:next w:val="Normal"/>
    <w:link w:val="IntenseQuoteChar"/>
    <w:uiPriority w:val="30"/>
    <w:qFormat/>
    <w:rsid w:val="006130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30A0"/>
    <w:rPr>
      <w:i/>
      <w:iCs/>
      <w:color w:val="0F4761" w:themeColor="accent1" w:themeShade="BF"/>
    </w:rPr>
  </w:style>
  <w:style w:type="character" w:styleId="IntenseReference">
    <w:name w:val="Intense Reference"/>
    <w:basedOn w:val="DefaultParagraphFont"/>
    <w:uiPriority w:val="32"/>
    <w:qFormat/>
    <w:rsid w:val="006130A0"/>
    <w:rPr>
      <w:b/>
      <w:bCs/>
      <w:smallCaps/>
      <w:color w:val="0F4761" w:themeColor="accent1" w:themeShade="BF"/>
      <w:spacing w:val="5"/>
    </w:rPr>
  </w:style>
  <w:style w:type="paragraph" w:styleId="NormalWeb">
    <w:name w:val="Normal (Web)"/>
    <w:basedOn w:val="Normal"/>
    <w:uiPriority w:val="99"/>
    <w:semiHidden/>
    <w:unhideWhenUsed/>
    <w:rsid w:val="006130A0"/>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Strong">
    <w:name w:val="Strong"/>
    <w:basedOn w:val="DefaultParagraphFont"/>
    <w:uiPriority w:val="22"/>
    <w:qFormat/>
    <w:rsid w:val="006130A0"/>
    <w:rPr>
      <w:b/>
      <w:bCs/>
    </w:rPr>
  </w:style>
  <w:style w:type="table" w:styleId="TableGrid">
    <w:name w:val="Table Grid"/>
    <w:basedOn w:val="TableNormal"/>
    <w:uiPriority w:val="39"/>
    <w:rsid w:val="00E50D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983762">
      <w:bodyDiv w:val="1"/>
      <w:marLeft w:val="0"/>
      <w:marRight w:val="0"/>
      <w:marTop w:val="0"/>
      <w:marBottom w:val="0"/>
      <w:divBdr>
        <w:top w:val="none" w:sz="0" w:space="0" w:color="auto"/>
        <w:left w:val="none" w:sz="0" w:space="0" w:color="auto"/>
        <w:bottom w:val="none" w:sz="0" w:space="0" w:color="auto"/>
        <w:right w:val="none" w:sz="0" w:space="0" w:color="auto"/>
      </w:divBdr>
    </w:div>
    <w:div w:id="189883131">
      <w:bodyDiv w:val="1"/>
      <w:marLeft w:val="0"/>
      <w:marRight w:val="0"/>
      <w:marTop w:val="0"/>
      <w:marBottom w:val="0"/>
      <w:divBdr>
        <w:top w:val="none" w:sz="0" w:space="0" w:color="auto"/>
        <w:left w:val="none" w:sz="0" w:space="0" w:color="auto"/>
        <w:bottom w:val="none" w:sz="0" w:space="0" w:color="auto"/>
        <w:right w:val="none" w:sz="0" w:space="0" w:color="auto"/>
      </w:divBdr>
    </w:div>
    <w:div w:id="301813105">
      <w:bodyDiv w:val="1"/>
      <w:marLeft w:val="0"/>
      <w:marRight w:val="0"/>
      <w:marTop w:val="0"/>
      <w:marBottom w:val="0"/>
      <w:divBdr>
        <w:top w:val="none" w:sz="0" w:space="0" w:color="auto"/>
        <w:left w:val="none" w:sz="0" w:space="0" w:color="auto"/>
        <w:bottom w:val="none" w:sz="0" w:space="0" w:color="auto"/>
        <w:right w:val="none" w:sz="0" w:space="0" w:color="auto"/>
      </w:divBdr>
    </w:div>
    <w:div w:id="360787420">
      <w:bodyDiv w:val="1"/>
      <w:marLeft w:val="0"/>
      <w:marRight w:val="0"/>
      <w:marTop w:val="0"/>
      <w:marBottom w:val="0"/>
      <w:divBdr>
        <w:top w:val="none" w:sz="0" w:space="0" w:color="auto"/>
        <w:left w:val="none" w:sz="0" w:space="0" w:color="auto"/>
        <w:bottom w:val="none" w:sz="0" w:space="0" w:color="auto"/>
        <w:right w:val="none" w:sz="0" w:space="0" w:color="auto"/>
      </w:divBdr>
    </w:div>
    <w:div w:id="513882800">
      <w:bodyDiv w:val="1"/>
      <w:marLeft w:val="0"/>
      <w:marRight w:val="0"/>
      <w:marTop w:val="0"/>
      <w:marBottom w:val="0"/>
      <w:divBdr>
        <w:top w:val="none" w:sz="0" w:space="0" w:color="auto"/>
        <w:left w:val="none" w:sz="0" w:space="0" w:color="auto"/>
        <w:bottom w:val="none" w:sz="0" w:space="0" w:color="auto"/>
        <w:right w:val="none" w:sz="0" w:space="0" w:color="auto"/>
      </w:divBdr>
    </w:div>
    <w:div w:id="647631652">
      <w:bodyDiv w:val="1"/>
      <w:marLeft w:val="0"/>
      <w:marRight w:val="0"/>
      <w:marTop w:val="0"/>
      <w:marBottom w:val="0"/>
      <w:divBdr>
        <w:top w:val="none" w:sz="0" w:space="0" w:color="auto"/>
        <w:left w:val="none" w:sz="0" w:space="0" w:color="auto"/>
        <w:bottom w:val="none" w:sz="0" w:space="0" w:color="auto"/>
        <w:right w:val="none" w:sz="0" w:space="0" w:color="auto"/>
      </w:divBdr>
    </w:div>
    <w:div w:id="911351363">
      <w:bodyDiv w:val="1"/>
      <w:marLeft w:val="0"/>
      <w:marRight w:val="0"/>
      <w:marTop w:val="0"/>
      <w:marBottom w:val="0"/>
      <w:divBdr>
        <w:top w:val="none" w:sz="0" w:space="0" w:color="auto"/>
        <w:left w:val="none" w:sz="0" w:space="0" w:color="auto"/>
        <w:bottom w:val="none" w:sz="0" w:space="0" w:color="auto"/>
        <w:right w:val="none" w:sz="0" w:space="0" w:color="auto"/>
      </w:divBdr>
    </w:div>
    <w:div w:id="949511238">
      <w:bodyDiv w:val="1"/>
      <w:marLeft w:val="0"/>
      <w:marRight w:val="0"/>
      <w:marTop w:val="0"/>
      <w:marBottom w:val="0"/>
      <w:divBdr>
        <w:top w:val="none" w:sz="0" w:space="0" w:color="auto"/>
        <w:left w:val="none" w:sz="0" w:space="0" w:color="auto"/>
        <w:bottom w:val="none" w:sz="0" w:space="0" w:color="auto"/>
        <w:right w:val="none" w:sz="0" w:space="0" w:color="auto"/>
      </w:divBdr>
    </w:div>
    <w:div w:id="1089959091">
      <w:bodyDiv w:val="1"/>
      <w:marLeft w:val="0"/>
      <w:marRight w:val="0"/>
      <w:marTop w:val="0"/>
      <w:marBottom w:val="0"/>
      <w:divBdr>
        <w:top w:val="none" w:sz="0" w:space="0" w:color="auto"/>
        <w:left w:val="none" w:sz="0" w:space="0" w:color="auto"/>
        <w:bottom w:val="none" w:sz="0" w:space="0" w:color="auto"/>
        <w:right w:val="none" w:sz="0" w:space="0" w:color="auto"/>
      </w:divBdr>
    </w:div>
    <w:div w:id="1168516775">
      <w:bodyDiv w:val="1"/>
      <w:marLeft w:val="0"/>
      <w:marRight w:val="0"/>
      <w:marTop w:val="0"/>
      <w:marBottom w:val="0"/>
      <w:divBdr>
        <w:top w:val="none" w:sz="0" w:space="0" w:color="auto"/>
        <w:left w:val="none" w:sz="0" w:space="0" w:color="auto"/>
        <w:bottom w:val="none" w:sz="0" w:space="0" w:color="auto"/>
        <w:right w:val="none" w:sz="0" w:space="0" w:color="auto"/>
      </w:divBdr>
    </w:div>
    <w:div w:id="1432313233">
      <w:bodyDiv w:val="1"/>
      <w:marLeft w:val="0"/>
      <w:marRight w:val="0"/>
      <w:marTop w:val="0"/>
      <w:marBottom w:val="0"/>
      <w:divBdr>
        <w:top w:val="none" w:sz="0" w:space="0" w:color="auto"/>
        <w:left w:val="none" w:sz="0" w:space="0" w:color="auto"/>
        <w:bottom w:val="none" w:sz="0" w:space="0" w:color="auto"/>
        <w:right w:val="none" w:sz="0" w:space="0" w:color="auto"/>
      </w:divBdr>
    </w:div>
    <w:div w:id="1575434884">
      <w:bodyDiv w:val="1"/>
      <w:marLeft w:val="0"/>
      <w:marRight w:val="0"/>
      <w:marTop w:val="0"/>
      <w:marBottom w:val="0"/>
      <w:divBdr>
        <w:top w:val="none" w:sz="0" w:space="0" w:color="auto"/>
        <w:left w:val="none" w:sz="0" w:space="0" w:color="auto"/>
        <w:bottom w:val="none" w:sz="0" w:space="0" w:color="auto"/>
        <w:right w:val="none" w:sz="0" w:space="0" w:color="auto"/>
      </w:divBdr>
    </w:div>
    <w:div w:id="1592154823">
      <w:bodyDiv w:val="1"/>
      <w:marLeft w:val="0"/>
      <w:marRight w:val="0"/>
      <w:marTop w:val="0"/>
      <w:marBottom w:val="0"/>
      <w:divBdr>
        <w:top w:val="none" w:sz="0" w:space="0" w:color="auto"/>
        <w:left w:val="none" w:sz="0" w:space="0" w:color="auto"/>
        <w:bottom w:val="none" w:sz="0" w:space="0" w:color="auto"/>
        <w:right w:val="none" w:sz="0" w:space="0" w:color="auto"/>
      </w:divBdr>
    </w:div>
    <w:div w:id="1705640926">
      <w:bodyDiv w:val="1"/>
      <w:marLeft w:val="0"/>
      <w:marRight w:val="0"/>
      <w:marTop w:val="0"/>
      <w:marBottom w:val="0"/>
      <w:divBdr>
        <w:top w:val="none" w:sz="0" w:space="0" w:color="auto"/>
        <w:left w:val="none" w:sz="0" w:space="0" w:color="auto"/>
        <w:bottom w:val="none" w:sz="0" w:space="0" w:color="auto"/>
        <w:right w:val="none" w:sz="0" w:space="0" w:color="auto"/>
      </w:divBdr>
    </w:div>
    <w:div w:id="1809739095">
      <w:bodyDiv w:val="1"/>
      <w:marLeft w:val="0"/>
      <w:marRight w:val="0"/>
      <w:marTop w:val="0"/>
      <w:marBottom w:val="0"/>
      <w:divBdr>
        <w:top w:val="none" w:sz="0" w:space="0" w:color="auto"/>
        <w:left w:val="none" w:sz="0" w:space="0" w:color="auto"/>
        <w:bottom w:val="none" w:sz="0" w:space="0" w:color="auto"/>
        <w:right w:val="none" w:sz="0" w:space="0" w:color="auto"/>
      </w:divBdr>
    </w:div>
    <w:div w:id="1993557500">
      <w:bodyDiv w:val="1"/>
      <w:marLeft w:val="0"/>
      <w:marRight w:val="0"/>
      <w:marTop w:val="0"/>
      <w:marBottom w:val="0"/>
      <w:divBdr>
        <w:top w:val="none" w:sz="0" w:space="0" w:color="auto"/>
        <w:left w:val="none" w:sz="0" w:space="0" w:color="auto"/>
        <w:bottom w:val="none" w:sz="0" w:space="0" w:color="auto"/>
        <w:right w:val="none" w:sz="0" w:space="0" w:color="auto"/>
      </w:divBdr>
    </w:div>
    <w:div w:id="208124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4.jpe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22</Pages>
  <Words>3964</Words>
  <Characters>21410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Carneiro Ferreira</dc:creator>
  <cp:keywords/>
  <dc:description/>
  <cp:lastModifiedBy>Diogo Carneiro Ferreira</cp:lastModifiedBy>
  <cp:revision>13</cp:revision>
  <dcterms:created xsi:type="dcterms:W3CDTF">2024-05-10T09:56:00Z</dcterms:created>
  <dcterms:modified xsi:type="dcterms:W3CDTF">2024-05-10T14:17:00Z</dcterms:modified>
</cp:coreProperties>
</file>