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7F23" w:rsidRPr="00146027" w:rsidRDefault="000A5F8A">
      <w:pPr>
        <w:pStyle w:val="Ttulo"/>
        <w:spacing w:after="0"/>
        <w:jc w:val="center"/>
        <w:rPr>
          <w:rFonts w:ascii="Arial" w:hAnsi="Arial" w:cs="Arial"/>
        </w:rPr>
      </w:pPr>
      <w:r w:rsidRPr="00146027">
        <w:rPr>
          <w:rFonts w:ascii="Arial" w:hAnsi="Arial" w:cs="Arial"/>
          <w:sz w:val="36"/>
          <w:szCs w:val="36"/>
        </w:rPr>
        <w:t>Faculdade do Centro Leste – UCL</w:t>
      </w:r>
    </w:p>
    <w:p w:rsidR="00A47F23" w:rsidRPr="00146027" w:rsidRDefault="000A5F8A">
      <w:pPr>
        <w:pStyle w:val="Ttulo"/>
        <w:spacing w:before="0"/>
        <w:jc w:val="center"/>
        <w:rPr>
          <w:rFonts w:ascii="Arial" w:hAnsi="Arial" w:cs="Arial"/>
        </w:rPr>
      </w:pPr>
      <w:r w:rsidRPr="00146027">
        <w:rPr>
          <w:rFonts w:ascii="Arial" w:hAnsi="Arial" w:cs="Arial"/>
          <w:sz w:val="36"/>
          <w:szCs w:val="36"/>
        </w:rPr>
        <w:t>Sistemas de informação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pStyle w:val="Subttulo"/>
      </w:pPr>
    </w:p>
    <w:p w:rsidR="00A47F23" w:rsidRPr="00146027" w:rsidRDefault="00A47F23">
      <w:pPr>
        <w:pStyle w:val="Subttulo"/>
      </w:pPr>
    </w:p>
    <w:p w:rsidR="00A47F23" w:rsidRPr="00146027" w:rsidRDefault="00A47F23">
      <w:pPr>
        <w:pStyle w:val="Subttulo"/>
      </w:pPr>
    </w:p>
    <w:p w:rsidR="00A47F23" w:rsidRPr="00146027" w:rsidRDefault="000A5F8A">
      <w:pPr>
        <w:pStyle w:val="Subttulo"/>
      </w:pPr>
      <w:r w:rsidRPr="00146027">
        <w:rPr>
          <w:rFonts w:eastAsia="Times New Roman"/>
          <w:b/>
          <w:i w:val="0"/>
        </w:rPr>
        <w:t xml:space="preserve">Bruno Eduardo, Walter Junior, Everaldo Cardoso, Rafael </w:t>
      </w:r>
      <w:proofErr w:type="gramStart"/>
      <w:r w:rsidRPr="00146027">
        <w:rPr>
          <w:rFonts w:eastAsia="Times New Roman"/>
          <w:b/>
          <w:i w:val="0"/>
        </w:rPr>
        <w:t>Rufino</w:t>
      </w:r>
      <w:proofErr w:type="gramEnd"/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146027" w:rsidRDefault="00146027" w:rsidP="00146027">
      <w:pPr>
        <w:pStyle w:val="Ttul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>
            <wp:extent cx="1941653" cy="1257300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tic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65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23" w:rsidRPr="00146027" w:rsidRDefault="000A5F8A" w:rsidP="00146027">
      <w:pPr>
        <w:pStyle w:val="Ttulo"/>
        <w:jc w:val="center"/>
        <w:rPr>
          <w:rFonts w:ascii="Arial" w:hAnsi="Arial" w:cs="Arial"/>
          <w:sz w:val="52"/>
          <w:szCs w:val="52"/>
        </w:rPr>
      </w:pPr>
      <w:r w:rsidRPr="00146027">
        <w:rPr>
          <w:rFonts w:ascii="Arial" w:hAnsi="Arial" w:cs="Arial"/>
          <w:sz w:val="52"/>
          <w:szCs w:val="52"/>
        </w:rPr>
        <w:t>Sistema de Análise Financeira</w:t>
      </w:r>
    </w:p>
    <w:p w:rsidR="00A47F23" w:rsidRPr="00146027" w:rsidRDefault="000A5F8A">
      <w:pPr>
        <w:spacing w:before="48" w:after="168"/>
        <w:ind w:left="240" w:right="720" w:firstLine="709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"/>
          <w:szCs w:val="2"/>
        </w:rPr>
        <w:t>»</w:t>
      </w:r>
    </w:p>
    <w:p w:rsidR="00A47F23" w:rsidRDefault="00A47F23">
      <w:pPr>
        <w:tabs>
          <w:tab w:val="left" w:pos="8250"/>
        </w:tabs>
        <w:spacing w:before="60" w:after="60"/>
        <w:jc w:val="center"/>
        <w:rPr>
          <w:rFonts w:ascii="Arial" w:hAnsi="Arial" w:cs="Arial"/>
        </w:rPr>
      </w:pPr>
    </w:p>
    <w:p w:rsidR="00146027" w:rsidRPr="00146027" w:rsidRDefault="00146027">
      <w:pPr>
        <w:tabs>
          <w:tab w:val="left" w:pos="8250"/>
        </w:tabs>
        <w:spacing w:before="60" w:after="60"/>
        <w:jc w:val="center"/>
        <w:rPr>
          <w:rFonts w:ascii="Arial" w:hAnsi="Arial" w:cs="Arial"/>
        </w:rPr>
      </w:pPr>
    </w:p>
    <w:p w:rsidR="00A47F23" w:rsidRPr="00146027" w:rsidRDefault="00A47F23">
      <w:pPr>
        <w:tabs>
          <w:tab w:val="left" w:pos="8250"/>
        </w:tabs>
        <w:spacing w:before="60" w:after="60"/>
        <w:jc w:val="center"/>
        <w:rPr>
          <w:rFonts w:ascii="Arial" w:hAnsi="Arial" w:cs="Arial"/>
        </w:rPr>
      </w:pPr>
    </w:p>
    <w:p w:rsidR="00A47F23" w:rsidRPr="00146027" w:rsidRDefault="00A47F23">
      <w:pPr>
        <w:tabs>
          <w:tab w:val="left" w:pos="8250"/>
        </w:tabs>
        <w:spacing w:before="60" w:after="60"/>
        <w:jc w:val="center"/>
        <w:rPr>
          <w:rFonts w:ascii="Arial" w:hAnsi="Arial" w:cs="Arial"/>
        </w:rPr>
      </w:pPr>
    </w:p>
    <w:p w:rsidR="00A47F23" w:rsidRDefault="00A47F23">
      <w:pPr>
        <w:tabs>
          <w:tab w:val="left" w:pos="8250"/>
        </w:tabs>
        <w:spacing w:before="60" w:after="60"/>
        <w:jc w:val="center"/>
        <w:rPr>
          <w:rFonts w:ascii="Arial" w:hAnsi="Arial" w:cs="Arial"/>
        </w:rPr>
      </w:pPr>
    </w:p>
    <w:p w:rsidR="00146027" w:rsidRPr="00146027" w:rsidRDefault="00146027">
      <w:pPr>
        <w:tabs>
          <w:tab w:val="left" w:pos="8250"/>
        </w:tabs>
        <w:spacing w:before="60" w:after="60"/>
        <w:jc w:val="center"/>
        <w:rPr>
          <w:rFonts w:ascii="Arial" w:hAnsi="Arial" w:cs="Arial"/>
        </w:rPr>
      </w:pPr>
    </w:p>
    <w:p w:rsidR="00A47F23" w:rsidRPr="00146027" w:rsidRDefault="00A47F23">
      <w:pPr>
        <w:tabs>
          <w:tab w:val="left" w:pos="8250"/>
        </w:tabs>
        <w:spacing w:before="60" w:after="60"/>
        <w:jc w:val="center"/>
        <w:rPr>
          <w:rFonts w:ascii="Arial" w:hAnsi="Arial" w:cs="Arial"/>
        </w:rPr>
      </w:pPr>
    </w:p>
    <w:p w:rsidR="00A47F23" w:rsidRPr="00146027" w:rsidRDefault="000A5F8A">
      <w:pPr>
        <w:pStyle w:val="Subttulo"/>
      </w:pPr>
      <w:r w:rsidRPr="00146027">
        <w:rPr>
          <w:rFonts w:eastAsia="Times New Roman"/>
          <w:b/>
          <w:i w:val="0"/>
        </w:rPr>
        <w:t>Serra ES</w:t>
      </w:r>
    </w:p>
    <w:p w:rsidR="00A47F23" w:rsidRPr="00146027" w:rsidRDefault="000A5F8A">
      <w:pPr>
        <w:pStyle w:val="Subttulo"/>
      </w:pPr>
      <w:r w:rsidRPr="00146027">
        <w:rPr>
          <w:rFonts w:eastAsia="Times New Roman"/>
          <w:b/>
          <w:i w:val="0"/>
        </w:rPr>
        <w:t>2016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CD0803">
      <w:pPr>
        <w:rPr>
          <w:rFonts w:ascii="Arial" w:hAnsi="Arial" w:cs="Arial"/>
        </w:rPr>
      </w:pPr>
      <w:hyperlink w:anchor="_Toc453868083"/>
    </w:p>
    <w:p w:rsidR="00A47F23" w:rsidRPr="00146027" w:rsidRDefault="000A5F8A" w:rsidP="000A5F8A">
      <w:pPr>
        <w:pStyle w:val="Ttulo1"/>
        <w:ind w:left="0" w:firstLine="0"/>
        <w:jc w:val="left"/>
      </w:pPr>
      <w:bookmarkStart w:id="0" w:name="h.gjdgxs" w:colFirst="0" w:colLast="0"/>
      <w:bookmarkEnd w:id="0"/>
      <w:r w:rsidRPr="00146027">
        <w:t>Anexo PI-3-01 - Análise e Projeto do Sistema</w:t>
      </w:r>
    </w:p>
    <w:p w:rsidR="00A47F23" w:rsidRPr="00146027" w:rsidRDefault="00A47F23">
      <w:pPr>
        <w:spacing w:before="60" w:after="60"/>
        <w:jc w:val="both"/>
        <w:rPr>
          <w:rFonts w:ascii="Arial" w:hAnsi="Arial" w:cs="Arial"/>
        </w:rPr>
      </w:pPr>
    </w:p>
    <w:p w:rsidR="00A47F23" w:rsidRPr="00146027" w:rsidRDefault="00A47F23">
      <w:pPr>
        <w:spacing w:after="60"/>
        <w:rPr>
          <w:rFonts w:ascii="Arial" w:hAnsi="Arial" w:cs="Arial"/>
        </w:rPr>
      </w:pPr>
    </w:p>
    <w:tbl>
      <w:tblPr>
        <w:tblStyle w:val="a"/>
        <w:tblW w:w="981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431"/>
        <w:gridCol w:w="5249"/>
        <w:gridCol w:w="2085"/>
        <w:gridCol w:w="1053"/>
      </w:tblGrid>
      <w:tr w:rsidR="00A47F23" w:rsidRPr="00146027"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Descrição da(s) Mudança(s) Ocorrida(s)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</w:tr>
      <w:tr w:rsidR="00A47F23" w:rsidRPr="00146027"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20/02/2016</w:t>
            </w:r>
          </w:p>
        </w:tc>
        <w:tc>
          <w:tcPr>
            <w:tcW w:w="5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Documento Original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Bruno Eduardo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1.0</w:t>
            </w:r>
          </w:p>
        </w:tc>
      </w:tr>
      <w:tr w:rsidR="00A47F23" w:rsidRPr="00146027"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</w:tbl>
    <w:p w:rsidR="00A47F23" w:rsidRPr="00146027" w:rsidRDefault="00A47F23">
      <w:pPr>
        <w:spacing w:before="60" w:after="60"/>
        <w:rPr>
          <w:rFonts w:ascii="Arial" w:hAnsi="Arial" w:cs="Arial"/>
        </w:rPr>
      </w:pP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tbl>
      <w:tblPr>
        <w:tblStyle w:val="a0"/>
        <w:tblW w:w="9810" w:type="dxa"/>
        <w:jc w:val="center"/>
        <w:tblInd w:w="-185" w:type="dxa"/>
        <w:tblLayout w:type="fixed"/>
        <w:tblLook w:val="0000" w:firstRow="0" w:lastRow="0" w:firstColumn="0" w:lastColumn="0" w:noHBand="0" w:noVBand="0"/>
      </w:tblPr>
      <w:tblGrid>
        <w:gridCol w:w="3630"/>
        <w:gridCol w:w="1701"/>
        <w:gridCol w:w="1418"/>
        <w:gridCol w:w="1134"/>
        <w:gridCol w:w="1927"/>
      </w:tblGrid>
      <w:tr w:rsidR="00A47F23" w:rsidRPr="00146027">
        <w:trPr>
          <w:trHeight w:val="42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32"/>
                <w:szCs w:val="32"/>
              </w:rPr>
              <w:t>Planejamento:</w:t>
            </w:r>
          </w:p>
        </w:tc>
        <w:tc>
          <w:tcPr>
            <w:tcW w:w="6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Atividades / Componentes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Bruno Eduardo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Everaldo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Rafael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Walter Junior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Documentação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Leitura dos arquivos e </w:t>
            </w:r>
            <w:proofErr w:type="spellStart"/>
            <w:r w:rsidRPr="00146027">
              <w:rPr>
                <w:rFonts w:ascii="Arial" w:eastAsia="Arial" w:hAnsi="Arial" w:cs="Arial"/>
                <w:sz w:val="22"/>
                <w:szCs w:val="22"/>
              </w:rPr>
              <w:t>back</w:t>
            </w:r>
            <w:proofErr w:type="spellEnd"/>
            <w:r w:rsidRPr="00146027">
              <w:rPr>
                <w:rFonts w:ascii="Arial" w:eastAsia="Arial" w:hAnsi="Arial" w:cs="Arial"/>
                <w:sz w:val="22"/>
                <w:szCs w:val="22"/>
              </w:rPr>
              <w:t>-end.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Programador front-end.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Banco de dados e WebService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</w:tr>
      <w:tr w:rsidR="00A47F23" w:rsidRPr="00146027">
        <w:trPr>
          <w:trHeight w:val="240"/>
          <w:jc w:val="center"/>
        </w:trPr>
        <w:tc>
          <w:tcPr>
            <w:tcW w:w="9810" w:type="dxa"/>
            <w:gridSpan w:val="5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 xml:space="preserve">Marque com um x indicando o(s) aluno(s) </w:t>
            </w:r>
            <w:proofErr w:type="gramStart"/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responsável(</w:t>
            </w:r>
            <w:proofErr w:type="gramEnd"/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eis) por cada atividade.</w:t>
            </w:r>
          </w:p>
        </w:tc>
      </w:tr>
      <w:tr w:rsidR="00A47F23" w:rsidRPr="00146027">
        <w:trPr>
          <w:trHeight w:val="220"/>
          <w:jc w:val="center"/>
        </w:trPr>
        <w:tc>
          <w:tcPr>
            <w:tcW w:w="3630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927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42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32"/>
                <w:szCs w:val="32"/>
              </w:rPr>
              <w:t>Execução:</w:t>
            </w:r>
          </w:p>
        </w:tc>
        <w:tc>
          <w:tcPr>
            <w:tcW w:w="61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Cumprimento das Atividades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Atividades / Componentes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Bruno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Everaldo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Rafael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Walter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Analise de requisitos e casos de uso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Sim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Leitura de arquivos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Sim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Design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Sim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Modelagem e base de dados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Sim</w:t>
            </w:r>
          </w:p>
        </w:tc>
      </w:tr>
      <w:tr w:rsidR="00A47F23" w:rsidRPr="00146027">
        <w:trPr>
          <w:trHeight w:val="480"/>
          <w:jc w:val="center"/>
        </w:trPr>
        <w:tc>
          <w:tcPr>
            <w:tcW w:w="9810" w:type="dxa"/>
            <w:gridSpan w:val="5"/>
            <w:tcBorders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Indique se aluno cumpriu a atividade (Sim, Não, Em parte</w:t>
            </w:r>
            <w:proofErr w:type="gramStart"/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  <w:proofErr w:type="gramEnd"/>
          </w:p>
        </w:tc>
      </w:tr>
      <w:tr w:rsidR="00A47F23" w:rsidRPr="00146027">
        <w:trPr>
          <w:trHeight w:val="300"/>
          <w:jc w:val="center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Fator de Participação ==&gt;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100%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9810" w:type="dxa"/>
            <w:gridSpan w:val="5"/>
            <w:tcBorders>
              <w:top w:val="single" w:sz="4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- Com base nas respostas acima defina o fator de participação do aluno para esta fase.</w:t>
            </w:r>
          </w:p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A47F23" w:rsidRPr="00146027" w:rsidRDefault="00A47F23">
      <w:pPr>
        <w:spacing w:before="60" w:after="60"/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2"/>
      </w:pPr>
      <w:bookmarkStart w:id="1" w:name="h.30j0zll" w:colFirst="0" w:colLast="0"/>
      <w:bookmarkEnd w:id="1"/>
      <w:proofErr w:type="gramStart"/>
      <w:r w:rsidRPr="00146027">
        <w:lastRenderedPageBreak/>
        <w:t>2 – DESCRIÇÃO</w:t>
      </w:r>
      <w:proofErr w:type="gramEnd"/>
      <w:r w:rsidRPr="00146027">
        <w:t xml:space="preserve"> GERAL DO PRODUTO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O sistema </w:t>
      </w:r>
      <w:r w:rsidRPr="00146027">
        <w:rPr>
          <w:rFonts w:ascii="Arial" w:eastAsia="Arial" w:hAnsi="Arial" w:cs="Arial"/>
          <w:i/>
          <w:sz w:val="22"/>
          <w:szCs w:val="22"/>
        </w:rPr>
        <w:t>Análise Financeira</w:t>
      </w:r>
      <w:r w:rsidRPr="00146027">
        <w:rPr>
          <w:rFonts w:ascii="Arial" w:eastAsia="Arial" w:hAnsi="Arial" w:cs="Arial"/>
          <w:sz w:val="22"/>
          <w:szCs w:val="22"/>
        </w:rPr>
        <w:t xml:space="preserve"> é um sistema computacional que permite uma melhor visualização de dados de indicadores financeiros obtidos junto 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>ao web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 xml:space="preserve"> site da </w:t>
      </w:r>
      <w:hyperlink r:id="rId10">
        <w:r w:rsidRPr="00146027">
          <w:rPr>
            <w:rFonts w:ascii="Arial" w:eastAsia="Arial" w:hAnsi="Arial" w:cs="Arial"/>
            <w:sz w:val="22"/>
            <w:szCs w:val="22"/>
            <w:u w:val="single"/>
          </w:rPr>
          <w:t>BMF Bovespa</w:t>
        </w:r>
      </w:hyperlink>
      <w:r w:rsidRPr="00146027">
        <w:rPr>
          <w:rFonts w:ascii="Arial" w:eastAsia="Arial" w:hAnsi="Arial" w:cs="Arial"/>
          <w:sz w:val="22"/>
          <w:szCs w:val="22"/>
        </w:rPr>
        <w:t xml:space="preserve">. 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pStyle w:val="Ttulo3"/>
      </w:pPr>
      <w:bookmarkStart w:id="2" w:name="h.1fob9te" w:colFirst="0" w:colLast="0"/>
      <w:bookmarkEnd w:id="2"/>
      <w:proofErr w:type="gramStart"/>
      <w:r w:rsidRPr="00146027">
        <w:t>2.1 Perspectiva</w:t>
      </w:r>
      <w:proofErr w:type="gramEnd"/>
      <w:r w:rsidRPr="00146027">
        <w:t xml:space="preserve"> do Produto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Esse sistema será composto por dois módulos, um gerenciador, responsável por importar os dados da Bovespa e exportar em formato adequado para visualização pelo outro módulo, visualizador de indicadores padrão web.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O sistema deve seguir alguns requisitos, a saber: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i/>
          <w:sz w:val="22"/>
          <w:szCs w:val="22"/>
          <w:u w:val="single"/>
        </w:rPr>
        <w:t xml:space="preserve">Módulo </w:t>
      </w:r>
      <w:proofErr w:type="gramStart"/>
      <w:r w:rsidRPr="00146027">
        <w:rPr>
          <w:rFonts w:ascii="Arial" w:eastAsia="Arial" w:hAnsi="Arial" w:cs="Arial"/>
          <w:i/>
          <w:sz w:val="22"/>
          <w:szCs w:val="22"/>
          <w:u w:val="single"/>
        </w:rPr>
        <w:t>1</w:t>
      </w:r>
      <w:proofErr w:type="gramEnd"/>
      <w:r w:rsidRPr="00146027">
        <w:rPr>
          <w:rFonts w:ascii="Arial" w:eastAsia="Arial" w:hAnsi="Arial" w:cs="Arial"/>
          <w:i/>
          <w:sz w:val="22"/>
          <w:szCs w:val="22"/>
          <w:u w:val="single"/>
        </w:rPr>
        <w:t>: Gerenciador de Indicadores Financeiros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0" distB="0" distL="0" distR="0" wp14:anchorId="4127A84C" wp14:editId="297050D7">
            <wp:extent cx="6079137" cy="32956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137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D044E" w:rsidP="00AD044E">
      <w:pPr>
        <w:jc w:val="center"/>
        <w:rPr>
          <w:rFonts w:ascii="Arial" w:hAnsi="Arial" w:cs="Arial"/>
          <w:sz w:val="22"/>
          <w:szCs w:val="22"/>
        </w:rPr>
      </w:pPr>
      <w:r w:rsidRPr="00146027">
        <w:rPr>
          <w:rFonts w:ascii="Arial" w:hAnsi="Arial" w:cs="Arial"/>
          <w:sz w:val="22"/>
          <w:szCs w:val="22"/>
        </w:rPr>
        <w:t>Importador módulo gerenciador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numPr>
          <w:ilvl w:val="0"/>
          <w:numId w:val="2"/>
        </w:numPr>
        <w:ind w:hanging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O sistema deve permitir a manutenção de um cadastro de empresas.</w:t>
      </w: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lastRenderedPageBreak/>
        <w:drawing>
          <wp:inline distT="0" distB="0" distL="0" distR="0" wp14:anchorId="54DA0ACA" wp14:editId="4BDCDA8C">
            <wp:extent cx="6120130" cy="3279775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0A5F8A">
      <w:pPr>
        <w:numPr>
          <w:ilvl w:val="0"/>
          <w:numId w:val="2"/>
        </w:numPr>
        <w:ind w:hanging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O sistema deve permitir a importação dos seguintes dados de Demonstrações Financeiras Padronizadas (</w:t>
      </w:r>
      <w:proofErr w:type="spellStart"/>
      <w:r w:rsidRPr="00146027">
        <w:rPr>
          <w:rFonts w:ascii="Arial" w:eastAsia="Arial" w:hAnsi="Arial" w:cs="Arial"/>
          <w:sz w:val="22"/>
          <w:szCs w:val="22"/>
        </w:rPr>
        <w:t>DFPs</w:t>
      </w:r>
      <w:proofErr w:type="spellEnd"/>
      <w:r w:rsidRPr="00146027">
        <w:rPr>
          <w:rFonts w:ascii="Arial" w:eastAsia="Arial" w:hAnsi="Arial" w:cs="Arial"/>
          <w:sz w:val="22"/>
          <w:szCs w:val="22"/>
        </w:rPr>
        <w:t>) em formato CSV para empresas listadas no site da Bovespa:</w:t>
      </w:r>
    </w:p>
    <w:p w:rsidR="00A47F23" w:rsidRPr="00146027" w:rsidRDefault="000A5F8A">
      <w:pPr>
        <w:numPr>
          <w:ilvl w:val="1"/>
          <w:numId w:val="2"/>
        </w:numPr>
        <w:ind w:hanging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Demonstração do Resultado. </w:t>
      </w:r>
    </w:p>
    <w:p w:rsidR="00A47F23" w:rsidRPr="00146027" w:rsidRDefault="000A5F8A">
      <w:pPr>
        <w:numPr>
          <w:ilvl w:val="1"/>
          <w:numId w:val="2"/>
        </w:numPr>
        <w:ind w:hanging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Balanço Patrimonial Ativo. </w:t>
      </w:r>
    </w:p>
    <w:p w:rsidR="00A47F23" w:rsidRPr="00146027" w:rsidRDefault="000A5F8A">
      <w:pPr>
        <w:numPr>
          <w:ilvl w:val="1"/>
          <w:numId w:val="2"/>
        </w:numPr>
        <w:ind w:hanging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Balanço Patrimonial Passivo.</w:t>
      </w: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0" distB="0" distL="0" distR="0" wp14:anchorId="72B90DAA" wp14:editId="404E26AC">
            <wp:extent cx="6120130" cy="330009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0A5F8A">
      <w:pPr>
        <w:numPr>
          <w:ilvl w:val="0"/>
          <w:numId w:val="3"/>
        </w:numPr>
        <w:ind w:hanging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O sistema deve permitir a exibição da lista de empresas cadastradas por ordem alfabética.</w:t>
      </w:r>
    </w:p>
    <w:p w:rsidR="00A47F23" w:rsidRPr="00146027" w:rsidRDefault="000A5F8A">
      <w:pPr>
        <w:numPr>
          <w:ilvl w:val="0"/>
          <w:numId w:val="3"/>
        </w:numPr>
        <w:ind w:hanging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O sistema deve permitir a busca pelos dados de uma empresa cadastrada pelo nome da empresa.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i/>
          <w:sz w:val="22"/>
          <w:szCs w:val="22"/>
          <w:u w:val="single"/>
        </w:rPr>
        <w:t xml:space="preserve">Módulo </w:t>
      </w:r>
      <w:proofErr w:type="gramStart"/>
      <w:r w:rsidRPr="00146027">
        <w:rPr>
          <w:rFonts w:ascii="Arial" w:eastAsia="Arial" w:hAnsi="Arial" w:cs="Arial"/>
          <w:i/>
          <w:sz w:val="22"/>
          <w:szCs w:val="22"/>
          <w:u w:val="single"/>
        </w:rPr>
        <w:t>2</w:t>
      </w:r>
      <w:proofErr w:type="gramEnd"/>
      <w:r w:rsidRPr="00146027">
        <w:rPr>
          <w:rFonts w:ascii="Arial" w:eastAsia="Arial" w:hAnsi="Arial" w:cs="Arial"/>
          <w:i/>
          <w:sz w:val="22"/>
          <w:szCs w:val="22"/>
          <w:u w:val="single"/>
        </w:rPr>
        <w:t>: Visualizador de Indicadores Financeiros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numPr>
          <w:ilvl w:val="0"/>
          <w:numId w:val="4"/>
        </w:numPr>
        <w:ind w:hanging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O sistema deve permitir a análise dos indicadores financeiros a partir da visualização dos dados em formato apropriado (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>gráficos, comparações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 xml:space="preserve"> ano a ano, agregações, etc.)</w:t>
      </w:r>
    </w:p>
    <w:p w:rsidR="00A47F23" w:rsidRPr="00146027" w:rsidRDefault="000A5F8A">
      <w:pPr>
        <w:jc w:val="center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0" distB="0" distL="0" distR="0" wp14:anchorId="112E6E54" wp14:editId="3D4B37D3">
            <wp:extent cx="4457700" cy="2504802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4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D044E">
      <w:pPr>
        <w:jc w:val="center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Tela inicial</w:t>
      </w:r>
      <w:r w:rsidR="000A5F8A" w:rsidRPr="00146027">
        <w:rPr>
          <w:rFonts w:ascii="Arial" w:eastAsia="Arial" w:hAnsi="Arial" w:cs="Arial"/>
          <w:sz w:val="22"/>
          <w:szCs w:val="22"/>
        </w:rPr>
        <w:t xml:space="preserve"> do módulo visualizador</w:t>
      </w:r>
    </w:p>
    <w:p w:rsidR="00A47F23" w:rsidRPr="00146027" w:rsidRDefault="00A47F23">
      <w:pPr>
        <w:jc w:val="center"/>
        <w:rPr>
          <w:rFonts w:ascii="Arial" w:hAnsi="Arial" w:cs="Arial"/>
        </w:rPr>
      </w:pPr>
    </w:p>
    <w:p w:rsidR="00A47F23" w:rsidRPr="00146027" w:rsidRDefault="000A5F8A">
      <w:pPr>
        <w:jc w:val="center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0" distB="0" distL="0" distR="0" wp14:anchorId="09A9730C" wp14:editId="44AF3B39">
            <wp:extent cx="4457700" cy="2543940"/>
            <wp:effectExtent l="0" t="0" r="0" b="889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4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0A5F8A">
      <w:pPr>
        <w:jc w:val="center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Gráfico do módulo visualizador</w:t>
      </w:r>
    </w:p>
    <w:p w:rsidR="00A47F23" w:rsidRPr="00146027" w:rsidRDefault="000A5F8A">
      <w:pPr>
        <w:jc w:val="center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lastRenderedPageBreak/>
        <w:drawing>
          <wp:inline distT="0" distB="0" distL="0" distR="0" wp14:anchorId="117FC576" wp14:editId="6DC70BD8">
            <wp:extent cx="6120130" cy="3479717"/>
            <wp:effectExtent l="0" t="0" r="0" b="6985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D044E">
      <w:pPr>
        <w:jc w:val="center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Gráficos do módulo visualizador</w:t>
      </w:r>
    </w:p>
    <w:p w:rsidR="00A47F23" w:rsidRPr="00146027" w:rsidRDefault="00A47F23">
      <w:pPr>
        <w:ind w:left="720"/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pStyle w:val="Ttulo3"/>
      </w:pPr>
      <w:bookmarkStart w:id="3" w:name="h.3znysh7" w:colFirst="0" w:colLast="0"/>
      <w:bookmarkEnd w:id="3"/>
      <w:r w:rsidRPr="00146027">
        <w:t>2.2 Requisitos do Sistema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Requisitos Funcionais:</w:t>
      </w:r>
    </w:p>
    <w:tbl>
      <w:tblPr>
        <w:tblStyle w:val="a1"/>
        <w:tblW w:w="987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030"/>
        <w:gridCol w:w="7548"/>
        <w:gridCol w:w="1300"/>
      </w:tblGrid>
      <w:tr w:rsidR="00A47F23" w:rsidRPr="00146027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Prioridade</w:t>
            </w:r>
          </w:p>
        </w:tc>
      </w:tr>
      <w:tr w:rsidR="00A47F23" w:rsidRPr="00146027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RF01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sistema deve permitir manter o cadastro de empresas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  <w:tr w:rsidR="00A47F23" w:rsidRPr="00146027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RF02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sistema deve importar os dados de Demonstrações Financeiras Padronizadas (</w:t>
            </w:r>
            <w:proofErr w:type="spellStart"/>
            <w:r w:rsidRPr="00146027">
              <w:rPr>
                <w:rFonts w:ascii="Arial" w:eastAsia="Arial" w:hAnsi="Arial" w:cs="Arial"/>
                <w:sz w:val="22"/>
                <w:szCs w:val="22"/>
              </w:rPr>
              <w:t>DFPs</w:t>
            </w:r>
            <w:proofErr w:type="spellEnd"/>
            <w:r w:rsidRPr="00146027">
              <w:rPr>
                <w:rFonts w:ascii="Arial" w:eastAsia="Arial" w:hAnsi="Arial" w:cs="Arial"/>
                <w:sz w:val="22"/>
                <w:szCs w:val="22"/>
              </w:rPr>
              <w:t>) em formato CSV para empresas listadas no site da Bovespa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A47F23" w:rsidRPr="00146027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RF03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sistema deve exportar os dados de indicadores financeiros para arquivo em formato JSON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A47F23" w:rsidRPr="00146027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RF04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sistema deve permitir a exibição de empresas cadastradas por ordem alfabética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A47F23" w:rsidRPr="00146027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RF05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O sistema deve permitir que o usuário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busque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no sistema as empresas cadastradas, pelo nome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A47F23" w:rsidRPr="00146027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RF06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O sistema deve permitir ao usuário a possibilidade de análise dos indicadores financeiros a partir da visualização dos dados em formato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gráfico(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>comparações ano a ano, agregações).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A47F23" w:rsidRPr="00146027"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RF07</w:t>
            </w:r>
          </w:p>
        </w:tc>
        <w:tc>
          <w:tcPr>
            <w:tcW w:w="7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O sistema deve permitir a visualização de Índices de Atividade (Prazos Médios), Índices de Estrutura, Índices de Liquidez, Índices de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Rentabilidade</w:t>
            </w:r>
            <w:proofErr w:type="gram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</w:tbl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lastRenderedPageBreak/>
        <w:t>Requisitos Não Funcionais:</w:t>
      </w:r>
    </w:p>
    <w:tbl>
      <w:tblPr>
        <w:tblStyle w:val="a2"/>
        <w:tblW w:w="9883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080"/>
        <w:gridCol w:w="7560"/>
        <w:gridCol w:w="1243"/>
      </w:tblGrid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Prioridade</w:t>
            </w:r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RNF01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design do sistema deve ser responsivo, ou seja, adaptável para diferentes dispositivos com foco na mobilidade.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RNF02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O sistema deve seguir os padrões da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Legislação Contábil e Comercial nº </w:t>
            </w:r>
            <w:hyperlink r:id="rId17">
              <w:r w:rsidRPr="00146027">
                <w:rPr>
                  <w:rFonts w:ascii="Arial" w:eastAsia="Arial" w:hAnsi="Arial" w:cs="Arial"/>
                  <w:b/>
                  <w:color w:val="0000FF"/>
                  <w:sz w:val="22"/>
                  <w:szCs w:val="22"/>
                  <w:u w:val="single"/>
                </w:rPr>
                <w:t>11.638/2007</w:t>
              </w:r>
            </w:hyperlink>
            <w:hyperlink r:id="rId18"/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RNF03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Embora não seja um requisito essencial ao sistema, deve ser considerada por corresponder a um fator de qualidade de software. 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RNF04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sistema deve persistir e recuperar os dados em banco de dados Oracle.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RNF05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sistema deve possuir um design polido e corporativo que siga os padrões de sistemas de informações gerenciais e demonstrativo de resultados.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RNF06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No Modulo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>, o desenvolvedor deve fazer uso da linguagem Java, fazendo o uso de coleções padrões da biblioteca Java para manipular dados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RNF07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No Módulo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>, o desenvolvedor deve usar as tecnologias HTML5, CSS e Java script e a estrutura deve estar bem definida, separada e seguindo padrões de código, nomeação de variáveis, métodos e classes, para que o código seja legível e manutenível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RNF08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sistema deve possuir um design polido e corporativo que siga os padrões de sistemas de informações gerenciais e demonstrativo de resultados.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A47F23" w:rsidRPr="0014602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RNF09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O sistema deve seguir a análise das demonstrações contábeis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</w:tbl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pStyle w:val="Ttulo4"/>
      </w:pPr>
      <w:r w:rsidRPr="00146027">
        <w:t>2.2.1 Casos de Uso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3"/>
        <w:tblW w:w="987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305"/>
        <w:gridCol w:w="8565"/>
      </w:tblGrid>
      <w:tr w:rsidR="00A47F23" w:rsidRPr="0014602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Ator</w:t>
            </w:r>
          </w:p>
        </w:tc>
        <w:tc>
          <w:tcPr>
            <w:tcW w:w="8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A47F23" w:rsidRPr="0014602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Usuário</w:t>
            </w:r>
          </w:p>
        </w:tc>
        <w:tc>
          <w:tcPr>
            <w:tcW w:w="8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Responsável pela manutenção das informações no sistema e realizará o cadastro, consultas, etc. 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jc w:val="center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lastRenderedPageBreak/>
        <w:drawing>
          <wp:inline distT="0" distB="0" distL="0" distR="0" wp14:anchorId="081E3E5B" wp14:editId="0B4AD74B">
            <wp:extent cx="6038850" cy="48006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0A5F8A">
      <w:pPr>
        <w:jc w:val="center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Diagrama de Caso de Uso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4"/>
      </w:pPr>
      <w:r w:rsidRPr="00146027">
        <w:t>2.2.1.1 Especificação de Casos de Uso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UC01 – Manter empresa</w:t>
      </w:r>
    </w:p>
    <w:p w:rsidR="00A47F23" w:rsidRPr="00146027" w:rsidRDefault="000A5F8A">
      <w:pPr>
        <w:spacing w:line="276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O caso de uso descreve o cadastro de uma empresa no sistema de Análise Financeira. Deve ser possível cadastrar uma empresa com seu Nome, Razão social, CNPJ.</w:t>
      </w: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i/>
          <w:sz w:val="22"/>
          <w:szCs w:val="22"/>
        </w:rPr>
        <w:t>Fluxo: Cadastrar uma empresa</w:t>
      </w:r>
    </w:p>
    <w:tbl>
      <w:tblPr>
        <w:tblStyle w:val="a4"/>
        <w:tblW w:w="987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4442"/>
        <w:gridCol w:w="5436"/>
      </w:tblGrid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Ator: Usuário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Sistema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1 – O usuário acessa no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menu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</w:rPr>
              <w:t>Novo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o item de menu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Cadastro de empresas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2 – O sistema apresenta a tela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cadastro de empresa 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com os seguintes componentes: </w:t>
            </w:r>
          </w:p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RN01</w:t>
            </w:r>
          </w:p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lastRenderedPageBreak/>
              <w:t>Critérios de Pesquisa:</w:t>
            </w:r>
          </w:p>
          <w:p w:rsidR="00A47F23" w:rsidRPr="00146027" w:rsidRDefault="000A5F8A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  <w:p w:rsidR="00A47F23" w:rsidRPr="00146027" w:rsidRDefault="000A5F8A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CNPJ</w:t>
            </w:r>
          </w:p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Listagem: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Razão Social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CNPJ</w:t>
            </w:r>
          </w:p>
          <w:p w:rsidR="00A47F23" w:rsidRPr="00146027" w:rsidRDefault="00A47F23">
            <w:pPr>
              <w:tabs>
                <w:tab w:val="left" w:pos="720"/>
              </w:tabs>
              <w:spacing w:line="276" w:lineRule="auto"/>
              <w:ind w:left="7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3 – O usuário preenche os campos e clica no botão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cadastrar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4 – O sistema então salva os registros da empresa de acordo com os dados informados.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5 – O caso de uso é finalizado.</w:t>
            </w:r>
          </w:p>
        </w:tc>
      </w:tr>
    </w:tbl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RN01 – Os dados da empresa devem ser informados manualmente.</w:t>
      </w: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UC02 – Importar dados</w:t>
      </w:r>
    </w:p>
    <w:p w:rsidR="00A47F23" w:rsidRPr="00146027" w:rsidRDefault="000A5F8A">
      <w:pPr>
        <w:spacing w:line="276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O caso de uso descreve a importação de dados da empresa cadastrada no site da BMF Bovespa, as informações devem ser importadas em arquivo no formato CSV.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i/>
          <w:sz w:val="22"/>
          <w:szCs w:val="22"/>
        </w:rPr>
        <w:t>Fluxo: Importar dados</w:t>
      </w:r>
    </w:p>
    <w:tbl>
      <w:tblPr>
        <w:tblStyle w:val="a5"/>
        <w:tblW w:w="987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4442"/>
        <w:gridCol w:w="5436"/>
      </w:tblGrid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Ator: Usuário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Sistema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1 – O usuário acessa no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menu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, a opção </w:t>
            </w: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</w:rPr>
              <w:t>Importar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2 – O sistema apresenta a tela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importação do arquivo 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com os seguintes componentes: </w:t>
            </w:r>
          </w:p>
          <w:p w:rsidR="00A47F23" w:rsidRPr="00146027" w:rsidRDefault="000A5F8A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Importar arquivo</w:t>
            </w:r>
          </w:p>
          <w:p w:rsidR="00A47F23" w:rsidRPr="00146027" w:rsidRDefault="00A47F23">
            <w:pPr>
              <w:tabs>
                <w:tab w:val="left" w:pos="720"/>
              </w:tabs>
              <w:spacing w:line="276" w:lineRule="auto"/>
              <w:ind w:left="7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3 – O usuário informa o diretório que o arquivo se encontra e clica no botão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importar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4 – O sistema então salva o arquivo com os dados da empresa.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5 – O caso de uso é finalizado.</w:t>
            </w:r>
          </w:p>
        </w:tc>
      </w:tr>
    </w:tbl>
    <w:p w:rsidR="00A47F23" w:rsidRPr="00146027" w:rsidRDefault="00AD044E">
      <w:pPr>
        <w:jc w:val="both"/>
        <w:rPr>
          <w:rFonts w:ascii="Arial" w:hAnsi="Arial" w:cs="Arial"/>
          <w:sz w:val="22"/>
          <w:szCs w:val="22"/>
        </w:rPr>
      </w:pPr>
      <w:r w:rsidRPr="00146027">
        <w:rPr>
          <w:rFonts w:ascii="Arial" w:hAnsi="Arial" w:cs="Arial"/>
          <w:sz w:val="22"/>
          <w:szCs w:val="22"/>
        </w:rPr>
        <w:t xml:space="preserve">RN02 – Os dados devem ser </w:t>
      </w:r>
      <w:proofErr w:type="gramStart"/>
      <w:r w:rsidRPr="00146027">
        <w:rPr>
          <w:rFonts w:ascii="Arial" w:hAnsi="Arial" w:cs="Arial"/>
          <w:sz w:val="22"/>
          <w:szCs w:val="22"/>
        </w:rPr>
        <w:t>importado</w:t>
      </w:r>
      <w:proofErr w:type="gramEnd"/>
      <w:r w:rsidRPr="00146027">
        <w:rPr>
          <w:rFonts w:ascii="Arial" w:hAnsi="Arial" w:cs="Arial"/>
          <w:sz w:val="22"/>
          <w:szCs w:val="22"/>
        </w:rPr>
        <w:t xml:space="preserve"> apenas do site da Bovespa.</w:t>
      </w: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UC03 – Buscar informações na Bovespa</w:t>
      </w:r>
    </w:p>
    <w:p w:rsidR="00A47F23" w:rsidRPr="00146027" w:rsidRDefault="000A5F8A">
      <w:pPr>
        <w:spacing w:line="276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O caso de uso descreve a busca dos indicadores financeiros da empresa cadastrada 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>no Web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 xml:space="preserve"> site da BMF Bovespa. Deverão ser importadas as informações das Demonstrações Financeiras Padronizadas (Demonstração do Resultado, Balanço Patrimonial Ativo, Balanço Patrimonial Passivo).</w:t>
      </w: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i/>
          <w:sz w:val="22"/>
          <w:szCs w:val="22"/>
        </w:rPr>
        <w:lastRenderedPageBreak/>
        <w:t>Fluxo: Buscar informações na Bovespa</w:t>
      </w:r>
    </w:p>
    <w:tbl>
      <w:tblPr>
        <w:tblStyle w:val="a6"/>
        <w:tblW w:w="987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4442"/>
        <w:gridCol w:w="5436"/>
      </w:tblGrid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Ator: Usuário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Sistema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1 – O usuário o site da </w:t>
            </w:r>
            <w:hyperlink r:id="rId20">
              <w:r w:rsidRPr="00146027">
                <w:rPr>
                  <w:rFonts w:ascii="Arial" w:eastAsia="Arial" w:hAnsi="Arial" w:cs="Arial"/>
                  <w:sz w:val="22"/>
                  <w:szCs w:val="22"/>
                  <w:u w:val="single"/>
                </w:rPr>
                <w:t>BMF Bovespa</w:t>
              </w:r>
            </w:hyperlink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, seleciona 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menu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a opção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Produtos </w:t>
            </w:r>
            <w:r w:rsidRPr="00146027">
              <w:rPr>
                <w:rFonts w:ascii="Arial" w:eastAsia="Wingdings" w:hAnsi="Arial" w:cs="Arial"/>
                <w:b/>
                <w:sz w:val="22"/>
                <w:szCs w:val="22"/>
              </w:rPr>
              <w:t>→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 Listados á vista e derivativos </w:t>
            </w:r>
            <w:r w:rsidRPr="00146027">
              <w:rPr>
                <w:rFonts w:ascii="Arial" w:eastAsia="Wingdings" w:hAnsi="Arial" w:cs="Arial"/>
                <w:b/>
                <w:sz w:val="22"/>
                <w:szCs w:val="22"/>
              </w:rPr>
              <w:t>→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 Renda variável </w:t>
            </w:r>
            <w:r w:rsidRPr="00146027">
              <w:rPr>
                <w:rFonts w:ascii="Arial" w:eastAsia="Wingdings" w:hAnsi="Arial" w:cs="Arial"/>
                <w:b/>
                <w:sz w:val="22"/>
                <w:szCs w:val="22"/>
              </w:rPr>
              <w:t>→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 Empresas listadas 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>e seleciona a empresa que desejada.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2 – O usuário clica na aba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relatórios </w:t>
            </w:r>
            <w:proofErr w:type="gramStart"/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financeiros </w:t>
            </w:r>
            <w:r w:rsidRPr="00146027">
              <w:rPr>
                <w:rFonts w:ascii="Arial" w:eastAsia="Wingdings" w:hAnsi="Arial" w:cs="Arial"/>
                <w:b/>
                <w:sz w:val="22"/>
                <w:szCs w:val="22"/>
              </w:rPr>
              <w:t>→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 Demonstrações</w:t>
            </w:r>
            <w:proofErr w:type="gramEnd"/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 financeiras padronizadas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tabs>
                <w:tab w:val="left" w:pos="720"/>
              </w:tabs>
              <w:spacing w:line="276" w:lineRule="auto"/>
              <w:ind w:left="7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3 – O sistema abrirá uma nova janela com os formulários de referência.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4 – O usuário então seleciona a opção que deseja: Balanço patrimonial ativo, Balanço patrimonial passivo ou Demonstração do resultado. Seleciona a tabela depois copia.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5 – O usuário abre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o Microsoft Excel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e então cola a tabela selecionada.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6 – O usuário então irá clicar no botão A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rquivo </w:t>
            </w:r>
            <w:r w:rsidRPr="00146027">
              <w:rPr>
                <w:rFonts w:ascii="Arial" w:eastAsia="Wingdings" w:hAnsi="Arial" w:cs="Arial"/>
                <w:b/>
                <w:sz w:val="22"/>
                <w:szCs w:val="22"/>
              </w:rPr>
              <w:t>→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 Salvar como 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>e vai alterar o formato do arquivo para CSV.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7 – O sistema irá salvar o arquivo.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8 – O caso de uso é finalizado.</w:t>
            </w:r>
          </w:p>
        </w:tc>
      </w:tr>
    </w:tbl>
    <w:p w:rsidR="00A47F23" w:rsidRPr="00146027" w:rsidRDefault="00A47F23">
      <w:pPr>
        <w:spacing w:line="276" w:lineRule="auto"/>
        <w:jc w:val="both"/>
        <w:rPr>
          <w:rFonts w:ascii="Arial" w:hAnsi="Arial" w:cs="Arial"/>
        </w:rPr>
      </w:pP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UC04 – Gerar arquivo JSON</w:t>
      </w: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Este caso de uso permite que o sistema exporte os dados de indicadores financeiros para arquivo em formato 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>JSON.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>O arquivo deve ser gerado com as informações importadas no arquivo CSV, e armazenadas no Banco de dados.</w:t>
      </w: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i/>
          <w:sz w:val="22"/>
          <w:szCs w:val="22"/>
        </w:rPr>
        <w:t>Fluxo: Gerar arquivo JSON</w:t>
      </w:r>
    </w:p>
    <w:tbl>
      <w:tblPr>
        <w:tblStyle w:val="a7"/>
        <w:tblW w:w="987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4442"/>
        <w:gridCol w:w="5436"/>
      </w:tblGrid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Ator: Usuário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Sistema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1 – Quando o usuário solicitar as informações para visualização, o sistema busca no banco de dados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as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informações desejadas.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2 – O sistema irá pegar as informações e gerar um arquivo no formato JSON</w:t>
            </w:r>
          </w:p>
          <w:p w:rsidR="00A47F23" w:rsidRPr="00146027" w:rsidRDefault="00A47F23">
            <w:pPr>
              <w:tabs>
                <w:tab w:val="left" w:pos="720"/>
              </w:tabs>
              <w:spacing w:line="276" w:lineRule="auto"/>
              <w:ind w:left="7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3 – 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webservice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irá pegar as informações geradas e interpretá-las para a visualização das mesmas.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4 – O caso de uso é finalizado.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UC05 – Visualizar informações</w:t>
      </w:r>
    </w:p>
    <w:p w:rsidR="00A47F23" w:rsidRPr="00146027" w:rsidRDefault="000A5F8A">
      <w:pPr>
        <w:spacing w:line="276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Este caso de uso permite ao usuário a possibilidade de análise dos indicadores financeiros a partir da visualização dos dados em formato gráfico ou tabular (comparações ano a ano, agregações).</w:t>
      </w:r>
    </w:p>
    <w:p w:rsidR="00A47F23" w:rsidRPr="00146027" w:rsidRDefault="00A47F23">
      <w:pPr>
        <w:spacing w:line="276" w:lineRule="auto"/>
        <w:rPr>
          <w:rFonts w:ascii="Arial" w:hAnsi="Arial" w:cs="Arial"/>
        </w:rPr>
      </w:pPr>
      <w:bookmarkStart w:id="4" w:name="h.2et92p0" w:colFirst="0" w:colLast="0"/>
      <w:bookmarkEnd w:id="4"/>
    </w:p>
    <w:p w:rsidR="00A47F23" w:rsidRPr="00146027" w:rsidRDefault="000A5F8A">
      <w:pPr>
        <w:spacing w:line="276" w:lineRule="auto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i/>
          <w:sz w:val="22"/>
          <w:szCs w:val="22"/>
        </w:rPr>
        <w:t>Fluxo: Visualizar informações</w:t>
      </w:r>
    </w:p>
    <w:tbl>
      <w:tblPr>
        <w:tblStyle w:val="a8"/>
        <w:tblW w:w="9878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4442"/>
        <w:gridCol w:w="5436"/>
      </w:tblGrid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Ator: Usuário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</w:tcPr>
          <w:p w:rsidR="00A47F23" w:rsidRPr="00146027" w:rsidRDefault="000A5F8A">
            <w:pPr>
              <w:spacing w:line="276" w:lineRule="auto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i/>
                <w:sz w:val="22"/>
                <w:szCs w:val="22"/>
                <w:shd w:val="clear" w:color="auto" w:fill="C2D69B"/>
              </w:rPr>
              <w:t xml:space="preserve">Sistema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1 – No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Módulo Visualizador de Indicadores Financeiros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o usuário acessar o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menu</w:t>
            </w:r>
            <w:proofErr w:type="gramEnd"/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exibir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2 – O sistema apresenta a tela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Empresas 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com os seguintes componentes: </w:t>
            </w:r>
          </w:p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Critérios de Pesquisa:</w:t>
            </w:r>
          </w:p>
          <w:p w:rsidR="00A47F23" w:rsidRPr="00146027" w:rsidRDefault="000A5F8A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Nome</w:t>
            </w:r>
          </w:p>
          <w:p w:rsidR="00A47F23" w:rsidRPr="00146027" w:rsidRDefault="000A5F8A">
            <w:pPr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CNPJ</w:t>
            </w:r>
          </w:p>
          <w:p w:rsidR="00A47F23" w:rsidRPr="00146027" w:rsidRDefault="00A47F23">
            <w:pPr>
              <w:tabs>
                <w:tab w:val="left" w:pos="720"/>
              </w:tabs>
              <w:spacing w:line="276" w:lineRule="auto"/>
              <w:ind w:left="720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3 – O usuário seleciona a empresa que deseja as informações.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ind w:left="72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4 – O sistema apresenta a tela </w:t>
            </w: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 xml:space="preserve">Visualização </w:t>
            </w: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com os seguintes componentes: </w:t>
            </w:r>
          </w:p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Listagem: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Demonstração de resultado do exercício.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Balanço Patrimonial Ativo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Balanço Patrimonial Passivo</w:t>
            </w:r>
          </w:p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Formato: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Gráfico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Barras</w:t>
            </w:r>
          </w:p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Modo: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Comparação.</w:t>
            </w:r>
          </w:p>
          <w:p w:rsidR="00A47F23" w:rsidRPr="00146027" w:rsidRDefault="000A5F8A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ind w:hanging="36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Agregação</w:t>
            </w:r>
          </w:p>
          <w:p w:rsidR="00A47F23" w:rsidRPr="00146027" w:rsidRDefault="00A47F23">
            <w:pPr>
              <w:tabs>
                <w:tab w:val="left" w:pos="720"/>
              </w:tabs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3 – O usuário seleciona o que deseja visualizar.</w:t>
            </w: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4 – O sistema apresenta as informações no formato que o usuário selecionou.</w:t>
            </w:r>
          </w:p>
        </w:tc>
      </w:tr>
      <w:tr w:rsidR="00A47F23" w:rsidRPr="00146027">
        <w:trPr>
          <w:trHeight w:val="320"/>
        </w:trPr>
        <w:tc>
          <w:tcPr>
            <w:tcW w:w="4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  <w:tc>
          <w:tcPr>
            <w:tcW w:w="5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5 - O caso de uso é finalizado.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3"/>
      </w:pPr>
      <w:bookmarkStart w:id="5" w:name="h.tyjcwt" w:colFirst="0" w:colLast="0"/>
      <w:bookmarkEnd w:id="5"/>
      <w:r w:rsidRPr="00146027">
        <w:t>2.2.2 Diagrama de classes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0" distB="0" distL="0" distR="0" wp14:anchorId="51320E7E" wp14:editId="0862E519">
            <wp:extent cx="6120130" cy="4699035"/>
            <wp:effectExtent l="0" t="0" r="0" b="635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9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47F23">
      <w:pPr>
        <w:pStyle w:val="Ttulo1"/>
        <w:jc w:val="center"/>
      </w:pPr>
      <w:bookmarkStart w:id="6" w:name="h.3dy6vkm" w:colFirst="0" w:colLast="0"/>
      <w:bookmarkEnd w:id="6"/>
    </w:p>
    <w:p w:rsidR="00A47F23" w:rsidRPr="00146027" w:rsidRDefault="000A5F8A">
      <w:pPr>
        <w:pStyle w:val="Ttulo1"/>
      </w:pPr>
      <w:bookmarkStart w:id="7" w:name="h.1t3h5sf" w:colFirst="0" w:colLast="0"/>
      <w:bookmarkEnd w:id="7"/>
      <w:r w:rsidRPr="00146027">
        <w:t>Anexo PI-3-02 - Banco de Dados</w:t>
      </w:r>
    </w:p>
    <w:p w:rsidR="00A47F23" w:rsidRPr="00146027" w:rsidRDefault="00A47F23">
      <w:pPr>
        <w:spacing w:before="60" w:after="60"/>
        <w:jc w:val="both"/>
        <w:rPr>
          <w:rFonts w:ascii="Arial" w:hAnsi="Arial" w:cs="Arial"/>
        </w:rPr>
      </w:pPr>
    </w:p>
    <w:p w:rsidR="00A47F23" w:rsidRPr="00146027" w:rsidRDefault="00A47F23">
      <w:pPr>
        <w:spacing w:after="60"/>
        <w:rPr>
          <w:rFonts w:ascii="Arial" w:hAnsi="Arial" w:cs="Arial"/>
        </w:rPr>
      </w:pPr>
    </w:p>
    <w:tbl>
      <w:tblPr>
        <w:tblStyle w:val="a9"/>
        <w:tblW w:w="9555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425"/>
        <w:gridCol w:w="5250"/>
        <w:gridCol w:w="2085"/>
        <w:gridCol w:w="795"/>
      </w:tblGrid>
      <w:tr w:rsidR="00A47F23" w:rsidRPr="0014602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Descrição da(s) Mudança(s) Ocorrida(s)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</w:tr>
      <w:tr w:rsidR="00A47F23" w:rsidRPr="0014602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20/02/2016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Documento Original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Coordenação PI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1.0</w:t>
            </w:r>
          </w:p>
        </w:tc>
      </w:tr>
      <w:tr w:rsidR="00A47F23" w:rsidRPr="0014602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</w:tbl>
    <w:p w:rsidR="00A47F23" w:rsidRPr="00146027" w:rsidRDefault="00A47F23">
      <w:pPr>
        <w:spacing w:before="60" w:after="60"/>
        <w:rPr>
          <w:rFonts w:ascii="Arial" w:hAnsi="Arial" w:cs="Arial"/>
        </w:rPr>
      </w:pPr>
    </w:p>
    <w:p w:rsidR="00A47F23" w:rsidRPr="00146027" w:rsidRDefault="00A47F23">
      <w:pPr>
        <w:spacing w:before="60" w:after="60"/>
        <w:rPr>
          <w:rFonts w:ascii="Arial" w:hAnsi="Arial" w:cs="Arial"/>
        </w:rPr>
      </w:pPr>
    </w:p>
    <w:p w:rsidR="00A47F23" w:rsidRPr="00146027" w:rsidRDefault="00A47F23">
      <w:pPr>
        <w:spacing w:line="276" w:lineRule="auto"/>
        <w:rPr>
          <w:rFonts w:ascii="Arial" w:hAnsi="Arial" w:cs="Arial"/>
        </w:rPr>
      </w:pPr>
    </w:p>
    <w:tbl>
      <w:tblPr>
        <w:tblStyle w:val="aa"/>
        <w:tblW w:w="9555" w:type="dxa"/>
        <w:jc w:val="center"/>
        <w:tblInd w:w="-185" w:type="dxa"/>
        <w:tblLayout w:type="fixed"/>
        <w:tblLook w:val="0000" w:firstRow="0" w:lastRow="0" w:firstColumn="0" w:lastColumn="0" w:noHBand="0" w:noVBand="0"/>
      </w:tblPr>
      <w:tblGrid>
        <w:gridCol w:w="3015"/>
        <w:gridCol w:w="1530"/>
        <w:gridCol w:w="1530"/>
        <w:gridCol w:w="1530"/>
        <w:gridCol w:w="1950"/>
      </w:tblGrid>
      <w:tr w:rsidR="00A47F23" w:rsidRPr="00146027">
        <w:trPr>
          <w:trHeight w:val="420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32"/>
                <w:szCs w:val="32"/>
              </w:rPr>
              <w:t>Planejamento:</w:t>
            </w:r>
          </w:p>
        </w:tc>
        <w:tc>
          <w:tcPr>
            <w:tcW w:w="65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Atividades / Componentes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Bruno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Everaldo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Rafael</w:t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Walter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Documentação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Programador Java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Front-</w:t>
            </w:r>
            <w:proofErr w:type="spellStart"/>
            <w:r w:rsidRPr="00146027">
              <w:rPr>
                <w:rFonts w:ascii="Arial" w:eastAsia="Arial" w:hAnsi="Arial" w:cs="Arial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X</w:t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Banco de dados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X</w:t>
            </w:r>
          </w:p>
        </w:tc>
      </w:tr>
      <w:tr w:rsidR="00A47F23" w:rsidRPr="00146027">
        <w:trPr>
          <w:trHeight w:val="240"/>
          <w:jc w:val="center"/>
        </w:trPr>
        <w:tc>
          <w:tcPr>
            <w:tcW w:w="9555" w:type="dxa"/>
            <w:gridSpan w:val="5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 xml:space="preserve">Marque com um x indicando o(s) aluno(s) </w:t>
            </w:r>
            <w:proofErr w:type="gramStart"/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responsável(</w:t>
            </w:r>
            <w:proofErr w:type="gramEnd"/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eis) por cada atividade.</w:t>
            </w:r>
          </w:p>
        </w:tc>
      </w:tr>
      <w:tr w:rsidR="00A47F23" w:rsidRPr="00146027">
        <w:trPr>
          <w:trHeight w:val="220"/>
          <w:jc w:val="center"/>
        </w:trPr>
        <w:tc>
          <w:tcPr>
            <w:tcW w:w="3015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420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32"/>
                <w:szCs w:val="32"/>
              </w:rPr>
              <w:t>Execução:</w:t>
            </w:r>
          </w:p>
        </w:tc>
        <w:tc>
          <w:tcPr>
            <w:tcW w:w="65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Cumprimento das Atividades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Atividades / Componentes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Nome Aluno1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Nome Aluno2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Nome Aluno3</w:t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Nome Aluno4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 xml:space="preserve">Projeto conceitual e </w:t>
            </w:r>
            <w:proofErr w:type="gramStart"/>
            <w:r w:rsidRPr="00146027">
              <w:rPr>
                <w:rFonts w:ascii="Arial" w:eastAsia="Arial" w:hAnsi="Arial" w:cs="Arial"/>
                <w:sz w:val="22"/>
                <w:szCs w:val="22"/>
              </w:rPr>
              <w:t>Mini mundo</w:t>
            </w:r>
            <w:proofErr w:type="gramEnd"/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Sim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Modulo Gerenciador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Sim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Modulo Visualizador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Sim</w:t>
            </w: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2"/>
                <w:szCs w:val="22"/>
              </w:rPr>
              <w:t>Projeto conceitual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7F23" w:rsidRPr="00146027" w:rsidRDefault="00A47F23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Sim</w:t>
            </w:r>
          </w:p>
        </w:tc>
      </w:tr>
      <w:tr w:rsidR="00A47F23" w:rsidRPr="00146027">
        <w:trPr>
          <w:trHeight w:val="480"/>
          <w:jc w:val="center"/>
        </w:trPr>
        <w:tc>
          <w:tcPr>
            <w:tcW w:w="9555" w:type="dxa"/>
            <w:gridSpan w:val="5"/>
            <w:tcBorders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Indique se aluno cumpriu a atividade (Sim, Não, Em parte</w:t>
            </w:r>
            <w:proofErr w:type="gramStart"/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)</w:t>
            </w:r>
            <w:proofErr w:type="gramEnd"/>
          </w:p>
        </w:tc>
      </w:tr>
      <w:tr w:rsidR="00A47F23" w:rsidRPr="00146027">
        <w:trPr>
          <w:trHeight w:val="300"/>
          <w:jc w:val="center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2"/>
                <w:szCs w:val="22"/>
              </w:rPr>
              <w:t>Fator de Participação ==&gt;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</w:rPr>
              <w:t>100%</w:t>
            </w:r>
          </w:p>
        </w:tc>
      </w:tr>
      <w:tr w:rsidR="00A47F23" w:rsidRPr="00146027">
        <w:trPr>
          <w:trHeight w:val="300"/>
          <w:jc w:val="center"/>
        </w:trPr>
        <w:tc>
          <w:tcPr>
            <w:tcW w:w="9555" w:type="dxa"/>
            <w:gridSpan w:val="5"/>
            <w:tcBorders>
              <w:top w:val="single" w:sz="4" w:space="0" w:color="000000"/>
            </w:tcBorders>
          </w:tcPr>
          <w:p w:rsidR="00A47F23" w:rsidRPr="00146027" w:rsidRDefault="000A5F8A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 xml:space="preserve"> - Com base nas respostas acima defina o fator de participação do aluno para esta fase.</w:t>
            </w:r>
          </w:p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  <w:p w:rsidR="00A47F23" w:rsidRPr="00146027" w:rsidRDefault="00A47F23">
            <w:pPr>
              <w:spacing w:line="276" w:lineRule="auto"/>
              <w:contextualSpacing w:val="0"/>
              <w:jc w:val="both"/>
              <w:rPr>
                <w:rFonts w:ascii="Arial" w:hAnsi="Arial" w:cs="Arial"/>
              </w:rPr>
            </w:pPr>
          </w:p>
        </w:tc>
      </w:tr>
    </w:tbl>
    <w:p w:rsidR="00A47F23" w:rsidRPr="00146027" w:rsidRDefault="000A5F8A">
      <w:pPr>
        <w:pStyle w:val="Ttulo2"/>
      </w:pPr>
      <w:bookmarkStart w:id="8" w:name="h.4d34og8" w:colFirst="0" w:colLast="0"/>
      <w:bookmarkEnd w:id="8"/>
      <w:proofErr w:type="gramStart"/>
      <w:r w:rsidRPr="00146027">
        <w:t>2 – PROJETO</w:t>
      </w:r>
      <w:proofErr w:type="gramEnd"/>
      <w:r w:rsidRPr="00146027">
        <w:t xml:space="preserve"> MACRO DE BANCO DE DADOS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3"/>
      </w:pPr>
      <w:bookmarkStart w:id="9" w:name="h.2s8eyo1" w:colFirst="0" w:colLast="0"/>
      <w:bookmarkEnd w:id="9"/>
      <w:proofErr w:type="gramStart"/>
      <w:r w:rsidRPr="00146027">
        <w:t>2.1 Projeto</w:t>
      </w:r>
      <w:proofErr w:type="gramEnd"/>
      <w:r w:rsidRPr="00146027">
        <w:t xml:space="preserve"> Conceitual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 xml:space="preserve">Será desenvolvido um sistema de </w:t>
      </w:r>
      <w:r w:rsidRPr="00146027">
        <w:rPr>
          <w:rFonts w:ascii="Arial" w:eastAsia="Arial" w:hAnsi="Arial" w:cs="Arial"/>
          <w:i/>
        </w:rPr>
        <w:t>Análise Financeira,</w:t>
      </w:r>
      <w:r w:rsidRPr="00146027">
        <w:rPr>
          <w:rFonts w:ascii="Arial" w:eastAsia="Arial" w:hAnsi="Arial" w:cs="Arial"/>
        </w:rPr>
        <w:t xml:space="preserve"> é um sistema computacional que permite uma melhor visualização de dados de indicadores financeiros obtidos junto </w:t>
      </w:r>
      <w:proofErr w:type="gramStart"/>
      <w:r w:rsidRPr="00146027">
        <w:rPr>
          <w:rFonts w:ascii="Arial" w:eastAsia="Arial" w:hAnsi="Arial" w:cs="Arial"/>
        </w:rPr>
        <w:t>ao web</w:t>
      </w:r>
      <w:proofErr w:type="gramEnd"/>
      <w:r w:rsidRPr="00146027">
        <w:rPr>
          <w:rFonts w:ascii="Arial" w:eastAsia="Arial" w:hAnsi="Arial" w:cs="Arial"/>
        </w:rPr>
        <w:t xml:space="preserve"> site da </w:t>
      </w:r>
      <w:hyperlink r:id="rId22">
        <w:r w:rsidRPr="00146027">
          <w:rPr>
            <w:rFonts w:ascii="Arial" w:eastAsia="Arial" w:hAnsi="Arial" w:cs="Arial"/>
            <w:color w:val="0000FF"/>
            <w:u w:val="single"/>
          </w:rPr>
          <w:t>BMF Bovespa</w:t>
        </w:r>
      </w:hyperlink>
      <w:r w:rsidRPr="00146027">
        <w:rPr>
          <w:rFonts w:ascii="Arial" w:eastAsia="Arial" w:hAnsi="Arial" w:cs="Arial"/>
        </w:rPr>
        <w:t>. Esse sistema será composto por dois módulos, um gerenciador, responsável por importar os dados da Bovespa e exportar em formato adequado para visualização pelo outro módulo, visualizador de indicadores web.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>Segundo os requisitos a seguir: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>O sistema deve armazenar os dados das empresas cadastradas, e o usuário deverá informar os seguintes dados: Nome fantasia, Razão social, CNPJ, Atividade, ID Empresa.</w:t>
      </w: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lastRenderedPageBreak/>
        <w:t>A empresa possuirá um ou mais demonstrativos do resultado do exercício (DRE), definidos por períodos anuais, e juntamente com o DRE será armazenado o ID do DRE, ID da empresa e período (sendo no máximo dos três últimos anos).</w:t>
      </w: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>A empresa também possuirá assim como DRE, o balanço patrimonial ativo (BPA) e balanço patrimonial passivo (BPP) que serão armazenados dos três últimos anos, e com o BPA e BPP será armazenado o ID, ID da empresa.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3"/>
      </w:pPr>
      <w:bookmarkStart w:id="10" w:name="h.17dp8vu" w:colFirst="0" w:colLast="0"/>
      <w:bookmarkEnd w:id="10"/>
      <w:r w:rsidRPr="00146027">
        <w:t xml:space="preserve">2.1.1 Modelo Conceitual 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0" distB="0" distL="0" distR="0" wp14:anchorId="54FBA415" wp14:editId="54D295B7">
            <wp:extent cx="6611302" cy="5210175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1302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3"/>
      </w:pPr>
      <w:bookmarkStart w:id="11" w:name="h.3rdcrjn" w:colFirst="0" w:colLast="0"/>
      <w:bookmarkEnd w:id="11"/>
      <w:proofErr w:type="gramStart"/>
      <w:r w:rsidRPr="00146027">
        <w:t>2.2 Projeto</w:t>
      </w:r>
      <w:proofErr w:type="gramEnd"/>
      <w:r w:rsidRPr="00146027">
        <w:t xml:space="preserve"> Lógico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0" distB="0" distL="0" distR="0" wp14:anchorId="2DC67063" wp14:editId="30D256D0">
            <wp:extent cx="6124575" cy="4044871"/>
            <wp:effectExtent l="0" t="0" r="0" b="0"/>
            <wp:docPr id="12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44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Utilizaremos o SGBD ORACLE devido a fatores que 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>agregam-se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 xml:space="preserve"> apenas a esse SGBD, são eles:</w:t>
      </w: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br/>
      </w:r>
      <w:r w:rsidRPr="00146027">
        <w:rPr>
          <w:rFonts w:ascii="Arial" w:eastAsia="Arial" w:hAnsi="Arial" w:cs="Arial"/>
          <w:b/>
          <w:sz w:val="22"/>
          <w:szCs w:val="22"/>
        </w:rPr>
        <w:t>1. Escalabilidade</w:t>
      </w:r>
      <w:r w:rsidRPr="00146027">
        <w:rPr>
          <w:rFonts w:ascii="Arial" w:eastAsia="Arial" w:hAnsi="Arial" w:cs="Arial"/>
          <w:sz w:val="22"/>
          <w:szCs w:val="22"/>
        </w:rPr>
        <w:t xml:space="preserve"> – o Oracle permite gerenciar pequenas e grandes bases de dados de forma uniforme e sem perder a qualidade;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spacing w:after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 xml:space="preserve">2. </w:t>
      </w:r>
      <w:proofErr w:type="gramStart"/>
      <w:r w:rsidRPr="00146027">
        <w:rPr>
          <w:rFonts w:ascii="Arial" w:eastAsia="Arial" w:hAnsi="Arial" w:cs="Arial"/>
          <w:b/>
          <w:sz w:val="22"/>
          <w:szCs w:val="22"/>
        </w:rPr>
        <w:t>Performance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 xml:space="preserve"> – oferece estratégias de manutenção de performance para bancos com grandes volumes de registros;</w:t>
      </w:r>
    </w:p>
    <w:p w:rsidR="00A47F23" w:rsidRPr="00146027" w:rsidRDefault="000A5F8A">
      <w:pPr>
        <w:spacing w:after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 xml:space="preserve">3. </w:t>
      </w:r>
      <w:proofErr w:type="gramStart"/>
      <w:r w:rsidRPr="00146027">
        <w:rPr>
          <w:rFonts w:ascii="Arial" w:eastAsia="Arial" w:hAnsi="Arial" w:cs="Arial"/>
          <w:b/>
          <w:sz w:val="22"/>
          <w:szCs w:val="22"/>
        </w:rPr>
        <w:t>Otimização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 xml:space="preserve"> – pode dar autonomia para o desenvolvedor avançado decidir pela melhor estratégia de acesso pela análise do comportamento real dos dados;</w:t>
      </w:r>
    </w:p>
    <w:p w:rsidR="00A47F23" w:rsidRPr="00146027" w:rsidRDefault="000A5F8A">
      <w:pPr>
        <w:spacing w:after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4. Confiabilidade</w:t>
      </w:r>
      <w:r w:rsidRPr="00146027">
        <w:rPr>
          <w:rFonts w:ascii="Arial" w:eastAsia="Arial" w:hAnsi="Arial" w:cs="Arial"/>
          <w:sz w:val="22"/>
          <w:szCs w:val="22"/>
        </w:rPr>
        <w:t xml:space="preserve"> – o Oracle é um dos </w:t>
      </w:r>
      <w:r w:rsidRPr="00146027">
        <w:rPr>
          <w:rFonts w:ascii="Arial" w:eastAsia="Arial" w:hAnsi="Arial" w:cs="Arial"/>
          <w:b/>
          <w:sz w:val="22"/>
          <w:szCs w:val="22"/>
        </w:rPr>
        <w:t>bancos de dados</w:t>
      </w:r>
      <w:r w:rsidRPr="00146027">
        <w:rPr>
          <w:rFonts w:ascii="Arial" w:eastAsia="Arial" w:hAnsi="Arial" w:cs="Arial"/>
          <w:sz w:val="22"/>
          <w:szCs w:val="22"/>
        </w:rPr>
        <w:t xml:space="preserve"> mais sólidos e robustos que existem, por isso oferece total preservação das informações, mesmo diante de falhas catastróficas no ambiente;</w:t>
      </w:r>
    </w:p>
    <w:p w:rsidR="00A47F23" w:rsidRPr="00146027" w:rsidRDefault="000A5F8A">
      <w:pPr>
        <w:spacing w:after="360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lastRenderedPageBreak/>
        <w:t>5. Suporte –</w:t>
      </w:r>
      <w:r w:rsidRPr="00146027">
        <w:rPr>
          <w:rFonts w:ascii="Arial" w:eastAsia="Arial" w:hAnsi="Arial" w:cs="Arial"/>
          <w:sz w:val="22"/>
          <w:szCs w:val="22"/>
        </w:rPr>
        <w:t xml:space="preserve"> o sistema conta com uma expressiva base de profissionais, comunidades e grupos de discussão para dar suporte ao produto;</w:t>
      </w:r>
    </w:p>
    <w:p w:rsidR="00A47F23" w:rsidRPr="00146027" w:rsidRDefault="000A5F8A">
      <w:pPr>
        <w:spacing w:after="360" w:line="342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 xml:space="preserve">6. Recursos – </w:t>
      </w:r>
      <w:r w:rsidRPr="00146027">
        <w:rPr>
          <w:rFonts w:ascii="Arial" w:eastAsia="Arial" w:hAnsi="Arial" w:cs="Arial"/>
          <w:sz w:val="22"/>
          <w:szCs w:val="22"/>
        </w:rPr>
        <w:t>mesmo nas versões mais básicas, o banco tem inúmeras funcionalidades que outros sistemas só têm em versões mais avançadas;</w:t>
      </w:r>
    </w:p>
    <w:p w:rsidR="00A47F23" w:rsidRPr="00146027" w:rsidRDefault="000A5F8A">
      <w:pPr>
        <w:spacing w:after="360" w:line="342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7. Múltiplas plataformas</w:t>
      </w:r>
      <w:r w:rsidRPr="00146027">
        <w:rPr>
          <w:rFonts w:ascii="Arial" w:eastAsia="Arial" w:hAnsi="Arial" w:cs="Arial"/>
          <w:sz w:val="22"/>
          <w:szCs w:val="22"/>
        </w:rPr>
        <w:t xml:space="preserve"> – ele roda em vários sistemas operacionais, de forma transparente para o desenvolvedor. De Windows até Linux, entre outros;</w:t>
      </w:r>
    </w:p>
    <w:p w:rsidR="00A47F23" w:rsidRPr="00146027" w:rsidRDefault="000A5F8A">
      <w:pPr>
        <w:spacing w:after="360" w:line="342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8. Multiuso</w:t>
      </w:r>
      <w:r w:rsidRPr="00146027">
        <w:rPr>
          <w:rFonts w:ascii="Arial" w:eastAsia="Arial" w:hAnsi="Arial" w:cs="Arial"/>
          <w:sz w:val="22"/>
          <w:szCs w:val="22"/>
        </w:rPr>
        <w:t xml:space="preserve"> – trata-se de um sistema que permite a edição, atualização e consulta simultânea de dados/mapas/</w:t>
      </w:r>
      <w:proofErr w:type="spellStart"/>
      <w:r w:rsidRPr="00146027">
        <w:rPr>
          <w:rFonts w:ascii="Arial" w:eastAsia="Arial" w:hAnsi="Arial" w:cs="Arial"/>
          <w:sz w:val="22"/>
          <w:szCs w:val="22"/>
        </w:rPr>
        <w:t>metadados</w:t>
      </w:r>
      <w:proofErr w:type="spellEnd"/>
      <w:r w:rsidRPr="00146027">
        <w:rPr>
          <w:rFonts w:ascii="Arial" w:eastAsia="Arial" w:hAnsi="Arial" w:cs="Arial"/>
          <w:sz w:val="22"/>
          <w:szCs w:val="22"/>
        </w:rPr>
        <w:t xml:space="preserve"> por diversas pessoas, inclusive via internet/intranet;</w:t>
      </w:r>
    </w:p>
    <w:p w:rsidR="00A47F23" w:rsidRPr="00146027" w:rsidRDefault="000A5F8A">
      <w:pPr>
        <w:spacing w:after="360" w:line="342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>9. Integração</w:t>
      </w:r>
      <w:r w:rsidRPr="00146027">
        <w:rPr>
          <w:rFonts w:ascii="Arial" w:eastAsia="Arial" w:hAnsi="Arial" w:cs="Arial"/>
          <w:sz w:val="22"/>
          <w:szCs w:val="22"/>
        </w:rPr>
        <w:t xml:space="preserve"> – permite a criação de programas que fazem carregamento automático de informações, verificação de consistência, limpeza, entre outras funções, por meio de funções internas do banco;</w:t>
      </w:r>
    </w:p>
    <w:p w:rsidR="00A47F23" w:rsidRPr="00146027" w:rsidRDefault="000A5F8A">
      <w:pPr>
        <w:spacing w:after="360" w:line="342" w:lineRule="auto"/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  <w:sz w:val="22"/>
          <w:szCs w:val="22"/>
        </w:rPr>
        <w:t xml:space="preserve">10. Intercâmbio – </w:t>
      </w:r>
      <w:r w:rsidRPr="00146027">
        <w:rPr>
          <w:rFonts w:ascii="Arial" w:eastAsia="Arial" w:hAnsi="Arial" w:cs="Arial"/>
          <w:sz w:val="22"/>
          <w:szCs w:val="22"/>
        </w:rPr>
        <w:t>permite a troca de diversas tecnologias (programação de interfaces em linguagens de programação como VB, C, Java, ESRI/</w:t>
      </w:r>
      <w:proofErr w:type="spellStart"/>
      <w:r w:rsidRPr="00146027">
        <w:rPr>
          <w:rFonts w:ascii="Arial" w:eastAsia="Arial" w:hAnsi="Arial" w:cs="Arial"/>
          <w:sz w:val="22"/>
          <w:szCs w:val="22"/>
        </w:rPr>
        <w:t>aml</w:t>
      </w:r>
      <w:proofErr w:type="spellEnd"/>
      <w:r w:rsidRPr="00146027">
        <w:rPr>
          <w:rFonts w:ascii="Arial" w:eastAsia="Arial" w:hAnsi="Arial" w:cs="Arial"/>
          <w:sz w:val="22"/>
          <w:szCs w:val="22"/>
        </w:rPr>
        <w:t>).</w:t>
      </w:r>
    </w:p>
    <w:p w:rsidR="00A47F23" w:rsidRPr="00146027" w:rsidRDefault="000A5F8A">
      <w:pPr>
        <w:pStyle w:val="Ttulo3"/>
      </w:pPr>
      <w:bookmarkStart w:id="12" w:name="h.26in1rg" w:colFirst="0" w:colLast="0"/>
      <w:bookmarkEnd w:id="12"/>
      <w:proofErr w:type="gramStart"/>
      <w:r w:rsidRPr="00146027">
        <w:t>2.3 Projeto</w:t>
      </w:r>
      <w:proofErr w:type="gramEnd"/>
      <w:r w:rsidRPr="00146027">
        <w:t xml:space="preserve"> Físico </w:t>
      </w: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 xml:space="preserve">Listamos abaixo informações sobre o nosso projeto físico de Banco de Dados, contentando </w:t>
      </w:r>
      <w:proofErr w:type="spellStart"/>
      <w:r w:rsidRPr="00146027">
        <w:rPr>
          <w:rFonts w:ascii="Arial" w:eastAsia="Arial" w:hAnsi="Arial" w:cs="Arial"/>
        </w:rPr>
        <w:t>tablespace</w:t>
      </w:r>
      <w:proofErr w:type="spellEnd"/>
      <w:r w:rsidRPr="00146027">
        <w:rPr>
          <w:rFonts w:ascii="Arial" w:eastAsia="Arial" w:hAnsi="Arial" w:cs="Arial"/>
        </w:rPr>
        <w:t>, usuários da aplicação, consultas simples e também consultas complexas, para melhor entendimento do mesmo.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proofErr w:type="spellStart"/>
      <w:proofErr w:type="gramStart"/>
      <w:r w:rsidRPr="00146027">
        <w:rPr>
          <w:rFonts w:ascii="Arial" w:eastAsia="Arial" w:hAnsi="Arial" w:cs="Arial"/>
          <w:b/>
        </w:rPr>
        <w:t>TableSpace</w:t>
      </w:r>
      <w:proofErr w:type="spellEnd"/>
      <w:proofErr w:type="gramEnd"/>
      <w:r w:rsidRPr="00146027">
        <w:rPr>
          <w:rFonts w:ascii="Arial" w:eastAsia="Arial" w:hAnsi="Arial" w:cs="Arial"/>
          <w:b/>
        </w:rPr>
        <w:t>: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114300" distB="114300" distL="114300" distR="114300" wp14:anchorId="10594308" wp14:editId="4B6D38BC">
            <wp:extent cx="2305050" cy="1181100"/>
            <wp:effectExtent l="0" t="0" r="0" b="0"/>
            <wp:docPr id="14" name="image27.png" descr="Captura de Tela 2016-06-28 às 01.19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Captura de Tela 2016-06-28 às 01.19.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b/>
        </w:rPr>
        <w:t>Usuários: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114300" distB="114300" distL="114300" distR="114300" wp14:anchorId="3826724B" wp14:editId="35FB7399">
            <wp:extent cx="1362075" cy="809625"/>
            <wp:effectExtent l="0" t="0" r="0" b="0"/>
            <wp:docPr id="2" name="image11.png" descr="Captura de Tela 2016-06-28 às 01.18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aptura de Tela 2016-06-28 às 01.18.4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 xml:space="preserve">Excluindo da visualização </w:t>
      </w:r>
      <w:proofErr w:type="gramStart"/>
      <w:r w:rsidRPr="00146027">
        <w:rPr>
          <w:rFonts w:ascii="Arial" w:eastAsia="Arial" w:hAnsi="Arial" w:cs="Arial"/>
        </w:rPr>
        <w:t>os usuário</w:t>
      </w:r>
      <w:proofErr w:type="gramEnd"/>
      <w:r w:rsidRPr="00146027">
        <w:rPr>
          <w:rFonts w:ascii="Arial" w:eastAsia="Arial" w:hAnsi="Arial" w:cs="Arial"/>
        </w:rPr>
        <w:t xml:space="preserve"> nativos do SGBD Oracle, sendo eles: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tbl>
      <w:tblPr>
        <w:tblStyle w:val="ab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A47F23" w:rsidRPr="00146027">
        <w:tc>
          <w:tcPr>
            <w:tcW w:w="96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('QS_CB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'PERFSTAT','QS_ADM',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'PM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'SH','HR','OE',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'ODM_MTR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'WKPROXY','ANONYMOUS',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'OWNER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'SYS','SYSTEM','SCOTT',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'SYSMAN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'XDB','DBSNMP','EXFSYS',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'OLAPSYS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'MDSYS','WMSYS','WKSYS',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'DMSYS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'ODM','EXFSYS','CTXSYS','LBACSYS',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'ORDPLUGINS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'SQLTXPLAIN','OUTLN',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'TSMSYS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'XS$NULL','TOAD','STREAM',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'SPATIAL_CSW_ADMIN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'SPATIAL_WFS_ADMIN',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'SI_INFORMTN_SCHEMA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'QS','QS_CBADM',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'QS_CS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'QS_ES','QS_OS','QS_WS','PA_AWR_USER',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'OWBSYS_AUDIT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'OWBSYS','ORDSYS','ORDDATA',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'ORACLE_OCM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'MGMT_VIEW','MDDATA',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'FLOWS_FILES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'FLASHBACK','AWRUSER',</w:t>
            </w:r>
          </w:p>
          <w:p w:rsidR="00A47F23" w:rsidRPr="00146027" w:rsidRDefault="000A5F8A">
            <w:pPr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'APPQOSSYS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'APEX_PUBLIC_USER',</w:t>
            </w:r>
          </w:p>
          <w:p w:rsidR="00A47F23" w:rsidRPr="00146027" w:rsidRDefault="000A5F8A">
            <w:pPr>
              <w:ind w:right="-12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'APEX_030200</w:t>
            </w:r>
            <w:proofErr w:type="gramStart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',</w:t>
            </w:r>
            <w:proofErr w:type="gramEnd"/>
            <w:r w:rsidRPr="00146027">
              <w:rPr>
                <w:rFonts w:ascii="Arial" w:eastAsia="Calibri" w:hAnsi="Arial" w:cs="Arial"/>
                <w:sz w:val="22"/>
                <w:szCs w:val="22"/>
                <w:highlight w:val="white"/>
              </w:rPr>
              <w:t>'FLOWS_020100');</w:t>
            </w:r>
          </w:p>
        </w:tc>
      </w:tr>
    </w:tbl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pStyle w:val="Ttulo1"/>
        <w:numPr>
          <w:ilvl w:val="0"/>
          <w:numId w:val="5"/>
        </w:numPr>
        <w:ind w:left="0" w:firstLine="0"/>
        <w:jc w:val="left"/>
        <w:rPr>
          <w:i/>
          <w:sz w:val="22"/>
          <w:szCs w:val="22"/>
        </w:rPr>
      </w:pPr>
      <w:bookmarkStart w:id="13" w:name="h.lnxbz9" w:colFirst="0" w:colLast="0"/>
      <w:bookmarkEnd w:id="13"/>
      <w:r w:rsidRPr="00146027">
        <w:rPr>
          <w:sz w:val="24"/>
          <w:szCs w:val="24"/>
        </w:rPr>
        <w:t>2.3.1 Consultas Principais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 xml:space="preserve">Segue abaixo </w:t>
      </w:r>
      <w:proofErr w:type="gramStart"/>
      <w:r w:rsidRPr="00146027">
        <w:rPr>
          <w:rFonts w:ascii="Arial" w:eastAsia="Arial" w:hAnsi="Arial" w:cs="Arial"/>
        </w:rPr>
        <w:t>5</w:t>
      </w:r>
      <w:proofErr w:type="gramEnd"/>
      <w:r w:rsidRPr="00146027">
        <w:rPr>
          <w:rFonts w:ascii="Arial" w:eastAsia="Arial" w:hAnsi="Arial" w:cs="Arial"/>
        </w:rPr>
        <w:t xml:space="preserve"> exemplos de consultas simples que fazemos em nosso banco para verificação das informações.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c"/>
        <w:tblW w:w="966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9660"/>
      </w:tblGrid>
      <w:tr w:rsidR="00A47F23" w:rsidRPr="00146027"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4" w:name="h.1ksv4uv" w:colFirst="0" w:colLast="0"/>
            <w:bookmarkEnd w:id="14"/>
            <w:r w:rsidRPr="00146027">
              <w:rPr>
                <w:rFonts w:eastAsia="Calibri"/>
                <w:sz w:val="22"/>
                <w:szCs w:val="22"/>
              </w:rPr>
              <w:t>Consulta 1 - Pesquisa para saber se a empresa teve movimentação em 2014 - UC01</w:t>
            </w:r>
          </w:p>
        </w:tc>
      </w:tr>
      <w:tr w:rsidR="00A47F23" w:rsidRPr="00146027">
        <w:tc>
          <w:tcPr>
            <w:tcW w:w="9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5" w:name="h.44sinio" w:colFirst="0" w:colLast="0"/>
            <w:bookmarkEnd w:id="15"/>
            <w:r w:rsidRPr="00146027">
              <w:rPr>
                <w:rFonts w:eastAsia="Calibri"/>
                <w:b w:val="0"/>
                <w:sz w:val="22"/>
                <w:szCs w:val="22"/>
              </w:rPr>
              <w:t>SELECT * FROM BVSP_EMPRESA WHERE BPA = 2014</w:t>
            </w:r>
          </w:p>
          <w:p w:rsidR="00A47F23" w:rsidRPr="00146027" w:rsidRDefault="00A47F23">
            <w:pPr>
              <w:rPr>
                <w:rFonts w:ascii="Arial" w:hAnsi="Arial" w:cs="Arial"/>
              </w:rPr>
            </w:pP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d"/>
        <w:tblW w:w="9675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9675"/>
      </w:tblGrid>
      <w:tr w:rsidR="00A47F23" w:rsidRPr="00146027">
        <w:tc>
          <w:tcPr>
            <w:tcW w:w="9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</w:rPr>
            </w:pPr>
            <w:bookmarkStart w:id="16" w:name="h.af0h6y67hnga" w:colFirst="0" w:colLast="0"/>
            <w:bookmarkEnd w:id="16"/>
            <w:r w:rsidRPr="00146027">
              <w:rPr>
                <w:rFonts w:eastAsia="Calibri"/>
                <w:sz w:val="22"/>
                <w:szCs w:val="22"/>
              </w:rPr>
              <w:t xml:space="preserve">Consulta </w:t>
            </w:r>
            <w:proofErr w:type="gramStart"/>
            <w:r w:rsidRPr="00146027">
              <w:rPr>
                <w:rFonts w:eastAsia="Calibri"/>
                <w:sz w:val="22"/>
                <w:szCs w:val="22"/>
              </w:rPr>
              <w:t>2 - Pesquisa</w:t>
            </w:r>
            <w:proofErr w:type="gramEnd"/>
            <w:r w:rsidRPr="00146027">
              <w:rPr>
                <w:rFonts w:eastAsia="Calibri"/>
                <w:sz w:val="22"/>
                <w:szCs w:val="22"/>
              </w:rPr>
              <w:t xml:space="preserve"> para saber se a empresa foi gravada no Oracle - UC02</w:t>
            </w:r>
          </w:p>
        </w:tc>
      </w:tr>
      <w:tr w:rsidR="00A47F23" w:rsidRPr="00146027">
        <w:tc>
          <w:tcPr>
            <w:tcW w:w="9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17" w:name="h.2sc0l3i0ehl2" w:colFirst="0" w:colLast="0"/>
            <w:bookmarkEnd w:id="17"/>
            <w:r w:rsidRPr="00146027">
              <w:rPr>
                <w:rFonts w:eastAsia="Calibri"/>
                <w:b w:val="0"/>
                <w:sz w:val="22"/>
                <w:szCs w:val="22"/>
              </w:rPr>
              <w:t>SELECT * FROM BVSP_EMPRESA WHERE RAZAO_SOCIAL = 'VALE SA'</w:t>
            </w:r>
          </w:p>
          <w:p w:rsidR="00A47F23" w:rsidRPr="00146027" w:rsidRDefault="00A47F23">
            <w:pPr>
              <w:rPr>
                <w:rFonts w:ascii="Arial" w:hAnsi="Arial" w:cs="Arial"/>
              </w:rPr>
            </w:pP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e"/>
        <w:tblW w:w="963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9630"/>
      </w:tblGrid>
      <w:tr w:rsidR="00A47F23" w:rsidRPr="00146027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right="-150"/>
              <w:contextualSpacing/>
              <w:jc w:val="both"/>
              <w:rPr>
                <w:rFonts w:eastAsia="Calibri"/>
              </w:rPr>
            </w:pPr>
            <w:bookmarkStart w:id="18" w:name="h.64z48vg07mk8" w:colFirst="0" w:colLast="0"/>
            <w:bookmarkEnd w:id="18"/>
            <w:r w:rsidRPr="00146027">
              <w:rPr>
                <w:rFonts w:eastAsia="Calibri"/>
                <w:sz w:val="22"/>
                <w:szCs w:val="22"/>
              </w:rPr>
              <w:lastRenderedPageBreak/>
              <w:t xml:space="preserve">Consulta </w:t>
            </w:r>
            <w:proofErr w:type="gramStart"/>
            <w:r w:rsidRPr="00146027">
              <w:rPr>
                <w:rFonts w:eastAsia="Calibri"/>
                <w:sz w:val="22"/>
                <w:szCs w:val="22"/>
              </w:rPr>
              <w:t>3 - Pesquisa</w:t>
            </w:r>
            <w:proofErr w:type="gramEnd"/>
            <w:r w:rsidRPr="00146027">
              <w:rPr>
                <w:rFonts w:eastAsia="Calibri"/>
                <w:sz w:val="22"/>
                <w:szCs w:val="22"/>
              </w:rPr>
              <w:t xml:space="preserve"> para saber se a empresa possui o </w:t>
            </w:r>
            <w:proofErr w:type="spellStart"/>
            <w:r w:rsidRPr="00146027">
              <w:rPr>
                <w:rFonts w:eastAsia="Calibri"/>
                <w:sz w:val="22"/>
                <w:szCs w:val="22"/>
              </w:rPr>
              <w:t>indicardor</w:t>
            </w:r>
            <w:proofErr w:type="spellEnd"/>
            <w:r w:rsidRPr="00146027">
              <w:rPr>
                <w:rFonts w:eastAsia="Calibri"/>
                <w:sz w:val="22"/>
                <w:szCs w:val="22"/>
              </w:rPr>
              <w:t xml:space="preserve"> do tipo LG - UC03</w:t>
            </w:r>
          </w:p>
        </w:tc>
      </w:tr>
      <w:tr w:rsidR="00A47F23" w:rsidRPr="00146027">
        <w:tc>
          <w:tcPr>
            <w:tcW w:w="9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19" w:name="h.vkfpj8rvkghl" w:colFirst="0" w:colLast="0"/>
            <w:bookmarkEnd w:id="1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SELECT *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20" w:name="h.912f4bqtjxcz" w:colFirst="0" w:colLast="0"/>
            <w:bookmarkEnd w:id="20"/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FROM BVSP_BPA BPA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21" w:name="h.yqr1fxglp81a" w:colFirst="0" w:colLast="0"/>
            <w:bookmarkEnd w:id="21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INNER JOIN BVSP_BPP BPP1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BPP1.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BPA.ID_EMPRESA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22" w:name="h.142fui6im3o1" w:colFirst="0" w:colLast="0"/>
            <w:bookmarkEnd w:id="22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ID_EMPRESA = </w:t>
            </w:r>
            <w:proofErr w:type="spellStart"/>
            <w:r w:rsidRPr="00146027">
              <w:rPr>
                <w:rFonts w:eastAsia="Calibri"/>
                <w:b w:val="0"/>
                <w:sz w:val="22"/>
                <w:szCs w:val="22"/>
              </w:rPr>
              <w:t>vID_EMPRESA</w:t>
            </w:r>
            <w:proofErr w:type="spellEnd"/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23" w:name="h.zcsc2rwmxvw0" w:colFirst="0" w:colLast="0"/>
            <w:bookmarkEnd w:id="23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BPA_CONTA_CONTABIL = '1.02.01'</w:t>
            </w:r>
          </w:p>
          <w:p w:rsidR="00A47F23" w:rsidRPr="00146027" w:rsidRDefault="00A47F23">
            <w:pPr>
              <w:pStyle w:val="Ttulo1"/>
              <w:spacing w:after="0" w:line="240" w:lineRule="auto"/>
              <w:ind w:left="0"/>
              <w:jc w:val="both"/>
            </w:pPr>
            <w:bookmarkStart w:id="24" w:name="h.mri02dyy2xuh" w:colFirst="0" w:colLast="0"/>
            <w:bookmarkEnd w:id="24"/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tbl>
      <w:tblPr>
        <w:tblStyle w:val="af"/>
        <w:tblW w:w="960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9600"/>
      </w:tblGrid>
      <w:tr w:rsidR="00A47F23" w:rsidRPr="00146027"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</w:rPr>
            </w:pPr>
            <w:bookmarkStart w:id="25" w:name="h.1sv1vzi40mgb" w:colFirst="0" w:colLast="0"/>
            <w:bookmarkEnd w:id="25"/>
            <w:r w:rsidRPr="00146027">
              <w:rPr>
                <w:rFonts w:eastAsia="Calibri"/>
                <w:sz w:val="22"/>
                <w:szCs w:val="22"/>
              </w:rPr>
              <w:t xml:space="preserve">Consulta </w:t>
            </w:r>
            <w:proofErr w:type="gramStart"/>
            <w:r w:rsidRPr="00146027">
              <w:rPr>
                <w:rFonts w:eastAsia="Calibri"/>
                <w:sz w:val="22"/>
                <w:szCs w:val="22"/>
              </w:rPr>
              <w:t>4 - Pesquisa</w:t>
            </w:r>
            <w:proofErr w:type="gramEnd"/>
            <w:r w:rsidRPr="00146027">
              <w:rPr>
                <w:rFonts w:eastAsia="Calibri"/>
                <w:sz w:val="22"/>
                <w:szCs w:val="22"/>
              </w:rPr>
              <w:t xml:space="preserve"> para saber se a empresa possui o </w:t>
            </w:r>
            <w:proofErr w:type="spellStart"/>
            <w:r w:rsidRPr="00146027">
              <w:rPr>
                <w:rFonts w:eastAsia="Calibri"/>
                <w:sz w:val="22"/>
                <w:szCs w:val="22"/>
              </w:rPr>
              <w:t>indicardor</w:t>
            </w:r>
            <w:proofErr w:type="spellEnd"/>
            <w:r w:rsidRPr="00146027">
              <w:rPr>
                <w:rFonts w:eastAsia="Calibri"/>
                <w:sz w:val="22"/>
                <w:szCs w:val="22"/>
              </w:rPr>
              <w:t xml:space="preserve"> do tipo CO- UC04</w:t>
            </w:r>
          </w:p>
        </w:tc>
      </w:tr>
      <w:tr w:rsidR="00A47F23" w:rsidRPr="00146027"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26" w:name="h.n34v4mh2y1x3" w:colFirst="0" w:colLast="0"/>
            <w:bookmarkEnd w:id="2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SELECT *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27" w:name="h.kux4ygk9uy1b" w:colFirst="0" w:colLast="0"/>
            <w:bookmarkEnd w:id="27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    FROM BVSP_DRE DRE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28" w:name="h.apzdzr2qsphs" w:colFirst="0" w:colLast="0"/>
            <w:bookmarkEnd w:id="28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    INNER JOIN BVSP_BPA BPA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DRE.ID_EMPRESA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29" w:name="h.tgi044ww7t0w" w:colFirst="0" w:colLast="0"/>
            <w:bookmarkEnd w:id="2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    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DRE.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ID_EMPRESA = </w:t>
            </w:r>
            <w:proofErr w:type="spellStart"/>
            <w:r w:rsidRPr="00146027">
              <w:rPr>
                <w:rFonts w:eastAsia="Calibri"/>
                <w:b w:val="0"/>
                <w:sz w:val="22"/>
                <w:szCs w:val="22"/>
              </w:rPr>
              <w:t>vID_EMPRESA</w:t>
            </w:r>
            <w:proofErr w:type="spellEnd"/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30" w:name="h.gn6ey9wvw0o" w:colFirst="0" w:colLast="0"/>
            <w:bookmarkEnd w:id="30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    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DRE.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DRE_CONTA_CONTABIL = '3.02'</w:t>
            </w:r>
          </w:p>
          <w:p w:rsidR="00A47F23" w:rsidRPr="00146027" w:rsidRDefault="00A47F23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31" w:name="h.patoe4lh7vh0" w:colFirst="0" w:colLast="0"/>
            <w:bookmarkEnd w:id="31"/>
          </w:p>
        </w:tc>
      </w:tr>
    </w:tbl>
    <w:p w:rsidR="00A47F23" w:rsidRPr="00146027" w:rsidRDefault="00A47F23">
      <w:pPr>
        <w:rPr>
          <w:rFonts w:ascii="Arial" w:hAnsi="Arial" w:cs="Arial"/>
        </w:rPr>
      </w:pPr>
      <w:bookmarkStart w:id="32" w:name="h.35nkun2" w:colFirst="0" w:colLast="0"/>
      <w:bookmarkEnd w:id="32"/>
    </w:p>
    <w:tbl>
      <w:tblPr>
        <w:tblStyle w:val="af0"/>
        <w:tblW w:w="9615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9615"/>
      </w:tblGrid>
      <w:tr w:rsidR="00A47F23" w:rsidRPr="00146027"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</w:rPr>
            </w:pPr>
            <w:bookmarkStart w:id="33" w:name="h.caajsqu3ujqt" w:colFirst="0" w:colLast="0"/>
            <w:bookmarkEnd w:id="33"/>
            <w:r w:rsidRPr="00146027">
              <w:rPr>
                <w:rFonts w:eastAsia="Calibri"/>
                <w:sz w:val="22"/>
                <w:szCs w:val="22"/>
              </w:rPr>
              <w:t xml:space="preserve">Consulta </w:t>
            </w:r>
            <w:proofErr w:type="gramStart"/>
            <w:r w:rsidRPr="00146027">
              <w:rPr>
                <w:rFonts w:eastAsia="Calibri"/>
                <w:sz w:val="22"/>
                <w:szCs w:val="22"/>
              </w:rPr>
              <w:t>5 - Pesquisa</w:t>
            </w:r>
            <w:proofErr w:type="gramEnd"/>
            <w:r w:rsidRPr="00146027">
              <w:rPr>
                <w:rFonts w:eastAsia="Calibri"/>
                <w:sz w:val="22"/>
                <w:szCs w:val="22"/>
              </w:rPr>
              <w:t xml:space="preserve"> para saber se a empresa possui o </w:t>
            </w:r>
            <w:proofErr w:type="spellStart"/>
            <w:r w:rsidRPr="00146027">
              <w:rPr>
                <w:rFonts w:eastAsia="Calibri"/>
                <w:sz w:val="22"/>
                <w:szCs w:val="22"/>
              </w:rPr>
              <w:t>indicardor</w:t>
            </w:r>
            <w:proofErr w:type="spellEnd"/>
            <w:r w:rsidRPr="00146027">
              <w:rPr>
                <w:rFonts w:eastAsia="Calibri"/>
                <w:sz w:val="22"/>
                <w:szCs w:val="22"/>
              </w:rPr>
              <w:t xml:space="preserve"> do tipo CCL - UC05</w:t>
            </w:r>
          </w:p>
        </w:tc>
      </w:tr>
      <w:tr w:rsidR="00A47F23" w:rsidRPr="00146027"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34" w:name="h.or65owy6h2fa" w:colFirst="0" w:colLast="0"/>
            <w:bookmarkEnd w:id="34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SELECT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35" w:name="h.qzpw2bo2xc3w" w:colFirst="0" w:colLast="0"/>
            <w:bookmarkEnd w:id="35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   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TRUNC(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NVL(BVSP_BPA.BPA_VALOR2 - BVSP_BPP.BPP_VALOR2,0),2) AS CCL INTO </w:t>
            </w:r>
            <w:proofErr w:type="spellStart"/>
            <w:r w:rsidRPr="00146027">
              <w:rPr>
                <w:rFonts w:eastAsia="Calibri"/>
                <w:b w:val="0"/>
                <w:sz w:val="22"/>
                <w:szCs w:val="22"/>
              </w:rPr>
              <w:t>vCCL</w:t>
            </w:r>
            <w:proofErr w:type="spellEnd"/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36" w:name="h.8pby6vbgwfvr" w:colFirst="0" w:colLast="0"/>
            <w:bookmarkEnd w:id="3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FROM BVSP_BPP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37" w:name="h.lfp5igo9791q" w:colFirst="0" w:colLast="0"/>
            <w:bookmarkEnd w:id="37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INNER JOIN BVSP_BPA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BVSP_BPA.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BVSP_BPP.ID_EMPRESA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38" w:name="h.9gm7oylry7p1" w:colFirst="0" w:colLast="0"/>
            <w:bookmarkEnd w:id="38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BVSP_BPP.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ID_EMPRESA = </w:t>
            </w:r>
            <w:proofErr w:type="spellStart"/>
            <w:r w:rsidRPr="00146027">
              <w:rPr>
                <w:rFonts w:eastAsia="Calibri"/>
                <w:b w:val="0"/>
                <w:sz w:val="22"/>
                <w:szCs w:val="22"/>
              </w:rPr>
              <w:t>vID_EMPRESA</w:t>
            </w:r>
            <w:proofErr w:type="spellEnd"/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39" w:name="h.zgh8wr7enzor" w:colFirst="0" w:colLast="0"/>
            <w:bookmarkEnd w:id="3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BVSP_BPA.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BPA_CONTA_CONTABIL = '1.01'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40" w:name="h.3dbgolcmm3au" w:colFirst="0" w:colLast="0"/>
            <w:bookmarkEnd w:id="40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BVSP_BPP.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BPP_CONTA_CONTABIL = '2.01'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/>
              <w:contextualSpacing/>
              <w:jc w:val="both"/>
              <w:rPr>
                <w:rFonts w:eastAsia="Calibri"/>
                <w:sz w:val="22"/>
                <w:szCs w:val="22"/>
              </w:rPr>
            </w:pPr>
            <w:bookmarkStart w:id="41" w:name="h.ab05z4kkgyl0" w:colFirst="0" w:colLast="0"/>
            <w:bookmarkEnd w:id="41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     AND ROWNUM &lt; 2;</w:t>
            </w:r>
          </w:p>
          <w:p w:rsidR="00A47F23" w:rsidRPr="00146027" w:rsidRDefault="00A47F23">
            <w:pPr>
              <w:rPr>
                <w:rFonts w:ascii="Arial" w:hAnsi="Arial" w:cs="Arial"/>
              </w:rPr>
            </w:pP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1"/>
        <w:numPr>
          <w:ilvl w:val="0"/>
          <w:numId w:val="5"/>
        </w:numPr>
        <w:ind w:left="0" w:firstLine="0"/>
        <w:contextualSpacing/>
        <w:jc w:val="left"/>
        <w:rPr>
          <w:i/>
          <w:sz w:val="22"/>
          <w:szCs w:val="22"/>
        </w:rPr>
      </w:pPr>
      <w:bookmarkStart w:id="42" w:name="h.mhfhmifwh5x4" w:colFirst="0" w:colLast="0"/>
      <w:bookmarkEnd w:id="42"/>
      <w:proofErr w:type="gramStart"/>
      <w:r w:rsidRPr="00146027">
        <w:rPr>
          <w:sz w:val="24"/>
          <w:szCs w:val="24"/>
        </w:rPr>
        <w:t>2.3 Detalhamento</w:t>
      </w:r>
      <w:proofErr w:type="gramEnd"/>
      <w:r w:rsidRPr="00146027">
        <w:rPr>
          <w:sz w:val="24"/>
          <w:szCs w:val="24"/>
        </w:rPr>
        <w:t xml:space="preserve"> das regras e permissões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>Detalhes das permissões do usuário BOVESPA.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114300" distB="114300" distL="114300" distR="114300" wp14:anchorId="0A8E91F2" wp14:editId="1A81B0D5">
            <wp:extent cx="1666875" cy="400050"/>
            <wp:effectExtent l="0" t="0" r="0" b="0"/>
            <wp:docPr id="13" name="image26.png" descr="Captura de Tela 2016-06-28 às 01.57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Captura de Tela 2016-06-28 às 01.57.5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  <w:noProof/>
        </w:rPr>
        <w:drawing>
          <wp:inline distT="114300" distB="114300" distL="114300" distR="114300" wp14:anchorId="7C698C87" wp14:editId="78411D3D">
            <wp:extent cx="1943100" cy="409575"/>
            <wp:effectExtent l="0" t="0" r="0" b="0"/>
            <wp:docPr id="1" name="image10.png" descr="Captura de Tela 2016-06-28 às 01.59.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ptura de Tela 2016-06-28 às 01.59.2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1"/>
        <w:numPr>
          <w:ilvl w:val="0"/>
          <w:numId w:val="5"/>
        </w:numPr>
        <w:ind w:left="0" w:firstLine="0"/>
        <w:contextualSpacing/>
        <w:jc w:val="left"/>
        <w:rPr>
          <w:rFonts w:eastAsia="Calibri"/>
          <w:i/>
          <w:sz w:val="22"/>
          <w:szCs w:val="22"/>
        </w:rPr>
      </w:pPr>
      <w:bookmarkStart w:id="43" w:name="h.z337ya" w:colFirst="0" w:colLast="0"/>
      <w:bookmarkEnd w:id="43"/>
      <w:proofErr w:type="gramStart"/>
      <w:r w:rsidRPr="00146027">
        <w:rPr>
          <w:rFonts w:eastAsia="Calibri"/>
          <w:sz w:val="24"/>
          <w:szCs w:val="24"/>
        </w:rPr>
        <w:lastRenderedPageBreak/>
        <w:t>2.4 Script</w:t>
      </w:r>
      <w:proofErr w:type="gramEnd"/>
      <w:r w:rsidRPr="00146027">
        <w:rPr>
          <w:rFonts w:eastAsia="Calibri"/>
          <w:sz w:val="24"/>
          <w:szCs w:val="24"/>
        </w:rPr>
        <w:t xml:space="preserve"> para criação do banco de dados físico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Calibri" w:hAnsi="Arial" w:cs="Arial"/>
        </w:rPr>
        <w:t xml:space="preserve"> Script usado para criação das tabelas no Banco.</w:t>
      </w: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f1"/>
        <w:tblW w:w="9315" w:type="dxa"/>
        <w:tblInd w:w="30" w:type="dxa"/>
        <w:tblLayout w:type="fixed"/>
        <w:tblLook w:val="0400" w:firstRow="0" w:lastRow="0" w:firstColumn="0" w:lastColumn="0" w:noHBand="0" w:noVBand="1"/>
      </w:tblPr>
      <w:tblGrid>
        <w:gridCol w:w="9315"/>
      </w:tblGrid>
      <w:tr w:rsidR="00A47F23" w:rsidRPr="00146027">
        <w:tc>
          <w:tcPr>
            <w:tcW w:w="9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44" w:name="h.3j2qqm3" w:colFirst="0" w:colLast="0"/>
            <w:bookmarkEnd w:id="44"/>
            <w:r w:rsidRPr="00146027">
              <w:rPr>
                <w:rFonts w:eastAsia="Calibri"/>
                <w:sz w:val="22"/>
                <w:szCs w:val="22"/>
              </w:rPr>
              <w:lastRenderedPageBreak/>
              <w:t xml:space="preserve">Script para criação do banco de dados </w:t>
            </w:r>
          </w:p>
        </w:tc>
      </w:tr>
      <w:tr w:rsidR="00A47F23" w:rsidRPr="00146027">
        <w:tc>
          <w:tcPr>
            <w:tcW w:w="9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45" w:name="h.qp8aqciwtaxk" w:colFirst="0" w:colLast="0"/>
            <w:bookmarkEnd w:id="45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CREATE TABLE "BOVESPA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"BVSP_BPA"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46" w:name="h.j2hfrwmnokk4" w:colFirst="0" w:colLast="0"/>
            <w:bookmarkEnd w:id="4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(</w:t>
            </w:r>
            <w:r w:rsidRPr="00146027">
              <w:rPr>
                <w:rFonts w:eastAsia="Calibri"/>
                <w:b w:val="0"/>
                <w:sz w:val="22"/>
                <w:szCs w:val="22"/>
              </w:rPr>
              <w:tab/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ID_BPA" NUMBER(20,0),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47" w:name="h.jue43hyawtuc" w:colFirst="0" w:colLast="0"/>
            <w:bookmarkEnd w:id="47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"ID_EMPRESA"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NUMBER(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20,0),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48" w:name="h.fmqv5xqjqhd" w:colFirst="0" w:colLast="0"/>
            <w:bookmarkEnd w:id="48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"BPA_PERIODO1" VARCHAR2(40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49" w:name="h.g7jnnvvz7w4z" w:colFirst="0" w:colLast="0"/>
            <w:bookmarkEnd w:id="49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"BPA_CONTA_CONTABIL" VARCHAR2(1000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0" w:name="h.hwse674bnjdl" w:colFirst="0" w:colLast="0"/>
            <w:bookmarkEnd w:id="50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"BPA_DESCRICAO" VARCHAR2(1000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1" w:name="h.12h23ddgjv6t" w:colFirst="0" w:colLast="0"/>
            <w:bookmarkEnd w:id="51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"BPA_VALOR1"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2" w:name="h.g7pzkwmbztgn" w:colFirst="0" w:colLast="0"/>
            <w:bookmarkEnd w:id="52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"BPA_PERIODO2" VARCHAR2(40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3" w:name="h.yktvxuj6qlbv" w:colFirst="0" w:colLast="0"/>
            <w:bookmarkEnd w:id="53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"BPA_VALOR2"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4" w:name="h.h79fr150zyva" w:colFirst="0" w:colLast="0"/>
            <w:bookmarkEnd w:id="54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"BPA_PERIODO3" VARCHAR2(40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5" w:name="h.67u7oyzgyie2" w:colFirst="0" w:colLast="0"/>
            <w:bookmarkEnd w:id="55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"BPA_VALOR3"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20)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6" w:name="h.74yiza2xcfz" w:colFirst="0" w:colLast="0"/>
            <w:bookmarkEnd w:id="5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)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</w:t>
            </w:r>
          </w:p>
          <w:p w:rsidR="00A47F23" w:rsidRPr="00146027" w:rsidRDefault="00A47F23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7" w:name="h.coa9yg2753r0" w:colFirst="0" w:colLast="0"/>
            <w:bookmarkEnd w:id="57"/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8" w:name="h.wpcy14cp01om" w:colFirst="0" w:colLast="0"/>
            <w:bookmarkEnd w:id="58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CREATE TABLE "BOVESPA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"BVSP_BPP"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59" w:name="h.lq3tnlz2htb1" w:colFirst="0" w:colLast="0"/>
            <w:bookmarkEnd w:id="5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(</w:t>
            </w:r>
            <w:r w:rsidRPr="00146027">
              <w:rPr>
                <w:rFonts w:eastAsia="Calibri"/>
                <w:b w:val="0"/>
                <w:sz w:val="22"/>
                <w:szCs w:val="22"/>
              </w:rPr>
              <w:tab/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ID_BPP" NUMBER(20,0),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0" w:name="h.eqwb982zh7fj" w:colFirst="0" w:colLast="0"/>
            <w:bookmarkEnd w:id="60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"ID_EMPRESA"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NUMBER(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20,0),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1" w:name="h.qbjb62hb98o" w:colFirst="0" w:colLast="0"/>
            <w:bookmarkEnd w:id="61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"BPP_PERIODO1" VARCHAR2(40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2" w:name="h.978f6b65ojzd" w:colFirst="0" w:colLast="0"/>
            <w:bookmarkEnd w:id="62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"BPP_CONTA_CONTABIL" VARCHAR2(1000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3" w:name="h.5os76wodrqrq" w:colFirst="0" w:colLast="0"/>
            <w:bookmarkEnd w:id="63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"BPP_DESCRICAO" VARCHAR2(1000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4" w:name="h.6nkyl2jd5ez6" w:colFirst="0" w:colLast="0"/>
            <w:bookmarkEnd w:id="64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"BPP_VALOR1"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5" w:name="h.ji7ydl6acb25" w:colFirst="0" w:colLast="0"/>
            <w:bookmarkEnd w:id="65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"BPP_VALOR2"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6" w:name="h.urkyvtqts610" w:colFirst="0" w:colLast="0"/>
            <w:bookmarkEnd w:id="66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"BPP_VALOR3"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7" w:name="h.4sxynz9gohte" w:colFirst="0" w:colLast="0"/>
            <w:bookmarkEnd w:id="67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"BPP_PERIODO2" VARCHAR2(40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8" w:name="h.zhrxr68db044" w:colFirst="0" w:colLast="0"/>
            <w:bookmarkEnd w:id="68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>"BPP_PERIODO3" VARCHAR2(40 BYTE)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69" w:name="h.2imaevdhx9h0" w:colFirst="0" w:colLast="0"/>
            <w:bookmarkEnd w:id="6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)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0" w:name="h.81qafpmz07xl" w:colFirst="0" w:colLast="0"/>
            <w:bookmarkEnd w:id="70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1" w:name="h.afbeh8xrueuu" w:colFirst="0" w:colLast="0"/>
            <w:bookmarkEnd w:id="71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CREATE TABLE "BOVESPA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"BVSP_DRE"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2" w:name="h.4ah1unhap0k6" w:colFirst="0" w:colLast="0"/>
            <w:bookmarkEnd w:id="72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(</w:t>
            </w:r>
            <w:r w:rsidRPr="00146027">
              <w:rPr>
                <w:rFonts w:eastAsia="Calibri"/>
                <w:b w:val="0"/>
                <w:sz w:val="22"/>
                <w:szCs w:val="22"/>
              </w:rPr>
              <w:tab/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ID_DRE" NUMBER(20,0),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3" w:name="h.hhsp0cwvlet" w:colFirst="0" w:colLast="0"/>
            <w:bookmarkEnd w:id="73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"ID_EMPRESA"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NUMBER(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20,0),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4" w:name="h.hb35ctqs1aqp" w:colFirst="0" w:colLast="0"/>
            <w:bookmarkEnd w:id="74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"DRE_PERIODO1" VARCHAR2(40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5" w:name="h.autu2gkuhh8l" w:colFirst="0" w:colLast="0"/>
            <w:bookmarkEnd w:id="75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"DRE_CONTA_CONTABIL" VARCHAR2(1000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6" w:name="h.mj7rdy8zuh5t" w:colFirst="0" w:colLast="0"/>
            <w:bookmarkEnd w:id="76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"DRE_DESCRICAO" VARCHAR2(1000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7" w:name="h.nm94s5d6psf9" w:colFirst="0" w:colLast="0"/>
            <w:bookmarkEnd w:id="77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"DRE_VALOR1"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8" w:name="h.rzzwiw4f0rd2" w:colFirst="0" w:colLast="0"/>
            <w:bookmarkEnd w:id="78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"DRE_VALOR2"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79" w:name="h.euwbjbd3tlbc" w:colFirst="0" w:colLast="0"/>
            <w:bookmarkEnd w:id="79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"DRE_VALOR3"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FLOAT(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20),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0" w:name="h.p8xda67jznuz" w:colFirst="0" w:colLast="0"/>
            <w:bookmarkEnd w:id="80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"DRE_PERIODO2" VARCHAR2(40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1" w:name="h.8vawpf7kolig" w:colFirst="0" w:colLast="0"/>
            <w:bookmarkEnd w:id="81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>"DRE_PERIODO3" VARCHAR2(40 BYTE)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2" w:name="h.1zlre1h3zy48" w:colFirst="0" w:colLast="0"/>
            <w:bookmarkEnd w:id="82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)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3" w:name="h.s7ve58ruz8vu" w:colFirst="0" w:colLast="0"/>
            <w:bookmarkEnd w:id="83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4" w:name="h.tc62jqawyi4x" w:colFirst="0" w:colLast="0"/>
            <w:bookmarkEnd w:id="84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CREATE TABLE "BOVESPA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"BVSP_EMPRESA"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5" w:name="h.vhf3eqdeg2bk" w:colFirst="0" w:colLast="0"/>
            <w:bookmarkEnd w:id="85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(</w:t>
            </w:r>
            <w:r w:rsidRPr="00146027">
              <w:rPr>
                <w:rFonts w:eastAsia="Calibri"/>
                <w:b w:val="0"/>
                <w:sz w:val="22"/>
                <w:szCs w:val="22"/>
              </w:rPr>
              <w:tab/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ID_EMPRESA" NUMBER(20,0),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6" w:name="h.d06zryy4jvt1" w:colFirst="0" w:colLast="0"/>
            <w:bookmarkEnd w:id="86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"RAZAO_SOCIAL" VARCHAR2(50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7" w:name="h.va86ujshdddt" w:colFirst="0" w:colLast="0"/>
            <w:bookmarkEnd w:id="87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"NOME_FANTASIA" VARCHAR2(50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8" w:name="h.y7mwzaz3urio" w:colFirst="0" w:colLast="0"/>
            <w:bookmarkEnd w:id="88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"CNPJ" VARCHAR2(14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89" w:name="h.npwcpwc54yh1" w:colFirst="0" w:colLast="0"/>
            <w:bookmarkEnd w:id="89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"ATIVIDADE" VARCHAR2(140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0" w:name="h.4dznd3ndm6vx" w:colFirst="0" w:colLast="0"/>
            <w:bookmarkEnd w:id="90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"DRE"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CHAR(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1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1" w:name="h.aj325r5evj3i" w:colFirst="0" w:colLast="0"/>
            <w:bookmarkEnd w:id="91"/>
            <w:r w:rsidRPr="00146027">
              <w:rPr>
                <w:rFonts w:eastAsia="Calibri"/>
                <w:b w:val="0"/>
                <w:sz w:val="22"/>
                <w:szCs w:val="22"/>
              </w:rPr>
              <w:lastRenderedPageBreak/>
              <w:tab/>
              <w:t xml:space="preserve">"BPA"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CHAR(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1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2" w:name="h.6g5frwgrxfhe" w:colFirst="0" w:colLast="0"/>
            <w:bookmarkEnd w:id="92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"BPP"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CHAR(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1 BYTE)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3" w:name="h.tpr3pg872uj" w:colFirst="0" w:colLast="0"/>
            <w:bookmarkEnd w:id="93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)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4" w:name="h.9l0mox4gboxh" w:colFirst="0" w:colLast="0"/>
            <w:bookmarkEnd w:id="94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5" w:name="h.nkiy263uqr9l" w:colFirst="0" w:colLast="0"/>
            <w:bookmarkEnd w:id="95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CREATE TABLE "BOVESPA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"BVSP_INDICADORES"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6" w:name="h.eho5d08gfjpv" w:colFirst="0" w:colLast="0"/>
            <w:bookmarkEnd w:id="9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(</w:t>
            </w:r>
            <w:r w:rsidRPr="00146027">
              <w:rPr>
                <w:rFonts w:eastAsia="Calibri"/>
                <w:b w:val="0"/>
                <w:sz w:val="22"/>
                <w:szCs w:val="22"/>
              </w:rPr>
              <w:tab/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ID_INDICADORES" NUMBER,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7" w:name="h.xtv8mc759nar" w:colFirst="0" w:colLast="0"/>
            <w:bookmarkEnd w:id="97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"ID_EMPRESA" NUMBER,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8" w:name="h.21zhvcodtn4b" w:colFirst="0" w:colLast="0"/>
            <w:bookmarkEnd w:id="98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"ANO" NUMBER DEFAULT 1900,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99" w:name="h.d82hr3bohca0" w:colFirst="0" w:colLast="0"/>
            <w:bookmarkEnd w:id="99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"IE_PCT"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0" w:name="h.i1ahde6pf033" w:colFirst="0" w:colLast="0"/>
            <w:bookmarkEnd w:id="100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"IE_CE"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1" w:name="h.kskietqfc625" w:colFirst="0" w:colLast="0"/>
            <w:bookmarkEnd w:id="101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"IE_IPL"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2" w:name="h.qoa86g36r1oo" w:colFirst="0" w:colLast="0"/>
            <w:bookmarkEnd w:id="102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"IL_LG"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3" w:name="h.a3cw0zb2hcpe" w:colFirst="0" w:colLast="0"/>
            <w:bookmarkEnd w:id="103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"IL_LC"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4" w:name="h.jfnn31bpljnw" w:colFirst="0" w:colLast="0"/>
            <w:bookmarkEnd w:id="104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"IL_LS"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5" w:name="h.pum6rfpql4z7" w:colFirst="0" w:colLast="0"/>
            <w:bookmarkEnd w:id="105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"IL_CCL"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6" w:name="h.o6py6xxh8ec9" w:colFirst="0" w:colLast="0"/>
            <w:bookmarkEnd w:id="106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"IR_GA"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7" w:name="h.ft7mkrogbfgb" w:colFirst="0" w:colLast="0"/>
            <w:bookmarkEnd w:id="107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"IR_ML"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8" w:name="h.p66t3hx971xo" w:colFirst="0" w:colLast="0"/>
            <w:bookmarkEnd w:id="108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"IR_RA"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09" w:name="h.deg2k88hobr3" w:colFirst="0" w:colLast="0"/>
            <w:bookmarkEnd w:id="109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"IR_RPL"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0" w:name="h.p42o18z5hufc" w:colFirst="0" w:colLast="0"/>
            <w:bookmarkEnd w:id="110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"IA_PME"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1" w:name="h.sk6y66uhtqfl" w:colFirst="0" w:colLast="0"/>
            <w:bookmarkEnd w:id="111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"IA_PMR"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2" w:name="h.rgs8lohsg9ts" w:colFirst="0" w:colLast="0"/>
            <w:bookmarkEnd w:id="112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"IA_PMP"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3" w:name="h.arpl5zly5x9z" w:colFirst="0" w:colLast="0"/>
            <w:bookmarkEnd w:id="113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"IA_CO"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4" w:name="h.gjeorqp88r5s" w:colFirst="0" w:colLast="0"/>
            <w:bookmarkEnd w:id="114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"IA_CF" NUMBER DEFAULT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0</w:t>
            </w:r>
            <w:proofErr w:type="gramEnd"/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5" w:name="h.x812l5l3lf04" w:colFirst="0" w:colLast="0"/>
            <w:bookmarkEnd w:id="115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)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6" w:name="h.o56nxx7msqv6" w:colFirst="0" w:colLast="0"/>
            <w:bookmarkEnd w:id="116"/>
            <w:r w:rsidRPr="00146027">
              <w:rPr>
                <w:rFonts w:eastAsia="Calibri"/>
                <w:b w:val="0"/>
                <w:sz w:val="22"/>
                <w:szCs w:val="22"/>
              </w:rPr>
              <w:t>CREATE TABLE "BOVESPA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"BVSP_USUARIO"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7" w:name="h.xbsohzffjf3p" w:colFirst="0" w:colLast="0"/>
            <w:bookmarkEnd w:id="117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(</w:t>
            </w:r>
            <w:r w:rsidRPr="00146027">
              <w:rPr>
                <w:rFonts w:eastAsia="Calibri"/>
                <w:b w:val="0"/>
                <w:sz w:val="22"/>
                <w:szCs w:val="22"/>
              </w:rPr>
              <w:tab/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"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ID_USUARIO" NUMBER(20,0),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8" w:name="h.tp38p7mm6zc6" w:colFirst="0" w:colLast="0"/>
            <w:bookmarkEnd w:id="118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"USUARIO" VARCHAR2(40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19" w:name="h.eebpwar213o0" w:colFirst="0" w:colLast="0"/>
            <w:bookmarkEnd w:id="119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 xml:space="preserve">"NOME_COMPLETO" VARCHAR2(60 BYTE), 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20" w:name="h.rnhh9vopjsb4" w:colFirst="0" w:colLast="0"/>
            <w:bookmarkEnd w:id="120"/>
            <w:r w:rsidRPr="00146027">
              <w:rPr>
                <w:rFonts w:eastAsia="Calibri"/>
                <w:b w:val="0"/>
                <w:sz w:val="22"/>
                <w:szCs w:val="22"/>
              </w:rPr>
              <w:tab/>
              <w:t>"SENHA" VARCHAR2(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40 BYTE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)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both"/>
              <w:rPr>
                <w:rFonts w:eastAsia="Calibri"/>
              </w:rPr>
            </w:pPr>
            <w:bookmarkStart w:id="121" w:name="h.poh4x8all5o6" w:colFirst="0" w:colLast="0"/>
            <w:bookmarkEnd w:id="121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)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1"/>
        <w:numPr>
          <w:ilvl w:val="0"/>
          <w:numId w:val="5"/>
        </w:numPr>
        <w:ind w:left="0" w:firstLine="0"/>
        <w:contextualSpacing/>
        <w:jc w:val="left"/>
        <w:rPr>
          <w:rFonts w:eastAsia="Calibri"/>
          <w:i/>
          <w:sz w:val="22"/>
          <w:szCs w:val="22"/>
        </w:rPr>
      </w:pPr>
      <w:bookmarkStart w:id="122" w:name="h.3whwml4" w:colFirst="0" w:colLast="0"/>
      <w:bookmarkEnd w:id="122"/>
      <w:r w:rsidRPr="00146027">
        <w:rPr>
          <w:rFonts w:eastAsia="Calibri"/>
          <w:sz w:val="24"/>
          <w:szCs w:val="24"/>
        </w:rPr>
        <w:t>2.5 Consultas complexas</w:t>
      </w: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f2"/>
        <w:tblW w:w="9240" w:type="dxa"/>
        <w:tblInd w:w="75" w:type="dxa"/>
        <w:tblLayout w:type="fixed"/>
        <w:tblLook w:val="0400" w:firstRow="0" w:lastRow="0" w:firstColumn="0" w:lastColumn="0" w:noHBand="0" w:noVBand="1"/>
      </w:tblPr>
      <w:tblGrid>
        <w:gridCol w:w="9240"/>
      </w:tblGrid>
      <w:tr w:rsidR="00A47F23" w:rsidRPr="0014602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0"/>
              <w:contextualSpacing/>
              <w:jc w:val="left"/>
              <w:rPr>
                <w:rFonts w:eastAsia="Calibri"/>
              </w:rPr>
            </w:pPr>
            <w:bookmarkStart w:id="123" w:name="h.2bn6wsx" w:colFirst="0" w:colLast="0"/>
            <w:bookmarkEnd w:id="123"/>
            <w:r w:rsidRPr="00146027">
              <w:rPr>
                <w:rFonts w:eastAsia="Calibri"/>
                <w:sz w:val="22"/>
                <w:szCs w:val="22"/>
              </w:rPr>
              <w:lastRenderedPageBreak/>
              <w:t>Consulta 1 - Consulta de Indicador Financeiro CE</w:t>
            </w:r>
          </w:p>
        </w:tc>
      </w:tr>
      <w:tr w:rsidR="00A47F23" w:rsidRPr="0014602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1"/>
                <w:numId w:val="5"/>
              </w:numPr>
              <w:spacing w:after="0" w:line="240" w:lineRule="auto"/>
              <w:ind w:left="791" w:hanging="270"/>
              <w:contextualSpacing/>
              <w:jc w:val="left"/>
              <w:rPr>
                <w:rFonts w:eastAsia="Calibri"/>
              </w:rPr>
            </w:pPr>
            <w:bookmarkStart w:id="124" w:name="h.qsh70q" w:colFirst="0" w:colLast="0"/>
            <w:bookmarkEnd w:id="124"/>
            <w:r w:rsidRPr="00146027">
              <w:rPr>
                <w:rFonts w:eastAsia="Calibri"/>
                <w:b w:val="0"/>
                <w:sz w:val="22"/>
                <w:szCs w:val="22"/>
              </w:rPr>
              <w:t>SELECT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NVL(TRUNC((BPP1.BPP_VALOR1/(BPP1.BPP_VALOR1+BPP2.BPP_VALOR1) * 100),2),0) AS CE</w:t>
            </w:r>
          </w:p>
          <w:p w:rsidR="00A47F23" w:rsidRPr="00146027" w:rsidRDefault="000A5F8A">
            <w:pPr>
              <w:pStyle w:val="Ttulo1"/>
              <w:numPr>
                <w:ilvl w:val="1"/>
                <w:numId w:val="5"/>
              </w:numPr>
              <w:spacing w:after="0" w:line="240" w:lineRule="auto"/>
              <w:ind w:left="81" w:firstLine="75"/>
              <w:contextualSpacing/>
              <w:jc w:val="left"/>
              <w:rPr>
                <w:rFonts w:eastAsia="Calibri"/>
              </w:rPr>
            </w:pPr>
            <w:bookmarkStart w:id="125" w:name="h.1pxezwc" w:colFirst="0" w:colLast="0"/>
            <w:bookmarkEnd w:id="125"/>
            <w:r w:rsidRPr="00146027">
              <w:rPr>
                <w:rFonts w:eastAsia="Calibri"/>
                <w:b w:val="0"/>
                <w:sz w:val="22"/>
                <w:szCs w:val="22"/>
              </w:rPr>
              <w:t>FROM BVSP_BPP</w:t>
            </w:r>
          </w:p>
          <w:p w:rsidR="00A47F23" w:rsidRPr="00146027" w:rsidRDefault="000A5F8A">
            <w:pPr>
              <w:pStyle w:val="Ttulo1"/>
              <w:numPr>
                <w:ilvl w:val="1"/>
                <w:numId w:val="5"/>
              </w:numPr>
              <w:spacing w:after="0" w:line="240" w:lineRule="auto"/>
              <w:ind w:left="81" w:firstLine="75"/>
              <w:contextualSpacing/>
              <w:jc w:val="left"/>
              <w:rPr>
                <w:rFonts w:eastAsia="Calibri"/>
              </w:rPr>
            </w:pPr>
            <w:bookmarkStart w:id="126" w:name="h.49x2ik5" w:colFirst="0" w:colLast="0"/>
            <w:bookmarkEnd w:id="12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BVSP_BPP BPP1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BPP1.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BVSP_BPP.ID_EMPRESA</w:t>
            </w:r>
          </w:p>
          <w:p w:rsidR="00A47F23" w:rsidRPr="00146027" w:rsidRDefault="000A5F8A">
            <w:pPr>
              <w:pStyle w:val="Ttulo1"/>
              <w:numPr>
                <w:ilvl w:val="1"/>
                <w:numId w:val="5"/>
              </w:numPr>
              <w:spacing w:after="0" w:line="240" w:lineRule="auto"/>
              <w:ind w:left="81" w:firstLine="75"/>
              <w:contextualSpacing/>
              <w:jc w:val="left"/>
              <w:rPr>
                <w:rFonts w:eastAsia="Calibri"/>
              </w:rPr>
            </w:pPr>
            <w:bookmarkStart w:id="127" w:name="h.2p2csry" w:colFirst="0" w:colLast="0"/>
            <w:bookmarkEnd w:id="127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BVSP_BPP BPP2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BPP2.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BVSP_BPP.ID_EMPRESA</w:t>
            </w:r>
          </w:p>
          <w:p w:rsidR="00A47F23" w:rsidRPr="00146027" w:rsidRDefault="000A5F8A">
            <w:pPr>
              <w:pStyle w:val="Ttulo1"/>
              <w:numPr>
                <w:ilvl w:val="1"/>
                <w:numId w:val="5"/>
              </w:numPr>
              <w:spacing w:after="0" w:line="240" w:lineRule="auto"/>
              <w:ind w:left="81" w:firstLine="75"/>
              <w:contextualSpacing/>
              <w:jc w:val="left"/>
              <w:rPr>
                <w:rFonts w:eastAsia="Calibri"/>
              </w:rPr>
            </w:pPr>
            <w:bookmarkStart w:id="128" w:name="h.147n2zr" w:colFirst="0" w:colLast="0"/>
            <w:bookmarkEnd w:id="128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BVSP_BPP.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65</w:t>
            </w:r>
          </w:p>
          <w:p w:rsidR="00A47F23" w:rsidRPr="00146027" w:rsidRDefault="000A5F8A">
            <w:pPr>
              <w:pStyle w:val="Ttulo1"/>
              <w:numPr>
                <w:ilvl w:val="1"/>
                <w:numId w:val="5"/>
              </w:numPr>
              <w:spacing w:after="0" w:line="240" w:lineRule="auto"/>
              <w:ind w:left="81" w:firstLine="75"/>
              <w:contextualSpacing/>
              <w:jc w:val="left"/>
              <w:rPr>
                <w:rFonts w:eastAsia="Calibri"/>
              </w:rPr>
            </w:pPr>
            <w:bookmarkStart w:id="129" w:name="h.3o7alnk" w:colFirst="0" w:colLast="0"/>
            <w:bookmarkEnd w:id="12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BPP1.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BPP_CONTA_CONTABIL = '2.01'</w:t>
            </w:r>
          </w:p>
          <w:p w:rsidR="00A47F23" w:rsidRPr="00146027" w:rsidRDefault="000A5F8A">
            <w:pPr>
              <w:pStyle w:val="Ttulo1"/>
              <w:numPr>
                <w:ilvl w:val="1"/>
                <w:numId w:val="5"/>
              </w:numPr>
              <w:spacing w:after="0" w:line="240" w:lineRule="auto"/>
              <w:ind w:left="81" w:firstLine="75"/>
              <w:contextualSpacing/>
              <w:jc w:val="left"/>
              <w:rPr>
                <w:rFonts w:eastAsia="Calibri"/>
              </w:rPr>
            </w:pPr>
            <w:bookmarkStart w:id="130" w:name="h.23ckvvd" w:colFirst="0" w:colLast="0"/>
            <w:bookmarkEnd w:id="130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BPP2.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BPP_CONTA_CONTABIL = '2.02'</w:t>
            </w:r>
          </w:p>
          <w:p w:rsidR="00A47F23" w:rsidRPr="00146027" w:rsidRDefault="000A5F8A">
            <w:pPr>
              <w:pStyle w:val="Ttulo1"/>
              <w:numPr>
                <w:ilvl w:val="1"/>
                <w:numId w:val="5"/>
              </w:numPr>
              <w:spacing w:after="0" w:line="240" w:lineRule="auto"/>
              <w:ind w:left="81" w:firstLine="75"/>
              <w:contextualSpacing/>
              <w:jc w:val="left"/>
              <w:rPr>
                <w:rFonts w:eastAsia="Calibri"/>
              </w:rPr>
            </w:pPr>
            <w:bookmarkStart w:id="131" w:name="h.ihv636" w:colFirst="0" w:colLast="0"/>
            <w:bookmarkEnd w:id="131"/>
            <w:r w:rsidRPr="00146027">
              <w:rPr>
                <w:rFonts w:eastAsia="Calibri"/>
                <w:b w:val="0"/>
                <w:sz w:val="22"/>
                <w:szCs w:val="22"/>
              </w:rPr>
              <w:t>AND ROWNUM &lt; 2;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ind w:right="295"/>
        <w:rPr>
          <w:rFonts w:ascii="Arial" w:hAnsi="Arial" w:cs="Arial"/>
        </w:rPr>
      </w:pPr>
    </w:p>
    <w:tbl>
      <w:tblPr>
        <w:tblStyle w:val="af3"/>
        <w:tblW w:w="9240" w:type="dxa"/>
        <w:tblInd w:w="75" w:type="dxa"/>
        <w:tblLayout w:type="fixed"/>
        <w:tblLook w:val="0400" w:firstRow="0" w:lastRow="0" w:firstColumn="0" w:lastColumn="0" w:noHBand="0" w:noVBand="1"/>
      </w:tblPr>
      <w:tblGrid>
        <w:gridCol w:w="9240"/>
      </w:tblGrid>
      <w:tr w:rsidR="00A47F23" w:rsidRPr="0014602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32" w:name="h.32hioqz" w:colFirst="0" w:colLast="0"/>
            <w:bookmarkEnd w:id="132"/>
            <w:r w:rsidRPr="00146027">
              <w:rPr>
                <w:rFonts w:eastAsia="Calibri"/>
                <w:sz w:val="22"/>
                <w:szCs w:val="22"/>
              </w:rPr>
              <w:t>Consulta 2 - Consulta de Indicador Financeiro IPL</w:t>
            </w:r>
          </w:p>
        </w:tc>
      </w:tr>
      <w:tr w:rsidR="00A47F23" w:rsidRPr="00146027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791" w:firstLine="0"/>
              <w:contextualSpacing/>
              <w:jc w:val="both"/>
              <w:rPr>
                <w:rFonts w:eastAsia="Calibri"/>
              </w:rPr>
            </w:pPr>
            <w:bookmarkStart w:id="133" w:name="h.1hmsyys" w:colFirst="0" w:colLast="0"/>
            <w:bookmarkEnd w:id="133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SELECT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NVL(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TRUNC((((BPA1.BPA_VALOR1 + BPA2.BPA_VALOR1 + BPA3.BPA_VALOR1) /BPP1.BPP_VALOR1) * 100),2),0)  AS IPL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34" w:name="h.2grqrue" w:colFirst="0" w:colLast="0"/>
            <w:bookmarkEnd w:id="134"/>
            <w:r w:rsidRPr="00146027">
              <w:rPr>
                <w:rFonts w:eastAsia="Calibri"/>
                <w:b w:val="0"/>
                <w:sz w:val="22"/>
                <w:szCs w:val="22"/>
              </w:rPr>
              <w:t>FROM BVSP_BPA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35" w:name="h.vx1227" w:colFirst="0" w:colLast="0"/>
            <w:bookmarkEnd w:id="135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BVSP_BPA BPA1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BPA1.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BVSP_BPA.ID_EMPRESA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36" w:name="h.3fwokq0" w:colFirst="0" w:colLast="0"/>
            <w:bookmarkEnd w:id="13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BVSP_BPA BPA2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BPA2.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BVSP_BPA.ID_EMPRESA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37" w:name="h.1v1yuxt" w:colFirst="0" w:colLast="0"/>
            <w:bookmarkEnd w:id="137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BVSP_BPA BPA3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BPA3.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BVSP_BPA.ID_EMPRESA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38" w:name="h.4f1mdlm" w:colFirst="0" w:colLast="0"/>
            <w:bookmarkEnd w:id="138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BVSP_BPP BPP1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BPP1.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BVSP_BPA.ID_EMPRESA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39" w:name="h.2u6wntf" w:colFirst="0" w:colLast="0"/>
            <w:bookmarkEnd w:id="13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BVSP_BPA.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65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40" w:name="h.19c6y18" w:colFirst="0" w:colLast="0"/>
            <w:bookmarkEnd w:id="140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BPA1.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BPA_CONTA_CONTABIL = '1.02.02'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41" w:name="h.3tbugp1" w:colFirst="0" w:colLast="0"/>
            <w:bookmarkEnd w:id="141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BPA2.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BPA_CONTA_CONTABIL = '1.02.03'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-53" w:firstLine="435"/>
              <w:contextualSpacing/>
              <w:jc w:val="both"/>
              <w:rPr>
                <w:rFonts w:eastAsia="Calibri"/>
              </w:rPr>
            </w:pPr>
            <w:bookmarkStart w:id="142" w:name="h.28h4qwu" w:colFirst="0" w:colLast="0"/>
            <w:bookmarkEnd w:id="142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BPA3.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BPA_CONTA_CONTABIL = '1.02.04'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43" w:name="h.nmf14n" w:colFirst="0" w:colLast="0"/>
            <w:bookmarkEnd w:id="143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BPP1.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BPP_CONTA_CONTABIL = '2.03'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44" w:name="h.37m2jsg" w:colFirst="0" w:colLast="0"/>
            <w:bookmarkEnd w:id="144"/>
            <w:r w:rsidRPr="00146027">
              <w:rPr>
                <w:rFonts w:eastAsia="Calibri"/>
                <w:b w:val="0"/>
                <w:sz w:val="22"/>
                <w:szCs w:val="22"/>
              </w:rPr>
              <w:t>AND ROWNUM &lt; 2;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f4"/>
        <w:tblW w:w="9210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9210"/>
      </w:tblGrid>
      <w:tr w:rsidR="00A47F23" w:rsidRPr="00146027">
        <w:tc>
          <w:tcPr>
            <w:tcW w:w="9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45" w:name="h.1mrcu09" w:colFirst="0" w:colLast="0"/>
            <w:bookmarkEnd w:id="145"/>
            <w:r w:rsidRPr="00146027">
              <w:rPr>
                <w:rFonts w:eastAsia="Calibri"/>
                <w:sz w:val="22"/>
                <w:szCs w:val="22"/>
              </w:rPr>
              <w:lastRenderedPageBreak/>
              <w:t>Consulta 3 - Consulta de Indicador Financeiro PCT</w:t>
            </w:r>
          </w:p>
        </w:tc>
      </w:tr>
      <w:tr w:rsidR="00A47F23" w:rsidRPr="00146027">
        <w:tc>
          <w:tcPr>
            <w:tcW w:w="9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621" w:firstLine="0"/>
              <w:contextualSpacing/>
              <w:jc w:val="both"/>
              <w:rPr>
                <w:rFonts w:eastAsia="Calibri"/>
              </w:rPr>
            </w:pPr>
            <w:bookmarkStart w:id="146" w:name="h.46r0co2" w:colFirst="0" w:colLast="0"/>
            <w:bookmarkEnd w:id="14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SELECT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NVL(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TRUNC((((BPP2.BPP_VALOR1 + BPP3.BPP_VALOR1) / BPP4.BPP_VALOR1) * 100),2),2) AS PCT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47" w:name="h.111kx3o" w:colFirst="0" w:colLast="0"/>
            <w:bookmarkEnd w:id="147"/>
            <w:r w:rsidRPr="00146027">
              <w:rPr>
                <w:rFonts w:eastAsia="Calibri"/>
                <w:b w:val="0"/>
                <w:sz w:val="22"/>
                <w:szCs w:val="22"/>
              </w:rPr>
              <w:t>FROM BVSP_BPP BPP1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48" w:name="h.3l18frh" w:colFirst="0" w:colLast="0"/>
            <w:bookmarkEnd w:id="148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BVSP_BPP BPP2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BPP2.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BPP1.ID_EMPRESA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49" w:name="h.206ipza" w:colFirst="0" w:colLast="0"/>
            <w:bookmarkEnd w:id="14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BVSP_BPP BPP3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BPP3.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BPP1.ID_EMPRESA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0" w:name="h.4k668n3" w:colFirst="0" w:colLast="0"/>
            <w:bookmarkEnd w:id="150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BVSP_BPP BPP4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BPP4.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BPP1.ID_EMPRESA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1" w:name="h.2zbgiuw" w:colFirst="0" w:colLast="0"/>
            <w:bookmarkEnd w:id="151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BPP1.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65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2" w:name="h.1egqt2p" w:colFirst="0" w:colLast="0"/>
            <w:bookmarkEnd w:id="152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BPP2.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BPP_CONTA_CONTABIL = '2.01'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3" w:name="h.3ygebqi" w:colFirst="0" w:colLast="0"/>
            <w:bookmarkEnd w:id="153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BPP3.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BPP_CONTA_CONTABIL = '2.02'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4" w:name="h.2dlolyb" w:colFirst="0" w:colLast="0"/>
            <w:bookmarkEnd w:id="154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BPP4.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BPP_CONTA_CONTABIL = '2.03'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5" w:name="h.sqyw64" w:colFirst="0" w:colLast="0"/>
            <w:bookmarkEnd w:id="155"/>
            <w:r w:rsidRPr="00146027">
              <w:rPr>
                <w:rFonts w:eastAsia="Calibri"/>
                <w:b w:val="0"/>
                <w:sz w:val="22"/>
                <w:szCs w:val="22"/>
              </w:rPr>
              <w:t>AND ROWNUM &lt; 2;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f5"/>
        <w:tblW w:w="9210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9210"/>
      </w:tblGrid>
      <w:tr w:rsidR="00A47F23" w:rsidRPr="00146027">
        <w:tc>
          <w:tcPr>
            <w:tcW w:w="9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6" w:name="h.cpr4b5f5lv3l" w:colFirst="0" w:colLast="0"/>
            <w:bookmarkEnd w:id="156"/>
            <w:r w:rsidRPr="00146027">
              <w:rPr>
                <w:rFonts w:eastAsia="Calibri"/>
                <w:sz w:val="22"/>
                <w:szCs w:val="22"/>
              </w:rPr>
              <w:t>Consulta 4 - Consulta de Indicador Financeiro RPL</w:t>
            </w:r>
          </w:p>
        </w:tc>
      </w:tr>
      <w:tr w:rsidR="00A47F23" w:rsidRPr="00146027">
        <w:tc>
          <w:tcPr>
            <w:tcW w:w="9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7" w:name="h.hxn3bgw0hznh" w:colFirst="0" w:colLast="0"/>
            <w:bookmarkEnd w:id="157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SELECT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TRUNC(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NVL((DRE.DRE_VALOR1/BPP.BPP_VALOR1) * 100,0),2) AS RPL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8" w:name="h.l29ddmwnmghf" w:colFirst="0" w:colLast="0"/>
            <w:bookmarkEnd w:id="158"/>
            <w:r w:rsidRPr="00146027">
              <w:rPr>
                <w:rFonts w:eastAsia="Calibri"/>
                <w:b w:val="0"/>
                <w:sz w:val="22"/>
                <w:szCs w:val="22"/>
              </w:rPr>
              <w:t>FROM BVSP_DRE DRE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59" w:name="h.do4rjjx5vzml" w:colFirst="0" w:colLast="0"/>
            <w:bookmarkEnd w:id="15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BVSP_BPP BPP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DRE.ID_EMPRESA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0" w:name="h.4r0odsdjlbo2" w:colFirst="0" w:colLast="0"/>
            <w:bookmarkEnd w:id="160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DRE.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65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1" w:name="h.y2ftktl5z8ea" w:colFirst="0" w:colLast="0"/>
            <w:bookmarkEnd w:id="161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DRE.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DRE_CONTA_CONTABIL = '3.09'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2" w:name="h.gogikq4jwmtz" w:colFirst="0" w:colLast="0"/>
            <w:bookmarkEnd w:id="162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BPP.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BPP_CONTA_CONTABIL = '2.03'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3" w:name="h.cebx90mlgd3v" w:colFirst="0" w:colLast="0"/>
            <w:bookmarkEnd w:id="163"/>
            <w:r w:rsidRPr="00146027">
              <w:rPr>
                <w:rFonts w:eastAsia="Calibri"/>
                <w:b w:val="0"/>
                <w:sz w:val="22"/>
                <w:szCs w:val="22"/>
              </w:rPr>
              <w:t>AND ROWNUM &lt; 2;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f6"/>
        <w:tblW w:w="9225" w:type="dxa"/>
        <w:tblInd w:w="90" w:type="dxa"/>
        <w:tblLayout w:type="fixed"/>
        <w:tblLook w:val="0400" w:firstRow="0" w:lastRow="0" w:firstColumn="0" w:lastColumn="0" w:noHBand="0" w:noVBand="1"/>
      </w:tblPr>
      <w:tblGrid>
        <w:gridCol w:w="9225"/>
      </w:tblGrid>
      <w:tr w:rsidR="00A47F23" w:rsidRPr="00146027">
        <w:tc>
          <w:tcPr>
            <w:tcW w:w="9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4" w:name="h.eb5gz16dopxj" w:colFirst="0" w:colLast="0"/>
            <w:bookmarkEnd w:id="164"/>
            <w:r w:rsidRPr="00146027">
              <w:rPr>
                <w:rFonts w:eastAsia="Calibri"/>
                <w:sz w:val="22"/>
                <w:szCs w:val="22"/>
              </w:rPr>
              <w:t>Consulta 5 - Consulta de Indicador Financeiro RA</w:t>
            </w:r>
          </w:p>
        </w:tc>
      </w:tr>
      <w:tr w:rsidR="00A47F23" w:rsidRPr="00146027">
        <w:tc>
          <w:tcPr>
            <w:tcW w:w="9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5" w:name="h.d80966oktui5" w:colFirst="0" w:colLast="0"/>
            <w:bookmarkEnd w:id="165"/>
            <w:r w:rsidRPr="00146027">
              <w:rPr>
                <w:rFonts w:eastAsia="Calibri"/>
                <w:b w:val="0"/>
                <w:sz w:val="22"/>
                <w:szCs w:val="22"/>
              </w:rPr>
              <w:t>SELECT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 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TRUNC(NVL((DRE.DRE_VALOR1/BPA.BPA_VALOR1) * 100,0),2) AS RA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6" w:name="h.y043rlbvaeev" w:colFirst="0" w:colLast="0"/>
            <w:bookmarkEnd w:id="166"/>
            <w:r w:rsidRPr="00146027">
              <w:rPr>
                <w:rFonts w:eastAsia="Calibri"/>
                <w:b w:val="0"/>
                <w:sz w:val="22"/>
                <w:szCs w:val="22"/>
              </w:rPr>
              <w:t>FROM BVSP_DRE DRE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7" w:name="h.178o409uvw84" w:colFirst="0" w:colLast="0"/>
            <w:bookmarkEnd w:id="167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BVSP_BPA BPA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DRE.ID_EMPRESA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8" w:name="h.h5ic34q00ul2" w:colFirst="0" w:colLast="0"/>
            <w:bookmarkEnd w:id="168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DRE.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65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69" w:name="h.7gcux8hhhmhf" w:colFirst="0" w:colLast="0"/>
            <w:bookmarkEnd w:id="169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DRE.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DRE_CONTA_CONTABIL = '3.09'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0" w:name="h.ik479l6ldos9" w:colFirst="0" w:colLast="0"/>
            <w:bookmarkEnd w:id="170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BPA_CONTA_CONTABIL = '1'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1" w:name="h.rvgu4jky3bxh" w:colFirst="0" w:colLast="0"/>
            <w:bookmarkEnd w:id="171"/>
            <w:r w:rsidRPr="00146027">
              <w:rPr>
                <w:rFonts w:eastAsia="Calibri"/>
                <w:b w:val="0"/>
                <w:sz w:val="22"/>
                <w:szCs w:val="22"/>
              </w:rPr>
              <w:t>AND ROWNUM &lt; 2;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f7"/>
        <w:tblW w:w="919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9195"/>
      </w:tblGrid>
      <w:tr w:rsidR="00A47F23" w:rsidRPr="00146027">
        <w:tc>
          <w:tcPr>
            <w:tcW w:w="9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2" w:name="h.2770jnhvdf6t" w:colFirst="0" w:colLast="0"/>
            <w:bookmarkEnd w:id="172"/>
            <w:r w:rsidRPr="00146027">
              <w:rPr>
                <w:rFonts w:eastAsia="Calibri"/>
                <w:sz w:val="22"/>
                <w:szCs w:val="22"/>
              </w:rPr>
              <w:lastRenderedPageBreak/>
              <w:t>Consulta 6 - Consulta de Indicador Financeiro PME</w:t>
            </w:r>
          </w:p>
        </w:tc>
      </w:tr>
      <w:tr w:rsidR="00A47F23" w:rsidRPr="00146027">
        <w:tc>
          <w:tcPr>
            <w:tcW w:w="9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3" w:name="h.g9piduxxbc6a" w:colFirst="0" w:colLast="0"/>
            <w:bookmarkEnd w:id="173"/>
            <w:r w:rsidRPr="00146027">
              <w:rPr>
                <w:rFonts w:eastAsia="Calibri"/>
                <w:b w:val="0"/>
                <w:sz w:val="22"/>
                <w:szCs w:val="22"/>
              </w:rPr>
              <w:t>SELECT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  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TRUNC(NVL(((BPA.BPA_VALOR1/(DRE.DRE_VALOR1 * -1)) * 360),0),2) AS PME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4" w:name="h.wj4484pv651k" w:colFirst="0" w:colLast="0"/>
            <w:bookmarkEnd w:id="174"/>
            <w:r w:rsidRPr="00146027">
              <w:rPr>
                <w:rFonts w:eastAsia="Calibri"/>
                <w:b w:val="0"/>
                <w:sz w:val="22"/>
                <w:szCs w:val="22"/>
              </w:rPr>
              <w:t>FROM BVSP_DRE DRE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5" w:name="h.mq5rnp615j3i" w:colFirst="0" w:colLast="0"/>
            <w:bookmarkEnd w:id="175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INNER JOIN BVSP_BPA BPA ON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DRE.ID_EMPRESA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6" w:name="h.opmutbfcbsgn" w:colFirst="0" w:colLast="0"/>
            <w:bookmarkEnd w:id="176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WHERE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DRE.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ID_EMPRESA = 65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7" w:name="h.iuxph4grbwlr" w:colFirst="0" w:colLast="0"/>
            <w:bookmarkEnd w:id="177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DRE.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DRE_CONTA_CONTABIL = '3.02'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8" w:name="h.jrbrfb5d7i83" w:colFirst="0" w:colLast="0"/>
            <w:bookmarkEnd w:id="178"/>
            <w:r w:rsidRPr="00146027">
              <w:rPr>
                <w:rFonts w:eastAsia="Calibri"/>
                <w:b w:val="0"/>
                <w:sz w:val="22"/>
                <w:szCs w:val="22"/>
              </w:rPr>
              <w:t xml:space="preserve">AND </w:t>
            </w:r>
            <w:proofErr w:type="gramStart"/>
            <w:r w:rsidRPr="00146027">
              <w:rPr>
                <w:rFonts w:eastAsia="Calibri"/>
                <w:b w:val="0"/>
                <w:sz w:val="22"/>
                <w:szCs w:val="22"/>
              </w:rPr>
              <w:t>BPA.</w:t>
            </w:r>
            <w:proofErr w:type="gramEnd"/>
            <w:r w:rsidRPr="00146027">
              <w:rPr>
                <w:rFonts w:eastAsia="Calibri"/>
                <w:b w:val="0"/>
                <w:sz w:val="22"/>
                <w:szCs w:val="22"/>
              </w:rPr>
              <w:t>BPA_CONTA_CONTABIL = '1.01.04'</w:t>
            </w:r>
          </w:p>
          <w:p w:rsidR="00A47F23" w:rsidRPr="00146027" w:rsidRDefault="000A5F8A">
            <w:pPr>
              <w:pStyle w:val="Ttulo1"/>
              <w:numPr>
                <w:ilvl w:val="0"/>
                <w:numId w:val="5"/>
              </w:numPr>
              <w:spacing w:after="0" w:line="240" w:lineRule="auto"/>
              <w:ind w:left="0" w:firstLine="432"/>
              <w:contextualSpacing/>
              <w:jc w:val="both"/>
              <w:rPr>
                <w:rFonts w:eastAsia="Calibri"/>
              </w:rPr>
            </w:pPr>
            <w:bookmarkStart w:id="179" w:name="h.d8w7bsh5669w" w:colFirst="0" w:colLast="0"/>
            <w:bookmarkEnd w:id="179"/>
            <w:r w:rsidRPr="00146027">
              <w:rPr>
                <w:rFonts w:eastAsia="Calibri"/>
                <w:b w:val="0"/>
                <w:sz w:val="22"/>
                <w:szCs w:val="22"/>
              </w:rPr>
              <w:t>AND ROWNUM &lt; 2;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pStyle w:val="Ttulo3"/>
      </w:pPr>
      <w:bookmarkStart w:id="180" w:name="h.y3rp55o5m2yf" w:colFirst="0" w:colLast="0"/>
      <w:bookmarkEnd w:id="180"/>
    </w:p>
    <w:p w:rsidR="00A47F23" w:rsidRPr="00146027" w:rsidRDefault="00A47F23">
      <w:pPr>
        <w:pStyle w:val="Ttulo3"/>
        <w:ind w:left="0" w:firstLine="0"/>
      </w:pPr>
      <w:bookmarkStart w:id="181" w:name="h.v23yp9fpwvjj" w:colFirst="0" w:colLast="0"/>
      <w:bookmarkEnd w:id="181"/>
    </w:p>
    <w:p w:rsidR="00A47F23" w:rsidRPr="00146027" w:rsidRDefault="00A47F23">
      <w:pPr>
        <w:pStyle w:val="Ttulo3"/>
      </w:pPr>
      <w:bookmarkStart w:id="182" w:name="h.roq2xyg2gq88" w:colFirst="0" w:colLast="0"/>
      <w:bookmarkEnd w:id="182"/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pStyle w:val="Ttulo3"/>
      </w:pPr>
      <w:bookmarkStart w:id="183" w:name="h.8owp2apzgzf7" w:colFirst="0" w:colLast="0"/>
      <w:bookmarkEnd w:id="183"/>
    </w:p>
    <w:p w:rsidR="00A47F23" w:rsidRPr="00146027" w:rsidRDefault="00A47F23">
      <w:pPr>
        <w:pStyle w:val="Ttulo3"/>
      </w:pPr>
      <w:bookmarkStart w:id="184" w:name="h.z10firxm6h0d" w:colFirst="0" w:colLast="0"/>
      <w:bookmarkEnd w:id="184"/>
    </w:p>
    <w:p w:rsidR="00A47F23" w:rsidRPr="00146027" w:rsidRDefault="000A5F8A">
      <w:pPr>
        <w:pStyle w:val="Ttulo3"/>
      </w:pPr>
      <w:bookmarkStart w:id="185" w:name="h.1d96cc0" w:colFirst="0" w:colLast="0"/>
      <w:bookmarkEnd w:id="185"/>
      <w:r w:rsidRPr="00146027">
        <w:t xml:space="preserve">2.6 </w:t>
      </w:r>
      <w:proofErr w:type="spellStart"/>
      <w:proofErr w:type="gramStart"/>
      <w:r w:rsidRPr="00146027">
        <w:t>Sub-consultas</w:t>
      </w:r>
      <w:proofErr w:type="spellEnd"/>
      <w:proofErr w:type="gramEnd"/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f8"/>
        <w:tblW w:w="9640" w:type="dxa"/>
        <w:tblInd w:w="-21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A47F23" w:rsidRPr="00146027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</w:rPr>
              <w:t xml:space="preserve">Consulta </w:t>
            </w:r>
            <w:proofErr w:type="gramStart"/>
            <w:r w:rsidRPr="00146027">
              <w:rPr>
                <w:rFonts w:ascii="Arial" w:eastAsia="Calibri" w:hAnsi="Arial" w:cs="Arial"/>
              </w:rPr>
              <w:t>1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 - Indicador CF - UC01</w:t>
            </w:r>
          </w:p>
        </w:tc>
      </w:tr>
      <w:tr w:rsidR="00A47F23" w:rsidRPr="00146027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86" w:name="h.ypningdymj6x" w:colFirst="0" w:colLast="0"/>
            <w:bookmarkEnd w:id="186"/>
            <w:r w:rsidRPr="00146027">
              <w:rPr>
                <w:rFonts w:ascii="Arial" w:eastAsia="Calibri" w:hAnsi="Arial" w:cs="Arial"/>
              </w:rPr>
              <w:t>SELECT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87" w:name="h.wpkdkokhfjsn" w:colFirst="0" w:colLast="0"/>
            <w:bookmarkEnd w:id="187"/>
            <w:r w:rsidRPr="00146027">
              <w:rPr>
                <w:rFonts w:ascii="Arial" w:eastAsia="Calibri" w:hAnsi="Arial" w:cs="Arial"/>
              </w:rPr>
              <w:t xml:space="preserve">            </w:t>
            </w:r>
            <w:proofErr w:type="gramStart"/>
            <w:r w:rsidRPr="00146027">
              <w:rPr>
                <w:rFonts w:ascii="Arial" w:eastAsia="Calibri" w:hAnsi="Arial" w:cs="Arial"/>
              </w:rPr>
              <w:t xml:space="preserve">(SELECT 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88" w:name="h.8vux1ep06cin" w:colFirst="0" w:colLast="0"/>
            <w:bookmarkEnd w:id="188"/>
            <w:proofErr w:type="gramEnd"/>
            <w:r w:rsidRPr="00146027">
              <w:rPr>
                <w:rFonts w:ascii="Arial" w:eastAsia="Calibri" w:hAnsi="Arial" w:cs="Arial"/>
              </w:rPr>
              <w:t xml:space="preserve">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TRUNC(</w:t>
            </w:r>
            <w:proofErr w:type="gramEnd"/>
            <w:r w:rsidRPr="00146027">
              <w:rPr>
                <w:rFonts w:ascii="Arial" w:eastAsia="Calibri" w:hAnsi="Arial" w:cs="Arial"/>
              </w:rPr>
              <w:t>NVL((((BPP.BPP_VALOR1/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89" w:name="h.qh6convxjs4x" w:colFirst="0" w:colLast="0"/>
            <w:bookmarkEnd w:id="189"/>
            <w:r w:rsidRPr="00146027">
              <w:rPr>
                <w:rFonts w:ascii="Arial" w:eastAsia="Calibri" w:hAnsi="Arial" w:cs="Arial"/>
              </w:rPr>
              <w:t xml:space="preserve">              (CASE (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DRE_VALOR1 * -1) WHEN 0 THEN 1 ELSE (DRE.DRE_VALOR1 * -1) END)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0" w:name="h.ea4suihy5p9c" w:colFirst="0" w:colLast="0"/>
            <w:bookmarkEnd w:id="190"/>
            <w:r w:rsidRPr="00146027">
              <w:rPr>
                <w:rFonts w:ascii="Arial" w:eastAsia="Calibri" w:hAnsi="Arial" w:cs="Arial"/>
              </w:rPr>
              <w:t xml:space="preserve">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)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 + (BPA.BPA_VALOR1 - BPA.BPA_VALOR2)) * 360),0),2) AS PMP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1" w:name="h.5wyz2nugd2dh" w:colFirst="0" w:colLast="0"/>
            <w:bookmarkEnd w:id="191"/>
            <w:r w:rsidRPr="00146027">
              <w:rPr>
                <w:rFonts w:ascii="Arial" w:eastAsia="Calibri" w:hAnsi="Arial" w:cs="Arial"/>
              </w:rPr>
              <w:t xml:space="preserve">            FROM BVSP_DRE DRE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2" w:name="h.ahbd2h4bs6ls" w:colFirst="0" w:colLast="0"/>
            <w:bookmarkEnd w:id="192"/>
            <w:r w:rsidRPr="00146027">
              <w:rPr>
                <w:rFonts w:ascii="Arial" w:eastAsia="Calibri" w:hAnsi="Arial" w:cs="Arial"/>
              </w:rPr>
              <w:t xml:space="preserve">            INNER JOIN BVSP_BPA BPA ON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3" w:name="h.9tad3551f1kt" w:colFirst="0" w:colLast="0"/>
            <w:bookmarkEnd w:id="193"/>
            <w:r w:rsidRPr="00146027">
              <w:rPr>
                <w:rFonts w:ascii="Arial" w:eastAsia="Calibri" w:hAnsi="Arial" w:cs="Arial"/>
              </w:rPr>
              <w:t xml:space="preserve">            INNER JOIN BVSP_BPP BPP ON </w:t>
            </w:r>
            <w:proofErr w:type="gramStart"/>
            <w:r w:rsidRPr="00146027">
              <w:rPr>
                <w:rFonts w:ascii="Arial" w:eastAsia="Calibri" w:hAnsi="Arial" w:cs="Arial"/>
              </w:rPr>
              <w:t>BPP.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4" w:name="h.tkp29nwmjpzo" w:colFirst="0" w:colLast="0"/>
            <w:bookmarkEnd w:id="194"/>
            <w:r w:rsidRPr="00146027">
              <w:rPr>
                <w:rFonts w:ascii="Arial" w:eastAsia="Calibri" w:hAnsi="Arial" w:cs="Arial"/>
              </w:rPr>
              <w:t xml:space="preserve">            WHERE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BVSP_DRE.ID_EMPRESA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5" w:name="h.s4x3skqabqjk" w:colFirst="0" w:colLast="0"/>
            <w:bookmarkEnd w:id="195"/>
            <w:r w:rsidRPr="00146027">
              <w:rPr>
                <w:rFonts w:ascii="Arial" w:eastAsia="Calibri" w:hAnsi="Arial" w:cs="Arial"/>
              </w:rPr>
              <w:t xml:space="preserve">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DRE_CONTA_CONTABIL = '3.02'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6" w:name="h.5xubi2dv2zzc" w:colFirst="0" w:colLast="0"/>
            <w:bookmarkEnd w:id="196"/>
            <w:r w:rsidRPr="00146027">
              <w:rPr>
                <w:rFonts w:ascii="Arial" w:eastAsia="Calibri" w:hAnsi="Arial" w:cs="Arial"/>
              </w:rPr>
              <w:t xml:space="preserve">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BPA_CONTA_CONTABIL = '1.01.04'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7" w:name="h.xhfm2so92j7x" w:colFirst="0" w:colLast="0"/>
            <w:bookmarkEnd w:id="197"/>
            <w:r w:rsidRPr="00146027">
              <w:rPr>
                <w:rFonts w:ascii="Arial" w:eastAsia="Calibri" w:hAnsi="Arial" w:cs="Arial"/>
              </w:rPr>
              <w:t xml:space="preserve">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BPP.</w:t>
            </w:r>
            <w:proofErr w:type="gramEnd"/>
            <w:r w:rsidRPr="00146027">
              <w:rPr>
                <w:rFonts w:ascii="Arial" w:eastAsia="Calibri" w:hAnsi="Arial" w:cs="Arial"/>
              </w:rPr>
              <w:t>BPP_CONTA_CONTABIL = '2.01.02'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8" w:name="h.k45omqbpl6r8" w:colFirst="0" w:colLast="0"/>
            <w:bookmarkEnd w:id="198"/>
            <w:r w:rsidRPr="00146027">
              <w:rPr>
                <w:rFonts w:ascii="Arial" w:eastAsia="Calibri" w:hAnsi="Arial" w:cs="Arial"/>
              </w:rPr>
              <w:t xml:space="preserve">            AND ROWNUM </w:t>
            </w:r>
            <w:proofErr w:type="gramStart"/>
            <w:r w:rsidRPr="00146027">
              <w:rPr>
                <w:rFonts w:ascii="Arial" w:eastAsia="Calibri" w:hAnsi="Arial" w:cs="Arial"/>
              </w:rPr>
              <w:t>&lt; 2)</w:t>
            </w:r>
            <w:proofErr w:type="gram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199" w:name="h.a95uichv9aav" w:colFirst="0" w:colLast="0"/>
            <w:bookmarkEnd w:id="199"/>
            <w:r w:rsidRPr="00146027">
              <w:rPr>
                <w:rFonts w:ascii="Arial" w:eastAsia="Calibri" w:hAnsi="Arial" w:cs="Arial"/>
              </w:rPr>
              <w:t xml:space="preserve">            -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0" w:name="h.g4qg1qpeqgwb" w:colFirst="0" w:colLast="0"/>
            <w:bookmarkEnd w:id="200"/>
            <w:r w:rsidRPr="00146027">
              <w:rPr>
                <w:rFonts w:ascii="Arial" w:eastAsia="Calibri" w:hAnsi="Arial" w:cs="Arial"/>
              </w:rPr>
              <w:t xml:space="preserve">            (</w:t>
            </w:r>
            <w:proofErr w:type="gramStart"/>
            <w:r w:rsidRPr="00146027">
              <w:rPr>
                <w:rFonts w:ascii="Arial" w:eastAsia="Calibri" w:hAnsi="Arial" w:cs="Arial"/>
              </w:rPr>
              <w:t xml:space="preserve">(SELECT 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1" w:name="h.df8g30r78637" w:colFirst="0" w:colLast="0"/>
            <w:bookmarkEnd w:id="201"/>
            <w:proofErr w:type="gramEnd"/>
            <w:r w:rsidRPr="00146027">
              <w:rPr>
                <w:rFonts w:ascii="Arial" w:eastAsia="Calibri" w:hAnsi="Arial" w:cs="Arial"/>
              </w:rPr>
              <w:t xml:space="preserve">  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TRUNC(</w:t>
            </w:r>
            <w:proofErr w:type="gramEnd"/>
            <w:r w:rsidRPr="00146027">
              <w:rPr>
                <w:rFonts w:ascii="Arial" w:eastAsia="Calibri" w:hAnsi="Arial" w:cs="Arial"/>
              </w:rPr>
              <w:t>NVL(((BPA.BPA_VALOR1/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2" w:name="h.jb1wepjcxd2q" w:colFirst="0" w:colLast="0"/>
            <w:bookmarkEnd w:id="202"/>
            <w:r w:rsidRPr="00146027">
              <w:rPr>
                <w:rFonts w:ascii="Arial" w:eastAsia="Calibri" w:hAnsi="Arial" w:cs="Arial"/>
              </w:rPr>
              <w:t xml:space="preserve">                (CASE (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DRE_VALOR1 * -1) WHEN 0 THEN 1 ELSE (DRE.DRE_VALOR1 * -1) END)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3" w:name="h.snu1iexvt7ye" w:colFirst="0" w:colLast="0"/>
            <w:bookmarkEnd w:id="203"/>
            <w:r w:rsidRPr="00146027">
              <w:rPr>
                <w:rFonts w:ascii="Arial" w:eastAsia="Calibri" w:hAnsi="Arial" w:cs="Arial"/>
              </w:rPr>
              <w:t xml:space="preserve">  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)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 * 360),0),2) AS PME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4" w:name="h.5481kk52klq9" w:colFirst="0" w:colLast="0"/>
            <w:bookmarkEnd w:id="204"/>
            <w:r w:rsidRPr="00146027">
              <w:rPr>
                <w:rFonts w:ascii="Arial" w:eastAsia="Calibri" w:hAnsi="Arial" w:cs="Arial"/>
              </w:rPr>
              <w:t xml:space="preserve">              FROM BVSP_DRE DRE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5" w:name="h.dw7iz4dvpz3k" w:colFirst="0" w:colLast="0"/>
            <w:bookmarkEnd w:id="205"/>
            <w:r w:rsidRPr="00146027">
              <w:rPr>
                <w:rFonts w:ascii="Arial" w:eastAsia="Calibri" w:hAnsi="Arial" w:cs="Arial"/>
              </w:rPr>
              <w:t xml:space="preserve">              INNER JOIN BVSP_BPA BPA ON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6" w:name="h.yr7j276p5kgl" w:colFirst="0" w:colLast="0"/>
            <w:bookmarkEnd w:id="206"/>
            <w:r w:rsidRPr="00146027">
              <w:rPr>
                <w:rFonts w:ascii="Arial" w:eastAsia="Calibri" w:hAnsi="Arial" w:cs="Arial"/>
              </w:rPr>
              <w:t xml:space="preserve">              WHERE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BVSP_DRE.ID_EMPRESA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7" w:name="h.1t5b4wnv4h60" w:colFirst="0" w:colLast="0"/>
            <w:bookmarkEnd w:id="207"/>
            <w:r w:rsidRPr="00146027">
              <w:rPr>
                <w:rFonts w:ascii="Arial" w:eastAsia="Calibri" w:hAnsi="Arial" w:cs="Arial"/>
              </w:rPr>
              <w:t xml:space="preserve">  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DRE_CONTA_CONTABIL = '3.02'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8" w:name="h.sh9on8up12xm" w:colFirst="0" w:colLast="0"/>
            <w:bookmarkEnd w:id="208"/>
            <w:r w:rsidRPr="00146027">
              <w:rPr>
                <w:rFonts w:ascii="Arial" w:eastAsia="Calibri" w:hAnsi="Arial" w:cs="Arial"/>
              </w:rPr>
              <w:t xml:space="preserve">  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BPA_CONTA_CONTABIL = '1.01.04'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09" w:name="h.erea083qy1be" w:colFirst="0" w:colLast="0"/>
            <w:bookmarkEnd w:id="209"/>
            <w:r w:rsidRPr="00146027">
              <w:rPr>
                <w:rFonts w:ascii="Arial" w:eastAsia="Calibri" w:hAnsi="Arial" w:cs="Arial"/>
              </w:rPr>
              <w:t xml:space="preserve">              AND ROWNUM </w:t>
            </w:r>
            <w:proofErr w:type="gramStart"/>
            <w:r w:rsidRPr="00146027">
              <w:rPr>
                <w:rFonts w:ascii="Arial" w:eastAsia="Calibri" w:hAnsi="Arial" w:cs="Arial"/>
              </w:rPr>
              <w:t>&lt; 2)</w:t>
            </w:r>
            <w:proofErr w:type="gram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0" w:name="h.uq5jyyaqk8dq" w:colFirst="0" w:colLast="0"/>
            <w:bookmarkEnd w:id="210"/>
            <w:r w:rsidRPr="00146027">
              <w:rPr>
                <w:rFonts w:ascii="Arial" w:eastAsia="Calibri" w:hAnsi="Arial" w:cs="Arial"/>
              </w:rPr>
              <w:lastRenderedPageBreak/>
              <w:t xml:space="preserve">              +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1" w:name="h.97a8trgm5nbh" w:colFirst="0" w:colLast="0"/>
            <w:bookmarkEnd w:id="211"/>
            <w:r w:rsidRPr="00146027">
              <w:rPr>
                <w:rFonts w:ascii="Arial" w:eastAsia="Calibri" w:hAnsi="Arial" w:cs="Arial"/>
              </w:rPr>
              <w:t xml:space="preserve">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 xml:space="preserve">(SELECT 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2" w:name="h.azd43hf28q5e" w:colFirst="0" w:colLast="0"/>
            <w:bookmarkEnd w:id="212"/>
            <w:proofErr w:type="gramEnd"/>
            <w:r w:rsidRPr="00146027">
              <w:rPr>
                <w:rFonts w:ascii="Arial" w:eastAsia="Calibri" w:hAnsi="Arial" w:cs="Arial"/>
              </w:rPr>
              <w:t xml:space="preserve">  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TRUNC(</w:t>
            </w:r>
            <w:proofErr w:type="gramEnd"/>
            <w:r w:rsidRPr="00146027">
              <w:rPr>
                <w:rFonts w:ascii="Arial" w:eastAsia="Calibri" w:hAnsi="Arial" w:cs="Arial"/>
              </w:rPr>
              <w:t>NVL(((BPA.BPA_VALOR1/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3" w:name="h.3v357vjs76tw" w:colFirst="0" w:colLast="0"/>
            <w:bookmarkEnd w:id="213"/>
            <w:r w:rsidRPr="00146027">
              <w:rPr>
                <w:rFonts w:ascii="Arial" w:eastAsia="Calibri" w:hAnsi="Arial" w:cs="Arial"/>
              </w:rPr>
              <w:t xml:space="preserve">                (CASE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DRE_VALOR1 WHEN 0 THEN 1 ELSE DRE.DRE_VALOR1 END)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4" w:name="h.a8qib1fgyr4" w:colFirst="0" w:colLast="0"/>
            <w:bookmarkEnd w:id="214"/>
            <w:r w:rsidRPr="00146027">
              <w:rPr>
                <w:rFonts w:ascii="Arial" w:eastAsia="Calibri" w:hAnsi="Arial" w:cs="Arial"/>
              </w:rPr>
              <w:t xml:space="preserve">  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)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 * 360),0),2) AS PMR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5" w:name="h.jzbnttttoif2" w:colFirst="0" w:colLast="0"/>
            <w:bookmarkEnd w:id="215"/>
            <w:r w:rsidRPr="00146027">
              <w:rPr>
                <w:rFonts w:ascii="Arial" w:eastAsia="Calibri" w:hAnsi="Arial" w:cs="Arial"/>
              </w:rPr>
              <w:t xml:space="preserve">              FROM BVSP_DRE DRE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6" w:name="h.i7zizphgex60" w:colFirst="0" w:colLast="0"/>
            <w:bookmarkEnd w:id="216"/>
            <w:r w:rsidRPr="00146027">
              <w:rPr>
                <w:rFonts w:ascii="Arial" w:eastAsia="Calibri" w:hAnsi="Arial" w:cs="Arial"/>
              </w:rPr>
              <w:t xml:space="preserve">              INNER JOIN BVSP_BPA BPA ON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7" w:name="h.oaeww4worvb" w:colFirst="0" w:colLast="0"/>
            <w:bookmarkEnd w:id="217"/>
            <w:r w:rsidRPr="00146027">
              <w:rPr>
                <w:rFonts w:ascii="Arial" w:eastAsia="Calibri" w:hAnsi="Arial" w:cs="Arial"/>
              </w:rPr>
              <w:t xml:space="preserve">              WHERE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BVSP_DRE.ID_EMPRESA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8" w:name="h.kfn86p19v34l" w:colFirst="0" w:colLast="0"/>
            <w:bookmarkEnd w:id="218"/>
            <w:r w:rsidRPr="00146027">
              <w:rPr>
                <w:rFonts w:ascii="Arial" w:eastAsia="Calibri" w:hAnsi="Arial" w:cs="Arial"/>
              </w:rPr>
              <w:t xml:space="preserve">  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DRE_CONTA_CONTABIL = '3.01'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19" w:name="h.j5y2n7t4tz2i" w:colFirst="0" w:colLast="0"/>
            <w:bookmarkEnd w:id="219"/>
            <w:r w:rsidRPr="00146027">
              <w:rPr>
                <w:rFonts w:ascii="Arial" w:eastAsia="Calibri" w:hAnsi="Arial" w:cs="Arial"/>
              </w:rPr>
              <w:t xml:space="preserve">  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BPA_CONTA_CONTABIL = '1.01.03'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0" w:name="h.te0lrijltzem" w:colFirst="0" w:colLast="0"/>
            <w:bookmarkEnd w:id="220"/>
            <w:r w:rsidRPr="00146027">
              <w:rPr>
                <w:rFonts w:ascii="Arial" w:eastAsia="Calibri" w:hAnsi="Arial" w:cs="Arial"/>
              </w:rPr>
              <w:t xml:space="preserve">              AND ROWNUM </w:t>
            </w:r>
            <w:proofErr w:type="gramStart"/>
            <w:r w:rsidRPr="00146027">
              <w:rPr>
                <w:rFonts w:ascii="Arial" w:eastAsia="Calibri" w:hAnsi="Arial" w:cs="Arial"/>
              </w:rPr>
              <w:t>&lt; 2)</w:t>
            </w:r>
            <w:proofErr w:type="gram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1" w:name="h.v6fgp3m3iikg" w:colFirst="0" w:colLast="0"/>
            <w:bookmarkEnd w:id="221"/>
            <w:r w:rsidRPr="00146027">
              <w:rPr>
                <w:rFonts w:ascii="Arial" w:eastAsia="Calibri" w:hAnsi="Arial" w:cs="Arial"/>
              </w:rPr>
              <w:t xml:space="preserve">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)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 AS CF INTO </w:t>
            </w:r>
            <w:proofErr w:type="spellStart"/>
            <w:r w:rsidRPr="00146027">
              <w:rPr>
                <w:rFonts w:ascii="Arial" w:eastAsia="Calibri" w:hAnsi="Arial" w:cs="Arial"/>
              </w:rPr>
              <w:t>vCF</w:t>
            </w:r>
            <w:proofErr w:type="spell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2" w:name="h.ncjj15lsnflr" w:colFirst="0" w:colLast="0"/>
            <w:bookmarkEnd w:id="222"/>
            <w:r w:rsidRPr="00146027">
              <w:rPr>
                <w:rFonts w:ascii="Arial" w:eastAsia="Calibri" w:hAnsi="Arial" w:cs="Arial"/>
              </w:rPr>
              <w:t xml:space="preserve">        FROM BVSP_DRE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3" w:name="h.to163ftnh8gj" w:colFirst="0" w:colLast="0"/>
            <w:bookmarkEnd w:id="223"/>
            <w:r w:rsidRPr="00146027">
              <w:rPr>
                <w:rFonts w:ascii="Arial" w:eastAsia="Calibri" w:hAnsi="Arial" w:cs="Arial"/>
              </w:rPr>
              <w:t xml:space="preserve">        WHERE </w:t>
            </w:r>
            <w:proofErr w:type="gramStart"/>
            <w:r w:rsidRPr="00146027">
              <w:rPr>
                <w:rFonts w:ascii="Arial" w:eastAsia="Calibri" w:hAnsi="Arial" w:cs="Arial"/>
              </w:rPr>
              <w:t>BVSP_DRE.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ID_EMPRESA = </w:t>
            </w:r>
            <w:proofErr w:type="spellStart"/>
            <w:r w:rsidRPr="00146027">
              <w:rPr>
                <w:rFonts w:ascii="Arial" w:eastAsia="Calibri" w:hAnsi="Arial" w:cs="Arial"/>
              </w:rPr>
              <w:t>vID_EMPRESA</w:t>
            </w:r>
            <w:proofErr w:type="spellEnd"/>
          </w:p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  <w:bookmarkStart w:id="224" w:name="h.3x8tuzt" w:colFirst="0" w:colLast="0"/>
            <w:bookmarkEnd w:id="224"/>
          </w:p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  <w:p w:rsidR="00A47F23" w:rsidRPr="00146027" w:rsidRDefault="00A47F23">
            <w:pPr>
              <w:contextualSpacing w:val="0"/>
              <w:rPr>
                <w:rFonts w:ascii="Arial" w:hAnsi="Arial" w:cs="Arial"/>
              </w:rPr>
            </w:pP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tbl>
      <w:tblPr>
        <w:tblStyle w:val="af9"/>
        <w:tblW w:w="9640" w:type="dxa"/>
        <w:tblInd w:w="-215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A47F23" w:rsidRPr="00146027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</w:rPr>
              <w:t xml:space="preserve">Consulta </w:t>
            </w:r>
            <w:proofErr w:type="gramStart"/>
            <w:r w:rsidRPr="00146027">
              <w:rPr>
                <w:rFonts w:ascii="Arial" w:eastAsia="Calibri" w:hAnsi="Arial" w:cs="Arial"/>
              </w:rPr>
              <w:t>2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 - Indicador Financeiro CO - UC02</w:t>
            </w:r>
          </w:p>
        </w:tc>
      </w:tr>
      <w:tr w:rsidR="00A47F23" w:rsidRPr="00146027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5" w:name="h.wegkwnucfhsx" w:colFirst="0" w:colLast="0"/>
            <w:bookmarkEnd w:id="225"/>
            <w:r w:rsidRPr="00146027">
              <w:rPr>
                <w:rFonts w:ascii="Arial" w:eastAsia="Calibri" w:hAnsi="Arial" w:cs="Arial"/>
              </w:rPr>
              <w:t>SELECT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6" w:name="h.ss9hgp3hksyk" w:colFirst="0" w:colLast="0"/>
            <w:bookmarkEnd w:id="226"/>
            <w:r w:rsidRPr="00146027">
              <w:rPr>
                <w:rFonts w:ascii="Arial" w:eastAsia="Calibri" w:hAnsi="Arial" w:cs="Arial"/>
              </w:rPr>
              <w:t xml:space="preserve">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TRUNC(</w:t>
            </w:r>
            <w:proofErr w:type="gramEnd"/>
            <w:r w:rsidRPr="00146027">
              <w:rPr>
                <w:rFonts w:ascii="Arial" w:eastAsia="Calibri" w:hAnsi="Arial" w:cs="Arial"/>
              </w:rPr>
              <w:t>NVL(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7" w:name="h.meu3r9bunj4t" w:colFirst="0" w:colLast="0"/>
            <w:bookmarkEnd w:id="227"/>
            <w:r w:rsidRPr="00146027">
              <w:rPr>
                <w:rFonts w:ascii="Arial" w:eastAsia="Calibri" w:hAnsi="Arial" w:cs="Arial"/>
              </w:rPr>
              <w:t xml:space="preserve">            </w:t>
            </w:r>
            <w:proofErr w:type="gramStart"/>
            <w:r w:rsidRPr="00146027">
              <w:rPr>
                <w:rFonts w:ascii="Arial" w:eastAsia="Calibri" w:hAnsi="Arial" w:cs="Arial"/>
              </w:rPr>
              <w:t xml:space="preserve">(SELECT 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8" w:name="h.nk4c64r0xwfk" w:colFirst="0" w:colLast="0"/>
            <w:bookmarkEnd w:id="228"/>
            <w:proofErr w:type="gramEnd"/>
            <w:r w:rsidRPr="00146027">
              <w:rPr>
                <w:rFonts w:ascii="Arial" w:eastAsia="Calibri" w:hAnsi="Arial" w:cs="Arial"/>
              </w:rPr>
              <w:t xml:space="preserve">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TRUNC(</w:t>
            </w:r>
            <w:proofErr w:type="gramEnd"/>
            <w:r w:rsidRPr="00146027">
              <w:rPr>
                <w:rFonts w:ascii="Arial" w:eastAsia="Calibri" w:hAnsi="Arial" w:cs="Arial"/>
              </w:rPr>
              <w:t>NVL(((BPA.BPA_VALOR1/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29" w:name="h.pmbs1uv71cri" w:colFirst="0" w:colLast="0"/>
            <w:bookmarkEnd w:id="229"/>
            <w:r w:rsidRPr="00146027">
              <w:rPr>
                <w:rFonts w:ascii="Arial" w:eastAsia="Calibri" w:hAnsi="Arial" w:cs="Arial"/>
              </w:rPr>
              <w:t xml:space="preserve">              (CASE (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DRE_VALOR1 * -1) WHEN 0 THEN 1 ELSE (DRE.DRE_VALOR1 * -1) END)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0" w:name="h.pvu6r2h9k0tk" w:colFirst="0" w:colLast="0"/>
            <w:bookmarkEnd w:id="230"/>
            <w:r w:rsidRPr="00146027">
              <w:rPr>
                <w:rFonts w:ascii="Arial" w:eastAsia="Calibri" w:hAnsi="Arial" w:cs="Arial"/>
              </w:rPr>
              <w:t xml:space="preserve">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)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 * 360),0),2)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1" w:name="h.9byohz2v7ac9" w:colFirst="0" w:colLast="0"/>
            <w:bookmarkEnd w:id="231"/>
            <w:r w:rsidRPr="00146027">
              <w:rPr>
                <w:rFonts w:ascii="Arial" w:eastAsia="Calibri" w:hAnsi="Arial" w:cs="Arial"/>
              </w:rPr>
              <w:t xml:space="preserve">            FROM BVSP_DRE DRE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2" w:name="h.handnzpu78o7" w:colFirst="0" w:colLast="0"/>
            <w:bookmarkEnd w:id="232"/>
            <w:r w:rsidRPr="00146027">
              <w:rPr>
                <w:rFonts w:ascii="Arial" w:eastAsia="Calibri" w:hAnsi="Arial" w:cs="Arial"/>
              </w:rPr>
              <w:t xml:space="preserve">            INNER JOIN BVSP_BPA BPA ON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3" w:name="h.vaaqcnoo1q8s" w:colFirst="0" w:colLast="0"/>
            <w:bookmarkEnd w:id="233"/>
            <w:r w:rsidRPr="00146027">
              <w:rPr>
                <w:rFonts w:ascii="Arial" w:eastAsia="Calibri" w:hAnsi="Arial" w:cs="Arial"/>
              </w:rPr>
              <w:t xml:space="preserve">            WHERE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ID_EMPRESA = </w:t>
            </w:r>
            <w:proofErr w:type="spellStart"/>
            <w:r w:rsidRPr="00146027">
              <w:rPr>
                <w:rFonts w:ascii="Arial" w:eastAsia="Calibri" w:hAnsi="Arial" w:cs="Arial"/>
              </w:rPr>
              <w:t>vID_EMPRESA</w:t>
            </w:r>
            <w:proofErr w:type="spell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4" w:name="h.f31zwf15cyc0" w:colFirst="0" w:colLast="0"/>
            <w:bookmarkEnd w:id="234"/>
            <w:r w:rsidRPr="00146027">
              <w:rPr>
                <w:rFonts w:ascii="Arial" w:eastAsia="Calibri" w:hAnsi="Arial" w:cs="Arial"/>
              </w:rPr>
              <w:t xml:space="preserve">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DRE_CONTA_CONTABIL = '3.02'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5" w:name="h.404aj05cvyes" w:colFirst="0" w:colLast="0"/>
            <w:bookmarkEnd w:id="235"/>
            <w:r w:rsidRPr="00146027">
              <w:rPr>
                <w:rFonts w:ascii="Arial" w:eastAsia="Calibri" w:hAnsi="Arial" w:cs="Arial"/>
              </w:rPr>
              <w:t xml:space="preserve">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BPA_CONTA_CONTABIL = '1.01.04'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6" w:name="h.xv3vw7vxorw4" w:colFirst="0" w:colLast="0"/>
            <w:bookmarkEnd w:id="236"/>
            <w:r w:rsidRPr="00146027">
              <w:rPr>
                <w:rFonts w:ascii="Arial" w:eastAsia="Calibri" w:hAnsi="Arial" w:cs="Arial"/>
              </w:rPr>
              <w:t xml:space="preserve">            AND ROWNUM </w:t>
            </w:r>
            <w:proofErr w:type="gramStart"/>
            <w:r w:rsidRPr="00146027">
              <w:rPr>
                <w:rFonts w:ascii="Arial" w:eastAsia="Calibri" w:hAnsi="Arial" w:cs="Arial"/>
              </w:rPr>
              <w:t>&lt; 2)</w:t>
            </w:r>
            <w:proofErr w:type="gram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7" w:name="h.ko7a0fi8q0g4" w:colFirst="0" w:colLast="0"/>
            <w:bookmarkEnd w:id="237"/>
            <w:r w:rsidRPr="00146027">
              <w:rPr>
                <w:rFonts w:ascii="Arial" w:eastAsia="Calibri" w:hAnsi="Arial" w:cs="Arial"/>
              </w:rPr>
              <w:t xml:space="preserve">          +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8" w:name="h.99vi5xtus57j" w:colFirst="0" w:colLast="0"/>
            <w:bookmarkEnd w:id="238"/>
            <w:r w:rsidRPr="00146027">
              <w:rPr>
                <w:rFonts w:ascii="Arial" w:eastAsia="Calibri" w:hAnsi="Arial" w:cs="Arial"/>
              </w:rPr>
              <w:t xml:space="preserve">            </w:t>
            </w:r>
            <w:proofErr w:type="gramStart"/>
            <w:r w:rsidRPr="00146027">
              <w:rPr>
                <w:rFonts w:ascii="Arial" w:eastAsia="Calibri" w:hAnsi="Arial" w:cs="Arial"/>
              </w:rPr>
              <w:t xml:space="preserve">(SELECT 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39" w:name="h.i30d5icdg588" w:colFirst="0" w:colLast="0"/>
            <w:bookmarkEnd w:id="239"/>
            <w:proofErr w:type="gramEnd"/>
            <w:r w:rsidRPr="00146027">
              <w:rPr>
                <w:rFonts w:ascii="Arial" w:eastAsia="Calibri" w:hAnsi="Arial" w:cs="Arial"/>
              </w:rPr>
              <w:t xml:space="preserve">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TRUNC(</w:t>
            </w:r>
            <w:proofErr w:type="gramEnd"/>
            <w:r w:rsidRPr="00146027">
              <w:rPr>
                <w:rFonts w:ascii="Arial" w:eastAsia="Calibri" w:hAnsi="Arial" w:cs="Arial"/>
              </w:rPr>
              <w:t>NVL(((BPA.BPA_VALOR1/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0" w:name="h.fd32czk3j3b4" w:colFirst="0" w:colLast="0"/>
            <w:bookmarkEnd w:id="240"/>
            <w:r w:rsidRPr="00146027">
              <w:rPr>
                <w:rFonts w:ascii="Arial" w:eastAsia="Calibri" w:hAnsi="Arial" w:cs="Arial"/>
              </w:rPr>
              <w:t xml:space="preserve">              (CASE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DRE_VALOR1 WHEN 0 THEN 1 ELSE DRE.DRE_VALOR1 END)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1" w:name="h.a8rs8h8mm4fg" w:colFirst="0" w:colLast="0"/>
            <w:bookmarkEnd w:id="241"/>
            <w:r w:rsidRPr="00146027">
              <w:rPr>
                <w:rFonts w:ascii="Arial" w:eastAsia="Calibri" w:hAnsi="Arial" w:cs="Arial"/>
              </w:rPr>
              <w:t xml:space="preserve">  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)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 * 360),0),2)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2" w:name="h.rsttwd4jtxx" w:colFirst="0" w:colLast="0"/>
            <w:bookmarkEnd w:id="242"/>
            <w:r w:rsidRPr="00146027">
              <w:rPr>
                <w:rFonts w:ascii="Arial" w:eastAsia="Calibri" w:hAnsi="Arial" w:cs="Arial"/>
              </w:rPr>
              <w:t xml:space="preserve">            FROM BVSP_DRE DRE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3" w:name="h.3ppli19hrw64" w:colFirst="0" w:colLast="0"/>
            <w:bookmarkEnd w:id="243"/>
            <w:r w:rsidRPr="00146027">
              <w:rPr>
                <w:rFonts w:ascii="Arial" w:eastAsia="Calibri" w:hAnsi="Arial" w:cs="Arial"/>
              </w:rPr>
              <w:t xml:space="preserve">            INNER JOIN BVSP_BPA BPA ON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ID_EMPRESA = DRE.ID_EMPRESA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4" w:name="h.aewvvx246xzt" w:colFirst="0" w:colLast="0"/>
            <w:bookmarkEnd w:id="244"/>
            <w:r w:rsidRPr="00146027">
              <w:rPr>
                <w:rFonts w:ascii="Arial" w:eastAsia="Calibri" w:hAnsi="Arial" w:cs="Arial"/>
              </w:rPr>
              <w:t xml:space="preserve">            WHERE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ID_EMPRESA = </w:t>
            </w:r>
            <w:proofErr w:type="spellStart"/>
            <w:r w:rsidRPr="00146027">
              <w:rPr>
                <w:rFonts w:ascii="Arial" w:eastAsia="Calibri" w:hAnsi="Arial" w:cs="Arial"/>
              </w:rPr>
              <w:t>vID_EMPRESA</w:t>
            </w:r>
            <w:proofErr w:type="spell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5" w:name="h.ggspu68po8dl" w:colFirst="0" w:colLast="0"/>
            <w:bookmarkEnd w:id="245"/>
            <w:r w:rsidRPr="00146027">
              <w:rPr>
                <w:rFonts w:ascii="Arial" w:eastAsia="Calibri" w:hAnsi="Arial" w:cs="Arial"/>
              </w:rPr>
              <w:t xml:space="preserve">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DRE.</w:t>
            </w:r>
            <w:proofErr w:type="gramEnd"/>
            <w:r w:rsidRPr="00146027">
              <w:rPr>
                <w:rFonts w:ascii="Arial" w:eastAsia="Calibri" w:hAnsi="Arial" w:cs="Arial"/>
              </w:rPr>
              <w:t>DRE_CONTA_CONTABIL = '3.01'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6" w:name="h.72z7vcj2biue" w:colFirst="0" w:colLast="0"/>
            <w:bookmarkEnd w:id="246"/>
            <w:r w:rsidRPr="00146027">
              <w:rPr>
                <w:rFonts w:ascii="Arial" w:eastAsia="Calibri" w:hAnsi="Arial" w:cs="Arial"/>
              </w:rPr>
              <w:t xml:space="preserve">            AND </w:t>
            </w:r>
            <w:proofErr w:type="gramStart"/>
            <w:r w:rsidRPr="00146027">
              <w:rPr>
                <w:rFonts w:ascii="Arial" w:eastAsia="Calibri" w:hAnsi="Arial" w:cs="Arial"/>
              </w:rPr>
              <w:t>BPA.</w:t>
            </w:r>
            <w:proofErr w:type="gramEnd"/>
            <w:r w:rsidRPr="00146027">
              <w:rPr>
                <w:rFonts w:ascii="Arial" w:eastAsia="Calibri" w:hAnsi="Arial" w:cs="Arial"/>
              </w:rPr>
              <w:t>BPA_CONTA_CONTABIL = '1.01.03'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7" w:name="h.cbb4s6t6g463" w:colFirst="0" w:colLast="0"/>
            <w:bookmarkEnd w:id="247"/>
            <w:r w:rsidRPr="00146027">
              <w:rPr>
                <w:rFonts w:ascii="Arial" w:eastAsia="Calibri" w:hAnsi="Arial" w:cs="Arial"/>
              </w:rPr>
              <w:t xml:space="preserve">            AND ROWNUM </w:t>
            </w:r>
            <w:proofErr w:type="gramStart"/>
            <w:r w:rsidRPr="00146027">
              <w:rPr>
                <w:rFonts w:ascii="Arial" w:eastAsia="Calibri" w:hAnsi="Arial" w:cs="Arial"/>
              </w:rPr>
              <w:t>&lt; 2)</w:t>
            </w:r>
            <w:proofErr w:type="gram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8" w:name="h.9bngjbnfnp4h" w:colFirst="0" w:colLast="0"/>
            <w:bookmarkEnd w:id="248"/>
            <w:r w:rsidRPr="00146027">
              <w:rPr>
                <w:rFonts w:ascii="Arial" w:eastAsia="Calibri" w:hAnsi="Arial" w:cs="Arial"/>
              </w:rPr>
              <w:lastRenderedPageBreak/>
              <w:t xml:space="preserve">            </w:t>
            </w:r>
            <w:proofErr w:type="gramStart"/>
            <w:r w:rsidRPr="00146027">
              <w:rPr>
                <w:rFonts w:ascii="Arial" w:eastAsia="Calibri" w:hAnsi="Arial" w:cs="Arial"/>
              </w:rPr>
              <w:t>,0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),2) AS CO INTO </w:t>
            </w:r>
            <w:proofErr w:type="spellStart"/>
            <w:r w:rsidRPr="00146027">
              <w:rPr>
                <w:rFonts w:ascii="Arial" w:eastAsia="Calibri" w:hAnsi="Arial" w:cs="Arial"/>
              </w:rPr>
              <w:t>vCO</w:t>
            </w:r>
            <w:proofErr w:type="spell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49" w:name="h.f2j5ganuqkxe" w:colFirst="0" w:colLast="0"/>
            <w:bookmarkEnd w:id="249"/>
            <w:r w:rsidRPr="00146027">
              <w:rPr>
                <w:rFonts w:ascii="Arial" w:eastAsia="Calibri" w:hAnsi="Arial" w:cs="Arial"/>
              </w:rPr>
              <w:t xml:space="preserve">        FROM BVSP_DRE</w:t>
            </w:r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50" w:name="h.a2jwm631no77" w:colFirst="0" w:colLast="0"/>
            <w:bookmarkEnd w:id="250"/>
            <w:r w:rsidRPr="00146027">
              <w:rPr>
                <w:rFonts w:ascii="Arial" w:eastAsia="Calibri" w:hAnsi="Arial" w:cs="Arial"/>
              </w:rPr>
              <w:t xml:space="preserve">        WHERE </w:t>
            </w:r>
            <w:proofErr w:type="gramStart"/>
            <w:r w:rsidRPr="00146027">
              <w:rPr>
                <w:rFonts w:ascii="Arial" w:eastAsia="Calibri" w:hAnsi="Arial" w:cs="Arial"/>
              </w:rPr>
              <w:t>BVSP_DRE.</w:t>
            </w:r>
            <w:proofErr w:type="gramEnd"/>
            <w:r w:rsidRPr="00146027">
              <w:rPr>
                <w:rFonts w:ascii="Arial" w:eastAsia="Calibri" w:hAnsi="Arial" w:cs="Arial"/>
              </w:rPr>
              <w:t xml:space="preserve">ID_EMPRESA = </w:t>
            </w:r>
            <w:proofErr w:type="spellStart"/>
            <w:r w:rsidRPr="00146027">
              <w:rPr>
                <w:rFonts w:ascii="Arial" w:eastAsia="Calibri" w:hAnsi="Arial" w:cs="Arial"/>
              </w:rPr>
              <w:t>vID_EMPRESA</w:t>
            </w:r>
            <w:proofErr w:type="spellEnd"/>
          </w:p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bookmarkStart w:id="251" w:name="h.8oshaykcnf4o" w:colFirst="0" w:colLast="0"/>
            <w:bookmarkEnd w:id="251"/>
            <w:r w:rsidRPr="00146027">
              <w:rPr>
                <w:rFonts w:ascii="Arial" w:eastAsia="Calibri" w:hAnsi="Arial" w:cs="Arial"/>
              </w:rPr>
              <w:t xml:space="preserve">        AND ROWNUM &lt; 2;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1"/>
      </w:pPr>
      <w:bookmarkStart w:id="252" w:name="h.2ce457m" w:colFirst="0" w:colLast="0"/>
      <w:bookmarkEnd w:id="252"/>
      <w:r w:rsidRPr="00146027">
        <w:t>Anexo PI-3-03 - Análise dos Indicadores Financeiros</w:t>
      </w:r>
    </w:p>
    <w:p w:rsidR="00A47F23" w:rsidRPr="00146027" w:rsidRDefault="00A47F23">
      <w:pPr>
        <w:spacing w:before="60" w:after="60"/>
        <w:jc w:val="both"/>
        <w:rPr>
          <w:rFonts w:ascii="Arial" w:hAnsi="Arial" w:cs="Arial"/>
        </w:rPr>
      </w:pPr>
    </w:p>
    <w:p w:rsidR="00A47F23" w:rsidRPr="00146027" w:rsidRDefault="000A5F8A">
      <w:pPr>
        <w:tabs>
          <w:tab w:val="left" w:pos="8700"/>
        </w:tabs>
        <w:spacing w:after="60"/>
        <w:rPr>
          <w:rFonts w:ascii="Arial" w:hAnsi="Arial" w:cs="Arial"/>
        </w:rPr>
      </w:pPr>
      <w:r w:rsidRPr="00146027">
        <w:rPr>
          <w:rFonts w:ascii="Arial" w:eastAsia="Arial" w:hAnsi="Arial" w:cs="Arial"/>
        </w:rPr>
        <w:tab/>
      </w:r>
    </w:p>
    <w:tbl>
      <w:tblPr>
        <w:tblStyle w:val="afa"/>
        <w:tblW w:w="951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1290"/>
        <w:gridCol w:w="5580"/>
        <w:gridCol w:w="1755"/>
        <w:gridCol w:w="885"/>
      </w:tblGrid>
      <w:tr w:rsidR="00A47F23" w:rsidRPr="0014602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Descrição da(s) Mudança(s) Ocorrida(s)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</w:tr>
      <w:tr w:rsidR="00A47F23" w:rsidRPr="0014602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20/02/2016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Documento Original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Bruno Eduardo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0A5F8A">
            <w:pPr>
              <w:spacing w:before="60" w:after="60"/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1.0</w:t>
            </w:r>
          </w:p>
        </w:tc>
      </w:tr>
      <w:tr w:rsidR="00A47F23" w:rsidRPr="0014602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  <w:tr w:rsidR="00A47F23" w:rsidRPr="0014602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F23" w:rsidRPr="00146027" w:rsidRDefault="00A47F23">
            <w:pPr>
              <w:spacing w:before="60" w:after="60"/>
              <w:contextualSpacing w:val="0"/>
              <w:rPr>
                <w:rFonts w:ascii="Arial" w:hAnsi="Arial" w:cs="Arial"/>
              </w:rPr>
            </w:pPr>
          </w:p>
        </w:tc>
      </w:tr>
    </w:tbl>
    <w:p w:rsidR="00A47F23" w:rsidRPr="00146027" w:rsidRDefault="00A47F23">
      <w:pPr>
        <w:spacing w:before="60" w:after="60"/>
        <w:rPr>
          <w:rFonts w:ascii="Arial" w:hAnsi="Arial" w:cs="Arial"/>
        </w:rPr>
      </w:pPr>
    </w:p>
    <w:p w:rsidR="00A47F23" w:rsidRPr="00146027" w:rsidRDefault="000A5F8A">
      <w:pPr>
        <w:pStyle w:val="Ttulo2"/>
      </w:pPr>
      <w:bookmarkStart w:id="253" w:name="h.rjefff" w:colFirst="0" w:colLast="0"/>
      <w:bookmarkEnd w:id="253"/>
      <w:proofErr w:type="gramStart"/>
      <w:r w:rsidRPr="00146027">
        <w:t>3 – ANÁLISE</w:t>
      </w:r>
      <w:proofErr w:type="gramEnd"/>
      <w:r w:rsidRPr="00146027">
        <w:t xml:space="preserve"> DE INDICADORES FINANCEIROS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Análise econômico-financeira dos 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>2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 xml:space="preserve"> últimos exercícios financeiros (de 2014 e 2015) de uma empresa  S. A de capital aberto, comércio ou indústria (exceto empresas financeiras como os Bancos).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pStyle w:val="Ttulo3"/>
      </w:pPr>
    </w:p>
    <w:p w:rsidR="00A47F23" w:rsidRPr="00146027" w:rsidRDefault="00A47F23">
      <w:pPr>
        <w:pStyle w:val="Ttulo3"/>
      </w:pPr>
    </w:p>
    <w:p w:rsidR="00A47F23" w:rsidRPr="00146027" w:rsidRDefault="000A5F8A">
      <w:pPr>
        <w:pStyle w:val="Ttulo3"/>
      </w:pPr>
      <w:bookmarkStart w:id="254" w:name="h.3bj1y38" w:colFirst="0" w:colLast="0"/>
      <w:bookmarkEnd w:id="254"/>
      <w:r w:rsidRPr="00146027">
        <w:t>3.1 Apresentação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Tipo: Empresa de capital aberto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Cotação: BM&amp;F Bovespa: TOTS3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Indústria: Software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Gênero</w:t>
      </w:r>
      <w:r w:rsidRPr="00146027">
        <w:rPr>
          <w:rFonts w:ascii="Arial" w:eastAsia="Arial" w:hAnsi="Arial" w:cs="Arial"/>
          <w:sz w:val="22"/>
          <w:szCs w:val="22"/>
        </w:rPr>
        <w:tab/>
        <w:t>: Sociedade anônima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Fundação: 1983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Fundadores: Laércio </w:t>
      </w:r>
      <w:proofErr w:type="spellStart"/>
      <w:r w:rsidRPr="00146027">
        <w:rPr>
          <w:rFonts w:ascii="Arial" w:eastAsia="Arial" w:hAnsi="Arial" w:cs="Arial"/>
          <w:sz w:val="22"/>
          <w:szCs w:val="22"/>
        </w:rPr>
        <w:t>Cosentino</w:t>
      </w:r>
      <w:proofErr w:type="spellEnd"/>
      <w:r w:rsidRPr="00146027">
        <w:rPr>
          <w:rFonts w:ascii="Arial" w:eastAsia="Arial" w:hAnsi="Arial" w:cs="Arial"/>
          <w:sz w:val="22"/>
          <w:szCs w:val="22"/>
        </w:rPr>
        <w:t xml:space="preserve">, Hector Chang, e Ernesto </w:t>
      </w:r>
      <w:proofErr w:type="spellStart"/>
      <w:proofErr w:type="gramStart"/>
      <w:r w:rsidRPr="00146027">
        <w:rPr>
          <w:rFonts w:ascii="Arial" w:eastAsia="Arial" w:hAnsi="Arial" w:cs="Arial"/>
          <w:sz w:val="22"/>
          <w:szCs w:val="22"/>
        </w:rPr>
        <w:t>Haberkorn</w:t>
      </w:r>
      <w:proofErr w:type="spellEnd"/>
      <w:proofErr w:type="gramEnd"/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Sede: São Paulo,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>Brasil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Pessoas chave: Laércio </w:t>
      </w:r>
      <w:proofErr w:type="spellStart"/>
      <w:r w:rsidRPr="00146027">
        <w:rPr>
          <w:rFonts w:ascii="Arial" w:eastAsia="Arial" w:hAnsi="Arial" w:cs="Arial"/>
          <w:sz w:val="22"/>
          <w:szCs w:val="22"/>
        </w:rPr>
        <w:t>Cosentino</w:t>
      </w:r>
      <w:proofErr w:type="spellEnd"/>
      <w:r w:rsidRPr="00146027">
        <w:rPr>
          <w:rFonts w:ascii="Arial" w:eastAsia="Arial" w:hAnsi="Arial" w:cs="Arial"/>
          <w:sz w:val="22"/>
          <w:szCs w:val="22"/>
        </w:rPr>
        <w:t xml:space="preserve"> (CEO), Hector Chang (CTO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>)</w:t>
      </w:r>
      <w:proofErr w:type="gramEnd"/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Empregados: 12.000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Produtos: Softwares ERP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 xml:space="preserve">Subsidiárias: </w:t>
      </w:r>
      <w:proofErr w:type="spellStart"/>
      <w:r w:rsidRPr="00146027">
        <w:rPr>
          <w:rFonts w:ascii="Arial" w:eastAsia="Arial" w:hAnsi="Arial" w:cs="Arial"/>
          <w:sz w:val="22"/>
          <w:szCs w:val="22"/>
        </w:rPr>
        <w:t>Bematech</w:t>
      </w:r>
      <w:proofErr w:type="spellEnd"/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Valor de mercado: Aumento R$ 6,357 bilhões (Mai/2014)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lastRenderedPageBreak/>
        <w:t>Lucro: Aumento R$ 262,7 milhões (2014)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Faturamento: Aumento R$ 1,772 bilhões (2014</w:t>
      </w:r>
      <w:proofErr w:type="gramStart"/>
      <w:r w:rsidRPr="00146027">
        <w:rPr>
          <w:rFonts w:ascii="Arial" w:eastAsia="Arial" w:hAnsi="Arial" w:cs="Arial"/>
          <w:sz w:val="22"/>
          <w:szCs w:val="22"/>
        </w:rPr>
        <w:t>)[</w:t>
      </w:r>
      <w:proofErr w:type="gramEnd"/>
      <w:r w:rsidRPr="00146027">
        <w:rPr>
          <w:rFonts w:ascii="Arial" w:eastAsia="Arial" w:hAnsi="Arial" w:cs="Arial"/>
          <w:sz w:val="22"/>
          <w:szCs w:val="22"/>
        </w:rPr>
        <w:t>3]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eastAsia="Arial" w:hAnsi="Arial" w:cs="Arial"/>
          <w:sz w:val="22"/>
          <w:szCs w:val="22"/>
        </w:rPr>
        <w:t>Página oficial: www.totvs.com.br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pStyle w:val="Ttulo3"/>
      </w:pPr>
      <w:bookmarkStart w:id="255" w:name="h.1qoc8b1" w:colFirst="0" w:colLast="0"/>
      <w:bookmarkEnd w:id="255"/>
      <w:proofErr w:type="gramStart"/>
      <w:r w:rsidRPr="00146027">
        <w:t>3.3 Análise</w:t>
      </w:r>
      <w:proofErr w:type="gramEnd"/>
      <w:r w:rsidRPr="00146027">
        <w:t xml:space="preserve"> dos Indicadores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spacing w:before="195"/>
        <w:jc w:val="both"/>
        <w:rPr>
          <w:rFonts w:ascii="Arial" w:hAnsi="Arial" w:cs="Arial"/>
        </w:rPr>
      </w:pPr>
      <w:bookmarkStart w:id="256" w:name="h.4anzqyu" w:colFirst="0" w:colLast="0"/>
      <w:bookmarkEnd w:id="256"/>
      <w:proofErr w:type="spellStart"/>
      <w:r w:rsidRPr="00146027">
        <w:rPr>
          <w:rFonts w:ascii="Arial" w:eastAsia="Arial" w:hAnsi="Arial" w:cs="Arial"/>
        </w:rPr>
        <w:t>DFs</w:t>
      </w:r>
      <w:proofErr w:type="spellEnd"/>
      <w:r w:rsidRPr="00146027">
        <w:rPr>
          <w:rFonts w:ascii="Arial" w:eastAsia="Arial" w:hAnsi="Arial" w:cs="Arial"/>
        </w:rPr>
        <w:t xml:space="preserve"> Consolidadas / Demonstração do Resultado - (Reais Mil)</w:t>
      </w:r>
    </w:p>
    <w:p w:rsidR="00A47F23" w:rsidRPr="00146027" w:rsidRDefault="00A47F23">
      <w:pPr>
        <w:pStyle w:val="Ttulo2"/>
        <w:spacing w:before="195" w:after="0"/>
        <w:ind w:left="0" w:firstLine="0"/>
      </w:pPr>
    </w:p>
    <w:tbl>
      <w:tblPr>
        <w:tblStyle w:val="afb"/>
        <w:tblW w:w="95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5817"/>
        <w:gridCol w:w="1290"/>
        <w:gridCol w:w="1290"/>
      </w:tblGrid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Conta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Descrição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01/01/2015 </w:t>
            </w: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br/>
              <w:t> </w:t>
            </w:r>
            <w:proofErr w:type="gramStart"/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à</w:t>
            </w:r>
            <w:proofErr w:type="gramEnd"/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</w:t>
            </w: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br/>
              <w:t> 31/12/2015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01/01/2014 </w:t>
            </w: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br/>
              <w:t> </w:t>
            </w:r>
            <w:proofErr w:type="gramStart"/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à</w:t>
            </w:r>
            <w:proofErr w:type="gramEnd"/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</w:t>
            </w: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br/>
              <w:t> 31/12/2014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Receita de Venda de Bens e/ou Serviços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1.908.737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1.772.447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3.01.01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Taxas de Licenciamento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239.979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298.949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3.01.02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Serviços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557.718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514.572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3.01.03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Subscrição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140.820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104.228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3.01.04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Manutenção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918.556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854.698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3.01.05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Hardware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51.664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0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Custo dos Bens e/ou Serviços Vendidos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-706.469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-604.463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3.02.01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Custos de Softwares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-75.399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-82.443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3.02.02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Custos dos Serviços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-507.298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-455.256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3.02.03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Custo de Suporte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-89.722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-66.764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3.02.04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Custo de Hardware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-34.050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0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3.03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Resultado Bruto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1.202.268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1.167.984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Despesas/Receitas Operacionais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-973.960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-820.908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Despesas com Vendas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-152.230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-131.741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Despesas Gerais e Administrativas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-187.277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-114.376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3.04.03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 Perdas pela Não </w:t>
            </w:r>
            <w:proofErr w:type="spellStart"/>
            <w:r w:rsidRPr="00146027">
              <w:rPr>
                <w:rFonts w:ascii="Arial" w:eastAsia="Calibri" w:hAnsi="Arial" w:cs="Arial"/>
                <w:sz w:val="20"/>
                <w:szCs w:val="20"/>
              </w:rPr>
              <w:t>Recuperabilidade</w:t>
            </w:r>
            <w:proofErr w:type="spellEnd"/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 de Ativos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3.04.04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Outras Receitas Operacionais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3.04.05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Outras Despesas Operacionais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-634.378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-574.208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3.04.05.01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Pesquisa e Desenvolvimento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-267.013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-235.086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3.04.05.02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Despesas com Propaganda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-49.281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-41.439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3.04.05.03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Comissões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-155.981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-154.986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3.04.05.04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Remuneração dos Administradores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-23.476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-26.049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3.04.05.05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Depreciação e Amortização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-103.077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-88.928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3.04.05.06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 Prov. para Crédito de Líq. 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Duvidosa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-34.562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-27.565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3.04.05.07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Outras Receitas Op. Líq.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-988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-155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3.04.06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Resultado de Equivalência Patrimonial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-75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-583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3.05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Resultado Antes do Resultado Financeiro e dos Tributos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228.308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347.076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3.06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Resultado Financeiro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26.526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13.182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3.06.01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Receitas Financeiras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121.165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71.008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3.06.02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Despesas Financeiras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-94.639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-57.826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lastRenderedPageBreak/>
              <w:t> 3.07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Resultado Antes dos Tributos sobre o Lucro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254.834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360.258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3.08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Imposto de Renda e Contribuição Social sobre o Lucro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-59.888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-97.460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3.08.01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Corrente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-69.250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-96.957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3.08.02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Diferido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9.362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-503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3.09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Resultado Líquido das Operações Continuadas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194.946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262.798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3.10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Resultado Líquido de Operações Descontinuadas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3.10.01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Lucro/Prejuízo Líquido das Operações Descontinuadas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3.10.02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Ganhos/Perdas Líquidas sobre Ativos de Operações Descontinuadas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3.11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Lucro/Prejuízo Consolidado do Período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194.946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262.798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3.11.01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 Atribuído 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a Sócios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 da Empresa Controladora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195.529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262.960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3.11.02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Atribuído a Sócios Não Controladores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-583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-162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3.99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Lucro por Ação - (Reais / Ação)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3.99.01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Lucro Básico por 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3.99.01.01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ON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1,20000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1,61000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3.99.02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Lucro Diluído por 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168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3.99.02.01 </w:t>
            </w:r>
          </w:p>
        </w:tc>
        <w:tc>
          <w:tcPr>
            <w:tcW w:w="5817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ON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1,19000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1,59000 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spacing w:before="195"/>
        <w:jc w:val="both"/>
        <w:rPr>
          <w:rFonts w:ascii="Arial" w:hAnsi="Arial" w:cs="Arial"/>
        </w:rPr>
      </w:pPr>
      <w:bookmarkStart w:id="257" w:name="h.2pta16n" w:colFirst="0" w:colLast="0"/>
      <w:bookmarkEnd w:id="257"/>
      <w:proofErr w:type="spellStart"/>
      <w:r w:rsidRPr="00146027">
        <w:rPr>
          <w:rFonts w:ascii="Arial" w:eastAsia="Arial" w:hAnsi="Arial" w:cs="Arial"/>
        </w:rPr>
        <w:t>DFs</w:t>
      </w:r>
      <w:proofErr w:type="spellEnd"/>
      <w:r w:rsidRPr="00146027">
        <w:rPr>
          <w:rFonts w:ascii="Arial" w:eastAsia="Arial" w:hAnsi="Arial" w:cs="Arial"/>
        </w:rPr>
        <w:t xml:space="preserve"> Consolidadas / Balanço Patrimonial Ativo - (Reais Mil)</w:t>
      </w:r>
    </w:p>
    <w:p w:rsidR="00A47F23" w:rsidRPr="00146027" w:rsidRDefault="00A47F23">
      <w:pPr>
        <w:pStyle w:val="Ttulo2"/>
        <w:spacing w:before="195" w:after="0"/>
        <w:ind w:left="0" w:firstLine="0"/>
      </w:pPr>
    </w:p>
    <w:tbl>
      <w:tblPr>
        <w:tblStyle w:val="afc"/>
        <w:tblW w:w="96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1"/>
        <w:gridCol w:w="5605"/>
        <w:gridCol w:w="1290"/>
        <w:gridCol w:w="1290"/>
      </w:tblGrid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Conta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Descrição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31/12/2015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31/12/2014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1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 Total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2.662.075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2.143.866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 Circulante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1.157.673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1.156.160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Caixa e Equivalentes de Caixa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426.415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697.901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Aplicações Financeiras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75.213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35.169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Aplicações Financeiras Avaliadas a Valor Justo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1.01.02.01.01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Títulos para Negociação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1.01.02.01.02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Títulos Disponíveis para Venda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1.01.02.01.03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Títulos e Valores Mobiliários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Aplicações Financeiras Avaliadas ao Custo Amortizado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75.213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35.169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1.01.02.02.01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Títulos Mantidos até o Vencimento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75.213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35.169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Contas a Receber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489.142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389.496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1.01.03.01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Clientes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489.142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389.496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1.01.03.01.01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Contas a Receber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565.002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448.360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1.01.03.01.02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 Provisão de Créditos de </w:t>
            </w:r>
            <w:proofErr w:type="spellStart"/>
            <w:r w:rsidRPr="00146027">
              <w:rPr>
                <w:rFonts w:ascii="Arial" w:eastAsia="Calibri" w:hAnsi="Arial" w:cs="Arial"/>
                <w:sz w:val="20"/>
                <w:szCs w:val="20"/>
              </w:rPr>
              <w:t>Liq</w:t>
            </w:r>
            <w:proofErr w:type="spellEnd"/>
            <w:r w:rsidRPr="00146027">
              <w:rPr>
                <w:rFonts w:ascii="Arial" w:eastAsia="Calibri" w:hAnsi="Arial" w:cs="Arial"/>
                <w:sz w:val="20"/>
                <w:szCs w:val="20"/>
              </w:rPr>
              <w:t>. Duvidosa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-75.860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-58.864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1.01.03.02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Outras Contas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 a Receber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Estoques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44.407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0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Ativos Biológicos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1.01.06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Tributos a Recuperar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81.284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6.336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1.01.06.01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Tributos Correntes a Recuperar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81.284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6.336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1.01.07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Despesas Antecipadas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lastRenderedPageBreak/>
              <w:t> 1.01.08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 Ativos Circulantes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41.212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27.258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1.01.08.01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Ativos Não-Correntes a Venda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1.01.08.02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Ativos de Operações Descontinuadas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1.01.08.03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41.212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27.258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1.01.08.03.01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Dividendos a Receber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1.01.08.03.02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 Ativos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41.212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27.258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 Não Circulante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1.504.402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987.706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 Ativo Realizável 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a Longo Prazo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291.792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256.499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Aplicações Financeiras Avaliadas a Valor Justo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Títulos para Negociação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Títulos Disponíveis para Venda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Títulos e Valores Mobiliários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Aplicações Financeiras Avaliadas ao Custo Amortizado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39.534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70.680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Títulos Mantidos até o Vencimento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39.534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70.680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Contas a Receber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59.419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58.940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1.02.01.03.01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Clientes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40.953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40.828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1.02.01.03.02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Outras Contas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 a Receber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18.466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18.112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Estoques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Ativos Biológicos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1.02.01.06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Tributos Diferidos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63.507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57.525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1.02.01.06.01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 Imposto de Renda e Contribuição 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Social Diferidos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63.507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57.525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1.02.01.07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Despesas Antecipadas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1.02.01.08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Créditos com Partes Relacionadas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1.02.01.08.01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Créditos com Coligadas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1.02.01.08.03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Créditos com Controladores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1.02.01.08.04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Créditos com Outras Partes Relacionadas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1.02.01.09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 Ativos Não Circulantes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129.332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69.354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1.02.01.09.01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Ativos Não-Correntes a Venda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1.02.01.09.02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Ativos de Operações Descontinuadas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1.02.01.09.03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Deposito Judicial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43.407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22.420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1.02.01.09.04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Ativos financeiros ao valor justo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68.044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46.934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1.02.01.09.05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Tributos a Recuperar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17.881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0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Investimentos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Participações Societárias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1.02.02.01.01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Participações em Coligadas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lastRenderedPageBreak/>
              <w:t> 1.02.02.01.04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Outras Participações Societárias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Propriedades para Investimento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Imobilizado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113.598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79.121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1.02.03.01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Imobilizado em Operação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113.598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79.121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1.02.03.02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Imobilizado Arrendado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1.02.03.03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Imobilizado em Andamento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Intangível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1.099.012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652.086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1.02.04.01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Intangíveis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439.969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235.016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1.02.04.01.01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Contrato de Concessão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1.02.04.02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spellStart"/>
            <w:r w:rsidRPr="00146027">
              <w:rPr>
                <w:rFonts w:ascii="Arial" w:eastAsia="Calibri" w:hAnsi="Arial" w:cs="Arial"/>
                <w:sz w:val="20"/>
                <w:szCs w:val="20"/>
              </w:rPr>
              <w:t>Goodwill</w:t>
            </w:r>
            <w:proofErr w:type="spell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659.043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417.070 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spacing w:before="195"/>
        <w:jc w:val="both"/>
        <w:rPr>
          <w:rFonts w:ascii="Arial" w:hAnsi="Arial" w:cs="Arial"/>
        </w:rPr>
      </w:pPr>
      <w:bookmarkStart w:id="258" w:name="h.14ykbeg" w:colFirst="0" w:colLast="0"/>
      <w:bookmarkEnd w:id="258"/>
      <w:proofErr w:type="spellStart"/>
      <w:r w:rsidRPr="00146027">
        <w:rPr>
          <w:rFonts w:ascii="Arial" w:eastAsia="Trebuchet MS" w:hAnsi="Arial" w:cs="Arial"/>
        </w:rPr>
        <w:t>DFs</w:t>
      </w:r>
      <w:proofErr w:type="spellEnd"/>
      <w:r w:rsidRPr="00146027">
        <w:rPr>
          <w:rFonts w:ascii="Arial" w:eastAsia="Trebuchet MS" w:hAnsi="Arial" w:cs="Arial"/>
        </w:rPr>
        <w:t xml:space="preserve"> Consolidadas / Balanço Patrimonial Passivo - (Reais Mil)</w:t>
      </w:r>
    </w:p>
    <w:p w:rsidR="00A47F23" w:rsidRPr="00146027" w:rsidRDefault="00A47F23">
      <w:pPr>
        <w:spacing w:before="195"/>
        <w:jc w:val="both"/>
        <w:rPr>
          <w:rFonts w:ascii="Arial" w:hAnsi="Arial" w:cs="Arial"/>
        </w:rPr>
      </w:pPr>
    </w:p>
    <w:tbl>
      <w:tblPr>
        <w:tblStyle w:val="afd"/>
        <w:tblW w:w="96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1"/>
        <w:gridCol w:w="5605"/>
        <w:gridCol w:w="1290"/>
        <w:gridCol w:w="1290"/>
      </w:tblGrid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Conta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Descrição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31/12/2015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b/>
                <w:sz w:val="20"/>
                <w:szCs w:val="20"/>
              </w:rPr>
              <w:t> 31/12/2014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2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 Total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2.662.075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2.143.866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 Circulante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658.683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379.611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Sociais e Trabalhistas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133.152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111.397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Sociais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12.955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13.836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Trabalhistas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120.197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97.561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Fornecedores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86.932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35.479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Fornecedores Nacionais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86.932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35.479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Fornecedores Estrangeiros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Fiscais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18.923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13.739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2.01.03.01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Fiscais Federais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18.923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13.739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2.01.03.01.01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Imposto de Renda e Contribuição Social a Pagar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2.01.03.02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Fiscais Estaduais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2.01.03.03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Fiscais Municipais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Empréstimos e Financiamentos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239.429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59.148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2.01.04.01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Empréstimos e Financiamentos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177.514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25.314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2.01.04.01.01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Em Moeda Nacional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177.514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25.314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2.01.04.01.02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Em Moeda Estrangeira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2.01.04.02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Debêntures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61.915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33.834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2.01.04.03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Financiamento por Arrendamento Financeiro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Outras Obrigações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180.247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159.848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Passivos com Partes Relacionadas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Débitos com Coligadas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Débitos com Controladores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2.01.05.01.04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Débitos com Outras Partes Relacionadas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180.247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159.848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Dividendos e JCP a Pagar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32.885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47.071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lastRenderedPageBreak/>
              <w:t> 2.01.05.02.02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Dividendo Mínimo Obrigatório a Pagar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2.01.05.02.03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por Pagamentos Baseados em Ações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2.01.05.02.04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por Aquisição de Investimento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82.220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51.499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2.01.05.02.05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Comissões a Pagar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56.579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58.571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2.01.05.02.06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 Passivos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8.563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2.707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Fiscais Previdenciárias Trabalhistas e Cíveis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Fiscais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Previdenciárias e Trabalhistas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Benefícios a Empregados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2.01.06.01.04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Cíveis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Outras Provisões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Garantias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Reestruturação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2.01.06.02.03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Passivos Ambientais e de Desativação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2.01.07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Passivos sobre Ativos Não-Correntes a Venda e Descontinuados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2.01.07.01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Passivos sobre Ativos Não-Correntes a Venda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2.01.07.02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Passivos sobre Ativos de Operações Descontinuadas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 Não Circulante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765.660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646.193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Empréstimos e Financiamentos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583.166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536.196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Empréstimos e Financiamentos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500.795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457.176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2.02.01.01.01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Em Moeda Nacional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500.795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457.176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2.02.01.01.02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Em Moeda Estrangeira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Debêntures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82.371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79.020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Financiamento por Arrendamento Financeiro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Outras Obrigações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91.987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96.541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Passivos com Partes Relacionadas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Débitos com Coligadas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Débitos com Controladores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2.02.02.01.04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Débitos com Outras Partes Relacionadas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91.987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96.541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por Pagamentos Baseados em Ações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Adiantamento para Futuro Aumento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 de Capital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lastRenderedPageBreak/>
              <w:t> 2.02.02.02.03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Obrigações por Aquisição de Investimentos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88.272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88.983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2.02.02.02.04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 Passivos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3.715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7.558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Tributos Diferidos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2.02.03.01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 Imposto de Renda e Contribuição 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Social Diferidos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90.507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13.456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Fiscais Previdenciárias Trabalhistas e Cíveis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90.507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12.518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2.02.04.01.01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Fiscais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12.965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2.02.04.01.02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Previdenciárias e Trabalhistas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45.466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9.537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2.02.04.01.03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Benefícios a Empregados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2.02.04.01.04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Cíveis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32.076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2.903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Outras Provisões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0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938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Garantias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Reestruturação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2.02.04.02.03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Passivos Ambientais e de Desativação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2.02.04.02.04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Provisões para Perdas em Investimentos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0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938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Passivos sobre Ativos Não-Correntes a Venda e Descontinuados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2.02.05.01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Passivos sobre Ativos Não-Correntes a Venda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2.02.05.02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Passivos sobre Ativos de Operações Descontinuadas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2.02.06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Lucros e Receitas a Apropriar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2.02.06.01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Lucros a Apropriar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2.02.06.02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Receitas a Apropriar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2.02.06.03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Subvenções de Investimento a Apropriar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Patrimônio Líquido Consolidado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1.237.732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1.118.062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Capital Social Realizado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541.374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526.592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Reservas de Capital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88.201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40.281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Ágio na Emissão de Ações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 Especial de Ágio na Incorporação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14.330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14.330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Alienação de Bônus de Subscrição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Opções Outorgadas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26.512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27.495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Ações em Tesouraria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-71.012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-52.212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2.03.02.06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  <w:proofErr w:type="gramStart"/>
            <w:r w:rsidRPr="00146027">
              <w:rPr>
                <w:rFonts w:ascii="Arial" w:eastAsia="Calibri" w:hAnsi="Arial" w:cs="Arial"/>
                <w:sz w:val="20"/>
                <w:szCs w:val="20"/>
              </w:rPr>
              <w:t>Adiantamento para Futuro Aumento</w:t>
            </w:r>
            <w:proofErr w:type="gramEnd"/>
            <w:r w:rsidRPr="00146027">
              <w:rPr>
                <w:rFonts w:ascii="Arial" w:eastAsia="Calibri" w:hAnsi="Arial" w:cs="Arial"/>
                <w:sz w:val="20"/>
                <w:szCs w:val="20"/>
              </w:rPr>
              <w:t xml:space="preserve"> de Capital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2.03.02.07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Reservas de Ágio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99.260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31.557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2.03.02.08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Debêntures Convertidas em Ações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44.629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44.629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2.03.02.09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Prêmio na Compra de Participação de Não Controladores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-25.518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-25.518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Reservas de Reavaliação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Reservas de Lucros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586.782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549.472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2.03.04.01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 Legal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71.737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61.961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2.03.04.02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 Estatutária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2.03.04.03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 para Contingências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2.03.04.04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 de Lucros a Realizar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 de Retenção de Lucros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448.466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389.807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lastRenderedPageBreak/>
              <w:t> 2.03.04.06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 Especial para Dividendos Não Distribuídos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2.03.04.07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Reserva de Incentivos Fiscais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2.03.04.08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Dividendo Adicional Proposto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66.579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97.704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2.03.04.09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Ações em Tesouraria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2.03.05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Lucros/Prejuízos Acumulados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2.03.06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Ajustes de Avaliação Patrimonial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2.03.07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Ajustes Acumulados de Conversão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21.329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29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2.03.08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Outros Resultados Abrangentes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</w:t>
            </w:r>
          </w:p>
        </w:tc>
      </w:tr>
      <w:tr w:rsidR="00A47F23" w:rsidRPr="00146027">
        <w:tc>
          <w:tcPr>
            <w:tcW w:w="1421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2.03.09 </w:t>
            </w:r>
          </w:p>
        </w:tc>
        <w:tc>
          <w:tcPr>
            <w:tcW w:w="5605" w:type="dxa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Participação dos Acionistas Não Controladores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46 </w:t>
            </w:r>
          </w:p>
        </w:tc>
        <w:tc>
          <w:tcPr>
            <w:tcW w:w="1290" w:type="dxa"/>
          </w:tcPr>
          <w:p w:rsidR="00A47F23" w:rsidRPr="00146027" w:rsidRDefault="000A5F8A">
            <w:pPr>
              <w:contextualSpacing w:val="0"/>
              <w:jc w:val="right"/>
              <w:rPr>
                <w:rFonts w:ascii="Arial" w:hAnsi="Arial" w:cs="Arial"/>
              </w:rPr>
            </w:pPr>
            <w:r w:rsidRPr="00146027">
              <w:rPr>
                <w:rFonts w:ascii="Arial" w:eastAsia="Calibri" w:hAnsi="Arial" w:cs="Arial"/>
                <w:sz w:val="20"/>
                <w:szCs w:val="20"/>
              </w:rPr>
              <w:t> 1.688 </w:t>
            </w:r>
          </w:p>
        </w:tc>
      </w:tr>
    </w:tbl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jc w:val="both"/>
        <w:rPr>
          <w:rFonts w:ascii="Arial" w:hAnsi="Arial" w:cs="Arial"/>
        </w:rPr>
      </w:pPr>
      <w:r w:rsidRPr="00146027">
        <w:rPr>
          <w:rFonts w:ascii="Arial" w:eastAsia="Arial" w:hAnsi="Arial" w:cs="Arial"/>
          <w:i/>
          <w:sz w:val="22"/>
          <w:szCs w:val="22"/>
        </w:rPr>
        <w:t>&lt;Análise Final da Situação Econômico-financeira da empresa e Anexos (Balanço Patrimonial e DRE): Interpretação dos índices calculados com base em exercício realizado em aula da disciplina Custos e Contabilidade, na qual cada índice foi comentado.</w:t>
      </w:r>
      <w:proofErr w:type="gramStart"/>
      <w:r w:rsidRPr="00146027">
        <w:rPr>
          <w:rFonts w:ascii="Arial" w:eastAsia="Arial" w:hAnsi="Arial" w:cs="Arial"/>
          <w:i/>
          <w:sz w:val="22"/>
          <w:szCs w:val="22"/>
        </w:rPr>
        <w:t>&gt;</w:t>
      </w:r>
      <w:proofErr w:type="gramEnd"/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A47F23">
      <w:pPr>
        <w:jc w:val="both"/>
        <w:rPr>
          <w:rFonts w:ascii="Arial" w:hAnsi="Arial" w:cs="Arial"/>
        </w:rPr>
      </w:pPr>
    </w:p>
    <w:tbl>
      <w:tblPr>
        <w:tblStyle w:val="afe"/>
        <w:tblW w:w="98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46"/>
        <w:gridCol w:w="1162"/>
        <w:gridCol w:w="1162"/>
        <w:gridCol w:w="1384"/>
      </w:tblGrid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RESUMO DOS ÍNDICES ECONÔMICOS E FINANCEIROS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2014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2015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Situação</w:t>
            </w:r>
          </w:p>
        </w:tc>
      </w:tr>
      <w:tr w:rsidR="00A47F23" w:rsidRPr="00146027">
        <w:trPr>
          <w:trHeight w:val="320"/>
        </w:trPr>
        <w:tc>
          <w:tcPr>
            <w:tcW w:w="8470" w:type="dxa"/>
            <w:gridSpan w:val="3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 xml:space="preserve">ÍNDICES DE ESTRUTURA 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 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Participação de Capitais de Terceiros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PCT = (CT/ PL) x 100</w:t>
            </w:r>
            <w:proofErr w:type="gramStart"/>
            <w:r w:rsidRPr="00146027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proofErr w:type="gramEnd"/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215,08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191,74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Composição do Endividamento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CE = (PC / CT) x 100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24,74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17,70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Imobilização do Patrimônio Líquido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IPL = (AP / PL) X 100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121,54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88,34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8470" w:type="dxa"/>
            <w:gridSpan w:val="3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ÍNDICES DE LIQUIDEZ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 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Liquidez Geral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 xml:space="preserve">LG = (AC + RLP) / (PC+ ELP) 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1,01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1,37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Índice de Liquidez Corrente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LC = AC / PC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1,75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3,04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Índice de Liquidez Seca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LS = (</w:t>
            </w:r>
            <w:proofErr w:type="spellStart"/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Disp</w:t>
            </w:r>
            <w:proofErr w:type="spellEnd"/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 xml:space="preserve">. + Ap. </w:t>
            </w:r>
            <w:proofErr w:type="spellStart"/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Financ</w:t>
            </w:r>
            <w:proofErr w:type="spellEnd"/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 xml:space="preserve">.+Clientes) / </w:t>
            </w:r>
            <w:proofErr w:type="gramStart"/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PC</w:t>
            </w:r>
            <w:proofErr w:type="gramEnd"/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0,82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2,03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Capital Circulante Líquido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CCL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 xml:space="preserve"> = AC - PC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498990,00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776549,00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8470" w:type="dxa"/>
            <w:gridSpan w:val="3"/>
          </w:tcPr>
          <w:p w:rsidR="00A47F23" w:rsidRPr="00146027" w:rsidRDefault="000A5F8A">
            <w:pPr>
              <w:contextualSpacing w:val="0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ÍNDICES DE RENTABILIDADE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 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Giro do Ativo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GA = Vendas Líq. / Ativo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0,71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0,82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Margem Líquida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ML = (Lucro Líq. / Vendas Líq.) x 100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10,21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14,82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Rentabilidade do Ativo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RA = (Lucro Líq. / Ativo) x 100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7,32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12,25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Rentabilidade do Patrimônio líquido</w:t>
            </w:r>
            <w:r w:rsidRPr="00146027">
              <w:rPr>
                <w:rFonts w:ascii="Arial" w:eastAsia="Nova Mono" w:hAnsi="Arial" w:cs="Arial"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RPL = (Lucro Líq./ PL) x 100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15,75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23,50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8470" w:type="dxa"/>
            <w:gridSpan w:val="3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ÍNDICES DE ATIVIDADE (PRAZOS MÉDIOS)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 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 xml:space="preserve">Prazo Médio de Estocagem: </w:t>
            </w:r>
            <w:r w:rsidRPr="00146027">
              <w:rPr>
                <w:rFonts w:ascii="Arial" w:eastAsia="Arial" w:hAnsi="Arial" w:cs="Arial"/>
                <w:b/>
                <w:i/>
                <w:sz w:val="20"/>
                <w:szCs w:val="20"/>
              </w:rPr>
              <w:t>PME</w:t>
            </w:r>
            <w:r w:rsidRPr="00146027">
              <w:rPr>
                <w:rFonts w:ascii="Arial" w:eastAsia="Nova Mono" w:hAnsi="Arial" w:cs="Arial"/>
                <w:b/>
                <w:sz w:val="20"/>
                <w:szCs w:val="20"/>
              </w:rPr>
              <w:t xml:space="preserve"> → (Estoques/CMV)x360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22,62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0,00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 xml:space="preserve">Prazo Médio de Recebimento: </w:t>
            </w:r>
            <w:r w:rsidRPr="00146027">
              <w:rPr>
                <w:rFonts w:ascii="Arial" w:eastAsia="Arial" w:hAnsi="Arial" w:cs="Arial"/>
                <w:b/>
                <w:i/>
                <w:sz w:val="20"/>
                <w:szCs w:val="20"/>
              </w:rPr>
              <w:t>PMR</w:t>
            </w:r>
            <w:r w:rsidRPr="00146027">
              <w:rPr>
                <w:rFonts w:ascii="Arial" w:eastAsia="Nova Mono" w:hAnsi="Arial" w:cs="Arial"/>
                <w:b/>
                <w:sz w:val="20"/>
                <w:szCs w:val="20"/>
              </w:rPr>
              <w:t xml:space="preserve"> → (Clientes/Receita Bruta)x360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39,4200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17,9000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 xml:space="preserve">Prazo Médio de Pagamento: </w:t>
            </w:r>
            <w:r w:rsidRPr="00146027">
              <w:rPr>
                <w:rFonts w:ascii="Arial" w:eastAsia="Arial" w:hAnsi="Arial" w:cs="Arial"/>
                <w:b/>
                <w:i/>
                <w:sz w:val="20"/>
                <w:szCs w:val="20"/>
              </w:rPr>
              <w:t>PMP</w:t>
            </w:r>
            <w:r w:rsidRPr="00146027">
              <w:rPr>
                <w:rFonts w:ascii="Arial" w:eastAsia="Nova Mono" w:hAnsi="Arial" w:cs="Arial"/>
                <w:b/>
                <w:sz w:val="20"/>
                <w:szCs w:val="20"/>
              </w:rPr>
              <w:t xml:space="preserve"> → </w:t>
            </w:r>
            <w:r w:rsidRPr="00146027">
              <w:rPr>
                <w:rFonts w:ascii="Arial" w:eastAsia="Nova Mono" w:hAnsi="Arial" w:cs="Arial"/>
                <w:b/>
                <w:sz w:val="20"/>
                <w:szCs w:val="20"/>
              </w:rPr>
              <w:lastRenderedPageBreak/>
              <w:t>(Fornecedores/Compras)x360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lastRenderedPageBreak/>
              <w:t>44,29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21,13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Piorou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Ciclo Operacional: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CO = PME+PMR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62,04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17,90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Desfavorável</w:t>
            </w:r>
          </w:p>
        </w:tc>
      </w:tr>
      <w:tr w:rsidR="00A47F23" w:rsidRPr="00146027">
        <w:trPr>
          <w:trHeight w:val="320"/>
        </w:trPr>
        <w:tc>
          <w:tcPr>
            <w:tcW w:w="6146" w:type="dxa"/>
          </w:tcPr>
          <w:p w:rsidR="00A47F23" w:rsidRPr="00146027" w:rsidRDefault="000A5F8A">
            <w:pPr>
              <w:contextualSpacing w:val="0"/>
              <w:jc w:val="both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sz w:val="20"/>
                <w:szCs w:val="20"/>
              </w:rPr>
              <w:t xml:space="preserve">Ciclo Financeiro: </w:t>
            </w:r>
            <w:r w:rsidRPr="00146027">
              <w:rPr>
                <w:rFonts w:ascii="Arial" w:eastAsia="Arial" w:hAnsi="Arial" w:cs="Arial"/>
                <w:b/>
                <w:sz w:val="20"/>
                <w:szCs w:val="20"/>
              </w:rPr>
              <w:t>CF = (PME+PMR) - PMP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17,75</w:t>
            </w:r>
          </w:p>
        </w:tc>
        <w:tc>
          <w:tcPr>
            <w:tcW w:w="1162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-3,23</w:t>
            </w:r>
          </w:p>
        </w:tc>
        <w:tc>
          <w:tcPr>
            <w:tcW w:w="1384" w:type="dxa"/>
          </w:tcPr>
          <w:p w:rsidR="00A47F23" w:rsidRPr="00146027" w:rsidRDefault="000A5F8A">
            <w:pPr>
              <w:contextualSpacing w:val="0"/>
              <w:jc w:val="center"/>
              <w:rPr>
                <w:rFonts w:ascii="Arial" w:hAnsi="Arial" w:cs="Arial"/>
              </w:rPr>
            </w:pPr>
            <w:r w:rsidRPr="00146027">
              <w:rPr>
                <w:rFonts w:ascii="Arial" w:eastAsia="Arial" w:hAnsi="Arial" w:cs="Arial"/>
                <w:i/>
                <w:sz w:val="20"/>
                <w:szCs w:val="20"/>
              </w:rPr>
              <w:t>Melhorou</w:t>
            </w:r>
          </w:p>
        </w:tc>
      </w:tr>
    </w:tbl>
    <w:p w:rsidR="00A47F23" w:rsidRPr="00146027" w:rsidRDefault="00A47F23">
      <w:pPr>
        <w:jc w:val="both"/>
        <w:rPr>
          <w:rFonts w:ascii="Arial" w:hAnsi="Arial" w:cs="Arial"/>
        </w:rPr>
      </w:pP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Índices de Endividamento:</w:t>
      </w:r>
    </w:p>
    <w:p w:rsidR="00A47F23" w:rsidRPr="00146027" w:rsidRDefault="00A47F23">
      <w:pPr>
        <w:rPr>
          <w:rFonts w:ascii="Arial" w:hAnsi="Arial" w:cs="Arial"/>
        </w:rPr>
      </w:pPr>
    </w:p>
    <w:p w:rsidR="00A47F23" w:rsidRPr="00146027" w:rsidRDefault="000A5F8A">
      <w:pPr>
        <w:rPr>
          <w:rFonts w:ascii="Arial" w:hAnsi="Arial" w:cs="Arial"/>
        </w:rPr>
      </w:pPr>
      <w:proofErr w:type="gramStart"/>
      <w:r w:rsidRPr="00146027">
        <w:rPr>
          <w:rFonts w:ascii="Arial" w:hAnsi="Arial" w:cs="Arial"/>
        </w:rPr>
        <w:t>PCT :</w:t>
      </w:r>
      <w:proofErr w:type="gramEnd"/>
      <w:r w:rsidRPr="00146027">
        <w:rPr>
          <w:rFonts w:ascii="Arial" w:hAnsi="Arial" w:cs="Arial"/>
        </w:rPr>
        <w:t xml:space="preserve"> A empresa se tornou menos dependente de Capital de Terceiros tendo em vista que houve uma queda no índice Participação de Terceiros.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 xml:space="preserve">CE: Houve </w:t>
      </w:r>
      <w:proofErr w:type="gramStart"/>
      <w:r w:rsidRPr="00146027">
        <w:rPr>
          <w:rFonts w:ascii="Arial" w:hAnsi="Arial" w:cs="Arial"/>
        </w:rPr>
        <w:t>um queda</w:t>
      </w:r>
      <w:proofErr w:type="gramEnd"/>
      <w:r w:rsidRPr="00146027">
        <w:rPr>
          <w:rFonts w:ascii="Arial" w:hAnsi="Arial" w:cs="Arial"/>
        </w:rPr>
        <w:t xml:space="preserve"> no índice de composição de Endividamento significando que a dívida total da empresa diminuiu no curto prazo. 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 xml:space="preserve">IPL: O índice de Imobilização do Patrimônio líquido melhorou bastante, pois em 2014 a empresa não conseguiria financiar o seu Ativo Permanente ou Fixo com o Capital Próprio (PL) com um índice de 121,54%, sendo necessário obter empréstimo. Porém em 2015 a situação se reverteu com um índice de 88,34% a empresa conseguiria financiar o ativo fixo e ainda </w:t>
      </w:r>
      <w:proofErr w:type="gramStart"/>
      <w:r w:rsidRPr="00146027">
        <w:rPr>
          <w:rFonts w:ascii="Arial" w:hAnsi="Arial" w:cs="Arial"/>
        </w:rPr>
        <w:t>sobraria</w:t>
      </w:r>
      <w:proofErr w:type="gramEnd"/>
      <w:r w:rsidRPr="00146027">
        <w:rPr>
          <w:rFonts w:ascii="Arial" w:hAnsi="Arial" w:cs="Arial"/>
        </w:rPr>
        <w:t xml:space="preserve"> recursos. Dessa forma, no Geral, a situação de Endividamento é boa.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Com Relação aos índices de Liquidez, todos eles melhoraram de 2010 para 2011.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LG: Em 2015 a empresa possui capacidade de pagar a dívida total com terceiros e ainda sobram recursos, melhorando o índice de 2014.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LC: Em 2015, a empresa conseguia pagar com folga as dívidas de curto prazo com recursos de curto prazo, melhorando em vista do ano anterior.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 xml:space="preserve">LS: Em 2015 a empresa não dependia da venda de seus estoques para conseguir pagar as dívidas </w:t>
      </w:r>
      <w:proofErr w:type="gramStart"/>
      <w:r w:rsidRPr="00146027">
        <w:rPr>
          <w:rFonts w:ascii="Arial" w:hAnsi="Arial" w:cs="Arial"/>
        </w:rPr>
        <w:t>a curto Prazo</w:t>
      </w:r>
      <w:proofErr w:type="gramEnd"/>
      <w:r w:rsidRPr="00146027">
        <w:rPr>
          <w:rFonts w:ascii="Arial" w:hAnsi="Arial" w:cs="Arial"/>
        </w:rPr>
        <w:t>. Em 2014, o índice era um pouco menor.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Em Geral todos os índices de Rentabilidade também melhoraram.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GA: Melhorou o Giro do Ativo, pois a empresa conseguiu obter um retorno superior ao investimento feito no Ativo. Ou seja, o investimento contribuiu para aumentar o volume de vendas de um ano para outro.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ML: a empresa apresentou um Retorno sobre as vendas significativo em 2015, passando de 10,21 para 14,82. Ou seja, a lucratividade sobre as vendas melhorou.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RA: O Retorno sobre o investimento total no ativo praticamente dobrou de 2014 para 2015. Ou seja, além do investimento no Ativo contribuir para o aumento das vendas (GA) também contribuiu para aumentar o lucro (RA).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RPL: Em 2015 a empresa se tornou mais rentável para o acionista ou proprietário, pois em 2014 para cada R$ 100,00 aplicados na empresa, a empresa gerava R$ 15,75 de lucro e em 2015 passou a gerar R$ 23,50 de lucro.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 xml:space="preserve">Quanto aos Prazos Médios, o Ciclo Financeiro melhorou de 2014 p/ 2015. Pois em 2014 a empresa conseguia receber as vendas a prazo de clientes 17 dias antes de vencer a dívida com fornecedores. E, em 2015, a as dívidas com fornecedores venciam cerca de -3 dias antes </w:t>
      </w:r>
      <w:proofErr w:type="gramStart"/>
      <w:r w:rsidRPr="00146027">
        <w:rPr>
          <w:rFonts w:ascii="Arial" w:hAnsi="Arial" w:cs="Arial"/>
        </w:rPr>
        <w:t>da empresa conseguir</w:t>
      </w:r>
      <w:proofErr w:type="gramEnd"/>
      <w:r w:rsidRPr="00146027">
        <w:rPr>
          <w:rFonts w:ascii="Arial" w:hAnsi="Arial" w:cs="Arial"/>
        </w:rPr>
        <w:t xml:space="preserve"> receber as vendas a prazo dos clientes.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 xml:space="preserve">E isso devido </w:t>
      </w:r>
      <w:proofErr w:type="gramStart"/>
      <w:r w:rsidRPr="00146027">
        <w:rPr>
          <w:rFonts w:ascii="Arial" w:hAnsi="Arial" w:cs="Arial"/>
        </w:rPr>
        <w:t>a</w:t>
      </w:r>
      <w:proofErr w:type="gramEnd"/>
      <w:r w:rsidRPr="00146027">
        <w:rPr>
          <w:rFonts w:ascii="Arial" w:hAnsi="Arial" w:cs="Arial"/>
        </w:rPr>
        <w:t xml:space="preserve"> redução do Prazo médio de pagamento de fornecedores.</w:t>
      </w:r>
    </w:p>
    <w:p w:rsidR="00A47F23" w:rsidRPr="00146027" w:rsidRDefault="000A5F8A">
      <w:pPr>
        <w:rPr>
          <w:rFonts w:ascii="Arial" w:hAnsi="Arial" w:cs="Arial"/>
        </w:rPr>
      </w:pPr>
      <w:r w:rsidRPr="00146027">
        <w:rPr>
          <w:rFonts w:ascii="Arial" w:hAnsi="Arial" w:cs="Arial"/>
        </w:rPr>
        <w:t>Conclusão: Conforme a Análise dos indicadores observa-se no gera que a empresa apresenta uma boa situação econômica e financeira.</w:t>
      </w:r>
    </w:p>
    <w:p w:rsidR="00A47F23" w:rsidRPr="00146027" w:rsidRDefault="00A47F23">
      <w:pPr>
        <w:jc w:val="both"/>
        <w:rPr>
          <w:rFonts w:ascii="Arial" w:hAnsi="Arial" w:cs="Arial"/>
        </w:rPr>
      </w:pPr>
    </w:p>
    <w:sectPr w:rsidR="00A47F23" w:rsidRPr="0014602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803" w:rsidRDefault="00CD0803">
      <w:r>
        <w:separator/>
      </w:r>
    </w:p>
  </w:endnote>
  <w:endnote w:type="continuationSeparator" w:id="0">
    <w:p w:rsidR="00CD0803" w:rsidRDefault="00CD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va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27" w:rsidRDefault="0014602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59" w:name="_GoBack"/>
  <w:bookmarkEnd w:id="259"/>
  <w:p w:rsidR="000A5F8A" w:rsidRDefault="000A5F8A">
    <w:pPr>
      <w:jc w:val="right"/>
    </w:pPr>
    <w:r>
      <w:fldChar w:fldCharType="begin"/>
    </w:r>
    <w:r>
      <w:instrText>PAGE</w:instrText>
    </w:r>
    <w:r>
      <w:fldChar w:fldCharType="separate"/>
    </w:r>
    <w:r w:rsidR="00146027">
      <w:rPr>
        <w:noProof/>
      </w:rPr>
      <w:t>2</w:t>
    </w:r>
    <w:r>
      <w:fldChar w:fldCharType="end"/>
    </w:r>
  </w:p>
  <w:p w:rsidR="000A5F8A" w:rsidRDefault="000A5F8A">
    <w:pPr>
      <w:spacing w:after="72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27" w:rsidRDefault="001460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803" w:rsidRDefault="00CD0803">
      <w:r>
        <w:separator/>
      </w:r>
    </w:p>
  </w:footnote>
  <w:footnote w:type="continuationSeparator" w:id="0">
    <w:p w:rsidR="00CD0803" w:rsidRDefault="00CD08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27" w:rsidRDefault="001460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F8A" w:rsidRDefault="000A5F8A">
    <w:pPr>
      <w:spacing w:before="720"/>
      <w:jc w:val="center"/>
    </w:pPr>
  </w:p>
  <w:p w:rsidR="000A5F8A" w:rsidRDefault="000A5F8A">
    <w:pPr>
      <w:jc w:val="center"/>
    </w:pPr>
    <w:r>
      <w:rPr>
        <w:rFonts w:ascii="Arial" w:eastAsia="Arial" w:hAnsi="Arial" w:cs="Arial"/>
        <w:b/>
      </w:rPr>
      <w:t>Projeto Interdisciplinar III - 2016-1</w:t>
    </w:r>
  </w:p>
  <w:p w:rsidR="000A5F8A" w:rsidRDefault="000A5F8A">
    <w:pPr>
      <w:jc w:val="center"/>
    </w:pPr>
    <w:r>
      <w:rPr>
        <w:rFonts w:ascii="Calibri" w:eastAsia="Calibri" w:hAnsi="Calibri" w:cs="Calibri"/>
        <w:b/>
      </w:rPr>
      <w:t xml:space="preserve">Análise e Desenvolvimento de Sistemas / Sistemas de Informação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27" w:rsidRDefault="001460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D30"/>
    <w:multiLevelType w:val="multilevel"/>
    <w:tmpl w:val="24DC65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1B5C57C5"/>
    <w:multiLevelType w:val="multilevel"/>
    <w:tmpl w:val="CA0EEE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13824E6"/>
    <w:multiLevelType w:val="multilevel"/>
    <w:tmpl w:val="805A88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trike w:val="0"/>
        <w:color w:val="274E13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55E2E97"/>
    <w:multiLevelType w:val="multilevel"/>
    <w:tmpl w:val="176CED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trike w:val="0"/>
        <w:color w:val="274E13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7765A85"/>
    <w:multiLevelType w:val="multilevel"/>
    <w:tmpl w:val="C89823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44106F58"/>
    <w:multiLevelType w:val="multilevel"/>
    <w:tmpl w:val="A0241058"/>
    <w:lvl w:ilvl="0">
      <w:start w:val="1"/>
      <w:numFmt w:val="decimal"/>
      <w:lvlText w:val=""/>
      <w:lvlJc w:val="left"/>
      <w:pPr>
        <w:ind w:left="432" w:firstLine="864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1152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144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1728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2016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2304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2592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288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3168"/>
      </w:pPr>
      <w:rPr>
        <w:vertAlign w:val="baseline"/>
      </w:rPr>
    </w:lvl>
  </w:abstractNum>
  <w:abstractNum w:abstractNumId="6">
    <w:nsid w:val="63CE2FBD"/>
    <w:multiLevelType w:val="multilevel"/>
    <w:tmpl w:val="69EE5B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7F23"/>
    <w:rsid w:val="000A5F8A"/>
    <w:rsid w:val="00146027"/>
    <w:rsid w:val="00502C53"/>
    <w:rsid w:val="00A47F23"/>
    <w:rsid w:val="00AD044E"/>
    <w:rsid w:val="00B75A16"/>
    <w:rsid w:val="00C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88" w:lineRule="auto"/>
      <w:ind w:left="432" w:hanging="432"/>
      <w:jc w:val="right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120" w:after="120" w:line="288" w:lineRule="auto"/>
      <w:ind w:left="576" w:hanging="576"/>
      <w:jc w:val="both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left="720" w:hanging="72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60" w:line="288" w:lineRule="auto"/>
      <w:ind w:left="864" w:hanging="864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2C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C5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A5F8A"/>
    <w:pPr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5F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A5F8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A5F8A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1460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6027"/>
  </w:style>
  <w:style w:type="paragraph" w:styleId="Rodap">
    <w:name w:val="footer"/>
    <w:basedOn w:val="Normal"/>
    <w:link w:val="RodapChar"/>
    <w:uiPriority w:val="99"/>
    <w:unhideWhenUsed/>
    <w:rsid w:val="001460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60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88" w:lineRule="auto"/>
      <w:ind w:left="432" w:hanging="432"/>
      <w:jc w:val="right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120" w:after="120" w:line="288" w:lineRule="auto"/>
      <w:ind w:left="576" w:hanging="576"/>
      <w:jc w:val="both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ind w:left="720" w:hanging="72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60" w:line="288" w:lineRule="auto"/>
      <w:ind w:left="864" w:hanging="864"/>
      <w:jc w:val="both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2C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C53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A5F8A"/>
    <w:pPr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A5F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A5F8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A5F8A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1460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6027"/>
  </w:style>
  <w:style w:type="paragraph" w:styleId="Rodap">
    <w:name w:val="footer"/>
    <w:basedOn w:val="Normal"/>
    <w:link w:val="RodapChar"/>
    <w:uiPriority w:val="99"/>
    <w:unhideWhenUsed/>
    <w:rsid w:val="001460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normaslegais.com.br/legislacao/lei11638_2007.htm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normaslegais.com.br/legislacao/lei11638_2007.htm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bmfbovespa.com.br/pt_br/produtos/listados-a-vista-e-derivativos/renda-variavel/empresas-listadas.ht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jp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://www.bmfbovespa.com.br/pt_br/produtos/listados-a-vista-e-derivativos/renda-variavel/empresas-listadas.htm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bmfbovespa.com.br/Cias-Listadas/Empresas-Listadas/BuscaEmpresaListada.aspx?idioma=pt-br" TargetMode="External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E3205-E942-4F2E-8393-36EE913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34</Pages>
  <Words>6433</Words>
  <Characters>34744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Brandão</cp:lastModifiedBy>
  <cp:revision>4</cp:revision>
  <dcterms:created xsi:type="dcterms:W3CDTF">2016-07-02T02:56:00Z</dcterms:created>
  <dcterms:modified xsi:type="dcterms:W3CDTF">2016-07-02T03:31:00Z</dcterms:modified>
</cp:coreProperties>
</file>