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Calibri" w:cs="Calibri" w:eastAsia="Calibri" w:hAnsi="Calibri"/>
          <w:b w:val="1"/>
          <w:i w:val="0"/>
          <w:color w:val="000000"/>
          <w:sz w:val="38"/>
          <w:szCs w:val="38"/>
        </w:rPr>
      </w:pPr>
      <w:bookmarkStart w:colFirst="0" w:colLast="0" w:name="_5w8p8q8hapa7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8"/>
          <w:szCs w:val="38"/>
          <w:rtl w:val="0"/>
        </w:rPr>
        <w:t xml:space="preserve">Instituto Superior de Tecnologias Avançadas do Porto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CTeSP- Desenvolvimento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k4ewloy3x0v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oymspwhat2mn" w:id="2"/>
      <w:bookmarkEnd w:id="2"/>
      <w:r w:rsidDel="00000000" w:rsidR="00000000" w:rsidRPr="00000000">
        <w:rPr/>
        <w:drawing>
          <wp:inline distB="114300" distT="114300" distL="114300" distR="114300">
            <wp:extent cx="2162175" cy="21145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left"/>
        <w:rPr/>
      </w:pPr>
      <w:bookmarkStart w:colFirst="0" w:colLast="0" w:name="_qmjkv89qpts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scdrup8y1ii3" w:id="4"/>
      <w:bookmarkEnd w:id="4"/>
      <w:r w:rsidDel="00000000" w:rsidR="00000000" w:rsidRPr="00000000">
        <w:rPr>
          <w:rtl w:val="0"/>
        </w:rPr>
        <w:t xml:space="preserve">Projeto Final DAS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Diogo Lopes nº2022228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Diogo Vinhas nº2022207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69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2023/24</w:t>
      </w:r>
    </w:p>
    <w:p w:rsidR="00000000" w:rsidDel="00000000" w:rsidP="00000000" w:rsidRDefault="00000000" w:rsidRPr="00000000" w14:paraId="0000000D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2869"/>
        </w:tabs>
        <w:rPr/>
      </w:pPr>
      <w:bookmarkStart w:colFirst="0" w:colLast="0" w:name="_iqq9ejrdv2ux" w:id="5"/>
      <w:bookmarkEnd w:id="5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qq9ejrdv2u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s2abwsum1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sa63wtitg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Utilizado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bf6mbugvh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Criação do repositório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jiulw80w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Iniciar o repositório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leader="none" w:pos="2869"/>
        </w:tabs>
        <w:rPr/>
      </w:pPr>
      <w:bookmarkStart w:colFirst="0" w:colLast="0" w:name="_r6s2abwsum1w" w:id="6"/>
      <w:bookmarkEnd w:id="6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B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projeto consiste em utilizar o Git/GitHub e o GitFlow para controlar as diferentes versões do relatório do projeto.</w:t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2869"/>
        </w:tabs>
        <w:rPr/>
      </w:pPr>
      <w:bookmarkStart w:colFirst="0" w:colLast="0" w:name="_2jsa63wtitgi" w:id="7"/>
      <w:bookmarkEnd w:id="7"/>
      <w:r w:rsidDel="00000000" w:rsidR="00000000" w:rsidRPr="00000000">
        <w:rPr>
          <w:rtl w:val="0"/>
        </w:rPr>
        <w:t xml:space="preserve">Código Utilizado</w:t>
      </w:r>
    </w:p>
    <w:p w:rsidR="00000000" w:rsidDel="00000000" w:rsidP="00000000" w:rsidRDefault="00000000" w:rsidRPr="00000000" w14:paraId="0000002D">
      <w:pPr>
        <w:pStyle w:val="Heading2"/>
        <w:tabs>
          <w:tab w:val="left" w:leader="none" w:pos="2869"/>
        </w:tabs>
        <w:rPr/>
      </w:pPr>
      <w:bookmarkStart w:colFirst="0" w:colLast="0" w:name="_y6bf6mbugvh2" w:id="8"/>
      <w:bookmarkEnd w:id="8"/>
      <w:r w:rsidDel="00000000" w:rsidR="00000000" w:rsidRPr="00000000">
        <w:rPr>
          <w:rtl w:val="0"/>
        </w:rPr>
        <w:t xml:space="preserve">Criação do repositório</w:t>
      </w:r>
    </w:p>
    <w:p w:rsidR="00000000" w:rsidDel="00000000" w:rsidP="00000000" w:rsidRDefault="00000000" w:rsidRPr="00000000" w14:paraId="0000002E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criar o repositório</w:t>
      </w:r>
    </w:p>
    <w:p w:rsidR="00000000" w:rsidDel="00000000" w:rsidP="00000000" w:rsidRDefault="00000000" w:rsidRPr="00000000" w14:paraId="0000002F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2095500" cy="3333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entrar no repositório</w:t>
      </w:r>
    </w:p>
    <w:p w:rsidR="00000000" w:rsidDel="00000000" w:rsidP="00000000" w:rsidRDefault="00000000" w:rsidRPr="00000000" w14:paraId="00000031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95500" cy="3143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tabs>
          <w:tab w:val="left" w:leader="none" w:pos="2869"/>
        </w:tabs>
        <w:rPr/>
      </w:pPr>
      <w:bookmarkStart w:colFirst="0" w:colLast="0" w:name="_nzjiulw80wty" w:id="9"/>
      <w:bookmarkEnd w:id="9"/>
      <w:r w:rsidDel="00000000" w:rsidR="00000000" w:rsidRPr="00000000">
        <w:rPr>
          <w:rtl w:val="0"/>
        </w:rPr>
        <w:t xml:space="preserve">Iniciar o repositório</w:t>
      </w:r>
    </w:p>
    <w:p w:rsidR="00000000" w:rsidDel="00000000" w:rsidP="00000000" w:rsidRDefault="00000000" w:rsidRPr="00000000" w14:paraId="00000033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iniciar o repositório</w:t>
      </w:r>
    </w:p>
    <w:p w:rsidR="00000000" w:rsidDel="00000000" w:rsidP="00000000" w:rsidRDefault="00000000" w:rsidRPr="00000000" w14:paraId="00000034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33900" cy="5238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Comando de ligar ao repositório 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7275" cy="361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tabs>
          <w:tab w:val="left" w:leader="none" w:pos="2869"/>
        </w:tabs>
        <w:rPr/>
      </w:pPr>
      <w:bookmarkStart w:colFirst="0" w:colLast="0" w:name="_qjozl4vla04u" w:id="10"/>
      <w:bookmarkEnd w:id="10"/>
      <w:r w:rsidDel="00000000" w:rsidR="00000000" w:rsidRPr="00000000">
        <w:rPr>
          <w:rtl w:val="0"/>
        </w:rPr>
        <w:t xml:space="preserve">Adicionar o ficheiro</w:t>
      </w:r>
    </w:p>
    <w:p w:rsidR="00000000" w:rsidDel="00000000" w:rsidP="00000000" w:rsidRDefault="00000000" w:rsidRPr="00000000" w14:paraId="0000003B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Adicionar o ficheiro para mandar para o repositório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869"/>
        </w:tabs>
        <w:jc w:val="left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76600" cy="3714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Dar commit ao ficheiro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33750" cy="6953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Depois fazer o comando push origin master para enviar a informação do documento para o repositório</w:t>
      </w:r>
    </w:p>
    <w:p w:rsidR="00000000" w:rsidDel="00000000" w:rsidP="00000000" w:rsidRDefault="00000000" w:rsidRPr="00000000" w14:paraId="00000040">
      <w:pPr>
        <w:tabs>
          <w:tab w:val="left" w:leader="none" w:pos="2869"/>
        </w:tabs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00600" cy="18383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left" w:leader="none" w:pos="2869"/>
        </w:tabs>
        <w:rPr/>
      </w:pPr>
      <w:bookmarkStart w:colFirst="0" w:colLast="0" w:name="_ypvei0b1keyn" w:id="11"/>
      <w:bookmarkEnd w:id="11"/>
      <w:r w:rsidDel="00000000" w:rsidR="00000000" w:rsidRPr="00000000">
        <w:rPr>
          <w:rtl w:val="0"/>
        </w:rPr>
        <w:t xml:space="preserve">Controlo de versões</w:t>
      </w:r>
    </w:p>
    <w:p w:rsidR="00000000" w:rsidDel="00000000" w:rsidP="00000000" w:rsidRDefault="00000000" w:rsidRPr="00000000" w14:paraId="00000042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Agora é preciso criar um novo branch chamado develop.</w:t>
      </w:r>
    </w:p>
    <w:p w:rsidR="00000000" w:rsidDel="00000000" w:rsidP="00000000" w:rsidRDefault="00000000" w:rsidRPr="00000000" w14:paraId="00000043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Para isso é preciso digitar o comando </w:t>
      </w:r>
      <w:r w:rsidDel="00000000" w:rsidR="00000000" w:rsidRPr="00000000">
        <w:rPr>
          <w:b w:val="1"/>
          <w:rtl w:val="0"/>
        </w:rPr>
        <w:t xml:space="preserve">$git flow init </w:t>
      </w:r>
      <w:r w:rsidDel="00000000" w:rsidR="00000000" w:rsidRPr="00000000">
        <w:rPr>
          <w:rtl w:val="0"/>
        </w:rPr>
        <w:t xml:space="preserve">e pressionar “Enter” para ficar com as definições default.</w:t>
      </w:r>
    </w:p>
    <w:p w:rsidR="00000000" w:rsidDel="00000000" w:rsidP="00000000" w:rsidRDefault="00000000" w:rsidRPr="00000000" w14:paraId="00000044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Após isso é preciso fazer alterações no documento e carregá lo para a branch develop e fazer isso 5 vezes.</w:t>
      </w:r>
    </w:p>
    <w:p w:rsidR="00000000" w:rsidDel="00000000" w:rsidP="00000000" w:rsidRDefault="00000000" w:rsidRPr="00000000" w14:paraId="00000045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171950" cy="1257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210050" cy="14097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895850" cy="27622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724400" cy="28003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9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810125" cy="27622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Adição de ficheiro .gitignore</w:t>
      </w:r>
    </w:p>
    <w:p w:rsidR="00000000" w:rsidDel="00000000" w:rsidP="00000000" w:rsidRDefault="00000000" w:rsidRPr="00000000" w14:paraId="0000004C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O ficheiro .gitignore é um ficheiro de texto que diz ao Git quais arquivos ou pastas ele deve ignorar em um projeto.</w:t>
      </w:r>
    </w:p>
    <w:p w:rsidR="00000000" w:rsidDel="00000000" w:rsidP="00000000" w:rsidRDefault="00000000" w:rsidRPr="00000000" w14:paraId="0000004D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295775" cy="4000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869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  <w:rtl w:val="0"/>
      </w:rPr>
      <w:t xml:space="preserve">|||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ISTEC do Porto - Instituto Superior de Tecnologias Avançadas do Porto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-550333</wp:posOffset>
          </wp:positionH>
          <wp:positionV relativeFrom="margin">
            <wp:posOffset>-702732</wp:posOffset>
          </wp:positionV>
          <wp:extent cx="2381017" cy="601134"/>
          <wp:effectExtent b="0" l="0" r="0" t="0"/>
          <wp:wrapSquare wrapText="bothSides" distB="0" distT="0" distL="114300" distR="114300"/>
          <wp:docPr id="1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017" cy="6011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image" Target="media/image8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5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