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E43AD2" w:rsidRDefault="00315BCF" w:rsidP="00E43AD2">
      <w:pPr>
        <w:spacing w:before="240"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E43AD2" w:rsidRDefault="00061444" w:rsidP="00E43AD2">
          <w:pPr>
            <w:spacing w:before="240" w:after="0" w:line="240" w:lineRule="auto"/>
            <w:rPr>
              <w:rFonts w:ascii="Santander Text" w:hAnsi="Santander Text"/>
              <w:lang w:val="pt-PT"/>
            </w:rPr>
          </w:pPr>
          <w:r w:rsidRPr="00E43AD2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411F19" w:rsidRPr="009B17EE" w:rsidRDefault="00FB41D6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3E58C469" w:rsidR="00411F19" w:rsidRPr="009B17EE" w:rsidRDefault="00FB41D6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E43AD2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E43AD2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E43AD2" w:rsidRDefault="00FF3551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E43AD2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E43AD2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E43AD2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Loan Tape</w:t>
          </w:r>
          <w:r w:rsidR="009C3BAA" w:rsidRPr="00E43AD2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5AD8D1CC" w:rsidR="00A462A8" w:rsidRPr="00E43AD2" w:rsidRDefault="00A462A8" w:rsidP="00E43AD2">
          <w:pPr>
            <w:spacing w:before="240" w:after="200" w:line="240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E43AD2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t>V</w:t>
          </w:r>
          <w:r w:rsidR="00946874" w:rsidRPr="00E43AD2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t>7</w:t>
          </w:r>
        </w:p>
        <w:p w14:paraId="3A8F5802" w14:textId="31DADDC4" w:rsidR="00A462A8" w:rsidRPr="00E43AD2" w:rsidRDefault="00946874" w:rsidP="00E43AD2">
          <w:pPr>
            <w:spacing w:before="240" w:after="200" w:line="240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E43AD2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E43AD2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E43AD2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t>4</w:t>
          </w:r>
        </w:p>
        <w:p w14:paraId="4B67DB3D" w14:textId="77777777" w:rsidR="00FF3551" w:rsidRPr="00E43AD2" w:rsidRDefault="00000000" w:rsidP="00E43AD2">
          <w:pPr>
            <w:spacing w:before="240" w:after="200" w:line="240" w:lineRule="auto"/>
            <w:rPr>
              <w:rFonts w:ascii="Santander Text" w:hAnsi="Santander Text"/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188F4572" w:rsidR="002E58EB" w:rsidRPr="00E43AD2" w:rsidRDefault="00A462A8" w:rsidP="00E43AD2">
      <w:pPr>
        <w:spacing w:before="240" w:after="200" w:line="240" w:lineRule="auto"/>
        <w:rPr>
          <w:rFonts w:ascii="Santander Text" w:hAnsi="Santander Text"/>
          <w:b/>
          <w:bCs/>
          <w:color w:val="FF0000"/>
          <w:sz w:val="32"/>
          <w:szCs w:val="32"/>
          <w:lang w:val="pt-PT"/>
        </w:rPr>
      </w:pPr>
      <w:r w:rsidRPr="00E43AD2">
        <w:rPr>
          <w:rFonts w:ascii="Santander Text" w:hAnsi="Santander Text"/>
          <w:b/>
          <w:bCs/>
          <w:sz w:val="32"/>
          <w:szCs w:val="32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E43AD2" w:rsidRDefault="002E58EB" w:rsidP="00E43AD2">
      <w:pPr>
        <w:spacing w:before="240" w:after="0" w:line="240" w:lineRule="auto"/>
        <w:rPr>
          <w:rFonts w:ascii="Santander Text" w:hAnsi="Santander Text"/>
          <w:sz w:val="6"/>
          <w:szCs w:val="6"/>
          <w:lang w:val="pt-PT"/>
        </w:rPr>
      </w:pPr>
    </w:p>
    <w:p w14:paraId="2D68850B" w14:textId="77777777" w:rsidR="002E58EB" w:rsidRPr="00E43AD2" w:rsidRDefault="002E58EB" w:rsidP="00E43AD2">
      <w:pPr>
        <w:spacing w:before="240" w:after="0" w:line="240" w:lineRule="auto"/>
        <w:rPr>
          <w:rFonts w:ascii="Santander Text" w:hAnsi="Santander Text"/>
          <w:sz w:val="6"/>
          <w:szCs w:val="6"/>
          <w:lang w:val="pt-PT"/>
        </w:rPr>
      </w:pPr>
    </w:p>
    <w:p w14:paraId="1DC4C885" w14:textId="77777777" w:rsidR="002E58EB" w:rsidRPr="00E43AD2" w:rsidRDefault="002E58EB" w:rsidP="00E43AD2">
      <w:pPr>
        <w:spacing w:before="240" w:after="0" w:line="240" w:lineRule="auto"/>
        <w:rPr>
          <w:rFonts w:ascii="Santander Text" w:hAnsi="Santander Text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E43AD2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E43AD2" w:rsidRDefault="00A462A8" w:rsidP="00E43AD2">
            <w:pPr>
              <w:pStyle w:val="Tabletext"/>
              <w:spacing w:before="240" w:line="240" w:lineRule="auto"/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E43AD2" w:rsidRDefault="00A462A8" w:rsidP="00E43AD2">
            <w:pPr>
              <w:pStyle w:val="Tabletext"/>
              <w:spacing w:before="240" w:line="240" w:lineRule="auto"/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E43AD2" w:rsidRDefault="00A462A8" w:rsidP="00E43AD2">
            <w:pPr>
              <w:pStyle w:val="Tabletext"/>
              <w:spacing w:before="240" w:line="240" w:lineRule="auto"/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E43AD2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43AD2" w:rsidRDefault="00A462A8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E43AD2" w:rsidRDefault="007013A3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Outubro</w:t>
            </w:r>
            <w:r w:rsidR="00A462A8" w:rsidRPr="00E43AD2">
              <w:rPr>
                <w:rFonts w:ascii="Santander Text" w:hAnsi="Santander Text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E43AD2" w:rsidRDefault="00A462A8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</w:p>
        </w:tc>
      </w:tr>
      <w:tr w:rsidR="00BF6817" w:rsidRPr="00E43AD2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E43AD2" w:rsidRDefault="00BF6817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E43AD2" w:rsidRDefault="00BF6817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E43AD2" w:rsidRDefault="00287A2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Inclusão dos restantes requisitos para greendashboard</w:t>
            </w:r>
          </w:p>
        </w:tc>
      </w:tr>
      <w:tr w:rsidR="00287A2D" w:rsidRPr="00E43AD2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E43AD2" w:rsidRDefault="00287A2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E43AD2" w:rsidRDefault="00287A2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E43AD2" w:rsidRDefault="00287A2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Inclusão dos requisitos para 22 variáveis no âmbito do Pillar III</w:t>
            </w:r>
          </w:p>
        </w:tc>
      </w:tr>
      <w:tr w:rsidR="00EE0041" w:rsidRPr="00E43AD2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E43AD2" w:rsidRDefault="00EE0041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E43AD2" w:rsidRDefault="00EE0041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E43AD2" w:rsidRDefault="00EE0041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 xml:space="preserve">Inclusão dos requisitos para </w:t>
            </w:r>
            <w:r w:rsidR="0097471D" w:rsidRPr="00E43AD2">
              <w:rPr>
                <w:rFonts w:ascii="Santander Text" w:hAnsi="Santander Text"/>
                <w:sz w:val="18"/>
                <w:szCs w:val="24"/>
                <w:lang w:val="pt-PT"/>
              </w:rPr>
              <w:t>20 variáveis no âmbito do Pilar III</w:t>
            </w:r>
          </w:p>
        </w:tc>
      </w:tr>
      <w:tr w:rsidR="0097471D" w:rsidRPr="00E43AD2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E43AD2" w:rsidRDefault="0097471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E43AD2" w:rsidRDefault="0097471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E43AD2" w:rsidRDefault="0097471D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Inclusão dos requisitos para 12 variáveis no âmbito do Pilar III</w:t>
            </w:r>
          </w:p>
        </w:tc>
      </w:tr>
      <w:tr w:rsidR="00FB41D6" w:rsidRPr="00E43AD2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E43AD2" w:rsidRDefault="00FB41D6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E43AD2" w:rsidRDefault="00FB41D6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E43AD2" w:rsidRDefault="00FB41D6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Inclusão dos requisitos para 4 variáveis no âmbito do Pilar III</w:t>
            </w:r>
          </w:p>
        </w:tc>
      </w:tr>
      <w:tr w:rsidR="00946874" w:rsidRPr="00E43AD2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E43AD2" w:rsidRDefault="00946874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E43AD2" w:rsidRDefault="00946874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E43AD2" w:rsidRDefault="00946874" w:rsidP="00E43AD2">
            <w:pPr>
              <w:pStyle w:val="Tabletext"/>
              <w:spacing w:before="240" w:line="240" w:lineRule="auto"/>
              <w:rPr>
                <w:rFonts w:ascii="Santander Text" w:hAnsi="Santander Text"/>
                <w:sz w:val="18"/>
                <w:szCs w:val="24"/>
                <w:lang w:val="pt-PT"/>
              </w:rPr>
            </w:pPr>
            <w:r w:rsidRPr="00E43AD2">
              <w:rPr>
                <w:rFonts w:ascii="Santander Text" w:hAnsi="Santander Text"/>
                <w:sz w:val="18"/>
                <w:szCs w:val="24"/>
                <w:lang w:val="pt-PT"/>
              </w:rPr>
              <w:t>Alteração dos requisitos de reporte da variável</w:t>
            </w:r>
            <w:r w:rsidR="004461DA" w:rsidRPr="00E43AD2">
              <w:rPr>
                <w:rFonts w:ascii="Santander Text" w:hAnsi="Santander Text"/>
                <w:sz w:val="18"/>
                <w:szCs w:val="24"/>
                <w:lang w:val="pt-PT"/>
              </w:rPr>
              <w:t xml:space="preserve"> FLG_INSTRMNT_CNCLLD</w:t>
            </w:r>
          </w:p>
        </w:tc>
      </w:tr>
    </w:tbl>
    <w:p w14:paraId="1B9C9D72" w14:textId="3E99C69E" w:rsidR="00A462A8" w:rsidRPr="00E43AD2" w:rsidRDefault="002E58EB" w:rsidP="00E43AD2">
      <w:pPr>
        <w:spacing w:before="240" w:after="200" w:line="240" w:lineRule="auto"/>
        <w:rPr>
          <w:rFonts w:ascii="Santander Text" w:hAnsi="Santander Text"/>
          <w:color w:val="FF0000"/>
          <w:lang w:val="pt-PT"/>
        </w:rPr>
      </w:pPr>
      <w:r w:rsidRPr="00E43AD2">
        <w:rPr>
          <w:rFonts w:ascii="Santander Text" w:hAnsi="Santander Text"/>
          <w:color w:val="FF0000"/>
          <w:lang w:val="pt-PT"/>
        </w:rPr>
        <w:t xml:space="preserve"> </w:t>
      </w:r>
    </w:p>
    <w:p w14:paraId="2C6568BA" w14:textId="77777777" w:rsidR="00A462A8" w:rsidRPr="00E43AD2" w:rsidRDefault="00A462A8" w:rsidP="00E43AD2">
      <w:pPr>
        <w:spacing w:before="240" w:after="200" w:line="240" w:lineRule="auto"/>
        <w:rPr>
          <w:rFonts w:ascii="Santander Text" w:hAnsi="Santander Text"/>
          <w:color w:val="FF0000"/>
          <w:lang w:val="pt-PT"/>
        </w:rPr>
      </w:pPr>
      <w:r w:rsidRPr="00E43AD2">
        <w:rPr>
          <w:rFonts w:ascii="Santander Text" w:hAnsi="Santander Text"/>
          <w:color w:val="FF0000"/>
          <w:lang w:val="pt-PT"/>
        </w:rPr>
        <w:br w:type="page"/>
      </w:r>
    </w:p>
    <w:p w14:paraId="27CA3660" w14:textId="7F5812B4" w:rsidR="00A462A8" w:rsidRPr="00E43AD2" w:rsidRDefault="00A462A8" w:rsidP="00E43AD2">
      <w:pPr>
        <w:pStyle w:val="TOC1"/>
        <w:spacing w:before="240" w:line="240" w:lineRule="auto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sz w:val="28"/>
          <w:szCs w:val="28"/>
          <w:lang w:val="pt-PT"/>
        </w:rPr>
        <w:lastRenderedPageBreak/>
        <w:t>Índice</w:t>
      </w:r>
    </w:p>
    <w:sdt>
      <w:sdtPr>
        <w:rPr>
          <w:rFonts w:ascii="Santander Text" w:hAnsi="Santander Text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250F59" w14:textId="009A34B6" w:rsidR="00483819" w:rsidRPr="00E43AD2" w:rsidRDefault="00A37176" w:rsidP="00E43AD2">
          <w:pPr>
            <w:pStyle w:val="TOC1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E43AD2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begin"/>
          </w:r>
          <w:r w:rsidRPr="00E43AD2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E43AD2">
            <w:rPr>
              <w:rFonts w:ascii="Santander Text" w:eastAsiaTheme="minorEastAsia" w:hAnsi="Santander Text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62260529" w:history="1">
            <w:r w:rsidR="00483819"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1. Introdução</w:t>
            </w:r>
            <w:r w:rsidR="00483819" w:rsidRPr="00E43AD2">
              <w:rPr>
                <w:rFonts w:ascii="Santander Text" w:hAnsi="Santander Text"/>
                <w:noProof/>
                <w:webHidden/>
              </w:rPr>
              <w:tab/>
            </w:r>
            <w:r w:rsidR="00483819"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483819" w:rsidRPr="00E43AD2">
              <w:rPr>
                <w:rFonts w:ascii="Santander Text" w:hAnsi="Santander Text"/>
                <w:noProof/>
                <w:webHidden/>
              </w:rPr>
              <w:instrText xml:space="preserve"> PAGEREF _Toc162260529 \h </w:instrText>
            </w:r>
            <w:r w:rsidR="00483819" w:rsidRPr="00E43AD2">
              <w:rPr>
                <w:rFonts w:ascii="Santander Text" w:hAnsi="Santander Text"/>
                <w:noProof/>
                <w:webHidden/>
              </w:rPr>
            </w:r>
            <w:r w:rsidR="00483819"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483819" w:rsidRPr="00E43AD2">
              <w:rPr>
                <w:rFonts w:ascii="Santander Text" w:hAnsi="Santander Text"/>
                <w:noProof/>
                <w:webHidden/>
              </w:rPr>
              <w:t>3</w:t>
            </w:r>
            <w:r w:rsidR="00483819"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ACAA9B2" w14:textId="11DC676C" w:rsidR="00483819" w:rsidRPr="00E43AD2" w:rsidRDefault="00483819" w:rsidP="00E43AD2">
          <w:pPr>
            <w:pStyle w:val="TOC1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0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2. Estrutura do Loan Tape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_Toc162260530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3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BDCB568" w14:textId="1109951D" w:rsidR="00483819" w:rsidRPr="00E43AD2" w:rsidRDefault="00483819" w:rsidP="00E43AD2">
          <w:pPr>
            <w:pStyle w:val="TOC1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1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3. Considerações Gerais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_Toc162260531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3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D2822E8" w14:textId="5D91ADD3" w:rsidR="00483819" w:rsidRPr="00E43AD2" w:rsidRDefault="00483819" w:rsidP="00E43AD2">
          <w:pPr>
            <w:pStyle w:val="TOC1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2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4. Green Dashboard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_Toc162260532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3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7D00D1B" w14:textId="0C5A4EBD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3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_Toc162260533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4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3936ACC" w14:textId="384BCE13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4" w:history="1">
            <w:r w:rsidRPr="00E43AD2">
              <w:rPr>
                <w:rStyle w:val="Hyperlink"/>
                <w:rFonts w:ascii="Santander Text" w:hAnsi="Santander Text"/>
                <w:noProof/>
              </w:rPr>
              <w:t>4.1.1.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Considerações Gerais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_Toc162260534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4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974F178" w14:textId="40B7CF7A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5" w:history="1">
            <w:r w:rsidRPr="00E43AD2">
              <w:rPr>
                <w:rStyle w:val="Hyperlink"/>
                <w:rFonts w:ascii="Santander Text" w:hAnsi="Santander Text"/>
                <w:noProof/>
              </w:rPr>
              <w:t>4.1.2.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SSTNBL_INDCTR e SSTNBL_CTGRY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_Toc162260535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5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6606EDE" w14:textId="1CE1AF1F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6" w:history="1">
            <w:r w:rsidRPr="00E43AD2">
              <w:rPr>
                <w:rStyle w:val="Hyperlink"/>
                <w:rFonts w:ascii="Santander Text" w:hAnsi="Santander Text"/>
                <w:noProof/>
              </w:rPr>
              <w:t>4.1.3.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Variáveis parametrizadas a partir da tabela lt824_assoc_kpi_gd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_Toc162260536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5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8A3887" w14:textId="7464688B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7" w:history="1">
            <w:r w:rsidRPr="00E43AD2">
              <w:rPr>
                <w:rStyle w:val="Hyperlink"/>
                <w:rFonts w:ascii="Santander Text" w:hAnsi="Santander Text"/>
                <w:noProof/>
              </w:rPr>
              <w:t>4.1.4.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NW_BSNNS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_Toc162260537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DA772E1" w14:textId="0A884F90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8" w:history="1">
            <w:r w:rsidRPr="00E43AD2">
              <w:rPr>
                <w:rStyle w:val="Hyperlink"/>
                <w:rFonts w:ascii="Santander Text" w:hAnsi="Santander Text"/>
                <w:noProof/>
              </w:rPr>
              <w:t>4.1.5. FLG_INTRBSNSS, INTRBSNSS_ADJ_COD, COD_SOC_DSTNTN, BSNSS_AREA_DSTNTN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_Toc162260538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BEEE180" w14:textId="773B92D8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9" w:history="1">
            <w:r w:rsidRPr="00E43AD2">
              <w:rPr>
                <w:rStyle w:val="Hyperlink"/>
                <w:rFonts w:ascii="Santander Text" w:hAnsi="Santander Text"/>
                <w:noProof/>
              </w:rPr>
              <w:t>4.1.6. MNGMNT_PRDCT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_Toc162260539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64DDB71" w14:textId="27114BBF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0" w:history="1">
            <w:r w:rsidRPr="00E43AD2">
              <w:rPr>
                <w:rStyle w:val="Hyperlink"/>
                <w:rFonts w:ascii="Santander Text" w:hAnsi="Santander Text"/>
                <w:noProof/>
              </w:rPr>
              <w:t>4.1.7.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RWA_OFF_BLNC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_Toc162260540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3E86647" w14:textId="291F927E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1" w:history="1">
            <w:r w:rsidRPr="00E43AD2">
              <w:rPr>
                <w:rStyle w:val="Hyperlink"/>
                <w:rFonts w:ascii="Santander Text" w:hAnsi="Santander Text"/>
                <w:noProof/>
              </w:rPr>
              <w:t>4.1.8.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FLG_INSTRMNT_CNCLLD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_Toc162260541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5A87EAB" w14:textId="6852DFD8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2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Pr="00E43A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_Toc162260542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7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C104DE5" w14:textId="5A3BB7C7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3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_Toc162260543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7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8893A0E" w14:textId="54B785D1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4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_Toc162260544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9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385328E" w14:textId="4FBA9BF9" w:rsidR="00483819" w:rsidRPr="00E43AD2" w:rsidRDefault="00483819" w:rsidP="00E43AD2">
          <w:pPr>
            <w:pStyle w:val="TOC1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5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5. Pilar III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_Toc162260545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9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7F15B02" w14:textId="0A54FA84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6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_Toc162260546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9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13D4B5F" w14:textId="19330C14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7" w:history="1">
            <w:r w:rsidRPr="00E43AD2">
              <w:rPr>
                <w:rStyle w:val="Hyperlink"/>
                <w:rFonts w:ascii="Santander Text" w:hAnsi="Santander Text"/>
                <w:noProof/>
              </w:rPr>
              <w:t>5.1.1.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entidades – </w:t>
            </w:r>
            <w:r w:rsidRPr="00E43A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_Toc162260547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9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78147B7" w14:textId="6916751C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8" w:history="1">
            <w:r w:rsidRPr="00E43AD2">
              <w:rPr>
                <w:rStyle w:val="Hyperlink"/>
                <w:rFonts w:ascii="Santander Text" w:hAnsi="Santander Text"/>
                <w:noProof/>
              </w:rPr>
              <w:t>5.1.2.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Proteção – lt004_protection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_Toc162260548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12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5A906E7" w14:textId="6214196D" w:rsidR="00483819" w:rsidRPr="00E43AD2" w:rsidRDefault="00483819" w:rsidP="00E43AD2">
          <w:pPr>
            <w:pStyle w:val="TOC3"/>
            <w:tabs>
              <w:tab w:val="right" w:pos="9017"/>
            </w:tabs>
            <w:spacing w:before="240" w:line="240" w:lineRule="auto"/>
            <w:rPr>
              <w:rFonts w:ascii="Santander Text" w:eastAsiaTheme="minorEastAsia" w:hAnsi="Santander Text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9" w:history="1">
            <w:r w:rsidRPr="00E43AD2">
              <w:rPr>
                <w:rStyle w:val="Hyperlink"/>
                <w:rFonts w:ascii="Santander Text" w:hAnsi="Santander Text"/>
                <w:noProof/>
              </w:rPr>
              <w:t>5.1.3.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instrumentos – lt002_instrument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_Toc162260549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14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07ABA70" w14:textId="678762B3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0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lt825_mthd_usd_instrmnt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_Toc162260550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15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F4F3175" w14:textId="4203D399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1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5.3. Parametrização lt826_esg_sbsctr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_Toc162260551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15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291604" w14:textId="676134A8" w:rsidR="00483819" w:rsidRPr="00E43AD2" w:rsidRDefault="00483819" w:rsidP="00E43AD2">
          <w:pPr>
            <w:pStyle w:val="TOC2"/>
            <w:tabs>
              <w:tab w:val="right" w:pos="9017"/>
            </w:tabs>
            <w:spacing w:line="240" w:lineRule="auto"/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2" w:history="1"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E43A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</w:t>
            </w:r>
            <w:r w:rsidRPr="00E43AD2">
              <w:rPr>
                <w:rStyle w:val="Hyperlink"/>
                <w:rFonts w:ascii="Santander Text" w:hAnsi="Santander Text"/>
                <w:noProof/>
                <w:lang w:val="pt-PT"/>
              </w:rPr>
              <w:t>tabela</w:t>
            </w:r>
            <w:r w:rsidRPr="00E43A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 xml:space="preserve"> lt803_codigos_lt</w:t>
            </w:r>
            <w:r w:rsidRPr="00E43AD2">
              <w:rPr>
                <w:rFonts w:ascii="Santander Text" w:hAnsi="Santander Text"/>
                <w:noProof/>
                <w:webHidden/>
              </w:rPr>
              <w:tab/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E43AD2">
              <w:rPr>
                <w:rFonts w:ascii="Santander Text" w:hAnsi="Santander Text"/>
                <w:noProof/>
                <w:webHidden/>
              </w:rPr>
              <w:instrText xml:space="preserve"> PAGEREF _Toc162260552 \h </w:instrText>
            </w:r>
            <w:r w:rsidRPr="00E43AD2">
              <w:rPr>
                <w:rFonts w:ascii="Santander Text" w:hAnsi="Santander Text"/>
                <w:noProof/>
                <w:webHidden/>
              </w:rPr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E43AD2">
              <w:rPr>
                <w:rFonts w:ascii="Santander Text" w:hAnsi="Santander Text"/>
                <w:noProof/>
                <w:webHidden/>
              </w:rPr>
              <w:t>16</w:t>
            </w:r>
            <w:r w:rsidRPr="00E43AD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A793A08" w14:textId="7F3E8059" w:rsidR="00A37176" w:rsidRPr="00E43AD2" w:rsidRDefault="00A37176" w:rsidP="00E43AD2">
          <w:pPr>
            <w:spacing w:before="240" w:line="240" w:lineRule="auto"/>
            <w:rPr>
              <w:rFonts w:ascii="Santander Text" w:hAnsi="Santander Text"/>
            </w:rPr>
          </w:pPr>
          <w:r w:rsidRPr="00E43AD2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E43AD2" w:rsidRDefault="00A37176" w:rsidP="00E43AD2">
      <w:pPr>
        <w:spacing w:before="240" w:line="240" w:lineRule="auto"/>
        <w:rPr>
          <w:rFonts w:ascii="Santander Text" w:hAnsi="Santander Text"/>
          <w:color w:val="000000" w:themeColor="text1"/>
          <w:sz w:val="20"/>
          <w:szCs w:val="20"/>
        </w:rPr>
      </w:pPr>
    </w:p>
    <w:p w14:paraId="01390AC1" w14:textId="77777777" w:rsidR="00A37176" w:rsidRPr="00E43AD2" w:rsidRDefault="00A37176" w:rsidP="00E43AD2">
      <w:pPr>
        <w:spacing w:before="240" w:line="240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E43AD2" w:rsidRDefault="00B83091" w:rsidP="00E43AD2">
      <w:pPr>
        <w:pStyle w:val="TOC1"/>
        <w:spacing w:before="240" w:line="240" w:lineRule="auto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br w:type="page"/>
      </w:r>
    </w:p>
    <w:p w14:paraId="1BDA57AD" w14:textId="13774C68" w:rsidR="0084486A" w:rsidRPr="00E43AD2" w:rsidRDefault="00A462A8" w:rsidP="00E43AD2">
      <w:pPr>
        <w:pStyle w:val="Contentstitle"/>
        <w:spacing w:before="240" w:after="120" w:line="240" w:lineRule="auto"/>
        <w:rPr>
          <w:rFonts w:ascii="Santander Text" w:hAnsi="Santander Text"/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62260529"/>
      <w:r w:rsidRPr="00E43AD2">
        <w:rPr>
          <w:rFonts w:ascii="Santander Text" w:hAnsi="Santander Text"/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7F3881C3" w:rsidR="00A37176" w:rsidRPr="00E43AD2" w:rsidRDefault="00E2466C" w:rsidP="00E43AD2">
      <w:pPr>
        <w:spacing w:before="240" w:after="12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Este documento </w:t>
      </w:r>
      <w:r w:rsidR="003637FC" w:rsidRPr="00E43AD2">
        <w:rPr>
          <w:rFonts w:ascii="Santander Text" w:hAnsi="Santander Text"/>
          <w:lang w:val="pt-PT"/>
        </w:rPr>
        <w:t xml:space="preserve">define </w:t>
      </w:r>
      <w:r w:rsidRPr="00E43AD2">
        <w:rPr>
          <w:rFonts w:ascii="Santander Text" w:hAnsi="Santander Text"/>
          <w:lang w:val="pt-PT"/>
        </w:rPr>
        <w:t xml:space="preserve">os requisitos para o </w:t>
      </w:r>
      <w:r w:rsidR="00DC518F" w:rsidRPr="00E43AD2">
        <w:rPr>
          <w:rFonts w:ascii="Santander Text" w:hAnsi="Santander Text"/>
          <w:lang w:val="pt-PT"/>
        </w:rPr>
        <w:t xml:space="preserve">aprovisionamento das variáveis adicionais nos </w:t>
      </w:r>
      <w:r w:rsidRPr="00E43AD2">
        <w:rPr>
          <w:rFonts w:ascii="Santander Text" w:hAnsi="Santander Text"/>
          <w:i/>
          <w:iCs/>
          <w:lang w:val="pt-PT"/>
        </w:rPr>
        <w:t>Loan Tape</w:t>
      </w:r>
      <w:r w:rsidR="003637FC" w:rsidRPr="00E43AD2">
        <w:rPr>
          <w:rFonts w:ascii="Santander Text" w:hAnsi="Santander Text"/>
          <w:i/>
          <w:iCs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</w:t>
      </w:r>
      <w:r w:rsidR="007A5BF4" w:rsidRPr="00E43AD2">
        <w:rPr>
          <w:rFonts w:ascii="Santander Text" w:hAnsi="Santander Text"/>
          <w:lang w:val="pt-PT"/>
        </w:rPr>
        <w:t>com vista a</w:t>
      </w:r>
      <w:r w:rsidR="00E704A8" w:rsidRPr="00E43AD2">
        <w:rPr>
          <w:rFonts w:ascii="Santander Text" w:hAnsi="Santander Text"/>
          <w:lang w:val="pt-PT"/>
        </w:rPr>
        <w:t xml:space="preserve"> suportar o</w:t>
      </w:r>
      <w:r w:rsidR="007A5BF4" w:rsidRPr="00E43AD2">
        <w:rPr>
          <w:rFonts w:ascii="Santander Text" w:hAnsi="Santander Text"/>
          <w:lang w:val="pt-PT"/>
        </w:rPr>
        <w:t xml:space="preserve"> reporte</w:t>
      </w:r>
      <w:r w:rsidR="00F700C6" w:rsidRPr="00E43AD2">
        <w:rPr>
          <w:rFonts w:ascii="Santander Text" w:hAnsi="Santander Text"/>
          <w:lang w:val="pt-PT"/>
        </w:rPr>
        <w:t xml:space="preserve"> de </w:t>
      </w:r>
      <w:r w:rsidR="007A5BF4" w:rsidRPr="00E43AD2">
        <w:rPr>
          <w:rFonts w:ascii="Santander Text" w:hAnsi="Santander Text"/>
          <w:lang w:val="pt-PT"/>
        </w:rPr>
        <w:t xml:space="preserve">Pilar </w:t>
      </w:r>
      <w:r w:rsidR="00E704A8" w:rsidRPr="00E43AD2">
        <w:rPr>
          <w:rFonts w:ascii="Santander Text" w:hAnsi="Santander Text"/>
          <w:lang w:val="pt-PT"/>
        </w:rPr>
        <w:t>III</w:t>
      </w:r>
      <w:r w:rsidR="007A5BF4" w:rsidRPr="00E43AD2">
        <w:rPr>
          <w:rFonts w:ascii="Santander Text" w:hAnsi="Santander Text"/>
          <w:lang w:val="pt-PT"/>
        </w:rPr>
        <w:t xml:space="preserve"> e</w:t>
      </w:r>
      <w:r w:rsidR="00E704A8" w:rsidRPr="00E43AD2">
        <w:rPr>
          <w:rFonts w:ascii="Santander Text" w:hAnsi="Santander Text"/>
          <w:lang w:val="pt-PT"/>
        </w:rPr>
        <w:t xml:space="preserve"> </w:t>
      </w:r>
      <w:r w:rsidR="00F700C6" w:rsidRPr="00E43AD2">
        <w:rPr>
          <w:rFonts w:ascii="Santander Text" w:hAnsi="Santander Text"/>
          <w:lang w:val="pt-PT"/>
        </w:rPr>
        <w:t>o reporte interno</w:t>
      </w:r>
      <w:r w:rsidR="007A5BF4" w:rsidRPr="00E43AD2">
        <w:rPr>
          <w:rFonts w:ascii="Santander Text" w:hAnsi="Santander Text"/>
          <w:lang w:val="pt-PT"/>
        </w:rPr>
        <w:t xml:space="preserve"> </w:t>
      </w:r>
      <w:r w:rsidR="007A5BF4" w:rsidRPr="00E43AD2">
        <w:rPr>
          <w:rFonts w:ascii="Santander Text" w:hAnsi="Santander Text"/>
          <w:i/>
          <w:iCs/>
          <w:lang w:val="pt-PT"/>
        </w:rPr>
        <w:t>Green</w:t>
      </w:r>
      <w:r w:rsidR="00E704A8" w:rsidRPr="00E43AD2">
        <w:rPr>
          <w:rFonts w:ascii="Santander Text" w:hAnsi="Santander Text"/>
          <w:i/>
          <w:iCs/>
          <w:lang w:val="pt-PT"/>
        </w:rPr>
        <w:t xml:space="preserve"> </w:t>
      </w:r>
      <w:r w:rsidR="007A5BF4" w:rsidRPr="00E43AD2">
        <w:rPr>
          <w:rFonts w:ascii="Santander Text" w:hAnsi="Santander Text"/>
          <w:i/>
          <w:iCs/>
          <w:lang w:val="pt-PT"/>
        </w:rPr>
        <w:t>Dashboard</w:t>
      </w:r>
    </w:p>
    <w:p w14:paraId="0A8DB813" w14:textId="3D35A2B7" w:rsidR="00A462A8" w:rsidRPr="00E43AD2" w:rsidRDefault="000D3E6E" w:rsidP="00E43AD2">
      <w:pPr>
        <w:pStyle w:val="Contentstitle"/>
        <w:spacing w:before="240" w:after="120" w:line="240" w:lineRule="auto"/>
        <w:rPr>
          <w:rFonts w:ascii="Santander Text" w:hAnsi="Santander Text"/>
          <w:sz w:val="32"/>
          <w:szCs w:val="32"/>
          <w:lang w:val="pt-PT"/>
        </w:rPr>
      </w:pPr>
      <w:bookmarkStart w:id="13" w:name="_Toc162260530"/>
      <w:r w:rsidRPr="00E43AD2">
        <w:rPr>
          <w:rFonts w:ascii="Santander Text" w:hAnsi="Santander Text"/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Pr="00E43AD2" w:rsidRDefault="000D3E6E" w:rsidP="00E43AD2">
      <w:pPr>
        <w:spacing w:before="240" w:after="12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informação contida na estrutura de dados do </w:t>
      </w:r>
      <w:r w:rsidR="00923770" w:rsidRPr="00E43AD2">
        <w:rPr>
          <w:rFonts w:ascii="Santander Text" w:hAnsi="Santander Text"/>
          <w:i/>
          <w:iCs/>
          <w:lang w:val="pt-PT"/>
        </w:rPr>
        <w:t>Loan Tape</w:t>
      </w:r>
      <w:r w:rsidR="0092377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encontra-se distribuída por 5 tabelas:</w:t>
      </w:r>
      <w:r w:rsidR="00A37176" w:rsidRPr="00E43AD2">
        <w:rPr>
          <w:rFonts w:ascii="Santander Text" w:hAnsi="Santander Text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E43AD2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E43AD2" w:rsidRDefault="0023612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b/>
                <w:bCs/>
                <w:lang w:val="pt-PT"/>
              </w:rPr>
            </w:pPr>
            <w:r w:rsidRPr="00E43AD2">
              <w:rPr>
                <w:rFonts w:ascii="Santander Text" w:hAnsi="Santander Text"/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E43AD2" w:rsidRDefault="0023612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b/>
                <w:bCs/>
                <w:lang w:val="pt-PT"/>
              </w:rPr>
            </w:pPr>
            <w:r w:rsidRPr="00E43AD2">
              <w:rPr>
                <w:rFonts w:ascii="Santander Text" w:hAnsi="Santander Text"/>
                <w:b/>
                <w:bCs/>
                <w:lang w:val="pt-PT"/>
              </w:rPr>
              <w:t>Conceito</w:t>
            </w:r>
          </w:p>
        </w:tc>
      </w:tr>
      <w:tr w:rsidR="0023612E" w:rsidRPr="00E43AD2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E43AD2" w:rsidRDefault="000D3E6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E43AD2" w:rsidRDefault="007E7BA2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E43AD2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E43AD2" w:rsidRDefault="000D3E6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E43AD2" w:rsidRDefault="007E7BA2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E43AD2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E43AD2" w:rsidRDefault="000D3E6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E43AD2" w:rsidRDefault="007E7BA2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E43AD2">
              <w:rPr>
                <w:rFonts w:ascii="Santander Text" w:hAnsi="Santander Text"/>
                <w:i/>
                <w:iCs/>
                <w:lang w:val="pt-PT"/>
              </w:rPr>
              <w:t>third-party</w:t>
            </w:r>
          </w:p>
        </w:tc>
      </w:tr>
      <w:tr w:rsidR="000D3E6E" w:rsidRPr="00E43AD2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E43AD2" w:rsidRDefault="000D3E6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E43AD2" w:rsidRDefault="007E7BA2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E43AD2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E43AD2" w:rsidRDefault="000D3E6E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E43AD2" w:rsidRDefault="007E7BA2" w:rsidP="00E43AD2">
            <w:pPr>
              <w:pStyle w:val="Tabletext"/>
              <w:spacing w:before="240" w:after="120" w:line="240" w:lineRule="auto"/>
              <w:rPr>
                <w:rFonts w:ascii="Santander Text" w:hAnsi="Santander Text"/>
                <w:lang w:val="pt-PT"/>
              </w:rPr>
            </w:pPr>
            <w:r w:rsidRPr="00E43AD2">
              <w:rPr>
                <w:rFonts w:ascii="Santander Text" w:hAnsi="Santander Text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E43AD2" w:rsidRDefault="00DF5C2C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documento atual apresenta os requisitos </w:t>
      </w:r>
      <w:r w:rsidR="004C5F08" w:rsidRPr="00E43AD2">
        <w:rPr>
          <w:rFonts w:ascii="Santander Text" w:hAnsi="Santander Text"/>
          <w:lang w:val="pt-PT"/>
        </w:rPr>
        <w:t xml:space="preserve">para </w:t>
      </w:r>
      <w:r w:rsidR="0020434E" w:rsidRPr="00E43AD2">
        <w:rPr>
          <w:rFonts w:ascii="Santander Text" w:hAnsi="Santander Text"/>
          <w:lang w:val="pt-PT"/>
        </w:rPr>
        <w:t xml:space="preserve">as variáveis </w:t>
      </w:r>
      <w:r w:rsidR="004C5F08" w:rsidRPr="00E43AD2">
        <w:rPr>
          <w:rFonts w:ascii="Santander Text" w:hAnsi="Santander Text"/>
          <w:lang w:val="pt-PT"/>
        </w:rPr>
        <w:t xml:space="preserve">adicionais que dão resposta a Pilar III e </w:t>
      </w:r>
      <w:r w:rsidR="004C5F08" w:rsidRPr="00E43AD2">
        <w:rPr>
          <w:rFonts w:ascii="Santander Text" w:hAnsi="Santander Text"/>
          <w:i/>
          <w:iCs/>
          <w:lang w:val="pt-PT"/>
        </w:rPr>
        <w:t xml:space="preserve">Green </w:t>
      </w:r>
      <w:r w:rsidR="004C5F08" w:rsidRPr="00E43AD2">
        <w:rPr>
          <w:rFonts w:ascii="Santander Text" w:hAnsi="Santander Text"/>
          <w:lang w:val="pt-PT"/>
        </w:rPr>
        <w:t xml:space="preserve">Dashboard, </w:t>
      </w:r>
      <w:r w:rsidR="00665422" w:rsidRPr="00E43AD2">
        <w:rPr>
          <w:rFonts w:ascii="Santander Text" w:hAnsi="Santander Text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E43AD2" w:rsidRDefault="00C03FDA" w:rsidP="00E43AD2">
      <w:pPr>
        <w:pStyle w:val="Contentstitle"/>
        <w:spacing w:before="240" w:after="120" w:line="240" w:lineRule="auto"/>
        <w:rPr>
          <w:rFonts w:ascii="Santander Text" w:hAnsi="Santander Text"/>
          <w:sz w:val="32"/>
          <w:szCs w:val="32"/>
          <w:lang w:val="pt-PT"/>
        </w:rPr>
      </w:pPr>
      <w:bookmarkStart w:id="14" w:name="_Toc162260531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E43AD2">
        <w:rPr>
          <w:rFonts w:ascii="Santander Text" w:hAnsi="Santander Text"/>
          <w:sz w:val="32"/>
          <w:szCs w:val="32"/>
          <w:lang w:val="pt-PT"/>
        </w:rPr>
        <w:t>Considerações Gerais</w:t>
      </w:r>
      <w:bookmarkEnd w:id="14"/>
    </w:p>
    <w:p w14:paraId="1ABB6136" w14:textId="1A95F648" w:rsidR="00C03FDA" w:rsidRPr="00E43AD2" w:rsidRDefault="00C03FD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Independentemente do reporte a que se pretenda dar resposta, </w:t>
      </w:r>
      <w:r w:rsidR="00923770" w:rsidRPr="00E43AD2">
        <w:rPr>
          <w:rFonts w:ascii="Santander Text" w:hAnsi="Santander Text"/>
          <w:lang w:val="pt-PT"/>
        </w:rPr>
        <w:t>os seguintes aspetos aplicam-se:</w:t>
      </w:r>
    </w:p>
    <w:p w14:paraId="1091BC46" w14:textId="17E2B0D5" w:rsidR="00923770" w:rsidRPr="00E43AD2" w:rsidRDefault="00923770" w:rsidP="00E43AD2">
      <w:pPr>
        <w:pStyle w:val="ListParagraph"/>
        <w:numPr>
          <w:ilvl w:val="0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Deve ser gerada uma </w:t>
      </w:r>
      <w:r w:rsidRPr="00E43AD2">
        <w:rPr>
          <w:rFonts w:ascii="Santander Text" w:hAnsi="Santander Text"/>
          <w:i/>
          <w:iCs/>
          <w:lang w:val="pt-PT"/>
        </w:rPr>
        <w:t>Loan Tape</w:t>
      </w:r>
      <w:r w:rsidRPr="00E43AD2">
        <w:rPr>
          <w:rFonts w:ascii="Santander Text" w:hAnsi="Santander Text"/>
          <w:lang w:val="pt-PT"/>
        </w:rPr>
        <w:t xml:space="preserve"> (entenda-se</w:t>
      </w:r>
      <w:r w:rsidR="00EE23BC" w:rsidRPr="00E43AD2">
        <w:rPr>
          <w:rFonts w:ascii="Santander Text" w:hAnsi="Santander Text"/>
          <w:lang w:val="pt-PT"/>
        </w:rPr>
        <w:t xml:space="preserve"> o conjunto de </w:t>
      </w:r>
      <w:r w:rsidR="004A46A7" w:rsidRPr="00E43AD2">
        <w:rPr>
          <w:rFonts w:ascii="Santander Text" w:hAnsi="Santander Text"/>
          <w:lang w:val="pt-PT"/>
        </w:rPr>
        <w:t xml:space="preserve">até </w:t>
      </w:r>
      <w:r w:rsidR="00EE23BC" w:rsidRPr="00E43AD2">
        <w:rPr>
          <w:rFonts w:ascii="Santander Text" w:hAnsi="Santander Text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E43AD2" w:rsidRDefault="00BA4055" w:rsidP="00E43AD2">
      <w:pPr>
        <w:pStyle w:val="ListParagraph"/>
        <w:numPr>
          <w:ilvl w:val="0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E43AD2">
        <w:rPr>
          <w:rFonts w:ascii="Santander Text" w:hAnsi="Santander Text"/>
          <w:lang w:val="pt-PT"/>
        </w:rPr>
        <w:t>dos modelos de dados e regras de aprovisionamento</w:t>
      </w:r>
      <w:r w:rsidR="00A51B82" w:rsidRPr="00E43AD2">
        <w:rPr>
          <w:rFonts w:ascii="Santander Text" w:hAnsi="Santander Text"/>
          <w:lang w:val="pt-PT"/>
        </w:rPr>
        <w:t xml:space="preserve"> já existentes e por isso irão partilhar a mesma granularidade e ch</w:t>
      </w:r>
      <w:r w:rsidR="00BC083E" w:rsidRPr="00E43AD2">
        <w:rPr>
          <w:rFonts w:ascii="Santander Text" w:hAnsi="Santander Text"/>
          <w:lang w:val="pt-PT"/>
        </w:rPr>
        <w:t xml:space="preserve">aves </w:t>
      </w:r>
      <w:r w:rsidR="00A51B82" w:rsidRPr="00E43AD2">
        <w:rPr>
          <w:rFonts w:ascii="Santander Text" w:hAnsi="Santander Text"/>
          <w:lang w:val="pt-PT"/>
        </w:rPr>
        <w:t>das principais tabelas</w:t>
      </w:r>
      <w:r w:rsidR="0003717A" w:rsidRPr="00E43AD2">
        <w:rPr>
          <w:rFonts w:ascii="Santander Text" w:hAnsi="Santander Text"/>
          <w:lang w:val="pt-PT"/>
        </w:rPr>
        <w:t xml:space="preserve"> existentes em </w:t>
      </w:r>
      <w:r w:rsidR="0003717A" w:rsidRPr="00E43AD2">
        <w:rPr>
          <w:rFonts w:ascii="Santander Text" w:hAnsi="Santander Text"/>
          <w:i/>
          <w:iCs/>
          <w:lang w:val="pt-PT"/>
        </w:rPr>
        <w:t>cd_loan_tapes_bce</w:t>
      </w:r>
      <w:r w:rsidR="00A51B82" w:rsidRPr="00E43AD2">
        <w:rPr>
          <w:rFonts w:ascii="Santander Text" w:hAnsi="Santander Text"/>
          <w:lang w:val="pt-PT"/>
        </w:rPr>
        <w:t>, nomeadamente:</w:t>
      </w:r>
    </w:p>
    <w:p w14:paraId="0032EA04" w14:textId="247A7035" w:rsidR="00A51B82" w:rsidRPr="00E43AD2" w:rsidRDefault="00D62D8B" w:rsidP="00E43AD2">
      <w:pPr>
        <w:pStyle w:val="ListParagraph"/>
        <w:numPr>
          <w:ilvl w:val="1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bookmarkStart w:id="20" w:name="OLE_LINK1"/>
      <w:r w:rsidRPr="00E43AD2">
        <w:rPr>
          <w:rFonts w:ascii="Santander Text" w:hAnsi="Santander Text"/>
          <w:i/>
          <w:iCs/>
          <w:lang w:val="pt-PT"/>
        </w:rPr>
        <w:t>lt00</w:t>
      </w:r>
      <w:r w:rsidR="00FC382F" w:rsidRPr="00E43AD2">
        <w:rPr>
          <w:rFonts w:ascii="Santander Text" w:hAnsi="Santander Text"/>
          <w:i/>
          <w:iCs/>
          <w:lang w:val="pt-PT"/>
        </w:rPr>
        <w:t>2</w:t>
      </w:r>
      <w:r w:rsidRPr="00E43AD2">
        <w:rPr>
          <w:rFonts w:ascii="Santander Text" w:hAnsi="Santander Text"/>
          <w:i/>
          <w:iCs/>
          <w:lang w:val="pt-PT"/>
        </w:rPr>
        <w:t>_</w:t>
      </w:r>
      <w:r w:rsidR="00FC382F" w:rsidRPr="00E43AD2">
        <w:rPr>
          <w:rFonts w:ascii="Santander Text" w:hAnsi="Santander Text"/>
          <w:i/>
          <w:iCs/>
          <w:lang w:val="pt-PT"/>
        </w:rPr>
        <w:t>instrument</w:t>
      </w:r>
      <w:bookmarkEnd w:id="20"/>
      <w:r w:rsidRPr="00E43AD2">
        <w:rPr>
          <w:rFonts w:ascii="Santander Text" w:hAnsi="Santander Text"/>
          <w:lang w:val="pt-PT"/>
        </w:rPr>
        <w:t>: tabela</w:t>
      </w:r>
      <w:r w:rsidR="005E3804" w:rsidRPr="00E43AD2">
        <w:rPr>
          <w:rFonts w:ascii="Santander Text" w:hAnsi="Santander Text"/>
          <w:lang w:val="pt-PT"/>
        </w:rPr>
        <w:t xml:space="preserve"> </w:t>
      </w:r>
      <w:r w:rsidR="00567E39" w:rsidRPr="00E43AD2">
        <w:rPr>
          <w:rFonts w:ascii="Santander Text" w:hAnsi="Santander Text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E43AD2" w:rsidRDefault="00567E39" w:rsidP="00E43AD2">
      <w:pPr>
        <w:pStyle w:val="ListParagraph"/>
        <w:numPr>
          <w:ilvl w:val="1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lt</w:t>
      </w:r>
      <w:r w:rsidR="00F1071D" w:rsidRPr="00E43AD2">
        <w:rPr>
          <w:rFonts w:ascii="Santander Text" w:hAnsi="Santander Text"/>
          <w:i/>
          <w:iCs/>
          <w:lang w:val="pt-PT"/>
        </w:rPr>
        <w:t>003_entity</w:t>
      </w:r>
      <w:r w:rsidR="00F1071D" w:rsidRPr="00E43AD2">
        <w:rPr>
          <w:rFonts w:ascii="Santander Text" w:hAnsi="Santander Text"/>
          <w:lang w:val="pt-PT"/>
        </w:rPr>
        <w:t>:</w:t>
      </w:r>
      <w:r w:rsidR="00CE332F" w:rsidRPr="00E43AD2">
        <w:rPr>
          <w:rFonts w:ascii="Santander Text" w:hAnsi="Santander Text"/>
          <w:lang w:val="pt-PT"/>
        </w:rPr>
        <w:t xml:space="preserve"> tabela que contém para uma dada data de referência, perímetro de consolidação e segmento, informação ao nível </w:t>
      </w:r>
      <w:r w:rsidR="00812F1E" w:rsidRPr="00E43AD2">
        <w:rPr>
          <w:rFonts w:ascii="Santander Text" w:hAnsi="Santander Text"/>
          <w:lang w:val="pt-PT"/>
        </w:rPr>
        <w:t>da contraparte</w:t>
      </w:r>
      <w:r w:rsidR="00CE332F" w:rsidRPr="00E43AD2">
        <w:rPr>
          <w:rFonts w:ascii="Santander Text" w:hAnsi="Santander Text"/>
          <w:lang w:val="pt-PT"/>
        </w:rPr>
        <w:t>;</w:t>
      </w:r>
    </w:p>
    <w:p w14:paraId="47C0C4D9" w14:textId="44419DDD" w:rsidR="00F1071D" w:rsidRPr="00E43AD2" w:rsidRDefault="00F1071D" w:rsidP="00E43AD2">
      <w:pPr>
        <w:pStyle w:val="ListParagraph"/>
        <w:numPr>
          <w:ilvl w:val="1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>:</w:t>
      </w:r>
      <w:r w:rsidR="00FC382F" w:rsidRPr="00E43AD2">
        <w:rPr>
          <w:rFonts w:ascii="Santander Text" w:hAnsi="Santander Text"/>
          <w:lang w:val="pt-PT"/>
        </w:rPr>
        <w:t xml:space="preserve"> </w:t>
      </w:r>
      <w:r w:rsidR="00812F1E" w:rsidRPr="00E43AD2">
        <w:rPr>
          <w:rFonts w:ascii="Santander Text" w:hAnsi="Santander Text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E43AD2" w:rsidRDefault="00F1071D" w:rsidP="00E43AD2">
      <w:pPr>
        <w:pStyle w:val="ListParagraph"/>
        <w:numPr>
          <w:ilvl w:val="1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lt005_instr_ent</w:t>
      </w:r>
      <w:r w:rsidRPr="00E43AD2">
        <w:rPr>
          <w:rFonts w:ascii="Santander Text" w:hAnsi="Santander Text"/>
          <w:lang w:val="pt-PT"/>
        </w:rPr>
        <w:t>:</w:t>
      </w:r>
      <w:r w:rsidR="007F047A" w:rsidRPr="00E43AD2">
        <w:rPr>
          <w:rFonts w:ascii="Santander Text" w:hAnsi="Santander Text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E43AD2" w:rsidRDefault="00F1071D" w:rsidP="00E43AD2">
      <w:pPr>
        <w:pStyle w:val="ListParagraph"/>
        <w:numPr>
          <w:ilvl w:val="1"/>
          <w:numId w:val="1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lt006_instr_prot</w:t>
      </w:r>
      <w:r w:rsidRPr="00E43AD2">
        <w:rPr>
          <w:rFonts w:ascii="Santander Text" w:hAnsi="Santander Text"/>
          <w:lang w:val="pt-PT"/>
        </w:rPr>
        <w:t>:</w:t>
      </w:r>
      <w:r w:rsidR="007F047A" w:rsidRPr="00E43AD2">
        <w:rPr>
          <w:rFonts w:ascii="Santander Text" w:hAnsi="Santander Text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E43AD2">
        <w:rPr>
          <w:rFonts w:ascii="Santander Text" w:hAnsi="Santander Text"/>
          <w:lang w:val="pt-PT"/>
        </w:rPr>
        <w:t>.</w:t>
      </w:r>
    </w:p>
    <w:p w14:paraId="492E2091" w14:textId="0F3D39C3" w:rsidR="00EE56CB" w:rsidRPr="00E43AD2" w:rsidRDefault="003627F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 xml:space="preserve">Existe ainda um conjunto de variáveis comuns aos dois reportes </w:t>
      </w:r>
      <w:r w:rsidR="00A23AAF" w:rsidRPr="00E43AD2">
        <w:rPr>
          <w:rFonts w:ascii="Santander Text" w:hAnsi="Santander Text"/>
          <w:lang w:val="pt-PT"/>
        </w:rPr>
        <w:t xml:space="preserve">(variáveis </w:t>
      </w:r>
      <w:r w:rsidR="00A23AAF" w:rsidRPr="00E43AD2">
        <w:rPr>
          <w:rFonts w:ascii="Santander Text" w:hAnsi="Santander Text"/>
          <w:i/>
          <w:iCs/>
          <w:lang w:val="pt-PT"/>
        </w:rPr>
        <w:t>SSTNBL_INDCTR</w:t>
      </w:r>
      <w:r w:rsidR="00A23AAF" w:rsidRPr="00E43AD2">
        <w:rPr>
          <w:rFonts w:ascii="Santander Text" w:hAnsi="Santander Text"/>
          <w:lang w:val="pt-PT"/>
        </w:rPr>
        <w:t xml:space="preserve">, </w:t>
      </w:r>
      <w:r w:rsidR="00A23AAF" w:rsidRPr="00E43AD2">
        <w:rPr>
          <w:rFonts w:ascii="Santander Text" w:hAnsi="Santander Text"/>
          <w:i/>
          <w:iCs/>
          <w:lang w:val="pt-PT"/>
        </w:rPr>
        <w:t>SSTNBL_CTGRY</w:t>
      </w:r>
      <w:r w:rsidR="00A23AAF" w:rsidRPr="00E43AD2">
        <w:rPr>
          <w:rFonts w:ascii="Santander Text" w:hAnsi="Santander Text"/>
          <w:lang w:val="pt-PT"/>
        </w:rPr>
        <w:t xml:space="preserve">, </w:t>
      </w:r>
      <w:r w:rsidR="00A23AAF" w:rsidRPr="00E43AD2">
        <w:rPr>
          <w:rFonts w:ascii="Santander Text" w:hAnsi="Santander Text"/>
          <w:i/>
          <w:iCs/>
          <w:lang w:val="pt-PT"/>
        </w:rPr>
        <w:t>GRSS_INTRST_INCM</w:t>
      </w:r>
      <w:r w:rsidR="00A23AAF" w:rsidRPr="00E43AD2">
        <w:rPr>
          <w:rFonts w:ascii="Santander Text" w:hAnsi="Santander Text"/>
          <w:lang w:val="pt-PT"/>
        </w:rPr>
        <w:t xml:space="preserve">, </w:t>
      </w:r>
      <w:r w:rsidR="00A23AAF" w:rsidRPr="00E43AD2">
        <w:rPr>
          <w:rFonts w:ascii="Santander Text" w:hAnsi="Santander Text"/>
          <w:i/>
          <w:iCs/>
          <w:lang w:val="pt-PT"/>
        </w:rPr>
        <w:t>GRSS_CMMSSN_INCM</w:t>
      </w:r>
      <w:r w:rsidR="00A23AAF" w:rsidRPr="00E43AD2">
        <w:rPr>
          <w:rFonts w:ascii="Santander Text" w:hAnsi="Santander Text"/>
          <w:lang w:val="pt-PT"/>
        </w:rPr>
        <w:t xml:space="preserve">, </w:t>
      </w:r>
      <w:r w:rsidR="00A23AAF" w:rsidRPr="00E43AD2">
        <w:rPr>
          <w:rFonts w:ascii="Santander Text" w:hAnsi="Santander Text"/>
          <w:i/>
          <w:iCs/>
          <w:lang w:val="pt-PT"/>
        </w:rPr>
        <w:t>GRSS_CMMSSN_INCM_OFF_BLNC</w:t>
      </w:r>
      <w:r w:rsidR="00A23AAF" w:rsidRPr="00E43AD2">
        <w:rPr>
          <w:rFonts w:ascii="Santander Text" w:hAnsi="Santander Text"/>
          <w:lang w:val="pt-PT"/>
        </w:rPr>
        <w:t xml:space="preserve">) cujo aprovisionamento está descrito no capítulo </w:t>
      </w:r>
      <w:r w:rsidR="00035286" w:rsidRPr="00E43AD2">
        <w:rPr>
          <w:rFonts w:ascii="Santander Text" w:hAnsi="Santander Text"/>
          <w:lang w:val="pt-PT"/>
        </w:rPr>
        <w:t>4.</w:t>
      </w:r>
    </w:p>
    <w:p w14:paraId="283362A4" w14:textId="69B5BCAA" w:rsidR="00A97816" w:rsidRPr="00E43AD2" w:rsidRDefault="00411C1B" w:rsidP="00E43AD2">
      <w:pPr>
        <w:pStyle w:val="Contentstitle"/>
        <w:spacing w:before="240" w:after="120" w:line="240" w:lineRule="auto"/>
        <w:rPr>
          <w:rFonts w:ascii="Santander Text" w:hAnsi="Santander Text"/>
          <w:sz w:val="32"/>
          <w:szCs w:val="32"/>
          <w:lang w:val="pt-PT"/>
        </w:rPr>
      </w:pPr>
      <w:bookmarkStart w:id="21" w:name="_Ref146014021"/>
      <w:bookmarkStart w:id="22" w:name="_Toc162260532"/>
      <w:r w:rsidRPr="00E43AD2">
        <w:rPr>
          <w:rFonts w:ascii="Santander Text" w:hAnsi="Santander Text"/>
          <w:sz w:val="32"/>
          <w:szCs w:val="32"/>
          <w:lang w:val="pt-PT"/>
        </w:rPr>
        <w:t>Green Dashboard</w:t>
      </w:r>
      <w:bookmarkEnd w:id="21"/>
      <w:bookmarkEnd w:id="22"/>
    </w:p>
    <w:p w14:paraId="208D9A28" w14:textId="7768519F" w:rsidR="000979DC" w:rsidRPr="00E43AD2" w:rsidRDefault="001625E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bookmarkStart w:id="23" w:name="_Hlk143703108"/>
      <w:bookmarkStart w:id="24" w:name="_Hlk143702152"/>
      <w:r w:rsidRPr="00E43AD2">
        <w:rPr>
          <w:rFonts w:ascii="Santander Text" w:hAnsi="Santander Text"/>
          <w:lang w:val="pt-PT"/>
        </w:rPr>
        <w:t xml:space="preserve">Para efeitos do reporte </w:t>
      </w:r>
      <w:r w:rsidR="00226FFF" w:rsidRPr="00E43AD2">
        <w:rPr>
          <w:rFonts w:ascii="Santander Text" w:hAnsi="Santander Text"/>
          <w:lang w:val="pt-PT"/>
        </w:rPr>
        <w:t xml:space="preserve">interno do </w:t>
      </w:r>
      <w:r w:rsidR="00226FFF" w:rsidRPr="00E43AD2">
        <w:rPr>
          <w:rFonts w:ascii="Santander Text" w:hAnsi="Santander Text"/>
          <w:i/>
          <w:iCs/>
          <w:lang w:val="pt-PT"/>
        </w:rPr>
        <w:t>Green Dashboard</w:t>
      </w:r>
      <w:r w:rsidR="00226FFF" w:rsidRPr="00E43AD2">
        <w:rPr>
          <w:rFonts w:ascii="Santander Text" w:hAnsi="Santander Text"/>
          <w:lang w:val="pt-PT"/>
        </w:rPr>
        <w:t>, a corporação estendeu apenas o modelo de dados da interface</w:t>
      </w:r>
      <w:r w:rsidR="0007102A" w:rsidRPr="00E43AD2">
        <w:rPr>
          <w:rFonts w:ascii="Santander Text" w:hAnsi="Santander Text"/>
          <w:lang w:val="pt-PT"/>
        </w:rPr>
        <w:t xml:space="preserve"> INSTRUMENT, </w:t>
      </w:r>
      <w:r w:rsidR="0003717A" w:rsidRPr="00E43AD2">
        <w:rPr>
          <w:rFonts w:ascii="Santander Text" w:hAnsi="Santander Text"/>
          <w:lang w:val="pt-PT"/>
        </w:rPr>
        <w:t xml:space="preserve">associado à tabela </w:t>
      </w:r>
      <w:r w:rsidR="009A2338" w:rsidRPr="00E43AD2">
        <w:rPr>
          <w:rFonts w:ascii="Santander Text" w:hAnsi="Santander Text"/>
          <w:i/>
          <w:iCs/>
          <w:lang w:val="pt-PT"/>
        </w:rPr>
        <w:t>cd_loan_tapes_bce.l</w:t>
      </w:r>
      <w:r w:rsidR="0003717A" w:rsidRPr="00E43AD2">
        <w:rPr>
          <w:rFonts w:ascii="Santander Text" w:hAnsi="Santander Text"/>
          <w:i/>
          <w:iCs/>
          <w:lang w:val="pt-PT"/>
        </w:rPr>
        <w:t>t002_instrument</w:t>
      </w:r>
      <w:r w:rsidR="0003717A" w:rsidRPr="00E43AD2">
        <w:rPr>
          <w:rFonts w:ascii="Santander Text" w:hAnsi="Santander Text"/>
          <w:lang w:val="pt-PT"/>
        </w:rPr>
        <w:t>.</w:t>
      </w:r>
      <w:bookmarkStart w:id="25" w:name="_Hlk143702915"/>
      <w:bookmarkEnd w:id="23"/>
      <w:bookmarkEnd w:id="24"/>
      <w:r w:rsidR="003C1779" w:rsidRPr="00E43AD2">
        <w:rPr>
          <w:rFonts w:ascii="Santander Text" w:hAnsi="Santander Text"/>
          <w:lang w:val="pt-PT"/>
        </w:rPr>
        <w:t xml:space="preserve"> </w:t>
      </w:r>
      <w:r w:rsidR="003162DE" w:rsidRPr="00E43AD2">
        <w:rPr>
          <w:rFonts w:ascii="Santander Text" w:hAnsi="Santander Text"/>
          <w:lang w:val="pt-PT"/>
        </w:rPr>
        <w:t>Todavia, a</w:t>
      </w:r>
      <w:r w:rsidR="003C1779" w:rsidRPr="00E43AD2">
        <w:rPr>
          <w:rFonts w:ascii="Santander Text" w:hAnsi="Santander Text"/>
          <w:lang w:val="pt-PT"/>
        </w:rPr>
        <w:t xml:space="preserve"> futuro,</w:t>
      </w:r>
      <w:r w:rsidR="003162DE" w:rsidRPr="00E43AD2">
        <w:rPr>
          <w:rFonts w:ascii="Santander Text" w:hAnsi="Santander Text"/>
          <w:lang w:val="pt-PT"/>
        </w:rPr>
        <w:t xml:space="preserve"> e em função de ser requeridos campos de outras tabelas do </w:t>
      </w:r>
      <w:r w:rsidR="003162DE" w:rsidRPr="00E43AD2">
        <w:rPr>
          <w:rFonts w:ascii="Santander Text" w:hAnsi="Santander Text"/>
          <w:i/>
          <w:iCs/>
          <w:lang w:val="pt-PT"/>
        </w:rPr>
        <w:t>loan tape</w:t>
      </w:r>
      <w:r w:rsidR="003C1779" w:rsidRPr="00E43AD2">
        <w:rPr>
          <w:rFonts w:ascii="Santander Text" w:hAnsi="Santander Text"/>
          <w:lang w:val="pt-PT"/>
        </w:rPr>
        <w:t xml:space="preserve"> pode</w:t>
      </w:r>
      <w:r w:rsidR="003162DE" w:rsidRPr="00E43AD2">
        <w:rPr>
          <w:rFonts w:ascii="Santander Text" w:hAnsi="Santander Text"/>
          <w:lang w:val="pt-PT"/>
        </w:rPr>
        <w:t>rão</w:t>
      </w:r>
      <w:r w:rsidR="003C1779" w:rsidRPr="00E43AD2">
        <w:rPr>
          <w:rFonts w:ascii="Santander Text" w:hAnsi="Santander Text"/>
          <w:lang w:val="pt-PT"/>
        </w:rPr>
        <w:t xml:space="preserve"> ser incluídas novas tabelas</w:t>
      </w:r>
      <w:r w:rsidR="003162DE" w:rsidRPr="00E43AD2">
        <w:rPr>
          <w:rFonts w:ascii="Santander Text" w:hAnsi="Santander Text"/>
          <w:lang w:val="pt-PT"/>
        </w:rPr>
        <w:t xml:space="preserve"> por alteração da parametrização.</w:t>
      </w:r>
    </w:p>
    <w:p w14:paraId="19D6F6F2" w14:textId="7335CF81" w:rsidR="002C231D" w:rsidRPr="00E43AD2" w:rsidRDefault="002C231D" w:rsidP="00E43AD2">
      <w:pPr>
        <w:pStyle w:val="MyHeading1"/>
        <w:spacing w:before="240" w:line="240" w:lineRule="auto"/>
        <w:rPr>
          <w:rFonts w:ascii="Santander Text" w:hAnsi="Santander Text"/>
          <w:color w:val="000000" w:themeColor="text1"/>
          <w:lang w:val="pt-PT"/>
        </w:rPr>
      </w:pPr>
      <w:bookmarkStart w:id="26" w:name="_Toc162260533"/>
      <w:r w:rsidRPr="00E43AD2">
        <w:rPr>
          <w:rFonts w:ascii="Santander Text" w:hAnsi="Santander Text"/>
          <w:color w:val="auto"/>
          <w:lang w:val="pt-PT"/>
        </w:rPr>
        <w:t>Aprovisionamento</w:t>
      </w:r>
      <w:bookmarkEnd w:id="26"/>
    </w:p>
    <w:p w14:paraId="67311926" w14:textId="76D6B8B8" w:rsidR="002C231D" w:rsidRPr="00E43AD2" w:rsidRDefault="00D144AA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27" w:name="_Toc162260534"/>
      <w:r w:rsidRPr="00E43AD2">
        <w:rPr>
          <w:rFonts w:ascii="Santander Text" w:hAnsi="Santander Text"/>
          <w:color w:val="auto"/>
          <w:lang w:val="pt-PT"/>
        </w:rPr>
        <w:t>Considerações Ger</w:t>
      </w:r>
      <w:r w:rsidR="00F668DC" w:rsidRPr="00E43AD2">
        <w:rPr>
          <w:rFonts w:ascii="Santander Text" w:hAnsi="Santander Text"/>
          <w:color w:val="auto"/>
          <w:lang w:val="pt-PT"/>
        </w:rPr>
        <w:t>ais</w:t>
      </w:r>
      <w:bookmarkEnd w:id="27"/>
    </w:p>
    <w:p w14:paraId="519B0A0F" w14:textId="77777777" w:rsidR="002C231D" w:rsidRPr="00E43AD2" w:rsidRDefault="002C231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bookmarkStart w:id="28" w:name="_Hlk156223192"/>
      <w:r w:rsidRPr="00E43AD2">
        <w:rPr>
          <w:rFonts w:ascii="Santander Text" w:hAnsi="Santander Text"/>
          <w:lang w:val="pt-PT"/>
        </w:rPr>
        <w:t xml:space="preserve">Considerando que o universo de registos das tabelas cd_loan_tapes_bce.lt001univ_oper e </w:t>
      </w:r>
      <w:r w:rsidRPr="00E43AD2">
        <w:rPr>
          <w:rFonts w:ascii="Santander Text" w:hAnsi="Santander Text"/>
          <w:i/>
          <w:iCs/>
          <w:lang w:val="pt-PT"/>
        </w:rPr>
        <w:t>cd_loan_tapes_bce.lt002_instrument</w:t>
      </w:r>
      <w:r w:rsidRPr="00E43AD2">
        <w:rPr>
          <w:rFonts w:ascii="Santander Text" w:hAnsi="Santander Text"/>
          <w:lang w:val="pt-PT"/>
        </w:rPr>
        <w:t xml:space="preserve"> é o mesmo e tirando partido da tabela </w:t>
      </w:r>
      <w:r w:rsidRPr="00E43AD2">
        <w:rPr>
          <w:rFonts w:ascii="Santander Text" w:hAnsi="Santander Text"/>
          <w:i/>
          <w:iCs/>
          <w:lang w:val="pt-PT"/>
        </w:rPr>
        <w:t>cd_loan_tapes_bce.lt001univ_oper</w:t>
      </w:r>
      <w:r w:rsidRPr="00E43AD2">
        <w:rPr>
          <w:rFonts w:ascii="Santander Text" w:hAnsi="Santander Text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E43AD2">
        <w:rPr>
          <w:rFonts w:ascii="Santander Text" w:hAnsi="Santander Text"/>
          <w:i/>
          <w:iCs/>
          <w:lang w:val="pt-PT"/>
        </w:rPr>
        <w:t>cd_loan_tapes_bce.lt002_instrument</w:t>
      </w:r>
      <w:r w:rsidRPr="00E43AD2">
        <w:rPr>
          <w:rFonts w:ascii="Santander Text" w:hAnsi="Santander Text"/>
          <w:lang w:val="pt-PT"/>
        </w:rPr>
        <w:t>.</w:t>
      </w:r>
    </w:p>
    <w:p w14:paraId="015D2370" w14:textId="77777777" w:rsidR="001A436C" w:rsidRPr="00E43AD2" w:rsidRDefault="002C231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novas variáveis a considerar devem ser aprovisionadas de acordo com os mapeamentos definidos no documento </w:t>
      </w:r>
      <w:r w:rsidRPr="00E43AD2">
        <w:rPr>
          <w:rFonts w:ascii="Santander Text" w:hAnsi="Santander Text"/>
          <w:i/>
          <w:iCs/>
          <w:lang w:val="pt-PT"/>
        </w:rPr>
        <w:t>BST ESG Loan Tape GreenDashboard.xlsx</w:t>
      </w:r>
      <w:r w:rsidRPr="00E43AD2">
        <w:rPr>
          <w:rFonts w:ascii="Santander Text" w:hAnsi="Santander Text"/>
          <w:lang w:val="pt-PT"/>
        </w:rPr>
        <w:t xml:space="preserve">, colunas </w:t>
      </w:r>
      <w:r w:rsidRPr="00E43AD2">
        <w:rPr>
          <w:rFonts w:ascii="Santander Text" w:hAnsi="Santander Text"/>
          <w:i/>
          <w:iCs/>
          <w:lang w:val="pt-PT"/>
        </w:rPr>
        <w:t>TABELA/FICHEIRO</w:t>
      </w:r>
      <w:r w:rsidR="00246730" w:rsidRPr="00E43AD2">
        <w:rPr>
          <w:rFonts w:ascii="Santander Text" w:hAnsi="Santander Text"/>
          <w:lang w:val="pt-PT"/>
        </w:rPr>
        <w:t xml:space="preserve"> (nome da tabela </w:t>
      </w:r>
      <w:r w:rsidR="008E2832" w:rsidRPr="00E43AD2">
        <w:rPr>
          <w:rFonts w:ascii="Santander Text" w:hAnsi="Santander Text"/>
          <w:lang w:val="pt-PT"/>
        </w:rPr>
        <w:t xml:space="preserve">fonte </w:t>
      </w:r>
      <w:r w:rsidR="00246730" w:rsidRPr="00E43AD2">
        <w:rPr>
          <w:rFonts w:ascii="Santander Text" w:hAnsi="Santander Text"/>
          <w:lang w:val="pt-PT"/>
        </w:rPr>
        <w:t>ou parametrização</w:t>
      </w:r>
      <w:r w:rsidR="008E2832" w:rsidRPr="00E43AD2">
        <w:rPr>
          <w:rFonts w:ascii="Santander Text" w:hAnsi="Santander Text"/>
          <w:lang w:val="pt-PT"/>
        </w:rPr>
        <w:t>)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CAMPO</w:t>
      </w:r>
      <w:r w:rsidR="008E2832" w:rsidRPr="00E43AD2">
        <w:rPr>
          <w:rFonts w:ascii="Santander Text" w:hAnsi="Santander Text"/>
          <w:lang w:val="pt-PT"/>
        </w:rPr>
        <w:t xml:space="preserve"> (variável ou variáveis fonte)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CONDIÇÃO</w:t>
      </w:r>
      <w:r w:rsidR="008E2832" w:rsidRPr="00E43AD2">
        <w:rPr>
          <w:rFonts w:ascii="Santander Text" w:hAnsi="Santander Text"/>
          <w:lang w:val="pt-PT"/>
        </w:rPr>
        <w:t xml:space="preserve"> (regra de aprovisionamento, </w:t>
      </w:r>
      <w:r w:rsidR="007B56DE" w:rsidRPr="00E43AD2">
        <w:rPr>
          <w:rFonts w:ascii="Santander Text" w:hAnsi="Santander Text"/>
          <w:lang w:val="pt-PT"/>
        </w:rPr>
        <w:t>caso o mapeamento não seja direto</w:t>
      </w:r>
      <w:r w:rsidR="008E2832" w:rsidRPr="00E43AD2">
        <w:rPr>
          <w:rFonts w:ascii="Santander Text" w:hAnsi="Santander Text"/>
          <w:lang w:val="pt-PT"/>
        </w:rPr>
        <w:t>)</w:t>
      </w:r>
      <w:r w:rsidRPr="00E43AD2">
        <w:rPr>
          <w:rFonts w:ascii="Santander Text" w:hAnsi="Santander Text"/>
          <w:lang w:val="pt-PT"/>
        </w:rPr>
        <w:t>.</w:t>
      </w:r>
      <w:r w:rsidR="00AE0B8C" w:rsidRPr="00E43AD2">
        <w:rPr>
          <w:rFonts w:ascii="Santander Text" w:hAnsi="Santander Text"/>
          <w:lang w:val="pt-PT"/>
        </w:rPr>
        <w:t xml:space="preserve"> </w:t>
      </w:r>
    </w:p>
    <w:bookmarkEnd w:id="28"/>
    <w:p w14:paraId="646E8660" w14:textId="50C61E3E" w:rsidR="00DA4599" w:rsidRPr="00E43AD2" w:rsidRDefault="005039C2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No cenário em que a regra de aprovisionamento resulte num valor </w:t>
      </w:r>
      <w:r w:rsidRPr="00E43AD2">
        <w:rPr>
          <w:rFonts w:ascii="Santander Text" w:hAnsi="Santander Text"/>
          <w:i/>
          <w:iCs/>
          <w:lang w:val="pt-PT"/>
        </w:rPr>
        <w:t>null</w:t>
      </w:r>
      <w:r w:rsidRPr="00E43AD2">
        <w:rPr>
          <w:rFonts w:ascii="Santander Text" w:hAnsi="Santander Text"/>
          <w:lang w:val="pt-PT"/>
        </w:rPr>
        <w:t xml:space="preserve"> para a variável </w:t>
      </w:r>
      <w:r w:rsidR="007B56DE" w:rsidRPr="00E43AD2">
        <w:rPr>
          <w:rFonts w:ascii="Santander Text" w:hAnsi="Santander Text"/>
          <w:lang w:val="pt-PT"/>
        </w:rPr>
        <w:t>a aprovisionar</w:t>
      </w:r>
      <w:r w:rsidRPr="00E43AD2">
        <w:rPr>
          <w:rFonts w:ascii="Santander Text" w:hAnsi="Santander Text"/>
          <w:lang w:val="pt-PT"/>
        </w:rPr>
        <w:t xml:space="preserve">, </w:t>
      </w:r>
      <w:r w:rsidR="00DA4599" w:rsidRPr="00E43AD2">
        <w:rPr>
          <w:rFonts w:ascii="Santander Text" w:hAnsi="Santander Text"/>
          <w:lang w:val="pt-PT"/>
        </w:rPr>
        <w:t xml:space="preserve">deve </w:t>
      </w:r>
      <w:r w:rsidRPr="00E43AD2">
        <w:rPr>
          <w:rFonts w:ascii="Santander Text" w:hAnsi="Santander Text"/>
          <w:lang w:val="pt-PT"/>
        </w:rPr>
        <w:t xml:space="preserve">considerar-se os valores </w:t>
      </w:r>
      <w:r w:rsidR="00EC7949" w:rsidRPr="00E43AD2">
        <w:rPr>
          <w:rFonts w:ascii="Santander Text" w:hAnsi="Santander Text"/>
          <w:lang w:val="pt-PT"/>
        </w:rPr>
        <w:t xml:space="preserve">presentes na coluna </w:t>
      </w:r>
      <w:r w:rsidR="00EC7949" w:rsidRPr="00E43AD2">
        <w:rPr>
          <w:rFonts w:ascii="Santander Text" w:hAnsi="Santander Text"/>
          <w:i/>
          <w:iCs/>
          <w:lang w:val="pt-PT"/>
        </w:rPr>
        <w:t>VALORES DEFAULT</w:t>
      </w:r>
      <w:r w:rsidR="00EC7949" w:rsidRPr="00E43AD2">
        <w:rPr>
          <w:rFonts w:ascii="Santander Text" w:hAnsi="Santander Text"/>
          <w:lang w:val="pt-PT"/>
        </w:rPr>
        <w:t xml:space="preserve"> para essa variável de acordo com o </w:t>
      </w:r>
      <w:r w:rsidR="00DA4599" w:rsidRPr="00E43AD2">
        <w:rPr>
          <w:rFonts w:ascii="Santander Text" w:hAnsi="Santander Text"/>
          <w:lang w:val="pt-PT"/>
        </w:rPr>
        <w:t xml:space="preserve">ficheiro </w:t>
      </w:r>
      <w:r w:rsidR="00DA4599" w:rsidRPr="00E43AD2">
        <w:rPr>
          <w:rFonts w:ascii="Santander Text" w:hAnsi="Santander Text"/>
          <w:i/>
          <w:iCs/>
          <w:lang w:val="pt-PT"/>
        </w:rPr>
        <w:t>BST ESG Loan Tape GreenDashboard.xlsx</w:t>
      </w:r>
      <w:r w:rsidR="00DA4599" w:rsidRPr="00E43AD2">
        <w:rPr>
          <w:rFonts w:ascii="Santander Text" w:hAnsi="Santander Text"/>
          <w:lang w:val="pt-PT"/>
        </w:rPr>
        <w:t>.</w:t>
      </w:r>
    </w:p>
    <w:p w14:paraId="1F152C4F" w14:textId="47EF3A99" w:rsidR="000C6F92" w:rsidRPr="00E43AD2" w:rsidRDefault="002C231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Mediante a variável a aprovisionar, existem diferentes fontes de informação </w:t>
      </w:r>
      <w:r w:rsidR="004706FB" w:rsidRPr="00E43AD2">
        <w:rPr>
          <w:rFonts w:ascii="Santander Text" w:hAnsi="Santander Text"/>
          <w:lang w:val="pt-PT"/>
        </w:rPr>
        <w:t xml:space="preserve">e regras </w:t>
      </w:r>
      <w:r w:rsidRPr="00E43AD2">
        <w:rPr>
          <w:rFonts w:ascii="Santander Text" w:hAnsi="Santander Text"/>
          <w:lang w:val="pt-PT"/>
        </w:rPr>
        <w:t>a considerar</w:t>
      </w:r>
      <w:r w:rsidR="004706FB" w:rsidRPr="00E43AD2">
        <w:rPr>
          <w:rFonts w:ascii="Santander Text" w:hAnsi="Santander Text"/>
          <w:lang w:val="pt-PT"/>
        </w:rPr>
        <w:t>, detalhadas nas secções seguintes.</w:t>
      </w:r>
      <w:r w:rsidR="000C6F92" w:rsidRPr="00E43AD2">
        <w:rPr>
          <w:rFonts w:ascii="Santander Text" w:hAnsi="Santander Text"/>
          <w:lang w:val="pt-PT"/>
        </w:rPr>
        <w:t xml:space="preserve"> É no entanto relevante</w:t>
      </w:r>
      <w:r w:rsidR="00F668DC" w:rsidRPr="00E43AD2">
        <w:rPr>
          <w:rFonts w:ascii="Santander Text" w:hAnsi="Santander Text"/>
          <w:lang w:val="pt-PT"/>
        </w:rPr>
        <w:t xml:space="preserve">, referir </w:t>
      </w:r>
      <w:r w:rsidR="00E26281" w:rsidRPr="00E43AD2">
        <w:rPr>
          <w:rFonts w:ascii="Santander Text" w:hAnsi="Santander Text"/>
          <w:lang w:val="pt-PT"/>
        </w:rPr>
        <w:t>alguns aspetos que se aplicam transversalmente:</w:t>
      </w:r>
    </w:p>
    <w:p w14:paraId="6BEA9EFE" w14:textId="71173F56" w:rsidR="002C231D" w:rsidRPr="00E43AD2" w:rsidRDefault="002C231D" w:rsidP="00E43AD2">
      <w:pPr>
        <w:pStyle w:val="ListParagraph"/>
        <w:numPr>
          <w:ilvl w:val="0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as variáveis cuja fonte é o modelo de rentabilidade (tabelas </w:t>
      </w:r>
      <w:r w:rsidRPr="00E43AD2">
        <w:rPr>
          <w:rFonts w:ascii="Santander Text" w:hAnsi="Santander Text"/>
          <w:i/>
          <w:iCs/>
          <w:lang w:val="pt-PT"/>
        </w:rPr>
        <w:t>cd_captools.ct209_rent_kpm</w:t>
      </w:r>
      <w:r w:rsidR="008557B3" w:rsidRPr="00E43AD2">
        <w:rPr>
          <w:rFonts w:ascii="Santander Text" w:hAnsi="Santander Text"/>
          <w:lang w:val="pt-PT"/>
        </w:rPr>
        <w:t>,</w:t>
      </w:r>
      <w:r w:rsidR="008557B3" w:rsidRPr="00E43AD2">
        <w:rPr>
          <w:rFonts w:ascii="Santander Text" w:hAnsi="Santander Text"/>
          <w:i/>
          <w:iCs/>
          <w:lang w:val="pt-PT"/>
        </w:rPr>
        <w:t xml:space="preserve"> </w:t>
      </w:r>
      <w:r w:rsidRPr="00E43AD2">
        <w:rPr>
          <w:rFonts w:ascii="Santander Text" w:hAnsi="Santander Text"/>
          <w:i/>
          <w:iCs/>
          <w:lang w:val="pt-PT"/>
        </w:rPr>
        <w:t>cd_captools.ct211_rent_kpmco</w:t>
      </w:r>
      <w:r w:rsidR="008557B3" w:rsidRPr="00E43AD2">
        <w:rPr>
          <w:rFonts w:ascii="Santander Text" w:hAnsi="Santander Text"/>
          <w:i/>
          <w:iCs/>
          <w:lang w:val="pt-PT"/>
        </w:rPr>
        <w:t xml:space="preserve"> </w:t>
      </w:r>
      <w:r w:rsidR="008557B3" w:rsidRPr="00E43AD2">
        <w:rPr>
          <w:rFonts w:ascii="Santander Text" w:hAnsi="Santander Text"/>
          <w:lang w:val="pt-PT"/>
        </w:rPr>
        <w:t>e cd_captools.ct207_rent_over</w:t>
      </w:r>
      <w:r w:rsidRPr="00E43AD2">
        <w:rPr>
          <w:rFonts w:ascii="Santander Text" w:hAnsi="Santander Text"/>
          <w:lang w:val="pt-PT"/>
        </w:rPr>
        <w:t xml:space="preserve">) e considerando que a </w:t>
      </w:r>
      <w:r w:rsidR="003E63C2" w:rsidRPr="00E43AD2">
        <w:rPr>
          <w:rFonts w:ascii="Santander Text" w:hAnsi="Santander Text"/>
          <w:lang w:val="pt-PT"/>
        </w:rPr>
        <w:t>chave</w:t>
      </w:r>
      <w:r w:rsidRPr="00E43AD2">
        <w:rPr>
          <w:rFonts w:ascii="Santander Text" w:hAnsi="Santander Text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E43AD2" w:rsidRDefault="002C231D" w:rsidP="00E43AD2">
      <w:pPr>
        <w:pStyle w:val="ListParagraph"/>
        <w:numPr>
          <w:ilvl w:val="1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FINREP (tabela </w:t>
      </w:r>
      <w:r w:rsidRPr="00E43AD2">
        <w:rPr>
          <w:rFonts w:ascii="Santander Text" w:hAnsi="Santander Text"/>
          <w:i/>
          <w:iCs/>
          <w:lang w:val="pt-PT"/>
        </w:rPr>
        <w:t>cd_captools.kt_chaves_finrep</w:t>
      </w:r>
      <w:r w:rsidRPr="00E43AD2">
        <w:rPr>
          <w:rFonts w:ascii="Santander Text" w:hAnsi="Santander Text"/>
          <w:lang w:val="pt-PT"/>
        </w:rPr>
        <w:t xml:space="preserve">), cruzando a chave de contrato da tabela </w:t>
      </w:r>
      <w:r w:rsidRPr="00E43AD2">
        <w:rPr>
          <w:rFonts w:ascii="Santander Text" w:hAnsi="Santander Text"/>
          <w:i/>
          <w:iCs/>
          <w:lang w:val="pt-PT"/>
        </w:rPr>
        <w:t>cd_loan_tapes_bce.lt001univ_oper</w:t>
      </w:r>
      <w:r w:rsidRPr="00E43AD2">
        <w:rPr>
          <w:rFonts w:ascii="Santander Text" w:hAnsi="Santander Text"/>
          <w:lang w:val="pt-PT"/>
        </w:rPr>
        <w:t xml:space="preserve"> pela chave de contrato FINREP (variáveis </w:t>
      </w:r>
      <w:r w:rsidRPr="00E43AD2">
        <w:rPr>
          <w:rFonts w:ascii="Santander Text" w:hAnsi="Santander Text"/>
          <w:i/>
          <w:iCs/>
          <w:lang w:val="pt-PT"/>
        </w:rPr>
        <w:t>cempresa_fr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cbalcao_fr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cnumecta_fr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zdeposit_fr</w:t>
      </w:r>
      <w:r w:rsidRPr="00E43AD2">
        <w:rPr>
          <w:rFonts w:ascii="Santander Text" w:hAnsi="Santander Text"/>
          <w:lang w:val="pt-PT"/>
        </w:rPr>
        <w:t>); e</w:t>
      </w:r>
    </w:p>
    <w:p w14:paraId="630ACD89" w14:textId="77777777" w:rsidR="002C231D" w:rsidRPr="00E43AD2" w:rsidRDefault="002C231D" w:rsidP="00E43AD2">
      <w:pPr>
        <w:pStyle w:val="ListParagraph"/>
        <w:numPr>
          <w:ilvl w:val="1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MIS (tabela </w:t>
      </w:r>
      <w:r w:rsidRPr="00E43AD2">
        <w:rPr>
          <w:rFonts w:ascii="Santander Text" w:hAnsi="Santander Text"/>
          <w:i/>
          <w:iCs/>
          <w:lang w:val="pt-PT"/>
        </w:rPr>
        <w:t>cd_captools.kt_chaves_mis</w:t>
      </w:r>
      <w:r w:rsidRPr="00E43AD2">
        <w:rPr>
          <w:rFonts w:ascii="Santander Text" w:hAnsi="Santander Text"/>
          <w:lang w:val="pt-PT"/>
        </w:rPr>
        <w:t xml:space="preserve">), cruzando a chave da contabilidade obtida pelo cruzamento com o tradutor de chaves FINREP pela chave de contrato da contabilidade (variáveis </w:t>
      </w:r>
      <w:r w:rsidRPr="00E43AD2">
        <w:rPr>
          <w:rFonts w:ascii="Santander Text" w:hAnsi="Santander Text"/>
          <w:i/>
          <w:iCs/>
          <w:lang w:val="pt-PT"/>
        </w:rPr>
        <w:t>cempresa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cbalcao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cnumecta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zdeposit</w:t>
      </w:r>
      <w:r w:rsidRPr="00E43AD2">
        <w:rPr>
          <w:rFonts w:ascii="Santander Text" w:hAnsi="Santander Text"/>
          <w:lang w:val="pt-PT"/>
        </w:rPr>
        <w:t>).</w:t>
      </w:r>
    </w:p>
    <w:p w14:paraId="307BDAAF" w14:textId="77777777" w:rsidR="002C231D" w:rsidRPr="00E43AD2" w:rsidRDefault="002C231D" w:rsidP="00E43AD2">
      <w:pPr>
        <w:pStyle w:val="ListParagraph"/>
        <w:numPr>
          <w:ilvl w:val="0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Após passagem pelos tradutores, pode finalmente cruzar-se a chave de contrato MIS resultante da passagem pelo tradutor de chaves MIS (variáveis </w:t>
      </w:r>
      <w:r w:rsidRPr="00E43AD2">
        <w:rPr>
          <w:rFonts w:ascii="Santander Text" w:hAnsi="Santander Text"/>
          <w:i/>
          <w:iCs/>
          <w:lang w:val="pt-PT"/>
        </w:rPr>
        <w:t>cempcta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ckbalcao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cknumcta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zdeposit_mis</w:t>
      </w:r>
      <w:r w:rsidRPr="00E43AD2">
        <w:rPr>
          <w:rFonts w:ascii="Santander Text" w:hAnsi="Santander Text"/>
          <w:lang w:val="pt-PT"/>
        </w:rPr>
        <w:t xml:space="preserve">) com a chave de contrato presente nas tabelas do módulo de rentabilidade (variáveis </w:t>
      </w:r>
      <w:r w:rsidRPr="00E43AD2">
        <w:rPr>
          <w:rFonts w:ascii="Santander Text" w:hAnsi="Santander Text"/>
          <w:i/>
          <w:iCs/>
          <w:lang w:val="pt-PT"/>
        </w:rPr>
        <w:t>cempcta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ckbalcao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cknumcta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zdeposit</w:t>
      </w:r>
      <w:r w:rsidRPr="00E43AD2">
        <w:rPr>
          <w:rFonts w:ascii="Santander Text" w:hAnsi="Santander Text"/>
          <w:lang w:val="pt-PT"/>
        </w:rPr>
        <w:t>).</w:t>
      </w:r>
    </w:p>
    <w:p w14:paraId="1A814438" w14:textId="77777777" w:rsidR="002C231D" w:rsidRPr="00E43AD2" w:rsidRDefault="002C231D" w:rsidP="00E43AD2">
      <w:pPr>
        <w:pStyle w:val="ListParagraph"/>
        <w:numPr>
          <w:ilvl w:val="0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3AD2" w:rsidRDefault="002C231D" w:rsidP="00E43AD2">
      <w:pPr>
        <w:pStyle w:val="ListParagraph"/>
        <w:numPr>
          <w:ilvl w:val="1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E43AD2" w:rsidRDefault="002C231D" w:rsidP="00E43AD2">
      <w:pPr>
        <w:pStyle w:val="ListParagraph"/>
        <w:numPr>
          <w:ilvl w:val="1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E43AD2" w:rsidRDefault="002C231D" w:rsidP="00E43AD2">
      <w:pPr>
        <w:pStyle w:val="ListParagraph"/>
        <w:numPr>
          <w:ilvl w:val="2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E43AD2">
        <w:rPr>
          <w:rFonts w:ascii="Santander Text" w:hAnsi="Santander Text"/>
          <w:i/>
          <w:iCs/>
          <w:lang w:val="pt-PT"/>
        </w:rPr>
        <w:t>cd_captools.ct209_rent_kpm</w:t>
      </w:r>
      <w:r w:rsidRPr="00E43AD2">
        <w:rPr>
          <w:rFonts w:ascii="Santander Text" w:hAnsi="Santander Text"/>
          <w:lang w:val="pt-PT"/>
        </w:rPr>
        <w:t>.</w:t>
      </w:r>
    </w:p>
    <w:p w14:paraId="2F010A34" w14:textId="21BAD0C3" w:rsidR="002C231D" w:rsidRPr="00E43AD2" w:rsidRDefault="002C231D" w:rsidP="00E43AD2">
      <w:pPr>
        <w:pStyle w:val="ListParagraph"/>
        <w:numPr>
          <w:ilvl w:val="2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 xml:space="preserve">Caso se trate de variáveis </w:t>
      </w:r>
      <w:r w:rsidRPr="00E43AD2">
        <w:rPr>
          <w:rFonts w:ascii="Santander Text" w:hAnsi="Santander Text"/>
          <w:i/>
          <w:iCs/>
          <w:lang w:val="pt-PT"/>
        </w:rPr>
        <w:t>string</w:t>
      </w:r>
      <w:r w:rsidRPr="00E43AD2">
        <w:rPr>
          <w:rFonts w:ascii="Santander Text" w:hAnsi="Santander Text"/>
          <w:lang w:val="pt-PT"/>
        </w:rPr>
        <w:t xml:space="preserve">, e caso os respetivos valores no módulo de rentabilidade sejam diferentes, deve escolher-se o valor cujo registo tenha </w:t>
      </w:r>
      <w:r w:rsidR="004C636D" w:rsidRPr="00E43AD2">
        <w:rPr>
          <w:rFonts w:ascii="Santander Text" w:hAnsi="Santander Text"/>
          <w:lang w:val="pt-PT"/>
        </w:rPr>
        <w:t xml:space="preserve">a soma entre o </w:t>
      </w:r>
      <w:r w:rsidRPr="00E43AD2">
        <w:rPr>
          <w:rFonts w:ascii="Santander Text" w:hAnsi="Santander Text"/>
          <w:lang w:val="pt-PT"/>
        </w:rPr>
        <w:t>saldo pontual</w:t>
      </w:r>
      <w:r w:rsidR="004C636D" w:rsidRPr="00E43AD2">
        <w:rPr>
          <w:rFonts w:ascii="Santander Text" w:hAnsi="Santander Text"/>
          <w:lang w:val="pt-PT"/>
        </w:rPr>
        <w:t xml:space="preserve"> e o saldo vencido</w:t>
      </w:r>
      <w:r w:rsidRPr="00E43AD2">
        <w:rPr>
          <w:rFonts w:ascii="Santander Text" w:hAnsi="Santander Text"/>
          <w:lang w:val="pt-PT"/>
        </w:rPr>
        <w:t xml:space="preserve"> (variável c007</w:t>
      </w:r>
      <w:r w:rsidR="004C636D" w:rsidRPr="00E43AD2">
        <w:rPr>
          <w:rFonts w:ascii="Santander Text" w:hAnsi="Santander Text"/>
          <w:lang w:val="pt-PT"/>
        </w:rPr>
        <w:t xml:space="preserve"> e c244</w:t>
      </w:r>
      <w:r w:rsidR="00014366" w:rsidRPr="00E43AD2">
        <w:rPr>
          <w:rFonts w:ascii="Santander Text" w:hAnsi="Santander Text"/>
          <w:lang w:val="pt-PT"/>
        </w:rPr>
        <w:t>, respetivamente,</w:t>
      </w:r>
      <w:r w:rsidRPr="00E43AD2">
        <w:rPr>
          <w:rFonts w:ascii="Santander Text" w:hAnsi="Santander Text"/>
          <w:lang w:val="pt-PT"/>
        </w:rPr>
        <w:t xml:space="preserve"> da tabela </w:t>
      </w:r>
      <w:r w:rsidRPr="00E43AD2">
        <w:rPr>
          <w:rFonts w:ascii="Santander Text" w:hAnsi="Santander Text"/>
          <w:i/>
          <w:iCs/>
          <w:lang w:val="pt-PT"/>
        </w:rPr>
        <w:t>cd_captools.ct209_rent_kpm</w:t>
      </w:r>
      <w:r w:rsidRPr="00E43AD2">
        <w:rPr>
          <w:rFonts w:ascii="Santander Text" w:hAnsi="Santander Text"/>
          <w:lang w:val="pt-PT"/>
        </w:rPr>
        <w:t xml:space="preserve">) diferente de zero. Caso existam 2 ou mais registos com </w:t>
      </w:r>
      <w:r w:rsidR="00014366" w:rsidRPr="00E43AD2">
        <w:rPr>
          <w:rFonts w:ascii="Santander Text" w:hAnsi="Santander Text"/>
          <w:lang w:val="pt-PT"/>
        </w:rPr>
        <w:t xml:space="preserve">soma de </w:t>
      </w:r>
      <w:r w:rsidRPr="00E43AD2">
        <w:rPr>
          <w:rFonts w:ascii="Santander Text" w:hAnsi="Santander Text"/>
          <w:lang w:val="pt-PT"/>
        </w:rPr>
        <w:t>saldo pontual</w:t>
      </w:r>
      <w:r w:rsidR="00014366" w:rsidRPr="00E43AD2">
        <w:rPr>
          <w:rFonts w:ascii="Santander Text" w:hAnsi="Santander Text"/>
          <w:lang w:val="pt-PT"/>
        </w:rPr>
        <w:t xml:space="preserve"> e saldo vencido</w:t>
      </w:r>
      <w:r w:rsidRPr="00E43AD2">
        <w:rPr>
          <w:rFonts w:ascii="Santander Text" w:hAnsi="Santander Text"/>
          <w:lang w:val="pt-PT"/>
        </w:rPr>
        <w:t xml:space="preserve"> diferente de 0, deve escolher-se o registo com maior</w:t>
      </w:r>
      <w:r w:rsidR="00014366" w:rsidRPr="00E43AD2">
        <w:rPr>
          <w:rFonts w:ascii="Santander Text" w:hAnsi="Santander Text"/>
          <w:lang w:val="pt-PT"/>
        </w:rPr>
        <w:t xml:space="preserve"> soma de</w:t>
      </w:r>
      <w:r w:rsidRPr="00E43AD2">
        <w:rPr>
          <w:rFonts w:ascii="Santander Text" w:hAnsi="Santander Text"/>
          <w:lang w:val="pt-PT"/>
        </w:rPr>
        <w:t xml:space="preserve"> saldo pontual</w:t>
      </w:r>
      <w:r w:rsidR="00014366" w:rsidRPr="00E43AD2">
        <w:rPr>
          <w:rFonts w:ascii="Santander Text" w:hAnsi="Santander Text"/>
          <w:lang w:val="pt-PT"/>
        </w:rPr>
        <w:t xml:space="preserve"> e saldo vencido</w:t>
      </w:r>
      <w:r w:rsidRPr="00E43AD2">
        <w:rPr>
          <w:rFonts w:ascii="Santander Text" w:hAnsi="Santander Text"/>
          <w:lang w:val="pt-PT"/>
        </w:rPr>
        <w:t>.</w:t>
      </w:r>
      <w:r w:rsidR="001A6BC0" w:rsidRPr="00E43AD2">
        <w:rPr>
          <w:rFonts w:ascii="Santander Text" w:hAnsi="Santander Text"/>
          <w:lang w:val="pt-PT"/>
        </w:rPr>
        <w:t xml:space="preserve"> Caso </w:t>
      </w:r>
      <w:r w:rsidR="00014366" w:rsidRPr="00E43AD2">
        <w:rPr>
          <w:rFonts w:ascii="Santander Text" w:hAnsi="Santander Text"/>
          <w:lang w:val="pt-PT"/>
        </w:rPr>
        <w:t>a</w:t>
      </w:r>
      <w:r w:rsidR="00A038C4" w:rsidRPr="00E43AD2">
        <w:rPr>
          <w:rFonts w:ascii="Santander Text" w:hAnsi="Santander Text"/>
          <w:lang w:val="pt-PT"/>
        </w:rPr>
        <w:t xml:space="preserve"> maior</w:t>
      </w:r>
      <w:r w:rsidR="00014366" w:rsidRPr="00E43AD2">
        <w:rPr>
          <w:rFonts w:ascii="Santander Text" w:hAnsi="Santander Text"/>
          <w:lang w:val="pt-PT"/>
        </w:rPr>
        <w:t xml:space="preserve"> soma de</w:t>
      </w:r>
      <w:r w:rsidR="00A038C4" w:rsidRPr="00E43AD2">
        <w:rPr>
          <w:rFonts w:ascii="Santander Text" w:hAnsi="Santander Text"/>
          <w:lang w:val="pt-PT"/>
        </w:rPr>
        <w:t xml:space="preserve"> saldo pontual</w:t>
      </w:r>
      <w:r w:rsidR="00014366" w:rsidRPr="00E43AD2">
        <w:rPr>
          <w:rFonts w:ascii="Santander Text" w:hAnsi="Santander Text"/>
          <w:lang w:val="pt-PT"/>
        </w:rPr>
        <w:t xml:space="preserve"> e saldo vencido</w:t>
      </w:r>
      <w:r w:rsidR="00A038C4" w:rsidRPr="00E43AD2">
        <w:rPr>
          <w:rFonts w:ascii="Santander Text" w:hAnsi="Santander Text"/>
          <w:lang w:val="pt-PT"/>
        </w:rPr>
        <w:t xml:space="preserve"> seja igual em</w:t>
      </w:r>
      <w:r w:rsidR="001A6BC0" w:rsidRPr="00E43AD2">
        <w:rPr>
          <w:rFonts w:ascii="Santander Text" w:hAnsi="Santander Text"/>
          <w:lang w:val="pt-PT"/>
        </w:rPr>
        <w:t xml:space="preserve"> </w:t>
      </w:r>
      <w:r w:rsidR="00B06001" w:rsidRPr="00E43AD2">
        <w:rPr>
          <w:rFonts w:ascii="Santander Text" w:hAnsi="Santander Text"/>
          <w:lang w:val="pt-PT"/>
        </w:rPr>
        <w:t>2</w:t>
      </w:r>
      <w:r w:rsidR="001A6BC0" w:rsidRPr="00E43AD2">
        <w:rPr>
          <w:rFonts w:ascii="Santander Text" w:hAnsi="Santander Text"/>
          <w:lang w:val="pt-PT"/>
        </w:rPr>
        <w:t xml:space="preserve"> ou mais registos</w:t>
      </w:r>
      <w:r w:rsidR="00A038C4" w:rsidRPr="00E43AD2">
        <w:rPr>
          <w:rFonts w:ascii="Santander Text" w:hAnsi="Santander Text"/>
          <w:lang w:val="pt-PT"/>
        </w:rPr>
        <w:t>, deve</w:t>
      </w:r>
      <w:r w:rsidR="00457BCB" w:rsidRPr="00E43AD2">
        <w:rPr>
          <w:rFonts w:ascii="Santander Text" w:hAnsi="Santander Text"/>
          <w:lang w:val="pt-PT"/>
        </w:rPr>
        <w:t xml:space="preserve"> </w:t>
      </w:r>
      <w:r w:rsidR="000F276F" w:rsidRPr="00E43AD2">
        <w:rPr>
          <w:rFonts w:ascii="Santander Text" w:hAnsi="Santander Text"/>
          <w:lang w:val="pt-PT"/>
        </w:rPr>
        <w:t>seguir-se a ordem da parametrização e escolher o primeiro valor.</w:t>
      </w:r>
    </w:p>
    <w:p w14:paraId="55F14B86" w14:textId="77777777" w:rsidR="002C231D" w:rsidRPr="00E43AD2" w:rsidRDefault="002C231D" w:rsidP="00E43AD2">
      <w:pPr>
        <w:pStyle w:val="ListParagraph"/>
        <w:numPr>
          <w:ilvl w:val="1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1 registo MIS associado a vários registos FINREP:</w:t>
      </w:r>
    </w:p>
    <w:p w14:paraId="24EB3D55" w14:textId="77777777" w:rsidR="002C231D" w:rsidRPr="00E43AD2" w:rsidRDefault="002C231D" w:rsidP="00E43AD2">
      <w:pPr>
        <w:pStyle w:val="ListParagraph"/>
        <w:numPr>
          <w:ilvl w:val="2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Caso se trate de variáveis numéricas, o valor considerado deve ser uma ponderação pelo capital e juros dos contratos associados ao mesmo contrato MIS, variáveis (</w:t>
      </w:r>
      <w:r w:rsidRPr="00E43AD2">
        <w:rPr>
          <w:rFonts w:ascii="Santander Text" w:hAnsi="Santander Text"/>
          <w:i/>
          <w:iCs/>
          <w:lang w:val="pt-PT"/>
        </w:rPr>
        <w:t>capital_juro_on_a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capital_juro_on_p</w:t>
      </w:r>
      <w:r w:rsidRPr="00E43AD2">
        <w:rPr>
          <w:rFonts w:ascii="Santander Text" w:hAnsi="Santander Text"/>
          <w:lang w:val="pt-PT"/>
        </w:rPr>
        <w:t xml:space="preserve"> da tabela </w:t>
      </w:r>
      <w:r w:rsidRPr="00E43AD2">
        <w:rPr>
          <w:rFonts w:ascii="Santander Text" w:hAnsi="Santander Text"/>
          <w:i/>
          <w:iCs/>
          <w:lang w:val="pt-PT"/>
        </w:rPr>
        <w:t>cd_captools.fr004_cto</w:t>
      </w:r>
      <w:r w:rsidRPr="00E43AD2">
        <w:rPr>
          <w:rFonts w:ascii="Santander Text" w:hAnsi="Santander Text"/>
          <w:lang w:val="pt-PT"/>
        </w:rPr>
        <w:t>), quando a soma destas é diferente de zero ((</w:t>
      </w:r>
      <w:r w:rsidRPr="00E43AD2">
        <w:rPr>
          <w:rFonts w:ascii="Santander Text" w:hAnsi="Santander Text"/>
          <w:i/>
          <w:iCs/>
          <w:lang w:val="pt-PT"/>
        </w:rPr>
        <w:t>capital_juro_on_a</w:t>
      </w:r>
      <w:r w:rsidRPr="00E43AD2">
        <w:rPr>
          <w:rFonts w:ascii="Santander Text" w:hAnsi="Santander Text"/>
          <w:lang w:val="pt-PT"/>
        </w:rPr>
        <w:t xml:space="preserve"> + </w:t>
      </w:r>
      <w:r w:rsidRPr="00E43AD2">
        <w:rPr>
          <w:rFonts w:ascii="Santander Text" w:hAnsi="Santander Text"/>
          <w:i/>
          <w:iCs/>
          <w:lang w:val="pt-PT"/>
        </w:rPr>
        <w:t>capital_juro_on_p</w:t>
      </w:r>
      <w:r w:rsidRPr="00E43AD2">
        <w:rPr>
          <w:rFonts w:ascii="Santander Text" w:hAnsi="Santander Text"/>
          <w:lang w:val="pt-PT"/>
        </w:rPr>
        <w:t>) &lt;&gt;0). Assim, para cada registo “métrica” = “métrica” * (</w:t>
      </w:r>
      <w:r w:rsidRPr="00E43AD2">
        <w:rPr>
          <w:rFonts w:ascii="Santander Text" w:hAnsi="Santander Text"/>
          <w:i/>
          <w:iCs/>
          <w:lang w:val="pt-PT"/>
        </w:rPr>
        <w:t>capital_juro_on_a</w:t>
      </w:r>
      <w:r w:rsidRPr="00E43AD2">
        <w:rPr>
          <w:rFonts w:ascii="Santander Text" w:hAnsi="Santander Text"/>
          <w:lang w:val="pt-PT"/>
        </w:rPr>
        <w:t xml:space="preserve"> + </w:t>
      </w:r>
      <w:r w:rsidRPr="00E43AD2">
        <w:rPr>
          <w:rFonts w:ascii="Santander Text" w:hAnsi="Santander Text"/>
          <w:i/>
          <w:iCs/>
          <w:lang w:val="pt-PT"/>
        </w:rPr>
        <w:t>capital_juro_on_p</w:t>
      </w:r>
      <w:r w:rsidRPr="00E43AD2">
        <w:rPr>
          <w:rFonts w:ascii="Santander Text" w:hAnsi="Santander Text"/>
          <w:lang w:val="pt-PT"/>
        </w:rPr>
        <w:t>) /total (</w:t>
      </w:r>
      <w:r w:rsidRPr="00E43AD2">
        <w:rPr>
          <w:rFonts w:ascii="Santander Text" w:hAnsi="Santander Text"/>
          <w:i/>
          <w:iCs/>
          <w:lang w:val="pt-PT"/>
        </w:rPr>
        <w:t>capital_juro_on_a</w:t>
      </w:r>
      <w:r w:rsidRPr="00E43AD2">
        <w:rPr>
          <w:rFonts w:ascii="Santander Text" w:hAnsi="Santander Text"/>
          <w:lang w:val="pt-PT"/>
        </w:rPr>
        <w:t xml:space="preserve"> + </w:t>
      </w:r>
      <w:r w:rsidRPr="00E43AD2">
        <w:rPr>
          <w:rFonts w:ascii="Santander Text" w:hAnsi="Santander Text"/>
          <w:i/>
          <w:iCs/>
          <w:lang w:val="pt-PT"/>
        </w:rPr>
        <w:t>capital_juro_on_p</w:t>
      </w:r>
      <w:r w:rsidRPr="00E43AD2">
        <w:rPr>
          <w:rFonts w:ascii="Santander Text" w:hAnsi="Santander Text"/>
          <w:lang w:val="pt-PT"/>
        </w:rPr>
        <w:t>);</w:t>
      </w:r>
    </w:p>
    <w:p w14:paraId="01B13A1B" w14:textId="3C0AE03D" w:rsidR="002C231D" w:rsidRPr="00E43AD2" w:rsidRDefault="002C231D" w:rsidP="00E43AD2">
      <w:pPr>
        <w:pStyle w:val="ListParagraph"/>
        <w:numPr>
          <w:ilvl w:val="2"/>
          <w:numId w:val="1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Caso se trate de variáveis numéricas, mas (</w:t>
      </w:r>
      <w:r w:rsidRPr="00E43AD2">
        <w:rPr>
          <w:rFonts w:ascii="Santander Text" w:hAnsi="Santander Text"/>
          <w:i/>
          <w:iCs/>
          <w:lang w:val="pt-PT"/>
        </w:rPr>
        <w:t>capital_juro_on_a</w:t>
      </w:r>
      <w:r w:rsidRPr="00E43AD2">
        <w:rPr>
          <w:rFonts w:ascii="Santander Text" w:hAnsi="Santander Text"/>
          <w:lang w:val="pt-PT"/>
        </w:rPr>
        <w:t xml:space="preserve"> + </w:t>
      </w:r>
      <w:r w:rsidRPr="00E43AD2">
        <w:rPr>
          <w:rFonts w:ascii="Santander Text" w:hAnsi="Santander Text"/>
          <w:i/>
          <w:iCs/>
          <w:lang w:val="pt-PT"/>
        </w:rPr>
        <w:t>capital_juro_on_p</w:t>
      </w:r>
      <w:r w:rsidRPr="00E43AD2">
        <w:rPr>
          <w:rFonts w:ascii="Santander Text" w:hAnsi="Santander Text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E43AD2" w:rsidRDefault="003E63C2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29" w:name="_Toc162260535"/>
      <w:r w:rsidRPr="00E43AD2">
        <w:rPr>
          <w:rFonts w:ascii="Santander Text" w:hAnsi="Santander Text"/>
          <w:color w:val="auto"/>
          <w:lang w:val="pt-PT"/>
        </w:rPr>
        <w:t>SSTNBL_INDCTR e SSTNBL_CTGRY</w:t>
      </w:r>
      <w:bookmarkEnd w:id="29"/>
    </w:p>
    <w:p w14:paraId="617A6EC5" w14:textId="2928E74C" w:rsidR="00DA6F75" w:rsidRPr="00E43AD2" w:rsidRDefault="00DE132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variáveis devem ser </w:t>
      </w:r>
      <w:r w:rsidR="00E26281" w:rsidRPr="00E43AD2">
        <w:rPr>
          <w:rFonts w:ascii="Santander Text" w:hAnsi="Santander Text"/>
          <w:lang w:val="pt-PT"/>
        </w:rPr>
        <w:t xml:space="preserve">aprovisionadas com base na tabela </w:t>
      </w:r>
      <w:r w:rsidR="00E26281" w:rsidRPr="00E43AD2">
        <w:rPr>
          <w:rFonts w:ascii="Santander Text" w:hAnsi="Santander Text"/>
          <w:i/>
          <w:iCs/>
          <w:lang w:val="pt-PT"/>
        </w:rPr>
        <w:t>modesg_out_crtrs_sfcs</w:t>
      </w:r>
      <w:r w:rsidR="00E26281" w:rsidRPr="00E43AD2">
        <w:rPr>
          <w:rFonts w:ascii="Santander Text" w:hAnsi="Santander Text"/>
          <w:lang w:val="pt-PT"/>
        </w:rPr>
        <w:t xml:space="preserve">. </w:t>
      </w:r>
      <w:r w:rsidR="00620B53" w:rsidRPr="00E43AD2">
        <w:rPr>
          <w:rFonts w:ascii="Santander Text" w:hAnsi="Santander Text"/>
          <w:lang w:val="pt-PT"/>
        </w:rPr>
        <w:t xml:space="preserve">Considerando que esta tabela tem a chavação </w:t>
      </w:r>
      <w:r w:rsidR="00DA6F75" w:rsidRPr="00E43AD2">
        <w:rPr>
          <w:rFonts w:ascii="Santander Text" w:hAnsi="Santander Text"/>
          <w:lang w:val="pt-PT"/>
        </w:rPr>
        <w:t>da contabilidade, deve garantir-se a passagem pelo tradutor de chaves FINREP (tabela</w:t>
      </w:r>
      <w:r w:rsidR="005A6076" w:rsidRPr="00E43AD2">
        <w:rPr>
          <w:rFonts w:ascii="Santander Text" w:hAnsi="Santander Text"/>
          <w:lang w:val="pt-PT"/>
        </w:rPr>
        <w:t xml:space="preserve"> cd_captools.kt_chaves_finrep)</w:t>
      </w:r>
      <w:r w:rsidR="00224860" w:rsidRPr="00E43AD2">
        <w:rPr>
          <w:rFonts w:ascii="Santander Text" w:hAnsi="Santander Text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E43AD2" w:rsidRDefault="00F657A7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30" w:name="_Toc162260536"/>
      <w:r w:rsidRPr="00E43AD2">
        <w:rPr>
          <w:rFonts w:ascii="Santander Text" w:hAnsi="Santander Text"/>
          <w:color w:val="auto"/>
          <w:lang w:val="pt-PT"/>
        </w:rPr>
        <w:t xml:space="preserve">Variáveis parametrizadas a partir da tabela </w:t>
      </w:r>
      <w:r w:rsidR="0059036E" w:rsidRPr="00E43AD2">
        <w:rPr>
          <w:rFonts w:ascii="Santander Text" w:hAnsi="Santander Text"/>
          <w:color w:val="auto"/>
          <w:lang w:val="pt-PT"/>
        </w:rPr>
        <w:t>lt824_assoc_kpi_gd</w:t>
      </w:r>
      <w:r w:rsidR="0059036E" w:rsidRPr="00E43AD2">
        <w:rPr>
          <w:rStyle w:val="FootnoteReference"/>
          <w:rFonts w:ascii="Santander Text" w:hAnsi="Santander Text"/>
          <w:color w:val="auto"/>
          <w:lang w:val="pt-PT"/>
        </w:rPr>
        <w:footnoteReference w:id="2"/>
      </w:r>
      <w:bookmarkEnd w:id="30"/>
    </w:p>
    <w:p w14:paraId="67913109" w14:textId="21516085" w:rsidR="0059036E" w:rsidRPr="00E43AD2" w:rsidRDefault="0059036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Existe um conjunto de 2</w:t>
      </w:r>
      <w:r w:rsidR="00FF0A9D" w:rsidRPr="00E43AD2">
        <w:rPr>
          <w:rFonts w:ascii="Santander Text" w:hAnsi="Santander Text"/>
          <w:lang w:val="pt-PT"/>
        </w:rPr>
        <w:t>2</w:t>
      </w:r>
      <w:r w:rsidRPr="00E43AD2">
        <w:rPr>
          <w:rFonts w:ascii="Santander Text" w:hAnsi="Santander Text"/>
          <w:lang w:val="pt-PT"/>
        </w:rPr>
        <w:t xml:space="preserve"> variáveis que serão aprovisionadas com base na parametrização definida na tabela </w:t>
      </w:r>
      <w:r w:rsidR="00373CEB" w:rsidRPr="00E43AD2">
        <w:rPr>
          <w:rFonts w:ascii="Santander Text" w:hAnsi="Santander Text"/>
          <w:i/>
          <w:iCs/>
          <w:lang w:val="pt-PT"/>
        </w:rPr>
        <w:t>cd</w:t>
      </w:r>
      <w:r w:rsidR="00984A19" w:rsidRPr="00E43AD2">
        <w:rPr>
          <w:rFonts w:ascii="Santander Text" w:hAnsi="Santander Text"/>
          <w:i/>
          <w:iCs/>
          <w:lang w:val="pt-PT"/>
        </w:rPr>
        <w:t>_</w:t>
      </w:r>
      <w:r w:rsidR="00F06457" w:rsidRPr="00E43AD2">
        <w:rPr>
          <w:rFonts w:ascii="Santander Text" w:hAnsi="Santander Text"/>
          <w:i/>
          <w:iCs/>
          <w:lang w:val="pt-PT"/>
        </w:rPr>
        <w:t>loan</w:t>
      </w:r>
      <w:r w:rsidR="00926B10" w:rsidRPr="00E43AD2">
        <w:rPr>
          <w:rFonts w:ascii="Santander Text" w:hAnsi="Santander Text"/>
          <w:i/>
          <w:iCs/>
          <w:lang w:val="pt-PT"/>
        </w:rPr>
        <w:t>_</w:t>
      </w:r>
      <w:r w:rsidR="00F06457" w:rsidRPr="00E43AD2">
        <w:rPr>
          <w:rFonts w:ascii="Santander Text" w:hAnsi="Santander Text"/>
          <w:i/>
          <w:iCs/>
          <w:lang w:val="pt-PT"/>
        </w:rPr>
        <w:t>tape</w:t>
      </w:r>
      <w:r w:rsidR="00926B10" w:rsidRPr="00E43AD2">
        <w:rPr>
          <w:rFonts w:ascii="Santander Text" w:hAnsi="Santander Text"/>
          <w:i/>
          <w:iCs/>
          <w:lang w:val="pt-PT"/>
        </w:rPr>
        <w:t>s</w:t>
      </w:r>
      <w:r w:rsidR="00F06457" w:rsidRPr="00E43AD2">
        <w:rPr>
          <w:rFonts w:ascii="Santander Text" w:hAnsi="Santander Text"/>
          <w:i/>
          <w:iCs/>
          <w:lang w:val="pt-PT"/>
        </w:rPr>
        <w:t>_bce.ct824_assoc_kpi_gd</w:t>
      </w:r>
      <w:r w:rsidRPr="00E43AD2">
        <w:rPr>
          <w:rFonts w:ascii="Santander Text" w:hAnsi="Santander Text"/>
          <w:lang w:val="pt-PT"/>
        </w:rPr>
        <w:t>. O modelo de dados, lógica de parametrização e controlos são descritos na secção 4.3.</w:t>
      </w:r>
    </w:p>
    <w:p w14:paraId="0ADBFD81" w14:textId="594D4917" w:rsidR="0059036E" w:rsidRPr="00E43AD2" w:rsidRDefault="008A64D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E43AD2" w:rsidRDefault="008A64D3" w:rsidP="00E43AD2">
      <w:pPr>
        <w:pStyle w:val="ListParagraph"/>
        <w:numPr>
          <w:ilvl w:val="0"/>
          <w:numId w:val="1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Passagem pelos tradutores de chaves tal como descrito em 4.1.1;</w:t>
      </w:r>
    </w:p>
    <w:p w14:paraId="64F02C56" w14:textId="05EA35EE" w:rsidR="008A64D3" w:rsidRPr="00E43AD2" w:rsidRDefault="008A64D3" w:rsidP="00E43AD2">
      <w:pPr>
        <w:pStyle w:val="ListParagraph"/>
        <w:numPr>
          <w:ilvl w:val="0"/>
          <w:numId w:val="1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Cruzamento do resultado obtido em 1. com a tabela </w:t>
      </w:r>
      <w:r w:rsidRPr="00E43AD2">
        <w:rPr>
          <w:rFonts w:ascii="Santander Text" w:hAnsi="Santander Text"/>
          <w:i/>
          <w:iCs/>
          <w:lang w:val="pt-PT"/>
        </w:rPr>
        <w:t>cd_captools.ct831_class_meta</w:t>
      </w:r>
      <w:r w:rsidRPr="00E43AD2">
        <w:rPr>
          <w:rFonts w:ascii="Santander Text" w:hAnsi="Santander Text"/>
          <w:lang w:val="pt-PT"/>
        </w:rPr>
        <w:t xml:space="preserve"> por </w:t>
      </w:r>
      <w:r w:rsidRPr="00E43AD2">
        <w:rPr>
          <w:rFonts w:ascii="Santander Text" w:hAnsi="Santander Text"/>
          <w:i/>
          <w:iCs/>
          <w:lang w:val="pt-PT"/>
        </w:rPr>
        <w:t>metaproduto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cmetacom</w:t>
      </w:r>
      <w:r w:rsidRPr="00E43AD2">
        <w:rPr>
          <w:rFonts w:ascii="Santander Text" w:hAnsi="Santander Text"/>
          <w:lang w:val="pt-PT"/>
        </w:rPr>
        <w:t xml:space="preserve"> no sentido de associar o respetivo </w:t>
      </w:r>
      <w:r w:rsidRPr="00E43AD2">
        <w:rPr>
          <w:rFonts w:ascii="Santander Text" w:hAnsi="Santander Text"/>
          <w:i/>
          <w:iCs/>
          <w:lang w:val="pt-PT"/>
        </w:rPr>
        <w:t>tipo_conta_local</w:t>
      </w:r>
      <w:r w:rsidRPr="00E43AD2">
        <w:rPr>
          <w:rFonts w:ascii="Santander Text" w:hAnsi="Santander Text"/>
          <w:lang w:val="pt-PT"/>
        </w:rPr>
        <w:t xml:space="preserve"> a cada operação;</w:t>
      </w:r>
    </w:p>
    <w:p w14:paraId="448F1819" w14:textId="6074F147" w:rsidR="008A64D3" w:rsidRPr="00E43AD2" w:rsidRDefault="008A64D3" w:rsidP="00E43AD2">
      <w:pPr>
        <w:pStyle w:val="ListParagraph"/>
        <w:numPr>
          <w:ilvl w:val="0"/>
          <w:numId w:val="1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Cruzamento do resultado obtido em 2. Com a tabela </w:t>
      </w:r>
      <w:r w:rsidRPr="00E43AD2">
        <w:rPr>
          <w:rFonts w:ascii="Santander Text" w:hAnsi="Santander Text"/>
          <w:i/>
          <w:iCs/>
          <w:lang w:val="pt-PT"/>
        </w:rPr>
        <w:t>lt824_assoc_kpi_gd</w:t>
      </w:r>
      <w:r w:rsidRPr="00E43AD2">
        <w:rPr>
          <w:rFonts w:ascii="Santander Text" w:hAnsi="Santander Text"/>
          <w:lang w:val="pt-PT"/>
        </w:rPr>
        <w:t xml:space="preserve"> por </w:t>
      </w:r>
      <w:r w:rsidRPr="00E43AD2">
        <w:rPr>
          <w:rFonts w:ascii="Santander Text" w:hAnsi="Santander Text"/>
          <w:i/>
          <w:iCs/>
          <w:lang w:val="pt-PT"/>
        </w:rPr>
        <w:t>tipo_conta_local</w:t>
      </w:r>
      <w:r w:rsidRPr="00E43AD2">
        <w:rPr>
          <w:rFonts w:ascii="Santander Text" w:hAnsi="Santander Text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E43AD2" w:rsidRDefault="00FF0A9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Importante referir que, para os mapeamentos definidos, </w:t>
      </w:r>
      <w:r w:rsidRPr="00E43AD2">
        <w:rPr>
          <w:rFonts w:ascii="Santander Text" w:hAnsi="Santander Text"/>
          <w:i/>
          <w:iCs/>
          <w:lang w:val="pt-PT"/>
        </w:rPr>
        <w:t>atu.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ant.</w:t>
      </w:r>
      <w:r w:rsidRPr="00E43AD2">
        <w:rPr>
          <w:rFonts w:ascii="Santander Text" w:hAnsi="Santander Text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E43AD2" w:rsidRDefault="00D076E4" w:rsidP="00E43AD2">
      <w:pPr>
        <w:pStyle w:val="MyHeading3"/>
        <w:spacing w:before="240" w:line="240" w:lineRule="auto"/>
        <w:rPr>
          <w:rFonts w:ascii="Santander Text" w:hAnsi="Santander Text"/>
        </w:rPr>
      </w:pPr>
      <w:r w:rsidRPr="00E43AD2">
        <w:rPr>
          <w:rFonts w:ascii="Santander Text" w:hAnsi="Santander Text"/>
        </w:rPr>
        <w:lastRenderedPageBreak/>
        <w:t>BSNSS_AREA e BSNSS_AREA_CCRR</w:t>
      </w:r>
    </w:p>
    <w:p w14:paraId="263D8917" w14:textId="60464124" w:rsidR="00D076E4" w:rsidRPr="00E43AD2" w:rsidRDefault="0040317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E43AD2" w:rsidRDefault="00D076E4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E43AD2" w:rsidRDefault="00F56F15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31" w:name="_Toc162260537"/>
      <w:r w:rsidRPr="00E43AD2">
        <w:rPr>
          <w:rFonts w:ascii="Santander Text" w:hAnsi="Santander Text"/>
          <w:color w:val="auto"/>
          <w:lang w:val="pt-PT"/>
        </w:rPr>
        <w:t>NW_BSNNS</w:t>
      </w:r>
      <w:bookmarkEnd w:id="31"/>
    </w:p>
    <w:p w14:paraId="33CFFFD8" w14:textId="407CB973" w:rsidR="00BE1877" w:rsidRPr="00E43AD2" w:rsidRDefault="0063145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Para aprovisionamento da variável devem ser considerad</w:t>
      </w:r>
      <w:r w:rsidR="00BE1877" w:rsidRPr="00E43AD2">
        <w:rPr>
          <w:rFonts w:ascii="Santander Text" w:hAnsi="Santander Text"/>
          <w:lang w:val="pt-PT"/>
        </w:rPr>
        <w:t>as as seguintes regras</w:t>
      </w:r>
      <w:r w:rsidR="00D766EF" w:rsidRPr="00E43AD2">
        <w:rPr>
          <w:rFonts w:ascii="Santander Text" w:hAnsi="Santander Text"/>
          <w:lang w:val="pt-PT"/>
        </w:rPr>
        <w:t xml:space="preserve"> pela ordem apresentada de seguida</w:t>
      </w:r>
      <w:r w:rsidR="00BE1877" w:rsidRPr="00E43AD2">
        <w:rPr>
          <w:rFonts w:ascii="Santander Text" w:hAnsi="Santander Text"/>
          <w:lang w:val="pt-PT"/>
        </w:rPr>
        <w:t>:</w:t>
      </w:r>
    </w:p>
    <w:p w14:paraId="37F1FA55" w14:textId="3E02D665" w:rsidR="00F56F15" w:rsidRPr="00E43AD2" w:rsidRDefault="00BE1877" w:rsidP="00E43AD2">
      <w:pPr>
        <w:pStyle w:val="ListParagraph"/>
        <w:numPr>
          <w:ilvl w:val="0"/>
          <w:numId w:val="21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Caso </w:t>
      </w:r>
      <w:r w:rsidR="004C6E9F" w:rsidRPr="00E43AD2">
        <w:rPr>
          <w:rFonts w:ascii="Santander Text" w:hAnsi="Santander Text"/>
          <w:lang w:val="pt-PT"/>
        </w:rPr>
        <w:t>o mês da</w:t>
      </w:r>
      <w:r w:rsidRPr="00E43AD2">
        <w:rPr>
          <w:rFonts w:ascii="Santander Text" w:hAnsi="Santander Text"/>
          <w:lang w:val="pt-PT"/>
        </w:rPr>
        <w:t xml:space="preserve"> variável </w:t>
      </w:r>
      <w:r w:rsidR="00F56F15" w:rsidRPr="00E43AD2">
        <w:rPr>
          <w:rFonts w:ascii="Santander Text" w:hAnsi="Santander Text"/>
          <w:i/>
          <w:iCs/>
          <w:lang w:val="pt-PT"/>
        </w:rPr>
        <w:t>dinioper</w:t>
      </w:r>
      <w:r w:rsidRPr="00E43AD2">
        <w:rPr>
          <w:rFonts w:ascii="Santander Text" w:hAnsi="Santander Text"/>
          <w:lang w:val="pt-PT"/>
        </w:rPr>
        <w:t xml:space="preserve"> </w:t>
      </w:r>
      <w:r w:rsidR="004C6E9F" w:rsidRPr="00E43AD2">
        <w:rPr>
          <w:rFonts w:ascii="Santander Text" w:hAnsi="Santander Text"/>
          <w:lang w:val="pt-PT"/>
        </w:rPr>
        <w:t>(tabela cd_captools.ct201_rent_cont)</w:t>
      </w:r>
      <w:r w:rsidR="00F56F15" w:rsidRPr="00E43AD2">
        <w:rPr>
          <w:rFonts w:ascii="Santander Text" w:hAnsi="Santander Text"/>
          <w:lang w:val="pt-PT"/>
        </w:rPr>
        <w:t xml:space="preserve"> </w:t>
      </w:r>
      <w:r w:rsidR="004C6E9F" w:rsidRPr="00E43AD2">
        <w:rPr>
          <w:rFonts w:ascii="Santander Text" w:hAnsi="Santander Text"/>
          <w:lang w:val="pt-PT"/>
        </w:rPr>
        <w:t xml:space="preserve">coincida com o mês da data de referência </w:t>
      </w:r>
      <w:r w:rsidR="005312F2" w:rsidRPr="00E43AD2">
        <w:rPr>
          <w:rFonts w:ascii="Santander Text" w:hAnsi="Santander Text"/>
          <w:lang w:val="pt-PT"/>
        </w:rPr>
        <w:t xml:space="preserve">da geração da </w:t>
      </w:r>
      <w:r w:rsidR="005312F2" w:rsidRPr="00E43AD2">
        <w:rPr>
          <w:rFonts w:ascii="Santander Text" w:hAnsi="Santander Text"/>
          <w:i/>
          <w:iCs/>
          <w:lang w:val="pt-PT"/>
        </w:rPr>
        <w:t>loan tape</w:t>
      </w:r>
      <w:r w:rsidR="005312F2" w:rsidRPr="00E43AD2">
        <w:rPr>
          <w:rFonts w:ascii="Santander Text" w:hAnsi="Santander Text"/>
          <w:lang w:val="pt-PT"/>
        </w:rPr>
        <w:t xml:space="preserve">, então a variável deve assumir o valor </w:t>
      </w:r>
      <w:r w:rsidR="005312F2" w:rsidRPr="00E43AD2">
        <w:rPr>
          <w:rFonts w:ascii="Santander Text" w:hAnsi="Santander Text"/>
          <w:i/>
          <w:iCs/>
          <w:lang w:val="pt-PT"/>
        </w:rPr>
        <w:t>Y</w:t>
      </w:r>
      <w:r w:rsidR="002C1B35" w:rsidRPr="00E43AD2">
        <w:rPr>
          <w:rFonts w:ascii="Santander Text" w:hAnsi="Santander Text"/>
          <w:lang w:val="pt-PT"/>
        </w:rPr>
        <w:t xml:space="preserve">, caso contrário deve  assumir o valor </w:t>
      </w:r>
      <w:r w:rsidR="002C1B35" w:rsidRPr="00E43AD2">
        <w:rPr>
          <w:rFonts w:ascii="Santander Text" w:hAnsi="Santander Text"/>
          <w:i/>
          <w:iCs/>
          <w:lang w:val="pt-PT"/>
        </w:rPr>
        <w:t>N</w:t>
      </w:r>
      <w:r w:rsidR="005312F2" w:rsidRPr="00E43AD2">
        <w:rPr>
          <w:rFonts w:ascii="Santander Text" w:hAnsi="Santander Text"/>
          <w:lang w:val="pt-PT"/>
        </w:rPr>
        <w:t>;</w:t>
      </w:r>
    </w:p>
    <w:p w14:paraId="533E48ED" w14:textId="5511F324" w:rsidR="00F56F15" w:rsidRPr="00E43AD2" w:rsidRDefault="005312F2" w:rsidP="00E43AD2">
      <w:pPr>
        <w:pStyle w:val="ListParagraph"/>
        <w:numPr>
          <w:ilvl w:val="0"/>
          <w:numId w:val="13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Caso exista uma variação </w:t>
      </w:r>
      <w:r w:rsidR="002119D0" w:rsidRPr="00E43AD2">
        <w:rPr>
          <w:rFonts w:ascii="Santander Text" w:hAnsi="Santander Text"/>
          <w:lang w:val="pt-PT"/>
        </w:rPr>
        <w:t xml:space="preserve">positiva </w:t>
      </w:r>
      <w:r w:rsidR="00EF7AC5" w:rsidRPr="00E43AD2">
        <w:rPr>
          <w:rFonts w:ascii="Santander Text" w:hAnsi="Santander Text"/>
          <w:lang w:val="pt-PT"/>
        </w:rPr>
        <w:t>entre dois meses consecutivos do saldo pontual e limite de crédito não utilizado (C134 + C</w:t>
      </w:r>
      <w:r w:rsidR="00D766EF" w:rsidRPr="00E43AD2">
        <w:rPr>
          <w:rFonts w:ascii="Santander Text" w:hAnsi="Santander Text"/>
          <w:lang w:val="pt-PT"/>
        </w:rPr>
        <w:t xml:space="preserve">007) então a variável deve assumir o valor </w:t>
      </w:r>
      <w:r w:rsidR="00D766EF" w:rsidRPr="00E43AD2">
        <w:rPr>
          <w:rFonts w:ascii="Santander Text" w:hAnsi="Santander Text"/>
          <w:i/>
          <w:iCs/>
          <w:lang w:val="pt-PT"/>
        </w:rPr>
        <w:t>Y</w:t>
      </w:r>
      <w:r w:rsidR="00D766EF" w:rsidRPr="00E43AD2">
        <w:rPr>
          <w:rFonts w:ascii="Santander Text" w:hAnsi="Santander Text"/>
          <w:lang w:val="pt-PT"/>
        </w:rPr>
        <w:t xml:space="preserve">, caso contrário deve </w:t>
      </w:r>
      <w:r w:rsidR="00EF7AC5" w:rsidRPr="00E43AD2">
        <w:rPr>
          <w:rFonts w:ascii="Santander Text" w:hAnsi="Santander Text"/>
          <w:lang w:val="pt-PT"/>
        </w:rPr>
        <w:t xml:space="preserve"> </w:t>
      </w:r>
      <w:r w:rsidR="004472DB" w:rsidRPr="00E43AD2">
        <w:rPr>
          <w:rFonts w:ascii="Santander Text" w:hAnsi="Santander Text"/>
          <w:lang w:val="pt-PT"/>
        </w:rPr>
        <w:t xml:space="preserve">assumir o valor </w:t>
      </w:r>
      <w:r w:rsidR="004472DB" w:rsidRPr="00E43AD2">
        <w:rPr>
          <w:rFonts w:ascii="Santander Text" w:hAnsi="Santander Text"/>
          <w:i/>
          <w:iCs/>
          <w:lang w:val="pt-PT"/>
        </w:rPr>
        <w:t>N</w:t>
      </w:r>
      <w:r w:rsidR="002C1B35" w:rsidRPr="00E43AD2">
        <w:rPr>
          <w:rFonts w:ascii="Santander Text" w:hAnsi="Santander Text"/>
          <w:lang w:val="pt-PT"/>
        </w:rPr>
        <w:t>.</w:t>
      </w:r>
    </w:p>
    <w:p w14:paraId="24FF909B" w14:textId="4FCF3664" w:rsidR="000A264A" w:rsidRPr="00E43AD2" w:rsidRDefault="00096CDA" w:rsidP="00E43AD2">
      <w:pPr>
        <w:pStyle w:val="MyHeading2"/>
        <w:spacing w:before="240" w:line="240" w:lineRule="auto"/>
        <w:rPr>
          <w:rFonts w:ascii="Santander Text" w:hAnsi="Santander Text"/>
          <w:color w:val="auto"/>
        </w:rPr>
      </w:pPr>
      <w:bookmarkStart w:id="32" w:name="_Toc162260538"/>
      <w:r w:rsidRPr="00E43AD2">
        <w:rPr>
          <w:rFonts w:ascii="Santander Text" w:hAnsi="Santander Text"/>
          <w:color w:val="auto"/>
        </w:rPr>
        <w:t>FLG_</w:t>
      </w:r>
      <w:r w:rsidR="00046826" w:rsidRPr="00E43AD2">
        <w:rPr>
          <w:rFonts w:ascii="Santander Text" w:hAnsi="Santander Text"/>
          <w:color w:val="auto"/>
        </w:rPr>
        <w:t>INTRBSNSS</w:t>
      </w:r>
      <w:r w:rsidR="000D2D7A" w:rsidRPr="00E43AD2">
        <w:rPr>
          <w:rFonts w:ascii="Santander Text" w:hAnsi="Santander Text"/>
          <w:color w:val="auto"/>
        </w:rPr>
        <w:t>, INTRBSNSS_ADJ_COD, COD_SOC_DSTNTN, BSNSS_AREA_DSTNTN</w:t>
      </w:r>
      <w:bookmarkEnd w:id="32"/>
    </w:p>
    <w:p w14:paraId="72A47B5E" w14:textId="77777777" w:rsidR="00631F7C" w:rsidRPr="00E43AD2" w:rsidRDefault="00AC71D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bookmarkStart w:id="33" w:name="_Hlk147237442"/>
      <w:r w:rsidRPr="00E43AD2">
        <w:rPr>
          <w:rFonts w:ascii="Santander Text" w:hAnsi="Santander Text"/>
          <w:lang w:val="pt-PT"/>
        </w:rPr>
        <w:t xml:space="preserve">Não existe à data operações internegócios na carteira do Banco. Neste sentido, estas variáveis serão </w:t>
      </w:r>
      <w:r w:rsidR="00631F7C" w:rsidRPr="00E43AD2">
        <w:rPr>
          <w:rFonts w:ascii="Santander Text" w:hAnsi="Santander Text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E43AD2" w:rsidRDefault="00A5742C" w:rsidP="00E43AD2">
      <w:pPr>
        <w:pStyle w:val="ListParagraph"/>
        <w:numPr>
          <w:ilvl w:val="0"/>
          <w:numId w:val="15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variável </w:t>
      </w:r>
      <w:r w:rsidR="00A432CA" w:rsidRPr="00E43AD2">
        <w:rPr>
          <w:rFonts w:ascii="Santander Text" w:hAnsi="Santander Text"/>
          <w:lang w:val="pt-PT"/>
        </w:rPr>
        <w:t xml:space="preserve">FLG_INTRBSNSS </w:t>
      </w:r>
      <w:r w:rsidR="00046826" w:rsidRPr="00E43AD2">
        <w:rPr>
          <w:rFonts w:ascii="Santander Text" w:hAnsi="Santander Text"/>
          <w:lang w:val="pt-PT"/>
        </w:rPr>
        <w:t>ser</w:t>
      </w:r>
      <w:r w:rsidR="00A432CA" w:rsidRPr="00E43AD2">
        <w:rPr>
          <w:rFonts w:ascii="Santander Text" w:hAnsi="Santander Text"/>
          <w:lang w:val="pt-PT"/>
        </w:rPr>
        <w:t>á</w:t>
      </w:r>
      <w:r w:rsidR="00046826" w:rsidRPr="00E43AD2">
        <w:rPr>
          <w:rFonts w:ascii="Santander Text" w:hAnsi="Santander Text"/>
          <w:lang w:val="pt-PT"/>
        </w:rPr>
        <w:t xml:space="preserve"> aprovisionada com o </w:t>
      </w:r>
      <w:r w:rsidR="00656A7F" w:rsidRPr="00E43AD2">
        <w:rPr>
          <w:rFonts w:ascii="Santander Text" w:hAnsi="Santander Text"/>
          <w:lang w:val="pt-PT"/>
        </w:rPr>
        <w:t xml:space="preserve">valor </w:t>
      </w:r>
      <w:r w:rsidR="00656A7F" w:rsidRPr="00E43AD2">
        <w:rPr>
          <w:rFonts w:ascii="Santander Text" w:hAnsi="Santander Text"/>
          <w:i/>
          <w:iCs/>
          <w:lang w:val="pt-PT"/>
        </w:rPr>
        <w:t>N</w:t>
      </w:r>
      <w:bookmarkStart w:id="34" w:name="_Hlk147237501"/>
      <w:bookmarkEnd w:id="33"/>
      <w:r w:rsidR="00656A7F" w:rsidRPr="00E43AD2">
        <w:rPr>
          <w:rFonts w:ascii="Santander Text" w:hAnsi="Santander Text"/>
          <w:lang w:val="pt-PT"/>
        </w:rPr>
        <w:t>;</w:t>
      </w:r>
    </w:p>
    <w:p w14:paraId="29B21C3D" w14:textId="6954086C" w:rsidR="003C2F5A" w:rsidRPr="00E43AD2" w:rsidRDefault="00926084" w:rsidP="00E43AD2">
      <w:pPr>
        <w:pStyle w:val="ListParagraph"/>
        <w:numPr>
          <w:ilvl w:val="0"/>
          <w:numId w:val="15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</w:t>
      </w:r>
      <w:r w:rsidR="00A5742C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variáve</w:t>
      </w:r>
      <w:r w:rsidR="00A5742C" w:rsidRPr="00E43AD2">
        <w:rPr>
          <w:rFonts w:ascii="Santander Text" w:hAnsi="Santander Text"/>
          <w:lang w:val="pt-PT"/>
        </w:rPr>
        <w:t>is</w:t>
      </w:r>
      <w:r w:rsidRPr="00E43AD2">
        <w:rPr>
          <w:rFonts w:ascii="Santander Text" w:hAnsi="Santander Text"/>
          <w:lang w:val="pt-PT"/>
        </w:rPr>
        <w:t xml:space="preserve"> INTRBSNSS_ADJ_COD</w:t>
      </w:r>
      <w:r w:rsidR="00A5742C" w:rsidRPr="00E43AD2">
        <w:rPr>
          <w:rFonts w:ascii="Santander Text" w:hAnsi="Santander Text"/>
          <w:lang w:val="pt-PT"/>
        </w:rPr>
        <w:t>, COD_SOC_DSTNTN</w:t>
      </w:r>
      <w:r w:rsidRPr="00E43AD2">
        <w:rPr>
          <w:rFonts w:ascii="Santander Text" w:hAnsi="Santander Text"/>
          <w:lang w:val="pt-PT"/>
        </w:rPr>
        <w:t xml:space="preserve"> </w:t>
      </w:r>
      <w:r w:rsidR="00A5742C" w:rsidRPr="00E43AD2">
        <w:rPr>
          <w:rFonts w:ascii="Santander Text" w:hAnsi="Santander Text"/>
          <w:lang w:val="pt-PT"/>
        </w:rPr>
        <w:t xml:space="preserve">e BSNSS_AREA_DSTNTN </w:t>
      </w:r>
      <w:r w:rsidRPr="00E43AD2">
        <w:rPr>
          <w:rFonts w:ascii="Santander Text" w:hAnsi="Santander Text"/>
          <w:lang w:val="pt-PT"/>
        </w:rPr>
        <w:t>ser</w:t>
      </w:r>
      <w:r w:rsidR="00673AA8" w:rsidRPr="00E43AD2">
        <w:rPr>
          <w:rFonts w:ascii="Santander Text" w:hAnsi="Santander Text"/>
          <w:lang w:val="pt-PT"/>
        </w:rPr>
        <w:t xml:space="preserve">ão </w:t>
      </w:r>
      <w:r w:rsidRPr="00E43AD2">
        <w:rPr>
          <w:rFonts w:ascii="Santander Text" w:hAnsi="Santander Text"/>
          <w:lang w:val="pt-PT"/>
        </w:rPr>
        <w:t xml:space="preserve">aprovisionadas </w:t>
      </w:r>
      <w:r w:rsidR="00673AA8" w:rsidRPr="00E43AD2">
        <w:rPr>
          <w:rFonts w:ascii="Santander Text" w:hAnsi="Santander Text"/>
          <w:lang w:val="pt-PT"/>
        </w:rPr>
        <w:t xml:space="preserve">de acordo com os valores da coluna </w:t>
      </w:r>
      <w:r w:rsidR="00673AA8" w:rsidRPr="00E43AD2">
        <w:rPr>
          <w:rFonts w:ascii="Santander Text" w:hAnsi="Santander Text"/>
          <w:i/>
          <w:iCs/>
          <w:lang w:val="pt-PT"/>
        </w:rPr>
        <w:t xml:space="preserve">VALORES DEFAULT </w:t>
      </w:r>
      <w:r w:rsidR="00673AA8" w:rsidRPr="00E43AD2">
        <w:rPr>
          <w:rFonts w:ascii="Santander Text" w:hAnsi="Santander Text"/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E43AD2" w:rsidRDefault="00866561" w:rsidP="00E43AD2">
      <w:pPr>
        <w:pStyle w:val="MyHeading2"/>
        <w:spacing w:before="240" w:line="240" w:lineRule="auto"/>
        <w:rPr>
          <w:rFonts w:ascii="Santander Text" w:hAnsi="Santander Text"/>
          <w:color w:val="auto"/>
        </w:rPr>
      </w:pPr>
      <w:bookmarkStart w:id="35" w:name="_Toc162260539"/>
      <w:r w:rsidRPr="00E43AD2">
        <w:rPr>
          <w:rFonts w:ascii="Santander Text" w:hAnsi="Santander Text"/>
          <w:color w:val="auto"/>
        </w:rPr>
        <w:t>MNGMNT_PRDCT</w:t>
      </w:r>
      <w:bookmarkEnd w:id="35"/>
    </w:p>
    <w:p w14:paraId="3882E96C" w14:textId="60961E17" w:rsidR="000616B9" w:rsidRPr="00E43AD2" w:rsidRDefault="00F52E80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valor a alocar é definido </w:t>
      </w:r>
      <w:r w:rsidR="00A052F1" w:rsidRPr="00E43AD2">
        <w:rPr>
          <w:rFonts w:ascii="Santander Text" w:hAnsi="Santander Text"/>
          <w:lang w:val="pt-PT"/>
        </w:rPr>
        <w:t xml:space="preserve">de acordo com as regras especificadas na </w:t>
      </w:r>
      <w:r w:rsidRPr="00E43AD2">
        <w:rPr>
          <w:rFonts w:ascii="Santander Text" w:hAnsi="Santander Text"/>
          <w:lang w:val="pt-PT"/>
        </w:rPr>
        <w:t xml:space="preserve">tabela </w:t>
      </w:r>
      <w:r w:rsidR="00F101EE" w:rsidRPr="00E43AD2">
        <w:rPr>
          <w:rFonts w:ascii="Santander Text" w:hAnsi="Santander Text"/>
          <w:i/>
          <w:iCs/>
          <w:lang w:val="pt-PT"/>
        </w:rPr>
        <w:t>cd_captools.ct875_regras_dim</w:t>
      </w:r>
      <w:r w:rsidR="00DB02CA" w:rsidRPr="00E43AD2">
        <w:rPr>
          <w:rFonts w:ascii="Santander Text" w:hAnsi="Santander Text"/>
          <w:lang w:val="pt-PT"/>
        </w:rPr>
        <w:t>,</w:t>
      </w:r>
      <w:r w:rsidR="008B6018" w:rsidRPr="00E43AD2">
        <w:rPr>
          <w:rFonts w:ascii="Santander Text" w:hAnsi="Santander Text"/>
          <w:lang w:val="pt-PT"/>
        </w:rPr>
        <w:t xml:space="preserve"> garantindo que se garante o</w:t>
      </w:r>
      <w:r w:rsidR="001E40EA" w:rsidRPr="00E43AD2">
        <w:rPr>
          <w:rFonts w:ascii="Santander Text" w:hAnsi="Santander Text"/>
          <w:lang w:val="pt-PT"/>
        </w:rPr>
        <w:t xml:space="preserve">s cruzamentos definidos em 4.1.1. </w:t>
      </w:r>
      <w:r w:rsidR="00134A0B" w:rsidRPr="00E43AD2">
        <w:rPr>
          <w:rFonts w:ascii="Santander Text" w:hAnsi="Santander Text"/>
          <w:lang w:val="pt-PT"/>
        </w:rPr>
        <w:t xml:space="preserve">Esta tabela de parametrização atua como uma </w:t>
      </w:r>
      <w:r w:rsidR="00134A0B" w:rsidRPr="00E43AD2">
        <w:rPr>
          <w:rFonts w:ascii="Santander Text" w:hAnsi="Santander Text"/>
          <w:i/>
          <w:iCs/>
          <w:lang w:val="pt-PT"/>
        </w:rPr>
        <w:t>lookup</w:t>
      </w:r>
      <w:r w:rsidR="00134A0B" w:rsidRPr="00E43AD2">
        <w:rPr>
          <w:rFonts w:ascii="Santander Text" w:hAnsi="Santander Text"/>
          <w:lang w:val="pt-PT"/>
        </w:rPr>
        <w:t xml:space="preserve">. </w:t>
      </w:r>
      <w:r w:rsidR="009B7B69" w:rsidRPr="00E43AD2">
        <w:rPr>
          <w:rFonts w:ascii="Santander Text" w:hAnsi="Santander Text"/>
          <w:lang w:val="pt-PT"/>
        </w:rPr>
        <w:t>P</w:t>
      </w:r>
      <w:r w:rsidR="00D55CE8" w:rsidRPr="00E43AD2">
        <w:rPr>
          <w:rFonts w:ascii="Santander Text" w:hAnsi="Santander Text"/>
          <w:lang w:val="pt-PT"/>
        </w:rPr>
        <w:t xml:space="preserve">ara </w:t>
      </w:r>
      <w:r w:rsidR="00F426B5" w:rsidRPr="00E43AD2">
        <w:rPr>
          <w:rFonts w:ascii="Santander Text" w:hAnsi="Santander Text"/>
          <w:lang w:val="pt-PT"/>
        </w:rPr>
        <w:t xml:space="preserve">garantir </w:t>
      </w:r>
      <w:r w:rsidR="00D55CE8" w:rsidRPr="00E43AD2">
        <w:rPr>
          <w:rFonts w:ascii="Santander Text" w:hAnsi="Santander Text"/>
          <w:lang w:val="pt-PT"/>
        </w:rPr>
        <w:t xml:space="preserve">a </w:t>
      </w:r>
      <w:r w:rsidR="009B7B69" w:rsidRPr="00E43AD2">
        <w:rPr>
          <w:rFonts w:ascii="Santander Text" w:hAnsi="Santander Text"/>
          <w:lang w:val="pt-PT"/>
        </w:rPr>
        <w:t xml:space="preserve">correta </w:t>
      </w:r>
      <w:r w:rsidR="00F426B5" w:rsidRPr="00E43AD2">
        <w:rPr>
          <w:rFonts w:ascii="Santander Text" w:hAnsi="Santander Text"/>
          <w:lang w:val="pt-PT"/>
        </w:rPr>
        <w:t xml:space="preserve">alocação dos valores </w:t>
      </w:r>
      <w:r w:rsidR="00D55CE8" w:rsidRPr="00E43AD2">
        <w:rPr>
          <w:rFonts w:ascii="Santander Text" w:hAnsi="Santander Text"/>
          <w:lang w:val="pt-PT"/>
        </w:rPr>
        <w:t>origem (</w:t>
      </w:r>
      <w:r w:rsidR="00521B61" w:rsidRPr="00E43AD2">
        <w:rPr>
          <w:rFonts w:ascii="Santander Text" w:hAnsi="Santander Text"/>
          <w:lang w:val="pt-PT"/>
        </w:rPr>
        <w:t xml:space="preserve">combinação entre as variáveis </w:t>
      </w:r>
      <w:r w:rsidR="00521B61" w:rsidRPr="00E43AD2">
        <w:rPr>
          <w:rFonts w:ascii="Santander Text" w:hAnsi="Santander Text"/>
          <w:i/>
          <w:iCs/>
          <w:lang w:val="pt-PT"/>
        </w:rPr>
        <w:t>ckarea</w:t>
      </w:r>
      <w:r w:rsidR="00521B61" w:rsidRPr="00E43AD2">
        <w:rPr>
          <w:rFonts w:ascii="Santander Text" w:hAnsi="Santander Text"/>
          <w:lang w:val="pt-PT"/>
        </w:rPr>
        <w:t xml:space="preserve"> e </w:t>
      </w:r>
      <w:r w:rsidR="00521B61" w:rsidRPr="00E43AD2">
        <w:rPr>
          <w:rFonts w:ascii="Santander Text" w:hAnsi="Santander Text"/>
          <w:i/>
          <w:iCs/>
          <w:lang w:val="pt-PT"/>
        </w:rPr>
        <w:t>ckmetamis</w:t>
      </w:r>
      <w:r w:rsidR="00521B61" w:rsidRPr="00E43AD2">
        <w:rPr>
          <w:rFonts w:ascii="Santander Text" w:hAnsi="Santander Text"/>
          <w:lang w:val="pt-PT"/>
        </w:rPr>
        <w:t>)</w:t>
      </w:r>
      <w:r w:rsidR="00782FF7" w:rsidRPr="00E43AD2">
        <w:rPr>
          <w:rFonts w:ascii="Santander Text" w:hAnsi="Santander Text"/>
          <w:lang w:val="pt-PT"/>
        </w:rPr>
        <w:t xml:space="preserve"> </w:t>
      </w:r>
      <w:r w:rsidR="00BA022E" w:rsidRPr="00E43AD2">
        <w:rPr>
          <w:rFonts w:ascii="Santander Text" w:hAnsi="Santander Text"/>
          <w:lang w:val="pt-PT"/>
        </w:rPr>
        <w:t xml:space="preserve">e valores destino (variável </w:t>
      </w:r>
      <w:r w:rsidR="008C4FD5" w:rsidRPr="00E43AD2">
        <w:rPr>
          <w:rFonts w:ascii="Santander Text" w:hAnsi="Santander Text"/>
          <w:i/>
          <w:iCs/>
          <w:lang w:val="pt-PT"/>
        </w:rPr>
        <w:t>valor_campo</w:t>
      </w:r>
      <w:r w:rsidR="00BA022E" w:rsidRPr="00E43AD2">
        <w:rPr>
          <w:rFonts w:ascii="Santander Text" w:hAnsi="Santander Text"/>
          <w:lang w:val="pt-PT"/>
        </w:rPr>
        <w:t xml:space="preserve">) </w:t>
      </w:r>
      <w:r w:rsidR="00225EA2" w:rsidRPr="00E43AD2">
        <w:rPr>
          <w:rFonts w:ascii="Santander Text" w:hAnsi="Santander Text"/>
          <w:lang w:val="pt-PT"/>
        </w:rPr>
        <w:t>deve ser seguida</w:t>
      </w:r>
      <w:r w:rsidR="006D4A72" w:rsidRPr="00E43AD2">
        <w:rPr>
          <w:rFonts w:ascii="Santander Text" w:hAnsi="Santander Text"/>
          <w:lang w:val="pt-PT"/>
        </w:rPr>
        <w:t xml:space="preserve"> </w:t>
      </w:r>
      <w:r w:rsidR="00E94D87" w:rsidRPr="00E43AD2">
        <w:rPr>
          <w:rFonts w:ascii="Santander Text" w:hAnsi="Santander Text"/>
          <w:lang w:val="pt-PT"/>
        </w:rPr>
        <w:t xml:space="preserve">a sequência </w:t>
      </w:r>
      <w:r w:rsidR="004722D4" w:rsidRPr="00E43AD2">
        <w:rPr>
          <w:rFonts w:ascii="Santander Text" w:hAnsi="Santander Text"/>
          <w:lang w:val="pt-PT"/>
        </w:rPr>
        <w:t xml:space="preserve">definida na variável </w:t>
      </w:r>
      <w:r w:rsidR="004722D4" w:rsidRPr="00E43AD2">
        <w:rPr>
          <w:rFonts w:ascii="Santander Text" w:hAnsi="Santander Text"/>
          <w:i/>
          <w:iCs/>
          <w:lang w:val="pt-PT"/>
        </w:rPr>
        <w:t>ordem</w:t>
      </w:r>
      <w:r w:rsidR="004722D4" w:rsidRPr="00E43AD2">
        <w:rPr>
          <w:rFonts w:ascii="Santander Text" w:hAnsi="Santander Text"/>
          <w:lang w:val="pt-PT"/>
        </w:rPr>
        <w:t>.</w:t>
      </w:r>
    </w:p>
    <w:p w14:paraId="0EC922DF" w14:textId="7B09F9F1" w:rsidR="000A264A" w:rsidRPr="00E43AD2" w:rsidRDefault="00B50455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36" w:name="_Toc162260540"/>
      <w:r w:rsidRPr="00E43AD2">
        <w:rPr>
          <w:rFonts w:ascii="Santander Text" w:hAnsi="Santander Text"/>
          <w:color w:val="auto"/>
          <w:lang w:val="pt-PT"/>
        </w:rPr>
        <w:t>RWA_OFF_BLNC</w:t>
      </w:r>
      <w:bookmarkEnd w:id="36"/>
    </w:p>
    <w:p w14:paraId="3D8DCB16" w14:textId="2EC2C432" w:rsidR="00B038F4" w:rsidRPr="00E43AD2" w:rsidRDefault="0056361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Esta variável será aprovisionada com o valor default para ‘Not Applicable</w:t>
      </w:r>
      <w:r w:rsidR="00A62F3A" w:rsidRPr="00E43AD2">
        <w:rPr>
          <w:rFonts w:ascii="Santander Text" w:hAnsi="Santander Text"/>
          <w:lang w:val="pt-PT"/>
        </w:rPr>
        <w:t xml:space="preserve"> Field’, </w:t>
      </w:r>
      <w:r w:rsidR="00C937D5" w:rsidRPr="00E43AD2">
        <w:rPr>
          <w:rFonts w:ascii="Santander Text" w:hAnsi="Santander Text"/>
          <w:lang w:val="pt-PT"/>
        </w:rPr>
        <w:t xml:space="preserve">pois </w:t>
      </w:r>
      <w:r w:rsidR="00673AA8" w:rsidRPr="00E43AD2">
        <w:rPr>
          <w:rFonts w:ascii="Santander Text" w:hAnsi="Santander Text"/>
          <w:lang w:val="pt-PT"/>
        </w:rPr>
        <w:t>será</w:t>
      </w:r>
      <w:r w:rsidR="00C937D5" w:rsidRPr="00E43AD2">
        <w:rPr>
          <w:rFonts w:ascii="Santander Text" w:hAnsi="Santander Text"/>
          <w:lang w:val="pt-PT"/>
        </w:rPr>
        <w:t xml:space="preserve"> calcula</w:t>
      </w:r>
      <w:r w:rsidR="00020F92" w:rsidRPr="00E43AD2">
        <w:rPr>
          <w:rFonts w:ascii="Santander Text" w:hAnsi="Santander Text"/>
          <w:lang w:val="pt-PT"/>
        </w:rPr>
        <w:t>da</w:t>
      </w:r>
      <w:r w:rsidR="00673AA8" w:rsidRPr="00E43AD2">
        <w:rPr>
          <w:rFonts w:ascii="Santander Text" w:hAnsi="Santander Text"/>
          <w:lang w:val="pt-PT"/>
        </w:rPr>
        <w:t xml:space="preserve"> </w:t>
      </w:r>
      <w:r w:rsidR="00C937D5" w:rsidRPr="00E43AD2">
        <w:rPr>
          <w:rFonts w:ascii="Santander Text" w:hAnsi="Santander Text"/>
          <w:lang w:val="pt-PT"/>
        </w:rPr>
        <w:t>pelo corporativo após envio do Loan Tape.</w:t>
      </w:r>
    </w:p>
    <w:p w14:paraId="18FF5F89" w14:textId="17160864" w:rsidR="001777FC" w:rsidRPr="00E43AD2" w:rsidRDefault="00403179" w:rsidP="00E43AD2">
      <w:pPr>
        <w:pStyle w:val="MyHeading2"/>
        <w:spacing w:before="240" w:line="240" w:lineRule="auto"/>
        <w:rPr>
          <w:rFonts w:ascii="Santander Text" w:hAnsi="Santander Text"/>
          <w:color w:val="auto"/>
          <w:lang w:val="pt-PT"/>
        </w:rPr>
      </w:pPr>
      <w:bookmarkStart w:id="37" w:name="_Toc162260541"/>
      <w:r w:rsidRPr="00E43AD2">
        <w:rPr>
          <w:rFonts w:ascii="Santander Text" w:hAnsi="Santander Text"/>
          <w:color w:val="auto"/>
          <w:lang w:val="pt-PT"/>
        </w:rPr>
        <w:t>FLG_INSTRMNT_CNCLLD</w:t>
      </w:r>
      <w:r w:rsidR="00E31E61" w:rsidRPr="00E43AD2">
        <w:rPr>
          <w:rStyle w:val="FootnoteReference"/>
          <w:rFonts w:ascii="Santander Text" w:hAnsi="Santander Text"/>
          <w:color w:val="auto"/>
          <w:lang w:val="pt-PT"/>
        </w:rPr>
        <w:footnoteReference w:id="3"/>
      </w:r>
      <w:bookmarkEnd w:id="37"/>
    </w:p>
    <w:p w14:paraId="1800B76E" w14:textId="6E5E5699" w:rsidR="001777FC" w:rsidRPr="00E43AD2" w:rsidRDefault="006C02B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esta variável assumir o valor </w:t>
      </w:r>
      <w:r w:rsidRPr="00E43AD2">
        <w:rPr>
          <w:rFonts w:ascii="Santander Text" w:hAnsi="Santander Text"/>
          <w:i/>
          <w:iCs/>
          <w:lang w:val="pt-PT"/>
        </w:rPr>
        <w:t>Y</w:t>
      </w:r>
      <w:r w:rsidRPr="00E43AD2">
        <w:rPr>
          <w:rFonts w:ascii="Santander Text" w:hAnsi="Santander Text"/>
          <w:lang w:val="pt-PT"/>
        </w:rPr>
        <w:t xml:space="preserve">, devem ser verificadas </w:t>
      </w:r>
      <w:r w:rsidR="00C53C90" w:rsidRPr="00E43AD2">
        <w:rPr>
          <w:rFonts w:ascii="Santander Text" w:hAnsi="Santander Text"/>
          <w:lang w:val="pt-PT"/>
        </w:rPr>
        <w:t xml:space="preserve">as seguintes </w:t>
      </w:r>
      <w:r w:rsidR="00E25251" w:rsidRPr="00E43AD2">
        <w:rPr>
          <w:rFonts w:ascii="Santander Text" w:hAnsi="Santander Text"/>
          <w:lang w:val="pt-PT"/>
        </w:rPr>
        <w:t>condições:</w:t>
      </w:r>
    </w:p>
    <w:p w14:paraId="554B350F" w14:textId="5A57F80D" w:rsidR="00E25251" w:rsidRPr="00E43AD2" w:rsidRDefault="00E25251" w:rsidP="00E43AD2">
      <w:pPr>
        <w:pStyle w:val="ListParagraph"/>
        <w:numPr>
          <w:ilvl w:val="0"/>
          <w:numId w:val="2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Existe pelo menos um dos conceitos a reportar</w:t>
      </w:r>
      <w:r w:rsidR="00484E70" w:rsidRPr="00E43AD2">
        <w:rPr>
          <w:rStyle w:val="FootnoteReference"/>
          <w:rFonts w:ascii="Santander Text" w:hAnsi="Santander Text"/>
          <w:lang w:val="pt-PT"/>
        </w:rPr>
        <w:footnoteReference w:id="4"/>
      </w:r>
      <w:r w:rsidRPr="00E43AD2">
        <w:rPr>
          <w:rFonts w:ascii="Santander Text" w:hAnsi="Santander Text"/>
          <w:lang w:val="pt-PT"/>
        </w:rPr>
        <w:t xml:space="preserve"> associado ao contrato </w:t>
      </w:r>
      <w:r w:rsidR="00484E70" w:rsidRPr="00E43AD2">
        <w:rPr>
          <w:rFonts w:ascii="Santander Text" w:hAnsi="Santander Text"/>
          <w:lang w:val="pt-PT"/>
        </w:rPr>
        <w:t>em causa</w:t>
      </w:r>
      <w:r w:rsidR="00976FAC" w:rsidRPr="00E43AD2">
        <w:rPr>
          <w:rFonts w:ascii="Santander Text" w:hAnsi="Santander Text"/>
          <w:lang w:val="pt-PT"/>
        </w:rPr>
        <w:t>;</w:t>
      </w:r>
    </w:p>
    <w:p w14:paraId="386B345A" w14:textId="386CFAE4" w:rsidR="00EF5A60" w:rsidRPr="00E43AD2" w:rsidRDefault="00EF5A60" w:rsidP="00E43AD2">
      <w:pPr>
        <w:pStyle w:val="ListParagraph"/>
        <w:numPr>
          <w:ilvl w:val="0"/>
          <w:numId w:val="2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>Desconsiderar os contratos para os quais é possível associar uma chave FINREP;</w:t>
      </w:r>
    </w:p>
    <w:p w14:paraId="5AD89885" w14:textId="5032A5B4" w:rsidR="00F976F1" w:rsidRPr="00E43AD2" w:rsidRDefault="00797C99" w:rsidP="00E43AD2">
      <w:pPr>
        <w:pStyle w:val="ListParagraph"/>
        <w:numPr>
          <w:ilvl w:val="0"/>
          <w:numId w:val="2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 universo restante deve ser cruzado com a tabela</w:t>
      </w:r>
      <w:r w:rsidR="00072DFD" w:rsidRPr="00E43AD2">
        <w:rPr>
          <w:rFonts w:ascii="Santander Text" w:hAnsi="Santander Text"/>
          <w:lang w:val="pt-PT"/>
        </w:rPr>
        <w:t xml:space="preserve"> </w:t>
      </w:r>
      <w:r w:rsidR="00D26AB4" w:rsidRPr="00E43AD2">
        <w:rPr>
          <w:rFonts w:ascii="Santander Text" w:hAnsi="Santander Text"/>
          <w:lang w:val="pt-PT"/>
        </w:rPr>
        <w:t xml:space="preserve">completa </w:t>
      </w:r>
      <w:r w:rsidR="00072DFD" w:rsidRPr="00E43AD2">
        <w:rPr>
          <w:rFonts w:ascii="Santander Text" w:hAnsi="Santander Text"/>
          <w:i/>
          <w:iCs/>
          <w:lang w:val="pt-PT"/>
        </w:rPr>
        <w:t>cd_captools.kt_chaves_finrep</w:t>
      </w:r>
      <w:r w:rsidR="0037285F" w:rsidRPr="00E43AD2">
        <w:rPr>
          <w:rFonts w:ascii="Santander Text" w:hAnsi="Santander Text"/>
          <w:lang w:val="pt-PT"/>
        </w:rPr>
        <w:t xml:space="preserve">, garantindo naturalmente a passagem pelo tradutor de chaves do MIS (tabela </w:t>
      </w:r>
      <w:r w:rsidR="0037285F" w:rsidRPr="00E43AD2">
        <w:rPr>
          <w:rFonts w:ascii="Santander Text" w:hAnsi="Santander Text"/>
          <w:i/>
          <w:iCs/>
          <w:lang w:val="pt-PT"/>
        </w:rPr>
        <w:t>cd_captools.kt_chaves_MIS</w:t>
      </w:r>
      <w:r w:rsidR="0037285F" w:rsidRPr="00E43AD2">
        <w:rPr>
          <w:rFonts w:ascii="Santander Text" w:hAnsi="Santander Text"/>
          <w:lang w:val="pt-PT"/>
        </w:rPr>
        <w:t xml:space="preserve">) de acordo com </w:t>
      </w:r>
      <w:r w:rsidR="00F345ED" w:rsidRPr="00E43AD2">
        <w:rPr>
          <w:rFonts w:ascii="Santander Text" w:hAnsi="Santander Text"/>
          <w:lang w:val="pt-PT"/>
        </w:rPr>
        <w:t>os cruzamentos definidos em 4.1.1.</w:t>
      </w:r>
      <w:r w:rsidR="0037285F" w:rsidRPr="00E43AD2">
        <w:rPr>
          <w:rFonts w:ascii="Santander Text" w:hAnsi="Santander Text"/>
          <w:lang w:val="pt-PT"/>
        </w:rPr>
        <w:t xml:space="preserve"> </w:t>
      </w:r>
      <w:r w:rsidR="00BD4D41" w:rsidRPr="00E43AD2">
        <w:rPr>
          <w:rFonts w:ascii="Santander Text" w:hAnsi="Santander Text"/>
          <w:lang w:val="pt-PT"/>
        </w:rPr>
        <w:t xml:space="preserve">Sempre que não for possível associar a chave FINREP </w:t>
      </w:r>
      <w:r w:rsidR="00F976F1" w:rsidRPr="00E43AD2">
        <w:rPr>
          <w:rFonts w:ascii="Santander Text" w:hAnsi="Santander Text"/>
          <w:lang w:val="pt-PT"/>
        </w:rPr>
        <w:t xml:space="preserve">ao contrato, deve realizar-se o cruzamento com o tradutor de chaves </w:t>
      </w:r>
      <w:r w:rsidR="00F976F1" w:rsidRPr="00E43AD2">
        <w:rPr>
          <w:rFonts w:ascii="Santander Text" w:hAnsi="Santander Text"/>
          <w:i/>
          <w:iCs/>
          <w:lang w:val="pt-PT"/>
        </w:rPr>
        <w:t>cd_captools.kt_chaves_finrep</w:t>
      </w:r>
      <w:r w:rsidR="00F976F1" w:rsidRPr="00E43AD2">
        <w:rPr>
          <w:rFonts w:ascii="Santander Text" w:hAnsi="Santander Text"/>
          <w:lang w:val="pt-PT"/>
        </w:rPr>
        <w:t xml:space="preserve"> ignorando a data de referência do reporte. Em termos práticos o que se pretende é que</w:t>
      </w:r>
      <w:r w:rsidR="00E20074" w:rsidRPr="00E43AD2">
        <w:rPr>
          <w:rFonts w:ascii="Santander Text" w:hAnsi="Santander Text"/>
          <w:lang w:val="pt-PT"/>
        </w:rPr>
        <w:t xml:space="preserve"> se procure para todo o histórico existente </w:t>
      </w:r>
      <w:r w:rsidR="00524AA3" w:rsidRPr="00E43AD2">
        <w:rPr>
          <w:rFonts w:ascii="Santander Text" w:hAnsi="Santander Text"/>
          <w:lang w:val="pt-PT"/>
        </w:rPr>
        <w:t>na tabela</w:t>
      </w:r>
      <w:r w:rsidR="00E20074" w:rsidRPr="00E43AD2">
        <w:rPr>
          <w:rFonts w:ascii="Santander Text" w:hAnsi="Santander Text"/>
          <w:lang w:val="pt-PT"/>
        </w:rPr>
        <w:t xml:space="preserve"> a respetiva chave FINREP;</w:t>
      </w:r>
    </w:p>
    <w:p w14:paraId="008F24E6" w14:textId="77777777" w:rsidR="00BD02F5" w:rsidRPr="00E43AD2" w:rsidRDefault="002C1EA7" w:rsidP="00E43AD2">
      <w:pPr>
        <w:pStyle w:val="ListParagraph"/>
        <w:numPr>
          <w:ilvl w:val="0"/>
          <w:numId w:val="2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Finalmente, com base no universo anterior, apenas</w:t>
      </w:r>
      <w:r w:rsidR="003547AF" w:rsidRPr="00E43AD2">
        <w:rPr>
          <w:rFonts w:ascii="Santander Text" w:hAnsi="Santander Text"/>
          <w:lang w:val="pt-PT"/>
        </w:rPr>
        <w:t xml:space="preserve"> devem ser consideradas as operações cujo </w:t>
      </w:r>
      <w:r w:rsidR="00545B60" w:rsidRPr="00E43AD2">
        <w:rPr>
          <w:rFonts w:ascii="Santander Text" w:hAnsi="Santander Text"/>
          <w:lang w:val="pt-PT"/>
        </w:rPr>
        <w:t xml:space="preserve">saldo médio do mês seja diferente de zero (c001 &lt;&gt; 0) e </w:t>
      </w:r>
      <w:r w:rsidR="00513A3F" w:rsidRPr="00E43AD2">
        <w:rPr>
          <w:rFonts w:ascii="Santander Text" w:hAnsi="Santander Text"/>
          <w:lang w:val="pt-PT"/>
        </w:rPr>
        <w:t xml:space="preserve">com </w:t>
      </w:r>
      <w:r w:rsidR="00545B60" w:rsidRPr="00E43AD2">
        <w:rPr>
          <w:rFonts w:ascii="Santander Text" w:hAnsi="Santander Text"/>
          <w:lang w:val="pt-PT"/>
        </w:rPr>
        <w:t xml:space="preserve">saldo pontual </w:t>
      </w:r>
      <w:r w:rsidR="00513A3F" w:rsidRPr="00E43AD2">
        <w:rPr>
          <w:rFonts w:ascii="Santander Text" w:hAnsi="Santander Text"/>
          <w:lang w:val="pt-PT"/>
        </w:rPr>
        <w:t>igual a zero (c007 = 0).</w:t>
      </w:r>
    </w:p>
    <w:p w14:paraId="6FA5AA54" w14:textId="11C12CF5" w:rsidR="001777FC" w:rsidRPr="00E43AD2" w:rsidRDefault="00BD02F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Quando à variável for associado o valor </w:t>
      </w:r>
      <w:r w:rsidRPr="00E43AD2">
        <w:rPr>
          <w:rFonts w:ascii="Santander Text" w:hAnsi="Santander Text"/>
          <w:i/>
          <w:iCs/>
          <w:lang w:val="pt-PT"/>
        </w:rPr>
        <w:t>Y</w:t>
      </w:r>
      <w:r w:rsidRPr="00E43AD2">
        <w:rPr>
          <w:rFonts w:ascii="Santander Text" w:hAnsi="Santander Text"/>
          <w:lang w:val="pt-PT"/>
        </w:rPr>
        <w:t>,</w:t>
      </w:r>
      <w:r w:rsidR="00BE0644" w:rsidRPr="00E43AD2">
        <w:rPr>
          <w:rFonts w:ascii="Santander Text" w:hAnsi="Santander Text"/>
          <w:lang w:val="pt-PT"/>
        </w:rPr>
        <w:t xml:space="preserve"> será apenas necessário garantir o reporte das seguintes variáveis</w:t>
      </w:r>
      <w:r w:rsidR="009671F2" w:rsidRPr="00E43AD2">
        <w:rPr>
          <w:rFonts w:ascii="Santander Text" w:hAnsi="Santander Text"/>
          <w:lang w:val="pt-PT"/>
        </w:rPr>
        <w:t xml:space="preserve"> associadas à tabela </w:t>
      </w:r>
      <w:r w:rsidR="00073708" w:rsidRPr="00E43AD2">
        <w:rPr>
          <w:rFonts w:ascii="Santander Text" w:hAnsi="Santander Text"/>
          <w:i/>
          <w:iCs/>
          <w:lang w:val="pt-PT"/>
        </w:rPr>
        <w:t>cd_loan_tapes_bce.lt002_instrument</w:t>
      </w:r>
      <w:r w:rsidR="00073708" w:rsidRPr="00E43AD2">
        <w:rPr>
          <w:rFonts w:ascii="Santander Text" w:hAnsi="Santander Text"/>
          <w:lang w:val="pt-PT"/>
        </w:rPr>
        <w:t xml:space="preserve">: </w:t>
      </w:r>
      <w:r w:rsidR="0047323B" w:rsidRPr="00E43AD2">
        <w:rPr>
          <w:rFonts w:ascii="Santander Text" w:hAnsi="Santander Text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E43AD2">
        <w:rPr>
          <w:rFonts w:ascii="Santander Text" w:hAnsi="Santander Text"/>
          <w:lang w:val="pt-PT"/>
        </w:rPr>
        <w:t>.</w:t>
      </w:r>
    </w:p>
    <w:p w14:paraId="28A80B27" w14:textId="120A73A8" w:rsidR="00CB04EE" w:rsidRPr="00E43AD2" w:rsidRDefault="00F41E17" w:rsidP="00E43AD2">
      <w:pPr>
        <w:pStyle w:val="MyHeading1"/>
        <w:spacing w:before="240" w:line="240" w:lineRule="auto"/>
        <w:rPr>
          <w:rFonts w:ascii="Santander Text" w:hAnsi="Santander Text"/>
          <w:color w:val="000000" w:themeColor="text1"/>
          <w:lang w:val="pt-PT"/>
        </w:rPr>
      </w:pPr>
      <w:bookmarkStart w:id="38" w:name="_Toc162260542"/>
      <w:bookmarkStart w:id="39" w:name="_Hlk146808630"/>
      <w:bookmarkStart w:id="40" w:name="_Hlk146646840"/>
      <w:bookmarkEnd w:id="25"/>
      <w:r w:rsidRPr="00E43AD2">
        <w:rPr>
          <w:rFonts w:ascii="Santander Text" w:hAnsi="Santander Text"/>
          <w:color w:val="000000" w:themeColor="text1"/>
          <w:lang w:val="pt-PT"/>
        </w:rPr>
        <w:t xml:space="preserve">Alterações à tabela </w:t>
      </w:r>
      <w:r w:rsidR="00D0250C" w:rsidRPr="00E43AD2">
        <w:rPr>
          <w:rFonts w:ascii="Santander Text" w:hAnsi="Santander Text"/>
          <w:color w:val="000000" w:themeColor="text1"/>
          <w:lang w:val="pt-PT"/>
        </w:rPr>
        <w:t xml:space="preserve">de parametrização </w:t>
      </w:r>
      <w:r w:rsidR="00952424" w:rsidRPr="00E43AD2">
        <w:rPr>
          <w:rFonts w:ascii="Santander Text" w:hAnsi="Santander Text"/>
          <w:i/>
          <w:iCs/>
          <w:color w:val="000000" w:themeColor="text1"/>
          <w:lang w:val="pt-PT"/>
        </w:rPr>
        <w:t>cd_captools.</w:t>
      </w:r>
      <w:r w:rsidR="00D0250C" w:rsidRPr="00E43AD2">
        <w:rPr>
          <w:rFonts w:ascii="Santander Text" w:hAnsi="Santander Text"/>
          <w:i/>
          <w:iCs/>
          <w:color w:val="000000" w:themeColor="text1"/>
          <w:lang w:val="pt-PT"/>
        </w:rPr>
        <w:t>ct831_class_meta</w:t>
      </w:r>
      <w:bookmarkEnd w:id="38"/>
      <w:r w:rsidR="00D0250C" w:rsidRPr="00E43AD2">
        <w:rPr>
          <w:rFonts w:ascii="Santander Text" w:hAnsi="Santander Text"/>
          <w:color w:val="000000" w:themeColor="text1"/>
          <w:lang w:val="pt-PT"/>
        </w:rPr>
        <w:t xml:space="preserve"> </w:t>
      </w:r>
      <w:bookmarkEnd w:id="39"/>
    </w:p>
    <w:p w14:paraId="44744D85" w14:textId="27E05BA0" w:rsidR="00C26366" w:rsidRPr="00E43AD2" w:rsidRDefault="00F8572C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</w:t>
      </w:r>
      <w:r w:rsidR="00C26366" w:rsidRPr="00E43AD2">
        <w:rPr>
          <w:rFonts w:ascii="Santander Text" w:hAnsi="Santander Text"/>
          <w:lang w:val="pt-PT"/>
        </w:rPr>
        <w:t xml:space="preserve"> </w:t>
      </w:r>
      <w:r w:rsidR="00952424" w:rsidRPr="00E43AD2">
        <w:rPr>
          <w:rFonts w:ascii="Santander Text" w:hAnsi="Santander Text"/>
          <w:lang w:val="pt-PT"/>
        </w:rPr>
        <w:t xml:space="preserve">alteração </w:t>
      </w:r>
      <w:r w:rsidRPr="00E43AD2">
        <w:rPr>
          <w:rFonts w:ascii="Santander Text" w:hAnsi="Santander Text"/>
          <w:lang w:val="pt-PT"/>
        </w:rPr>
        <w:t xml:space="preserve">a esta tabela tem como propósito </w:t>
      </w:r>
      <w:r w:rsidR="00C26366" w:rsidRPr="00E43AD2">
        <w:rPr>
          <w:rFonts w:ascii="Santander Text" w:hAnsi="Santander Text"/>
          <w:lang w:val="pt-PT"/>
        </w:rPr>
        <w:t>permit</w:t>
      </w:r>
      <w:r w:rsidRPr="00E43AD2">
        <w:rPr>
          <w:rFonts w:ascii="Santander Text" w:hAnsi="Santander Text"/>
          <w:lang w:val="pt-PT"/>
        </w:rPr>
        <w:t>ir</w:t>
      </w:r>
      <w:r w:rsidR="00C26366" w:rsidRPr="00E43AD2">
        <w:rPr>
          <w:rFonts w:ascii="Santander Text" w:hAnsi="Santander Text"/>
          <w:lang w:val="pt-PT"/>
        </w:rPr>
        <w:t xml:space="preserve"> aos utilizadores de negócio </w:t>
      </w:r>
      <w:r w:rsidR="0037041E" w:rsidRPr="00E43AD2">
        <w:rPr>
          <w:rFonts w:ascii="Santander Text" w:hAnsi="Santander Text"/>
          <w:lang w:val="pt-PT"/>
        </w:rPr>
        <w:t>classificar os códigos</w:t>
      </w:r>
      <w:r w:rsidR="00D01C0B" w:rsidRPr="00E43AD2">
        <w:rPr>
          <w:rFonts w:ascii="Santander Text" w:hAnsi="Santander Text"/>
          <w:lang w:val="pt-PT"/>
        </w:rPr>
        <w:t xml:space="preserve"> </w:t>
      </w:r>
      <w:r w:rsidR="0037041E" w:rsidRPr="00E43AD2">
        <w:rPr>
          <w:rFonts w:ascii="Santander Text" w:hAnsi="Santander Text"/>
          <w:lang w:val="pt-PT"/>
        </w:rPr>
        <w:t xml:space="preserve">de meta comissão (variável </w:t>
      </w:r>
      <w:r w:rsidR="00D01C0B" w:rsidRPr="00E43AD2">
        <w:rPr>
          <w:rFonts w:ascii="Santander Text" w:hAnsi="Santander Text"/>
          <w:i/>
          <w:iCs/>
          <w:lang w:val="pt-PT"/>
        </w:rPr>
        <w:t>cmetacom</w:t>
      </w:r>
      <w:r w:rsidR="0037041E" w:rsidRPr="00E43AD2">
        <w:rPr>
          <w:rFonts w:ascii="Santander Text" w:hAnsi="Santander Text"/>
          <w:lang w:val="pt-PT"/>
        </w:rPr>
        <w:t>)</w:t>
      </w:r>
      <w:r w:rsidR="00D01C0B" w:rsidRPr="00E43AD2">
        <w:rPr>
          <w:rFonts w:ascii="Santander Text" w:hAnsi="Santander Text"/>
          <w:lang w:val="pt-PT"/>
        </w:rPr>
        <w:t xml:space="preserve"> </w:t>
      </w:r>
      <w:r w:rsidR="0037041E" w:rsidRPr="00E43AD2">
        <w:rPr>
          <w:rFonts w:ascii="Santander Text" w:hAnsi="Santander Text"/>
          <w:lang w:val="pt-PT"/>
        </w:rPr>
        <w:t>de acordo com o seu tipo de conta</w:t>
      </w:r>
      <w:r w:rsidR="003538FB" w:rsidRPr="00E43AD2">
        <w:rPr>
          <w:rFonts w:ascii="Santander Text" w:hAnsi="Santander Text"/>
          <w:lang w:val="pt-PT"/>
        </w:rPr>
        <w:t xml:space="preserve"> (</w:t>
      </w:r>
      <w:r w:rsidR="00F73FB2" w:rsidRPr="00E43AD2">
        <w:rPr>
          <w:rFonts w:ascii="Santander Text" w:hAnsi="Santander Text"/>
          <w:lang w:val="pt-PT"/>
        </w:rPr>
        <w:t>Ativo</w:t>
      </w:r>
      <w:r w:rsidR="00D01C0B" w:rsidRPr="00E43AD2">
        <w:rPr>
          <w:rFonts w:ascii="Santander Text" w:hAnsi="Santander Text"/>
          <w:lang w:val="pt-PT"/>
        </w:rPr>
        <w:t xml:space="preserve">, </w:t>
      </w:r>
      <w:r w:rsidR="00F73FB2" w:rsidRPr="00E43AD2">
        <w:rPr>
          <w:rFonts w:ascii="Santander Text" w:hAnsi="Santander Text"/>
          <w:lang w:val="pt-PT"/>
        </w:rPr>
        <w:t>A</w:t>
      </w:r>
      <w:r w:rsidR="00870B6C" w:rsidRPr="00E43AD2">
        <w:rPr>
          <w:rFonts w:ascii="Santander Text" w:hAnsi="Santander Text"/>
          <w:lang w:val="pt-PT"/>
        </w:rPr>
        <w:t xml:space="preserve">tivo </w:t>
      </w:r>
      <w:r w:rsidR="00F73FB2" w:rsidRPr="00E43AD2">
        <w:rPr>
          <w:rFonts w:ascii="Santander Text" w:hAnsi="Santander Text"/>
          <w:lang w:val="pt-PT"/>
        </w:rPr>
        <w:t>E</w:t>
      </w:r>
      <w:r w:rsidR="00870B6C" w:rsidRPr="00E43AD2">
        <w:rPr>
          <w:rFonts w:ascii="Santander Text" w:hAnsi="Santander Text"/>
          <w:lang w:val="pt-PT"/>
        </w:rPr>
        <w:t>xtrapatrimonial</w:t>
      </w:r>
      <w:r w:rsidR="00F73FB2" w:rsidRPr="00E43AD2">
        <w:rPr>
          <w:rFonts w:ascii="Santander Text" w:hAnsi="Santander Text"/>
          <w:lang w:val="pt-PT"/>
        </w:rPr>
        <w:t xml:space="preserve"> Linhas</w:t>
      </w:r>
      <w:r w:rsidR="004F7563" w:rsidRPr="00E43AD2">
        <w:rPr>
          <w:rFonts w:ascii="Santander Text" w:hAnsi="Santander Text"/>
          <w:lang w:val="pt-PT"/>
        </w:rPr>
        <w:t xml:space="preserve"> Crédito</w:t>
      </w:r>
      <w:r w:rsidR="00575B9D" w:rsidRPr="00E43AD2">
        <w:rPr>
          <w:rFonts w:ascii="Santander Text" w:hAnsi="Santander Text"/>
          <w:lang w:val="pt-PT"/>
        </w:rPr>
        <w:t>,</w:t>
      </w:r>
      <w:r w:rsidR="00870B6C" w:rsidRPr="00E43AD2">
        <w:rPr>
          <w:rFonts w:ascii="Santander Text" w:hAnsi="Santander Text"/>
          <w:lang w:val="pt-PT"/>
        </w:rPr>
        <w:t xml:space="preserve"> </w:t>
      </w:r>
      <w:r w:rsidR="00F73FB2" w:rsidRPr="00E43AD2">
        <w:rPr>
          <w:rFonts w:ascii="Santander Text" w:hAnsi="Santander Text"/>
          <w:lang w:val="pt-PT"/>
        </w:rPr>
        <w:t xml:space="preserve">Ativo Extrapatrimonial </w:t>
      </w:r>
      <w:r w:rsidR="00575B9D" w:rsidRPr="00E43AD2">
        <w:rPr>
          <w:rFonts w:ascii="Santander Text" w:hAnsi="Santander Text"/>
          <w:lang w:val="pt-PT"/>
        </w:rPr>
        <w:t>Crédito Assinatura</w:t>
      </w:r>
      <w:r w:rsidR="003538FB" w:rsidRPr="00E43AD2">
        <w:rPr>
          <w:rFonts w:ascii="Santander Text" w:hAnsi="Santander Text"/>
          <w:lang w:val="pt-PT"/>
        </w:rPr>
        <w:t>)</w:t>
      </w:r>
      <w:r w:rsidR="004400DF" w:rsidRPr="00E43AD2">
        <w:rPr>
          <w:rFonts w:ascii="Santander Text" w:hAnsi="Santander Text"/>
          <w:lang w:val="pt-PT"/>
        </w:rPr>
        <w:t xml:space="preserve"> e</w:t>
      </w:r>
      <w:r w:rsidR="00250A7D" w:rsidRPr="00E43AD2">
        <w:rPr>
          <w:rFonts w:ascii="Santander Text" w:hAnsi="Santander Text"/>
          <w:lang w:val="pt-PT"/>
        </w:rPr>
        <w:t xml:space="preserve"> os códigos de produto (variável</w:t>
      </w:r>
      <w:r w:rsidR="00CC7B39" w:rsidRPr="00E43AD2">
        <w:rPr>
          <w:rFonts w:ascii="Santander Text" w:hAnsi="Santander Text"/>
          <w:lang w:val="pt-PT"/>
        </w:rPr>
        <w:t xml:space="preserve"> ckmetamis)</w:t>
      </w:r>
      <w:r w:rsidR="00251F7A" w:rsidRPr="00E43AD2">
        <w:rPr>
          <w:rFonts w:ascii="Santander Text" w:hAnsi="Santander Text"/>
          <w:lang w:val="pt-PT"/>
        </w:rPr>
        <w:t xml:space="preserve"> de acordo com o seu tipo de conta (</w:t>
      </w:r>
      <w:r w:rsidR="00103F30" w:rsidRPr="00E43AD2">
        <w:rPr>
          <w:rFonts w:ascii="Santander Text" w:hAnsi="Santander Text"/>
          <w:lang w:val="pt-PT"/>
        </w:rPr>
        <w:t>Ativo, Ativo Extrapatrimonial Linhas</w:t>
      </w:r>
      <w:r w:rsidR="005A023E" w:rsidRPr="00E43AD2">
        <w:rPr>
          <w:rFonts w:ascii="Santander Text" w:hAnsi="Santander Text"/>
          <w:lang w:val="pt-PT"/>
        </w:rPr>
        <w:t xml:space="preserve"> Crédito</w:t>
      </w:r>
      <w:r w:rsidR="00103F30" w:rsidRPr="00E43AD2">
        <w:rPr>
          <w:rFonts w:ascii="Santander Text" w:hAnsi="Santander Text"/>
          <w:lang w:val="pt-PT"/>
        </w:rPr>
        <w:t>, Ativo Extrapatrimonial Crédito Assinatura</w:t>
      </w:r>
      <w:r w:rsidR="00251F7A" w:rsidRPr="00E43AD2">
        <w:rPr>
          <w:rFonts w:ascii="Santander Text" w:hAnsi="Santander Text"/>
          <w:lang w:val="pt-PT"/>
        </w:rPr>
        <w:t>).</w:t>
      </w:r>
    </w:p>
    <w:p w14:paraId="0480DFD2" w14:textId="77777777" w:rsidR="00BB3B16" w:rsidRPr="00E43AD2" w:rsidRDefault="00BB3B1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</w:t>
      </w:r>
      <w:r w:rsidR="008B291B" w:rsidRPr="00E43AD2">
        <w:rPr>
          <w:rFonts w:ascii="Santander Text" w:hAnsi="Santander Text"/>
          <w:lang w:val="pt-PT"/>
        </w:rPr>
        <w:t xml:space="preserve">retende-se </w:t>
      </w:r>
      <w:r w:rsidRPr="00E43AD2">
        <w:rPr>
          <w:rFonts w:ascii="Santander Text" w:hAnsi="Santander Text"/>
          <w:lang w:val="pt-PT"/>
        </w:rPr>
        <w:t>assim:</w:t>
      </w:r>
    </w:p>
    <w:p w14:paraId="5A4CD8FF" w14:textId="3CD84367" w:rsidR="00BB3B16" w:rsidRPr="00E43AD2" w:rsidRDefault="00BB3B16" w:rsidP="00E43AD2">
      <w:pPr>
        <w:pStyle w:val="ListParagraph"/>
        <w:numPr>
          <w:ilvl w:val="0"/>
          <w:numId w:val="14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</w:t>
      </w:r>
      <w:r w:rsidR="008B291B" w:rsidRPr="00E43AD2">
        <w:rPr>
          <w:rFonts w:ascii="Santander Text" w:hAnsi="Santander Text"/>
          <w:lang w:val="pt-PT"/>
        </w:rPr>
        <w:t xml:space="preserve">dicionar uma </w:t>
      </w:r>
      <w:r w:rsidR="00BA6325" w:rsidRPr="00E43AD2">
        <w:rPr>
          <w:rFonts w:ascii="Santander Text" w:hAnsi="Santander Text"/>
          <w:lang w:val="pt-PT"/>
        </w:rPr>
        <w:t xml:space="preserve">nova coluna à tabela que corresponderá à variável </w:t>
      </w:r>
      <w:r w:rsidR="00BA6325" w:rsidRPr="00E43AD2">
        <w:rPr>
          <w:rFonts w:ascii="Santander Text" w:hAnsi="Santander Text"/>
          <w:i/>
          <w:iCs/>
          <w:lang w:val="pt-PT"/>
        </w:rPr>
        <w:t>cmetacom</w:t>
      </w:r>
      <w:r w:rsidRPr="00E43AD2">
        <w:rPr>
          <w:rFonts w:ascii="Santander Text" w:hAnsi="Santander Text"/>
          <w:lang w:val="pt-PT"/>
        </w:rPr>
        <w:t>;</w:t>
      </w:r>
      <w:r w:rsidR="00BA6325" w:rsidRPr="00E43AD2">
        <w:rPr>
          <w:rFonts w:ascii="Santander Text" w:hAnsi="Santander Text"/>
          <w:lang w:val="pt-PT"/>
        </w:rPr>
        <w:t xml:space="preserve"> e </w:t>
      </w:r>
    </w:p>
    <w:p w14:paraId="04BEFC81" w14:textId="7772C581" w:rsidR="004B62E7" w:rsidRPr="00E43AD2" w:rsidRDefault="00BB3B16" w:rsidP="00E43AD2">
      <w:pPr>
        <w:pStyle w:val="ListParagraph"/>
        <w:numPr>
          <w:ilvl w:val="0"/>
          <w:numId w:val="14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Criar </w:t>
      </w:r>
      <w:r w:rsidR="00BA6325" w:rsidRPr="00E43AD2">
        <w:rPr>
          <w:rFonts w:ascii="Santander Text" w:hAnsi="Santander Text"/>
          <w:lang w:val="pt-PT"/>
        </w:rPr>
        <w:t xml:space="preserve">de um novo </w:t>
      </w:r>
      <w:r w:rsidR="00986B54" w:rsidRPr="00E43AD2">
        <w:rPr>
          <w:rFonts w:ascii="Santander Text" w:hAnsi="Santander Text"/>
          <w:lang w:val="pt-PT"/>
        </w:rPr>
        <w:t xml:space="preserve">âmbito </w:t>
      </w:r>
      <w:r w:rsidRPr="00E43AD2">
        <w:rPr>
          <w:rFonts w:ascii="Santander Text" w:hAnsi="Santander Text"/>
          <w:lang w:val="pt-PT"/>
        </w:rPr>
        <w:t>denominado “</w:t>
      </w:r>
      <w:r w:rsidR="00986B54" w:rsidRPr="00E43AD2">
        <w:rPr>
          <w:rFonts w:ascii="Santander Text" w:hAnsi="Santander Text"/>
          <w:lang w:val="pt-PT"/>
        </w:rPr>
        <w:t>MIS</w:t>
      </w:r>
      <w:r w:rsidRPr="00E43AD2">
        <w:rPr>
          <w:rFonts w:ascii="Santander Text" w:hAnsi="Santander Text"/>
          <w:lang w:val="pt-PT"/>
        </w:rPr>
        <w:t xml:space="preserve">” do qual o </w:t>
      </w:r>
      <w:r w:rsidR="00267EDB" w:rsidRPr="00E43AD2">
        <w:rPr>
          <w:rFonts w:ascii="Santander Text" w:hAnsi="Santander Text"/>
          <w:lang w:val="pt-PT"/>
        </w:rPr>
        <w:t xml:space="preserve">Controlo de Gestão será o </w:t>
      </w:r>
      <w:r w:rsidR="00267EDB" w:rsidRPr="00E43AD2">
        <w:rPr>
          <w:rFonts w:ascii="Santander Text" w:hAnsi="Santander Text"/>
          <w:i/>
          <w:iCs/>
          <w:lang w:val="pt-PT"/>
        </w:rPr>
        <w:t>owner</w:t>
      </w:r>
      <w:r w:rsidR="00267EDB" w:rsidRPr="00E43AD2">
        <w:rPr>
          <w:rFonts w:ascii="Santander Text" w:hAnsi="Santander Text"/>
          <w:lang w:val="pt-PT"/>
        </w:rPr>
        <w:t>.</w:t>
      </w:r>
    </w:p>
    <w:p w14:paraId="430B16A4" w14:textId="0F1D2F97" w:rsidR="00FF6E36" w:rsidRPr="00E43AD2" w:rsidRDefault="00FF6E3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Adicionalmente, </w:t>
      </w:r>
      <w:r w:rsidR="008A64D3" w:rsidRPr="00E43AD2">
        <w:rPr>
          <w:rFonts w:ascii="Santander Text" w:hAnsi="Santander Text"/>
          <w:lang w:val="pt-PT"/>
        </w:rPr>
        <w:t xml:space="preserve">durante a atualização ou carregamento desta parametrização via front Data Lake, </w:t>
      </w:r>
      <w:r w:rsidRPr="00E43AD2">
        <w:rPr>
          <w:rFonts w:ascii="Santander Text" w:hAnsi="Santander Text"/>
          <w:lang w:val="pt-PT"/>
        </w:rPr>
        <w:t xml:space="preserve"> o utilizador deverá configurar </w:t>
      </w:r>
      <w:r w:rsidR="006630B5" w:rsidRPr="00E43AD2">
        <w:rPr>
          <w:rFonts w:ascii="Santander Text" w:hAnsi="Santander Text"/>
          <w:lang w:val="pt-PT"/>
        </w:rPr>
        <w:t xml:space="preserve">sempre os níveis mais agregados tanto de produto como comissão. </w:t>
      </w:r>
      <w:r w:rsidR="008A64D3" w:rsidRPr="00E43AD2">
        <w:rPr>
          <w:rFonts w:ascii="Santander Text" w:hAnsi="Santander Text"/>
          <w:lang w:val="pt-PT"/>
        </w:rPr>
        <w:t xml:space="preserve">O processo de ingestão da parametrização e carregamento da informação do Data Lake deve no entanto </w:t>
      </w:r>
      <w:r w:rsidR="00E2402C" w:rsidRPr="00E43AD2">
        <w:rPr>
          <w:rFonts w:ascii="Santander Text" w:hAnsi="Santander Text"/>
          <w:lang w:val="pt-PT"/>
        </w:rPr>
        <w:t xml:space="preserve">garantir </w:t>
      </w:r>
      <w:r w:rsidRPr="00E43AD2">
        <w:rPr>
          <w:rFonts w:ascii="Santander Text" w:hAnsi="Santander Text"/>
          <w:lang w:val="pt-PT"/>
        </w:rPr>
        <w:t xml:space="preserve">a explosão para os </w:t>
      </w:r>
      <w:r w:rsidR="00E2402C" w:rsidRPr="00E43AD2">
        <w:rPr>
          <w:rFonts w:ascii="Santander Text" w:hAnsi="Santander Text"/>
          <w:lang w:val="pt-PT"/>
        </w:rPr>
        <w:t>resp</w:t>
      </w:r>
      <w:r w:rsidR="007833EF" w:rsidRPr="00E43AD2">
        <w:rPr>
          <w:rFonts w:ascii="Santander Text" w:hAnsi="Santander Text"/>
          <w:lang w:val="pt-PT"/>
        </w:rPr>
        <w:t>e</w:t>
      </w:r>
      <w:r w:rsidR="00E2402C" w:rsidRPr="00E43AD2">
        <w:rPr>
          <w:rFonts w:ascii="Santander Text" w:hAnsi="Santander Text"/>
          <w:lang w:val="pt-PT"/>
        </w:rPr>
        <w:t xml:space="preserve">tivos níveis filho para todos os </w:t>
      </w:r>
      <w:r w:rsidRPr="00E43AD2">
        <w:rPr>
          <w:rFonts w:ascii="Santander Text" w:hAnsi="Santander Text"/>
          <w:i/>
          <w:iCs/>
          <w:lang w:val="pt-PT"/>
        </w:rPr>
        <w:t>cmetacom</w:t>
      </w:r>
      <w:r w:rsidR="003E5077" w:rsidRPr="00E43AD2">
        <w:rPr>
          <w:rFonts w:ascii="Santander Text" w:hAnsi="Santander Text"/>
          <w:i/>
          <w:iCs/>
          <w:lang w:val="pt-PT"/>
        </w:rPr>
        <w:t>, metaproduto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ckmetamis</w:t>
      </w:r>
      <w:r w:rsidRPr="00E43AD2">
        <w:rPr>
          <w:rFonts w:ascii="Santander Text" w:hAnsi="Santander Text"/>
          <w:lang w:val="pt-PT"/>
        </w:rPr>
        <w:t>.</w:t>
      </w:r>
    </w:p>
    <w:p w14:paraId="64417187" w14:textId="083C4B32" w:rsidR="008F7D99" w:rsidRPr="00E43AD2" w:rsidRDefault="008F7D9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Por fim, apesar da adição da nova </w:t>
      </w:r>
      <w:r w:rsidRPr="00E43AD2">
        <w:rPr>
          <w:rFonts w:ascii="Santander Text" w:hAnsi="Santander Text"/>
          <w:i/>
          <w:iCs/>
          <w:lang w:val="pt-PT"/>
        </w:rPr>
        <w:t>cmetacom</w:t>
      </w:r>
      <w:r w:rsidRPr="00E43AD2">
        <w:rPr>
          <w:rFonts w:ascii="Santander Text" w:hAnsi="Santander Text"/>
          <w:lang w:val="pt-PT"/>
        </w:rPr>
        <w:t xml:space="preserve">, não deve ser obrigatório que todos </w:t>
      </w:r>
      <w:r w:rsidR="00C13444" w:rsidRPr="00E43AD2">
        <w:rPr>
          <w:rFonts w:ascii="Santander Text" w:hAnsi="Santander Text"/>
          <w:lang w:val="pt-PT"/>
        </w:rPr>
        <w:t>os âmbitos tenham esta coluna preenchida.</w:t>
      </w:r>
    </w:p>
    <w:p w14:paraId="08FF64E1" w14:textId="090FED31" w:rsidR="00224609" w:rsidRPr="00E43AD2" w:rsidRDefault="0022460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Devem ser assegurados os seguintes controlos durante o carregamento desta tabela:</w:t>
      </w:r>
    </w:p>
    <w:p w14:paraId="122217DC" w14:textId="51B634AF" w:rsidR="00224609" w:rsidRPr="00E43AD2" w:rsidRDefault="00D76541" w:rsidP="00E43AD2">
      <w:pPr>
        <w:pStyle w:val="ListParagraph"/>
        <w:numPr>
          <w:ilvl w:val="0"/>
          <w:numId w:val="1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Todos os registos a carregar </w:t>
      </w:r>
      <w:r w:rsidR="00911FA8" w:rsidRPr="00E43AD2">
        <w:rPr>
          <w:rFonts w:ascii="Santander Text" w:hAnsi="Santander Text"/>
          <w:lang w:val="pt-PT"/>
        </w:rPr>
        <w:t xml:space="preserve">devem ter um </w:t>
      </w:r>
      <w:r w:rsidR="009D0234" w:rsidRPr="00E43AD2">
        <w:rPr>
          <w:rFonts w:ascii="Santander Text" w:hAnsi="Santander Text"/>
          <w:lang w:val="pt-PT"/>
        </w:rPr>
        <w:t xml:space="preserve">associado à variável </w:t>
      </w:r>
      <w:r w:rsidR="008D04F1" w:rsidRPr="00E43AD2">
        <w:rPr>
          <w:rFonts w:ascii="Santander Text" w:hAnsi="Santander Text"/>
          <w:i/>
          <w:iCs/>
          <w:lang w:val="pt-PT"/>
        </w:rPr>
        <w:t>cmetacom</w:t>
      </w:r>
      <w:r w:rsidR="00F73C16" w:rsidRPr="00E43AD2">
        <w:rPr>
          <w:rFonts w:ascii="Santander Text" w:hAnsi="Santander Text"/>
          <w:lang w:val="pt-PT"/>
        </w:rPr>
        <w:t xml:space="preserve"> </w:t>
      </w:r>
      <w:r w:rsidR="009D0234" w:rsidRPr="00E43AD2">
        <w:rPr>
          <w:rFonts w:ascii="Santander Text" w:hAnsi="Santander Text"/>
          <w:lang w:val="pt-PT"/>
        </w:rPr>
        <w:t xml:space="preserve">um tipo de conta (variável </w:t>
      </w:r>
      <w:r w:rsidR="009D0234" w:rsidRPr="00E43AD2">
        <w:rPr>
          <w:rFonts w:ascii="Santander Text" w:hAnsi="Santander Text"/>
          <w:i/>
          <w:iCs/>
          <w:lang w:val="pt-PT"/>
        </w:rPr>
        <w:t>tipo_conta_</w:t>
      </w:r>
      <w:r w:rsidR="009D0234" w:rsidRPr="00E43AD2">
        <w:rPr>
          <w:rFonts w:ascii="Santander Text" w:hAnsi="Santander Text"/>
          <w:lang w:val="pt-PT"/>
        </w:rPr>
        <w:t>local);</w:t>
      </w:r>
    </w:p>
    <w:p w14:paraId="40C3CA74" w14:textId="307C921F" w:rsidR="009D0234" w:rsidRPr="00E43AD2" w:rsidRDefault="009D0234" w:rsidP="00E43AD2">
      <w:pPr>
        <w:pStyle w:val="ListParagraph"/>
        <w:numPr>
          <w:ilvl w:val="0"/>
          <w:numId w:val="1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Ao mesmo cmetacom deve estar associado um e só um </w:t>
      </w:r>
      <w:r w:rsidRPr="00E43AD2">
        <w:rPr>
          <w:rFonts w:ascii="Santander Text" w:hAnsi="Santander Text"/>
          <w:i/>
          <w:iCs/>
          <w:lang w:val="pt-PT"/>
        </w:rPr>
        <w:t>tipo_conta_local</w:t>
      </w:r>
      <w:r w:rsidR="007C7F11" w:rsidRPr="00E43AD2">
        <w:rPr>
          <w:rFonts w:ascii="Santander Text" w:hAnsi="Santander Text"/>
          <w:lang w:val="pt-PT"/>
        </w:rPr>
        <w:t>;</w:t>
      </w:r>
    </w:p>
    <w:p w14:paraId="3D1FCF8B" w14:textId="2C1BCDE0" w:rsidR="007C7F11" w:rsidRPr="00E43AD2" w:rsidRDefault="008F7D99" w:rsidP="00E43AD2">
      <w:pPr>
        <w:pStyle w:val="ListParagraph"/>
        <w:numPr>
          <w:ilvl w:val="0"/>
          <w:numId w:val="12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 t</w:t>
      </w:r>
      <w:r w:rsidR="00E2402C" w:rsidRPr="00E43AD2">
        <w:rPr>
          <w:rFonts w:ascii="Santander Text" w:hAnsi="Santander Text"/>
          <w:lang w:val="pt-PT"/>
        </w:rPr>
        <w:t>abela carregada deverá</w:t>
      </w:r>
      <w:r w:rsidRPr="00E43AD2">
        <w:rPr>
          <w:rFonts w:ascii="Santander Text" w:hAnsi="Santander Text"/>
          <w:lang w:val="pt-PT"/>
        </w:rPr>
        <w:t xml:space="preserve"> ser </w:t>
      </w:r>
      <w:r w:rsidR="007C7F11" w:rsidRPr="00E43AD2">
        <w:rPr>
          <w:rFonts w:ascii="Santander Text" w:hAnsi="Santander Text"/>
          <w:lang w:val="pt-PT"/>
        </w:rPr>
        <w:t>aberta de acordo com a hierarquia de metacom e metaproduto</w:t>
      </w:r>
      <w:r w:rsidR="00EF1377" w:rsidRPr="00E43AD2">
        <w:rPr>
          <w:rFonts w:ascii="Santander Text" w:hAnsi="Santander Text"/>
          <w:lang w:val="pt-PT"/>
        </w:rPr>
        <w:t>;</w:t>
      </w:r>
    </w:p>
    <w:p w14:paraId="34A1970F" w14:textId="273A1E12" w:rsidR="00AE7893" w:rsidRPr="00E43AD2" w:rsidRDefault="00AE7893" w:rsidP="00E43AD2">
      <w:pPr>
        <w:pStyle w:val="MyHeading1"/>
        <w:spacing w:before="240" w:line="240" w:lineRule="auto"/>
        <w:rPr>
          <w:rFonts w:ascii="Santander Text" w:hAnsi="Santander Text"/>
          <w:color w:val="000000" w:themeColor="text1"/>
          <w:lang w:val="pt-PT"/>
        </w:rPr>
      </w:pPr>
      <w:bookmarkStart w:id="41" w:name="_Toc162260543"/>
      <w:r w:rsidRPr="00E43AD2">
        <w:rPr>
          <w:rFonts w:ascii="Santander Text" w:hAnsi="Santander Text"/>
          <w:color w:val="000000" w:themeColor="text1"/>
          <w:lang w:val="pt-PT"/>
        </w:rPr>
        <w:lastRenderedPageBreak/>
        <w:t xml:space="preserve">Parametrização </w:t>
      </w:r>
      <w:r w:rsidR="00273FDC" w:rsidRPr="00E43AD2">
        <w:rPr>
          <w:rFonts w:ascii="Santander Text" w:hAnsi="Santander Text"/>
          <w:color w:val="000000" w:themeColor="text1"/>
          <w:lang w:val="pt-PT"/>
        </w:rPr>
        <w:t>lt</w:t>
      </w:r>
      <w:r w:rsidR="00463B61" w:rsidRPr="00E43AD2">
        <w:rPr>
          <w:rFonts w:ascii="Santander Text" w:hAnsi="Santander Text"/>
          <w:color w:val="000000" w:themeColor="text1"/>
          <w:lang w:val="pt-PT"/>
        </w:rPr>
        <w:t>824_assoc_kpi_gd</w:t>
      </w:r>
      <w:bookmarkEnd w:id="41"/>
    </w:p>
    <w:p w14:paraId="58DE857A" w14:textId="24964D66" w:rsidR="0059036E" w:rsidRPr="00E43AD2" w:rsidRDefault="003E657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 parametrização permite aos utilizadores de negócio definir para cada </w:t>
      </w:r>
      <w:r w:rsidR="0059036E" w:rsidRPr="00E43AD2">
        <w:rPr>
          <w:rFonts w:ascii="Santander Text" w:hAnsi="Santander Text"/>
          <w:lang w:val="pt-PT"/>
        </w:rPr>
        <w:t xml:space="preserve">variável reportada no contexto do </w:t>
      </w:r>
      <w:r w:rsidR="0059036E" w:rsidRPr="00E43AD2">
        <w:rPr>
          <w:rFonts w:ascii="Santander Text" w:hAnsi="Santander Text"/>
          <w:i/>
          <w:iCs/>
          <w:lang w:val="pt-PT"/>
        </w:rPr>
        <w:t>Green Dashboard</w:t>
      </w:r>
      <w:r w:rsidRPr="00E43AD2">
        <w:rPr>
          <w:rFonts w:ascii="Santander Text" w:hAnsi="Santander Text"/>
          <w:lang w:val="pt-PT"/>
        </w:rPr>
        <w:t xml:space="preserve">, </w:t>
      </w:r>
      <w:r w:rsidR="0059036E" w:rsidRPr="00E43AD2">
        <w:rPr>
          <w:rFonts w:ascii="Santander Text" w:hAnsi="Santander Text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468B5762" w:rsidR="0059036E" w:rsidRPr="00E43AD2" w:rsidRDefault="00A0289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</w:t>
      </w:r>
      <w:r w:rsidRPr="00E43AD2">
        <w:rPr>
          <w:rFonts w:ascii="Santander Text" w:hAnsi="Santander Text"/>
          <w:lang w:val="pt-PT"/>
        </w:rPr>
        <w:fldChar w:fldCharType="begin"/>
      </w:r>
      <w:r w:rsidRPr="00E43AD2">
        <w:rPr>
          <w:rFonts w:ascii="Santander Text" w:hAnsi="Santander Text"/>
          <w:lang w:val="pt-PT"/>
        </w:rPr>
        <w:instrText xml:space="preserve"> REF _Ref147930529 \h </w:instrText>
      </w:r>
      <w:r w:rsidRPr="00E43AD2">
        <w:rPr>
          <w:rFonts w:ascii="Santander Text" w:hAnsi="Santander Text"/>
          <w:lang w:val="pt-PT"/>
        </w:rPr>
      </w:r>
      <w:r w:rsidR="00E43AD2">
        <w:rPr>
          <w:rFonts w:ascii="Santander Text" w:hAnsi="Santander Text"/>
          <w:lang w:val="pt-PT"/>
        </w:rPr>
        <w:instrText xml:space="preserve"> \* MERGEFORMAT </w:instrText>
      </w:r>
      <w:r w:rsidRPr="00E43AD2">
        <w:rPr>
          <w:rFonts w:ascii="Santander Text" w:hAnsi="Santander Text"/>
          <w:lang w:val="pt-PT"/>
        </w:rPr>
        <w:fldChar w:fldCharType="separate"/>
      </w:r>
      <w:r w:rsidRPr="00E43AD2">
        <w:rPr>
          <w:rFonts w:ascii="Santander Text" w:hAnsi="Santander Text"/>
          <w:lang w:val="pt-PT"/>
        </w:rPr>
        <w:t xml:space="preserve">Tabela </w:t>
      </w:r>
      <w:r w:rsidRPr="00E43AD2">
        <w:rPr>
          <w:rFonts w:ascii="Santander Text" w:hAnsi="Santander Text"/>
          <w:noProof/>
          <w:lang w:val="pt-PT"/>
        </w:rPr>
        <w:t>1</w:t>
      </w:r>
      <w:r w:rsidRPr="00E43AD2">
        <w:rPr>
          <w:rFonts w:ascii="Santander Text" w:hAnsi="Santander Text"/>
          <w:lang w:val="pt-PT"/>
        </w:rPr>
        <w:fldChar w:fldCharType="end"/>
      </w:r>
      <w:r w:rsidRPr="00E43AD2">
        <w:rPr>
          <w:rFonts w:ascii="Santander Text" w:hAnsi="Santander Text"/>
          <w:lang w:val="pt-PT"/>
        </w:rPr>
        <w:t xml:space="preserve"> apresenta parte desta parametrização. </w:t>
      </w:r>
      <w:r w:rsidR="0059036E" w:rsidRPr="00E43AD2">
        <w:rPr>
          <w:rFonts w:ascii="Santander Text" w:hAnsi="Santander Text"/>
          <w:lang w:val="pt-PT"/>
        </w:rPr>
        <w:t xml:space="preserve">Note-se que esta tabela permite a associação de um ou mais KPI’s à mesma variável do </w:t>
      </w:r>
      <w:r w:rsidR="0059036E" w:rsidRPr="00E43AD2">
        <w:rPr>
          <w:rFonts w:ascii="Santander Text" w:hAnsi="Santander Text"/>
          <w:i/>
          <w:iCs/>
          <w:lang w:val="pt-PT"/>
        </w:rPr>
        <w:t>Green Dashboard</w:t>
      </w:r>
      <w:r w:rsidRPr="00E43AD2">
        <w:rPr>
          <w:rFonts w:ascii="Santander Text" w:hAnsi="Santander Text"/>
          <w:lang w:val="pt-PT"/>
        </w:rPr>
        <w:t xml:space="preserve">, como é exemplo a variável </w:t>
      </w:r>
      <w:r w:rsidRPr="00E43AD2">
        <w:rPr>
          <w:rFonts w:ascii="Santander Text" w:hAnsi="Santander Text"/>
          <w:i/>
          <w:iCs/>
          <w:lang w:val="pt-PT"/>
        </w:rPr>
        <w:t>AVRG_BLNC</w:t>
      </w:r>
      <w:r w:rsidRPr="00E43AD2">
        <w:rPr>
          <w:rFonts w:ascii="Santander Text" w:hAnsi="Santander Text"/>
          <w:lang w:val="pt-PT"/>
        </w:rPr>
        <w:t>. Adicionalmente, são relevantes os seguintes aspetos:</w:t>
      </w:r>
    </w:p>
    <w:p w14:paraId="18A4E183" w14:textId="6CC51E44" w:rsidR="00A0289B" w:rsidRPr="00E43AD2" w:rsidRDefault="00A0289B" w:rsidP="00E43AD2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Quando a variável </w:t>
      </w:r>
      <w:r w:rsidRPr="00E43AD2">
        <w:rPr>
          <w:rFonts w:ascii="Santander Text" w:hAnsi="Santander Text"/>
          <w:i/>
          <w:iCs/>
          <w:lang w:val="pt-PT"/>
        </w:rPr>
        <w:t>tipo_conta_local</w:t>
      </w:r>
      <w:r w:rsidRPr="00E43AD2">
        <w:rPr>
          <w:rFonts w:ascii="Santander Text" w:hAnsi="Santander Text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E43AD2" w:rsidRDefault="00A0289B" w:rsidP="00E43AD2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E43AD2" w:rsidRDefault="00A0289B" w:rsidP="00E43AD2">
      <w:pPr>
        <w:pStyle w:val="ListParagraph"/>
        <w:numPr>
          <w:ilvl w:val="0"/>
          <w:numId w:val="1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E43AD2">
        <w:rPr>
          <w:rFonts w:ascii="Santander Text" w:hAnsi="Santander Text"/>
          <w:lang w:val="pt-PT"/>
        </w:rPr>
        <w:t>.</w:t>
      </w:r>
    </w:p>
    <w:p w14:paraId="41578B97" w14:textId="3888BF53" w:rsidR="0059036E" w:rsidRPr="00E43AD2" w:rsidRDefault="0059036E" w:rsidP="00E43AD2">
      <w:pPr>
        <w:pStyle w:val="Caption"/>
        <w:jc w:val="center"/>
        <w:rPr>
          <w:rFonts w:ascii="Santander Text" w:hAnsi="Santander Text"/>
          <w:lang w:val="pt-PT"/>
        </w:rPr>
      </w:pPr>
      <w:bookmarkStart w:id="42" w:name="_Ref147930529"/>
      <w:r w:rsidRPr="00E43AD2">
        <w:rPr>
          <w:rFonts w:ascii="Santander Text" w:hAnsi="Santander Text"/>
          <w:lang w:val="pt-PT"/>
        </w:rPr>
        <w:t xml:space="preserve">Tabela </w:t>
      </w:r>
      <w:r w:rsidRPr="00E43AD2">
        <w:rPr>
          <w:rFonts w:ascii="Santander Text" w:hAnsi="Santander Text"/>
        </w:rPr>
        <w:fldChar w:fldCharType="begin"/>
      </w:r>
      <w:r w:rsidRPr="00E43AD2">
        <w:rPr>
          <w:rFonts w:ascii="Santander Text" w:hAnsi="Santander Text"/>
          <w:lang w:val="pt-PT"/>
        </w:rPr>
        <w:instrText xml:space="preserve"> SEQ Tabela \* ARABIC </w:instrText>
      </w:r>
      <w:r w:rsidRPr="00E43AD2">
        <w:rPr>
          <w:rFonts w:ascii="Santander Text" w:hAnsi="Santander Text"/>
        </w:rPr>
        <w:fldChar w:fldCharType="separate"/>
      </w:r>
      <w:r w:rsidRPr="00E43AD2">
        <w:rPr>
          <w:rFonts w:ascii="Santander Text" w:hAnsi="Santander Text"/>
          <w:noProof/>
          <w:lang w:val="pt-PT"/>
        </w:rPr>
        <w:t>1</w:t>
      </w:r>
      <w:r w:rsidRPr="00E43AD2">
        <w:rPr>
          <w:rFonts w:ascii="Santander Text" w:hAnsi="Santander Text"/>
        </w:rPr>
        <w:fldChar w:fldCharType="end"/>
      </w:r>
      <w:bookmarkEnd w:id="42"/>
      <w:r w:rsidRPr="00E43AD2">
        <w:rPr>
          <w:rFonts w:ascii="Santander Text" w:hAnsi="Santander Text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E43AD2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E43AD2" w:rsidRDefault="0059036E" w:rsidP="00E43AD2">
            <w:pPr>
              <w:spacing w:before="240" w:after="0" w:line="240" w:lineRule="auto"/>
              <w:jc w:val="center"/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E43AD2" w:rsidRDefault="0059036E" w:rsidP="00E43AD2">
            <w:pPr>
              <w:spacing w:before="240" w:after="0" w:line="240" w:lineRule="auto"/>
              <w:jc w:val="center"/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E43AD2" w:rsidRDefault="0059036E" w:rsidP="00E43AD2">
            <w:pPr>
              <w:spacing w:before="240" w:after="0" w:line="240" w:lineRule="auto"/>
              <w:jc w:val="center"/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E43AD2" w:rsidRDefault="0059036E" w:rsidP="00E43AD2">
            <w:pPr>
              <w:spacing w:before="240" w:after="0" w:line="240" w:lineRule="auto"/>
              <w:jc w:val="center"/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E43AD2" w:rsidRDefault="0059036E" w:rsidP="00E43AD2">
            <w:pPr>
              <w:spacing w:before="240" w:after="0" w:line="240" w:lineRule="auto"/>
              <w:jc w:val="center"/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</w:p>
        </w:tc>
      </w:tr>
      <w:tr w:rsidR="0059036E" w:rsidRPr="00E43AD2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E43AD2" w:rsidRDefault="0059036E" w:rsidP="00E43AD2">
            <w:pPr>
              <w:spacing w:before="240" w:after="0" w:line="240" w:lineRule="auto"/>
              <w:ind w:right="-96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E43AD2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E43AD2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E43AD2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E43AD2" w:rsidRDefault="0059036E" w:rsidP="00E43AD2">
            <w:pPr>
              <w:spacing w:before="240" w:after="0" w:line="240" w:lineRule="auto"/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</w:pPr>
            <w:r w:rsidRPr="00E43AD2">
              <w:rPr>
                <w:rFonts w:ascii="Santander Text" w:eastAsia="Times New Roman" w:hAnsi="Santander Text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E43AD2" w:rsidRDefault="0059036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</w:p>
    <w:p w14:paraId="44DED6E8" w14:textId="33E762F1" w:rsidR="0059036E" w:rsidRPr="00E43AD2" w:rsidRDefault="00516E8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modelo de dados desta parametrização encontra-se especificado no ficheiro </w:t>
      </w:r>
      <w:r w:rsidRPr="00E43AD2">
        <w:rPr>
          <w:rFonts w:ascii="Santander Text" w:hAnsi="Santander Text"/>
          <w:i/>
          <w:iCs/>
          <w:lang w:val="pt-PT"/>
        </w:rPr>
        <w:t>BST ESG Loan Tape GreenDashboard.xlsx</w:t>
      </w:r>
      <w:r w:rsidR="005905A7" w:rsidRPr="00E43AD2">
        <w:rPr>
          <w:rFonts w:ascii="Santander Text" w:hAnsi="Santander Text"/>
          <w:lang w:val="pt-PT"/>
        </w:rPr>
        <w:t>.</w:t>
      </w:r>
      <w:r w:rsidR="00D959E1" w:rsidRPr="00E43AD2">
        <w:rPr>
          <w:rFonts w:ascii="Santander Text" w:hAnsi="Santander Text"/>
          <w:lang w:val="pt-PT"/>
        </w:rPr>
        <w:t xml:space="preserve"> </w:t>
      </w:r>
    </w:p>
    <w:p w14:paraId="7414E4CE" w14:textId="77777777" w:rsidR="005905A7" w:rsidRPr="00E43AD2" w:rsidRDefault="005905A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E43AD2" w:rsidRDefault="005905A7" w:rsidP="00E43AD2">
      <w:pPr>
        <w:pStyle w:val="ListParagraph"/>
        <w:numPr>
          <w:ilvl w:val="0"/>
          <w:numId w:val="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E43AD2" w:rsidRDefault="005905A7" w:rsidP="00E43AD2">
      <w:pPr>
        <w:pStyle w:val="ListParagraph"/>
        <w:numPr>
          <w:ilvl w:val="0"/>
          <w:numId w:val="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>Alteração pontual de um código, seja a sua adição, remoção ou modificação.</w:t>
      </w:r>
    </w:p>
    <w:p w14:paraId="4D6405F8" w14:textId="77777777" w:rsidR="00F04872" w:rsidRPr="00E43AD2" w:rsidRDefault="00F04872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Devem ser assegurados os seguintes controlos durante o carregamento desta tabela:</w:t>
      </w:r>
    </w:p>
    <w:p w14:paraId="1145D96F" w14:textId="0FA91E25" w:rsidR="00F04872" w:rsidRPr="00E43AD2" w:rsidRDefault="00F04872" w:rsidP="00E43AD2">
      <w:pPr>
        <w:pStyle w:val="ListParagraph"/>
        <w:numPr>
          <w:ilvl w:val="0"/>
          <w:numId w:val="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Todos os registos a carregar devem ter associado à</w:t>
      </w:r>
      <w:r w:rsidR="00A0289B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variáve</w:t>
      </w:r>
      <w:r w:rsidR="00A0289B" w:rsidRPr="00E43AD2">
        <w:rPr>
          <w:rFonts w:ascii="Santander Text" w:hAnsi="Santander Text"/>
          <w:lang w:val="pt-PT"/>
        </w:rPr>
        <w:t>is</w:t>
      </w:r>
      <w:r w:rsidRPr="00E43AD2">
        <w:rPr>
          <w:rFonts w:ascii="Santander Text" w:hAnsi="Santander Text"/>
          <w:lang w:val="pt-PT"/>
        </w:rPr>
        <w:t xml:space="preserve"> </w:t>
      </w:r>
      <w:r w:rsidR="00A0289B" w:rsidRPr="00E43AD2">
        <w:rPr>
          <w:rFonts w:ascii="Santander Text" w:hAnsi="Santander Text"/>
          <w:i/>
          <w:iCs/>
          <w:lang w:val="pt-PT"/>
        </w:rPr>
        <w:t>variavel</w:t>
      </w:r>
      <w:r w:rsidR="00375CC4" w:rsidRPr="00E43AD2">
        <w:rPr>
          <w:rFonts w:ascii="Santander Text" w:hAnsi="Santander Text"/>
          <w:i/>
          <w:iCs/>
          <w:lang w:val="pt-PT"/>
        </w:rPr>
        <w:t>_gd</w:t>
      </w:r>
      <w:r w:rsidR="00A0289B" w:rsidRPr="00E43AD2">
        <w:rPr>
          <w:rFonts w:ascii="Santander Text" w:hAnsi="Santander Text"/>
          <w:lang w:val="pt-PT"/>
        </w:rPr>
        <w:t xml:space="preserve">, </w:t>
      </w:r>
      <w:r w:rsidR="00A0289B" w:rsidRPr="00E43AD2">
        <w:rPr>
          <w:rFonts w:ascii="Santander Text" w:hAnsi="Santander Text"/>
          <w:i/>
          <w:iCs/>
          <w:lang w:val="pt-PT"/>
        </w:rPr>
        <w:t>KPI</w:t>
      </w:r>
      <w:r w:rsidR="00A0289B" w:rsidRPr="00E43AD2">
        <w:rPr>
          <w:rFonts w:ascii="Santander Text" w:hAnsi="Santander Text"/>
          <w:lang w:val="pt-PT"/>
        </w:rPr>
        <w:t xml:space="preserve"> e </w:t>
      </w:r>
      <w:r w:rsidR="00A0289B" w:rsidRPr="00E43AD2">
        <w:rPr>
          <w:rFonts w:ascii="Santander Text" w:hAnsi="Santander Text"/>
          <w:i/>
          <w:iCs/>
          <w:lang w:val="pt-PT"/>
        </w:rPr>
        <w:t>prioridade_aprovisionamento</w:t>
      </w:r>
      <w:r w:rsidR="00F47B09" w:rsidRPr="00E43AD2">
        <w:rPr>
          <w:rFonts w:ascii="Santander Text" w:hAnsi="Santander Text"/>
          <w:i/>
          <w:iCs/>
          <w:lang w:val="pt-PT"/>
        </w:rPr>
        <w:t xml:space="preserve"> </w:t>
      </w:r>
      <w:r w:rsidR="00A0289B" w:rsidRPr="00E43AD2">
        <w:rPr>
          <w:rFonts w:ascii="Santander Text" w:hAnsi="Santander Text"/>
          <w:lang w:val="pt-PT"/>
        </w:rPr>
        <w:t>um valor;</w:t>
      </w:r>
    </w:p>
    <w:p w14:paraId="1F90F3AE" w14:textId="667C6CF3" w:rsidR="00C64372" w:rsidRPr="00E43AD2" w:rsidRDefault="00C64372" w:rsidP="00E43AD2">
      <w:pPr>
        <w:pStyle w:val="ListParagraph"/>
        <w:numPr>
          <w:ilvl w:val="0"/>
          <w:numId w:val="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</w:t>
      </w:r>
      <w:r w:rsidR="00A0289B" w:rsidRPr="00E43AD2">
        <w:rPr>
          <w:rFonts w:ascii="Santander Text" w:hAnsi="Santander Text"/>
          <w:lang w:val="pt-PT"/>
        </w:rPr>
        <w:t>o</w:t>
      </w:r>
      <w:r w:rsidRPr="00E43AD2">
        <w:rPr>
          <w:rFonts w:ascii="Santander Text" w:hAnsi="Santander Text"/>
          <w:lang w:val="pt-PT"/>
        </w:rPr>
        <w:t xml:space="preserve"> mesmo </w:t>
      </w:r>
      <w:r w:rsidR="00A0289B" w:rsidRPr="00E43AD2">
        <w:rPr>
          <w:rFonts w:ascii="Santander Text" w:hAnsi="Santander Text"/>
          <w:lang w:val="pt-PT"/>
        </w:rPr>
        <w:t xml:space="preserve">par </w:t>
      </w:r>
      <w:r w:rsidRPr="00E43AD2">
        <w:rPr>
          <w:rFonts w:ascii="Santander Text" w:hAnsi="Santander Text"/>
          <w:i/>
          <w:iCs/>
          <w:lang w:val="pt-PT"/>
        </w:rPr>
        <w:t>tipo_de_conta_local</w:t>
      </w:r>
      <w:r w:rsidR="00A0289B" w:rsidRPr="00E43AD2">
        <w:rPr>
          <w:rFonts w:ascii="Santander Text" w:hAnsi="Santander Text"/>
          <w:i/>
          <w:iCs/>
          <w:lang w:val="pt-PT"/>
        </w:rPr>
        <w:t>/</w:t>
      </w:r>
      <w:r w:rsidR="009E3D9D" w:rsidRPr="00E43AD2">
        <w:rPr>
          <w:rFonts w:ascii="Santander Text" w:hAnsi="Santander Text"/>
          <w:i/>
          <w:iCs/>
          <w:lang w:val="pt-PT"/>
        </w:rPr>
        <w:t>campo_gd</w:t>
      </w:r>
      <w:r w:rsidR="009E3D9D" w:rsidRPr="00E43AD2">
        <w:rPr>
          <w:rFonts w:ascii="Santander Text" w:hAnsi="Santander Text"/>
          <w:lang w:val="pt-PT"/>
        </w:rPr>
        <w:t xml:space="preserve"> apenas um KPI</w:t>
      </w:r>
      <w:r w:rsidR="004D1E8E" w:rsidRPr="00E43AD2">
        <w:rPr>
          <w:rFonts w:ascii="Santander Text" w:hAnsi="Santander Text"/>
          <w:lang w:val="pt-PT"/>
        </w:rPr>
        <w:t xml:space="preserve"> </w:t>
      </w:r>
      <w:r w:rsidR="00A0289B" w:rsidRPr="00E43AD2">
        <w:rPr>
          <w:rFonts w:ascii="Santander Text" w:hAnsi="Santander Text"/>
          <w:lang w:val="pt-PT"/>
        </w:rPr>
        <w:t>MIS e uma prioridade de aprovisionamento devem estar associados.</w:t>
      </w:r>
    </w:p>
    <w:p w14:paraId="3D3FEF4F" w14:textId="0BA586B6" w:rsidR="00C5171A" w:rsidRPr="00E43AD2" w:rsidRDefault="00E36125" w:rsidP="00E43AD2">
      <w:pPr>
        <w:pStyle w:val="MyHeading1"/>
        <w:spacing w:before="240" w:line="240" w:lineRule="auto"/>
        <w:rPr>
          <w:rFonts w:ascii="Santander Text" w:hAnsi="Santander Text"/>
          <w:color w:val="000000" w:themeColor="text1"/>
          <w:lang w:val="pt-PT"/>
        </w:rPr>
      </w:pPr>
      <w:bookmarkStart w:id="43" w:name="_Toc162260544"/>
      <w:r w:rsidRPr="00E43AD2">
        <w:rPr>
          <w:rFonts w:ascii="Santander Text" w:hAnsi="Santander Text"/>
          <w:color w:val="000000" w:themeColor="text1"/>
          <w:lang w:val="pt-PT"/>
        </w:rPr>
        <w:t>Alterações à tabela de parametrização tabela cd_captools.ct</w:t>
      </w:r>
      <w:r w:rsidR="007F618A" w:rsidRPr="00E43AD2">
        <w:rPr>
          <w:rFonts w:ascii="Santander Text" w:hAnsi="Santander Text"/>
          <w:color w:val="000000" w:themeColor="text1"/>
          <w:lang w:val="pt-PT"/>
        </w:rPr>
        <w:t>875</w:t>
      </w:r>
      <w:r w:rsidRPr="00E43AD2">
        <w:rPr>
          <w:rFonts w:ascii="Santander Text" w:hAnsi="Santander Text"/>
          <w:color w:val="000000" w:themeColor="text1"/>
          <w:lang w:val="pt-PT"/>
        </w:rPr>
        <w:t>_</w:t>
      </w:r>
      <w:r w:rsidR="007F618A" w:rsidRPr="00E43AD2">
        <w:rPr>
          <w:rFonts w:ascii="Santander Text" w:hAnsi="Santander Text"/>
          <w:color w:val="000000" w:themeColor="text1"/>
          <w:lang w:val="pt-PT"/>
        </w:rPr>
        <w:t>regras_dim</w:t>
      </w:r>
      <w:bookmarkEnd w:id="43"/>
    </w:p>
    <w:p w14:paraId="69A3B086" w14:textId="75F5A6F4" w:rsidR="00701A9B" w:rsidRPr="00E43AD2" w:rsidRDefault="00701A9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alteração a esta tabela tem como propósito permitir aos utilizadores de negócio definir para cada </w:t>
      </w:r>
      <w:r w:rsidR="00266952" w:rsidRPr="00E43AD2">
        <w:rPr>
          <w:rFonts w:ascii="Santander Text" w:hAnsi="Santander Text"/>
          <w:lang w:val="pt-PT"/>
        </w:rPr>
        <w:t>área de negócio</w:t>
      </w:r>
      <w:r w:rsidRPr="00E43AD2">
        <w:rPr>
          <w:rFonts w:ascii="Santander Text" w:hAnsi="Santander Text"/>
          <w:lang w:val="pt-PT"/>
        </w:rPr>
        <w:t xml:space="preserve"> (variável </w:t>
      </w:r>
      <w:r w:rsidR="004B35ED" w:rsidRPr="00E43AD2">
        <w:rPr>
          <w:rFonts w:ascii="Santander Text" w:hAnsi="Santander Text"/>
          <w:i/>
          <w:iCs/>
          <w:lang w:val="pt-PT"/>
        </w:rPr>
        <w:t>campo</w:t>
      </w:r>
      <w:r w:rsidRPr="00E43AD2">
        <w:rPr>
          <w:rFonts w:ascii="Santander Text" w:hAnsi="Santander Text"/>
          <w:lang w:val="pt-PT"/>
        </w:rPr>
        <w:t xml:space="preserve">) qual a </w:t>
      </w:r>
      <w:r w:rsidRPr="00E43AD2">
        <w:rPr>
          <w:rFonts w:ascii="Santander Text" w:hAnsi="Santander Text"/>
          <w:i/>
          <w:iCs/>
          <w:lang w:val="pt-PT"/>
        </w:rPr>
        <w:t>ordem</w:t>
      </w:r>
      <w:r w:rsidRPr="00E43AD2">
        <w:rPr>
          <w:rFonts w:ascii="Santander Text" w:hAnsi="Santander Text"/>
          <w:lang w:val="pt-PT"/>
        </w:rPr>
        <w:t xml:space="preserve"> </w:t>
      </w:r>
      <w:r w:rsidR="00E13FE1" w:rsidRPr="00E43AD2">
        <w:rPr>
          <w:rFonts w:ascii="Santander Text" w:hAnsi="Santander Text"/>
          <w:lang w:val="pt-PT"/>
        </w:rPr>
        <w:t>de prioridade que</w:t>
      </w:r>
      <w:r w:rsidRPr="00E43AD2">
        <w:rPr>
          <w:rFonts w:ascii="Santander Text" w:hAnsi="Santander Text"/>
          <w:lang w:val="pt-PT"/>
        </w:rPr>
        <w:t xml:space="preserve"> deve ser considerada</w:t>
      </w:r>
      <w:r w:rsidR="00E13FE1" w:rsidRPr="00E43AD2">
        <w:rPr>
          <w:rFonts w:ascii="Santander Text" w:hAnsi="Santander Text"/>
          <w:lang w:val="pt-PT"/>
        </w:rPr>
        <w:t xml:space="preserve"> e permitir aos utilizadores de negócio definir os valores do campo MNGMNT_PRDCT</w:t>
      </w:r>
      <w:r w:rsidR="003A1B32" w:rsidRPr="00E43AD2">
        <w:rPr>
          <w:rFonts w:ascii="Santander Text" w:hAnsi="Santander Text"/>
          <w:lang w:val="pt-PT"/>
        </w:rPr>
        <w:t xml:space="preserve"> seguindo a</w:t>
      </w:r>
      <w:r w:rsidR="00E13FE1" w:rsidRPr="00E43AD2">
        <w:rPr>
          <w:rFonts w:ascii="Santander Text" w:hAnsi="Santander Text"/>
          <w:lang w:val="pt-PT"/>
        </w:rPr>
        <w:t xml:space="preserve"> combinação entre as variáveis </w:t>
      </w:r>
      <w:r w:rsidR="00E13FE1" w:rsidRPr="00E43AD2">
        <w:rPr>
          <w:rFonts w:ascii="Santander Text" w:hAnsi="Santander Text"/>
          <w:i/>
          <w:iCs/>
          <w:lang w:val="pt-PT"/>
        </w:rPr>
        <w:t>ckarea</w:t>
      </w:r>
      <w:r w:rsidR="00E13FE1" w:rsidRPr="00E43AD2">
        <w:rPr>
          <w:rFonts w:ascii="Santander Text" w:hAnsi="Santander Text"/>
          <w:lang w:val="pt-PT"/>
        </w:rPr>
        <w:t xml:space="preserve"> e </w:t>
      </w:r>
      <w:r w:rsidR="00E13FE1" w:rsidRPr="00E43AD2">
        <w:rPr>
          <w:rFonts w:ascii="Santander Text" w:hAnsi="Santander Text"/>
          <w:i/>
          <w:iCs/>
          <w:lang w:val="pt-PT"/>
        </w:rPr>
        <w:t>ckmetamis</w:t>
      </w:r>
      <w:r w:rsidR="00E13FE1" w:rsidRPr="00E43AD2">
        <w:rPr>
          <w:rFonts w:ascii="Santander Text" w:hAnsi="Santander Text"/>
          <w:lang w:val="pt-PT"/>
        </w:rPr>
        <w:t xml:space="preserve">, sendo que a ordem de aplicação das regras deve seguir </w:t>
      </w:r>
      <w:r w:rsidR="00305DC7" w:rsidRPr="00E43AD2">
        <w:rPr>
          <w:rFonts w:ascii="Santander Text" w:hAnsi="Santander Text"/>
          <w:lang w:val="pt-PT"/>
        </w:rPr>
        <w:t>a prioridade definida no campo</w:t>
      </w:r>
      <w:r w:rsidR="00E13FE1" w:rsidRPr="00E43AD2">
        <w:rPr>
          <w:rFonts w:ascii="Santander Text" w:hAnsi="Santander Text"/>
          <w:lang w:val="pt-PT"/>
        </w:rPr>
        <w:t xml:space="preserve"> </w:t>
      </w:r>
      <w:r w:rsidR="00E13FE1" w:rsidRPr="00E43AD2">
        <w:rPr>
          <w:rFonts w:ascii="Santander Text" w:hAnsi="Santander Text"/>
          <w:i/>
          <w:iCs/>
          <w:lang w:val="pt-PT"/>
        </w:rPr>
        <w:t>ordem</w:t>
      </w:r>
      <w:r w:rsidR="002C4E7A" w:rsidRPr="00E43AD2">
        <w:rPr>
          <w:rFonts w:ascii="Santander Text" w:hAnsi="Santander Text"/>
          <w:lang w:val="pt-PT"/>
        </w:rPr>
        <w:t>.</w:t>
      </w:r>
    </w:p>
    <w:p w14:paraId="753F1635" w14:textId="6873F0EF" w:rsidR="00701A9B" w:rsidRPr="00E43AD2" w:rsidRDefault="00701A9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Pretende-se assim</w:t>
      </w:r>
      <w:r w:rsidR="00F82715" w:rsidRPr="00E43AD2">
        <w:rPr>
          <w:rFonts w:ascii="Santander Text" w:hAnsi="Santander Text"/>
          <w:lang w:val="pt-PT"/>
        </w:rPr>
        <w:t xml:space="preserve"> a</w:t>
      </w:r>
      <w:r w:rsidRPr="00E43AD2">
        <w:rPr>
          <w:rFonts w:ascii="Santander Text" w:hAnsi="Santander Text"/>
          <w:lang w:val="pt-PT"/>
        </w:rPr>
        <w:t xml:space="preserve">dicionar uma nova coluna à tabela que corresponderá à variável </w:t>
      </w:r>
      <w:r w:rsidRPr="00E43AD2">
        <w:rPr>
          <w:rFonts w:ascii="Santander Text" w:hAnsi="Santander Text"/>
          <w:i/>
          <w:iCs/>
          <w:lang w:val="pt-PT"/>
        </w:rPr>
        <w:t>ordem</w:t>
      </w:r>
      <w:r w:rsidR="00D0066F" w:rsidRPr="00E43AD2">
        <w:rPr>
          <w:rFonts w:ascii="Santander Text" w:hAnsi="Santander Text"/>
          <w:lang w:val="pt-PT"/>
        </w:rPr>
        <w:t>.</w:t>
      </w:r>
    </w:p>
    <w:p w14:paraId="716CA82B" w14:textId="4C2E115C" w:rsidR="00DC2287" w:rsidRPr="00E43AD2" w:rsidRDefault="00DC228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Adicionalmente, para o caso em que campo = ‘PRDCT_MNGMNT’, são relevantes </w:t>
      </w:r>
      <w:r w:rsidR="0056268B" w:rsidRPr="00E43AD2">
        <w:rPr>
          <w:rFonts w:ascii="Santander Text" w:hAnsi="Santander Text"/>
          <w:lang w:val="pt-PT"/>
        </w:rPr>
        <w:t>os seguintes</w:t>
      </w:r>
      <w:r w:rsidRPr="00E43AD2">
        <w:rPr>
          <w:rFonts w:ascii="Santander Text" w:hAnsi="Santander Text"/>
          <w:lang w:val="pt-PT"/>
        </w:rPr>
        <w:t xml:space="preserve"> aspetos:</w:t>
      </w:r>
    </w:p>
    <w:p w14:paraId="6DC879F5" w14:textId="6CF614C7" w:rsidR="00DC2287" w:rsidRPr="00E43AD2" w:rsidRDefault="00DC2287" w:rsidP="00E43AD2">
      <w:pPr>
        <w:pStyle w:val="ListParagraph"/>
        <w:numPr>
          <w:ilvl w:val="0"/>
          <w:numId w:val="2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Nos casos em que para determinado </w:t>
      </w:r>
      <w:r w:rsidR="005D3CD2" w:rsidRPr="00E43AD2">
        <w:rPr>
          <w:rFonts w:ascii="Santander Text" w:hAnsi="Santander Text"/>
          <w:i/>
          <w:iCs/>
          <w:lang w:val="pt-PT"/>
        </w:rPr>
        <w:t>valor_campo</w:t>
      </w:r>
      <w:r w:rsidRPr="00E43AD2">
        <w:rPr>
          <w:rFonts w:ascii="Santander Text" w:hAnsi="Santander Text"/>
          <w:lang w:val="pt-PT"/>
        </w:rPr>
        <w:t xml:space="preserve"> a variável </w:t>
      </w:r>
      <w:r w:rsidRPr="00E43AD2">
        <w:rPr>
          <w:rFonts w:ascii="Santander Text" w:hAnsi="Santander Text"/>
          <w:i/>
          <w:iCs/>
          <w:lang w:val="pt-PT"/>
        </w:rPr>
        <w:t xml:space="preserve">ckmetamis </w:t>
      </w:r>
      <w:r w:rsidRPr="00E43AD2">
        <w:rPr>
          <w:rFonts w:ascii="Santander Text" w:hAnsi="Santander Text"/>
          <w:lang w:val="pt-PT"/>
        </w:rPr>
        <w:t xml:space="preserve">não está preenchida então deverão ser considerados todos os contratos que cumprem a regra da </w:t>
      </w:r>
      <w:r w:rsidRPr="00E43AD2">
        <w:rPr>
          <w:rFonts w:ascii="Santander Text" w:hAnsi="Santander Text"/>
          <w:i/>
          <w:iCs/>
          <w:lang w:val="pt-PT"/>
        </w:rPr>
        <w:t xml:space="preserve">ckarea </w:t>
      </w:r>
      <w:r w:rsidRPr="00E43AD2">
        <w:rPr>
          <w:rFonts w:ascii="Santander Text" w:hAnsi="Santander Text"/>
          <w:lang w:val="pt-PT"/>
        </w:rPr>
        <w:t>e vice-versa;</w:t>
      </w:r>
    </w:p>
    <w:p w14:paraId="3EFBA11E" w14:textId="650D94B6" w:rsidR="00DC2287" w:rsidRPr="00E43AD2" w:rsidRDefault="00DC2287" w:rsidP="00E43AD2">
      <w:pPr>
        <w:pStyle w:val="ListParagraph"/>
        <w:numPr>
          <w:ilvl w:val="0"/>
          <w:numId w:val="20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Caso um determinado contrato não cumpra nenhuma das regras de mapeamento definidas na tabela deverá ser alocada </w:t>
      </w:r>
      <w:r w:rsidR="007A04E6" w:rsidRPr="00E43AD2">
        <w:rPr>
          <w:rFonts w:ascii="Santander Text" w:hAnsi="Santander Text"/>
          <w:lang w:val="pt-PT"/>
        </w:rPr>
        <w:t>em</w:t>
      </w:r>
      <w:r w:rsidRPr="00E43AD2">
        <w:rPr>
          <w:rFonts w:ascii="Santander Text" w:hAnsi="Santander Text"/>
          <w:lang w:val="pt-PT"/>
        </w:rPr>
        <w:t xml:space="preserve"> ‘Other Loans &amp; Advances’, o que corresponderá </w:t>
      </w:r>
      <w:r w:rsidR="00C7357F" w:rsidRPr="00E43AD2">
        <w:rPr>
          <w:rFonts w:ascii="Santander Text" w:hAnsi="Santander Text"/>
          <w:i/>
          <w:iCs/>
          <w:lang w:val="pt-PT"/>
        </w:rPr>
        <w:t>valor_campo</w:t>
      </w:r>
      <w:r w:rsidRPr="00E43AD2">
        <w:rPr>
          <w:rFonts w:ascii="Santander Text" w:hAnsi="Santander Text"/>
          <w:lang w:val="pt-PT"/>
        </w:rPr>
        <w:t xml:space="preserve"> = ‘PRDCT010103’</w:t>
      </w:r>
      <w:r w:rsidR="00CD499B" w:rsidRPr="00E43AD2">
        <w:rPr>
          <w:rFonts w:ascii="Santander Text" w:hAnsi="Santander Text"/>
          <w:lang w:val="pt-PT"/>
        </w:rPr>
        <w:t>.</w:t>
      </w:r>
    </w:p>
    <w:p w14:paraId="1043EAF7" w14:textId="77777777" w:rsidR="00701A9B" w:rsidRPr="00E43AD2" w:rsidRDefault="00701A9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E43AD2" w:rsidRDefault="00701A9B" w:rsidP="00E43AD2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E43AD2" w:rsidRDefault="00701A9B" w:rsidP="00E43AD2">
      <w:pPr>
        <w:pStyle w:val="ListParagraph"/>
        <w:numPr>
          <w:ilvl w:val="0"/>
          <w:numId w:val="16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Alteração pontual de um código, seja a sua adição, remoção ou modificação.</w:t>
      </w:r>
    </w:p>
    <w:p w14:paraId="3C66EE9C" w14:textId="77777777" w:rsidR="00701A9B" w:rsidRPr="00E43AD2" w:rsidRDefault="00701A9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Devem ser assegurados os seguintes controlos durante o carregamento desta tabela:</w:t>
      </w:r>
    </w:p>
    <w:p w14:paraId="53DCB648" w14:textId="751B138C" w:rsidR="00701A9B" w:rsidRPr="00E43AD2" w:rsidRDefault="00701A9B" w:rsidP="00E43AD2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Todos os registos a carregar devem obrigatoriamente ter as variáveis</w:t>
      </w:r>
      <w:r w:rsidR="00453DCC" w:rsidRPr="00E43AD2">
        <w:rPr>
          <w:rFonts w:ascii="Santander Text" w:hAnsi="Santander Text"/>
          <w:lang w:val="pt-PT"/>
        </w:rPr>
        <w:t xml:space="preserve"> </w:t>
      </w:r>
      <w:r w:rsidR="00E03E30" w:rsidRPr="00E43AD2">
        <w:rPr>
          <w:rFonts w:ascii="Santander Text" w:hAnsi="Santander Text"/>
          <w:i/>
          <w:iCs/>
          <w:lang w:val="pt-PT"/>
        </w:rPr>
        <w:t>valor_</w:t>
      </w:r>
      <w:r w:rsidR="00D631AD" w:rsidRPr="00E43AD2">
        <w:rPr>
          <w:rFonts w:ascii="Santander Text" w:hAnsi="Santander Text"/>
          <w:i/>
          <w:iCs/>
          <w:lang w:val="pt-PT"/>
        </w:rPr>
        <w:t>c</w:t>
      </w:r>
      <w:r w:rsidR="00E03E30" w:rsidRPr="00E43AD2">
        <w:rPr>
          <w:rFonts w:ascii="Santander Text" w:hAnsi="Santander Text"/>
          <w:i/>
          <w:iCs/>
          <w:lang w:val="pt-PT"/>
        </w:rPr>
        <w:t>ampo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ordem</w:t>
      </w:r>
      <w:r w:rsidRPr="00E43AD2">
        <w:rPr>
          <w:rFonts w:ascii="Santander Text" w:hAnsi="Santander Text"/>
          <w:lang w:val="pt-PT"/>
        </w:rPr>
        <w:t xml:space="preserve"> preenchidos para a </w:t>
      </w:r>
      <w:r w:rsidR="00D631AD" w:rsidRPr="00E43AD2">
        <w:rPr>
          <w:rFonts w:ascii="Santander Text" w:hAnsi="Santander Text"/>
          <w:lang w:val="pt-PT"/>
        </w:rPr>
        <w:t>campo = ‘ÁREA DE NEGÓCIO’</w:t>
      </w:r>
      <w:r w:rsidR="00453DCC" w:rsidRPr="00E43AD2">
        <w:rPr>
          <w:rFonts w:ascii="Santander Text" w:hAnsi="Santander Text"/>
          <w:lang w:val="pt-PT"/>
        </w:rPr>
        <w:t>;</w:t>
      </w:r>
    </w:p>
    <w:p w14:paraId="5549B94D" w14:textId="0480A62F" w:rsidR="00701A9B" w:rsidRPr="00E43AD2" w:rsidRDefault="00701A9B" w:rsidP="00E43AD2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um mesmo </w:t>
      </w:r>
      <w:r w:rsidR="00A9554A" w:rsidRPr="00E43AD2">
        <w:rPr>
          <w:rFonts w:ascii="Santander Text" w:hAnsi="Santander Text"/>
          <w:i/>
          <w:iCs/>
          <w:lang w:val="pt-PT"/>
        </w:rPr>
        <w:t>valor_campo</w:t>
      </w:r>
      <w:r w:rsidRPr="00E43AD2">
        <w:rPr>
          <w:rFonts w:ascii="Santander Text" w:hAnsi="Santander Text"/>
          <w:lang w:val="pt-PT"/>
        </w:rPr>
        <w:t xml:space="preserve"> apenas deverá haver um registo associado a uma única </w:t>
      </w:r>
      <w:r w:rsidRPr="00E43AD2">
        <w:rPr>
          <w:rFonts w:ascii="Santander Text" w:hAnsi="Santander Text"/>
          <w:i/>
          <w:iCs/>
          <w:lang w:val="pt-PT"/>
        </w:rPr>
        <w:t>ordem</w:t>
      </w:r>
      <w:r w:rsidRPr="00E43AD2">
        <w:rPr>
          <w:rFonts w:ascii="Santander Text" w:hAnsi="Santander Text"/>
          <w:lang w:val="pt-PT"/>
        </w:rPr>
        <w:t xml:space="preserve">; </w:t>
      </w:r>
    </w:p>
    <w:p w14:paraId="649694B5" w14:textId="44AFF3EC" w:rsidR="00463EA9" w:rsidRPr="00E43AD2" w:rsidRDefault="00F67CE9" w:rsidP="00E43AD2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</w:t>
      </w:r>
      <w:r w:rsidRPr="00E43AD2">
        <w:rPr>
          <w:rFonts w:ascii="Santander Text" w:hAnsi="Santander Text"/>
          <w:i/>
          <w:iCs/>
          <w:lang w:val="pt-PT"/>
        </w:rPr>
        <w:t>campo</w:t>
      </w:r>
      <w:r w:rsidRPr="00E43AD2">
        <w:rPr>
          <w:rFonts w:ascii="Santander Text" w:hAnsi="Santander Text"/>
          <w:lang w:val="pt-PT"/>
        </w:rPr>
        <w:t xml:space="preserve"> = ‘</w:t>
      </w:r>
      <w:r w:rsidR="00A91117" w:rsidRPr="00E43AD2">
        <w:rPr>
          <w:rFonts w:ascii="Santander Text" w:hAnsi="Santander Text"/>
          <w:lang w:val="pt-PT"/>
        </w:rPr>
        <w:t>MNGMNT_PRDCT</w:t>
      </w:r>
      <w:r w:rsidR="008763C1" w:rsidRPr="00E43AD2">
        <w:rPr>
          <w:rFonts w:ascii="Santander Text" w:hAnsi="Santander Text"/>
          <w:lang w:val="pt-PT"/>
        </w:rPr>
        <w:t>, d</w:t>
      </w:r>
      <w:r w:rsidR="00701A9B" w:rsidRPr="00E43AD2">
        <w:rPr>
          <w:rFonts w:ascii="Santander Text" w:hAnsi="Santander Text"/>
          <w:lang w:val="pt-PT"/>
        </w:rPr>
        <w:t xml:space="preserve">ois ou mais </w:t>
      </w:r>
      <w:r w:rsidR="008763C1" w:rsidRPr="00E43AD2">
        <w:rPr>
          <w:rFonts w:ascii="Santander Text" w:hAnsi="Santander Text"/>
          <w:i/>
          <w:iCs/>
          <w:lang w:val="pt-PT"/>
        </w:rPr>
        <w:t>valor_campo</w:t>
      </w:r>
      <w:r w:rsidR="00701A9B" w:rsidRPr="00E43AD2">
        <w:rPr>
          <w:rFonts w:ascii="Santander Text" w:hAnsi="Santander Text"/>
          <w:lang w:val="pt-PT"/>
        </w:rPr>
        <w:t xml:space="preserve"> distintos não devem ter iguais valores de </w:t>
      </w:r>
      <w:r w:rsidR="00701A9B" w:rsidRPr="00E43AD2">
        <w:rPr>
          <w:rFonts w:ascii="Santander Text" w:hAnsi="Santander Text"/>
          <w:i/>
          <w:iCs/>
          <w:lang w:val="pt-PT"/>
        </w:rPr>
        <w:t>ordem</w:t>
      </w:r>
      <w:r w:rsidR="008763C1" w:rsidRPr="00E43AD2">
        <w:rPr>
          <w:rFonts w:ascii="Santander Text" w:hAnsi="Santander Text"/>
          <w:lang w:val="pt-PT"/>
        </w:rPr>
        <w:t>;</w:t>
      </w:r>
    </w:p>
    <w:p w14:paraId="78DCDD58" w14:textId="43C3A66D" w:rsidR="00551AF5" w:rsidRPr="00E43AD2" w:rsidRDefault="00463EA9" w:rsidP="00E43AD2">
      <w:pPr>
        <w:pStyle w:val="ListParagraph"/>
        <w:numPr>
          <w:ilvl w:val="0"/>
          <w:numId w:val="1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um mesmo </w:t>
      </w:r>
      <w:r w:rsidR="00453DCC" w:rsidRPr="00E43AD2">
        <w:rPr>
          <w:rFonts w:ascii="Santander Text" w:hAnsi="Santander Text"/>
          <w:i/>
          <w:iCs/>
          <w:lang w:val="pt-PT"/>
        </w:rPr>
        <w:t>valor_campo</w:t>
      </w:r>
      <w:r w:rsidRPr="00E43AD2">
        <w:rPr>
          <w:rFonts w:ascii="Santander Text" w:hAnsi="Santander Text"/>
          <w:lang w:val="pt-PT"/>
        </w:rPr>
        <w:t xml:space="preserve"> apenas uma </w:t>
      </w:r>
      <w:r w:rsidRPr="00E43AD2">
        <w:rPr>
          <w:rFonts w:ascii="Santander Text" w:hAnsi="Santander Text"/>
          <w:i/>
          <w:iCs/>
          <w:lang w:val="pt-PT"/>
        </w:rPr>
        <w:t>ckarea</w:t>
      </w:r>
      <w:r w:rsidRPr="00E43AD2">
        <w:rPr>
          <w:rFonts w:ascii="Santander Text" w:hAnsi="Santander Text"/>
          <w:lang w:val="pt-PT"/>
        </w:rPr>
        <w:t xml:space="preserve"> deve ser associada</w:t>
      </w:r>
      <w:r w:rsidR="00732DE8" w:rsidRPr="00E43AD2">
        <w:rPr>
          <w:rFonts w:ascii="Santander Text" w:hAnsi="Santander Text"/>
          <w:lang w:val="pt-PT"/>
        </w:rPr>
        <w:t xml:space="preserve"> quando </w:t>
      </w:r>
      <w:r w:rsidR="00732DE8" w:rsidRPr="00E43AD2">
        <w:rPr>
          <w:rFonts w:ascii="Santander Text" w:hAnsi="Santander Text"/>
          <w:i/>
          <w:iCs/>
          <w:lang w:val="pt-PT"/>
        </w:rPr>
        <w:t>campo</w:t>
      </w:r>
      <w:r w:rsidR="00732DE8" w:rsidRPr="00E43AD2">
        <w:rPr>
          <w:rFonts w:ascii="Santander Text" w:hAnsi="Santander Text"/>
          <w:lang w:val="pt-PT"/>
        </w:rPr>
        <w:t xml:space="preserve"> =’ÁREA DE NEGÓCIO’</w:t>
      </w:r>
      <w:r w:rsidR="00285BEB" w:rsidRPr="00E43AD2">
        <w:rPr>
          <w:rFonts w:ascii="Santander Text" w:hAnsi="Santander Text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40"/>
    </w:p>
    <w:p w14:paraId="62801F59" w14:textId="34E40876" w:rsidR="004D5794" w:rsidRPr="00E43AD2" w:rsidRDefault="002933C9" w:rsidP="00E43AD2">
      <w:pPr>
        <w:pStyle w:val="Contentstitle"/>
        <w:spacing w:before="240" w:line="240" w:lineRule="auto"/>
        <w:jc w:val="both"/>
        <w:rPr>
          <w:rFonts w:ascii="Santander Text" w:hAnsi="Santander Text"/>
          <w:sz w:val="32"/>
          <w:szCs w:val="32"/>
          <w:lang w:val="pt-PT"/>
        </w:rPr>
      </w:pPr>
      <w:bookmarkStart w:id="44" w:name="_Toc162260545"/>
      <w:r w:rsidRPr="00E43AD2">
        <w:rPr>
          <w:rFonts w:ascii="Santander Text" w:hAnsi="Santander Text"/>
          <w:sz w:val="32"/>
          <w:szCs w:val="32"/>
          <w:lang w:val="pt-PT"/>
        </w:rPr>
        <w:t>Pilar III</w:t>
      </w:r>
      <w:bookmarkEnd w:id="44"/>
    </w:p>
    <w:p w14:paraId="2EB61E4B" w14:textId="22EFFC73" w:rsidR="00482827" w:rsidRPr="00E43AD2" w:rsidRDefault="00482827" w:rsidP="00E43AD2">
      <w:pPr>
        <w:pStyle w:val="MyHeading1"/>
        <w:spacing w:before="240" w:line="240" w:lineRule="auto"/>
        <w:jc w:val="both"/>
        <w:rPr>
          <w:rFonts w:ascii="Santander Text" w:hAnsi="Santander Text"/>
          <w:color w:val="000000" w:themeColor="text1"/>
          <w:sz w:val="20"/>
          <w:szCs w:val="32"/>
          <w:lang w:val="pt-PT"/>
        </w:rPr>
      </w:pPr>
      <w:bookmarkStart w:id="45" w:name="_Toc162260546"/>
      <w:r w:rsidRPr="00E43AD2">
        <w:rPr>
          <w:rFonts w:ascii="Santander Text" w:hAnsi="Santander Text"/>
          <w:color w:val="000000" w:themeColor="text1"/>
          <w:sz w:val="20"/>
          <w:szCs w:val="32"/>
          <w:lang w:val="pt-PT"/>
        </w:rPr>
        <w:t>Aprovisionamento</w:t>
      </w:r>
      <w:bookmarkEnd w:id="45"/>
    </w:p>
    <w:p w14:paraId="5175CCB6" w14:textId="09B0FA37" w:rsidR="003011CD" w:rsidRPr="00E43AD2" w:rsidRDefault="003011CD" w:rsidP="00E43AD2">
      <w:pPr>
        <w:pStyle w:val="MyHeading2"/>
        <w:spacing w:before="240" w:line="240" w:lineRule="auto"/>
        <w:jc w:val="both"/>
        <w:rPr>
          <w:rFonts w:ascii="Santander Text" w:hAnsi="Santander Text"/>
          <w:color w:val="000000" w:themeColor="text1"/>
          <w:szCs w:val="24"/>
          <w:lang w:val="pt-PT"/>
        </w:rPr>
      </w:pPr>
      <w:bookmarkStart w:id="46" w:name="_Toc162260547"/>
      <w:r w:rsidRPr="00E43AD2">
        <w:rPr>
          <w:rFonts w:ascii="Santander Text" w:hAnsi="Santander Text"/>
          <w:color w:val="000000" w:themeColor="text1"/>
          <w:szCs w:val="24"/>
          <w:lang w:val="pt-PT"/>
        </w:rPr>
        <w:t>Tabela de entidade</w:t>
      </w:r>
      <w:r w:rsidR="00A9784E" w:rsidRPr="00E43AD2">
        <w:rPr>
          <w:rFonts w:ascii="Santander Text" w:hAnsi="Santander Text"/>
          <w:color w:val="000000" w:themeColor="text1"/>
          <w:szCs w:val="24"/>
          <w:lang w:val="pt-PT"/>
        </w:rPr>
        <w:t>s</w:t>
      </w:r>
      <w:r w:rsidRPr="00E43AD2">
        <w:rPr>
          <w:rFonts w:ascii="Santander Text" w:hAnsi="Santander Text"/>
          <w:color w:val="000000" w:themeColor="text1"/>
          <w:szCs w:val="24"/>
          <w:lang w:val="pt-PT"/>
        </w:rPr>
        <w:t xml:space="preserve"> – </w:t>
      </w:r>
      <w:r w:rsidRPr="00E43AD2">
        <w:rPr>
          <w:rFonts w:ascii="Santander Text" w:hAnsi="Santander Text"/>
          <w:i/>
          <w:iCs/>
          <w:color w:val="000000" w:themeColor="text1"/>
          <w:szCs w:val="24"/>
          <w:lang w:val="pt-PT"/>
        </w:rPr>
        <w:t>lt003</w:t>
      </w:r>
      <w:r w:rsidR="00AB7475" w:rsidRPr="00E43AD2">
        <w:rPr>
          <w:rFonts w:ascii="Santander Text" w:hAnsi="Santander Text"/>
          <w:i/>
          <w:iCs/>
          <w:color w:val="000000" w:themeColor="text1"/>
          <w:szCs w:val="24"/>
          <w:lang w:val="pt-PT"/>
        </w:rPr>
        <w:t>_entity</w:t>
      </w:r>
      <w:bookmarkEnd w:id="46"/>
    </w:p>
    <w:p w14:paraId="67F0F91B" w14:textId="69E5CE2A" w:rsidR="002D5DB6" w:rsidRPr="00E43AD2" w:rsidRDefault="00244E8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 ponto de partida do</w:t>
      </w:r>
      <w:r w:rsidR="00D1293E" w:rsidRPr="00E43AD2">
        <w:rPr>
          <w:rFonts w:ascii="Santander Text" w:hAnsi="Santander Text"/>
          <w:lang w:val="pt-PT"/>
        </w:rPr>
        <w:t xml:space="preserve"> aprovisionamento </w:t>
      </w:r>
      <w:r w:rsidRPr="00E43AD2">
        <w:rPr>
          <w:rFonts w:ascii="Santander Text" w:hAnsi="Santander Text"/>
          <w:lang w:val="pt-PT"/>
        </w:rPr>
        <w:t>deve ser o universo</w:t>
      </w:r>
      <w:r w:rsidR="006E3C4A" w:rsidRPr="00E43AD2">
        <w:rPr>
          <w:rFonts w:ascii="Santander Text" w:hAnsi="Santander Text"/>
          <w:lang w:val="pt-PT"/>
        </w:rPr>
        <w:t xml:space="preserve"> </w:t>
      </w:r>
      <w:r w:rsidR="00D924D8" w:rsidRPr="00E43AD2">
        <w:rPr>
          <w:rFonts w:ascii="Santander Text" w:hAnsi="Santander Text"/>
          <w:lang w:val="pt-PT"/>
        </w:rPr>
        <w:t>atual</w:t>
      </w:r>
      <w:r w:rsidRPr="00E43AD2">
        <w:rPr>
          <w:rFonts w:ascii="Santander Text" w:hAnsi="Santander Text"/>
          <w:lang w:val="pt-PT"/>
        </w:rPr>
        <w:t xml:space="preserve"> da tabela </w:t>
      </w:r>
      <w:r w:rsidRPr="00E43AD2">
        <w:rPr>
          <w:rFonts w:ascii="Santander Text" w:hAnsi="Santander Text"/>
          <w:i/>
          <w:iCs/>
          <w:lang w:val="pt-PT"/>
        </w:rPr>
        <w:t>lt003_ent</w:t>
      </w:r>
      <w:r w:rsidR="00075778" w:rsidRPr="00E43AD2">
        <w:rPr>
          <w:rFonts w:ascii="Santander Text" w:hAnsi="Santander Text"/>
          <w:i/>
          <w:iCs/>
          <w:lang w:val="pt-PT"/>
        </w:rPr>
        <w:t>i</w:t>
      </w:r>
      <w:r w:rsidRPr="00E43AD2">
        <w:rPr>
          <w:rFonts w:ascii="Santander Text" w:hAnsi="Santander Text"/>
          <w:i/>
          <w:iCs/>
          <w:lang w:val="pt-PT"/>
        </w:rPr>
        <w:t>ty</w:t>
      </w:r>
      <w:r w:rsidR="00D1293E" w:rsidRPr="00E43AD2">
        <w:rPr>
          <w:rFonts w:ascii="Santander Text" w:hAnsi="Santander Text"/>
          <w:lang w:val="pt-PT"/>
        </w:rPr>
        <w:t>.</w:t>
      </w:r>
      <w:r w:rsidRPr="00E43AD2">
        <w:rPr>
          <w:rFonts w:ascii="Santander Text" w:hAnsi="Santander Text"/>
          <w:lang w:val="pt-PT"/>
        </w:rPr>
        <w:t xml:space="preserve"> </w:t>
      </w:r>
      <w:r w:rsidR="00EA2208" w:rsidRPr="00E43AD2">
        <w:rPr>
          <w:rFonts w:ascii="Santander Text" w:hAnsi="Santander Text"/>
          <w:lang w:val="pt-PT"/>
        </w:rPr>
        <w:t xml:space="preserve">Este universo é utilizado para cruzamento de informação com as restantes tabelas </w:t>
      </w:r>
      <w:r w:rsidR="00032446" w:rsidRPr="00E43AD2">
        <w:rPr>
          <w:rFonts w:ascii="Santander Text" w:hAnsi="Santander Text"/>
          <w:lang w:val="pt-PT"/>
        </w:rPr>
        <w:t xml:space="preserve">de forma a obter a informação necessária para o aprovisionamento das </w:t>
      </w:r>
      <w:r w:rsidR="00556DCB" w:rsidRPr="00E43AD2">
        <w:rPr>
          <w:rFonts w:ascii="Santander Text" w:hAnsi="Santander Text"/>
          <w:lang w:val="pt-PT"/>
        </w:rPr>
        <w:t>novas variáveis.</w:t>
      </w:r>
    </w:p>
    <w:p w14:paraId="3417CD02" w14:textId="3E7272CC" w:rsidR="003C6C37" w:rsidRPr="00E43AD2" w:rsidRDefault="003C6C3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 xml:space="preserve">As novas variáveis a considerar devem ser aprovisionadas de acordo com os mapeamentos definidos no documento BST ESG Loan Tape </w:t>
      </w:r>
      <w:r w:rsidR="00A40FE5" w:rsidRPr="00E43AD2">
        <w:rPr>
          <w:rFonts w:ascii="Santander Text" w:hAnsi="Santander Text"/>
          <w:lang w:val="pt-PT"/>
        </w:rPr>
        <w:t>Pilar 3</w:t>
      </w:r>
      <w:r w:rsidRPr="00E43AD2">
        <w:rPr>
          <w:rFonts w:ascii="Santander Text" w:hAnsi="Santander Text"/>
          <w:lang w:val="pt-PT"/>
        </w:rPr>
        <w:t xml:space="preserve">.xlsx, colunas TABELA/FICHEIRO (nome da tabela fonte ou parametrização), CAMPO (variável ou variáveis fonte) e </w:t>
      </w:r>
      <w:r w:rsidR="004C1E0E" w:rsidRPr="00E43AD2">
        <w:rPr>
          <w:rFonts w:ascii="Santander Text" w:hAnsi="Santander Text"/>
          <w:lang w:val="pt-PT"/>
        </w:rPr>
        <w:t>REGRA DE APROVISIONAMENTO</w:t>
      </w:r>
      <w:r w:rsidRPr="00E43AD2">
        <w:rPr>
          <w:rFonts w:ascii="Santander Text" w:hAnsi="Santander Text"/>
          <w:lang w:val="pt-PT"/>
        </w:rPr>
        <w:t xml:space="preserve"> (regra de aprovisionamento, caso o mapeamento não seja direto).</w:t>
      </w:r>
    </w:p>
    <w:p w14:paraId="7221BC92" w14:textId="2809FD8D" w:rsidR="002D2659" w:rsidRPr="00E43AD2" w:rsidRDefault="00DB640A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TXNMY_ELGBL_CAPEX_CCM,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TXNMY_ELGBL_CAPEX_CCA,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ENBLNG_CAPEX_CCM,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ENBLNG_CAPEX_CCA,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TRNSTNL_CAPEX,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PURE_CAPEX_CCM,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PURE_CAPEX_CCA</w:t>
      </w:r>
      <w:r w:rsidR="00A9610F" w:rsidRPr="00E43AD2">
        <w:rPr>
          <w:rFonts w:ascii="Santander Text" w:hAnsi="Santander Text"/>
          <w:lang w:val="pt-PT"/>
        </w:rPr>
        <w:t>, TXNMY_ELGBL_TRNVR_CCM,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TXNMY_ELGBL_TRNVR_CCA,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ENBLNG_TRNVR_CCM,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ENBLNG_TRNVR_CCA,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TRNSTNL_TRNVR,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PURE_TRNVR_CCM,</w:t>
      </w:r>
      <w:r w:rsidR="008E2D50" w:rsidRPr="00E43AD2">
        <w:rPr>
          <w:rFonts w:ascii="Santander Text" w:hAnsi="Santander Text"/>
          <w:lang w:val="pt-PT"/>
        </w:rPr>
        <w:t xml:space="preserve"> </w:t>
      </w:r>
      <w:r w:rsidR="00A9610F" w:rsidRPr="00E43AD2">
        <w:rPr>
          <w:rFonts w:ascii="Santander Text" w:hAnsi="Santander Text"/>
          <w:lang w:val="pt-PT"/>
        </w:rPr>
        <w:t>PURE_TRNVR_CCA</w:t>
      </w:r>
      <w:r w:rsidR="00876001" w:rsidRPr="00E43AD2">
        <w:rPr>
          <w:rFonts w:ascii="Santander Text" w:hAnsi="Santander Text"/>
          <w:lang w:val="pt-PT"/>
        </w:rPr>
        <w:t>, CNTRPRTY_EMSSNS_SCP1, CNTRPRTY_EMSSNS_SCP2, CNTRPRTY_EMSSNS_SCP3</w:t>
      </w:r>
    </w:p>
    <w:p w14:paraId="134C2CDF" w14:textId="336C2DF3" w:rsidR="002D2659" w:rsidRPr="00E43AD2" w:rsidRDefault="002D265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aprovisionamento </w:t>
      </w:r>
      <w:r w:rsidR="00D924D8" w:rsidRPr="00E43AD2">
        <w:rPr>
          <w:rFonts w:ascii="Santander Text" w:hAnsi="Santander Text"/>
          <w:lang w:val="pt-PT"/>
        </w:rPr>
        <w:t xml:space="preserve">destas variáveis </w:t>
      </w:r>
      <w:r w:rsidRPr="00E43AD2">
        <w:rPr>
          <w:rFonts w:ascii="Santander Text" w:hAnsi="Santander Text"/>
          <w:lang w:val="pt-PT"/>
        </w:rPr>
        <w:t xml:space="preserve">será </w:t>
      </w:r>
      <w:r w:rsidR="00D924D8" w:rsidRPr="00E43AD2">
        <w:rPr>
          <w:rFonts w:ascii="Santander Text" w:hAnsi="Santander Text"/>
          <w:lang w:val="pt-PT"/>
        </w:rPr>
        <w:t xml:space="preserve">realizado com base na informação da tabela </w:t>
      </w:r>
      <w:r w:rsidRPr="00E43AD2">
        <w:rPr>
          <w:rFonts w:ascii="Santander Text" w:hAnsi="Santander Text"/>
          <w:i/>
          <w:iCs/>
          <w:lang w:val="pt-PT"/>
        </w:rPr>
        <w:t>modesg_out_empr_info_nfin</w:t>
      </w:r>
      <w:r w:rsidRPr="00E43AD2">
        <w:rPr>
          <w:rFonts w:ascii="Santander Text" w:hAnsi="Santander Text"/>
          <w:lang w:val="pt-PT"/>
        </w:rPr>
        <w:t xml:space="preserve"> do Modelo de Dados ESG.</w:t>
      </w:r>
      <w:r w:rsidR="004A3C49" w:rsidRPr="00E43AD2">
        <w:rPr>
          <w:rFonts w:ascii="Santander Text" w:hAnsi="Santander Text"/>
          <w:lang w:val="pt-PT"/>
        </w:rPr>
        <w:t xml:space="preserve"> O cruzamento </w:t>
      </w:r>
      <w:r w:rsidR="0097747A" w:rsidRPr="00E43AD2">
        <w:rPr>
          <w:rFonts w:ascii="Santander Text" w:hAnsi="Santander Text"/>
          <w:lang w:val="pt-PT"/>
        </w:rPr>
        <w:t xml:space="preserve">da </w:t>
      </w:r>
      <w:r w:rsidR="00852543" w:rsidRPr="00E43AD2">
        <w:rPr>
          <w:rFonts w:ascii="Santander Text" w:hAnsi="Santander Text"/>
          <w:lang w:val="pt-PT"/>
        </w:rPr>
        <w:t xml:space="preserve">informação ao nível de cliente deve utilizar a variável </w:t>
      </w:r>
      <w:r w:rsidR="00852543" w:rsidRPr="00E43AD2">
        <w:rPr>
          <w:rFonts w:ascii="Santander Text" w:hAnsi="Santander Text"/>
          <w:i/>
          <w:iCs/>
          <w:lang w:val="pt-PT"/>
        </w:rPr>
        <w:t xml:space="preserve">zcliente </w:t>
      </w:r>
      <w:r w:rsidR="00852543" w:rsidRPr="00E43AD2">
        <w:rPr>
          <w:rFonts w:ascii="Santander Text" w:hAnsi="Santander Text"/>
          <w:lang w:val="pt-PT"/>
        </w:rPr>
        <w:t xml:space="preserve">da tabela </w:t>
      </w:r>
      <w:r w:rsidR="00852543" w:rsidRPr="00E43AD2">
        <w:rPr>
          <w:rFonts w:ascii="Santander Text" w:hAnsi="Santander Text"/>
          <w:i/>
          <w:iCs/>
          <w:lang w:val="pt-PT"/>
        </w:rPr>
        <w:t>modesg_out_empr_info_nfin</w:t>
      </w:r>
      <w:r w:rsidR="001933A2" w:rsidRPr="00E43AD2">
        <w:rPr>
          <w:rFonts w:ascii="Santander Text" w:hAnsi="Santander Text"/>
          <w:i/>
          <w:iCs/>
          <w:lang w:val="pt-PT"/>
        </w:rPr>
        <w:t xml:space="preserve"> </w:t>
      </w:r>
      <w:r w:rsidR="001933A2" w:rsidRPr="00E43AD2">
        <w:rPr>
          <w:rFonts w:ascii="Santander Text" w:hAnsi="Santander Text"/>
          <w:lang w:val="pt-PT"/>
        </w:rPr>
        <w:t xml:space="preserve">para estabelecer correspondência com a variável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="001933A2" w:rsidRPr="00E43AD2">
        <w:rPr>
          <w:rFonts w:ascii="Santander Text" w:hAnsi="Santander Text"/>
          <w:lang w:val="pt-PT"/>
        </w:rPr>
        <w:t xml:space="preserve"> da tabela </w:t>
      </w:r>
      <w:r w:rsidR="00AB7475" w:rsidRPr="00E43AD2">
        <w:rPr>
          <w:rFonts w:ascii="Santander Text" w:hAnsi="Santander Text"/>
          <w:i/>
          <w:iCs/>
          <w:lang w:val="pt-PT"/>
        </w:rPr>
        <w:t>lt003_entity.</w:t>
      </w:r>
    </w:p>
    <w:p w14:paraId="6C6215FD" w14:textId="77777777" w:rsidR="002D2659" w:rsidRPr="00E43AD2" w:rsidRDefault="002D265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Pr="00E43AD2">
        <w:rPr>
          <w:rFonts w:ascii="Santander Text" w:hAnsi="Santander Text"/>
          <w:i/>
          <w:iCs/>
          <w:lang w:val="pt-PT"/>
        </w:rPr>
        <w:t>modesg_out_empr_info_nfin</w:t>
      </w:r>
      <w:r w:rsidRPr="00E43AD2">
        <w:rPr>
          <w:rFonts w:ascii="Santander Text" w:hAnsi="Santander Text"/>
          <w:lang w:val="pt-PT"/>
        </w:rPr>
        <w:t xml:space="preserve"> acima mencionada, deve ser, previamente a qualquer cruzamento com a parametrização, filtrada para a data de referência </w:t>
      </w:r>
      <w:r w:rsidRPr="00E43AD2">
        <w:rPr>
          <w:rFonts w:ascii="Santander Text" w:hAnsi="Santander Text"/>
          <w:i/>
          <w:iCs/>
          <w:lang w:val="pt-PT"/>
        </w:rPr>
        <w:t>(ref_date</w:t>
      </w:r>
      <w:r w:rsidRPr="00E43AD2">
        <w:rPr>
          <w:rFonts w:ascii="Santander Text" w:hAnsi="Santander Text"/>
          <w:lang w:val="pt-PT"/>
        </w:rPr>
        <w:t>) de execução do carregamento.</w:t>
      </w:r>
    </w:p>
    <w:p w14:paraId="35F8ABED" w14:textId="63410BEE" w:rsidR="002D2659" w:rsidRPr="00E43AD2" w:rsidRDefault="00342B82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FLG_NFRD_APPLCBLTY</w:t>
      </w:r>
      <w:r w:rsidR="00557A3F" w:rsidRPr="00E43AD2">
        <w:rPr>
          <w:rFonts w:ascii="Santander Text" w:hAnsi="Santander Text"/>
          <w:lang w:val="pt-PT"/>
        </w:rPr>
        <w:t>, FLG_EXCLDD_EU_PRS_ALGND_BNCHMRK, FLG_ACT_PHYSCL_RSK, FLG_CHRNC_PHYSCL_RSK</w:t>
      </w:r>
      <w:r w:rsidR="000C0D18" w:rsidRPr="00E43AD2">
        <w:rPr>
          <w:rFonts w:ascii="Santander Text" w:hAnsi="Santander Text"/>
          <w:lang w:val="pt-PT"/>
        </w:rPr>
        <w:t>, NACE_ESG</w:t>
      </w:r>
    </w:p>
    <w:p w14:paraId="480FDDCF" w14:textId="260F6BB8" w:rsidR="00557A3F" w:rsidRPr="00E43AD2" w:rsidRDefault="00557A3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As</w:t>
      </w:r>
      <w:r w:rsidR="00DF0842" w:rsidRPr="00E43AD2">
        <w:rPr>
          <w:rFonts w:ascii="Santander Text" w:hAnsi="Santander Text"/>
          <w:lang w:val="pt-PT"/>
        </w:rPr>
        <w:t xml:space="preserve"> variáveis de flag</w:t>
      </w:r>
      <w:r w:rsidR="000C0D18" w:rsidRPr="00E43AD2">
        <w:rPr>
          <w:rFonts w:ascii="Santander Text" w:hAnsi="Santander Text"/>
          <w:lang w:val="pt-PT"/>
        </w:rPr>
        <w:t xml:space="preserve"> e o código NACE</w:t>
      </w:r>
      <w:r w:rsidR="00DF0842" w:rsidRPr="00E43AD2">
        <w:rPr>
          <w:rFonts w:ascii="Santander Text" w:hAnsi="Santander Text"/>
          <w:lang w:val="pt-PT"/>
        </w:rPr>
        <w:t xml:space="preserve"> são </w:t>
      </w:r>
      <w:r w:rsidR="000C0D18" w:rsidRPr="00E43AD2">
        <w:rPr>
          <w:rFonts w:ascii="Santander Text" w:hAnsi="Santander Text"/>
          <w:lang w:val="pt-PT"/>
        </w:rPr>
        <w:t>aprovisionadas</w:t>
      </w:r>
      <w:r w:rsidR="007D18CD" w:rsidRPr="00E43AD2">
        <w:rPr>
          <w:rFonts w:ascii="Santander Text" w:hAnsi="Santander Text"/>
          <w:lang w:val="pt-PT"/>
        </w:rPr>
        <w:t xml:space="preserve"> com base </w:t>
      </w:r>
      <w:r w:rsidR="009F2354" w:rsidRPr="00E43AD2">
        <w:rPr>
          <w:rFonts w:ascii="Santander Text" w:hAnsi="Santander Text"/>
          <w:lang w:val="pt-PT"/>
        </w:rPr>
        <w:t xml:space="preserve">com base na informação da tabela </w:t>
      </w:r>
      <w:r w:rsidR="009F2354" w:rsidRPr="00E43AD2">
        <w:rPr>
          <w:rFonts w:ascii="Santander Text" w:hAnsi="Santander Text"/>
          <w:i/>
          <w:iCs/>
          <w:lang w:val="pt-PT"/>
        </w:rPr>
        <w:t>modesg_out_empr_info_nfin</w:t>
      </w:r>
      <w:r w:rsidR="009F2354" w:rsidRPr="00E43AD2">
        <w:rPr>
          <w:rFonts w:ascii="Santander Text" w:hAnsi="Santander Text"/>
          <w:lang w:val="pt-PT"/>
        </w:rPr>
        <w:t xml:space="preserve"> do Modelo de Dados ESG e considerando os valores da tabela de parametrização </w:t>
      </w:r>
      <w:r w:rsidR="009F2354" w:rsidRPr="00E43AD2">
        <w:rPr>
          <w:rFonts w:ascii="Santander Text" w:hAnsi="Santander Text"/>
          <w:i/>
          <w:iCs/>
          <w:lang w:val="pt-PT"/>
        </w:rPr>
        <w:t>cd_loan_tapes_bce.</w:t>
      </w:r>
      <w:r w:rsidR="007D18CD" w:rsidRPr="00E43AD2">
        <w:rPr>
          <w:rFonts w:ascii="Santander Text" w:hAnsi="Santander Text"/>
          <w:lang w:val="pt-PT"/>
        </w:rPr>
        <w:t xml:space="preserve">tabela </w:t>
      </w:r>
      <w:r w:rsidR="007D18CD" w:rsidRPr="00E43AD2">
        <w:rPr>
          <w:rFonts w:ascii="Santander Text" w:hAnsi="Santander Text"/>
          <w:i/>
          <w:iCs/>
          <w:lang w:val="pt-PT"/>
        </w:rPr>
        <w:t>lt803_codigos_lt.</w:t>
      </w:r>
    </w:p>
    <w:p w14:paraId="24F46823" w14:textId="01E7539E" w:rsidR="005B5093" w:rsidRPr="00E43AD2" w:rsidRDefault="0087600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Pr="00E43AD2">
        <w:rPr>
          <w:rFonts w:ascii="Santander Text" w:hAnsi="Santander Text"/>
          <w:i/>
          <w:iCs/>
          <w:lang w:val="pt-PT"/>
        </w:rPr>
        <w:t>modesg_out_empr_info_nfin</w:t>
      </w:r>
      <w:r w:rsidRPr="00E43AD2">
        <w:rPr>
          <w:rFonts w:ascii="Santander Text" w:hAnsi="Santander Text"/>
          <w:lang w:val="pt-PT"/>
        </w:rPr>
        <w:t xml:space="preserve"> acima mencionada, deve ser, previamente a qualquer cruzamento com a parametrização, filtrada para a data de referência </w:t>
      </w:r>
      <w:r w:rsidRPr="00E43AD2">
        <w:rPr>
          <w:rFonts w:ascii="Santander Text" w:hAnsi="Santander Text"/>
          <w:i/>
          <w:iCs/>
          <w:lang w:val="pt-PT"/>
        </w:rPr>
        <w:t>(ref_date</w:t>
      </w:r>
      <w:r w:rsidRPr="00E43AD2">
        <w:rPr>
          <w:rFonts w:ascii="Santander Text" w:hAnsi="Santander Text"/>
          <w:lang w:val="pt-PT"/>
        </w:rPr>
        <w:t>) de execução do carregamento.</w:t>
      </w:r>
    </w:p>
    <w:p w14:paraId="3CAECA76" w14:textId="6E6420A3" w:rsidR="00B21A10" w:rsidRPr="00E43AD2" w:rsidRDefault="00B21A10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PST_CD</w:t>
      </w:r>
    </w:p>
    <w:p w14:paraId="47EEC60B" w14:textId="18ADE250" w:rsidR="00A745F5" w:rsidRPr="00E43AD2" w:rsidRDefault="00A745F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fonte de dados para aprovisionamento desta variável é a tabela </w:t>
      </w:r>
      <w:r w:rsidRPr="00E43AD2">
        <w:rPr>
          <w:rFonts w:ascii="Santander Text" w:hAnsi="Santander Text"/>
          <w:i/>
          <w:iCs/>
          <w:lang w:val="pt-PT"/>
        </w:rPr>
        <w:t>cd_estruturais.</w:t>
      </w:r>
      <w:r w:rsidR="00EB3EFE" w:rsidRPr="00E43AD2">
        <w:rPr>
          <w:rFonts w:ascii="Santander Text" w:hAnsi="Santander Text"/>
          <w:i/>
          <w:iCs/>
          <w:lang w:val="pt-PT"/>
        </w:rPr>
        <w:t>interface_moradas</w:t>
      </w:r>
      <w:r w:rsidR="00732981" w:rsidRPr="00E43AD2">
        <w:rPr>
          <w:rFonts w:ascii="Santander Text" w:hAnsi="Santander Text"/>
          <w:lang w:val="pt-PT"/>
        </w:rPr>
        <w:t xml:space="preserve">, pelo que o cruzamento deve ser </w:t>
      </w:r>
      <w:r w:rsidR="006E7532" w:rsidRPr="00E43AD2">
        <w:rPr>
          <w:rFonts w:ascii="Santander Text" w:hAnsi="Santander Text"/>
          <w:lang w:val="pt-PT"/>
        </w:rPr>
        <w:t>realizado entre as variáveis clyr7003_zcliente da tabela</w:t>
      </w:r>
      <w:r w:rsidR="00FC6F7A" w:rsidRPr="00E43AD2">
        <w:rPr>
          <w:rFonts w:ascii="Santander Text" w:hAnsi="Santander Text"/>
          <w:lang w:val="pt-PT"/>
        </w:rPr>
        <w:t xml:space="preserve"> </w:t>
      </w:r>
      <w:r w:rsidR="00FC6F7A" w:rsidRPr="00E43AD2">
        <w:rPr>
          <w:rFonts w:ascii="Santander Text" w:hAnsi="Santander Text"/>
          <w:i/>
          <w:iCs/>
          <w:lang w:val="pt-PT"/>
        </w:rPr>
        <w:t xml:space="preserve">cd_entruturais.interface_moradas </w:t>
      </w:r>
      <w:r w:rsidR="00FC6F7A" w:rsidRPr="00E43AD2">
        <w:rPr>
          <w:rFonts w:ascii="Santander Text" w:hAnsi="Santander Text"/>
          <w:lang w:val="pt-PT"/>
        </w:rPr>
        <w:t xml:space="preserve">e a variável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="00FC6F7A" w:rsidRPr="00E43AD2">
        <w:rPr>
          <w:rFonts w:ascii="Santander Text" w:hAnsi="Santander Text"/>
          <w:lang w:val="pt-PT"/>
        </w:rPr>
        <w:t xml:space="preserve"> da tabela </w:t>
      </w:r>
      <w:r w:rsidR="00FC6F7A" w:rsidRPr="00E43AD2">
        <w:rPr>
          <w:rFonts w:ascii="Santander Text" w:hAnsi="Santander Text"/>
          <w:i/>
          <w:iCs/>
          <w:lang w:val="pt-PT"/>
        </w:rPr>
        <w:t>lt003_entity</w:t>
      </w:r>
      <w:r w:rsidR="00FC6F7A" w:rsidRPr="00E43AD2">
        <w:rPr>
          <w:rFonts w:ascii="Santander Text" w:hAnsi="Santander Text"/>
          <w:lang w:val="pt-PT"/>
        </w:rPr>
        <w:t>.</w:t>
      </w:r>
    </w:p>
    <w:p w14:paraId="3A87F1E0" w14:textId="7D33DF77" w:rsidR="00B2559E" w:rsidRPr="00E43AD2" w:rsidRDefault="00B2559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regra de aprovisionamento encontra-se descrita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1151DC74" w14:textId="1E956984" w:rsidR="00FC6F7A" w:rsidRPr="00E43AD2" w:rsidRDefault="00FC6F7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Pr="00E43AD2">
        <w:rPr>
          <w:rFonts w:ascii="Santander Text" w:hAnsi="Santander Text"/>
          <w:i/>
          <w:iCs/>
          <w:lang w:val="pt-PT"/>
        </w:rPr>
        <w:t>cd_estruturais.interface_moradas</w:t>
      </w:r>
      <w:r w:rsidRPr="00E43AD2">
        <w:rPr>
          <w:rFonts w:ascii="Santander Text" w:hAnsi="Santander Text"/>
          <w:lang w:val="pt-PT"/>
        </w:rPr>
        <w:t xml:space="preserve"> deve ser previamente filtrada </w:t>
      </w:r>
      <w:r w:rsidR="00CD2417" w:rsidRPr="00E43AD2">
        <w:rPr>
          <w:rFonts w:ascii="Santander Text" w:hAnsi="Santander Text"/>
          <w:lang w:val="pt-PT"/>
        </w:rPr>
        <w:t xml:space="preserve">de acordo com a data de referência de execução do processo (variável </w:t>
      </w:r>
      <w:r w:rsidR="00CD2417" w:rsidRPr="00E43AD2">
        <w:rPr>
          <w:rFonts w:ascii="Santander Text" w:hAnsi="Santander Text"/>
          <w:i/>
          <w:iCs/>
          <w:lang w:val="pt-PT"/>
        </w:rPr>
        <w:t>data_date_part</w:t>
      </w:r>
      <w:r w:rsidR="00CD2417" w:rsidRPr="00E43AD2">
        <w:rPr>
          <w:rFonts w:ascii="Santander Text" w:hAnsi="Santander Text"/>
          <w:lang w:val="pt-PT"/>
        </w:rPr>
        <w:t>).</w:t>
      </w:r>
    </w:p>
    <w:p w14:paraId="120610B2" w14:textId="47B4C415" w:rsidR="00B21A10" w:rsidRPr="00E43AD2" w:rsidRDefault="00241CC7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ESG_SBSCTR</w:t>
      </w:r>
    </w:p>
    <w:p w14:paraId="6C7176CB" w14:textId="36CC752A" w:rsidR="00F53287" w:rsidRPr="00E43AD2" w:rsidRDefault="00047CC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Esta variável deve ser aprovisionada com base nas regras de parametrização definidas na tabela</w:t>
      </w:r>
      <w:r w:rsidR="00E125FA" w:rsidRPr="00E43AD2">
        <w:rPr>
          <w:rFonts w:ascii="Santander Text" w:hAnsi="Santander Text"/>
          <w:lang w:val="pt-PT"/>
        </w:rPr>
        <w:t xml:space="preserve"> </w:t>
      </w:r>
      <w:r w:rsidR="00E125FA" w:rsidRPr="00E43AD2">
        <w:rPr>
          <w:rFonts w:ascii="Santander Text" w:hAnsi="Santander Text"/>
          <w:i/>
          <w:iCs/>
          <w:lang w:val="pt-PT"/>
        </w:rPr>
        <w:t>lt826_esg_sbsctr</w:t>
      </w:r>
      <w:r w:rsidR="00940151" w:rsidRPr="00E43AD2">
        <w:rPr>
          <w:rFonts w:ascii="Santander Text" w:hAnsi="Santander Text"/>
          <w:lang w:val="pt-PT"/>
        </w:rPr>
        <w:t>.</w:t>
      </w:r>
    </w:p>
    <w:p w14:paraId="6D931B8D" w14:textId="1DC03CB0" w:rsidR="00E125FA" w:rsidRPr="00E43AD2" w:rsidRDefault="00E125F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garantir </w:t>
      </w:r>
      <w:r w:rsidR="00900DB1" w:rsidRPr="00E43AD2">
        <w:rPr>
          <w:rFonts w:ascii="Santander Text" w:hAnsi="Santander Text"/>
          <w:lang w:val="pt-PT"/>
        </w:rPr>
        <w:t>a correta aplicação das regras, devem considerar-se as seguintes condições:</w:t>
      </w:r>
    </w:p>
    <w:p w14:paraId="5397BD71" w14:textId="7A9A0D50" w:rsidR="00900DB1" w:rsidRPr="00E43AD2" w:rsidRDefault="00034017" w:rsidP="00E43AD2">
      <w:pPr>
        <w:pStyle w:val="ListParagraph"/>
        <w:numPr>
          <w:ilvl w:val="0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Os valores para as variáveis</w:t>
      </w:r>
      <w:r w:rsidR="00900DB1" w:rsidRPr="00E43AD2">
        <w:rPr>
          <w:rFonts w:ascii="Santander Text" w:hAnsi="Santander Text"/>
          <w:lang w:val="pt-PT"/>
        </w:rPr>
        <w:t xml:space="preserve"> </w:t>
      </w:r>
      <w:r w:rsidR="00900DB1" w:rsidRPr="00E43AD2">
        <w:rPr>
          <w:rFonts w:ascii="Santander Text" w:hAnsi="Santander Text"/>
          <w:i/>
          <w:iCs/>
          <w:lang w:val="pt-PT"/>
        </w:rPr>
        <w:t>nace_code</w:t>
      </w:r>
      <w:r w:rsidR="00900DB1" w:rsidRPr="00E43AD2">
        <w:rPr>
          <w:rFonts w:ascii="Santander Text" w:hAnsi="Santander Text"/>
          <w:lang w:val="pt-PT"/>
        </w:rPr>
        <w:t xml:space="preserve">, </w:t>
      </w:r>
      <w:r w:rsidR="00900DB1" w:rsidRPr="00E43AD2">
        <w:rPr>
          <w:rFonts w:ascii="Santander Text" w:hAnsi="Santander Text"/>
          <w:i/>
          <w:iCs/>
          <w:lang w:val="pt-PT"/>
        </w:rPr>
        <w:t>contraparte</w:t>
      </w:r>
      <w:r w:rsidR="00900DB1" w:rsidRPr="00E43AD2">
        <w:rPr>
          <w:rFonts w:ascii="Santander Text" w:hAnsi="Santander Text"/>
          <w:lang w:val="pt-PT"/>
        </w:rPr>
        <w:t xml:space="preserve"> e </w:t>
      </w:r>
      <w:r w:rsidR="00900DB1" w:rsidRPr="00E43AD2">
        <w:rPr>
          <w:rFonts w:ascii="Santander Text" w:hAnsi="Santander Text"/>
          <w:i/>
          <w:iCs/>
          <w:lang w:val="pt-PT"/>
        </w:rPr>
        <w:t>cnatureza_juri</w:t>
      </w:r>
      <w:r w:rsidR="00900DB1" w:rsidRPr="00E43AD2">
        <w:rPr>
          <w:rFonts w:ascii="Santander Text" w:hAnsi="Santander Text"/>
          <w:lang w:val="pt-PT"/>
        </w:rPr>
        <w:t xml:space="preserve"> associado</w:t>
      </w:r>
      <w:r w:rsidRPr="00E43AD2">
        <w:rPr>
          <w:rFonts w:ascii="Santander Text" w:hAnsi="Santander Text"/>
          <w:lang w:val="pt-PT"/>
        </w:rPr>
        <w:t>s</w:t>
      </w:r>
      <w:r w:rsidR="00900DB1" w:rsidRPr="00E43AD2">
        <w:rPr>
          <w:rFonts w:ascii="Santander Text" w:hAnsi="Santander Text"/>
          <w:lang w:val="pt-PT"/>
        </w:rPr>
        <w:t xml:space="preserve"> a</w:t>
      </w:r>
      <w:r w:rsidRPr="00E43AD2">
        <w:rPr>
          <w:rFonts w:ascii="Santander Text" w:hAnsi="Santander Text"/>
          <w:lang w:val="pt-PT"/>
        </w:rPr>
        <w:t xml:space="preserve"> cada</w:t>
      </w:r>
      <w:r w:rsidR="00900DB1" w:rsidRPr="00E43AD2">
        <w:rPr>
          <w:rFonts w:ascii="Santander Text" w:hAnsi="Santander Text"/>
          <w:lang w:val="pt-PT"/>
        </w:rPr>
        <w:t xml:space="preserve"> cliente</w:t>
      </w:r>
      <w:r w:rsidRPr="00E43AD2">
        <w:rPr>
          <w:rFonts w:ascii="Santander Text" w:hAnsi="Santander Text"/>
          <w:lang w:val="pt-PT"/>
        </w:rPr>
        <w:t xml:space="preserve"> são obtidos a partir da tabela </w:t>
      </w:r>
      <w:r w:rsidRPr="00E43AD2">
        <w:rPr>
          <w:rFonts w:ascii="Santander Text" w:hAnsi="Santander Text"/>
          <w:i/>
          <w:iCs/>
          <w:lang w:val="pt-PT"/>
        </w:rPr>
        <w:t>cd_captools.ct003_univ_cli</w:t>
      </w:r>
      <w:r w:rsidR="00A05490" w:rsidRPr="00E43AD2">
        <w:rPr>
          <w:rFonts w:ascii="Santander Text" w:hAnsi="Santander Text"/>
          <w:lang w:val="pt-PT"/>
        </w:rPr>
        <w:t xml:space="preserve"> garantindo o cruzamento por </w:t>
      </w:r>
      <w:r w:rsidR="00A05490" w:rsidRPr="00E43AD2">
        <w:rPr>
          <w:rFonts w:ascii="Santander Text" w:hAnsi="Santander Text"/>
          <w:i/>
          <w:iCs/>
          <w:lang w:val="pt-PT"/>
        </w:rPr>
        <w:t xml:space="preserve">zlicente </w:t>
      </w:r>
      <w:r w:rsidR="00A05490" w:rsidRPr="00E43AD2">
        <w:rPr>
          <w:rFonts w:ascii="Santander Text" w:hAnsi="Santander Text"/>
          <w:lang w:val="pt-PT"/>
        </w:rPr>
        <w:t xml:space="preserve">desta tabela e variável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="00A05490" w:rsidRPr="00E43AD2">
        <w:rPr>
          <w:rFonts w:ascii="Santander Text" w:hAnsi="Santander Text"/>
          <w:lang w:val="pt-PT"/>
        </w:rPr>
        <w:t xml:space="preserve"> da tabela </w:t>
      </w:r>
      <w:r w:rsidR="00A05490" w:rsidRPr="00E43AD2">
        <w:rPr>
          <w:rFonts w:ascii="Santander Text" w:hAnsi="Santander Text"/>
          <w:i/>
          <w:iCs/>
          <w:lang w:val="pt-PT"/>
        </w:rPr>
        <w:t>lt003_entity</w:t>
      </w:r>
      <w:r w:rsidR="00A05490" w:rsidRPr="00E43AD2">
        <w:rPr>
          <w:rFonts w:ascii="Santander Text" w:hAnsi="Santander Text"/>
          <w:lang w:val="pt-PT"/>
        </w:rPr>
        <w:t>;</w:t>
      </w:r>
    </w:p>
    <w:p w14:paraId="25319F86" w14:textId="6A6C8EE0" w:rsidR="00A05490" w:rsidRPr="00E43AD2" w:rsidRDefault="00A05490" w:rsidP="00E43AD2">
      <w:pPr>
        <w:pStyle w:val="ListParagraph"/>
        <w:numPr>
          <w:ilvl w:val="0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Os valores para a variável idcomb devem ser obtidos a partir da tabela</w:t>
      </w:r>
      <w:r w:rsidR="00741BF7" w:rsidRPr="00E43AD2">
        <w:rPr>
          <w:rFonts w:ascii="Santander Text" w:hAnsi="Santander Text"/>
          <w:lang w:val="pt-PT"/>
        </w:rPr>
        <w:t xml:space="preserve"> </w:t>
      </w:r>
      <w:r w:rsidR="00741BF7" w:rsidRPr="00E43AD2">
        <w:rPr>
          <w:rFonts w:ascii="Santander Text" w:hAnsi="Santander Text"/>
          <w:i/>
          <w:iCs/>
          <w:lang w:val="pt-PT"/>
        </w:rPr>
        <w:t>cd_captools.ct001_univ_sal</w:t>
      </w:r>
      <w:r w:rsidR="002B34B3" w:rsidRPr="00E43AD2">
        <w:rPr>
          <w:rFonts w:ascii="Santander Text" w:hAnsi="Santander Text"/>
          <w:i/>
          <w:iCs/>
          <w:lang w:val="pt-PT"/>
        </w:rPr>
        <w:t>do</w:t>
      </w:r>
      <w:r w:rsidR="002B34B3" w:rsidRPr="00E43AD2">
        <w:rPr>
          <w:rFonts w:ascii="Santander Text" w:hAnsi="Santander Text"/>
          <w:lang w:val="pt-PT"/>
        </w:rPr>
        <w:t xml:space="preserve">, considerando a variável </w:t>
      </w:r>
      <w:r w:rsidR="002B34B3" w:rsidRPr="00E43AD2">
        <w:rPr>
          <w:rFonts w:ascii="Santander Text" w:hAnsi="Santander Text"/>
          <w:i/>
          <w:iCs/>
          <w:lang w:val="pt-PT"/>
        </w:rPr>
        <w:t>ccontab_final_idcomb</w:t>
      </w:r>
      <w:r w:rsidR="002B34B3" w:rsidRPr="00E43AD2">
        <w:rPr>
          <w:rFonts w:ascii="Santander Text" w:hAnsi="Santander Text"/>
          <w:lang w:val="pt-PT"/>
        </w:rPr>
        <w:t xml:space="preserve">. </w:t>
      </w:r>
    </w:p>
    <w:p w14:paraId="0B664A87" w14:textId="20C7C334" w:rsidR="00940151" w:rsidRPr="00E43AD2" w:rsidRDefault="0094015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aplicação das regras parametrizadas deve respeitar a </w:t>
      </w:r>
      <w:r w:rsidRPr="00E43AD2">
        <w:rPr>
          <w:rFonts w:ascii="Santander Text" w:hAnsi="Santander Text"/>
          <w:i/>
          <w:iCs/>
          <w:lang w:val="pt-PT"/>
        </w:rPr>
        <w:t>ordem</w:t>
      </w:r>
      <w:r w:rsidRPr="00E43AD2">
        <w:rPr>
          <w:rFonts w:ascii="Santander Text" w:hAnsi="Santander Text"/>
          <w:lang w:val="pt-PT"/>
        </w:rPr>
        <w:t xml:space="preserve"> </w:t>
      </w:r>
      <w:r w:rsidR="0060512E" w:rsidRPr="00E43AD2">
        <w:rPr>
          <w:rFonts w:ascii="Santander Text" w:hAnsi="Santander Text"/>
          <w:lang w:val="pt-PT"/>
        </w:rPr>
        <w:t xml:space="preserve">definida na tabela </w:t>
      </w:r>
      <w:r w:rsidR="0060512E" w:rsidRPr="00E43AD2">
        <w:rPr>
          <w:rFonts w:ascii="Santander Text" w:hAnsi="Santander Text"/>
          <w:i/>
          <w:iCs/>
          <w:lang w:val="pt-PT"/>
        </w:rPr>
        <w:t>lt826_esg_sbsctr</w:t>
      </w:r>
      <w:r w:rsidR="0060512E" w:rsidRPr="00E43AD2">
        <w:rPr>
          <w:rFonts w:ascii="Santander Text" w:hAnsi="Santander Text"/>
          <w:lang w:val="pt-PT"/>
        </w:rPr>
        <w:t>.</w:t>
      </w:r>
    </w:p>
    <w:p w14:paraId="06A8B85A" w14:textId="5CB79F47" w:rsidR="002B34B3" w:rsidRPr="00E43AD2" w:rsidRDefault="002B34B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tabelas </w:t>
      </w:r>
      <w:r w:rsidRPr="00E43AD2">
        <w:rPr>
          <w:rFonts w:ascii="Santander Text" w:hAnsi="Santander Text"/>
          <w:i/>
          <w:iCs/>
          <w:lang w:val="pt-PT"/>
        </w:rPr>
        <w:t xml:space="preserve">cd_captools.ct003_univ_cli </w:t>
      </w:r>
      <w:r w:rsidRPr="00E43AD2">
        <w:rPr>
          <w:rFonts w:ascii="Santander Text" w:hAnsi="Santander Text"/>
          <w:lang w:val="pt-PT"/>
        </w:rPr>
        <w:t xml:space="preserve">e </w:t>
      </w:r>
      <w:r w:rsidRPr="00E43AD2">
        <w:rPr>
          <w:rFonts w:ascii="Santander Text" w:hAnsi="Santander Text"/>
          <w:i/>
          <w:iCs/>
          <w:lang w:val="pt-PT"/>
        </w:rPr>
        <w:t>cd_captools.ct001_univ_saldo</w:t>
      </w:r>
      <w:r w:rsidRPr="00E43AD2">
        <w:rPr>
          <w:rFonts w:ascii="Santander Text" w:hAnsi="Santander Text"/>
          <w:lang w:val="pt-PT"/>
        </w:rPr>
        <w:t xml:space="preserve"> devem ser naturalmente filtradas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ref_date</w:t>
      </w:r>
      <w:r w:rsidRPr="00E43AD2">
        <w:rPr>
          <w:rFonts w:ascii="Santander Text" w:hAnsi="Santander Text"/>
          <w:lang w:val="pt-PT"/>
        </w:rPr>
        <w:t>).</w:t>
      </w:r>
    </w:p>
    <w:p w14:paraId="0900097B" w14:textId="77777777" w:rsidR="00474F0A" w:rsidRPr="00E43AD2" w:rsidRDefault="00241CC7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lastRenderedPageBreak/>
        <w:t>TTL_LBLTY</w:t>
      </w:r>
    </w:p>
    <w:p w14:paraId="2C7CE593" w14:textId="77777777" w:rsidR="009A7764" w:rsidRPr="00E43AD2" w:rsidRDefault="0050377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aprovisionar estas variável deve ser considerada a ingesta </w:t>
      </w:r>
      <w:r w:rsidRPr="00E43AD2">
        <w:rPr>
          <w:rFonts w:ascii="Santander Text" w:hAnsi="Santander Text"/>
          <w:i/>
          <w:iCs/>
          <w:lang w:val="pt-PT"/>
        </w:rPr>
        <w:t>land_riscos.MAT18_BALZCLIA</w:t>
      </w:r>
      <w:r w:rsidR="009A7764" w:rsidRPr="00E43AD2">
        <w:rPr>
          <w:rFonts w:ascii="Santander Text" w:hAnsi="Santander Text"/>
          <w:lang w:val="pt-PT"/>
        </w:rPr>
        <w:t>.</w:t>
      </w:r>
    </w:p>
    <w:p w14:paraId="6E6C14EA" w14:textId="50A8901B" w:rsidR="0050377F" w:rsidRPr="00E43AD2" w:rsidRDefault="0050377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="009A7764" w:rsidRPr="00E43AD2">
        <w:rPr>
          <w:rFonts w:ascii="Santander Text" w:hAnsi="Santander Text"/>
          <w:lang w:val="pt-PT"/>
        </w:rPr>
        <w:t xml:space="preserve">deve </w:t>
      </w:r>
      <w:r w:rsidRPr="00E43AD2">
        <w:rPr>
          <w:rFonts w:ascii="Santander Text" w:hAnsi="Santander Text"/>
          <w:lang w:val="pt-PT"/>
        </w:rPr>
        <w:t>ser previamente filtrad</w:t>
      </w:r>
      <w:r w:rsidR="00621463" w:rsidRPr="00E43AD2">
        <w:rPr>
          <w:rFonts w:ascii="Santander Text" w:hAnsi="Santander Text"/>
          <w:lang w:val="pt-PT"/>
        </w:rPr>
        <w:t>a</w:t>
      </w:r>
      <w:r w:rsidRPr="00E43AD2">
        <w:rPr>
          <w:rFonts w:ascii="Santander Text" w:hAnsi="Santander Text"/>
          <w:lang w:val="pt-PT"/>
        </w:rPr>
        <w:t xml:space="preserve">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data_date_part</w:t>
      </w:r>
      <w:r w:rsidRPr="00E43AD2">
        <w:rPr>
          <w:rFonts w:ascii="Santander Text" w:hAnsi="Santander Text"/>
          <w:lang w:val="pt-PT"/>
        </w:rPr>
        <w:t xml:space="preserve">) e, adicionalmente, deve garantir-se que o universo a cruzar tem apenas um registo associado para cada </w:t>
      </w:r>
      <w:r w:rsidRPr="00E43AD2">
        <w:rPr>
          <w:rFonts w:ascii="Santander Text" w:hAnsi="Santander Text"/>
          <w:i/>
          <w:iCs/>
          <w:lang w:val="pt-PT"/>
        </w:rPr>
        <w:t>z</w:t>
      </w:r>
      <w:r w:rsidR="002E2B50" w:rsidRPr="00E43AD2">
        <w:rPr>
          <w:rFonts w:ascii="Santander Text" w:hAnsi="Santander Text"/>
          <w:i/>
          <w:iCs/>
          <w:lang w:val="pt-PT"/>
        </w:rPr>
        <w:t>cli</w:t>
      </w:r>
      <w:r w:rsidRPr="00E43AD2">
        <w:rPr>
          <w:rFonts w:ascii="Santander Text" w:hAnsi="Santander Text"/>
          <w:i/>
          <w:iCs/>
          <w:lang w:val="pt-PT"/>
        </w:rPr>
        <w:t>grupo</w:t>
      </w:r>
      <w:r w:rsidRPr="00E43AD2">
        <w:rPr>
          <w:rFonts w:ascii="Santander Text" w:hAnsi="Santander Text"/>
          <w:lang w:val="pt-PT"/>
        </w:rPr>
        <w:t xml:space="preserve">. Para tal, deve apenas considerar-se o registo mais recente considerando o valor máximo da variável </w:t>
      </w:r>
      <w:r w:rsidRPr="00E43AD2">
        <w:rPr>
          <w:rFonts w:ascii="Santander Text" w:hAnsi="Santander Text"/>
          <w:i/>
          <w:iCs/>
          <w:lang w:val="pt-PT"/>
        </w:rPr>
        <w:t>dano</w:t>
      </w:r>
      <w:r w:rsidRPr="00E43AD2">
        <w:rPr>
          <w:rFonts w:ascii="Santander Text" w:hAnsi="Santander Text"/>
          <w:lang w:val="pt-PT"/>
        </w:rPr>
        <w:t>.</w:t>
      </w:r>
    </w:p>
    <w:p w14:paraId="24F082F7" w14:textId="77777777" w:rsidR="00DF05A5" w:rsidRPr="00E43AD2" w:rsidRDefault="0050377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cruzamento é assegurado </w:t>
      </w:r>
      <w:r w:rsidR="00DF05A5" w:rsidRPr="00E43AD2">
        <w:rPr>
          <w:rFonts w:ascii="Santander Text" w:hAnsi="Santander Text"/>
          <w:lang w:val="pt-PT"/>
        </w:rPr>
        <w:t>cumprindo as seguintes condições:</w:t>
      </w:r>
    </w:p>
    <w:p w14:paraId="0179996E" w14:textId="57AE1E40" w:rsidR="00356632" w:rsidRPr="00E43AD2" w:rsidRDefault="00DF05A5" w:rsidP="00E43AD2">
      <w:pPr>
        <w:pStyle w:val="ListParagraph"/>
        <w:numPr>
          <w:ilvl w:val="0"/>
          <w:numId w:val="24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</w:t>
      </w:r>
      <w:r w:rsidR="0050377F" w:rsidRPr="00E43AD2">
        <w:rPr>
          <w:rFonts w:ascii="Santander Text" w:hAnsi="Santander Text"/>
          <w:lang w:val="pt-PT"/>
        </w:rPr>
        <w:t>a</w:t>
      </w:r>
      <w:r w:rsidR="00575CED" w:rsidRPr="00E43AD2">
        <w:rPr>
          <w:rFonts w:ascii="Santander Text" w:hAnsi="Santander Text"/>
          <w:lang w:val="pt-PT"/>
        </w:rPr>
        <w:t>s</w:t>
      </w:r>
      <w:r w:rsidR="0050377F" w:rsidRPr="00E43AD2">
        <w:rPr>
          <w:rFonts w:ascii="Santander Text" w:hAnsi="Santander Text"/>
          <w:lang w:val="pt-PT"/>
        </w:rPr>
        <w:t xml:space="preserve"> tabela</w:t>
      </w:r>
      <w:r w:rsidR="00575CED" w:rsidRPr="00E43AD2">
        <w:rPr>
          <w:rFonts w:ascii="Santander Text" w:hAnsi="Santander Text"/>
          <w:lang w:val="pt-PT"/>
        </w:rPr>
        <w:t>s</w:t>
      </w:r>
      <w:r w:rsidR="0050377F" w:rsidRPr="00E43AD2">
        <w:rPr>
          <w:rFonts w:ascii="Santander Text" w:hAnsi="Santander Text"/>
          <w:lang w:val="pt-PT"/>
        </w:rPr>
        <w:t xml:space="preserve"> </w:t>
      </w:r>
      <w:r w:rsidR="0050377F" w:rsidRPr="00E43AD2">
        <w:rPr>
          <w:rFonts w:ascii="Santander Text" w:hAnsi="Santander Text"/>
          <w:i/>
          <w:iCs/>
          <w:lang w:val="pt-PT"/>
        </w:rPr>
        <w:t>lt003_entity</w:t>
      </w:r>
      <w:r w:rsidR="0050377F" w:rsidRPr="00E43AD2">
        <w:rPr>
          <w:rFonts w:ascii="Santander Text" w:hAnsi="Santander Text"/>
          <w:lang w:val="pt-PT"/>
        </w:rPr>
        <w:t xml:space="preserve"> </w:t>
      </w:r>
      <w:r w:rsidR="00575CED" w:rsidRPr="00E43AD2">
        <w:rPr>
          <w:rFonts w:ascii="Santander Text" w:hAnsi="Santander Text"/>
          <w:lang w:val="pt-PT"/>
        </w:rPr>
        <w:t xml:space="preserve">e </w:t>
      </w:r>
      <w:r w:rsidR="001E5E39" w:rsidRPr="00E43AD2">
        <w:rPr>
          <w:rFonts w:ascii="Santander Text" w:hAnsi="Santander Text"/>
          <w:i/>
          <w:iCs/>
          <w:lang w:val="pt-PT"/>
        </w:rPr>
        <w:t>cd_captools.ct</w:t>
      </w:r>
      <w:r w:rsidR="00356632" w:rsidRPr="00E43AD2">
        <w:rPr>
          <w:rFonts w:ascii="Santander Text" w:hAnsi="Santander Text"/>
          <w:i/>
          <w:iCs/>
          <w:lang w:val="pt-PT"/>
        </w:rPr>
        <w:t>003_univ_cli</w:t>
      </w:r>
      <w:r w:rsidR="00575CED" w:rsidRPr="00E43AD2">
        <w:rPr>
          <w:rFonts w:ascii="Santander Text" w:hAnsi="Santander Text"/>
          <w:lang w:val="pt-PT"/>
        </w:rPr>
        <w:t xml:space="preserve"> pelas variáveis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="00575CED" w:rsidRPr="00E43AD2">
        <w:rPr>
          <w:rFonts w:ascii="Santander Text" w:hAnsi="Santander Text"/>
          <w:lang w:val="pt-PT"/>
        </w:rPr>
        <w:t xml:space="preserve"> </w:t>
      </w:r>
      <w:r w:rsidR="009F2FA8" w:rsidRPr="00E43AD2">
        <w:rPr>
          <w:rFonts w:ascii="Santander Text" w:hAnsi="Santander Text"/>
          <w:lang w:val="pt-PT"/>
        </w:rPr>
        <w:t>e</w:t>
      </w:r>
      <w:r w:rsidR="00575CED" w:rsidRPr="00E43AD2">
        <w:rPr>
          <w:rFonts w:ascii="Santander Text" w:hAnsi="Santander Text"/>
          <w:lang w:val="pt-PT"/>
        </w:rPr>
        <w:t xml:space="preserve"> </w:t>
      </w:r>
      <w:r w:rsidR="00575CED" w:rsidRPr="00E43AD2">
        <w:rPr>
          <w:rFonts w:ascii="Santander Text" w:hAnsi="Santander Text"/>
          <w:i/>
          <w:iCs/>
          <w:lang w:val="pt-PT"/>
        </w:rPr>
        <w:t>zcliente</w:t>
      </w:r>
      <w:r w:rsidR="00575CED" w:rsidRPr="00E43AD2">
        <w:rPr>
          <w:rFonts w:ascii="Santander Text" w:hAnsi="Santander Text"/>
          <w:lang w:val="pt-PT"/>
        </w:rPr>
        <w:t xml:space="preserve"> respetivamente;</w:t>
      </w:r>
    </w:p>
    <w:p w14:paraId="436B4BEB" w14:textId="53A4D8A0" w:rsidR="0050377F" w:rsidRPr="00E43AD2" w:rsidRDefault="00356632" w:rsidP="00E43AD2">
      <w:pPr>
        <w:pStyle w:val="ListParagraph"/>
        <w:numPr>
          <w:ilvl w:val="0"/>
          <w:numId w:val="24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o resultado de 1. </w:t>
      </w:r>
      <w:r w:rsidR="00112AE9" w:rsidRPr="00E43AD2">
        <w:rPr>
          <w:rFonts w:ascii="Santander Text" w:hAnsi="Santander Text"/>
          <w:lang w:val="pt-PT"/>
        </w:rPr>
        <w:t xml:space="preserve">com a tabela </w:t>
      </w:r>
      <w:r w:rsidR="00112AE9" w:rsidRPr="00E43AD2">
        <w:rPr>
          <w:rFonts w:ascii="Santander Text" w:hAnsi="Santander Text"/>
          <w:i/>
          <w:iCs/>
          <w:lang w:val="pt-PT"/>
        </w:rPr>
        <w:t>land_riscos.MAT18_BALZCLIA</w:t>
      </w:r>
      <w:r w:rsidR="00112AE9" w:rsidRPr="00E43AD2">
        <w:rPr>
          <w:rFonts w:ascii="Santander Text" w:hAnsi="Santander Text"/>
          <w:lang w:val="pt-PT"/>
        </w:rPr>
        <w:t xml:space="preserve"> </w:t>
      </w:r>
      <w:r w:rsidR="00671B17" w:rsidRPr="00E43AD2">
        <w:rPr>
          <w:rFonts w:ascii="Santander Text" w:hAnsi="Santander Text"/>
          <w:lang w:val="pt-PT"/>
        </w:rPr>
        <w:t>p</w:t>
      </w:r>
      <w:r w:rsidR="00112AE9" w:rsidRPr="00E43AD2">
        <w:rPr>
          <w:rFonts w:ascii="Santander Text" w:hAnsi="Santander Text"/>
          <w:lang w:val="pt-PT"/>
        </w:rPr>
        <w:t>elas variáveis</w:t>
      </w:r>
      <w:r w:rsidR="00671B17" w:rsidRPr="00E43AD2">
        <w:rPr>
          <w:rFonts w:ascii="Santander Text" w:hAnsi="Santander Text"/>
          <w:lang w:val="pt-PT"/>
        </w:rPr>
        <w:t xml:space="preserve"> </w:t>
      </w:r>
      <w:r w:rsidR="009F2FA8" w:rsidRPr="00E43AD2">
        <w:rPr>
          <w:rFonts w:ascii="Santander Text" w:hAnsi="Santander Text"/>
          <w:i/>
          <w:iCs/>
          <w:lang w:val="pt-PT"/>
        </w:rPr>
        <w:t>ccli_grupo</w:t>
      </w:r>
      <w:r w:rsidR="00671B17" w:rsidRPr="00E43AD2">
        <w:rPr>
          <w:rFonts w:ascii="Santander Text" w:hAnsi="Santander Text"/>
          <w:lang w:val="pt-PT"/>
        </w:rPr>
        <w:t xml:space="preserve"> e </w:t>
      </w:r>
      <w:r w:rsidR="00D8753C" w:rsidRPr="00E43AD2">
        <w:rPr>
          <w:rFonts w:ascii="Santander Text" w:hAnsi="Santander Text"/>
          <w:i/>
          <w:iCs/>
          <w:lang w:val="pt-PT"/>
        </w:rPr>
        <w:t>zcligrupo</w:t>
      </w:r>
      <w:r w:rsidR="00D8753C" w:rsidRPr="00E43AD2">
        <w:rPr>
          <w:rFonts w:ascii="Santander Text" w:hAnsi="Santander Text"/>
          <w:lang w:val="pt-PT"/>
        </w:rPr>
        <w:t xml:space="preserve"> </w:t>
      </w:r>
      <w:r w:rsidR="0022409D" w:rsidRPr="00E43AD2">
        <w:rPr>
          <w:rFonts w:ascii="Santander Text" w:hAnsi="Santander Text"/>
          <w:lang w:val="pt-PT"/>
        </w:rPr>
        <w:t>respetivamente</w:t>
      </w:r>
      <w:r w:rsidR="00112AE9" w:rsidRPr="00E43AD2">
        <w:rPr>
          <w:rFonts w:ascii="Santander Text" w:hAnsi="Santander Text"/>
          <w:lang w:val="pt-PT"/>
        </w:rPr>
        <w:t>.</w:t>
      </w:r>
    </w:p>
    <w:p w14:paraId="106BBB4E" w14:textId="1E975D74" w:rsidR="0050377F" w:rsidRPr="00E43AD2" w:rsidRDefault="0050377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primeira instância, os valores a aprovisionar devem ser obtidos a partir da tabela </w:t>
      </w:r>
      <w:r w:rsidRPr="00E43AD2">
        <w:rPr>
          <w:rFonts w:ascii="Santander Text" w:hAnsi="Santander Text"/>
          <w:i/>
          <w:iCs/>
          <w:lang w:val="pt-PT"/>
        </w:rPr>
        <w:t>land_riscos.MAT18_BALZCLIA</w:t>
      </w:r>
      <w:r w:rsidR="00621463" w:rsidRPr="00E43AD2">
        <w:rPr>
          <w:rFonts w:ascii="Santander Text" w:hAnsi="Santander Text"/>
          <w:lang w:val="pt-PT"/>
        </w:rPr>
        <w:t xml:space="preserve">, variável </w:t>
      </w:r>
      <w:r w:rsidR="00621463" w:rsidRPr="00E43AD2">
        <w:rPr>
          <w:rFonts w:ascii="Santander Text" w:hAnsi="Santander Text"/>
          <w:i/>
          <w:iCs/>
          <w:lang w:val="pt-PT"/>
        </w:rPr>
        <w:t>MPTOT</w:t>
      </w:r>
      <w:r w:rsidRPr="00E43AD2">
        <w:rPr>
          <w:rFonts w:ascii="Santander Text" w:hAnsi="Santander Text"/>
          <w:lang w:val="pt-PT"/>
        </w:rPr>
        <w:t xml:space="preserve">. Caso deste cruzamento não surja nenhum registo válido, então devem ser associados os valores default para informação inexistente, tal com consta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235BC950" w14:textId="3F72E648" w:rsidR="0022409D" w:rsidRPr="00E43AD2" w:rsidRDefault="008908B1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t>GRP_TTL_LBLTY</w:t>
      </w:r>
    </w:p>
    <w:p w14:paraId="0503A82A" w14:textId="338526F3" w:rsidR="0022409D" w:rsidRPr="00E43AD2" w:rsidRDefault="0022409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aprovisionar estas variável deve ser considerada a ingesta </w:t>
      </w:r>
      <w:r w:rsidRPr="00E43AD2">
        <w:rPr>
          <w:rFonts w:ascii="Santander Text" w:hAnsi="Santander Text"/>
          <w:i/>
          <w:iCs/>
          <w:lang w:val="pt-PT"/>
        </w:rPr>
        <w:t>land_riscos.</w:t>
      </w:r>
      <w:r w:rsidR="00FA31CF" w:rsidRPr="00E43AD2">
        <w:rPr>
          <w:rFonts w:ascii="Santander Text" w:hAnsi="Santander Text"/>
          <w:i/>
          <w:iCs/>
          <w:lang w:val="pt-PT"/>
        </w:rPr>
        <w:t>MAT19_BALZGPIA</w:t>
      </w:r>
      <w:r w:rsidRPr="00E43AD2">
        <w:rPr>
          <w:rFonts w:ascii="Santander Text" w:hAnsi="Santander Text"/>
          <w:lang w:val="pt-PT"/>
        </w:rPr>
        <w:t>.</w:t>
      </w:r>
    </w:p>
    <w:p w14:paraId="785713C5" w14:textId="77777777" w:rsidR="0022409D" w:rsidRPr="00E43AD2" w:rsidRDefault="0022409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deve ser previamente filtrada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data_date_part</w:t>
      </w:r>
      <w:r w:rsidRPr="00E43AD2">
        <w:rPr>
          <w:rFonts w:ascii="Santander Text" w:hAnsi="Santander Text"/>
          <w:lang w:val="pt-PT"/>
        </w:rPr>
        <w:t xml:space="preserve">) e, adicionalmente, deve garantir-se que o universo a cruzar tem apenas um registo associado para cada </w:t>
      </w:r>
      <w:r w:rsidRPr="00E43AD2">
        <w:rPr>
          <w:rFonts w:ascii="Santander Text" w:hAnsi="Santander Text"/>
          <w:i/>
          <w:iCs/>
          <w:lang w:val="pt-PT"/>
        </w:rPr>
        <w:t>zgrupo</w:t>
      </w:r>
      <w:r w:rsidRPr="00E43AD2">
        <w:rPr>
          <w:rFonts w:ascii="Santander Text" w:hAnsi="Santander Text"/>
          <w:lang w:val="pt-PT"/>
        </w:rPr>
        <w:t xml:space="preserve">. Para tal, deve apenas considerar-se o registo mais recente considerando o valor máximo da variável </w:t>
      </w:r>
      <w:r w:rsidRPr="00E43AD2">
        <w:rPr>
          <w:rFonts w:ascii="Santander Text" w:hAnsi="Santander Text"/>
          <w:i/>
          <w:iCs/>
          <w:lang w:val="pt-PT"/>
        </w:rPr>
        <w:t>dano</w:t>
      </w:r>
      <w:r w:rsidRPr="00E43AD2">
        <w:rPr>
          <w:rFonts w:ascii="Santander Text" w:hAnsi="Santander Text"/>
          <w:lang w:val="pt-PT"/>
        </w:rPr>
        <w:t>.</w:t>
      </w:r>
    </w:p>
    <w:p w14:paraId="7634D356" w14:textId="77777777" w:rsidR="00E47093" w:rsidRPr="00E43AD2" w:rsidRDefault="0022409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 cruzamento é assegurado cumprindo as seguintes condições:</w:t>
      </w:r>
    </w:p>
    <w:p w14:paraId="5FD3A7AD" w14:textId="0BB6A319" w:rsidR="00E47093" w:rsidRPr="00E43AD2" w:rsidRDefault="0022409D" w:rsidP="00E43AD2">
      <w:pPr>
        <w:pStyle w:val="ListParagraph"/>
        <w:numPr>
          <w:ilvl w:val="0"/>
          <w:numId w:val="25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as tabelas </w:t>
      </w:r>
      <w:r w:rsidRPr="00E43AD2">
        <w:rPr>
          <w:rFonts w:ascii="Santander Text" w:hAnsi="Santander Text"/>
          <w:i/>
          <w:iCs/>
          <w:lang w:val="pt-PT"/>
        </w:rPr>
        <w:t>lt003_entity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cd_captools.ct003_univ_cli</w:t>
      </w:r>
      <w:r w:rsidRPr="00E43AD2">
        <w:rPr>
          <w:rFonts w:ascii="Santander Text" w:hAnsi="Santander Text"/>
          <w:lang w:val="pt-PT"/>
        </w:rPr>
        <w:t xml:space="preserve"> pelas variáveis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zcliente</w:t>
      </w:r>
      <w:r w:rsidRPr="00E43AD2">
        <w:rPr>
          <w:rFonts w:ascii="Santander Text" w:hAnsi="Santander Text"/>
          <w:lang w:val="pt-PT"/>
        </w:rPr>
        <w:t xml:space="preserve"> respetivamente;</w:t>
      </w:r>
    </w:p>
    <w:p w14:paraId="47F5C08E" w14:textId="5346D7DA" w:rsidR="0022409D" w:rsidRPr="00E43AD2" w:rsidRDefault="0022409D" w:rsidP="00E43AD2">
      <w:pPr>
        <w:pStyle w:val="ListParagraph"/>
        <w:numPr>
          <w:ilvl w:val="0"/>
          <w:numId w:val="25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o resultado de 1. com a tabela </w:t>
      </w:r>
      <w:r w:rsidR="00C046CA" w:rsidRPr="00E43AD2">
        <w:rPr>
          <w:rFonts w:ascii="Santander Text" w:hAnsi="Santander Text"/>
          <w:i/>
          <w:iCs/>
          <w:lang w:val="pt-PT"/>
        </w:rPr>
        <w:t>land_riscos.MAT19_BALZGPIA</w:t>
      </w:r>
      <w:r w:rsidR="00C046CA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 xml:space="preserve">pelas variáveis </w:t>
      </w:r>
      <w:r w:rsidRPr="00E43AD2">
        <w:rPr>
          <w:rFonts w:ascii="Santander Text" w:hAnsi="Santander Text"/>
          <w:i/>
          <w:iCs/>
          <w:lang w:val="pt-PT"/>
        </w:rPr>
        <w:t>ccli_grupo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zgrupo</w:t>
      </w:r>
      <w:r w:rsidRPr="00E43AD2">
        <w:rPr>
          <w:rFonts w:ascii="Santander Text" w:hAnsi="Santander Text"/>
          <w:lang w:val="pt-PT"/>
        </w:rPr>
        <w:t xml:space="preserve"> respetivamente.</w:t>
      </w:r>
    </w:p>
    <w:p w14:paraId="50B186B4" w14:textId="5B7ECCE0" w:rsidR="0022409D" w:rsidRPr="00E43AD2" w:rsidRDefault="0022409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primeira instância, os valores a aprovisionar devem ser obtidos a partir da tabela </w:t>
      </w:r>
      <w:r w:rsidR="00C046CA" w:rsidRPr="00E43AD2">
        <w:rPr>
          <w:rFonts w:ascii="Santander Text" w:hAnsi="Santander Text"/>
          <w:i/>
          <w:iCs/>
          <w:lang w:val="pt-PT"/>
        </w:rPr>
        <w:t>land_riscos.MAT19_BALZGPIA</w:t>
      </w:r>
      <w:r w:rsidRPr="00E43AD2">
        <w:rPr>
          <w:rFonts w:ascii="Santander Text" w:hAnsi="Santander Text"/>
          <w:lang w:val="pt-PT"/>
        </w:rPr>
        <w:t>, variável MPTOT. Caso deste cruzamento não surja nenhum registo válido, então devem ser associados os valores default para informação inexistente, tal com consta no documento B</w:t>
      </w:r>
      <w:r w:rsidRPr="00E43AD2">
        <w:rPr>
          <w:rFonts w:ascii="Santander Text" w:hAnsi="Santander Text"/>
          <w:i/>
          <w:iCs/>
          <w:lang w:val="pt-PT"/>
        </w:rPr>
        <w:t>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2C751A3F" w14:textId="598D78AF" w:rsidR="009D33FC" w:rsidRPr="00E43AD2" w:rsidRDefault="009D33FC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t>GRP_ANNL_TRNVR_LE</w:t>
      </w:r>
    </w:p>
    <w:p w14:paraId="7925E36A" w14:textId="27BF8262" w:rsidR="00641D69" w:rsidRPr="00E43AD2" w:rsidRDefault="00641D6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aprovisionar estas variável deve ser considerada a ingesta </w:t>
      </w:r>
      <w:r w:rsidRPr="00E43AD2">
        <w:rPr>
          <w:rFonts w:ascii="Santander Text" w:hAnsi="Santander Text"/>
          <w:i/>
          <w:iCs/>
          <w:lang w:val="pt-PT"/>
        </w:rPr>
        <w:t>land_riscos.MAT22_</w:t>
      </w:r>
      <w:r w:rsidR="00E47093" w:rsidRPr="00E43AD2">
        <w:rPr>
          <w:rFonts w:ascii="Santander Text" w:hAnsi="Santander Text"/>
          <w:i/>
          <w:iCs/>
          <w:lang w:val="pt-PT"/>
        </w:rPr>
        <w:t>DEMZGPIA</w:t>
      </w:r>
      <w:r w:rsidRPr="00E43AD2">
        <w:rPr>
          <w:rFonts w:ascii="Santander Text" w:hAnsi="Santander Text"/>
          <w:lang w:val="pt-PT"/>
        </w:rPr>
        <w:t>.</w:t>
      </w:r>
    </w:p>
    <w:p w14:paraId="3D925D9B" w14:textId="77777777" w:rsidR="00641D69" w:rsidRPr="00E43AD2" w:rsidRDefault="00641D6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deve ser previamente filtrada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data_date_part</w:t>
      </w:r>
      <w:r w:rsidRPr="00E43AD2">
        <w:rPr>
          <w:rFonts w:ascii="Santander Text" w:hAnsi="Santander Text"/>
          <w:lang w:val="pt-PT"/>
        </w:rPr>
        <w:t xml:space="preserve">) e, adicionalmente, deve garantir-se que o universo a cruzar tem apenas um registo associado para cada </w:t>
      </w:r>
      <w:r w:rsidRPr="00E43AD2">
        <w:rPr>
          <w:rFonts w:ascii="Santander Text" w:hAnsi="Santander Text"/>
          <w:i/>
          <w:iCs/>
          <w:lang w:val="pt-PT"/>
        </w:rPr>
        <w:t>zgrupo</w:t>
      </w:r>
      <w:r w:rsidRPr="00E43AD2">
        <w:rPr>
          <w:rFonts w:ascii="Santander Text" w:hAnsi="Santander Text"/>
          <w:lang w:val="pt-PT"/>
        </w:rPr>
        <w:t xml:space="preserve">. Para tal, deve apenas considerar-se o registo mais recente considerando o valor máximo da variável </w:t>
      </w:r>
      <w:r w:rsidRPr="00E43AD2">
        <w:rPr>
          <w:rFonts w:ascii="Santander Text" w:hAnsi="Santander Text"/>
          <w:i/>
          <w:iCs/>
          <w:lang w:val="pt-PT"/>
        </w:rPr>
        <w:t>dano</w:t>
      </w:r>
      <w:r w:rsidRPr="00E43AD2">
        <w:rPr>
          <w:rFonts w:ascii="Santander Text" w:hAnsi="Santander Text"/>
          <w:lang w:val="pt-PT"/>
        </w:rPr>
        <w:t>.</w:t>
      </w:r>
    </w:p>
    <w:p w14:paraId="37597096" w14:textId="77777777" w:rsidR="00E47093" w:rsidRPr="00E43AD2" w:rsidRDefault="00641D6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O cruzamento é assegurado cumprindo as seguintes condições:</w:t>
      </w:r>
    </w:p>
    <w:p w14:paraId="1AF6EA61" w14:textId="047A3F02" w:rsidR="00E47093" w:rsidRPr="00E43AD2" w:rsidRDefault="00641D69" w:rsidP="00E43AD2">
      <w:pPr>
        <w:pStyle w:val="ListParagraph"/>
        <w:numPr>
          <w:ilvl w:val="0"/>
          <w:numId w:val="26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as tabelas </w:t>
      </w:r>
      <w:r w:rsidRPr="00E43AD2">
        <w:rPr>
          <w:rFonts w:ascii="Santander Text" w:hAnsi="Santander Text"/>
          <w:i/>
          <w:iCs/>
          <w:lang w:val="pt-PT"/>
        </w:rPr>
        <w:t>lt003_entity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cd_captools.ct003_univ_cli</w:t>
      </w:r>
      <w:r w:rsidRPr="00E43AD2">
        <w:rPr>
          <w:rFonts w:ascii="Santander Text" w:hAnsi="Santander Text"/>
          <w:lang w:val="pt-PT"/>
        </w:rPr>
        <w:t xml:space="preserve"> pelas variáveis </w:t>
      </w:r>
      <w:r w:rsidR="001E79B2" w:rsidRPr="00E43AD2">
        <w:rPr>
          <w:rFonts w:ascii="Santander Text" w:hAnsi="Santander Text"/>
          <w:i/>
          <w:iCs/>
          <w:lang w:val="pt-PT"/>
        </w:rPr>
        <w:t>entty_id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zcliente</w:t>
      </w:r>
      <w:r w:rsidRPr="00E43AD2">
        <w:rPr>
          <w:rFonts w:ascii="Santander Text" w:hAnsi="Santander Text"/>
          <w:lang w:val="pt-PT"/>
        </w:rPr>
        <w:t xml:space="preserve"> respetivamente;</w:t>
      </w:r>
    </w:p>
    <w:p w14:paraId="72E7E096" w14:textId="031CE689" w:rsidR="00641D69" w:rsidRPr="00E43AD2" w:rsidRDefault="00641D69" w:rsidP="00E43AD2">
      <w:pPr>
        <w:pStyle w:val="ListParagraph"/>
        <w:numPr>
          <w:ilvl w:val="0"/>
          <w:numId w:val="26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Cruzar o resultado de 1. com a tabela </w:t>
      </w:r>
      <w:r w:rsidR="00E47093" w:rsidRPr="00E43AD2">
        <w:rPr>
          <w:rFonts w:ascii="Santander Text" w:hAnsi="Santander Text"/>
          <w:i/>
          <w:iCs/>
          <w:lang w:val="pt-PT"/>
        </w:rPr>
        <w:t>land_riscos.MAT22_DEMZGPIA</w:t>
      </w:r>
      <w:r w:rsidR="00E47093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 xml:space="preserve">pelas variáveis </w:t>
      </w:r>
      <w:r w:rsidRPr="00E43AD2">
        <w:rPr>
          <w:rFonts w:ascii="Santander Text" w:hAnsi="Santander Text"/>
          <w:i/>
          <w:iCs/>
          <w:lang w:val="pt-PT"/>
        </w:rPr>
        <w:t>ccli_grupo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zgrupo</w:t>
      </w:r>
      <w:r w:rsidRPr="00E43AD2">
        <w:rPr>
          <w:rFonts w:ascii="Santander Text" w:hAnsi="Santander Text"/>
          <w:lang w:val="pt-PT"/>
        </w:rPr>
        <w:t xml:space="preserve"> respetivamente.</w:t>
      </w:r>
    </w:p>
    <w:p w14:paraId="24E97D35" w14:textId="6B898F42" w:rsidR="009D33FC" w:rsidRPr="00E43AD2" w:rsidRDefault="00641D6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primeira instância, os valores a aprovisionar devem ser obtidos a partir da tabela </w:t>
      </w:r>
      <w:r w:rsidR="00E47093" w:rsidRPr="00E43AD2">
        <w:rPr>
          <w:rFonts w:ascii="Santander Text" w:hAnsi="Santander Text"/>
          <w:i/>
          <w:iCs/>
          <w:lang w:val="pt-PT"/>
        </w:rPr>
        <w:t>land_riscos.MAT22_DEMZGPIA</w:t>
      </w:r>
      <w:r w:rsidRPr="00E43AD2">
        <w:rPr>
          <w:rFonts w:ascii="Santander Text" w:hAnsi="Santander Text"/>
          <w:lang w:val="pt-PT"/>
        </w:rPr>
        <w:t>, variável</w:t>
      </w:r>
      <w:r w:rsidR="006D0D63" w:rsidRPr="00E43AD2">
        <w:rPr>
          <w:rFonts w:ascii="Santander Text" w:hAnsi="Santander Text"/>
          <w:lang w:val="pt-PT"/>
        </w:rPr>
        <w:t xml:space="preserve"> </w:t>
      </w:r>
      <w:r w:rsidR="006D0D63" w:rsidRPr="00E43AD2">
        <w:rPr>
          <w:rFonts w:ascii="Santander Text" w:hAnsi="Santander Text"/>
          <w:i/>
          <w:iCs/>
          <w:lang w:val="pt-PT"/>
        </w:rPr>
        <w:t>MVDSRPRE</w:t>
      </w:r>
      <w:r w:rsidR="006D0D63" w:rsidRPr="00E43AD2">
        <w:rPr>
          <w:rFonts w:ascii="Santander Text" w:hAnsi="Santander Text"/>
          <w:lang w:val="pt-PT"/>
        </w:rPr>
        <w:t>.</w:t>
      </w:r>
      <w:r w:rsidRPr="00E43AD2">
        <w:rPr>
          <w:rFonts w:ascii="Santander Text" w:hAnsi="Santander Text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6E6206FB" w14:textId="0E2462A8" w:rsidR="008908B1" w:rsidRPr="00E43AD2" w:rsidRDefault="008908B1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lastRenderedPageBreak/>
        <w:t>ISIN</w:t>
      </w:r>
    </w:p>
    <w:p w14:paraId="04172775" w14:textId="17E75725" w:rsidR="00E53F66" w:rsidRPr="00E43AD2" w:rsidRDefault="00E53F6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Esta variável deve se</w:t>
      </w:r>
      <w:r w:rsidR="003E76AC" w:rsidRPr="00E43AD2">
        <w:rPr>
          <w:rFonts w:ascii="Santander Text" w:hAnsi="Santander Text"/>
          <w:lang w:val="pt-PT"/>
        </w:rPr>
        <w:t xml:space="preserve">r aprovisionada com base na tabela </w:t>
      </w:r>
      <w:r w:rsidR="003E76AC" w:rsidRPr="00E43AD2">
        <w:rPr>
          <w:rFonts w:ascii="Santander Text" w:hAnsi="Santander Text"/>
          <w:i/>
          <w:iCs/>
          <w:lang w:val="pt-PT"/>
        </w:rPr>
        <w:t>cd_mercados.ttt35_titlgru</w:t>
      </w:r>
      <w:r w:rsidR="00546A6D" w:rsidRPr="00E43AD2">
        <w:rPr>
          <w:rFonts w:ascii="Santander Text" w:hAnsi="Santander Text"/>
          <w:lang w:val="pt-PT"/>
        </w:rPr>
        <w:t>.</w:t>
      </w:r>
    </w:p>
    <w:p w14:paraId="641D1E71" w14:textId="77777777" w:rsidR="00E71BF3" w:rsidRPr="00E43AD2" w:rsidRDefault="00B344D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deve ser previamente filtrada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data_date_part</w:t>
      </w:r>
      <w:r w:rsidRPr="00E43AD2">
        <w:rPr>
          <w:rFonts w:ascii="Santander Text" w:hAnsi="Santander Text"/>
          <w:lang w:val="pt-PT"/>
        </w:rPr>
        <w:t>)</w:t>
      </w:r>
      <w:r w:rsidR="004713A0" w:rsidRPr="00E43AD2">
        <w:rPr>
          <w:rFonts w:ascii="Santander Text" w:hAnsi="Santander Text"/>
          <w:lang w:val="pt-PT"/>
        </w:rPr>
        <w:t xml:space="preserve"> e </w:t>
      </w:r>
      <w:r w:rsidR="00815172" w:rsidRPr="00E43AD2">
        <w:rPr>
          <w:rFonts w:ascii="Santander Text" w:hAnsi="Santander Text"/>
          <w:lang w:val="pt-PT"/>
        </w:rPr>
        <w:t>considerando também o</w:t>
      </w:r>
      <w:r w:rsidR="00E71BF3" w:rsidRPr="00E43AD2">
        <w:rPr>
          <w:rFonts w:ascii="Santander Text" w:hAnsi="Santander Text"/>
          <w:lang w:val="pt-PT"/>
        </w:rPr>
        <w:t>s</w:t>
      </w:r>
      <w:r w:rsidR="00815172" w:rsidRPr="00E43AD2">
        <w:rPr>
          <w:rFonts w:ascii="Santander Text" w:hAnsi="Santander Text"/>
          <w:lang w:val="pt-PT"/>
        </w:rPr>
        <w:t xml:space="preserve"> </w:t>
      </w:r>
      <w:r w:rsidR="00E71BF3" w:rsidRPr="00E43AD2">
        <w:rPr>
          <w:rFonts w:ascii="Santander Text" w:hAnsi="Santander Text"/>
          <w:lang w:val="pt-PT"/>
        </w:rPr>
        <w:t xml:space="preserve">seguintes </w:t>
      </w:r>
      <w:r w:rsidR="00815172" w:rsidRPr="00E43AD2">
        <w:rPr>
          <w:rFonts w:ascii="Santander Text" w:hAnsi="Santander Text"/>
          <w:lang w:val="pt-PT"/>
        </w:rPr>
        <w:t>filtro</w:t>
      </w:r>
      <w:r w:rsidR="00E71BF3" w:rsidRPr="00E43AD2">
        <w:rPr>
          <w:rFonts w:ascii="Santander Text" w:hAnsi="Santander Text"/>
          <w:lang w:val="pt-PT"/>
        </w:rPr>
        <w:t>s:</w:t>
      </w:r>
    </w:p>
    <w:p w14:paraId="1279B1FC" w14:textId="75BD9836" w:rsidR="00B344D1" w:rsidRPr="00E43AD2" w:rsidRDefault="00815172" w:rsidP="00E43AD2">
      <w:pPr>
        <w:pStyle w:val="ListParagraph"/>
        <w:numPr>
          <w:ilvl w:val="0"/>
          <w:numId w:val="2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cgrupo in (</w:t>
      </w:r>
      <w:r w:rsidR="008B16E3" w:rsidRPr="00E43AD2">
        <w:rPr>
          <w:rFonts w:ascii="Santander Text" w:hAnsi="Santander Text"/>
          <w:i/>
          <w:iCs/>
          <w:lang w:val="pt-PT"/>
        </w:rPr>
        <w:t>‘130’,’140’)</w:t>
      </w:r>
      <w:r w:rsidR="008B16E3" w:rsidRPr="00E43AD2">
        <w:rPr>
          <w:rFonts w:ascii="Santander Text" w:hAnsi="Santander Text"/>
          <w:lang w:val="pt-PT"/>
        </w:rPr>
        <w:t xml:space="preserve">, códigos que dizem respeito </w:t>
      </w:r>
      <w:r w:rsidR="004F2922" w:rsidRPr="00E43AD2">
        <w:rPr>
          <w:rFonts w:ascii="Santander Text" w:hAnsi="Santander Text"/>
          <w:lang w:val="pt-PT"/>
        </w:rPr>
        <w:t xml:space="preserve">a </w:t>
      </w:r>
      <w:r w:rsidR="004F2922" w:rsidRPr="00E43AD2">
        <w:rPr>
          <w:rFonts w:ascii="Santander Text" w:hAnsi="Santander Text"/>
          <w:i/>
          <w:iCs/>
          <w:lang w:val="pt-PT"/>
        </w:rPr>
        <w:t>Ações – empresas residentes</w:t>
      </w:r>
      <w:r w:rsidR="004F2922" w:rsidRPr="00E43AD2">
        <w:rPr>
          <w:rFonts w:ascii="Santander Text" w:hAnsi="Santander Text"/>
          <w:lang w:val="pt-PT"/>
        </w:rPr>
        <w:t xml:space="preserve"> e </w:t>
      </w:r>
      <w:r w:rsidR="004F2922" w:rsidRPr="00E43AD2">
        <w:rPr>
          <w:rFonts w:ascii="Santander Text" w:hAnsi="Santander Text"/>
          <w:i/>
          <w:iCs/>
          <w:lang w:val="pt-PT"/>
        </w:rPr>
        <w:t>ações – não residentes</w:t>
      </w:r>
      <w:r w:rsidR="004F2922" w:rsidRPr="00E43AD2">
        <w:rPr>
          <w:rFonts w:ascii="Santander Text" w:hAnsi="Santander Text"/>
          <w:lang w:val="pt-PT"/>
        </w:rPr>
        <w:t xml:space="preserve"> respetivamente</w:t>
      </w:r>
      <w:r w:rsidR="00E71BF3" w:rsidRPr="00E43AD2">
        <w:rPr>
          <w:rFonts w:ascii="Santander Text" w:hAnsi="Santander Text"/>
          <w:lang w:val="pt-PT"/>
        </w:rPr>
        <w:t>;</w:t>
      </w:r>
    </w:p>
    <w:p w14:paraId="642C15DD" w14:textId="587C0277" w:rsidR="00E71BF3" w:rsidRPr="00E43AD2" w:rsidRDefault="00B36861" w:rsidP="00E43AD2">
      <w:pPr>
        <w:pStyle w:val="ListParagraph"/>
        <w:numPr>
          <w:ilvl w:val="0"/>
          <w:numId w:val="2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icotacao = ‘S’</w:t>
      </w:r>
      <w:r w:rsidRPr="00E43AD2">
        <w:rPr>
          <w:rFonts w:ascii="Santander Text" w:hAnsi="Santander Text"/>
          <w:lang w:val="pt-PT"/>
        </w:rPr>
        <w:t xml:space="preserve"> – ações cotadas em bolsa;</w:t>
      </w:r>
    </w:p>
    <w:p w14:paraId="0C39B8D9" w14:textId="15F0EE1C" w:rsidR="00B36861" w:rsidRPr="00E43AD2" w:rsidRDefault="00B36861" w:rsidP="00E43AD2">
      <w:pPr>
        <w:pStyle w:val="ListParagraph"/>
        <w:numPr>
          <w:ilvl w:val="0"/>
          <w:numId w:val="2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cnatur= ‘12’</w:t>
      </w:r>
      <w:r w:rsidR="00C451EE" w:rsidRPr="00E43AD2">
        <w:rPr>
          <w:rFonts w:ascii="Santander Text" w:hAnsi="Santander Text"/>
          <w:i/>
          <w:iCs/>
          <w:lang w:val="pt-PT"/>
        </w:rPr>
        <w:t xml:space="preserve"> </w:t>
      </w:r>
      <w:r w:rsidR="005E0D36" w:rsidRPr="00E43AD2">
        <w:rPr>
          <w:rFonts w:ascii="Santander Text" w:hAnsi="Santander Text"/>
          <w:lang w:val="pt-PT"/>
        </w:rPr>
        <w:t>– ações;</w:t>
      </w:r>
    </w:p>
    <w:p w14:paraId="69500EF7" w14:textId="1ADD11AB" w:rsidR="00B36861" w:rsidRPr="00E43AD2" w:rsidRDefault="00B36861" w:rsidP="00E43AD2">
      <w:pPr>
        <w:pStyle w:val="ListParagraph"/>
        <w:numPr>
          <w:ilvl w:val="0"/>
          <w:numId w:val="2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dtmatur &lt;&gt; ‘0001-01-01’</w:t>
      </w:r>
      <w:r w:rsidR="00C451EE" w:rsidRPr="00E43AD2">
        <w:rPr>
          <w:rFonts w:ascii="Santander Text" w:hAnsi="Santander Text"/>
          <w:lang w:val="pt-PT"/>
        </w:rPr>
        <w:t xml:space="preserve"> – data de maturidade válida; e</w:t>
      </w:r>
    </w:p>
    <w:p w14:paraId="668125AF" w14:textId="0A092804" w:rsidR="00B36861" w:rsidRPr="00E43AD2" w:rsidRDefault="00B36861" w:rsidP="00E43AD2">
      <w:pPr>
        <w:pStyle w:val="ListParagraph"/>
        <w:numPr>
          <w:ilvl w:val="0"/>
          <w:numId w:val="29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i/>
          <w:iCs/>
          <w:lang w:val="pt-PT"/>
        </w:rPr>
        <w:t>dadmn</w:t>
      </w:r>
      <w:r w:rsidR="004714F7" w:rsidRPr="00E43AD2">
        <w:rPr>
          <w:rFonts w:ascii="Santander Text" w:hAnsi="Santander Text"/>
          <w:i/>
          <w:iCs/>
          <w:lang w:val="pt-PT"/>
        </w:rPr>
        <w:t>e</w:t>
      </w:r>
      <w:r w:rsidRPr="00E43AD2">
        <w:rPr>
          <w:rFonts w:ascii="Santander Text" w:hAnsi="Santander Text"/>
          <w:i/>
          <w:iCs/>
          <w:lang w:val="pt-PT"/>
        </w:rPr>
        <w:t>g &lt;&gt; ‘999</w:t>
      </w:r>
      <w:r w:rsidR="00C451EE" w:rsidRPr="00E43AD2">
        <w:rPr>
          <w:rFonts w:ascii="Santander Text" w:hAnsi="Santander Text"/>
          <w:i/>
          <w:iCs/>
          <w:lang w:val="pt-PT"/>
        </w:rPr>
        <w:t>9-12-31’</w:t>
      </w:r>
      <w:r w:rsidR="00C451EE" w:rsidRPr="00E43AD2">
        <w:rPr>
          <w:rFonts w:ascii="Santander Text" w:hAnsi="Santander Text"/>
          <w:lang w:val="pt-PT"/>
        </w:rPr>
        <w:t xml:space="preserve"> -  data de admissão à negociação válida.</w:t>
      </w:r>
    </w:p>
    <w:p w14:paraId="055C301F" w14:textId="6EF64F4A" w:rsidR="00B21A10" w:rsidRPr="00E43AD2" w:rsidRDefault="005E0D3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Adicionalmente, após aplicação dos filtros acima descritos, deve seleccionar-se apenas os registos </w:t>
      </w:r>
      <w:r w:rsidR="00006B65" w:rsidRPr="00E43AD2">
        <w:rPr>
          <w:rFonts w:ascii="Santander Text" w:hAnsi="Santander Text"/>
          <w:lang w:val="pt-PT"/>
        </w:rPr>
        <w:t xml:space="preserve">por </w:t>
      </w:r>
      <w:r w:rsidR="00006B65" w:rsidRPr="00E43AD2">
        <w:rPr>
          <w:rFonts w:ascii="Santander Text" w:hAnsi="Santander Text"/>
          <w:i/>
          <w:iCs/>
          <w:lang w:val="pt-PT"/>
        </w:rPr>
        <w:t>zcliente</w:t>
      </w:r>
      <w:r w:rsidR="00006B65" w:rsidRPr="00E43AD2">
        <w:rPr>
          <w:rFonts w:ascii="Santander Text" w:hAnsi="Santander Text"/>
          <w:lang w:val="pt-PT"/>
        </w:rPr>
        <w:t xml:space="preserve"> que apresentam a data de admissão à negociação </w:t>
      </w:r>
      <w:r w:rsidR="004714F7" w:rsidRPr="00E43AD2">
        <w:rPr>
          <w:rFonts w:ascii="Santander Text" w:hAnsi="Santander Text"/>
          <w:lang w:val="pt-PT"/>
        </w:rPr>
        <w:t xml:space="preserve">mais recente (variável </w:t>
      </w:r>
      <w:r w:rsidR="004714F7" w:rsidRPr="00E43AD2">
        <w:rPr>
          <w:rFonts w:ascii="Santander Text" w:hAnsi="Santander Text"/>
          <w:i/>
          <w:iCs/>
          <w:lang w:val="pt-PT"/>
        </w:rPr>
        <w:t>dadmneg</w:t>
      </w:r>
      <w:r w:rsidR="004714F7" w:rsidRPr="00E43AD2">
        <w:rPr>
          <w:rFonts w:ascii="Santander Text" w:hAnsi="Santander Text"/>
          <w:lang w:val="pt-PT"/>
        </w:rPr>
        <w:t>).</w:t>
      </w:r>
    </w:p>
    <w:p w14:paraId="6A992019" w14:textId="598D247C" w:rsidR="004714F7" w:rsidRPr="00E43AD2" w:rsidRDefault="00F759CB" w:rsidP="00E43AD2">
      <w:pPr>
        <w:spacing w:before="240" w:line="240" w:lineRule="auto"/>
        <w:jc w:val="both"/>
        <w:rPr>
          <w:rFonts w:ascii="Santander Text" w:hAnsi="Santander Text"/>
          <w:i/>
          <w:iCs/>
          <w:lang w:val="pt-PT"/>
        </w:rPr>
      </w:pPr>
      <w:r w:rsidRPr="00E43AD2">
        <w:rPr>
          <w:rFonts w:ascii="Santander Text" w:hAnsi="Santander Text"/>
          <w:lang w:val="pt-PT"/>
        </w:rPr>
        <w:t xml:space="preserve">Finalmente, o resultado obtido é cruzado com a tabela </w:t>
      </w:r>
      <w:r w:rsidR="00E37AED" w:rsidRPr="00E43AD2">
        <w:rPr>
          <w:rFonts w:ascii="Santander Text" w:hAnsi="Santander Text"/>
          <w:i/>
          <w:iCs/>
          <w:lang w:val="pt-PT"/>
        </w:rPr>
        <w:t>lt003_entity</w:t>
      </w:r>
      <w:r w:rsidR="00E37AED" w:rsidRPr="00E43AD2">
        <w:rPr>
          <w:rFonts w:ascii="Santander Text" w:hAnsi="Santander Text"/>
          <w:lang w:val="pt-PT"/>
        </w:rPr>
        <w:t xml:space="preserve"> por </w:t>
      </w:r>
      <w:r w:rsidR="00E37AED" w:rsidRPr="00E43AD2">
        <w:rPr>
          <w:rFonts w:ascii="Santander Text" w:hAnsi="Santander Text"/>
          <w:i/>
          <w:iCs/>
          <w:lang w:val="pt-PT"/>
        </w:rPr>
        <w:t>zcliente</w:t>
      </w:r>
      <w:r w:rsidR="00E37AED" w:rsidRPr="00E43AD2">
        <w:rPr>
          <w:rFonts w:ascii="Santander Text" w:hAnsi="Santander Text"/>
          <w:lang w:val="pt-PT"/>
        </w:rPr>
        <w:t xml:space="preserve">. A condição de aprovisionamento encontra-se descrita no documento </w:t>
      </w:r>
      <w:r w:rsidR="00E37AED" w:rsidRPr="00E43AD2">
        <w:rPr>
          <w:rFonts w:ascii="Santander Text" w:hAnsi="Santander Text"/>
          <w:i/>
          <w:iCs/>
          <w:lang w:val="pt-PT"/>
        </w:rPr>
        <w:t>BST ESG Loan Tape Pillar 3.xlsx</w:t>
      </w:r>
    </w:p>
    <w:p w14:paraId="70F3159A" w14:textId="08270BA3" w:rsidR="006E0E3C" w:rsidRPr="00E43AD2" w:rsidRDefault="00D07D24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FLG_GRP_NFRD_APPLCBLTY, </w:t>
      </w:r>
      <w:r w:rsidR="000167A9" w:rsidRPr="00E43AD2">
        <w:rPr>
          <w:rFonts w:ascii="Santander Text" w:hAnsi="Santander Text"/>
          <w:lang w:val="pt-PT"/>
        </w:rPr>
        <w:t>GRP_EMSSNS_SCP1, GRP_EMSSNS_SCP2 e GRP_EMSSNS_SCP3</w:t>
      </w:r>
    </w:p>
    <w:p w14:paraId="3890A0C5" w14:textId="192529AF" w:rsidR="006E0E3C" w:rsidRPr="00E43AD2" w:rsidRDefault="006E0E3C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Esta</w:t>
      </w:r>
      <w:r w:rsidR="002508AC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variáve</w:t>
      </w:r>
      <w:r w:rsidR="002508AC" w:rsidRPr="00E43AD2">
        <w:rPr>
          <w:rFonts w:ascii="Santander Text" w:hAnsi="Santander Text"/>
          <w:lang w:val="pt-PT"/>
        </w:rPr>
        <w:t>is</w:t>
      </w:r>
      <w:r w:rsidRPr="00E43AD2">
        <w:rPr>
          <w:rFonts w:ascii="Santander Text" w:hAnsi="Santander Text"/>
          <w:lang w:val="pt-PT"/>
        </w:rPr>
        <w:t xml:space="preserve"> deve</w:t>
      </w:r>
      <w:r w:rsidR="002508AC" w:rsidRPr="00E43AD2">
        <w:rPr>
          <w:rFonts w:ascii="Santander Text" w:hAnsi="Santander Text"/>
          <w:lang w:val="pt-PT"/>
        </w:rPr>
        <w:t>m</w:t>
      </w:r>
      <w:r w:rsidRPr="00E43AD2">
        <w:rPr>
          <w:rFonts w:ascii="Santander Text" w:hAnsi="Santander Text"/>
          <w:lang w:val="pt-PT"/>
        </w:rPr>
        <w:t xml:space="preserve"> ser aprovisionada</w:t>
      </w:r>
      <w:r w:rsidR="002508AC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com base na tabela </w:t>
      </w:r>
      <w:r w:rsidR="002508AC" w:rsidRPr="00E43AD2">
        <w:rPr>
          <w:rFonts w:ascii="Santander Text" w:hAnsi="Santander Text"/>
          <w:i/>
          <w:iCs/>
          <w:lang w:val="pt-PT"/>
        </w:rPr>
        <w:t>modesg_out_empr_info_nfin</w:t>
      </w:r>
      <w:r w:rsidR="002508AC" w:rsidRPr="00E43AD2">
        <w:rPr>
          <w:rFonts w:ascii="Santander Text" w:hAnsi="Santander Text"/>
          <w:lang w:val="pt-PT"/>
        </w:rPr>
        <w:t xml:space="preserve"> do Modelo de Dados ESG</w:t>
      </w:r>
      <w:r w:rsidR="00916D23" w:rsidRPr="00E43AD2">
        <w:rPr>
          <w:rFonts w:ascii="Santander Text" w:hAnsi="Santander Text"/>
          <w:lang w:val="pt-PT"/>
        </w:rPr>
        <w:t>.</w:t>
      </w:r>
    </w:p>
    <w:p w14:paraId="0842249D" w14:textId="0BB990EA" w:rsidR="00916D23" w:rsidRPr="00E43AD2" w:rsidRDefault="00916D2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cruzamento da informação ao nível de cliente deve utilizar a variável zcliente da tabela </w:t>
      </w:r>
      <w:r w:rsidRPr="00E43AD2">
        <w:rPr>
          <w:rFonts w:ascii="Santander Text" w:hAnsi="Santander Text"/>
          <w:i/>
          <w:iCs/>
          <w:lang w:val="pt-PT"/>
        </w:rPr>
        <w:t>modesg_out_empr_info_nfin</w:t>
      </w:r>
      <w:r w:rsidRPr="00E43AD2">
        <w:rPr>
          <w:rFonts w:ascii="Santander Text" w:hAnsi="Santander Text"/>
          <w:lang w:val="pt-PT"/>
        </w:rPr>
        <w:t xml:space="preserve"> para estabelecer correspondência com a variável </w:t>
      </w:r>
      <w:r w:rsidRPr="00E43AD2">
        <w:rPr>
          <w:rFonts w:ascii="Santander Text" w:hAnsi="Santander Text"/>
          <w:i/>
          <w:iCs/>
          <w:lang w:val="pt-PT"/>
        </w:rPr>
        <w:t>entty_id</w:t>
      </w:r>
      <w:r w:rsidRPr="00E43AD2">
        <w:rPr>
          <w:rFonts w:ascii="Santander Text" w:hAnsi="Santander Text"/>
          <w:lang w:val="pt-PT"/>
        </w:rPr>
        <w:t xml:space="preserve"> da tabela </w:t>
      </w:r>
      <w:r w:rsidRPr="00E43AD2">
        <w:rPr>
          <w:rFonts w:ascii="Santander Text" w:hAnsi="Santander Text"/>
          <w:i/>
          <w:iCs/>
          <w:lang w:val="pt-PT"/>
        </w:rPr>
        <w:t>lt003_entity</w:t>
      </w:r>
      <w:r w:rsidRPr="00E43AD2">
        <w:rPr>
          <w:rFonts w:ascii="Santander Text" w:hAnsi="Santander Text"/>
          <w:lang w:val="pt-PT"/>
        </w:rPr>
        <w:t>.</w:t>
      </w:r>
    </w:p>
    <w:p w14:paraId="6C9EB893" w14:textId="0C8AC667" w:rsidR="006E0E3C" w:rsidRPr="00E43AD2" w:rsidRDefault="006E0E3C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deve ser previamente filtrada de acordo com a data de referência de execução do processo (variável </w:t>
      </w:r>
      <w:r w:rsidR="009D23E6" w:rsidRPr="00E43AD2">
        <w:rPr>
          <w:rFonts w:ascii="Santander Text" w:hAnsi="Santander Text"/>
          <w:i/>
          <w:iCs/>
          <w:lang w:val="pt-PT"/>
        </w:rPr>
        <w:t>ref_date</w:t>
      </w:r>
      <w:r w:rsidRPr="00E43AD2">
        <w:rPr>
          <w:rFonts w:ascii="Santander Text" w:hAnsi="Santander Text"/>
          <w:lang w:val="pt-PT"/>
        </w:rPr>
        <w:t>)</w:t>
      </w:r>
      <w:r w:rsidR="00A225B3" w:rsidRPr="00E43AD2">
        <w:rPr>
          <w:rFonts w:ascii="Santander Text" w:hAnsi="Santander Text"/>
          <w:lang w:val="pt-PT"/>
        </w:rPr>
        <w:t xml:space="preserve">. </w:t>
      </w:r>
      <w:r w:rsidR="002254FB" w:rsidRPr="00E43AD2">
        <w:rPr>
          <w:rFonts w:ascii="Santander Text" w:hAnsi="Santander Text"/>
          <w:lang w:val="pt-PT"/>
        </w:rPr>
        <w:t xml:space="preserve">As regras de </w:t>
      </w:r>
      <w:r w:rsidRPr="00E43AD2">
        <w:rPr>
          <w:rFonts w:ascii="Santander Text" w:hAnsi="Santander Text"/>
          <w:lang w:val="pt-PT"/>
        </w:rPr>
        <w:t>aprovisionamento encontra</w:t>
      </w:r>
      <w:r w:rsidR="002254FB" w:rsidRPr="00E43AD2">
        <w:rPr>
          <w:rFonts w:ascii="Santander Text" w:hAnsi="Santander Text"/>
          <w:lang w:val="pt-PT"/>
        </w:rPr>
        <w:t>m</w:t>
      </w:r>
      <w:r w:rsidRPr="00E43AD2">
        <w:rPr>
          <w:rFonts w:ascii="Santander Text" w:hAnsi="Santander Text"/>
          <w:lang w:val="pt-PT"/>
        </w:rPr>
        <w:t xml:space="preserve">-se </w:t>
      </w:r>
      <w:r w:rsidR="002254FB" w:rsidRPr="00E43AD2">
        <w:rPr>
          <w:rFonts w:ascii="Santander Text" w:hAnsi="Santander Text"/>
          <w:lang w:val="pt-PT"/>
        </w:rPr>
        <w:t xml:space="preserve">definidas </w:t>
      </w:r>
      <w:r w:rsidRPr="00E43AD2">
        <w:rPr>
          <w:rFonts w:ascii="Santander Text" w:hAnsi="Santander Text"/>
          <w:lang w:val="pt-PT"/>
        </w:rPr>
        <w:t xml:space="preserve">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</w:p>
    <w:p w14:paraId="49C9C85D" w14:textId="0D1CE006" w:rsidR="00051402" w:rsidRPr="00E43AD2" w:rsidRDefault="003878A0" w:rsidP="00E43AD2">
      <w:pPr>
        <w:pStyle w:val="MyHeading2"/>
        <w:spacing w:before="240" w:line="240" w:lineRule="auto"/>
        <w:jc w:val="both"/>
        <w:rPr>
          <w:rFonts w:ascii="Santander Text" w:hAnsi="Santander Text"/>
          <w:color w:val="000000" w:themeColor="text1"/>
          <w:szCs w:val="24"/>
          <w:lang w:val="pt-PT"/>
        </w:rPr>
      </w:pPr>
      <w:bookmarkStart w:id="47" w:name="_Toc162260548"/>
      <w:r w:rsidRPr="00E43AD2">
        <w:rPr>
          <w:rFonts w:ascii="Santander Text" w:hAnsi="Santander Text"/>
          <w:color w:val="000000" w:themeColor="text1"/>
          <w:szCs w:val="24"/>
          <w:lang w:val="pt-PT"/>
        </w:rPr>
        <w:t>Tabela de Proteção – lt00</w:t>
      </w:r>
      <w:r w:rsidR="0000172E" w:rsidRPr="00E43AD2">
        <w:rPr>
          <w:rFonts w:ascii="Santander Text" w:hAnsi="Santander Text"/>
          <w:color w:val="000000" w:themeColor="text1"/>
          <w:szCs w:val="24"/>
          <w:lang w:val="pt-PT"/>
        </w:rPr>
        <w:t>4</w:t>
      </w:r>
      <w:r w:rsidRPr="00E43AD2">
        <w:rPr>
          <w:rFonts w:ascii="Santander Text" w:hAnsi="Santander Text"/>
          <w:color w:val="000000" w:themeColor="text1"/>
          <w:szCs w:val="24"/>
          <w:lang w:val="pt-PT"/>
        </w:rPr>
        <w:t>_protection</w:t>
      </w:r>
      <w:bookmarkEnd w:id="47"/>
    </w:p>
    <w:p w14:paraId="5FE2E60D" w14:textId="41BE4517" w:rsidR="00E0070E" w:rsidRPr="00E43AD2" w:rsidRDefault="00692B44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</w:t>
      </w:r>
      <w:r w:rsidR="00404731" w:rsidRPr="00E43AD2">
        <w:rPr>
          <w:rFonts w:ascii="Santander Text" w:hAnsi="Santander Text"/>
          <w:lang w:val="pt-PT"/>
        </w:rPr>
        <w:t xml:space="preserve">universo </w:t>
      </w:r>
      <w:r w:rsidRPr="00E43AD2">
        <w:rPr>
          <w:rFonts w:ascii="Santander Text" w:hAnsi="Santander Text"/>
          <w:lang w:val="pt-PT"/>
        </w:rPr>
        <w:t>original da</w:t>
      </w:r>
      <w:r w:rsidR="007D38D3" w:rsidRPr="00E43AD2">
        <w:rPr>
          <w:rFonts w:ascii="Santander Text" w:hAnsi="Santander Text"/>
          <w:lang w:val="pt-PT"/>
        </w:rPr>
        <w:t xml:space="preserve"> tabela </w:t>
      </w:r>
      <w:r w:rsidR="007D38D3"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i/>
          <w:iCs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consiste apenas</w:t>
      </w:r>
      <w:r w:rsidRPr="00E43AD2">
        <w:rPr>
          <w:rFonts w:ascii="Santander Text" w:hAnsi="Santander Text"/>
          <w:i/>
          <w:iCs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nos bens que são</w:t>
      </w:r>
      <w:r w:rsidR="006613C6" w:rsidRPr="00E43AD2">
        <w:rPr>
          <w:rFonts w:ascii="Santander Text" w:hAnsi="Santander Text"/>
          <w:lang w:val="pt-PT"/>
        </w:rPr>
        <w:t xml:space="preserve"> utilizados como garantias, pelo que o</w:t>
      </w:r>
      <w:r w:rsidR="00774703" w:rsidRPr="00E43AD2">
        <w:rPr>
          <w:rFonts w:ascii="Santander Text" w:hAnsi="Santander Text"/>
          <w:lang w:val="pt-PT"/>
        </w:rPr>
        <w:t xml:space="preserve">s bens exclusivamente financiados não constam </w:t>
      </w:r>
      <w:r w:rsidR="006613C6" w:rsidRPr="00E43AD2">
        <w:rPr>
          <w:rFonts w:ascii="Santander Text" w:hAnsi="Santander Text"/>
          <w:lang w:val="pt-PT"/>
        </w:rPr>
        <w:t xml:space="preserve">deste </w:t>
      </w:r>
      <w:r w:rsidR="00774703" w:rsidRPr="00E43AD2">
        <w:rPr>
          <w:rFonts w:ascii="Santander Text" w:hAnsi="Santander Text"/>
          <w:lang w:val="pt-PT"/>
        </w:rPr>
        <w:t>universo.</w:t>
      </w:r>
      <w:r w:rsidR="004470FE" w:rsidRPr="00E43AD2">
        <w:rPr>
          <w:rFonts w:ascii="Santander Text" w:hAnsi="Santander Text"/>
          <w:lang w:val="pt-PT"/>
        </w:rPr>
        <w:t xml:space="preserve"> No âmbito do reporte do Pilar 3 é necessário obter informação d</w:t>
      </w:r>
      <w:r w:rsidR="00B22D05" w:rsidRPr="00E43AD2">
        <w:rPr>
          <w:rFonts w:ascii="Santander Text" w:hAnsi="Santander Text"/>
          <w:lang w:val="pt-PT"/>
        </w:rPr>
        <w:t>e tod</w:t>
      </w:r>
      <w:r w:rsidR="004470FE" w:rsidRPr="00E43AD2">
        <w:rPr>
          <w:rFonts w:ascii="Santander Text" w:hAnsi="Santander Text"/>
          <w:lang w:val="pt-PT"/>
        </w:rPr>
        <w:t>os</w:t>
      </w:r>
      <w:r w:rsidR="00B22D05" w:rsidRPr="00E43AD2">
        <w:rPr>
          <w:rFonts w:ascii="Santander Text" w:hAnsi="Santander Text"/>
          <w:lang w:val="pt-PT"/>
        </w:rPr>
        <w:t xml:space="preserve"> os</w:t>
      </w:r>
      <w:r w:rsidR="004470FE" w:rsidRPr="00E43AD2">
        <w:rPr>
          <w:rFonts w:ascii="Santander Text" w:hAnsi="Santander Text"/>
          <w:lang w:val="pt-PT"/>
        </w:rPr>
        <w:t xml:space="preserve"> imóveis financiados, mesmo que não estejam a ser utilizados como garantias.</w:t>
      </w:r>
      <w:r w:rsidR="005548E3" w:rsidRPr="00E43AD2">
        <w:rPr>
          <w:rFonts w:ascii="Santander Text" w:hAnsi="Santander Text"/>
          <w:lang w:val="pt-PT"/>
        </w:rPr>
        <w:t xml:space="preserve"> P</w:t>
      </w:r>
      <w:r w:rsidR="00E0070E" w:rsidRPr="00E43AD2">
        <w:rPr>
          <w:rFonts w:ascii="Santander Text" w:hAnsi="Santander Text"/>
          <w:lang w:val="pt-PT"/>
        </w:rPr>
        <w:t>ara a obtenção do universo dos bens exclusivamente financiados</w:t>
      </w:r>
      <w:r w:rsidR="005548E3" w:rsidRPr="00E43AD2">
        <w:rPr>
          <w:rFonts w:ascii="Santander Text" w:hAnsi="Santander Text"/>
          <w:lang w:val="pt-PT"/>
        </w:rPr>
        <w:t xml:space="preserve">, devem ser </w:t>
      </w:r>
      <w:r w:rsidR="003C31AA" w:rsidRPr="00E43AD2">
        <w:rPr>
          <w:rFonts w:ascii="Santander Text" w:hAnsi="Santander Text"/>
          <w:lang w:val="pt-PT"/>
        </w:rPr>
        <w:t>asseguradas as seguintes atividades:</w:t>
      </w:r>
    </w:p>
    <w:p w14:paraId="7CF7D1C0" w14:textId="4FB55C1B" w:rsidR="00044DF3" w:rsidRPr="00E43AD2" w:rsidRDefault="00622101" w:rsidP="00E43AD2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Tomar como ponto de partida </w:t>
      </w:r>
      <w:r w:rsidR="00044DF3" w:rsidRPr="00E43AD2">
        <w:rPr>
          <w:rFonts w:ascii="Santander Text" w:hAnsi="Santander Text"/>
          <w:lang w:val="pt-PT"/>
        </w:rPr>
        <w:t xml:space="preserve">todos os instrumentos presentes no universo da tabela </w:t>
      </w:r>
      <w:r w:rsidR="00044DF3" w:rsidRPr="00E43AD2">
        <w:rPr>
          <w:rFonts w:ascii="Santander Text" w:hAnsi="Santander Text"/>
          <w:i/>
          <w:iCs/>
          <w:lang w:val="pt-PT"/>
        </w:rPr>
        <w:t>lt002_instrument</w:t>
      </w:r>
      <w:r w:rsidR="00044DF3" w:rsidRPr="00E43AD2">
        <w:rPr>
          <w:rFonts w:ascii="Santander Text" w:hAnsi="Santander Text"/>
          <w:lang w:val="pt-PT"/>
        </w:rPr>
        <w:t>;</w:t>
      </w:r>
    </w:p>
    <w:p w14:paraId="3205CA08" w14:textId="3A58073E" w:rsidR="00E0070E" w:rsidRPr="00E43AD2" w:rsidRDefault="00622101" w:rsidP="00E43AD2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Realizar o c</w:t>
      </w:r>
      <w:r w:rsidR="00DE6253" w:rsidRPr="00E43AD2">
        <w:rPr>
          <w:rFonts w:ascii="Santander Text" w:hAnsi="Santander Text"/>
          <w:lang w:val="pt-PT"/>
        </w:rPr>
        <w:t xml:space="preserve">ruzamento </w:t>
      </w:r>
      <w:r w:rsidR="00DB6C1F" w:rsidRPr="00E43AD2">
        <w:rPr>
          <w:rFonts w:ascii="Santander Text" w:hAnsi="Santander Text"/>
          <w:lang w:val="pt-PT"/>
        </w:rPr>
        <w:t xml:space="preserve">com a tabela de </w:t>
      </w:r>
      <w:r w:rsidR="00257E5D" w:rsidRPr="00E43AD2">
        <w:rPr>
          <w:rFonts w:ascii="Santander Text" w:hAnsi="Santander Text"/>
          <w:lang w:val="pt-PT"/>
        </w:rPr>
        <w:t>traçabilidade</w:t>
      </w:r>
      <w:r w:rsidR="008D7A0B" w:rsidRPr="00E43AD2">
        <w:rPr>
          <w:rFonts w:ascii="Santander Text" w:hAnsi="Santander Text"/>
          <w:lang w:val="pt-PT"/>
        </w:rPr>
        <w:t xml:space="preserve"> entre </w:t>
      </w:r>
      <w:r w:rsidR="00257E5D" w:rsidRPr="00E43AD2">
        <w:rPr>
          <w:rFonts w:ascii="Santander Text" w:hAnsi="Santander Text"/>
          <w:lang w:val="pt-PT"/>
        </w:rPr>
        <w:t xml:space="preserve">créditos </w:t>
      </w:r>
      <w:r w:rsidR="008D7A0B" w:rsidRPr="00E43AD2">
        <w:rPr>
          <w:rFonts w:ascii="Santander Text" w:hAnsi="Santander Text"/>
          <w:lang w:val="pt-PT"/>
        </w:rPr>
        <w:t>e processo</w:t>
      </w:r>
      <w:r w:rsidR="00257E5D" w:rsidRPr="00E43AD2">
        <w:rPr>
          <w:rFonts w:ascii="Santander Text" w:hAnsi="Santander Text"/>
          <w:lang w:val="pt-PT"/>
        </w:rPr>
        <w:t>s</w:t>
      </w:r>
      <w:r w:rsidR="008D7A0B" w:rsidRPr="00E43AD2">
        <w:rPr>
          <w:rFonts w:ascii="Santander Text" w:hAnsi="Santander Text"/>
          <w:lang w:val="pt-PT"/>
        </w:rPr>
        <w:t xml:space="preserve">, </w:t>
      </w:r>
      <w:r w:rsidR="008D7A0B" w:rsidRPr="00E43AD2">
        <w:rPr>
          <w:rFonts w:ascii="Santander Text" w:hAnsi="Santander Text"/>
          <w:i/>
          <w:iCs/>
          <w:lang w:val="pt-PT"/>
        </w:rPr>
        <w:t>cd_imv_out_trz_cred_prc</w:t>
      </w:r>
      <w:r w:rsidR="00500FCD" w:rsidRPr="00E43AD2">
        <w:rPr>
          <w:rFonts w:ascii="Santander Text" w:hAnsi="Santander Text"/>
          <w:lang w:val="pt-PT"/>
        </w:rPr>
        <w:t>, através das chaves</w:t>
      </w:r>
      <w:r w:rsidR="004D1AB2" w:rsidRPr="00E43AD2">
        <w:rPr>
          <w:rFonts w:ascii="Santander Text" w:hAnsi="Santander Text"/>
          <w:lang w:val="pt-PT"/>
        </w:rPr>
        <w:t xml:space="preserve"> da responsabilidade</w:t>
      </w:r>
      <w:r w:rsidR="00257E5D" w:rsidRPr="00E43AD2">
        <w:rPr>
          <w:rFonts w:ascii="Santander Text" w:hAnsi="Santander Text"/>
          <w:lang w:val="pt-PT"/>
        </w:rPr>
        <w:t xml:space="preserve"> </w:t>
      </w:r>
      <w:r w:rsidR="00993502" w:rsidRPr="00E43AD2">
        <w:rPr>
          <w:rFonts w:ascii="Santander Text" w:hAnsi="Santander Text"/>
          <w:i/>
          <w:iCs/>
          <w:lang w:val="pt-PT"/>
        </w:rPr>
        <w:t>cempresp, ckbalres, ckctares, ckrefresp</w:t>
      </w:r>
      <w:r w:rsidR="00993502" w:rsidRPr="00E43AD2">
        <w:rPr>
          <w:rFonts w:ascii="Santander Text" w:hAnsi="Santander Text"/>
          <w:lang w:val="pt-PT"/>
        </w:rPr>
        <w:t>;</w:t>
      </w:r>
    </w:p>
    <w:p w14:paraId="11271E56" w14:textId="63D776F2" w:rsidR="00B00E0D" w:rsidRPr="00E43AD2" w:rsidRDefault="005B307E" w:rsidP="00E43AD2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Realizar o c</w:t>
      </w:r>
      <w:r w:rsidR="00B00E0D" w:rsidRPr="00E43AD2">
        <w:rPr>
          <w:rFonts w:ascii="Santander Text" w:hAnsi="Santander Text"/>
          <w:lang w:val="pt-PT"/>
        </w:rPr>
        <w:t xml:space="preserve">ruzamento com a tabela de </w:t>
      </w:r>
      <w:r w:rsidR="00583FEE" w:rsidRPr="00E43AD2">
        <w:rPr>
          <w:rFonts w:ascii="Santander Text" w:hAnsi="Santander Text"/>
          <w:lang w:val="pt-PT"/>
        </w:rPr>
        <w:t>traçabilidade</w:t>
      </w:r>
      <w:r w:rsidR="00B00E0D" w:rsidRPr="00E43AD2">
        <w:rPr>
          <w:rFonts w:ascii="Santander Text" w:hAnsi="Santander Text"/>
          <w:lang w:val="pt-PT"/>
        </w:rPr>
        <w:t xml:space="preserve"> entre processo e be</w:t>
      </w:r>
      <w:r w:rsidR="00583FEE" w:rsidRPr="00E43AD2">
        <w:rPr>
          <w:rFonts w:ascii="Santander Text" w:hAnsi="Santander Text"/>
          <w:lang w:val="pt-PT"/>
        </w:rPr>
        <w:t>ns imóveis</w:t>
      </w:r>
      <w:r w:rsidR="007E412E" w:rsidRPr="00E43AD2">
        <w:rPr>
          <w:rFonts w:ascii="Santander Text" w:hAnsi="Santander Text"/>
          <w:lang w:val="pt-PT"/>
        </w:rPr>
        <w:t xml:space="preserve"> </w:t>
      </w:r>
      <w:r w:rsidR="007E412E" w:rsidRPr="00E43AD2">
        <w:rPr>
          <w:rFonts w:ascii="Santander Text" w:hAnsi="Santander Text"/>
          <w:i/>
          <w:iCs/>
          <w:lang w:val="pt-PT"/>
        </w:rPr>
        <w:t>cd_imv_out_trz_prc_bens_imv</w:t>
      </w:r>
      <w:r w:rsidR="00B00E0D" w:rsidRPr="00E43AD2">
        <w:rPr>
          <w:rFonts w:ascii="Santander Text" w:hAnsi="Santander Text"/>
          <w:lang w:val="pt-PT"/>
        </w:rPr>
        <w:t xml:space="preserve">, </w:t>
      </w:r>
      <w:r w:rsidR="00993502" w:rsidRPr="00E43AD2">
        <w:rPr>
          <w:rFonts w:ascii="Santander Text" w:hAnsi="Santander Text"/>
          <w:lang w:val="pt-PT"/>
        </w:rPr>
        <w:t xml:space="preserve">através das chaves </w:t>
      </w:r>
      <w:r w:rsidR="004D1AB2" w:rsidRPr="00E43AD2">
        <w:rPr>
          <w:rFonts w:ascii="Santander Text" w:hAnsi="Santander Text"/>
          <w:lang w:val="pt-PT"/>
        </w:rPr>
        <w:t>de process</w:t>
      </w:r>
      <w:r w:rsidR="000E483C" w:rsidRPr="00E43AD2">
        <w:rPr>
          <w:rFonts w:ascii="Santander Text" w:hAnsi="Santander Text"/>
          <w:lang w:val="pt-PT"/>
        </w:rPr>
        <w:t xml:space="preserve">o </w:t>
      </w:r>
      <w:r w:rsidR="000E483C" w:rsidRPr="00E43AD2">
        <w:rPr>
          <w:rFonts w:ascii="Santander Text" w:hAnsi="Santander Text"/>
          <w:i/>
          <w:iCs/>
          <w:lang w:val="pt-PT"/>
        </w:rPr>
        <w:t>cempresa, ckbalcao, cknumcta, comp_id_gar</w:t>
      </w:r>
      <w:r w:rsidR="000E483C" w:rsidRPr="00E43AD2">
        <w:rPr>
          <w:rFonts w:ascii="Santander Text" w:hAnsi="Santander Text"/>
          <w:lang w:val="pt-PT"/>
        </w:rPr>
        <w:t>;</w:t>
      </w:r>
    </w:p>
    <w:p w14:paraId="4E49F445" w14:textId="7D034921" w:rsidR="00327890" w:rsidRPr="00E43AD2" w:rsidRDefault="00327890" w:rsidP="00E43AD2">
      <w:pPr>
        <w:pStyle w:val="ListParagraph"/>
        <w:numPr>
          <w:ilvl w:val="0"/>
          <w:numId w:val="23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Filtrar a tabela resultante para obter os bens exclusivamente financiados</w:t>
      </w:r>
      <w:r w:rsidR="005B5D33" w:rsidRPr="00E43AD2">
        <w:rPr>
          <w:rFonts w:ascii="Santander Text" w:hAnsi="Santander Text"/>
          <w:lang w:val="pt-PT"/>
        </w:rPr>
        <w:t xml:space="preserve"> através das flags</w:t>
      </w:r>
      <w:r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i/>
          <w:iCs/>
          <w:lang w:val="pt-PT"/>
        </w:rPr>
        <w:t>flg_fin = 1</w:t>
      </w:r>
      <w:r w:rsidRPr="00E43AD2">
        <w:rPr>
          <w:rFonts w:ascii="Santander Text" w:hAnsi="Santander Text"/>
          <w:lang w:val="pt-PT"/>
        </w:rPr>
        <w:t xml:space="preserve"> e </w:t>
      </w:r>
      <w:r w:rsidR="00E21AA6" w:rsidRPr="00E43AD2">
        <w:rPr>
          <w:rFonts w:ascii="Santander Text" w:hAnsi="Santander Text"/>
          <w:i/>
          <w:iCs/>
          <w:lang w:val="pt-PT"/>
        </w:rPr>
        <w:t>flg_</w:t>
      </w:r>
      <w:r w:rsidR="00713C76" w:rsidRPr="00E43AD2">
        <w:rPr>
          <w:rFonts w:ascii="Santander Text" w:hAnsi="Santander Text"/>
          <w:i/>
          <w:iCs/>
          <w:lang w:val="pt-PT"/>
        </w:rPr>
        <w:t>exec</w:t>
      </w:r>
      <w:r w:rsidR="00E21AA6" w:rsidRPr="00E43AD2">
        <w:rPr>
          <w:rFonts w:ascii="Santander Text" w:hAnsi="Santander Text"/>
          <w:lang w:val="pt-PT"/>
        </w:rPr>
        <w:t xml:space="preserve"> = 0 e </w:t>
      </w:r>
      <w:r w:rsidR="00E21AA6" w:rsidRPr="00E43AD2">
        <w:rPr>
          <w:rFonts w:ascii="Santander Text" w:hAnsi="Santander Text"/>
          <w:i/>
          <w:iCs/>
          <w:lang w:val="pt-PT"/>
        </w:rPr>
        <w:t>flg_col</w:t>
      </w:r>
      <w:r w:rsidR="00E21AA6" w:rsidRPr="00E43AD2">
        <w:rPr>
          <w:rFonts w:ascii="Santander Text" w:hAnsi="Santander Text"/>
          <w:lang w:val="pt-PT"/>
        </w:rPr>
        <w:t xml:space="preserve"> = 0 e </w:t>
      </w:r>
      <w:r w:rsidR="00E21AA6" w:rsidRPr="00E43AD2">
        <w:rPr>
          <w:rFonts w:ascii="Santander Text" w:hAnsi="Santander Text"/>
          <w:i/>
          <w:iCs/>
          <w:lang w:val="pt-PT"/>
        </w:rPr>
        <w:t>flg_pro</w:t>
      </w:r>
      <w:r w:rsidR="00E21AA6" w:rsidRPr="00E43AD2">
        <w:rPr>
          <w:rFonts w:ascii="Santander Text" w:hAnsi="Santander Text"/>
          <w:lang w:val="pt-PT"/>
        </w:rPr>
        <w:t xml:space="preserve"> = 0.</w:t>
      </w:r>
    </w:p>
    <w:p w14:paraId="34236677" w14:textId="44567660" w:rsidR="004470FE" w:rsidRPr="00E43AD2" w:rsidRDefault="004470FE" w:rsidP="00E43AD2">
      <w:pPr>
        <w:spacing w:before="240" w:after="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Adicionalmente, é necessário assegurar que todas as relações entre instrumentos e bens exclusivamente financiados </w:t>
      </w:r>
      <w:r w:rsidR="00501CC5" w:rsidRPr="00E43AD2">
        <w:rPr>
          <w:rFonts w:ascii="Santander Text" w:hAnsi="Santander Text"/>
          <w:lang w:val="pt-PT"/>
        </w:rPr>
        <w:t xml:space="preserve">obtidos através do método anterior </w:t>
      </w:r>
      <w:r w:rsidRPr="00E43AD2">
        <w:rPr>
          <w:rFonts w:ascii="Santander Text" w:hAnsi="Santander Text"/>
          <w:lang w:val="pt-PT"/>
        </w:rPr>
        <w:t xml:space="preserve">são adicionadas à tabela </w:t>
      </w:r>
      <w:r w:rsidRPr="00E43AD2">
        <w:rPr>
          <w:rFonts w:ascii="Santander Text" w:hAnsi="Santander Text"/>
          <w:i/>
          <w:iCs/>
          <w:lang w:val="pt-PT"/>
        </w:rPr>
        <w:t>lt006_instr_prot</w:t>
      </w:r>
      <w:r w:rsidR="00882C0F" w:rsidRPr="00E43AD2">
        <w:rPr>
          <w:rFonts w:ascii="Santander Text" w:hAnsi="Santander Text"/>
          <w:lang w:val="pt-PT"/>
        </w:rPr>
        <w:t>, de acordo com as chaves atualmente consideradas. A</w:t>
      </w:r>
      <w:r w:rsidR="00E30F91" w:rsidRPr="00E43AD2">
        <w:rPr>
          <w:rFonts w:ascii="Santander Text" w:hAnsi="Santander Text"/>
          <w:lang w:val="pt-PT"/>
        </w:rPr>
        <w:t xml:space="preserve"> variável </w:t>
      </w:r>
      <w:r w:rsidR="00E30F91" w:rsidRPr="00E43AD2">
        <w:rPr>
          <w:rFonts w:ascii="Santander Text" w:hAnsi="Santander Text"/>
          <w:i/>
          <w:iCs/>
          <w:lang w:val="pt-PT"/>
        </w:rPr>
        <w:t>PRTCTN_ALLCTD_</w:t>
      </w:r>
      <w:r w:rsidR="00E30F91" w:rsidRPr="00E43AD2">
        <w:rPr>
          <w:rFonts w:ascii="Santander Text" w:hAnsi="Santander Text"/>
          <w:lang w:val="pt-PT"/>
        </w:rPr>
        <w:t>VL</w:t>
      </w:r>
      <w:r w:rsidR="00882C0F" w:rsidRPr="00E43AD2">
        <w:rPr>
          <w:rFonts w:ascii="Santander Text" w:hAnsi="Santander Text"/>
          <w:lang w:val="pt-PT"/>
        </w:rPr>
        <w:t>, existente n</w:t>
      </w:r>
      <w:r w:rsidR="00501CC5" w:rsidRPr="00E43AD2">
        <w:rPr>
          <w:rFonts w:ascii="Santander Text" w:hAnsi="Santander Text"/>
          <w:lang w:val="pt-PT"/>
        </w:rPr>
        <w:t>esta tabela</w:t>
      </w:r>
      <w:r w:rsidR="00882C0F" w:rsidRPr="00E43AD2">
        <w:rPr>
          <w:rFonts w:ascii="Santander Text" w:hAnsi="Santander Text"/>
          <w:lang w:val="pt-PT"/>
        </w:rPr>
        <w:t>,</w:t>
      </w:r>
      <w:r w:rsidR="00501CC5" w:rsidRPr="00E43AD2">
        <w:rPr>
          <w:rFonts w:ascii="Santander Text" w:hAnsi="Santander Text"/>
          <w:lang w:val="pt-PT"/>
        </w:rPr>
        <w:t xml:space="preserve"> t</w:t>
      </w:r>
      <w:r w:rsidR="00E30F91" w:rsidRPr="00E43AD2">
        <w:rPr>
          <w:rFonts w:ascii="Santander Text" w:hAnsi="Santander Text"/>
          <w:lang w:val="pt-PT"/>
        </w:rPr>
        <w:t xml:space="preserve">erá um valor </w:t>
      </w:r>
      <w:r w:rsidR="00CD4260" w:rsidRPr="00E43AD2">
        <w:rPr>
          <w:rFonts w:ascii="Santander Text" w:eastAsia="Times New Roman" w:hAnsi="Santander Text" w:cs="Calibri"/>
          <w:i/>
          <w:iCs/>
          <w:color w:val="000000"/>
          <w:sz w:val="22"/>
          <w:lang w:val="pt-PT" w:eastAsia="pt-PT"/>
        </w:rPr>
        <w:t>99999999999</w:t>
      </w:r>
      <w:r w:rsidR="00E30F91" w:rsidRPr="00E43AD2">
        <w:rPr>
          <w:rFonts w:ascii="Santander Text" w:hAnsi="Santander Text"/>
          <w:lang w:val="pt-PT"/>
        </w:rPr>
        <w:t xml:space="preserve">, </w:t>
      </w:r>
      <w:r w:rsidR="00DD6C19" w:rsidRPr="00E43AD2">
        <w:rPr>
          <w:rFonts w:ascii="Santander Text" w:hAnsi="Santander Text"/>
          <w:lang w:val="pt-PT"/>
        </w:rPr>
        <w:t xml:space="preserve">considerando que </w:t>
      </w:r>
      <w:r w:rsidR="00E30F91" w:rsidRPr="00E43AD2">
        <w:rPr>
          <w:rFonts w:ascii="Santander Text" w:hAnsi="Santander Text"/>
          <w:lang w:val="pt-PT"/>
        </w:rPr>
        <w:t xml:space="preserve">para estes bens não existe um valor </w:t>
      </w:r>
      <w:r w:rsidR="00E60C21" w:rsidRPr="00E43AD2">
        <w:rPr>
          <w:rFonts w:ascii="Santander Text" w:hAnsi="Santander Text"/>
          <w:lang w:val="pt-PT"/>
        </w:rPr>
        <w:t>alocado à proteção do respetivo instrumento.</w:t>
      </w:r>
    </w:p>
    <w:p w14:paraId="1FBE6F53" w14:textId="77777777" w:rsidR="00DD6C19" w:rsidRPr="00E43AD2" w:rsidRDefault="00DD6C19" w:rsidP="00E43AD2">
      <w:pPr>
        <w:spacing w:before="240" w:after="0" w:line="240" w:lineRule="auto"/>
        <w:jc w:val="both"/>
        <w:rPr>
          <w:rFonts w:ascii="Santander Text" w:eastAsia="Times New Roman" w:hAnsi="Santander Text" w:cs="Calibri"/>
          <w:i/>
          <w:iCs/>
          <w:color w:val="000000"/>
          <w:sz w:val="22"/>
          <w:lang w:val="pt-PT" w:eastAsia="pt-PT"/>
        </w:rPr>
      </w:pPr>
    </w:p>
    <w:p w14:paraId="11FF9C20" w14:textId="6C8151F8" w:rsidR="004470FE" w:rsidRPr="00E43AD2" w:rsidRDefault="005548E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seleção do universo </w:t>
      </w:r>
      <w:r w:rsidR="00E60C21" w:rsidRPr="00E43AD2">
        <w:rPr>
          <w:rFonts w:ascii="Santander Text" w:hAnsi="Santander Text"/>
          <w:lang w:val="pt-PT"/>
        </w:rPr>
        <w:t xml:space="preserve">deverá ser parametrizável, de acordo com os reportes a produzir. </w:t>
      </w:r>
      <w:r w:rsidR="00DD6C19" w:rsidRPr="00E43AD2">
        <w:rPr>
          <w:rFonts w:ascii="Santander Text" w:hAnsi="Santander Text"/>
          <w:lang w:val="pt-PT"/>
        </w:rPr>
        <w:t>Para tal, o modelo d</w:t>
      </w:r>
      <w:r w:rsidR="00C56B4D" w:rsidRPr="00E43AD2">
        <w:rPr>
          <w:rFonts w:ascii="Santander Text" w:hAnsi="Santander Text"/>
          <w:lang w:val="pt-PT"/>
        </w:rPr>
        <w:t xml:space="preserve">e dados da tabela lt0004_protection deve ser estendido para conter as </w:t>
      </w:r>
      <w:r w:rsidR="005F38AF" w:rsidRPr="00E43AD2">
        <w:rPr>
          <w:rFonts w:ascii="Santander Text" w:hAnsi="Santander Text"/>
          <w:lang w:val="pt-PT"/>
        </w:rPr>
        <w:t xml:space="preserve">flags que definem o tipo de relação do bem com o Banco </w:t>
      </w:r>
      <w:r w:rsidR="005F38AF" w:rsidRPr="00E43AD2">
        <w:rPr>
          <w:rFonts w:ascii="Santander Text" w:hAnsi="Santander Text"/>
          <w:lang w:val="pt-PT"/>
        </w:rPr>
        <w:lastRenderedPageBreak/>
        <w:t>(</w:t>
      </w:r>
      <w:r w:rsidR="005F38AF" w:rsidRPr="00E43AD2">
        <w:rPr>
          <w:rFonts w:ascii="Santander Text" w:hAnsi="Santander Text"/>
          <w:i/>
          <w:iCs/>
          <w:lang w:val="pt-PT"/>
        </w:rPr>
        <w:t>flg_</w:t>
      </w:r>
      <w:r w:rsidR="005F38AF" w:rsidRPr="00E43AD2">
        <w:rPr>
          <w:rFonts w:ascii="Santander Text" w:hAnsi="Santander Text"/>
          <w:lang w:val="pt-PT"/>
        </w:rPr>
        <w:t xml:space="preserve">fin, </w:t>
      </w:r>
      <w:r w:rsidR="005F38AF" w:rsidRPr="00E43AD2">
        <w:rPr>
          <w:rFonts w:ascii="Santander Text" w:hAnsi="Santander Text"/>
          <w:i/>
          <w:iCs/>
          <w:lang w:val="pt-PT"/>
        </w:rPr>
        <w:t>flg_</w:t>
      </w:r>
      <w:r w:rsidR="005F38AF" w:rsidRPr="00E43AD2">
        <w:rPr>
          <w:rFonts w:ascii="Santander Text" w:hAnsi="Santander Text"/>
          <w:lang w:val="pt-PT"/>
        </w:rPr>
        <w:t xml:space="preserve">adj, </w:t>
      </w:r>
      <w:r w:rsidR="005F38AF" w:rsidRPr="00E43AD2">
        <w:rPr>
          <w:rFonts w:ascii="Santander Text" w:hAnsi="Santander Text"/>
          <w:i/>
          <w:iCs/>
          <w:lang w:val="pt-PT"/>
        </w:rPr>
        <w:t>flg_</w:t>
      </w:r>
      <w:r w:rsidR="005F38AF" w:rsidRPr="00E43AD2">
        <w:rPr>
          <w:rFonts w:ascii="Santander Text" w:hAnsi="Santander Text"/>
          <w:lang w:val="pt-PT"/>
        </w:rPr>
        <w:t xml:space="preserve">col, </w:t>
      </w:r>
      <w:r w:rsidR="005F38AF" w:rsidRPr="00E43AD2">
        <w:rPr>
          <w:rFonts w:ascii="Santander Text" w:hAnsi="Santander Text"/>
          <w:i/>
          <w:iCs/>
          <w:lang w:val="pt-PT"/>
        </w:rPr>
        <w:t>flg</w:t>
      </w:r>
      <w:r w:rsidR="009E06D0" w:rsidRPr="00E43AD2">
        <w:rPr>
          <w:rFonts w:ascii="Santander Text" w:hAnsi="Santander Text"/>
          <w:i/>
          <w:iCs/>
          <w:lang w:val="pt-PT"/>
        </w:rPr>
        <w:t>_own).</w:t>
      </w:r>
      <w:r w:rsidR="00752F91" w:rsidRPr="00E43AD2">
        <w:rPr>
          <w:rFonts w:ascii="Santander Text" w:hAnsi="Santander Text"/>
          <w:lang w:val="pt-PT"/>
        </w:rPr>
        <w:t xml:space="preserve"> Sempre que estas variáveis forem identificadas, então tal significa que </w:t>
      </w:r>
      <w:r w:rsidR="006B131D" w:rsidRPr="00E43AD2">
        <w:rPr>
          <w:rFonts w:ascii="Santander Text" w:hAnsi="Santander Text"/>
          <w:lang w:val="pt-PT"/>
        </w:rPr>
        <w:t>os bens exclusivamente financiados devem ser adicionados ao universo.</w:t>
      </w:r>
    </w:p>
    <w:p w14:paraId="0BF9222B" w14:textId="71745302" w:rsidR="003A3744" w:rsidRPr="00E43AD2" w:rsidRDefault="002961F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cruzar as variáveis cuja fonte são as tabelas </w:t>
      </w:r>
      <w:r w:rsidRPr="00E43AD2">
        <w:rPr>
          <w:rFonts w:ascii="Santander Text" w:hAnsi="Santander Text"/>
          <w:i/>
          <w:iCs/>
          <w:lang w:val="pt-PT"/>
        </w:rPr>
        <w:t xml:space="preserve">modesg_out_bens_imoveis, modesg_out_emss_vcls </w:t>
      </w:r>
      <w:r w:rsidR="007D0113" w:rsidRPr="00E43AD2">
        <w:rPr>
          <w:rFonts w:ascii="Santander Text" w:hAnsi="Santander Text"/>
          <w:lang w:val="pt-PT"/>
        </w:rPr>
        <w:t xml:space="preserve">do Modelo de Dados ESG e a tabela </w:t>
      </w:r>
      <w:r w:rsidRPr="00E43AD2">
        <w:rPr>
          <w:rFonts w:ascii="Santander Text" w:hAnsi="Santander Text"/>
          <w:i/>
          <w:iCs/>
          <w:lang w:val="pt-PT"/>
        </w:rPr>
        <w:t xml:space="preserve">cd_imv_out_certif </w:t>
      </w:r>
      <w:r w:rsidRPr="00E43AD2">
        <w:rPr>
          <w:rFonts w:ascii="Santander Text" w:hAnsi="Santander Text"/>
          <w:lang w:val="pt-PT"/>
        </w:rPr>
        <w:t xml:space="preserve">do </w:t>
      </w:r>
      <w:r w:rsidR="007D0113" w:rsidRPr="00E43AD2">
        <w:rPr>
          <w:rFonts w:ascii="Santander Text" w:hAnsi="Santander Text"/>
          <w:lang w:val="pt-PT"/>
        </w:rPr>
        <w:t>Modelo de Dados de bens imóveis</w:t>
      </w:r>
      <w:r w:rsidR="0051108D" w:rsidRPr="00E43AD2">
        <w:rPr>
          <w:rFonts w:ascii="Santander Text" w:hAnsi="Santander Text"/>
          <w:lang w:val="pt-PT"/>
        </w:rPr>
        <w:t xml:space="preserve">, é necessário fazer a ligação entre as </w:t>
      </w:r>
      <w:r w:rsidR="005C0B5A" w:rsidRPr="00E43AD2">
        <w:rPr>
          <w:rFonts w:ascii="Santander Text" w:hAnsi="Santander Text"/>
          <w:lang w:val="pt-PT"/>
        </w:rPr>
        <w:t xml:space="preserve">chaves das tabelas. </w:t>
      </w:r>
      <w:r w:rsidR="003A3744" w:rsidRPr="00E43AD2">
        <w:rPr>
          <w:rFonts w:ascii="Santander Text" w:hAnsi="Santander Text"/>
          <w:lang w:val="pt-PT"/>
        </w:rPr>
        <w:t>Cada registo nesta</w:t>
      </w:r>
      <w:r w:rsidR="00DC0B53" w:rsidRPr="00E43AD2">
        <w:rPr>
          <w:rFonts w:ascii="Santander Text" w:hAnsi="Santander Text"/>
          <w:lang w:val="pt-PT"/>
        </w:rPr>
        <w:t>s</w:t>
      </w:r>
      <w:r w:rsidR="003A3744" w:rsidRPr="00E43AD2">
        <w:rPr>
          <w:rFonts w:ascii="Santander Text" w:hAnsi="Santander Text"/>
          <w:lang w:val="pt-PT"/>
        </w:rPr>
        <w:t xml:space="preserve"> tabela</w:t>
      </w:r>
      <w:r w:rsidR="00DC0B53" w:rsidRPr="00E43AD2">
        <w:rPr>
          <w:rFonts w:ascii="Santander Text" w:hAnsi="Santander Text"/>
          <w:lang w:val="pt-PT"/>
        </w:rPr>
        <w:t>s</w:t>
      </w:r>
      <w:r w:rsidR="003A3744" w:rsidRPr="00E43AD2">
        <w:rPr>
          <w:rFonts w:ascii="Santander Text" w:hAnsi="Santander Text"/>
          <w:lang w:val="pt-PT"/>
        </w:rPr>
        <w:t xml:space="preserve"> representa um bem, portanto combinação dos campos </w:t>
      </w:r>
      <w:r w:rsidR="003A3744" w:rsidRPr="00E43AD2">
        <w:rPr>
          <w:rFonts w:ascii="Santander Text" w:hAnsi="Santander Text"/>
          <w:i/>
          <w:iCs/>
          <w:lang w:val="pt-PT"/>
        </w:rPr>
        <w:t>cempbem</w:t>
      </w:r>
      <w:r w:rsidR="003A3744" w:rsidRPr="00E43AD2">
        <w:rPr>
          <w:rFonts w:ascii="Santander Text" w:hAnsi="Santander Text"/>
          <w:lang w:val="pt-PT"/>
        </w:rPr>
        <w:t xml:space="preserve">, </w:t>
      </w:r>
      <w:r w:rsidR="003A3744" w:rsidRPr="00E43AD2">
        <w:rPr>
          <w:rFonts w:ascii="Santander Text" w:hAnsi="Santander Text"/>
          <w:i/>
          <w:iCs/>
          <w:lang w:val="pt-PT"/>
        </w:rPr>
        <w:t>ckbalbem</w:t>
      </w:r>
      <w:r w:rsidR="003A3744" w:rsidRPr="00E43AD2">
        <w:rPr>
          <w:rFonts w:ascii="Santander Text" w:hAnsi="Santander Text"/>
          <w:lang w:val="pt-PT"/>
        </w:rPr>
        <w:t xml:space="preserve">, </w:t>
      </w:r>
      <w:r w:rsidR="003A3744" w:rsidRPr="00E43AD2">
        <w:rPr>
          <w:rFonts w:ascii="Santander Text" w:hAnsi="Santander Text"/>
          <w:i/>
          <w:iCs/>
          <w:lang w:val="pt-PT"/>
        </w:rPr>
        <w:t>ckctabem</w:t>
      </w:r>
      <w:r w:rsidR="003A3744" w:rsidRPr="00E43AD2">
        <w:rPr>
          <w:rFonts w:ascii="Santander Text" w:hAnsi="Santander Text"/>
          <w:lang w:val="pt-PT"/>
        </w:rPr>
        <w:t xml:space="preserve"> e </w:t>
      </w:r>
      <w:r w:rsidR="003A3744" w:rsidRPr="00E43AD2">
        <w:rPr>
          <w:rFonts w:ascii="Santander Text" w:hAnsi="Santander Text"/>
          <w:i/>
          <w:iCs/>
          <w:lang w:val="pt-PT"/>
        </w:rPr>
        <w:t>ckrefbem</w:t>
      </w:r>
      <w:r w:rsidR="003A3744" w:rsidRPr="00E43AD2">
        <w:rPr>
          <w:rFonts w:ascii="Santander Text" w:hAnsi="Santander Text"/>
          <w:lang w:val="pt-PT"/>
        </w:rPr>
        <w:t>, constitui a chave da tabela, complementada com a respetiva data de referência da informação (variável ref_date). O cruzamento deve ser feito com a variável PRTCTN_ID</w:t>
      </w:r>
      <w:r w:rsidR="00DC0B53" w:rsidRPr="00E43AD2">
        <w:rPr>
          <w:rFonts w:ascii="Santander Text" w:hAnsi="Santander Text"/>
          <w:lang w:val="pt-PT"/>
        </w:rPr>
        <w:t xml:space="preserve"> da tabela </w:t>
      </w:r>
      <w:r w:rsidR="00DC0B53" w:rsidRPr="00E43AD2">
        <w:rPr>
          <w:rFonts w:ascii="Santander Text" w:hAnsi="Santander Text"/>
          <w:i/>
          <w:iCs/>
          <w:lang w:val="pt-PT"/>
        </w:rPr>
        <w:t>lt004</w:t>
      </w:r>
      <w:r w:rsidR="005C0B5A" w:rsidRPr="00E43AD2">
        <w:rPr>
          <w:rFonts w:ascii="Santander Text" w:hAnsi="Santander Text"/>
          <w:i/>
          <w:iCs/>
          <w:lang w:val="pt-PT"/>
        </w:rPr>
        <w:t>_protection</w:t>
      </w:r>
      <w:r w:rsidR="003A3744" w:rsidRPr="00E43AD2">
        <w:rPr>
          <w:rFonts w:ascii="Santander Text" w:hAnsi="Santander Text"/>
          <w:lang w:val="pt-PT"/>
        </w:rPr>
        <w:t xml:space="preserve">, tendo em conta a concatenação das </w:t>
      </w:r>
      <w:r w:rsidR="00DC0B53" w:rsidRPr="00E43AD2">
        <w:rPr>
          <w:rFonts w:ascii="Santander Text" w:hAnsi="Santander Text"/>
          <w:lang w:val="pt-PT"/>
        </w:rPr>
        <w:t xml:space="preserve">4 </w:t>
      </w:r>
      <w:r w:rsidR="003A3744" w:rsidRPr="00E43AD2">
        <w:rPr>
          <w:rFonts w:ascii="Santander Text" w:hAnsi="Santander Text"/>
          <w:lang w:val="pt-PT"/>
        </w:rPr>
        <w:t>variáveis</w:t>
      </w:r>
      <w:r w:rsidR="00DC0B53" w:rsidRPr="00E43AD2">
        <w:rPr>
          <w:rFonts w:ascii="Santander Text" w:hAnsi="Santander Text"/>
          <w:lang w:val="pt-PT"/>
        </w:rPr>
        <w:t xml:space="preserve"> indicadas</w:t>
      </w:r>
      <w:r w:rsidR="003A3744" w:rsidRPr="00E43AD2">
        <w:rPr>
          <w:rFonts w:ascii="Santander Text" w:hAnsi="Santander Text"/>
          <w:lang w:val="pt-PT"/>
        </w:rPr>
        <w:t>.</w:t>
      </w:r>
      <w:r w:rsidR="00DC0B53" w:rsidRPr="00E43AD2">
        <w:rPr>
          <w:rFonts w:ascii="Santander Text" w:hAnsi="Santander Text"/>
          <w:lang w:val="pt-PT"/>
        </w:rPr>
        <w:t xml:space="preserve"> A ligação terá </w:t>
      </w:r>
      <w:r w:rsidR="005C0B5A" w:rsidRPr="00E43AD2">
        <w:rPr>
          <w:rFonts w:ascii="Santander Text" w:hAnsi="Santander Text"/>
          <w:lang w:val="pt-PT"/>
        </w:rPr>
        <w:t>de</w:t>
      </w:r>
      <w:r w:rsidR="00DC0B53" w:rsidRPr="00E43AD2">
        <w:rPr>
          <w:rFonts w:ascii="Santander Text" w:hAnsi="Santander Text"/>
          <w:lang w:val="pt-PT"/>
        </w:rPr>
        <w:t xml:space="preserve"> ser feita também tendo em conta a data de referência.</w:t>
      </w:r>
    </w:p>
    <w:p w14:paraId="3A096FED" w14:textId="0714C733" w:rsidR="0038587A" w:rsidRPr="00E43AD2" w:rsidRDefault="0038587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As novas variáveis a considerar devem ser aprovisionadas de acordo com os mapeamentos definidos no documento BST ESG Loan Tape Pilar 3.xlsx, colunas TABELA/FICHEIRO (nome da tabela fonte ou parametrização)</w:t>
      </w:r>
    </w:p>
    <w:p w14:paraId="76358D78" w14:textId="0A53713E" w:rsidR="00161C00" w:rsidRPr="00E43AD2" w:rsidRDefault="005625F2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t xml:space="preserve">TYP_EP_SCR, </w:t>
      </w:r>
      <w:r w:rsidR="00191090" w:rsidRPr="00E43AD2">
        <w:rPr>
          <w:rFonts w:ascii="Santander Text" w:hAnsi="Santander Text"/>
        </w:rPr>
        <w:t xml:space="preserve">EP_SCR, </w:t>
      </w:r>
      <w:r w:rsidRPr="00E43AD2">
        <w:rPr>
          <w:rFonts w:ascii="Santander Text" w:hAnsi="Santander Text"/>
        </w:rPr>
        <w:t>TYP_EPC_LBL, EPC_LBL</w:t>
      </w:r>
    </w:p>
    <w:p w14:paraId="041EBCB7" w14:textId="77777777" w:rsidR="00AD2974" w:rsidRPr="00E43AD2" w:rsidRDefault="008A78B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fonte de dados para aprovisionamento destas variáveis é a tabela </w:t>
      </w:r>
      <w:r w:rsidRPr="00E43AD2">
        <w:rPr>
          <w:rFonts w:ascii="Santander Text" w:hAnsi="Santander Text"/>
          <w:i/>
          <w:iCs/>
          <w:lang w:val="pt-PT"/>
        </w:rPr>
        <w:t xml:space="preserve">cd_imv_out_certif </w:t>
      </w:r>
      <w:r w:rsidRPr="00E43AD2">
        <w:rPr>
          <w:rFonts w:ascii="Santander Text" w:hAnsi="Santander Text"/>
          <w:lang w:val="pt-PT"/>
        </w:rPr>
        <w:t xml:space="preserve">do Modelo de Dados de bens imóveis. </w:t>
      </w:r>
      <w:r w:rsidR="00AD2974" w:rsidRPr="00E43AD2">
        <w:rPr>
          <w:rFonts w:ascii="Santander Text" w:hAnsi="Santander Text"/>
          <w:lang w:val="pt-PT"/>
        </w:rPr>
        <w:t xml:space="preserve"> </w:t>
      </w:r>
    </w:p>
    <w:p w14:paraId="23B198F4" w14:textId="072361C8" w:rsidR="00AD2974" w:rsidRPr="00E43AD2" w:rsidRDefault="00AD2974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Cada registo nesta tabela representa um bem,</w:t>
      </w:r>
      <w:r w:rsidR="004A79DC" w:rsidRPr="00E43AD2">
        <w:rPr>
          <w:rFonts w:ascii="Santander Text" w:hAnsi="Santander Text"/>
          <w:lang w:val="pt-PT"/>
        </w:rPr>
        <w:t xml:space="preserve"> através da </w:t>
      </w:r>
      <w:r w:rsidRPr="00E43AD2">
        <w:rPr>
          <w:rFonts w:ascii="Santander Text" w:hAnsi="Santander Text"/>
          <w:lang w:val="pt-PT"/>
        </w:rPr>
        <w:t xml:space="preserve">combinação dos campos </w:t>
      </w:r>
      <w:r w:rsidRPr="00E43AD2">
        <w:rPr>
          <w:rFonts w:ascii="Santander Text" w:hAnsi="Santander Text"/>
          <w:i/>
          <w:iCs/>
          <w:lang w:val="pt-PT"/>
        </w:rPr>
        <w:t>cempbem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ckctabem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ckrefbem</w:t>
      </w:r>
      <w:r w:rsidRPr="00E43AD2">
        <w:rPr>
          <w:rFonts w:ascii="Santander Text" w:hAnsi="Santander Text"/>
          <w:lang w:val="pt-PT"/>
        </w:rPr>
        <w:t xml:space="preserve">, </w:t>
      </w:r>
      <w:r w:rsidR="004A79DC" w:rsidRPr="00E43AD2">
        <w:rPr>
          <w:rFonts w:ascii="Santander Text" w:hAnsi="Santander Text"/>
          <w:lang w:val="pt-PT"/>
        </w:rPr>
        <w:t xml:space="preserve">que </w:t>
      </w:r>
      <w:r w:rsidRPr="00E43AD2">
        <w:rPr>
          <w:rFonts w:ascii="Santander Text" w:hAnsi="Santander Text"/>
          <w:lang w:val="pt-PT"/>
        </w:rPr>
        <w:t xml:space="preserve">constitui a chave da tabela, complementada com a respetiva data de referência da informação (variável </w:t>
      </w:r>
      <w:r w:rsidRPr="00E43AD2">
        <w:rPr>
          <w:rFonts w:ascii="Santander Text" w:hAnsi="Santander Text"/>
          <w:i/>
          <w:iCs/>
          <w:u w:val="single"/>
          <w:lang w:val="pt-PT"/>
        </w:rPr>
        <w:t>ref_date</w:t>
      </w:r>
      <w:r w:rsidRPr="00E43AD2">
        <w:rPr>
          <w:rFonts w:ascii="Santander Text" w:hAnsi="Santander Text"/>
          <w:lang w:val="pt-PT"/>
        </w:rPr>
        <w:t xml:space="preserve">). O cruzamento deve ser feito com a variável PRTCTN_ID da tabela </w:t>
      </w:r>
      <w:r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>, tendo em conta a concatenação das 4 variáveis indicadas</w:t>
      </w:r>
      <w:r w:rsidR="004A79DC" w:rsidRPr="00E43AD2">
        <w:rPr>
          <w:rFonts w:ascii="Santander Text" w:hAnsi="Santander Text"/>
          <w:lang w:val="pt-PT"/>
        </w:rPr>
        <w:t xml:space="preserve"> e considerando a data de referência.</w:t>
      </w:r>
    </w:p>
    <w:p w14:paraId="41DE44E0" w14:textId="40C0B10A" w:rsidR="00191090" w:rsidRPr="00E43AD2" w:rsidRDefault="001C65F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Deve considerar-se</w:t>
      </w:r>
      <w:r w:rsidR="0036306D" w:rsidRPr="00E43AD2">
        <w:rPr>
          <w:rFonts w:ascii="Santander Text" w:hAnsi="Santander Text"/>
          <w:lang w:val="pt-PT"/>
        </w:rPr>
        <w:t xml:space="preserve"> valores da tabela de parametrização </w:t>
      </w:r>
      <w:r w:rsidR="0036306D" w:rsidRPr="00E43AD2">
        <w:rPr>
          <w:rFonts w:ascii="Santander Text" w:hAnsi="Santander Text"/>
          <w:i/>
          <w:iCs/>
          <w:lang w:val="pt-PT"/>
        </w:rPr>
        <w:t>cd_loan_tapes_bce.</w:t>
      </w:r>
      <w:r w:rsidR="0036306D" w:rsidRPr="00E43AD2">
        <w:rPr>
          <w:rFonts w:ascii="Santander Text" w:hAnsi="Santander Text"/>
          <w:lang w:val="pt-PT"/>
        </w:rPr>
        <w:t xml:space="preserve">tabela </w:t>
      </w:r>
      <w:r w:rsidR="0036306D" w:rsidRPr="00E43AD2">
        <w:rPr>
          <w:rFonts w:ascii="Santander Text" w:hAnsi="Santander Text"/>
          <w:i/>
          <w:iCs/>
          <w:lang w:val="pt-PT"/>
        </w:rPr>
        <w:t>lt803_codigos_lt</w:t>
      </w:r>
      <w:r w:rsidR="00AD1599" w:rsidRPr="00E43AD2">
        <w:rPr>
          <w:rFonts w:ascii="Santander Text" w:hAnsi="Santander Text"/>
          <w:lang w:val="pt-PT"/>
        </w:rPr>
        <w:t xml:space="preserve"> e as regras descritas no documento </w:t>
      </w:r>
      <w:r w:rsidR="00A72A2B"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="00A72A2B" w:rsidRPr="00E43AD2">
        <w:rPr>
          <w:rFonts w:ascii="Santander Text" w:hAnsi="Santander Text"/>
          <w:lang w:val="pt-PT"/>
        </w:rPr>
        <w:t>.</w:t>
      </w:r>
    </w:p>
    <w:p w14:paraId="7AD4ECDA" w14:textId="77777777" w:rsidR="000678A3" w:rsidRPr="00E43AD2" w:rsidRDefault="000678A3" w:rsidP="00E43AD2">
      <w:pPr>
        <w:pStyle w:val="MyHeading3"/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EMSSNS_SCP1_PRTCTN, EMSSNS_SCP2_PRTCTN, EMSSNS_SCP3_PRTCTN</w:t>
      </w:r>
    </w:p>
    <w:p w14:paraId="59C63AED" w14:textId="41503F85" w:rsidR="00A72A2B" w:rsidRPr="00E43AD2" w:rsidRDefault="00A72A2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fonte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de dados para aprovisionamento destas variáveis</w:t>
      </w:r>
      <w:r w:rsidR="00BF1BE1" w:rsidRPr="00E43AD2">
        <w:rPr>
          <w:rFonts w:ascii="Santander Text" w:hAnsi="Santander Text"/>
          <w:lang w:val="pt-PT"/>
        </w:rPr>
        <w:t xml:space="preserve"> são</w:t>
      </w:r>
      <w:r w:rsidRPr="00E43AD2">
        <w:rPr>
          <w:rFonts w:ascii="Santander Text" w:hAnsi="Santander Text"/>
          <w:lang w:val="pt-PT"/>
        </w:rPr>
        <w:t xml:space="preserve"> a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tabela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i/>
          <w:iCs/>
          <w:lang w:val="pt-PT"/>
        </w:rPr>
        <w:t xml:space="preserve">modesg_out_bens_imoveis </w:t>
      </w:r>
      <w:r w:rsidR="00BF1BE1" w:rsidRPr="00E43AD2">
        <w:rPr>
          <w:rFonts w:ascii="Santander Text" w:hAnsi="Santander Text"/>
          <w:lang w:val="pt-PT"/>
        </w:rPr>
        <w:t xml:space="preserve">e </w:t>
      </w:r>
      <w:r w:rsidRPr="00E43AD2">
        <w:rPr>
          <w:rFonts w:ascii="Santander Text" w:hAnsi="Santander Text"/>
          <w:i/>
          <w:iCs/>
          <w:lang w:val="pt-PT"/>
        </w:rPr>
        <w:t xml:space="preserve">modesg_out_emss_vcls </w:t>
      </w:r>
      <w:r w:rsidR="00BF1BE1" w:rsidRPr="00E43AD2">
        <w:rPr>
          <w:rFonts w:ascii="Santander Text" w:hAnsi="Santander Text"/>
          <w:lang w:val="pt-PT"/>
        </w:rPr>
        <w:t>do modelo de dados verde.</w:t>
      </w:r>
    </w:p>
    <w:p w14:paraId="0E832F9C" w14:textId="06B84E3E" w:rsidR="00A72A2B" w:rsidRPr="00E43AD2" w:rsidRDefault="00A72A2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Cada registo nesta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tabela</w:t>
      </w:r>
      <w:r w:rsidR="00BF1BE1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representa um bem, através da combinação dos campos </w:t>
      </w:r>
      <w:r w:rsidRPr="00E43AD2">
        <w:rPr>
          <w:rFonts w:ascii="Santander Text" w:hAnsi="Santander Text"/>
          <w:i/>
          <w:iCs/>
          <w:lang w:val="pt-PT"/>
        </w:rPr>
        <w:t>cempbem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ckctabem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ckrefbem</w:t>
      </w:r>
      <w:r w:rsidRPr="00E43AD2">
        <w:rPr>
          <w:rFonts w:ascii="Santander Text" w:hAnsi="Santander Text"/>
          <w:lang w:val="pt-PT"/>
        </w:rPr>
        <w:t>, que constitui a chave da</w:t>
      </w:r>
      <w:r w:rsidR="00FA7BA9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tabela</w:t>
      </w:r>
      <w:r w:rsidR="00FA7BA9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, complementada com a respetiva data de referência da informação (variável </w:t>
      </w:r>
      <w:r w:rsidRPr="00E43AD2">
        <w:rPr>
          <w:rFonts w:ascii="Santander Text" w:hAnsi="Santander Text"/>
          <w:i/>
          <w:iCs/>
          <w:u w:val="single"/>
          <w:lang w:val="pt-PT"/>
        </w:rPr>
        <w:t>ref_date</w:t>
      </w:r>
      <w:r w:rsidRPr="00E43AD2">
        <w:rPr>
          <w:rFonts w:ascii="Santander Text" w:hAnsi="Santander Text"/>
          <w:lang w:val="pt-PT"/>
        </w:rPr>
        <w:t xml:space="preserve">). O cruzamento deve ser feito com a variável PRTCTN_ID da tabela </w:t>
      </w:r>
      <w:r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>, tendo em conta a concatenação das 4 variáveis indicadas e considerando a data de referência.</w:t>
      </w:r>
    </w:p>
    <w:p w14:paraId="504F2EE6" w14:textId="557CBB7D" w:rsidR="00A16CEE" w:rsidRPr="00E43AD2" w:rsidRDefault="00A16CE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Os mapeamentos devem ser realizados de acordo com o especificado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73CF4031" w14:textId="0A0237FF" w:rsidR="001676B1" w:rsidRPr="00E43AD2" w:rsidRDefault="001676B1" w:rsidP="00E43AD2">
      <w:pPr>
        <w:pStyle w:val="MyHeading3"/>
        <w:spacing w:before="240" w:line="240" w:lineRule="auto"/>
        <w:jc w:val="both"/>
        <w:rPr>
          <w:rFonts w:ascii="Santander Text" w:hAnsi="Santander Text"/>
        </w:rPr>
      </w:pPr>
      <w:r w:rsidRPr="00E43AD2">
        <w:rPr>
          <w:rFonts w:ascii="Santander Text" w:hAnsi="Santander Text"/>
        </w:rPr>
        <w:t>FLG_ACT_PHYSCL_RSK, FLG_CHRNC_PHYSCL_RSK</w:t>
      </w:r>
    </w:p>
    <w:p w14:paraId="44581445" w14:textId="122AFAD8" w:rsidR="00A42A46" w:rsidRPr="00E43AD2" w:rsidRDefault="00A42A4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fonte de dados para aprovisionamento destas variáveis é a tabela </w:t>
      </w:r>
      <w:r w:rsidRPr="00E43AD2">
        <w:rPr>
          <w:rFonts w:ascii="Santander Text" w:hAnsi="Santander Text"/>
          <w:i/>
          <w:iCs/>
          <w:lang w:val="pt-PT"/>
        </w:rPr>
        <w:t xml:space="preserve">modesg_out_bens_imoveis </w:t>
      </w:r>
      <w:r w:rsidRPr="00E43AD2">
        <w:rPr>
          <w:rFonts w:ascii="Santander Text" w:hAnsi="Santander Text"/>
          <w:lang w:val="pt-PT"/>
        </w:rPr>
        <w:t>do modelo de dados verde.</w:t>
      </w:r>
    </w:p>
    <w:p w14:paraId="020E7D74" w14:textId="23DBFF62" w:rsidR="00A42A46" w:rsidRPr="00E43AD2" w:rsidRDefault="00A42A46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Cada registo nesta tabela representa um bem, através da combinação dos campos </w:t>
      </w:r>
      <w:r w:rsidRPr="00E43AD2">
        <w:rPr>
          <w:rFonts w:ascii="Santander Text" w:hAnsi="Santander Text"/>
          <w:i/>
          <w:iCs/>
          <w:lang w:val="pt-PT"/>
        </w:rPr>
        <w:t>cempbem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ckctabem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ckrefbem</w:t>
      </w:r>
      <w:r w:rsidRPr="00E43AD2">
        <w:rPr>
          <w:rFonts w:ascii="Santander Text" w:hAnsi="Santander Text"/>
          <w:lang w:val="pt-PT"/>
        </w:rPr>
        <w:t xml:space="preserve">, que constitui a chave da tabela, complementada com a respetiva data de referência da informação (variável </w:t>
      </w:r>
      <w:r w:rsidRPr="00E43AD2">
        <w:rPr>
          <w:rFonts w:ascii="Santander Text" w:hAnsi="Santander Text"/>
          <w:i/>
          <w:iCs/>
          <w:u w:val="single"/>
          <w:lang w:val="pt-PT"/>
        </w:rPr>
        <w:t>ref_date</w:t>
      </w:r>
      <w:r w:rsidRPr="00E43AD2">
        <w:rPr>
          <w:rFonts w:ascii="Santander Text" w:hAnsi="Santander Text"/>
          <w:lang w:val="pt-PT"/>
        </w:rPr>
        <w:t xml:space="preserve">). O cruzamento deve ser feito com a variável PRTCTN_ID da tabela </w:t>
      </w:r>
      <w:r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>, tendo em conta a concatenação das 4 variáveis indicadas e considerando a data de referência.</w:t>
      </w:r>
    </w:p>
    <w:p w14:paraId="37B9D9E5" w14:textId="77777777" w:rsidR="00CD62FF" w:rsidRPr="00E43AD2" w:rsidRDefault="00CD62FF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Deve considerar-se valores da tabela de parametrização </w:t>
      </w:r>
      <w:r w:rsidRPr="00E43AD2">
        <w:rPr>
          <w:rFonts w:ascii="Santander Text" w:hAnsi="Santander Text"/>
          <w:i/>
          <w:iCs/>
          <w:lang w:val="pt-PT"/>
        </w:rPr>
        <w:t>cd_loan_tapes_bce.</w:t>
      </w:r>
      <w:r w:rsidRPr="00E43AD2">
        <w:rPr>
          <w:rFonts w:ascii="Santander Text" w:hAnsi="Santander Text"/>
          <w:lang w:val="pt-PT"/>
        </w:rPr>
        <w:t xml:space="preserve">tabela </w:t>
      </w:r>
      <w:r w:rsidRPr="00E43AD2">
        <w:rPr>
          <w:rFonts w:ascii="Santander Text" w:hAnsi="Santander Text"/>
          <w:i/>
          <w:iCs/>
          <w:lang w:val="pt-PT"/>
        </w:rPr>
        <w:t>lt803_codigos_lt</w:t>
      </w:r>
      <w:r w:rsidRPr="00E43AD2">
        <w:rPr>
          <w:rFonts w:ascii="Santander Text" w:hAnsi="Santander Text"/>
          <w:lang w:val="pt-PT"/>
        </w:rPr>
        <w:t xml:space="preserve"> e as regras descritas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3EBDEAFA" w14:textId="595F1D7C" w:rsidR="00996DDB" w:rsidRPr="00E43AD2" w:rsidRDefault="00996DDB" w:rsidP="00E43AD2">
      <w:pPr>
        <w:pStyle w:val="MyHeading3"/>
        <w:spacing w:before="240" w:line="240" w:lineRule="auto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>MTHD_USD_PRTCTN_SCP_1,</w:t>
      </w:r>
      <w:r w:rsidR="0027080C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MTHD_USD_PRTCTN_SCP_2, MTHD_USD_PRTCTN_SCP_3</w:t>
      </w:r>
    </w:p>
    <w:p w14:paraId="56A8D3E6" w14:textId="77777777" w:rsidR="005D50FD" w:rsidRPr="00E43AD2" w:rsidRDefault="005D50F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fontes de dados para aprovisionamento destas variáveis são as tabelas </w:t>
      </w:r>
      <w:r w:rsidRPr="00E43AD2">
        <w:rPr>
          <w:rFonts w:ascii="Santander Text" w:hAnsi="Santander Text"/>
          <w:i/>
          <w:iCs/>
          <w:lang w:val="pt-PT"/>
        </w:rPr>
        <w:t xml:space="preserve">modesg_out_bens_imoveis </w:t>
      </w:r>
      <w:r w:rsidRPr="00E43AD2">
        <w:rPr>
          <w:rFonts w:ascii="Santander Text" w:hAnsi="Santander Text"/>
          <w:lang w:val="pt-PT"/>
        </w:rPr>
        <w:t xml:space="preserve">e </w:t>
      </w:r>
      <w:r w:rsidRPr="00E43AD2">
        <w:rPr>
          <w:rFonts w:ascii="Santander Text" w:hAnsi="Santander Text"/>
          <w:i/>
          <w:iCs/>
          <w:lang w:val="pt-PT"/>
        </w:rPr>
        <w:t xml:space="preserve">modesg_out_emss_vcls </w:t>
      </w:r>
      <w:r w:rsidRPr="00E43AD2">
        <w:rPr>
          <w:rFonts w:ascii="Santander Text" w:hAnsi="Santander Text"/>
          <w:lang w:val="pt-PT"/>
        </w:rPr>
        <w:t>do modelo de dados verde.</w:t>
      </w:r>
    </w:p>
    <w:p w14:paraId="25D60A4E" w14:textId="77777777" w:rsidR="005D50FD" w:rsidRPr="00E43AD2" w:rsidRDefault="005D50F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Cada registo nestas tabelas representa um bem, através da combinação dos campos </w:t>
      </w:r>
      <w:r w:rsidRPr="00E43AD2">
        <w:rPr>
          <w:rFonts w:ascii="Santander Text" w:hAnsi="Santander Text"/>
          <w:i/>
          <w:iCs/>
          <w:lang w:val="pt-PT"/>
        </w:rPr>
        <w:t>cempbem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ckbalbem</w:t>
      </w:r>
      <w:r w:rsidRPr="00E43AD2">
        <w:rPr>
          <w:rFonts w:ascii="Santander Text" w:hAnsi="Santander Text"/>
          <w:lang w:val="pt-PT"/>
        </w:rPr>
        <w:t xml:space="preserve">, </w:t>
      </w:r>
      <w:r w:rsidRPr="00E43AD2">
        <w:rPr>
          <w:rFonts w:ascii="Santander Text" w:hAnsi="Santander Text"/>
          <w:i/>
          <w:iCs/>
          <w:lang w:val="pt-PT"/>
        </w:rPr>
        <w:t>ckctabem</w:t>
      </w:r>
      <w:r w:rsidRPr="00E43AD2">
        <w:rPr>
          <w:rFonts w:ascii="Santander Text" w:hAnsi="Santander Text"/>
          <w:lang w:val="pt-PT"/>
        </w:rPr>
        <w:t xml:space="preserve"> e </w:t>
      </w:r>
      <w:r w:rsidRPr="00E43AD2">
        <w:rPr>
          <w:rFonts w:ascii="Santander Text" w:hAnsi="Santander Text"/>
          <w:i/>
          <w:iCs/>
          <w:lang w:val="pt-PT"/>
        </w:rPr>
        <w:t>ckrefbem</w:t>
      </w:r>
      <w:r w:rsidRPr="00E43AD2">
        <w:rPr>
          <w:rFonts w:ascii="Santander Text" w:hAnsi="Santander Text"/>
          <w:lang w:val="pt-PT"/>
        </w:rPr>
        <w:t xml:space="preserve">, que constitui a chave das tabelas, complementada com a respetiva data de referência da informação (variável </w:t>
      </w:r>
      <w:r w:rsidRPr="00E43AD2">
        <w:rPr>
          <w:rFonts w:ascii="Santander Text" w:hAnsi="Santander Text"/>
          <w:i/>
          <w:iCs/>
          <w:u w:val="single"/>
          <w:lang w:val="pt-PT"/>
        </w:rPr>
        <w:t>ref_date</w:t>
      </w:r>
      <w:r w:rsidRPr="00E43AD2">
        <w:rPr>
          <w:rFonts w:ascii="Santander Text" w:hAnsi="Santander Text"/>
          <w:lang w:val="pt-PT"/>
        </w:rPr>
        <w:t xml:space="preserve">). O cruzamento deve ser feito com a variável PRTCTN_ID da tabela </w:t>
      </w:r>
      <w:r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>, tendo em conta a concatenação das 4 variáveis indicadas e considerando a data de referência.</w:t>
      </w:r>
    </w:p>
    <w:p w14:paraId="2457C838" w14:textId="389D31DA" w:rsidR="005D50FD" w:rsidRPr="00E43AD2" w:rsidRDefault="005D50FD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Os mapeamentos devem ser realizados de acordo com o especificado no documento </w:t>
      </w:r>
      <w:r w:rsidRPr="00E43AD2">
        <w:rPr>
          <w:rFonts w:ascii="Santander Text" w:hAnsi="Santander Text"/>
          <w:i/>
          <w:iCs/>
          <w:lang w:val="pt-PT"/>
        </w:rPr>
        <w:t>BST ESG Loan Tape Pillar 3.xlsx</w:t>
      </w:r>
      <w:r w:rsidRPr="00E43AD2">
        <w:rPr>
          <w:rFonts w:ascii="Santander Text" w:hAnsi="Santander Text"/>
          <w:lang w:val="pt-PT"/>
        </w:rPr>
        <w:t>.</w:t>
      </w:r>
    </w:p>
    <w:p w14:paraId="2D52B054" w14:textId="5CC84EB0" w:rsidR="00206AEA" w:rsidRPr="00E43AD2" w:rsidRDefault="00206AEA" w:rsidP="00E43AD2">
      <w:pPr>
        <w:pStyle w:val="MyHeading2"/>
        <w:spacing w:before="240" w:line="240" w:lineRule="auto"/>
        <w:rPr>
          <w:rFonts w:ascii="Santander Text" w:hAnsi="Santander Text"/>
          <w:color w:val="000000" w:themeColor="text1"/>
          <w:lang w:val="pt-PT"/>
        </w:rPr>
      </w:pPr>
      <w:bookmarkStart w:id="48" w:name="_Toc162260549"/>
      <w:r w:rsidRPr="00E43AD2">
        <w:rPr>
          <w:rFonts w:ascii="Santander Text" w:hAnsi="Santander Text"/>
          <w:color w:val="000000" w:themeColor="text1"/>
          <w:lang w:val="pt-PT"/>
        </w:rPr>
        <w:t>Tabela de instrumentos – lt002_instrument</w:t>
      </w:r>
      <w:bookmarkEnd w:id="48"/>
    </w:p>
    <w:p w14:paraId="0EC9116D" w14:textId="57FD2E39" w:rsidR="00206AEA" w:rsidRPr="00E43AD2" w:rsidRDefault="00206AE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ponto de partida do aprovisionamento deve ser o universo atual da tabela </w:t>
      </w:r>
      <w:r w:rsidRPr="00E43AD2">
        <w:rPr>
          <w:rFonts w:ascii="Santander Text" w:hAnsi="Santander Text"/>
          <w:i/>
          <w:iCs/>
          <w:lang w:val="pt-PT"/>
        </w:rPr>
        <w:t>lt00</w:t>
      </w:r>
      <w:r w:rsidR="00AC5DFF" w:rsidRPr="00E43AD2">
        <w:rPr>
          <w:rFonts w:ascii="Santander Text" w:hAnsi="Santander Text"/>
          <w:i/>
          <w:iCs/>
          <w:lang w:val="pt-PT"/>
        </w:rPr>
        <w:t>2</w:t>
      </w:r>
      <w:r w:rsidRPr="00E43AD2">
        <w:rPr>
          <w:rFonts w:ascii="Santander Text" w:hAnsi="Santander Text"/>
          <w:i/>
          <w:iCs/>
          <w:lang w:val="pt-PT"/>
        </w:rPr>
        <w:t>_</w:t>
      </w:r>
      <w:r w:rsidR="00AC5DFF" w:rsidRPr="00E43AD2">
        <w:rPr>
          <w:rFonts w:ascii="Santander Text" w:hAnsi="Santander Text"/>
          <w:i/>
          <w:iCs/>
          <w:lang w:val="pt-PT"/>
        </w:rPr>
        <w:t>instrument</w:t>
      </w:r>
      <w:r w:rsidRPr="00E43AD2">
        <w:rPr>
          <w:rFonts w:ascii="Santander Text" w:hAnsi="Santander Text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E43AD2" w:rsidRDefault="00206AE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novas variáveis a considerar devem ser aprovisionadas de acordo com os mapeamentos definidos no documento </w:t>
      </w:r>
      <w:r w:rsidRPr="00E43AD2">
        <w:rPr>
          <w:rFonts w:ascii="Santander Text" w:hAnsi="Santander Text"/>
          <w:i/>
          <w:iCs/>
          <w:lang w:val="pt-PT"/>
        </w:rPr>
        <w:t>BST ESG Loan Tape Pilar 3.xlsx</w:t>
      </w:r>
      <w:r w:rsidRPr="00E43AD2">
        <w:rPr>
          <w:rFonts w:ascii="Santander Text" w:hAnsi="Santander Text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E43AD2" w:rsidRDefault="00643895" w:rsidP="00E43AD2">
      <w:pPr>
        <w:pStyle w:val="MyHeading3"/>
        <w:spacing w:before="240" w:line="240" w:lineRule="auto"/>
        <w:rPr>
          <w:rFonts w:ascii="Santander Text" w:hAnsi="Santander Text"/>
        </w:rPr>
      </w:pPr>
      <w:r w:rsidRPr="00E43AD2">
        <w:rPr>
          <w:rFonts w:ascii="Santander Text" w:hAnsi="Santander Text"/>
        </w:rPr>
        <w:t>RSK_MTGTD_CCT</w:t>
      </w:r>
      <w:r w:rsidR="00F66EC5" w:rsidRPr="00E43AD2">
        <w:rPr>
          <w:rFonts w:ascii="Santander Text" w:hAnsi="Santander Text"/>
        </w:rPr>
        <w:t>, RSK_MTGTD_CCP</w:t>
      </w:r>
    </w:p>
    <w:p w14:paraId="0E806CF9" w14:textId="1953BF7B" w:rsidR="002F0E89" w:rsidRPr="00E43AD2" w:rsidRDefault="00F66EC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À data, estas variáveis devem ser aprovisionadas com os valores </w:t>
      </w:r>
      <w:r w:rsidRPr="00E43AD2">
        <w:rPr>
          <w:rFonts w:ascii="Santander Text" w:hAnsi="Santander Text"/>
          <w:i/>
          <w:iCs/>
          <w:lang w:val="pt-PT"/>
        </w:rPr>
        <w:t>default</w:t>
      </w:r>
      <w:r w:rsidRPr="00E43AD2">
        <w:rPr>
          <w:rFonts w:ascii="Santander Text" w:hAnsi="Santander Text"/>
          <w:lang w:val="pt-PT"/>
        </w:rPr>
        <w:t xml:space="preserve"> que constam no ficheiro </w:t>
      </w:r>
      <w:r w:rsidRPr="00E43AD2">
        <w:rPr>
          <w:rFonts w:ascii="Santander Text" w:hAnsi="Santander Text"/>
          <w:i/>
          <w:iCs/>
          <w:lang w:val="pt-PT"/>
        </w:rPr>
        <w:t>BST ESG Loan Tape Pilar 3.xlsx</w:t>
      </w:r>
      <w:r w:rsidRPr="00E43AD2">
        <w:rPr>
          <w:rFonts w:ascii="Santander Text" w:hAnsi="Santander Text"/>
          <w:lang w:val="pt-PT"/>
        </w:rPr>
        <w:t>.</w:t>
      </w:r>
    </w:p>
    <w:p w14:paraId="6D2B97C0" w14:textId="13C98198" w:rsidR="00034B02" w:rsidRPr="00E43AD2" w:rsidRDefault="00034B02" w:rsidP="00E43AD2">
      <w:pPr>
        <w:pStyle w:val="MyHeading3"/>
        <w:spacing w:before="240" w:line="240" w:lineRule="auto"/>
        <w:rPr>
          <w:rFonts w:ascii="Santander Text" w:hAnsi="Santander Text"/>
        </w:rPr>
      </w:pPr>
      <w:r w:rsidRPr="00E43AD2">
        <w:rPr>
          <w:rFonts w:ascii="Santander Text" w:hAnsi="Santander Text"/>
        </w:rPr>
        <w:t>ENVRNMNTL_OBJCTV,</w:t>
      </w:r>
      <w:r w:rsidR="006901B1" w:rsidRPr="00E43AD2">
        <w:rPr>
          <w:rFonts w:ascii="Santander Text" w:hAnsi="Santander Text"/>
        </w:rPr>
        <w:t xml:space="preserve"> TYP_ACTVTY</w:t>
      </w:r>
    </w:p>
    <w:p w14:paraId="1435E0D2" w14:textId="080FD7D4" w:rsidR="006901B1" w:rsidRPr="00E43AD2" w:rsidRDefault="006901B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Estas variáveis são aprovisionadas com base com base na informação da tabela </w:t>
      </w:r>
      <w:r w:rsidR="00374682" w:rsidRPr="00E43AD2">
        <w:rPr>
          <w:rFonts w:ascii="Santander Text" w:hAnsi="Santander Text"/>
          <w:i/>
          <w:iCs/>
          <w:lang w:val="pt-PT"/>
        </w:rPr>
        <w:t>modesg_out_sfcs_tax_europeia</w:t>
      </w:r>
      <w:r w:rsidRPr="00E43AD2">
        <w:rPr>
          <w:rFonts w:ascii="Santander Text" w:hAnsi="Santander Text"/>
          <w:lang w:val="pt-PT"/>
        </w:rPr>
        <w:t xml:space="preserve"> do Modelo de Dados ESG e considerando os valores da tabela de parametrização </w:t>
      </w:r>
      <w:r w:rsidRPr="00E43AD2">
        <w:rPr>
          <w:rFonts w:ascii="Santander Text" w:hAnsi="Santander Text"/>
          <w:i/>
          <w:iCs/>
          <w:lang w:val="pt-PT"/>
        </w:rPr>
        <w:t>cd_loan_tapes_bce.tabela lt803_codigos_lt</w:t>
      </w:r>
      <w:r w:rsidRPr="00E43AD2">
        <w:rPr>
          <w:rFonts w:ascii="Santander Text" w:hAnsi="Santander Text"/>
          <w:lang w:val="pt-PT"/>
        </w:rPr>
        <w:t>.</w:t>
      </w:r>
    </w:p>
    <w:p w14:paraId="19DA779E" w14:textId="014F3E73" w:rsidR="00034B02" w:rsidRPr="00E43AD2" w:rsidRDefault="006901B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="00374682" w:rsidRPr="00E43AD2">
        <w:rPr>
          <w:rFonts w:ascii="Santander Text" w:hAnsi="Santander Text"/>
          <w:i/>
          <w:iCs/>
          <w:lang w:val="pt-PT"/>
        </w:rPr>
        <w:t>modesg_out_sfcs_tax_europeia</w:t>
      </w:r>
      <w:r w:rsidRPr="00E43AD2">
        <w:rPr>
          <w:rFonts w:ascii="Santander Text" w:hAnsi="Santander Text"/>
          <w:lang w:val="pt-PT"/>
        </w:rPr>
        <w:t xml:space="preserve"> acima mencionada, deve ser previamente</w:t>
      </w:r>
      <w:r w:rsidR="00E6494C"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lang w:val="pt-PT"/>
        </w:rPr>
        <w:t>filtrada para a data de referência (</w:t>
      </w:r>
      <w:r w:rsidRPr="00E43AD2">
        <w:rPr>
          <w:rFonts w:ascii="Santander Text" w:hAnsi="Santander Text"/>
          <w:i/>
          <w:iCs/>
          <w:lang w:val="pt-PT"/>
        </w:rPr>
        <w:t>ref_date</w:t>
      </w:r>
      <w:r w:rsidRPr="00E43AD2">
        <w:rPr>
          <w:rFonts w:ascii="Santander Text" w:hAnsi="Santander Text"/>
          <w:lang w:val="pt-PT"/>
        </w:rPr>
        <w:t>) de execução do carregamento</w:t>
      </w:r>
      <w:r w:rsidR="00E6494C" w:rsidRPr="00E43AD2">
        <w:rPr>
          <w:rFonts w:ascii="Santander Text" w:hAnsi="Santander Text"/>
          <w:lang w:val="pt-PT"/>
        </w:rPr>
        <w:t xml:space="preserve"> e o</w:t>
      </w:r>
      <w:r w:rsidR="000E5A17" w:rsidRPr="00E43AD2">
        <w:rPr>
          <w:rFonts w:ascii="Santander Text" w:hAnsi="Santander Text"/>
          <w:lang w:val="pt-PT"/>
        </w:rPr>
        <w:t>s</w:t>
      </w:r>
      <w:r w:rsidR="00E6494C" w:rsidRPr="00E43AD2">
        <w:rPr>
          <w:rFonts w:ascii="Santander Text" w:hAnsi="Santander Text"/>
          <w:lang w:val="pt-PT"/>
        </w:rPr>
        <w:t xml:space="preserve"> cruzamento</w:t>
      </w:r>
      <w:r w:rsidR="000E5A17" w:rsidRPr="00E43AD2">
        <w:rPr>
          <w:rFonts w:ascii="Santander Text" w:hAnsi="Santander Text"/>
          <w:lang w:val="pt-PT"/>
        </w:rPr>
        <w:t>s</w:t>
      </w:r>
      <w:r w:rsidR="00E6494C" w:rsidRPr="00E43AD2">
        <w:rPr>
          <w:rFonts w:ascii="Santander Text" w:hAnsi="Santander Text"/>
          <w:lang w:val="pt-PT"/>
        </w:rPr>
        <w:t xml:space="preserve"> </w:t>
      </w:r>
      <w:r w:rsidR="000E5A17" w:rsidRPr="00E43AD2">
        <w:rPr>
          <w:rFonts w:ascii="Santander Text" w:hAnsi="Santander Text"/>
          <w:lang w:val="pt-PT"/>
        </w:rPr>
        <w:t xml:space="preserve">devem respeitar as regras descritas na secção 4.1.1 considerando que será apenas necessária a passagem pelo tradutor de chaves FINREP (tabela </w:t>
      </w:r>
      <w:r w:rsidR="000E5A17" w:rsidRPr="00E43AD2">
        <w:rPr>
          <w:rFonts w:ascii="Santander Text" w:hAnsi="Santander Text"/>
          <w:i/>
          <w:iCs/>
          <w:lang w:val="pt-PT"/>
        </w:rPr>
        <w:t>cd_captools.kt_chaves_finrep</w:t>
      </w:r>
      <w:r w:rsidR="000E5A17" w:rsidRPr="00E43AD2">
        <w:rPr>
          <w:rFonts w:ascii="Santander Text" w:hAnsi="Santander Text"/>
          <w:lang w:val="pt-PT"/>
        </w:rPr>
        <w:t>).</w:t>
      </w:r>
    </w:p>
    <w:p w14:paraId="4213D7E5" w14:textId="73F31F9C" w:rsidR="00E77F8F" w:rsidRPr="00E43AD2" w:rsidRDefault="00B21A10" w:rsidP="00E43AD2">
      <w:pPr>
        <w:pStyle w:val="MyHeading3"/>
        <w:spacing w:before="240" w:line="240" w:lineRule="auto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MTHD_USD_INSTRMNT_SCP_1, MTHD_USD_INSTRMNT_SCP_2 e MTHD_USD_INSTRMNT_SCP_3</w:t>
      </w:r>
    </w:p>
    <w:p w14:paraId="22E85110" w14:textId="6B0B06EA" w:rsidR="007005D3" w:rsidRPr="00E43AD2" w:rsidRDefault="007005D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Estas variáveis devem ser aprovisionadas com base nas regras de parametrização definidas na tabela </w:t>
      </w:r>
      <w:r w:rsidRPr="00E43AD2">
        <w:rPr>
          <w:rFonts w:ascii="Santander Text" w:hAnsi="Santander Text"/>
          <w:i/>
          <w:iCs/>
          <w:lang w:val="pt-PT"/>
        </w:rPr>
        <w:t>lt825_mth</w:t>
      </w:r>
      <w:r w:rsidR="002160D3" w:rsidRPr="00E43AD2">
        <w:rPr>
          <w:rFonts w:ascii="Santander Text" w:hAnsi="Santander Text"/>
          <w:i/>
          <w:iCs/>
          <w:lang w:val="pt-PT"/>
        </w:rPr>
        <w:t>d_usd_instrmnt</w:t>
      </w:r>
      <w:r w:rsidRPr="00E43AD2">
        <w:rPr>
          <w:rFonts w:ascii="Santander Text" w:hAnsi="Santander Text"/>
          <w:lang w:val="pt-PT"/>
        </w:rPr>
        <w:t>.</w:t>
      </w:r>
    </w:p>
    <w:p w14:paraId="457A981F" w14:textId="5C1C1E54" w:rsidR="007005D3" w:rsidRPr="00E43AD2" w:rsidRDefault="00252AF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regras devem ser aplicadas </w:t>
      </w:r>
      <w:r w:rsidR="00616146" w:rsidRPr="00E43AD2">
        <w:rPr>
          <w:rFonts w:ascii="Santander Text" w:hAnsi="Santander Text"/>
          <w:lang w:val="pt-PT"/>
        </w:rPr>
        <w:t xml:space="preserve">pela </w:t>
      </w:r>
      <w:r w:rsidR="00616146" w:rsidRPr="00E43AD2">
        <w:rPr>
          <w:rFonts w:ascii="Santander Text" w:hAnsi="Santander Text"/>
          <w:i/>
          <w:iCs/>
          <w:lang w:val="pt-PT"/>
        </w:rPr>
        <w:t xml:space="preserve">ordem </w:t>
      </w:r>
      <w:r w:rsidR="00616146" w:rsidRPr="00E43AD2">
        <w:rPr>
          <w:rFonts w:ascii="Santander Text" w:hAnsi="Santander Text"/>
          <w:lang w:val="pt-PT"/>
        </w:rPr>
        <w:t xml:space="preserve">especificada na tabela </w:t>
      </w:r>
      <w:r w:rsidR="00616146" w:rsidRPr="00E43AD2">
        <w:rPr>
          <w:rFonts w:ascii="Santander Text" w:hAnsi="Santander Text"/>
          <w:i/>
          <w:iCs/>
          <w:lang w:val="pt-PT"/>
        </w:rPr>
        <w:t>lt825_mthd_usd_instrmnt</w:t>
      </w:r>
      <w:r w:rsidR="00616146" w:rsidRPr="00E43AD2">
        <w:rPr>
          <w:rFonts w:ascii="Santander Text" w:hAnsi="Santander Text"/>
          <w:lang w:val="pt-PT"/>
        </w:rPr>
        <w:t xml:space="preserve">. </w:t>
      </w:r>
      <w:r w:rsidR="007005D3" w:rsidRPr="00E43AD2">
        <w:rPr>
          <w:rFonts w:ascii="Santander Text" w:hAnsi="Santander Text"/>
          <w:lang w:val="pt-PT"/>
        </w:rPr>
        <w:t>Para garantir a correta aplicação das regras, devem considerar-se as seguintes condições</w:t>
      </w:r>
      <w:r w:rsidR="003A08BD" w:rsidRPr="00E43AD2">
        <w:rPr>
          <w:rFonts w:ascii="Santander Text" w:hAnsi="Santander Text"/>
          <w:lang w:val="pt-PT"/>
        </w:rPr>
        <w:t>, considerando que é necessário associar a cada instrumento o respetivo cliente e, sempre que aplicável o</w:t>
      </w:r>
      <w:r w:rsidR="00EB7DB4" w:rsidRPr="00E43AD2">
        <w:rPr>
          <w:rFonts w:ascii="Santander Text" w:hAnsi="Santander Text"/>
          <w:lang w:val="pt-PT"/>
        </w:rPr>
        <w:t>s bens móveis ou imóveis que estes estão a financiar:</w:t>
      </w:r>
    </w:p>
    <w:p w14:paraId="46A59954" w14:textId="77777777" w:rsidR="00E4163B" w:rsidRPr="00E43AD2" w:rsidRDefault="00EB7DB4" w:rsidP="00E43AD2">
      <w:pPr>
        <w:pStyle w:val="ListParagraph"/>
        <w:numPr>
          <w:ilvl w:val="0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Para </w:t>
      </w:r>
      <w:r w:rsidR="007A6F61" w:rsidRPr="00E43AD2">
        <w:rPr>
          <w:rFonts w:ascii="Santander Text" w:hAnsi="Santander Text"/>
          <w:lang w:val="pt-PT"/>
        </w:rPr>
        <w:t>obter o cliente associado ao instrumento, deve</w:t>
      </w:r>
      <w:r w:rsidR="00E4163B" w:rsidRPr="00E43AD2">
        <w:rPr>
          <w:rFonts w:ascii="Santander Text" w:hAnsi="Santander Text"/>
          <w:lang w:val="pt-PT"/>
        </w:rPr>
        <w:t>:</w:t>
      </w:r>
    </w:p>
    <w:p w14:paraId="4651963A" w14:textId="2862330B" w:rsidR="00E4163B" w:rsidRPr="00E43AD2" w:rsidRDefault="00E4163B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C</w:t>
      </w:r>
      <w:r w:rsidR="007A6F61" w:rsidRPr="00E43AD2">
        <w:rPr>
          <w:rFonts w:ascii="Santander Text" w:hAnsi="Santander Text"/>
          <w:lang w:val="pt-PT"/>
        </w:rPr>
        <w:t>ruzar</w:t>
      </w:r>
      <w:r w:rsidR="00383555" w:rsidRPr="00E43AD2">
        <w:rPr>
          <w:rFonts w:ascii="Santander Text" w:hAnsi="Santander Text"/>
          <w:lang w:val="pt-PT"/>
        </w:rPr>
        <w:t xml:space="preserve">-se a tabela </w:t>
      </w:r>
      <w:r w:rsidR="00A315CA" w:rsidRPr="00E43AD2">
        <w:rPr>
          <w:rFonts w:ascii="Santander Text" w:hAnsi="Santander Text"/>
          <w:i/>
          <w:iCs/>
          <w:lang w:val="pt-PT"/>
        </w:rPr>
        <w:t>cd_loan_tapes_bce.</w:t>
      </w:r>
      <w:r w:rsidR="00383555" w:rsidRPr="00E43AD2">
        <w:rPr>
          <w:rFonts w:ascii="Santander Text" w:hAnsi="Santander Text"/>
          <w:i/>
          <w:iCs/>
          <w:lang w:val="pt-PT"/>
        </w:rPr>
        <w:t>l</w:t>
      </w:r>
      <w:r w:rsidR="000D7680" w:rsidRPr="00E43AD2">
        <w:rPr>
          <w:rFonts w:ascii="Santander Text" w:hAnsi="Santander Text"/>
          <w:i/>
          <w:iCs/>
          <w:lang w:val="pt-PT"/>
        </w:rPr>
        <w:t>t002_instrument</w:t>
      </w:r>
      <w:r w:rsidR="000D7680" w:rsidRPr="00E43AD2">
        <w:rPr>
          <w:rFonts w:ascii="Santander Text" w:hAnsi="Santander Text"/>
          <w:lang w:val="pt-PT"/>
        </w:rPr>
        <w:t xml:space="preserve"> com a tabela </w:t>
      </w:r>
      <w:r w:rsidR="00A315CA" w:rsidRPr="00E43AD2">
        <w:rPr>
          <w:rFonts w:ascii="Santander Text" w:hAnsi="Santander Text"/>
          <w:i/>
          <w:iCs/>
          <w:lang w:val="pt-PT"/>
        </w:rPr>
        <w:t>cd_loan_tapes_bce.</w:t>
      </w:r>
      <w:r w:rsidR="000D7680" w:rsidRPr="00E43AD2">
        <w:rPr>
          <w:rFonts w:ascii="Santander Text" w:hAnsi="Santander Text"/>
          <w:i/>
          <w:iCs/>
          <w:lang w:val="pt-PT"/>
        </w:rPr>
        <w:t>lt00</w:t>
      </w:r>
      <w:r w:rsidR="00C47ADF" w:rsidRPr="00E43AD2">
        <w:rPr>
          <w:rFonts w:ascii="Santander Text" w:hAnsi="Santander Text"/>
          <w:i/>
          <w:iCs/>
          <w:lang w:val="pt-PT"/>
        </w:rPr>
        <w:t>5_instr_ent</w:t>
      </w:r>
      <w:r w:rsidR="00A315CA" w:rsidRPr="00E43AD2">
        <w:rPr>
          <w:rFonts w:ascii="Santander Text" w:hAnsi="Santander Text"/>
          <w:lang w:val="pt-PT"/>
        </w:rPr>
        <w:t xml:space="preserve"> </w:t>
      </w:r>
      <w:r w:rsidR="000D7680" w:rsidRPr="00E43AD2">
        <w:rPr>
          <w:rFonts w:ascii="Santander Text" w:hAnsi="Santander Text"/>
          <w:lang w:val="pt-PT"/>
        </w:rPr>
        <w:t xml:space="preserve">por </w:t>
      </w:r>
      <w:r w:rsidR="00995275" w:rsidRPr="00E43AD2">
        <w:rPr>
          <w:rFonts w:ascii="Santander Text" w:hAnsi="Santander Text"/>
          <w:i/>
          <w:iCs/>
          <w:lang w:val="pt-PT"/>
        </w:rPr>
        <w:t>INSTRMNT_ID</w:t>
      </w:r>
      <w:r w:rsidRPr="00E43AD2">
        <w:rPr>
          <w:rFonts w:ascii="Santander Text" w:hAnsi="Santander Text"/>
          <w:lang w:val="pt-PT"/>
        </w:rPr>
        <w:t>;</w:t>
      </w:r>
    </w:p>
    <w:p w14:paraId="37F10920" w14:textId="7FB7995A" w:rsidR="00995275" w:rsidRPr="00E43AD2" w:rsidRDefault="003B2978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seguida, cruzar </w:t>
      </w:r>
      <w:r w:rsidR="00E4163B" w:rsidRPr="00E43AD2">
        <w:rPr>
          <w:rFonts w:ascii="Santander Text" w:hAnsi="Santander Text"/>
          <w:lang w:val="pt-PT"/>
        </w:rPr>
        <w:t xml:space="preserve">o resultado obtido com a tabela </w:t>
      </w:r>
      <w:r w:rsidR="00E4163B" w:rsidRPr="00E43AD2">
        <w:rPr>
          <w:rFonts w:ascii="Santander Text" w:hAnsi="Santander Text"/>
          <w:i/>
          <w:iCs/>
          <w:lang w:val="pt-PT"/>
        </w:rPr>
        <w:t>cd_loan_tapes_bce.lt003_entity</w:t>
      </w:r>
      <w:r w:rsidR="00B207A7" w:rsidRPr="00E43AD2">
        <w:rPr>
          <w:rFonts w:ascii="Santander Text" w:hAnsi="Santander Text"/>
          <w:lang w:val="pt-PT"/>
        </w:rPr>
        <w:t xml:space="preserve"> por </w:t>
      </w:r>
      <w:r w:rsidR="00B207A7" w:rsidRPr="00E43AD2">
        <w:rPr>
          <w:rFonts w:ascii="Santander Text" w:hAnsi="Santander Text"/>
          <w:i/>
          <w:iCs/>
          <w:lang w:val="pt-PT"/>
        </w:rPr>
        <w:t>entty_id</w:t>
      </w:r>
      <w:r w:rsidR="00B207A7" w:rsidRPr="00E43AD2">
        <w:rPr>
          <w:rFonts w:ascii="Santander Text" w:hAnsi="Santander Text"/>
          <w:lang w:val="pt-PT"/>
        </w:rPr>
        <w:t>;</w:t>
      </w:r>
    </w:p>
    <w:p w14:paraId="25832D8F" w14:textId="5327EF10" w:rsidR="00995275" w:rsidRPr="00E43AD2" w:rsidRDefault="00B207A7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Por fim, cruzar o resultado obtido com a tabela </w:t>
      </w:r>
      <w:r w:rsidRPr="00E43AD2">
        <w:rPr>
          <w:rFonts w:ascii="Santander Text" w:hAnsi="Santander Text"/>
          <w:i/>
          <w:iCs/>
          <w:lang w:val="pt-PT"/>
        </w:rPr>
        <w:t>modesg_out_empr_info_nfin</w:t>
      </w:r>
      <w:r w:rsidRPr="00E43AD2">
        <w:rPr>
          <w:rFonts w:ascii="Santander Text" w:hAnsi="Santander Text"/>
          <w:lang w:val="pt-PT"/>
        </w:rPr>
        <w:t xml:space="preserve"> </w:t>
      </w:r>
      <w:r w:rsidR="009E0667" w:rsidRPr="00E43AD2">
        <w:rPr>
          <w:rFonts w:ascii="Santander Text" w:hAnsi="Santander Text"/>
          <w:lang w:val="pt-PT"/>
        </w:rPr>
        <w:t xml:space="preserve">do modelo de dados verde </w:t>
      </w:r>
      <w:r w:rsidRPr="00E43AD2">
        <w:rPr>
          <w:rFonts w:ascii="Santander Text" w:hAnsi="Santander Text"/>
          <w:lang w:val="pt-PT"/>
        </w:rPr>
        <w:t xml:space="preserve">usando para cruzamento a variável </w:t>
      </w:r>
      <w:r w:rsidRPr="00E43AD2">
        <w:rPr>
          <w:rFonts w:ascii="Santander Text" w:hAnsi="Santander Text"/>
          <w:i/>
          <w:iCs/>
          <w:lang w:val="pt-PT"/>
        </w:rPr>
        <w:t>zcliente</w:t>
      </w:r>
      <w:r w:rsidR="00227086" w:rsidRPr="00E43AD2">
        <w:rPr>
          <w:rFonts w:ascii="Santander Text" w:hAnsi="Santander Text"/>
          <w:lang w:val="pt-PT"/>
        </w:rPr>
        <w:t>;</w:t>
      </w:r>
    </w:p>
    <w:p w14:paraId="3F43CAF1" w14:textId="754E2053" w:rsidR="00493DCC" w:rsidRPr="00E43AD2" w:rsidRDefault="00493DCC" w:rsidP="00E43AD2">
      <w:pPr>
        <w:pStyle w:val="ListParagraph"/>
        <w:numPr>
          <w:ilvl w:val="0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Para obter o bem imóvel</w:t>
      </w:r>
      <w:r w:rsidR="0075631F" w:rsidRPr="00E43AD2">
        <w:rPr>
          <w:rFonts w:ascii="Santander Text" w:hAnsi="Santander Text"/>
          <w:lang w:val="pt-PT"/>
        </w:rPr>
        <w:t xml:space="preserve"> ou bem móvel</w:t>
      </w:r>
      <w:r w:rsidRPr="00E43AD2">
        <w:rPr>
          <w:rFonts w:ascii="Santander Text" w:hAnsi="Santander Text"/>
          <w:lang w:val="pt-PT"/>
        </w:rPr>
        <w:t xml:space="preserve"> associado ao instrumento, deve:</w:t>
      </w:r>
    </w:p>
    <w:p w14:paraId="2279DAF0" w14:textId="7B73148C" w:rsidR="00EF59F3" w:rsidRPr="00E43AD2" w:rsidRDefault="00EF59F3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lastRenderedPageBreak/>
        <w:t xml:space="preserve">Cruzar-se a tabela </w:t>
      </w:r>
      <w:r w:rsidRPr="00E43AD2">
        <w:rPr>
          <w:rFonts w:ascii="Santander Text" w:hAnsi="Santander Text"/>
          <w:i/>
          <w:iCs/>
          <w:lang w:val="pt-PT"/>
        </w:rPr>
        <w:t>cd_loan_tapes_bce.lt002_instrument</w:t>
      </w:r>
      <w:r w:rsidRPr="00E43AD2">
        <w:rPr>
          <w:rFonts w:ascii="Santander Text" w:hAnsi="Santander Text"/>
          <w:lang w:val="pt-PT"/>
        </w:rPr>
        <w:t xml:space="preserve"> com a tabela </w:t>
      </w:r>
      <w:r w:rsidRPr="00E43AD2">
        <w:rPr>
          <w:rFonts w:ascii="Santander Text" w:hAnsi="Santander Text"/>
          <w:i/>
          <w:iCs/>
          <w:lang w:val="pt-PT"/>
        </w:rPr>
        <w:t>cd_loan_tapes_bce.lt00</w:t>
      </w:r>
      <w:r w:rsidR="002F5BAB" w:rsidRPr="00E43AD2">
        <w:rPr>
          <w:rFonts w:ascii="Santander Text" w:hAnsi="Santander Text"/>
          <w:i/>
          <w:iCs/>
          <w:lang w:val="pt-PT"/>
        </w:rPr>
        <w:t>6</w:t>
      </w:r>
      <w:r w:rsidRPr="00E43AD2">
        <w:rPr>
          <w:rFonts w:ascii="Santander Text" w:hAnsi="Santander Text"/>
          <w:i/>
          <w:iCs/>
          <w:lang w:val="pt-PT"/>
        </w:rPr>
        <w:t>_instr_</w:t>
      </w:r>
      <w:r w:rsidR="0032276C" w:rsidRPr="00E43AD2">
        <w:rPr>
          <w:rFonts w:ascii="Santander Text" w:hAnsi="Santander Text"/>
          <w:i/>
          <w:iCs/>
          <w:lang w:val="pt-PT"/>
        </w:rPr>
        <w:t>prot</w:t>
      </w:r>
      <w:r w:rsidRPr="00E43AD2">
        <w:rPr>
          <w:rFonts w:ascii="Santander Text" w:hAnsi="Santander Text"/>
          <w:lang w:val="pt-PT"/>
        </w:rPr>
        <w:t xml:space="preserve"> por </w:t>
      </w:r>
      <w:r w:rsidRPr="00E43AD2">
        <w:rPr>
          <w:rFonts w:ascii="Santander Text" w:hAnsi="Santander Text"/>
          <w:i/>
          <w:iCs/>
          <w:lang w:val="pt-PT"/>
        </w:rPr>
        <w:t>INSTRMNT_ID</w:t>
      </w:r>
      <w:r w:rsidRPr="00E43AD2">
        <w:rPr>
          <w:rFonts w:ascii="Santander Text" w:hAnsi="Santander Text"/>
          <w:lang w:val="pt-PT"/>
        </w:rPr>
        <w:t>;</w:t>
      </w:r>
    </w:p>
    <w:p w14:paraId="5EE283CE" w14:textId="5950241D" w:rsidR="0032276C" w:rsidRPr="00E43AD2" w:rsidRDefault="0032276C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seguida, cruzar o resultado obtido com a tabela </w:t>
      </w:r>
      <w:r w:rsidRPr="00E43AD2">
        <w:rPr>
          <w:rFonts w:ascii="Santander Text" w:hAnsi="Santander Text"/>
          <w:i/>
          <w:iCs/>
          <w:lang w:val="pt-PT"/>
        </w:rPr>
        <w:t>cd_loan_tapes_bce.</w:t>
      </w:r>
      <w:r w:rsidR="00155AB8" w:rsidRPr="00E43AD2">
        <w:rPr>
          <w:rFonts w:ascii="Santander Text" w:hAnsi="Santander Text"/>
          <w:i/>
          <w:iCs/>
          <w:lang w:val="pt-PT"/>
        </w:rPr>
        <w:t>lt004_protection</w:t>
      </w:r>
      <w:r w:rsidRPr="00E43AD2">
        <w:rPr>
          <w:rFonts w:ascii="Santander Text" w:hAnsi="Santander Text"/>
          <w:lang w:val="pt-PT"/>
        </w:rPr>
        <w:t xml:space="preserve"> por </w:t>
      </w:r>
      <w:r w:rsidR="00155AB8" w:rsidRPr="00E43AD2">
        <w:rPr>
          <w:rFonts w:ascii="Santander Text" w:hAnsi="Santander Text"/>
          <w:i/>
          <w:iCs/>
          <w:lang w:val="pt-PT"/>
        </w:rPr>
        <w:t>prtcn_id</w:t>
      </w:r>
      <w:r w:rsidRPr="00E43AD2">
        <w:rPr>
          <w:rFonts w:ascii="Santander Text" w:hAnsi="Santander Text"/>
          <w:lang w:val="pt-PT"/>
        </w:rPr>
        <w:t>;</w:t>
      </w:r>
    </w:p>
    <w:p w14:paraId="70FF94B5" w14:textId="39DB75F1" w:rsidR="009E0667" w:rsidRPr="00E43AD2" w:rsidRDefault="00155AB8" w:rsidP="00E43AD2">
      <w:pPr>
        <w:pStyle w:val="ListParagraph"/>
        <w:numPr>
          <w:ilvl w:val="1"/>
          <w:numId w:val="28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Por fim, cruzar o resultado obtido com a</w:t>
      </w:r>
      <w:r w:rsidR="0075631F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tabela</w:t>
      </w:r>
      <w:r w:rsidR="0075631F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</w:t>
      </w:r>
      <w:r w:rsidR="009E0667" w:rsidRPr="00E43AD2">
        <w:rPr>
          <w:rFonts w:ascii="Santander Text" w:hAnsi="Santander Text"/>
          <w:lang w:val="pt-PT"/>
        </w:rPr>
        <w:t xml:space="preserve"> </w:t>
      </w:r>
      <w:r w:rsidR="009E0667" w:rsidRPr="00E43AD2">
        <w:rPr>
          <w:rFonts w:ascii="Santander Text" w:hAnsi="Santander Text"/>
          <w:i/>
          <w:iCs/>
          <w:lang w:val="pt-PT"/>
        </w:rPr>
        <w:t>modesg_out_bens_imoveis</w:t>
      </w:r>
      <w:r w:rsidR="009E0667" w:rsidRPr="00E43AD2">
        <w:rPr>
          <w:rFonts w:ascii="Santander Text" w:hAnsi="Santander Text"/>
          <w:lang w:val="pt-PT"/>
        </w:rPr>
        <w:t xml:space="preserve"> e </w:t>
      </w:r>
      <w:r w:rsidR="009E0667" w:rsidRPr="00E43AD2">
        <w:rPr>
          <w:rFonts w:ascii="Santander Text" w:hAnsi="Santander Text"/>
          <w:i/>
          <w:iCs/>
          <w:lang w:val="pt-PT"/>
        </w:rPr>
        <w:t>modesg_out_emss_vcls</w:t>
      </w:r>
      <w:r w:rsidR="009E0667" w:rsidRPr="00E43AD2">
        <w:rPr>
          <w:rFonts w:ascii="Santander Text" w:hAnsi="Santander Text"/>
          <w:lang w:val="pt-PT"/>
        </w:rPr>
        <w:t xml:space="preserve"> do modelo de dados verde para bens imóveis e bens móveis respetivamente</w:t>
      </w:r>
      <w:r w:rsidR="00626EA7" w:rsidRPr="00E43AD2">
        <w:rPr>
          <w:rFonts w:ascii="Santander Text" w:hAnsi="Santander Text"/>
          <w:lang w:val="pt-PT"/>
        </w:rPr>
        <w:t xml:space="preserve"> usando para cruzamento a concatenação das variáveis </w:t>
      </w:r>
      <w:r w:rsidR="005B3E47" w:rsidRPr="00E43AD2">
        <w:rPr>
          <w:rFonts w:ascii="Santander Text" w:hAnsi="Santander Text"/>
          <w:i/>
          <w:iCs/>
          <w:lang w:val="pt-PT"/>
        </w:rPr>
        <w:t>cempbem</w:t>
      </w:r>
      <w:r w:rsidR="005B3E47" w:rsidRPr="00E43AD2">
        <w:rPr>
          <w:rFonts w:ascii="Santander Text" w:hAnsi="Santander Text"/>
          <w:lang w:val="pt-PT"/>
        </w:rPr>
        <w:t xml:space="preserve">, </w:t>
      </w:r>
      <w:r w:rsidR="005B3E47" w:rsidRPr="00E43AD2">
        <w:rPr>
          <w:rFonts w:ascii="Santander Text" w:hAnsi="Santander Text"/>
          <w:i/>
          <w:iCs/>
          <w:lang w:val="pt-PT"/>
        </w:rPr>
        <w:t>ckbalbem</w:t>
      </w:r>
      <w:r w:rsidR="005B3E47" w:rsidRPr="00E43AD2">
        <w:rPr>
          <w:rFonts w:ascii="Santander Text" w:hAnsi="Santander Text"/>
          <w:lang w:val="pt-PT"/>
        </w:rPr>
        <w:t xml:space="preserve">, </w:t>
      </w:r>
      <w:r w:rsidR="005B3E47" w:rsidRPr="00E43AD2">
        <w:rPr>
          <w:rFonts w:ascii="Santander Text" w:hAnsi="Santander Text"/>
          <w:i/>
          <w:iCs/>
          <w:lang w:val="pt-PT"/>
        </w:rPr>
        <w:t>ckctabem</w:t>
      </w:r>
      <w:r w:rsidR="005B3E47" w:rsidRPr="00E43AD2">
        <w:rPr>
          <w:rFonts w:ascii="Santander Text" w:hAnsi="Santander Text"/>
          <w:lang w:val="pt-PT"/>
        </w:rPr>
        <w:t xml:space="preserve"> e </w:t>
      </w:r>
      <w:r w:rsidR="005B3E47" w:rsidRPr="00E43AD2">
        <w:rPr>
          <w:rFonts w:ascii="Santander Text" w:hAnsi="Santander Text"/>
          <w:i/>
          <w:iCs/>
          <w:lang w:val="pt-PT"/>
        </w:rPr>
        <w:t>ckrefbem</w:t>
      </w:r>
      <w:r w:rsidR="005B3E47" w:rsidRPr="00E43AD2">
        <w:rPr>
          <w:rFonts w:ascii="Santander Text" w:hAnsi="Santander Text"/>
          <w:lang w:val="pt-PT"/>
        </w:rPr>
        <w:t>.</w:t>
      </w:r>
    </w:p>
    <w:p w14:paraId="15060486" w14:textId="6B24773F" w:rsidR="007005D3" w:rsidRPr="00E43AD2" w:rsidRDefault="007005D3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As tabelas </w:t>
      </w:r>
      <w:r w:rsidR="00BD24E2" w:rsidRPr="00E43AD2">
        <w:rPr>
          <w:rFonts w:ascii="Santander Text" w:hAnsi="Santander Text"/>
          <w:i/>
          <w:iCs/>
          <w:lang w:val="pt-PT"/>
        </w:rPr>
        <w:t xml:space="preserve">modesg_out_empr_info_nfin, modesg_out_bens_imoveis </w:t>
      </w:r>
      <w:r w:rsidRPr="00E43AD2">
        <w:rPr>
          <w:rFonts w:ascii="Santander Text" w:hAnsi="Santander Text"/>
          <w:lang w:val="pt-PT"/>
        </w:rPr>
        <w:t xml:space="preserve">e </w:t>
      </w:r>
      <w:r w:rsidR="00BD24E2" w:rsidRPr="00E43AD2">
        <w:rPr>
          <w:rFonts w:ascii="Santander Text" w:hAnsi="Santander Text"/>
          <w:i/>
          <w:iCs/>
          <w:lang w:val="pt-PT"/>
        </w:rPr>
        <w:t>'modesg_out_emss_vcls</w:t>
      </w:r>
      <w:r w:rsidRPr="00E43AD2">
        <w:rPr>
          <w:rFonts w:ascii="Santander Text" w:hAnsi="Santander Text"/>
          <w:lang w:val="pt-PT"/>
        </w:rPr>
        <w:t xml:space="preserve"> devem ser naturalmente filtradas de acordo com a data de referência de execução do processo (variável </w:t>
      </w:r>
      <w:r w:rsidRPr="00E43AD2">
        <w:rPr>
          <w:rFonts w:ascii="Santander Text" w:hAnsi="Santander Text"/>
          <w:i/>
          <w:iCs/>
          <w:lang w:val="pt-PT"/>
        </w:rPr>
        <w:t>ref_date</w:t>
      </w:r>
      <w:r w:rsidRPr="00E43AD2">
        <w:rPr>
          <w:rFonts w:ascii="Santander Text" w:hAnsi="Santander Text"/>
          <w:lang w:val="pt-PT"/>
        </w:rPr>
        <w:t>).</w:t>
      </w:r>
    </w:p>
    <w:p w14:paraId="6B297ADA" w14:textId="30ACF5D4" w:rsidR="00E77F8F" w:rsidRPr="00E43AD2" w:rsidRDefault="00B21A10" w:rsidP="00E43AD2">
      <w:pPr>
        <w:pStyle w:val="MyHeading3"/>
        <w:spacing w:before="240" w:line="240" w:lineRule="auto"/>
        <w:rPr>
          <w:rFonts w:ascii="Santander Text" w:hAnsi="Santander Text"/>
        </w:rPr>
      </w:pPr>
      <w:r w:rsidRPr="00E43AD2">
        <w:rPr>
          <w:rFonts w:ascii="Santander Text" w:hAnsi="Santander Text"/>
        </w:rPr>
        <w:t>LNS_CLLTRLZD_CLSSFCTN</w:t>
      </w:r>
    </w:p>
    <w:p w14:paraId="3B4FBC46" w14:textId="4930C96D" w:rsidR="0065760D" w:rsidRPr="00E43AD2" w:rsidRDefault="00244A6C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Es</w:t>
      </w:r>
      <w:r w:rsidR="00D10F65" w:rsidRPr="00E43AD2">
        <w:rPr>
          <w:rFonts w:ascii="Santander Text" w:hAnsi="Santander Text"/>
          <w:lang w:val="pt-PT"/>
        </w:rPr>
        <w:t xml:space="preserve">ta variável deve ser aprovisionada com </w:t>
      </w:r>
      <w:r w:rsidR="00E6302D" w:rsidRPr="00E43AD2">
        <w:rPr>
          <w:rFonts w:ascii="Santander Text" w:hAnsi="Santander Text"/>
          <w:lang w:val="pt-PT"/>
        </w:rPr>
        <w:t xml:space="preserve">base </w:t>
      </w:r>
      <w:r w:rsidR="00D10F65" w:rsidRPr="00E43AD2">
        <w:rPr>
          <w:rFonts w:ascii="Santander Text" w:hAnsi="Santander Text"/>
          <w:lang w:val="pt-PT"/>
        </w:rPr>
        <w:t xml:space="preserve">nos valores da variável </w:t>
      </w:r>
      <w:r w:rsidR="00D10F65" w:rsidRPr="00E43AD2">
        <w:rPr>
          <w:rFonts w:ascii="Santander Text" w:hAnsi="Santander Text"/>
          <w:i/>
          <w:iCs/>
          <w:lang w:val="pt-PT"/>
        </w:rPr>
        <w:t>idcomb</w:t>
      </w:r>
      <w:r w:rsidR="00D10F65" w:rsidRPr="00E43AD2">
        <w:rPr>
          <w:rFonts w:ascii="Santander Text" w:hAnsi="Santander Text"/>
          <w:lang w:val="pt-PT"/>
        </w:rPr>
        <w:t xml:space="preserve"> e dos valores parametrizados na tabela de parametrização </w:t>
      </w:r>
      <w:r w:rsidR="00D10F65" w:rsidRPr="00E43AD2">
        <w:rPr>
          <w:rFonts w:ascii="Santander Text" w:hAnsi="Santander Text"/>
          <w:i/>
          <w:iCs/>
          <w:lang w:val="pt-PT"/>
        </w:rPr>
        <w:t>cd_loan_tapes_bce.tabela lt803_codigos_lt</w:t>
      </w:r>
      <w:r w:rsidR="00CD2F0E" w:rsidRPr="00E43AD2">
        <w:rPr>
          <w:rFonts w:ascii="Santander Text" w:hAnsi="Santander Text"/>
          <w:lang w:val="pt-PT"/>
        </w:rPr>
        <w:t>.</w:t>
      </w:r>
    </w:p>
    <w:p w14:paraId="6125DB24" w14:textId="1A33B00B" w:rsidR="00CD2F0E" w:rsidRPr="00E43AD2" w:rsidRDefault="00CD2F0E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Para tal, deve em primeira instância, validar-</w:t>
      </w:r>
      <w:r w:rsidR="003C7A00" w:rsidRPr="00E43AD2">
        <w:rPr>
          <w:rFonts w:ascii="Santander Text" w:hAnsi="Santander Text"/>
          <w:lang w:val="pt-PT"/>
        </w:rPr>
        <w:t xml:space="preserve">se se </w:t>
      </w:r>
      <w:r w:rsidR="00E94373" w:rsidRPr="00E43AD2">
        <w:rPr>
          <w:rFonts w:ascii="Santander Text" w:hAnsi="Santander Text"/>
          <w:lang w:val="pt-PT"/>
        </w:rPr>
        <w:t>o valor da</w:t>
      </w:r>
      <w:r w:rsidRPr="00E43AD2">
        <w:rPr>
          <w:rFonts w:ascii="Santander Text" w:hAnsi="Santander Text"/>
          <w:lang w:val="pt-PT"/>
        </w:rPr>
        <w:t xml:space="preserve"> variável </w:t>
      </w:r>
      <w:r w:rsidRPr="00E43AD2">
        <w:rPr>
          <w:rFonts w:ascii="Santander Text" w:hAnsi="Santander Text"/>
          <w:i/>
          <w:iCs/>
          <w:lang w:val="pt-PT"/>
        </w:rPr>
        <w:t>idcomb</w:t>
      </w:r>
      <w:r w:rsidR="00E94373" w:rsidRPr="00E43AD2">
        <w:rPr>
          <w:rFonts w:ascii="Santander Text" w:hAnsi="Santander Text"/>
          <w:lang w:val="pt-PT"/>
        </w:rPr>
        <w:t xml:space="preserve"> associado a cada registo contem o</w:t>
      </w:r>
      <w:r w:rsidR="001D0FD8" w:rsidRPr="00E43AD2">
        <w:rPr>
          <w:rFonts w:ascii="Santander Text" w:hAnsi="Santander Text"/>
          <w:lang w:val="pt-PT"/>
        </w:rPr>
        <w:t xml:space="preserve"> conjunto de caracteres </w:t>
      </w:r>
      <w:r w:rsidR="001D0FD8" w:rsidRPr="00E43AD2">
        <w:rPr>
          <w:rFonts w:ascii="Santander Text" w:hAnsi="Santander Text"/>
          <w:i/>
          <w:iCs/>
          <w:lang w:val="pt-PT"/>
        </w:rPr>
        <w:t>COL</w:t>
      </w:r>
      <w:r w:rsidR="00C73AEB" w:rsidRPr="00E43AD2">
        <w:rPr>
          <w:rFonts w:ascii="Santander Text" w:hAnsi="Santander Text"/>
          <w:i/>
          <w:iCs/>
          <w:lang w:val="pt-PT"/>
        </w:rPr>
        <w:t>L</w:t>
      </w:r>
      <w:r w:rsidR="001D0FD8" w:rsidRPr="00E43AD2">
        <w:rPr>
          <w:rFonts w:ascii="Santander Text" w:hAnsi="Santander Text"/>
          <w:lang w:val="pt-PT"/>
        </w:rPr>
        <w:t xml:space="preserve">. </w:t>
      </w:r>
      <w:r w:rsidR="003C7A00" w:rsidRPr="00E43AD2">
        <w:rPr>
          <w:rFonts w:ascii="Santander Text" w:hAnsi="Santander Text"/>
          <w:lang w:val="pt-PT"/>
        </w:rPr>
        <w:t xml:space="preserve">O conjunto de caracteres </w:t>
      </w:r>
      <w:r w:rsidR="003C7A00" w:rsidRPr="00E43AD2">
        <w:rPr>
          <w:rFonts w:ascii="Santander Text" w:hAnsi="Santander Text"/>
          <w:i/>
          <w:iCs/>
          <w:lang w:val="pt-PT"/>
        </w:rPr>
        <w:t>COL</w:t>
      </w:r>
      <w:r w:rsidR="00C73AEB" w:rsidRPr="00E43AD2">
        <w:rPr>
          <w:rFonts w:ascii="Santander Text" w:hAnsi="Santander Text"/>
          <w:i/>
          <w:iCs/>
          <w:lang w:val="pt-PT"/>
        </w:rPr>
        <w:t>L</w:t>
      </w:r>
      <w:r w:rsidR="003C7A00" w:rsidRPr="00E43AD2">
        <w:rPr>
          <w:rFonts w:ascii="Santander Text" w:hAnsi="Santander Text"/>
          <w:lang w:val="pt-PT"/>
        </w:rPr>
        <w:t xml:space="preserve"> </w:t>
      </w:r>
      <w:r w:rsidR="00B744D7" w:rsidRPr="00E43AD2">
        <w:rPr>
          <w:rFonts w:ascii="Santander Text" w:hAnsi="Santander Text"/>
          <w:lang w:val="pt-PT"/>
        </w:rPr>
        <w:t xml:space="preserve">combinado com o número que está imediatamente a seguir é usado na tabela </w:t>
      </w:r>
      <w:r w:rsidR="00B744D7" w:rsidRPr="00E43AD2">
        <w:rPr>
          <w:rFonts w:ascii="Santander Text" w:hAnsi="Santander Text"/>
          <w:i/>
          <w:iCs/>
          <w:lang w:val="pt-PT"/>
        </w:rPr>
        <w:t>cd_loan_tapes_bce.tabela lt803_codigos_lt</w:t>
      </w:r>
      <w:r w:rsidR="00B744D7" w:rsidRPr="00E43AD2">
        <w:rPr>
          <w:rFonts w:ascii="Santander Text" w:hAnsi="Santander Text"/>
          <w:lang w:val="pt-PT"/>
        </w:rPr>
        <w:t xml:space="preserve"> para </w:t>
      </w:r>
      <w:r w:rsidR="00644035" w:rsidRPr="00E43AD2">
        <w:rPr>
          <w:rFonts w:ascii="Santander Text" w:hAnsi="Santander Text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E43AD2" w:rsidRDefault="00B21A10" w:rsidP="00E43AD2">
      <w:pPr>
        <w:pStyle w:val="MyHeading3"/>
        <w:spacing w:before="240" w:line="240" w:lineRule="auto"/>
        <w:rPr>
          <w:rFonts w:ascii="Santander Text" w:hAnsi="Santander Text"/>
        </w:rPr>
      </w:pPr>
      <w:r w:rsidRPr="00E43AD2">
        <w:rPr>
          <w:rFonts w:ascii="Santander Text" w:hAnsi="Santander Text"/>
        </w:rPr>
        <w:t>SSTNBL_CTGRY_TXNMY</w:t>
      </w:r>
    </w:p>
    <w:p w14:paraId="4AB8A66F" w14:textId="36BB2B84" w:rsidR="00B21A10" w:rsidRPr="00E43AD2" w:rsidRDefault="00AA524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 variável deve ser aprovisionada com base com base na informação da tabela </w:t>
      </w:r>
      <w:r w:rsidRPr="00E43AD2">
        <w:rPr>
          <w:rFonts w:ascii="Santander Text" w:hAnsi="Santander Text"/>
          <w:i/>
          <w:iCs/>
          <w:lang w:val="pt-PT"/>
        </w:rPr>
        <w:t>modesg_out_sfcs_tax_europeia</w:t>
      </w:r>
      <w:r w:rsidRPr="00E43AD2">
        <w:rPr>
          <w:rFonts w:ascii="Santander Text" w:hAnsi="Santander Text"/>
          <w:lang w:val="pt-PT"/>
        </w:rPr>
        <w:t xml:space="preserve"> do Modelo de Dados ESG e considerando os valores da tabela de parametrização </w:t>
      </w:r>
      <w:r w:rsidRPr="00E43AD2">
        <w:rPr>
          <w:rFonts w:ascii="Santander Text" w:hAnsi="Santander Text"/>
          <w:i/>
          <w:iCs/>
          <w:lang w:val="pt-PT"/>
        </w:rPr>
        <w:t>cd_loan_tapes_bce.tabela lt803_codigos_lt</w:t>
      </w:r>
      <w:r w:rsidRPr="00E43AD2">
        <w:rPr>
          <w:rFonts w:ascii="Santander Text" w:hAnsi="Santander Text"/>
          <w:lang w:val="pt-PT"/>
        </w:rPr>
        <w:t>.</w:t>
      </w:r>
    </w:p>
    <w:p w14:paraId="3277B342" w14:textId="77777777" w:rsidR="004D766A" w:rsidRPr="00E43AD2" w:rsidRDefault="004D766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A tabela </w:t>
      </w:r>
      <w:r w:rsidRPr="00E43AD2">
        <w:rPr>
          <w:rFonts w:ascii="Santander Text" w:hAnsi="Santander Text"/>
          <w:i/>
          <w:iCs/>
          <w:lang w:val="pt-PT"/>
        </w:rPr>
        <w:t>modesg_out_sfcs_tax_europeia</w:t>
      </w:r>
      <w:r w:rsidRPr="00E43AD2">
        <w:rPr>
          <w:rFonts w:ascii="Santander Text" w:hAnsi="Santander Text"/>
          <w:lang w:val="pt-PT"/>
        </w:rPr>
        <w:t xml:space="preserve"> acima mencionada, deve ser previamente filtrada para a data de referência (</w:t>
      </w:r>
      <w:r w:rsidRPr="00E43AD2">
        <w:rPr>
          <w:rFonts w:ascii="Santander Text" w:hAnsi="Santander Text"/>
          <w:i/>
          <w:iCs/>
          <w:lang w:val="pt-PT"/>
        </w:rPr>
        <w:t>ref_date</w:t>
      </w:r>
      <w:r w:rsidRPr="00E43AD2">
        <w:rPr>
          <w:rFonts w:ascii="Santander Text" w:hAnsi="Santander Text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E43AD2">
        <w:rPr>
          <w:rFonts w:ascii="Santander Text" w:hAnsi="Santander Text"/>
          <w:i/>
          <w:iCs/>
          <w:lang w:val="pt-PT"/>
        </w:rPr>
        <w:t>cd_captools.kt_chaves_finrep</w:t>
      </w:r>
      <w:r w:rsidRPr="00E43AD2">
        <w:rPr>
          <w:rFonts w:ascii="Santander Text" w:hAnsi="Santander Text"/>
          <w:lang w:val="pt-PT"/>
        </w:rPr>
        <w:t>).</w:t>
      </w:r>
    </w:p>
    <w:p w14:paraId="65B09368" w14:textId="24451295" w:rsidR="00E77F8F" w:rsidRPr="00E43AD2" w:rsidRDefault="009767C1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Em primeira instância esta variável resulta da concatenação </w:t>
      </w:r>
      <w:r w:rsidR="00CA3EE4" w:rsidRPr="00E43AD2">
        <w:rPr>
          <w:rFonts w:ascii="Santander Text" w:hAnsi="Santander Text"/>
          <w:lang w:val="pt-PT"/>
        </w:rPr>
        <w:t xml:space="preserve">das variáveis </w:t>
      </w:r>
      <w:r w:rsidR="00CA3EE4" w:rsidRPr="00E43AD2">
        <w:rPr>
          <w:rFonts w:ascii="Santander Text" w:hAnsi="Santander Text"/>
          <w:i/>
          <w:iCs/>
          <w:lang w:val="pt-PT"/>
        </w:rPr>
        <w:t>nome_purpose_</w:t>
      </w:r>
      <w:r w:rsidR="00CA3EE4" w:rsidRPr="00E43AD2">
        <w:rPr>
          <w:rFonts w:ascii="Santander Text" w:hAnsi="Santander Text"/>
          <w:lang w:val="pt-PT"/>
        </w:rPr>
        <w:t>esg, nome</w:t>
      </w:r>
      <w:r w:rsidR="00CA3EE4" w:rsidRPr="00E43AD2">
        <w:rPr>
          <w:rFonts w:ascii="Santander Text" w:hAnsi="Santander Text"/>
          <w:i/>
          <w:iCs/>
          <w:lang w:val="pt-PT"/>
        </w:rPr>
        <w:t>_general_specific_purpose</w:t>
      </w:r>
      <w:r w:rsidR="00CA3EE4" w:rsidRPr="00E43AD2">
        <w:rPr>
          <w:rFonts w:ascii="Santander Text" w:hAnsi="Santander Text"/>
          <w:lang w:val="pt-PT"/>
        </w:rPr>
        <w:t xml:space="preserve"> e </w:t>
      </w:r>
      <w:r w:rsidR="00CA3EE4" w:rsidRPr="00E43AD2">
        <w:rPr>
          <w:rFonts w:ascii="Santander Text" w:hAnsi="Santander Text"/>
          <w:i/>
          <w:iCs/>
          <w:lang w:val="pt-PT"/>
        </w:rPr>
        <w:t>nome_specific_sustainable</w:t>
      </w:r>
      <w:r w:rsidR="009C478F" w:rsidRPr="00E43AD2">
        <w:rPr>
          <w:rFonts w:ascii="Santander Text" w:hAnsi="Santander Text"/>
          <w:lang w:val="pt-PT"/>
        </w:rPr>
        <w:t xml:space="preserve">. É o resultado desta concatenação que deve ser usado </w:t>
      </w:r>
      <w:r w:rsidR="00822AC3" w:rsidRPr="00E43AD2">
        <w:rPr>
          <w:rFonts w:ascii="Santander Text" w:hAnsi="Santander Text"/>
          <w:lang w:val="pt-PT"/>
        </w:rPr>
        <w:t xml:space="preserve">para </w:t>
      </w:r>
      <w:r w:rsidR="00FA44D5" w:rsidRPr="00E43AD2">
        <w:rPr>
          <w:rFonts w:ascii="Santander Text" w:hAnsi="Santander Text"/>
          <w:lang w:val="pt-PT"/>
        </w:rPr>
        <w:t xml:space="preserve">conversão para os valores configurados na tabela </w:t>
      </w:r>
      <w:r w:rsidR="00FA44D5" w:rsidRPr="00E43AD2">
        <w:rPr>
          <w:rFonts w:ascii="Santander Text" w:hAnsi="Santander Text"/>
          <w:i/>
          <w:iCs/>
          <w:lang w:val="pt-PT"/>
        </w:rPr>
        <w:t>cd_loan_tapes_bce.tabela lt803_codigos_lt</w:t>
      </w:r>
      <w:r w:rsidR="00FA44D5" w:rsidRPr="00E43AD2">
        <w:rPr>
          <w:rFonts w:ascii="Santander Text" w:hAnsi="Santander Text"/>
          <w:lang w:val="pt-PT"/>
        </w:rPr>
        <w:t>.</w:t>
      </w:r>
    </w:p>
    <w:p w14:paraId="375D5800" w14:textId="60AD3F7B" w:rsidR="004723D3" w:rsidRPr="00E43AD2" w:rsidRDefault="004723D3" w:rsidP="00E43AD2">
      <w:pPr>
        <w:pStyle w:val="MyHeading1"/>
        <w:spacing w:before="240" w:line="240" w:lineRule="auto"/>
        <w:jc w:val="both"/>
        <w:rPr>
          <w:rFonts w:ascii="Santander Text" w:hAnsi="Santander Text"/>
          <w:color w:val="000000" w:themeColor="text1"/>
          <w:lang w:val="pt-PT"/>
        </w:rPr>
      </w:pPr>
      <w:bookmarkStart w:id="49" w:name="_Toc162260550"/>
      <w:r w:rsidRPr="00E43AD2">
        <w:rPr>
          <w:rFonts w:ascii="Santander Text" w:hAnsi="Santander Text"/>
          <w:color w:val="000000" w:themeColor="text1"/>
          <w:lang w:val="pt-PT"/>
        </w:rPr>
        <w:t xml:space="preserve">Parametrização </w:t>
      </w:r>
      <w:r w:rsidR="00426895" w:rsidRPr="00E43AD2">
        <w:rPr>
          <w:rFonts w:ascii="Santander Text" w:hAnsi="Santander Text"/>
          <w:color w:val="000000" w:themeColor="text1"/>
          <w:lang w:val="pt-PT"/>
        </w:rPr>
        <w:t>lt825_mthd_usd_instrmnt</w:t>
      </w:r>
      <w:bookmarkEnd w:id="49"/>
    </w:p>
    <w:p w14:paraId="35E0C585" w14:textId="022A5F88" w:rsidR="00426895" w:rsidRPr="00E43AD2" w:rsidRDefault="0042689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 parametrização permite aos utilizadores de negócio parametrizar as regras de aprovisionamento para as variáveis </w:t>
      </w:r>
      <w:r w:rsidRPr="00E43AD2">
        <w:rPr>
          <w:rFonts w:ascii="Santander Text" w:hAnsi="Santander Text"/>
          <w:i/>
          <w:iCs/>
          <w:lang w:val="pt-PT"/>
        </w:rPr>
        <w:t>MTHD_USD_INSTRMNT_SCP_1</w:t>
      </w:r>
      <w:r w:rsidRPr="00E43AD2">
        <w:rPr>
          <w:rFonts w:ascii="Santander Text" w:hAnsi="Santander Text"/>
          <w:lang w:val="pt-PT"/>
        </w:rPr>
        <w:t>,</w:t>
      </w:r>
      <w:r w:rsidRPr="00E43AD2">
        <w:rPr>
          <w:rFonts w:ascii="Santander Text" w:hAnsi="Santander Text"/>
          <w:i/>
          <w:iCs/>
          <w:lang w:val="pt-PT"/>
        </w:rPr>
        <w:t xml:space="preserve"> MTHD_USD_INSTRMNT_SCP_2 e MTHD_USD_INSTRMNT_SCP_3</w:t>
      </w:r>
      <w:r w:rsidRPr="00E43AD2">
        <w:rPr>
          <w:rFonts w:ascii="Santander Text" w:hAnsi="Santander Text"/>
          <w:lang w:val="pt-PT"/>
        </w:rPr>
        <w:t xml:space="preserve">. À data apresenta o seguinte conjunto de variáveis independentes: </w:t>
      </w:r>
      <w:r w:rsidR="00FC3065" w:rsidRPr="00E43AD2">
        <w:rPr>
          <w:rFonts w:ascii="Santander Text" w:hAnsi="Santander Text"/>
          <w:i/>
          <w:iCs/>
          <w:lang w:val="pt-PT"/>
        </w:rPr>
        <w:t>ordem</w:t>
      </w:r>
      <w:r w:rsidR="00FC3065" w:rsidRPr="00E43AD2">
        <w:rPr>
          <w:rFonts w:ascii="Santander Text" w:hAnsi="Santander Text"/>
          <w:lang w:val="pt-PT"/>
        </w:rPr>
        <w:t xml:space="preserve">, </w:t>
      </w:r>
      <w:r w:rsidR="00FC3065" w:rsidRPr="00E43AD2">
        <w:rPr>
          <w:rFonts w:ascii="Santander Text" w:hAnsi="Santander Text"/>
          <w:i/>
          <w:iCs/>
          <w:lang w:val="pt-PT"/>
        </w:rPr>
        <w:t>tabela</w:t>
      </w:r>
      <w:r w:rsidR="00FC3065" w:rsidRPr="00E43AD2">
        <w:rPr>
          <w:rFonts w:ascii="Santander Text" w:hAnsi="Santander Text"/>
          <w:lang w:val="pt-PT"/>
        </w:rPr>
        <w:t xml:space="preserve">, </w:t>
      </w:r>
      <w:r w:rsidR="00FC3065" w:rsidRPr="00E43AD2">
        <w:rPr>
          <w:rFonts w:ascii="Santander Text" w:hAnsi="Santander Text"/>
          <w:i/>
          <w:iCs/>
          <w:lang w:val="pt-PT"/>
        </w:rPr>
        <w:t>origem_scp1_emss, origem_scp1_emss e origem_scp1_emss</w:t>
      </w:r>
      <w:r w:rsidRPr="00E43AD2">
        <w:rPr>
          <w:rFonts w:ascii="Santander Text" w:hAnsi="Santander Text"/>
          <w:lang w:val="pt-PT"/>
        </w:rPr>
        <w:t xml:space="preserve"> e variáve</w:t>
      </w:r>
      <w:r w:rsidR="00FC3065" w:rsidRPr="00E43AD2">
        <w:rPr>
          <w:rFonts w:ascii="Santander Text" w:hAnsi="Santander Text"/>
          <w:lang w:val="pt-PT"/>
        </w:rPr>
        <w:t>is</w:t>
      </w:r>
      <w:r w:rsidRPr="00E43AD2">
        <w:rPr>
          <w:rFonts w:ascii="Santander Text" w:hAnsi="Santander Text"/>
          <w:lang w:val="pt-PT"/>
        </w:rPr>
        <w:t xml:space="preserve"> dependente</w:t>
      </w:r>
      <w:r w:rsidR="00FC3065" w:rsidRPr="00E43AD2">
        <w:rPr>
          <w:rFonts w:ascii="Santander Text" w:hAnsi="Santander Text"/>
          <w:lang w:val="pt-PT"/>
        </w:rPr>
        <w:t>s</w:t>
      </w:r>
      <w:r w:rsidRPr="00E43AD2">
        <w:rPr>
          <w:rFonts w:ascii="Santander Text" w:hAnsi="Santander Text"/>
          <w:lang w:val="pt-PT"/>
        </w:rPr>
        <w:t xml:space="preserve"> </w:t>
      </w:r>
      <w:r w:rsidRPr="00E43AD2">
        <w:rPr>
          <w:rFonts w:ascii="Santander Text" w:hAnsi="Santander Text"/>
          <w:i/>
          <w:iCs/>
          <w:lang w:val="pt-PT"/>
        </w:rPr>
        <w:t xml:space="preserve"> </w:t>
      </w:r>
      <w:r w:rsidR="00FC3065" w:rsidRPr="00E43AD2">
        <w:rPr>
          <w:rFonts w:ascii="Santander Text" w:hAnsi="Santander Text"/>
          <w:i/>
          <w:iCs/>
          <w:lang w:val="pt-PT"/>
        </w:rPr>
        <w:t>MTHD_USD_INSTRMNT_SCP_1</w:t>
      </w:r>
      <w:r w:rsidR="00FC3065" w:rsidRPr="00E43AD2">
        <w:rPr>
          <w:rFonts w:ascii="Santander Text" w:hAnsi="Santander Text"/>
          <w:lang w:val="pt-PT"/>
        </w:rPr>
        <w:t>,</w:t>
      </w:r>
      <w:r w:rsidR="00FC3065" w:rsidRPr="00E43AD2">
        <w:rPr>
          <w:rFonts w:ascii="Santander Text" w:hAnsi="Santander Text"/>
          <w:i/>
          <w:iCs/>
          <w:lang w:val="pt-PT"/>
        </w:rPr>
        <w:t xml:space="preserve"> MTHD_USD_INSTRMNT_SCP_2 e MTHD_USD_INSTRMNT_SCP_3</w:t>
      </w:r>
      <w:r w:rsidRPr="00E43AD2">
        <w:rPr>
          <w:rFonts w:ascii="Santander Text" w:hAnsi="Santander Text"/>
          <w:lang w:val="pt-PT"/>
        </w:rPr>
        <w:t>.</w:t>
      </w:r>
    </w:p>
    <w:p w14:paraId="0B066200" w14:textId="77777777" w:rsidR="00426895" w:rsidRPr="00E43AD2" w:rsidRDefault="0042689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modelo de dados e regras definidas para esta parametrização encontram-se descritos no ficheiro </w:t>
      </w:r>
      <w:r w:rsidRPr="00E43AD2">
        <w:rPr>
          <w:rFonts w:ascii="Santander Text" w:hAnsi="Santander Text"/>
          <w:i/>
          <w:iCs/>
          <w:lang w:val="pt-PT"/>
        </w:rPr>
        <w:t>BST ESG Loan Tape GreenDashboard.xlsx</w:t>
      </w:r>
      <w:r w:rsidRPr="00E43AD2">
        <w:rPr>
          <w:rFonts w:ascii="Santander Text" w:hAnsi="Santander Text"/>
          <w:lang w:val="pt-PT"/>
        </w:rPr>
        <w:t xml:space="preserve">. </w:t>
      </w:r>
    </w:p>
    <w:p w14:paraId="0EEA55F2" w14:textId="77777777" w:rsidR="00426895" w:rsidRPr="00E43AD2" w:rsidRDefault="00426895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E43AD2" w:rsidRDefault="00426895" w:rsidP="00E43AD2">
      <w:pPr>
        <w:pStyle w:val="ListParagraph"/>
        <w:numPr>
          <w:ilvl w:val="0"/>
          <w:numId w:val="2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E43AD2" w:rsidRDefault="00426895" w:rsidP="00E43AD2">
      <w:pPr>
        <w:pStyle w:val="ListParagraph"/>
        <w:numPr>
          <w:ilvl w:val="0"/>
          <w:numId w:val="2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Alteração pontual de um código, seja a sua adição, remoção ou modificação.</w:t>
      </w:r>
    </w:p>
    <w:p w14:paraId="14995102" w14:textId="1E7631B3" w:rsidR="00D62453" w:rsidRPr="00E43AD2" w:rsidRDefault="00D62453" w:rsidP="00E43AD2">
      <w:pPr>
        <w:pStyle w:val="MyHeading1"/>
        <w:spacing w:before="240" w:line="240" w:lineRule="auto"/>
        <w:jc w:val="both"/>
        <w:rPr>
          <w:rFonts w:ascii="Santander Text" w:hAnsi="Santander Text"/>
          <w:color w:val="000000" w:themeColor="text1"/>
          <w:lang w:val="pt-PT"/>
        </w:rPr>
      </w:pPr>
      <w:bookmarkStart w:id="50" w:name="_Toc162260551"/>
      <w:r w:rsidRPr="00E43AD2">
        <w:rPr>
          <w:rFonts w:ascii="Santander Text" w:hAnsi="Santander Text"/>
          <w:color w:val="000000" w:themeColor="text1"/>
          <w:lang w:val="pt-PT"/>
        </w:rPr>
        <w:lastRenderedPageBreak/>
        <w:t xml:space="preserve">Parametrização </w:t>
      </w:r>
      <w:r w:rsidR="00EF5019" w:rsidRPr="00E43AD2">
        <w:rPr>
          <w:rFonts w:ascii="Santander Text" w:hAnsi="Santander Text"/>
          <w:color w:val="000000" w:themeColor="text1"/>
          <w:lang w:val="pt-PT"/>
        </w:rPr>
        <w:t>lt826_esg_sbsctr</w:t>
      </w:r>
      <w:bookmarkEnd w:id="50"/>
    </w:p>
    <w:p w14:paraId="607476E2" w14:textId="6A8AA49A" w:rsidR="00EF5019" w:rsidRPr="00E43AD2" w:rsidRDefault="00EF501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 parametrização permite aos utilizadores de negócio </w:t>
      </w:r>
      <w:r w:rsidR="00AE6CA9" w:rsidRPr="00E43AD2">
        <w:rPr>
          <w:rFonts w:ascii="Santander Text" w:hAnsi="Santander Text"/>
          <w:lang w:val="pt-PT"/>
        </w:rPr>
        <w:t xml:space="preserve">parametrizar as regras de aprovisionamento para a variável </w:t>
      </w:r>
      <w:r w:rsidR="00AE6CA9" w:rsidRPr="00E43AD2">
        <w:rPr>
          <w:rFonts w:ascii="Santander Text" w:hAnsi="Santander Text"/>
          <w:i/>
          <w:iCs/>
          <w:lang w:val="pt-PT"/>
        </w:rPr>
        <w:t>ESG</w:t>
      </w:r>
      <w:r w:rsidR="00600902" w:rsidRPr="00E43AD2">
        <w:rPr>
          <w:rFonts w:ascii="Santander Text" w:hAnsi="Santander Text"/>
          <w:i/>
          <w:iCs/>
          <w:lang w:val="pt-PT"/>
        </w:rPr>
        <w:t>_SBSCTR</w:t>
      </w:r>
      <w:r w:rsidR="00600902" w:rsidRPr="00E43AD2">
        <w:rPr>
          <w:rFonts w:ascii="Santander Text" w:hAnsi="Santander Text"/>
          <w:lang w:val="pt-PT"/>
        </w:rPr>
        <w:t xml:space="preserve">. À data apresenta o seguinte conjunto de variáveis independentes: </w:t>
      </w:r>
      <w:r w:rsidR="00600902" w:rsidRPr="00E43AD2">
        <w:rPr>
          <w:rFonts w:ascii="Santander Text" w:hAnsi="Santander Text"/>
          <w:i/>
          <w:iCs/>
          <w:lang w:val="pt-PT"/>
        </w:rPr>
        <w:t>nace_code</w:t>
      </w:r>
      <w:r w:rsidR="00600902" w:rsidRPr="00E43AD2">
        <w:rPr>
          <w:rFonts w:ascii="Santander Text" w:hAnsi="Santander Text"/>
          <w:lang w:val="pt-PT"/>
        </w:rPr>
        <w:t xml:space="preserve">, </w:t>
      </w:r>
      <w:r w:rsidR="00600902" w:rsidRPr="00E43AD2">
        <w:rPr>
          <w:rFonts w:ascii="Santander Text" w:hAnsi="Santander Text"/>
          <w:i/>
          <w:iCs/>
          <w:lang w:val="pt-PT"/>
        </w:rPr>
        <w:t>contraparte</w:t>
      </w:r>
      <w:r w:rsidR="00600902" w:rsidRPr="00E43AD2">
        <w:rPr>
          <w:rFonts w:ascii="Santander Text" w:hAnsi="Santander Text"/>
          <w:lang w:val="pt-PT"/>
        </w:rPr>
        <w:t xml:space="preserve">, </w:t>
      </w:r>
      <w:r w:rsidR="00600902" w:rsidRPr="00E43AD2">
        <w:rPr>
          <w:rFonts w:ascii="Santander Text" w:hAnsi="Santander Text"/>
          <w:i/>
          <w:iCs/>
          <w:lang w:val="pt-PT"/>
        </w:rPr>
        <w:t>cnatureza_juri</w:t>
      </w:r>
      <w:r w:rsidR="00600902" w:rsidRPr="00E43AD2">
        <w:rPr>
          <w:rFonts w:ascii="Santander Text" w:hAnsi="Santander Text"/>
          <w:lang w:val="pt-PT"/>
        </w:rPr>
        <w:t xml:space="preserve"> e </w:t>
      </w:r>
      <w:r w:rsidR="00600902" w:rsidRPr="00E43AD2">
        <w:rPr>
          <w:rFonts w:ascii="Santander Text" w:hAnsi="Santander Text"/>
          <w:i/>
          <w:iCs/>
          <w:lang w:val="pt-PT"/>
        </w:rPr>
        <w:t>idcomb</w:t>
      </w:r>
      <w:r w:rsidR="00600902" w:rsidRPr="00E43AD2">
        <w:rPr>
          <w:rFonts w:ascii="Santander Text" w:hAnsi="Santander Text"/>
          <w:lang w:val="pt-PT"/>
        </w:rPr>
        <w:t xml:space="preserve"> e variável dependente </w:t>
      </w:r>
      <w:r w:rsidR="00600902" w:rsidRPr="00E43AD2">
        <w:rPr>
          <w:rFonts w:ascii="Santander Text" w:hAnsi="Santander Text"/>
          <w:i/>
          <w:iCs/>
          <w:lang w:val="pt-PT"/>
        </w:rPr>
        <w:t xml:space="preserve"> ESG_SBSCTR</w:t>
      </w:r>
      <w:r w:rsidR="00E125FA" w:rsidRPr="00E43AD2">
        <w:rPr>
          <w:rFonts w:ascii="Santander Text" w:hAnsi="Santander Text"/>
          <w:lang w:val="pt-PT"/>
        </w:rPr>
        <w:t>.</w:t>
      </w:r>
    </w:p>
    <w:p w14:paraId="6F0199FC" w14:textId="79B5F2E4" w:rsidR="00EF5019" w:rsidRPr="00E43AD2" w:rsidRDefault="00EF501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O modelo de dados </w:t>
      </w:r>
      <w:r w:rsidR="00E125FA" w:rsidRPr="00E43AD2">
        <w:rPr>
          <w:rFonts w:ascii="Santander Text" w:hAnsi="Santander Text"/>
          <w:lang w:val="pt-PT"/>
        </w:rPr>
        <w:t xml:space="preserve">e regras definidas para esta </w:t>
      </w:r>
      <w:r w:rsidRPr="00E43AD2">
        <w:rPr>
          <w:rFonts w:ascii="Santander Text" w:hAnsi="Santander Text"/>
          <w:lang w:val="pt-PT"/>
        </w:rPr>
        <w:t>parametrização encontra</w:t>
      </w:r>
      <w:r w:rsidR="00E125FA" w:rsidRPr="00E43AD2">
        <w:rPr>
          <w:rFonts w:ascii="Santander Text" w:hAnsi="Santander Text"/>
          <w:lang w:val="pt-PT"/>
        </w:rPr>
        <w:t>m</w:t>
      </w:r>
      <w:r w:rsidRPr="00E43AD2">
        <w:rPr>
          <w:rFonts w:ascii="Santander Text" w:hAnsi="Santander Text"/>
          <w:lang w:val="pt-PT"/>
        </w:rPr>
        <w:t xml:space="preserve">-se </w:t>
      </w:r>
      <w:r w:rsidR="00E125FA" w:rsidRPr="00E43AD2">
        <w:rPr>
          <w:rFonts w:ascii="Santander Text" w:hAnsi="Santander Text"/>
          <w:lang w:val="pt-PT"/>
        </w:rPr>
        <w:t xml:space="preserve">descritos </w:t>
      </w:r>
      <w:r w:rsidRPr="00E43AD2">
        <w:rPr>
          <w:rFonts w:ascii="Santander Text" w:hAnsi="Santander Text"/>
          <w:lang w:val="pt-PT"/>
        </w:rPr>
        <w:t xml:space="preserve">no ficheiro </w:t>
      </w:r>
      <w:r w:rsidRPr="00E43AD2">
        <w:rPr>
          <w:rFonts w:ascii="Santander Text" w:hAnsi="Santander Text"/>
          <w:i/>
          <w:iCs/>
          <w:lang w:val="pt-PT"/>
        </w:rPr>
        <w:t>BST ESG Loan Tape GreenDashboard.xlsx</w:t>
      </w:r>
      <w:r w:rsidRPr="00E43AD2">
        <w:rPr>
          <w:rFonts w:ascii="Santander Text" w:hAnsi="Santander Text"/>
          <w:lang w:val="pt-PT"/>
        </w:rPr>
        <w:t xml:space="preserve">. </w:t>
      </w:r>
    </w:p>
    <w:p w14:paraId="2F45698A" w14:textId="77777777" w:rsidR="00AE6CA9" w:rsidRPr="00E43AD2" w:rsidRDefault="00EF5019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E43AD2" w:rsidRDefault="00EF5019" w:rsidP="00E43AD2">
      <w:pPr>
        <w:pStyle w:val="ListParagraph"/>
        <w:numPr>
          <w:ilvl w:val="0"/>
          <w:numId w:val="2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E43AD2" w:rsidRDefault="00EF5019" w:rsidP="00E43AD2">
      <w:pPr>
        <w:pStyle w:val="ListParagraph"/>
        <w:numPr>
          <w:ilvl w:val="0"/>
          <w:numId w:val="27"/>
        </w:num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Alteração pontual de um código, seja a sua adição, remoção ou modificação.</w:t>
      </w:r>
    </w:p>
    <w:p w14:paraId="3A73AA08" w14:textId="7715A64A" w:rsidR="00123312" w:rsidRPr="00E43AD2" w:rsidRDefault="00BE3AEB" w:rsidP="00E43AD2">
      <w:pPr>
        <w:pStyle w:val="MyHeading1"/>
        <w:spacing w:before="240" w:line="240" w:lineRule="auto"/>
        <w:jc w:val="both"/>
        <w:rPr>
          <w:rFonts w:ascii="Santander Text" w:hAnsi="Santander Text"/>
          <w:lang w:val="pt-PT"/>
        </w:rPr>
      </w:pPr>
      <w:bookmarkStart w:id="51" w:name="_Toc162260552"/>
      <w:r w:rsidRPr="00E43AD2">
        <w:rPr>
          <w:rFonts w:ascii="Santander Text" w:hAnsi="Santander Text"/>
          <w:color w:val="000000" w:themeColor="text1"/>
          <w:lang w:val="pt-PT"/>
        </w:rPr>
        <w:t xml:space="preserve">Alterações à tabela de parametrização </w:t>
      </w:r>
      <w:r w:rsidRPr="00E43AD2">
        <w:rPr>
          <w:rFonts w:ascii="Santander Text" w:hAnsi="Santander Text"/>
          <w:i/>
          <w:iCs/>
          <w:color w:val="000000" w:themeColor="text1"/>
          <w:lang w:val="pt-PT"/>
        </w:rPr>
        <w:t>cd_loan_tapes_bce.</w:t>
      </w:r>
      <w:r w:rsidRPr="00E43AD2">
        <w:rPr>
          <w:rFonts w:ascii="Santander Text" w:hAnsi="Santander Text"/>
          <w:color w:val="000000" w:themeColor="text1"/>
          <w:lang w:val="pt-PT"/>
        </w:rPr>
        <w:t>tabela</w:t>
      </w:r>
      <w:r w:rsidRPr="00E43AD2">
        <w:rPr>
          <w:rFonts w:ascii="Santander Text" w:hAnsi="Santander Text"/>
          <w:i/>
          <w:iCs/>
          <w:color w:val="000000" w:themeColor="text1"/>
          <w:lang w:val="pt-PT"/>
        </w:rPr>
        <w:t xml:space="preserve"> lt803_codigos_lt</w:t>
      </w:r>
      <w:bookmarkEnd w:id="51"/>
      <w:r w:rsidRPr="00E43AD2">
        <w:rPr>
          <w:rFonts w:ascii="Santander Text" w:hAnsi="Santander Text"/>
          <w:i/>
          <w:iCs/>
          <w:color w:val="000000" w:themeColor="text1"/>
          <w:lang w:val="pt-PT"/>
        </w:rPr>
        <w:t xml:space="preserve"> </w:t>
      </w:r>
    </w:p>
    <w:p w14:paraId="17EC7E23" w14:textId="77777777" w:rsidR="00B012A6" w:rsidRPr="00E43AD2" w:rsidRDefault="00BE3AEB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>A alteração a esta tabela tem como propósito permitir aos utiliza</w:t>
      </w:r>
      <w:r w:rsidR="00F72C28" w:rsidRPr="00E43AD2">
        <w:rPr>
          <w:rFonts w:ascii="Santander Text" w:hAnsi="Santander Text"/>
          <w:lang w:val="pt-PT"/>
        </w:rPr>
        <w:t xml:space="preserve">dores </w:t>
      </w:r>
      <w:r w:rsidR="00123312" w:rsidRPr="00E43AD2">
        <w:rPr>
          <w:rFonts w:ascii="Santander Text" w:hAnsi="Santander Text"/>
          <w:lang w:val="pt-PT"/>
        </w:rPr>
        <w:t xml:space="preserve">configurar </w:t>
      </w:r>
      <w:r w:rsidR="00F72C28" w:rsidRPr="00E43AD2">
        <w:rPr>
          <w:rFonts w:ascii="Santander Text" w:hAnsi="Santander Text"/>
          <w:lang w:val="pt-PT"/>
        </w:rPr>
        <w:t xml:space="preserve">o mapeamento entre </w:t>
      </w:r>
      <w:r w:rsidR="00040CD9" w:rsidRPr="00E43AD2">
        <w:rPr>
          <w:rFonts w:ascii="Santander Text" w:hAnsi="Santander Text"/>
          <w:lang w:val="pt-PT"/>
        </w:rPr>
        <w:t xml:space="preserve">uma variável origem e um campo da </w:t>
      </w:r>
      <w:r w:rsidR="00040CD9" w:rsidRPr="00E43AD2">
        <w:rPr>
          <w:rFonts w:ascii="Santander Text" w:hAnsi="Santander Text"/>
          <w:i/>
          <w:iCs/>
          <w:lang w:val="pt-PT"/>
        </w:rPr>
        <w:t>loan tape</w:t>
      </w:r>
      <w:r w:rsidR="00123312" w:rsidRPr="00E43AD2">
        <w:rPr>
          <w:rFonts w:ascii="Santander Text" w:hAnsi="Santander Text"/>
          <w:lang w:val="pt-PT"/>
        </w:rPr>
        <w:t xml:space="preserve"> </w:t>
      </w:r>
      <w:r w:rsidR="00040CD9" w:rsidRPr="00E43AD2">
        <w:rPr>
          <w:rFonts w:ascii="Santander Text" w:hAnsi="Santander Text"/>
          <w:lang w:val="pt-PT"/>
        </w:rPr>
        <w:t xml:space="preserve">através de </w:t>
      </w:r>
      <w:r w:rsidR="007A2A8A" w:rsidRPr="00E43AD2">
        <w:rPr>
          <w:rFonts w:ascii="Santander Text" w:hAnsi="Santander Text"/>
          <w:lang w:val="pt-PT"/>
        </w:rPr>
        <w:t xml:space="preserve">uma fórmula. </w:t>
      </w:r>
    </w:p>
    <w:p w14:paraId="26C833DB" w14:textId="2FED000F" w:rsidR="0027080C" w:rsidRPr="00E43AD2" w:rsidRDefault="007A2A8A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  <w:r w:rsidRPr="00E43AD2">
        <w:rPr>
          <w:rFonts w:ascii="Santander Text" w:hAnsi="Santander Text"/>
          <w:lang w:val="pt-PT"/>
        </w:rPr>
        <w:t xml:space="preserve">Esta tabela deve </w:t>
      </w:r>
      <w:r w:rsidR="00AC5740" w:rsidRPr="00E43AD2">
        <w:rPr>
          <w:rFonts w:ascii="Santander Text" w:hAnsi="Santander Text"/>
          <w:lang w:val="pt-PT"/>
        </w:rPr>
        <w:t>manter</w:t>
      </w:r>
      <w:r w:rsidR="00272328" w:rsidRPr="00E43AD2">
        <w:rPr>
          <w:rFonts w:ascii="Santander Text" w:hAnsi="Santander Text"/>
          <w:lang w:val="pt-PT"/>
        </w:rPr>
        <w:t xml:space="preserve"> a funcionalidade de </w:t>
      </w:r>
      <w:r w:rsidRPr="00E43AD2">
        <w:rPr>
          <w:rFonts w:ascii="Santander Text" w:hAnsi="Santander Text"/>
          <w:lang w:val="pt-PT"/>
        </w:rPr>
        <w:t xml:space="preserve">suportar mapeamento direto, </w:t>
      </w:r>
      <w:r w:rsidR="00272328" w:rsidRPr="00E43AD2">
        <w:rPr>
          <w:rFonts w:ascii="Santander Text" w:hAnsi="Santander Text"/>
          <w:lang w:val="pt-PT"/>
        </w:rPr>
        <w:t xml:space="preserve">bem </w:t>
      </w:r>
      <w:r w:rsidRPr="00E43AD2">
        <w:rPr>
          <w:rFonts w:ascii="Santander Text" w:hAnsi="Santander Text"/>
          <w:lang w:val="pt-PT"/>
        </w:rPr>
        <w:t xml:space="preserve">como a classificação </w:t>
      </w:r>
      <w:r w:rsidR="00AF3EE7" w:rsidRPr="00E43AD2">
        <w:rPr>
          <w:rFonts w:ascii="Santander Text" w:hAnsi="Santander Text"/>
          <w:lang w:val="pt-PT"/>
        </w:rPr>
        <w:t>da variável em função de um intervalo de valores</w:t>
      </w:r>
      <w:r w:rsidR="00C756E8" w:rsidRPr="00E43AD2">
        <w:rPr>
          <w:rFonts w:ascii="Santander Text" w:hAnsi="Santander Text"/>
          <w:lang w:val="pt-PT"/>
        </w:rPr>
        <w:t xml:space="preserve"> preenchido </w:t>
      </w:r>
      <w:r w:rsidR="00B57C08" w:rsidRPr="00E43AD2">
        <w:rPr>
          <w:rFonts w:ascii="Santander Text" w:hAnsi="Santander Text"/>
          <w:lang w:val="pt-PT"/>
        </w:rPr>
        <w:t xml:space="preserve">ou outra fórmula </w:t>
      </w:r>
      <w:r w:rsidR="00C756E8" w:rsidRPr="00E43AD2">
        <w:rPr>
          <w:rFonts w:ascii="Santander Text" w:hAnsi="Santander Text"/>
          <w:lang w:val="pt-PT"/>
        </w:rPr>
        <w:t xml:space="preserve">no campo </w:t>
      </w:r>
      <w:r w:rsidR="00C756E8" w:rsidRPr="00E43AD2">
        <w:rPr>
          <w:rFonts w:ascii="Santander Text" w:hAnsi="Santander Text"/>
          <w:i/>
          <w:iCs/>
          <w:lang w:val="pt-PT"/>
        </w:rPr>
        <w:t>valor_origem</w:t>
      </w:r>
      <w:r w:rsidR="00C756E8" w:rsidRPr="00E43AD2">
        <w:rPr>
          <w:rFonts w:ascii="Santander Text" w:hAnsi="Santander Text"/>
          <w:lang w:val="pt-PT"/>
        </w:rPr>
        <w:t xml:space="preserve"> da tabela</w:t>
      </w:r>
      <w:r w:rsidR="00B57C08" w:rsidRPr="00E43AD2">
        <w:rPr>
          <w:rFonts w:ascii="Santander Text" w:hAnsi="Santander Text"/>
          <w:lang w:val="pt-PT"/>
        </w:rPr>
        <w:t>, mantendo o pressuposto de que só poderá existir uma variável independente. Tal significa que a fórmula considerada apenas pode considerar esta variável.</w:t>
      </w:r>
    </w:p>
    <w:p w14:paraId="322F090C" w14:textId="77777777" w:rsidR="00886A47" w:rsidRPr="00E43AD2" w:rsidRDefault="00886A47" w:rsidP="00E43AD2">
      <w:pPr>
        <w:spacing w:before="240" w:line="240" w:lineRule="auto"/>
        <w:jc w:val="both"/>
        <w:rPr>
          <w:rFonts w:ascii="Santander Text" w:hAnsi="Santander Text"/>
          <w:lang w:val="pt-PT"/>
        </w:rPr>
      </w:pPr>
    </w:p>
    <w:sectPr w:rsidR="00886A47" w:rsidRPr="00E43AD2" w:rsidSect="00A462A8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1621E" w14:textId="77777777" w:rsidR="00521374" w:rsidRDefault="00521374" w:rsidP="00C702C7">
      <w:pPr>
        <w:spacing w:after="0" w:line="240" w:lineRule="auto"/>
      </w:pPr>
      <w:r>
        <w:separator/>
      </w:r>
    </w:p>
  </w:endnote>
  <w:endnote w:type="continuationSeparator" w:id="0">
    <w:p w14:paraId="68FD2400" w14:textId="77777777" w:rsidR="00521374" w:rsidRDefault="00521374" w:rsidP="00C702C7">
      <w:pPr>
        <w:spacing w:after="0" w:line="240" w:lineRule="auto"/>
      </w:pPr>
      <w:r>
        <w:continuationSeparator/>
      </w:r>
    </w:p>
  </w:endnote>
  <w:endnote w:type="continuationNotice" w:id="1">
    <w:p w14:paraId="08AA7D05" w14:textId="77777777" w:rsidR="00521374" w:rsidRDefault="005213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FB99328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E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6CA8C" w14:textId="77777777" w:rsidR="00521374" w:rsidRDefault="00521374" w:rsidP="00C702C7">
      <w:pPr>
        <w:spacing w:after="0" w:line="240" w:lineRule="auto"/>
      </w:pPr>
      <w:r>
        <w:separator/>
      </w:r>
    </w:p>
  </w:footnote>
  <w:footnote w:type="continuationSeparator" w:id="0">
    <w:p w14:paraId="26421502" w14:textId="77777777" w:rsidR="00521374" w:rsidRDefault="00521374" w:rsidP="00C702C7">
      <w:pPr>
        <w:spacing w:after="0" w:line="240" w:lineRule="auto"/>
      </w:pPr>
      <w:r>
        <w:continuationSeparator/>
      </w:r>
    </w:p>
  </w:footnote>
  <w:footnote w:type="continuationNotice" w:id="1">
    <w:p w14:paraId="5FA64638" w14:textId="77777777" w:rsidR="00521374" w:rsidRDefault="00521374">
      <w:pPr>
        <w:spacing w:after="0" w:line="240" w:lineRule="auto"/>
      </w:pPr>
    </w:p>
  </w:footnote>
  <w:footnote w:id="2">
    <w:p w14:paraId="491B9589" w14:textId="36CA2E05" w:rsidR="0059036E" w:rsidRPr="0059036E" w:rsidRDefault="0059036E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</w:t>
      </w:r>
      <w:r w:rsidR="00B4011C" w:rsidRPr="009D5E38">
        <w:rPr>
          <w:sz w:val="14"/>
          <w:szCs w:val="18"/>
        </w:rPr>
        <w:t>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31E61" w:rsidRPr="008816AD" w:rsidRDefault="00E31E61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</w:t>
      </w:r>
      <w:r w:rsidR="00D95BD4" w:rsidRPr="005C3406">
        <w:rPr>
          <w:sz w:val="14"/>
          <w:szCs w:val="18"/>
          <w:lang w:val="pt-PT"/>
        </w:rPr>
        <w:t>E</w:t>
      </w:r>
      <w:r w:rsidR="00D666C8" w:rsidRPr="005C3406">
        <w:rPr>
          <w:sz w:val="14"/>
          <w:szCs w:val="18"/>
          <w:lang w:val="pt-PT"/>
        </w:rPr>
        <w:t>m</w:t>
      </w:r>
      <w:r w:rsidR="00D95BD4" w:rsidRPr="005C3406">
        <w:rPr>
          <w:sz w:val="14"/>
          <w:szCs w:val="18"/>
          <w:lang w:val="pt-PT"/>
        </w:rPr>
        <w:t xml:space="preserve"> primeira instância, </w:t>
      </w:r>
      <w:r w:rsidR="00EA3AA1" w:rsidRPr="005C3406">
        <w:rPr>
          <w:sz w:val="14"/>
          <w:szCs w:val="18"/>
          <w:lang w:val="pt-PT"/>
        </w:rPr>
        <w:t xml:space="preserve">não serão consideras, usando esta abordagem, operações </w:t>
      </w:r>
      <w:r w:rsidR="008816AD" w:rsidRPr="005C3406">
        <w:rPr>
          <w:sz w:val="14"/>
          <w:szCs w:val="18"/>
          <w:lang w:val="pt-PT"/>
        </w:rPr>
        <w:t xml:space="preserve">intramês nem operações </w:t>
      </w:r>
      <w:r w:rsidR="008816AD" w:rsidRPr="005C3406">
        <w:rPr>
          <w:i/>
          <w:iCs/>
          <w:sz w:val="14"/>
          <w:szCs w:val="18"/>
          <w:lang w:val="pt-PT"/>
        </w:rPr>
        <w:t>revolving</w:t>
      </w:r>
      <w:r w:rsidR="008816AD" w:rsidRPr="005C3406">
        <w:rPr>
          <w:sz w:val="14"/>
          <w:szCs w:val="18"/>
          <w:lang w:val="pt-PT"/>
        </w:rPr>
        <w:t xml:space="preserve"> que não tenham saldo </w:t>
      </w:r>
      <w:r w:rsidR="00EF7CB1" w:rsidRPr="005C3406">
        <w:rPr>
          <w:sz w:val="14"/>
          <w:szCs w:val="18"/>
          <w:lang w:val="pt-PT"/>
        </w:rPr>
        <w:t xml:space="preserve">pontual no final do mês. Naturalmente, </w:t>
      </w:r>
      <w:r w:rsidR="004F2CE9" w:rsidRPr="005C3406">
        <w:rPr>
          <w:sz w:val="14"/>
          <w:szCs w:val="18"/>
          <w:lang w:val="pt-PT"/>
        </w:rPr>
        <w:t>operações</w:t>
      </w:r>
      <w:r w:rsidR="00B776CD" w:rsidRPr="005C3406">
        <w:rPr>
          <w:sz w:val="14"/>
          <w:szCs w:val="18"/>
          <w:lang w:val="pt-PT"/>
        </w:rPr>
        <w:t xml:space="preserve"> que não passem nos tradutores de chaves também não serão consideradas.</w:t>
      </w:r>
    </w:p>
  </w:footnote>
  <w:footnote w:id="4">
    <w:p w14:paraId="615938D6" w14:textId="0D502681" w:rsidR="00484E70" w:rsidRPr="00484E70" w:rsidRDefault="00484E70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</w:t>
      </w:r>
      <w:r w:rsidR="009E7D39" w:rsidRPr="00C84EAC">
        <w:rPr>
          <w:sz w:val="14"/>
          <w:szCs w:val="18"/>
          <w:lang w:val="pt-PT"/>
        </w:rPr>
        <w:t xml:space="preserve">Esta </w:t>
      </w:r>
      <w:r w:rsidR="009E7D39" w:rsidRPr="00C84EAC">
        <w:rPr>
          <w:sz w:val="14"/>
          <w:szCs w:val="18"/>
          <w:lang w:val="pt-PT"/>
        </w:rPr>
        <w:t>lista é composta pelas seguintes variáveis:</w:t>
      </w:r>
      <w:r w:rsidR="00C84EAC" w:rsidRPr="00C84EAC">
        <w:rPr>
          <w:sz w:val="14"/>
          <w:szCs w:val="18"/>
          <w:lang w:val="pt-PT"/>
        </w:rPr>
        <w:t xml:space="preserve">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 w:rsidR="005A6076">
        <w:rPr>
          <w:sz w:val="14"/>
          <w:szCs w:val="18"/>
          <w:lang w:val="pt-PT"/>
        </w:rPr>
        <w:t xml:space="preserve"> e</w:t>
      </w:r>
      <w:r w:rsidR="00C84EAC" w:rsidRPr="00C84EAC">
        <w:rPr>
          <w:sz w:val="14"/>
          <w:szCs w:val="18"/>
          <w:lang w:val="pt-PT"/>
        </w:rPr>
        <w:t xml:space="preserve"> GRSS_FEE_CMMSSN_EXPNS_OFF_BLNC_CCRR</w:t>
      </w:r>
      <w:r w:rsidR="005A6076">
        <w:rPr>
          <w:sz w:val="14"/>
          <w:szCs w:val="18"/>
          <w:lang w:val="pt-PT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4123" w14:textId="252EF861" w:rsidR="005362A5" w:rsidRDefault="005362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FB75FC" wp14:editId="3C8BBD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0" b="0"/>
              <wp:wrapNone/>
              <wp:docPr id="187658551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3D74F547" w14:textId="4AF280CE" w:rsidR="005362A5" w:rsidRPr="005362A5" w:rsidRDefault="005362A5" w:rsidP="005362A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62A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B75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4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" fillcolor="white [3201]" stroked="f">
              <v:textbox style="mso-fit-shape-to-text:t" inset="20pt,15pt,0,0">
                <w:txbxContent>
                  <w:p w14:paraId="3D74F547" w14:textId="4AF280CE" w:rsidR="005362A5" w:rsidRPr="005362A5" w:rsidRDefault="005362A5" w:rsidP="005362A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362A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D83F" w14:textId="18B20557" w:rsidR="005362A5" w:rsidRDefault="005362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838A57" wp14:editId="742364FE">
              <wp:simplePos x="914400" y="177800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0" b="0"/>
              <wp:wrapNone/>
              <wp:docPr id="356881482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1226CB57" w14:textId="75537C9A" w:rsidR="005362A5" w:rsidRPr="005362A5" w:rsidRDefault="005362A5" w:rsidP="005362A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62A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38A5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onfidential" style="position:absolute;margin-left:0;margin-top:0;width:69.4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" fillcolor="white [3201]" stroked="f">
              <v:textbox style="mso-fit-shape-to-text:t" inset="20pt,15pt,0,0">
                <w:txbxContent>
                  <w:p w14:paraId="1226CB57" w14:textId="75537C9A" w:rsidR="005362A5" w:rsidRPr="005362A5" w:rsidRDefault="005362A5" w:rsidP="005362A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362A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F2B9" w14:textId="6E23EBAC" w:rsidR="005362A5" w:rsidRDefault="005362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50DDB" wp14:editId="58C6CF2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82015" cy="345440"/>
              <wp:effectExtent l="0" t="0" r="0" b="0"/>
              <wp:wrapNone/>
              <wp:docPr id="199286749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015" cy="345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40962152" w14:textId="5A891623" w:rsidR="005362A5" w:rsidRPr="005362A5" w:rsidRDefault="005362A5" w:rsidP="005362A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62A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50D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Confidential" style="position:absolute;margin-left:0;margin-top:0;width:69.4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" fillcolor="white [3201]" stroked="f">
              <v:textbox style="mso-fit-shape-to-text:t" inset="20pt,15pt,0,0">
                <w:txbxContent>
                  <w:p w14:paraId="40962152" w14:textId="5A891623" w:rsidR="005362A5" w:rsidRPr="005362A5" w:rsidRDefault="005362A5" w:rsidP="005362A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362A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87076">
    <w:abstractNumId w:val="3"/>
  </w:num>
  <w:num w:numId="2" w16cid:durableId="1331373722">
    <w:abstractNumId w:val="1"/>
  </w:num>
  <w:num w:numId="3" w16cid:durableId="933516236">
    <w:abstractNumId w:val="2"/>
  </w:num>
  <w:num w:numId="4" w16cid:durableId="383259253">
    <w:abstractNumId w:val="0"/>
  </w:num>
  <w:num w:numId="5" w16cid:durableId="1230507006">
    <w:abstractNumId w:val="13"/>
  </w:num>
  <w:num w:numId="6" w16cid:durableId="226958866">
    <w:abstractNumId w:val="4"/>
  </w:num>
  <w:num w:numId="7" w16cid:durableId="601842125">
    <w:abstractNumId w:val="7"/>
  </w:num>
  <w:num w:numId="8" w16cid:durableId="2113471320">
    <w:abstractNumId w:val="28"/>
  </w:num>
  <w:num w:numId="9" w16cid:durableId="2024630537">
    <w:abstractNumId w:val="15"/>
  </w:num>
  <w:num w:numId="10" w16cid:durableId="1180120988">
    <w:abstractNumId w:val="8"/>
  </w:num>
  <w:num w:numId="11" w16cid:durableId="1836384780">
    <w:abstractNumId w:val="16"/>
  </w:num>
  <w:num w:numId="12" w16cid:durableId="1191183023">
    <w:abstractNumId w:val="10"/>
  </w:num>
  <w:num w:numId="13" w16cid:durableId="802121263">
    <w:abstractNumId w:val="18"/>
  </w:num>
  <w:num w:numId="14" w16cid:durableId="2031297387">
    <w:abstractNumId w:val="24"/>
  </w:num>
  <w:num w:numId="15" w16cid:durableId="1466582599">
    <w:abstractNumId w:val="19"/>
  </w:num>
  <w:num w:numId="16" w16cid:durableId="2087414992">
    <w:abstractNumId w:val="12"/>
  </w:num>
  <w:num w:numId="17" w16cid:durableId="1037895445">
    <w:abstractNumId w:val="20"/>
  </w:num>
  <w:num w:numId="18" w16cid:durableId="14696631">
    <w:abstractNumId w:val="21"/>
  </w:num>
  <w:num w:numId="19" w16cid:durableId="883492111">
    <w:abstractNumId w:val="17"/>
  </w:num>
  <w:num w:numId="20" w16cid:durableId="78867320">
    <w:abstractNumId w:val="9"/>
  </w:num>
  <w:num w:numId="21" w16cid:durableId="419910591">
    <w:abstractNumId w:val="5"/>
  </w:num>
  <w:num w:numId="22" w16cid:durableId="1914268648">
    <w:abstractNumId w:val="26"/>
  </w:num>
  <w:num w:numId="23" w16cid:durableId="22825158">
    <w:abstractNumId w:val="27"/>
  </w:num>
  <w:num w:numId="24" w16cid:durableId="36004759">
    <w:abstractNumId w:val="22"/>
  </w:num>
  <w:num w:numId="25" w16cid:durableId="1137574768">
    <w:abstractNumId w:val="6"/>
  </w:num>
  <w:num w:numId="26" w16cid:durableId="635716533">
    <w:abstractNumId w:val="14"/>
  </w:num>
  <w:num w:numId="27" w16cid:durableId="704987786">
    <w:abstractNumId w:val="25"/>
  </w:num>
  <w:num w:numId="28" w16cid:durableId="491021182">
    <w:abstractNumId w:val="11"/>
  </w:num>
  <w:num w:numId="29" w16cid:durableId="1785153016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4DF3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4F0F"/>
    <w:rsid w:val="00075070"/>
    <w:rsid w:val="00075778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33A2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E016B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7890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587A"/>
    <w:rsid w:val="003863C7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3744"/>
    <w:rsid w:val="003A40FD"/>
    <w:rsid w:val="003A44E9"/>
    <w:rsid w:val="003A480E"/>
    <w:rsid w:val="003A494E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08D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178F1"/>
    <w:rsid w:val="005208F5"/>
    <w:rsid w:val="00520C34"/>
    <w:rsid w:val="0052137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2A5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4D7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194"/>
    <w:rsid w:val="005E1CDF"/>
    <w:rsid w:val="005E2BDD"/>
    <w:rsid w:val="005E3501"/>
    <w:rsid w:val="005E3506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895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E"/>
    <w:rsid w:val="00660FFB"/>
    <w:rsid w:val="006613C6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EEA"/>
    <w:rsid w:val="00686056"/>
    <w:rsid w:val="006864BE"/>
    <w:rsid w:val="0068744A"/>
    <w:rsid w:val="006875A0"/>
    <w:rsid w:val="006901AA"/>
    <w:rsid w:val="006901B1"/>
    <w:rsid w:val="00690915"/>
    <w:rsid w:val="00691773"/>
    <w:rsid w:val="006917D6"/>
    <w:rsid w:val="0069183D"/>
    <w:rsid w:val="00691C32"/>
    <w:rsid w:val="00692B44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F2DC4"/>
    <w:rsid w:val="006F2F58"/>
    <w:rsid w:val="006F2FD7"/>
    <w:rsid w:val="006F3E17"/>
    <w:rsid w:val="006F485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138F"/>
    <w:rsid w:val="00781D25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665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7C0"/>
    <w:rsid w:val="00887B8C"/>
    <w:rsid w:val="00887BAE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341"/>
    <w:rsid w:val="008B06A2"/>
    <w:rsid w:val="008B0E5F"/>
    <w:rsid w:val="008B0F71"/>
    <w:rsid w:val="008B16E3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B7F73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99"/>
    <w:rsid w:val="00900DB1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4D9E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5106"/>
    <w:rsid w:val="009A6301"/>
    <w:rsid w:val="009A642D"/>
    <w:rsid w:val="009A7764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AF7"/>
    <w:rsid w:val="009B7B69"/>
    <w:rsid w:val="009C15C1"/>
    <w:rsid w:val="009C16E3"/>
    <w:rsid w:val="009C2E73"/>
    <w:rsid w:val="009C30B7"/>
    <w:rsid w:val="009C321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051E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A00048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490"/>
    <w:rsid w:val="00A05B85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AAF"/>
    <w:rsid w:val="00A25BF5"/>
    <w:rsid w:val="00A30558"/>
    <w:rsid w:val="00A30746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E7"/>
    <w:rsid w:val="00AF4221"/>
    <w:rsid w:val="00AF4E6B"/>
    <w:rsid w:val="00AF6A6C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7A7"/>
    <w:rsid w:val="00B20E03"/>
    <w:rsid w:val="00B21A10"/>
    <w:rsid w:val="00B21E4C"/>
    <w:rsid w:val="00B22165"/>
    <w:rsid w:val="00B221F3"/>
    <w:rsid w:val="00B22D05"/>
    <w:rsid w:val="00B23027"/>
    <w:rsid w:val="00B235F2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4866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803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506C2"/>
    <w:rsid w:val="00D507B4"/>
    <w:rsid w:val="00D5108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453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09C1"/>
    <w:rsid w:val="00E118DC"/>
    <w:rsid w:val="00E11FA2"/>
    <w:rsid w:val="00E125FA"/>
    <w:rsid w:val="00E12706"/>
    <w:rsid w:val="00E13AD1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AD2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3F66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F81"/>
    <w:rsid w:val="00E93D22"/>
    <w:rsid w:val="00E94373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66E"/>
    <w:rsid w:val="00F1071D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5078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AE3B6E78-8EA4-4117-BF47-A826BA21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F5DC1-D404-4CD9-8E15-A82E07CBD8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14A4B46-2395-4AC4-8CAE-8354C025A496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15837</TotalTime>
  <Pages>18</Pages>
  <Words>7001</Words>
  <Characters>37807</Characters>
  <Application>Microsoft Office Word</Application>
  <DocSecurity>0</DocSecurity>
  <Lines>315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44719</CharactersWithSpaces>
  <SharedDoc>false</SharedDoc>
  <HLinks>
    <vt:vector size="96" baseType="variant"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_Toc150535594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_Toc150535593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_Toc150535592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_Toc150535591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_Toc150535590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_Toc150535589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_Toc150535588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_Toc150535587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_Toc150535586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_Toc150535585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_Toc150535584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_Toc150535583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_Toc150535582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_Toc150535581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_Toc150535580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_Toc150535579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Nádia Genebra Ahmad</cp:lastModifiedBy>
  <cp:revision>966</cp:revision>
  <cp:lastPrinted>2016-04-05T07:14:00Z</cp:lastPrinted>
  <dcterms:created xsi:type="dcterms:W3CDTF">2023-09-29T22:55:00Z</dcterms:created>
  <dcterms:modified xsi:type="dcterms:W3CDTF">2024-12-19T15:29:00Z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ClassificationContentMarkingHeaderShapeIds">
    <vt:lpwstr>76c8beab,6fda6c27,1545944a</vt:lpwstr>
  </property>
  <property fmtid="{D5CDD505-2E9C-101B-9397-08002B2CF9AE}" pid="12" name="ClassificationContentMarkingHeaderFontProps">
    <vt:lpwstr>#000000,10,Calibri</vt:lpwstr>
  </property>
  <property fmtid="{D5CDD505-2E9C-101B-9397-08002B2CF9AE}" pid="13" name="ClassificationContentMarkingHeaderText">
    <vt:lpwstr>Confidential</vt:lpwstr>
  </property>
  <property fmtid="{D5CDD505-2E9C-101B-9397-08002B2CF9AE}" pid="14" name="MSIP_Label_3c41c091-3cbc-4dba-8b59-ce62f19500db_Enabled">
    <vt:lpwstr>true</vt:lpwstr>
  </property>
  <property fmtid="{D5CDD505-2E9C-101B-9397-08002B2CF9AE}" pid="15" name="MSIP_Label_3c41c091-3cbc-4dba-8b59-ce62f19500db_SetDate">
    <vt:lpwstr>2024-12-18T16:37:09Z</vt:lpwstr>
  </property>
  <property fmtid="{D5CDD505-2E9C-101B-9397-08002B2CF9AE}" pid="16" name="MSIP_Label_3c41c091-3cbc-4dba-8b59-ce62f19500db_Method">
    <vt:lpwstr>Privileged</vt:lpwstr>
  </property>
  <property fmtid="{D5CDD505-2E9C-101B-9397-08002B2CF9AE}" pid="17" name="MSIP_Label_3c41c091-3cbc-4dba-8b59-ce62f19500db_Name">
    <vt:lpwstr>Confidential_0_1</vt:lpwstr>
  </property>
  <property fmtid="{D5CDD505-2E9C-101B-9397-08002B2CF9AE}" pid="18" name="MSIP_Label_3c41c091-3cbc-4dba-8b59-ce62f19500db_SiteId">
    <vt:lpwstr>35595a02-4d6d-44ac-99e1-f9ab4cd872db</vt:lpwstr>
  </property>
  <property fmtid="{D5CDD505-2E9C-101B-9397-08002B2CF9AE}" pid="19" name="MSIP_Label_3c41c091-3cbc-4dba-8b59-ce62f19500db_ActionId">
    <vt:lpwstr>992614dc-89a6-4001-bb9b-eb3164b293f6</vt:lpwstr>
  </property>
  <property fmtid="{D5CDD505-2E9C-101B-9397-08002B2CF9AE}" pid="20" name="MSIP_Label_3c41c091-3cbc-4dba-8b59-ce62f19500db_ContentBits">
    <vt:lpwstr>1</vt:lpwstr>
  </property>
</Properties>
</file>