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2462D" w14:textId="77777777" w:rsidR="00315BCF" w:rsidRPr="006A2D9A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6A2D9A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6A2D9A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6A2D9A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>Modelo Funcional, Workflow e Controlos Data Lake CT</w:t>
          </w:r>
        </w:p>
        <w:p w14:paraId="680A9326" w14:textId="70C813F9" w:rsidR="00A462A8" w:rsidRPr="006A2D9A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Loan Tape</w:t>
          </w:r>
          <w:r w:rsidR="009C3BAA"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Green Dashboard </w:t>
          </w:r>
        </w:p>
        <w:p w14:paraId="73EA62E8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6FE47B7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651A4730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37A08372" w:rsidR="00A462A8" w:rsidRPr="006A2D9A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highlight w:val="yellow"/>
            </w:rPr>
            <w:t>V</w:t>
          </w:r>
          <w:r w:rsidR="0060781D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highlight w:val="yellow"/>
            </w:rPr>
            <w:t>14</w:t>
          </w:r>
          <w:r w:rsidR="00450E2E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highlight w:val="yellow"/>
            </w:rPr>
            <w:t>.0</w:t>
          </w:r>
        </w:p>
        <w:p w14:paraId="3A8F5802" w14:textId="2F3ED425" w:rsidR="00EF1D15" w:rsidRPr="006A2D9A" w:rsidRDefault="0060781D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0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9</w:t>
          </w:r>
          <w:r w:rsidR="00A0623D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Janeiro</w:t>
          </w:r>
          <w:r w:rsidR="00A462A8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6A2D9A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6A2D9A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6A2D9A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6A2D9A">
        <w:rPr>
          <w:rFonts w:ascii="Santander Text" w:hAnsi="Santander Text"/>
          <w:b/>
          <w:bCs/>
          <w:sz w:val="28"/>
          <w:szCs w:val="28"/>
          <w:highlight w:val="yellow"/>
          <w:lang w:val="pt-PT"/>
        </w:rPr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6A2D9A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6A2D9A" w14:paraId="6877B945" w14:textId="0C1E24EE" w:rsidTr="00450E2E"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6A2D9A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6A2D9A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6A2D9A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6A2D9A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EE3120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green"/>
                <w:lang w:val="pt-PT"/>
              </w:rPr>
            </w:pPr>
            <w:r w:rsidRPr="00EE3120">
              <w:rPr>
                <w:rFonts w:ascii="Santander Text" w:hAnsi="Santander Text"/>
                <w:sz w:val="18"/>
                <w:szCs w:val="18"/>
                <w:highlight w:val="green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E9C5B4A" w:rsidR="00A462A8" w:rsidRPr="00EE3120" w:rsidRDefault="007013A3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green"/>
                <w:lang w:val="pt-PT"/>
              </w:rPr>
            </w:pPr>
            <w:r w:rsidRPr="00EE3120">
              <w:rPr>
                <w:rFonts w:ascii="Santander Text" w:hAnsi="Santander Text"/>
                <w:sz w:val="18"/>
                <w:szCs w:val="18"/>
                <w:highlight w:val="green"/>
                <w:lang w:val="pt-PT"/>
              </w:rPr>
              <w:t>Outubro</w:t>
            </w:r>
            <w:r w:rsidR="00A462A8" w:rsidRPr="00EE3120">
              <w:rPr>
                <w:rFonts w:ascii="Santander Text" w:hAnsi="Santander Text"/>
                <w:sz w:val="18"/>
                <w:szCs w:val="18"/>
                <w:highlight w:val="green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6BE655E8" w:rsidR="00A462A8" w:rsidRPr="00EE3120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green"/>
                <w:lang w:val="pt-PT"/>
              </w:rPr>
            </w:pPr>
            <w:r w:rsidRPr="00EE3120">
              <w:rPr>
                <w:rFonts w:ascii="Santander Text" w:hAnsi="Santander Text"/>
                <w:sz w:val="18"/>
                <w:szCs w:val="18"/>
                <w:highlight w:val="green"/>
                <w:lang w:val="pt-PT"/>
              </w:rPr>
              <w:t>Versão inicial</w:t>
            </w:r>
          </w:p>
        </w:tc>
      </w:tr>
      <w:tr w:rsidR="00BF6817" w:rsidRPr="00EE3120" w14:paraId="73D582D2" w14:textId="77777777" w:rsidTr="00821EBC">
        <w:tc>
          <w:tcPr>
            <w:tcW w:w="548" w:type="pct"/>
            <w:vAlign w:val="center"/>
          </w:tcPr>
          <w:p w14:paraId="39126003" w14:textId="2646F700" w:rsidR="00BF6817" w:rsidRPr="006A2D9A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10FA1900" w14:textId="10797208" w:rsidR="00BF6817" w:rsidRPr="006A2D9A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Novembro, 2023</w:t>
            </w:r>
          </w:p>
        </w:tc>
        <w:tc>
          <w:tcPr>
            <w:tcW w:w="3431" w:type="pct"/>
            <w:vAlign w:val="center"/>
          </w:tcPr>
          <w:p w14:paraId="659DDA88" w14:textId="7BFF9EFC" w:rsidR="00BF6817" w:rsidRPr="006A2D9A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Inclusão dos restantes requisitos para greendashboard</w:t>
            </w:r>
          </w:p>
        </w:tc>
      </w:tr>
      <w:tr w:rsidR="00287A2D" w:rsidRPr="00EE3120" w14:paraId="0D8CD7C5" w14:textId="77777777" w:rsidTr="00821EBC">
        <w:tc>
          <w:tcPr>
            <w:tcW w:w="548" w:type="pct"/>
            <w:vAlign w:val="center"/>
          </w:tcPr>
          <w:p w14:paraId="5491427B" w14:textId="46786CAB" w:rsidR="00287A2D" w:rsidRPr="006A2D9A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3B055ED" w14:textId="451EE542" w:rsidR="00287A2D" w:rsidRPr="006A2D9A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14:paraId="7EDD5EDA" w14:textId="26FEA0F9" w:rsidR="00287A2D" w:rsidRPr="006A2D9A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22 variáveis no âmbito do Pillar III</w:t>
            </w:r>
          </w:p>
        </w:tc>
      </w:tr>
      <w:tr w:rsidR="00EE0041" w:rsidRPr="00EE3120" w14:paraId="7817505A" w14:textId="77777777" w:rsidTr="00821EBC">
        <w:tc>
          <w:tcPr>
            <w:tcW w:w="548" w:type="pct"/>
            <w:vAlign w:val="center"/>
          </w:tcPr>
          <w:p w14:paraId="033485F5" w14:textId="123269B4" w:rsidR="00EE0041" w:rsidRPr="006A2D9A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1103B770" w14:textId="7458A83D" w:rsidR="00EE0041" w:rsidRPr="006A2D9A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Fevereiro,2024</w:t>
            </w:r>
          </w:p>
        </w:tc>
        <w:tc>
          <w:tcPr>
            <w:tcW w:w="3431" w:type="pct"/>
            <w:vAlign w:val="center"/>
          </w:tcPr>
          <w:p w14:paraId="56A0F657" w14:textId="6AADC229" w:rsidR="00EE0041" w:rsidRPr="006A2D9A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</w:t>
            </w:r>
            <w:r w:rsidR="0097471D" w:rsidRPr="006A2D9A">
              <w:rPr>
                <w:rFonts w:ascii="Santander Text" w:hAnsi="Santander Text"/>
                <w:sz w:val="18"/>
                <w:szCs w:val="18"/>
                <w:lang w:val="pt-PT"/>
              </w:rPr>
              <w:t>20 variáveis no âmbito do Pilar III</w:t>
            </w:r>
          </w:p>
        </w:tc>
      </w:tr>
      <w:tr w:rsidR="0097471D" w:rsidRPr="00EE3120" w14:paraId="681BD1D7" w14:textId="77777777" w:rsidTr="00821EBC">
        <w:tc>
          <w:tcPr>
            <w:tcW w:w="548" w:type="pct"/>
            <w:vAlign w:val="center"/>
          </w:tcPr>
          <w:p w14:paraId="42D80A5C" w14:textId="6441DF40" w:rsidR="0097471D" w:rsidRPr="006A2D9A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75123081" w14:textId="5600D35E" w:rsidR="0097471D" w:rsidRPr="006A2D9A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55DBB0D5" w14:textId="06DBC44C" w:rsidR="0097471D" w:rsidRPr="006A2D9A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12 variáveis no âmbito do Pilar III</w:t>
            </w:r>
          </w:p>
        </w:tc>
      </w:tr>
      <w:tr w:rsidR="00FB41D6" w:rsidRPr="00EE3120" w14:paraId="2F7D0A6A" w14:textId="77777777" w:rsidTr="00821EBC">
        <w:tc>
          <w:tcPr>
            <w:tcW w:w="548" w:type="pct"/>
            <w:vAlign w:val="center"/>
          </w:tcPr>
          <w:p w14:paraId="00FEF61E" w14:textId="4865E97A" w:rsidR="00FB41D6" w:rsidRPr="006A2D9A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50348D27" w14:textId="33D5EC50" w:rsidR="00FB41D6" w:rsidRPr="006A2D9A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0B17EA1D" w14:textId="4E2FBFAD" w:rsidR="00FB41D6" w:rsidRPr="006A2D9A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4 variáveis no âmbito do Pilar III</w:t>
            </w:r>
          </w:p>
        </w:tc>
      </w:tr>
      <w:tr w:rsidR="00946874" w:rsidRPr="00EE3120" w14:paraId="3F45EF8B" w14:textId="77777777" w:rsidTr="00821EBC">
        <w:tc>
          <w:tcPr>
            <w:tcW w:w="548" w:type="pct"/>
            <w:vAlign w:val="center"/>
          </w:tcPr>
          <w:p w14:paraId="505A2A48" w14:textId="18AD7916" w:rsidR="00946874" w:rsidRPr="006A2D9A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2E14EB2B" w14:textId="7EE8C01B" w:rsidR="00946874" w:rsidRPr="006A2D9A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Março, 2024</w:t>
            </w:r>
          </w:p>
        </w:tc>
        <w:tc>
          <w:tcPr>
            <w:tcW w:w="3431" w:type="pct"/>
            <w:vAlign w:val="center"/>
          </w:tcPr>
          <w:p w14:paraId="738E9062" w14:textId="28C04322" w:rsidR="00946874" w:rsidRPr="006A2D9A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Alteração dos requisitos de reporte da variável</w:t>
            </w:r>
            <w:r w:rsidR="004461DA"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FLG_INSTRMNT_CNCLLD</w:t>
            </w:r>
          </w:p>
        </w:tc>
      </w:tr>
      <w:tr w:rsidR="009D1BC9" w:rsidRPr="00EE3120" w14:paraId="78675849" w14:textId="77777777" w:rsidTr="00821EBC">
        <w:tc>
          <w:tcPr>
            <w:tcW w:w="548" w:type="pct"/>
            <w:vMerge w:val="restart"/>
            <w:vAlign w:val="center"/>
          </w:tcPr>
          <w:p w14:paraId="27664A3B" w14:textId="465ED5AB" w:rsidR="009D1BC9" w:rsidRPr="006A2D9A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10</w:t>
            </w:r>
          </w:p>
        </w:tc>
        <w:tc>
          <w:tcPr>
            <w:tcW w:w="1021" w:type="pct"/>
            <w:vMerge w:val="restart"/>
            <w:vAlign w:val="center"/>
          </w:tcPr>
          <w:p w14:paraId="1A3A72C2" w14:textId="48B934D6" w:rsidR="009D1BC9" w:rsidRPr="006A2D9A" w:rsidRDefault="00A0623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18 de </w:t>
            </w:r>
            <w:r w:rsidR="009D1BC9" w:rsidRPr="006A2D9A">
              <w:rPr>
                <w:rFonts w:ascii="Santander Text" w:hAnsi="Santander Text"/>
                <w:sz w:val="18"/>
                <w:szCs w:val="18"/>
                <w:lang w:val="pt-PT"/>
              </w:rPr>
              <w:t>Outubro, 2024</w:t>
            </w:r>
          </w:p>
        </w:tc>
        <w:tc>
          <w:tcPr>
            <w:tcW w:w="3431" w:type="pct"/>
            <w:vAlign w:val="center"/>
          </w:tcPr>
          <w:p w14:paraId="4F512E3A" w14:textId="3E8F5904" w:rsidR="009D1BC9" w:rsidRPr="006A2D9A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 w:val="0"/>
                <w:szCs w:val="18"/>
                <w:lang w:val="pt-PT"/>
              </w:rPr>
              <w:t xml:space="preserve">Inclusão de requisitos para as variáveis ‘FLG_ACT_PHYSCL_RSK, ‘FLG_CHRNC_PHYSCL_RSK’, ‘TYP_EP_SCR’, ‘EP_SCR’, ‘TYP_EPC_LBL’, ‘ EPC_LBL’, ‘MTHD_USD_PRTCTN_SCP_1’, ‘MTHD_USD_PRTCTN_SCP_2’, ‘MTHD_USD_PRTCTN_SCP_3’, </w:t>
            </w:r>
            <w:r w:rsidR="00196C9E" w:rsidRPr="006A2D9A">
              <w:rPr>
                <w:rFonts w:ascii="Santander Text" w:hAnsi="Santander Text"/>
                <w:b w:val="0"/>
                <w:szCs w:val="18"/>
                <w:lang w:val="pt-PT"/>
              </w:rPr>
              <w:t xml:space="preserve">‘EMSSNS_SCP1_PRTCTN’, ‘EMSSNS_SCP2_PRTCTN’, </w:t>
            </w:r>
            <w:r w:rsidRPr="006A2D9A">
              <w:rPr>
                <w:rFonts w:ascii="Santander Text" w:hAnsi="Santander Text"/>
                <w:b w:val="0"/>
                <w:szCs w:val="18"/>
                <w:lang w:val="pt-PT"/>
              </w:rPr>
              <w:t>‘EMSSNS_SCP3_PRTCTN ‘ da tabela lt004_protection no âmbito do Pilar III</w:t>
            </w:r>
          </w:p>
        </w:tc>
      </w:tr>
      <w:tr w:rsidR="009D1BC9" w:rsidRPr="00EE3120" w14:paraId="5B9555B6" w14:textId="77777777" w:rsidTr="00821EBC">
        <w:tc>
          <w:tcPr>
            <w:tcW w:w="548" w:type="pct"/>
            <w:vMerge/>
            <w:vAlign w:val="center"/>
          </w:tcPr>
          <w:p w14:paraId="4D2CF412" w14:textId="77777777" w:rsidR="009D1BC9" w:rsidRPr="006A2D9A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509C3A31" w14:textId="77777777" w:rsidR="009D1BC9" w:rsidRPr="006A2D9A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147159F9" w14:textId="70DC0CBB" w:rsidR="009D1BC9" w:rsidRPr="006A2D9A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‘FLG_GRP_NFRD_APPLCBLTY’ , ‘FLG_NFRD_APPLCBLTY’ e ‘PST_CD’ da tabela lt003_entity no âmbito do Pilar III.</w:t>
            </w:r>
          </w:p>
        </w:tc>
      </w:tr>
      <w:tr w:rsidR="009516F6" w:rsidRPr="00EE3120" w14:paraId="6EEE600E" w14:textId="77777777" w:rsidTr="00521122">
        <w:tc>
          <w:tcPr>
            <w:tcW w:w="548" w:type="pct"/>
            <w:vMerge w:val="restart"/>
            <w:vAlign w:val="center"/>
          </w:tcPr>
          <w:p w14:paraId="68C274FA" w14:textId="0EB70C8D" w:rsidR="009516F6" w:rsidRPr="006A2D9A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  <w:r w:rsidR="00D84594" w:rsidRPr="006A2D9A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</w:p>
        </w:tc>
        <w:tc>
          <w:tcPr>
            <w:tcW w:w="1021" w:type="pct"/>
            <w:vMerge w:val="restart"/>
            <w:vAlign w:val="center"/>
          </w:tcPr>
          <w:p w14:paraId="070E7FFA" w14:textId="2AA7D489" w:rsidR="009516F6" w:rsidRPr="006A2D9A" w:rsidRDefault="00605F5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24</w:t>
            </w:r>
            <w:r w:rsidR="009516F6"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Outubro, 2024</w:t>
            </w:r>
          </w:p>
        </w:tc>
        <w:tc>
          <w:tcPr>
            <w:tcW w:w="3431" w:type="pct"/>
            <w:vAlign w:val="center"/>
          </w:tcPr>
          <w:p w14:paraId="5250558A" w14:textId="602A0F60" w:rsidR="009516F6" w:rsidRPr="006A2D9A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‘RL_ESTT_CLLTRL_LCTN’, ‘RL_ESTT_PST_CD’,  ‘PRTCTN_VL’  e ‘</w:t>
            </w:r>
            <w:r w:rsidRPr="006A2D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PRTCTN_ID’</w:t>
            </w:r>
            <w:r w:rsidRPr="006A2D9A">
              <w:rPr>
                <w:rFonts w:ascii="Santander Text" w:hAnsi="Santander Text"/>
                <w:b w:val="0"/>
                <w:szCs w:val="18"/>
                <w:lang w:val="pt-PT"/>
              </w:rPr>
              <w:t xml:space="preserve"> da tabela lt004_protection no âmbito do Pilar III. </w:t>
            </w:r>
          </w:p>
        </w:tc>
      </w:tr>
      <w:tr w:rsidR="009516F6" w:rsidRPr="00EE3120" w14:paraId="35863DA2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18093B92" w14:textId="3F497513" w:rsidR="009516F6" w:rsidRPr="006A2D9A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353F169F" w14:textId="77777777" w:rsidR="009516F6" w:rsidRPr="006A2D9A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5053AFA5" w14:textId="2C405CAC" w:rsidR="009516F6" w:rsidRPr="006A2D9A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 w:val="0"/>
                <w:szCs w:val="18"/>
                <w:lang w:val="pt-PT"/>
              </w:rPr>
              <w:t>Inclusão de requisit</w:t>
            </w:r>
            <w:r w:rsidR="0070481D" w:rsidRPr="006A2D9A">
              <w:rPr>
                <w:rFonts w:ascii="Santander Text" w:hAnsi="Santander Text"/>
                <w:b w:val="0"/>
                <w:szCs w:val="18"/>
                <w:lang w:val="pt-PT"/>
              </w:rPr>
              <w:t>o</w:t>
            </w:r>
            <w:r w:rsidRPr="006A2D9A">
              <w:rPr>
                <w:rFonts w:ascii="Santander Text" w:hAnsi="Santander Text"/>
                <w:b w:val="0"/>
                <w:szCs w:val="18"/>
                <w:lang w:val="pt-PT"/>
              </w:rPr>
              <w:t>s para as variáveis ‘GRP_EMSSNS_SCP1’, ‘GRP_EMSSNS_SCP2’ , ‘GRP_EMSSNS_SCP3’ , ‘FLG_ACT_PHYSCL_RSK’, ‘FLG_CHRNC_PHYSCL_RSK’, ‘ISIN’ da tabela lt003_entity no âmbito do Pilar III.</w:t>
            </w:r>
          </w:p>
        </w:tc>
      </w:tr>
      <w:tr w:rsidR="009516F6" w:rsidRPr="00EE3120" w14:paraId="004FE1F7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2BBDCE55" w14:textId="05254EDB" w:rsidR="009516F6" w:rsidRPr="006A2D9A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2BA16155" w14:textId="77777777" w:rsidR="009516F6" w:rsidRPr="006A2D9A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691FB42C" w14:textId="49859B7A" w:rsidR="009516F6" w:rsidRPr="006A2D9A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 w:val="0"/>
                <w:szCs w:val="18"/>
                <w:lang w:val="pt-PT"/>
              </w:rPr>
              <w:t>Remoção de requisitos para as variáveis ‘FLG_GRP_NFRD_APPLCBLTY’ e ‘FLG_NFRD_APPLCBLTY’ da tabela lt003_entity no âmbito do Pilar III.</w:t>
            </w:r>
          </w:p>
        </w:tc>
      </w:tr>
      <w:tr w:rsidR="009516F6" w:rsidRPr="00EE3120" w14:paraId="0F5ABEA4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755024A0" w14:textId="68C7DDED" w:rsidR="009516F6" w:rsidRPr="006A2D9A" w:rsidRDefault="009516F6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1E9A1539" w14:textId="77777777" w:rsidR="009516F6" w:rsidRPr="006A2D9A" w:rsidRDefault="009516F6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182CF25E" w14:textId="7524560A" w:rsidR="009516F6" w:rsidRPr="006A2D9A" w:rsidRDefault="009516F6" w:rsidP="00EF1D15">
            <w:pPr>
              <w:pStyle w:val="MyHeading2"/>
              <w:numPr>
                <w:ilvl w:val="0"/>
                <w:numId w:val="0"/>
              </w:numPr>
              <w:spacing w:after="240" w:line="276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Atualização da especificação do Universo da Tabela de Proteção – lt004_protection</w:t>
            </w:r>
          </w:p>
        </w:tc>
      </w:tr>
      <w:tr w:rsidR="00D84594" w:rsidRPr="00EE3120" w14:paraId="6AEEB203" w14:textId="77777777" w:rsidTr="00BD4F5E">
        <w:trPr>
          <w:trHeight w:val="824"/>
        </w:trPr>
        <w:tc>
          <w:tcPr>
            <w:tcW w:w="548" w:type="pct"/>
            <w:vMerge w:val="restart"/>
            <w:vAlign w:val="center"/>
          </w:tcPr>
          <w:p w14:paraId="21C386CC" w14:textId="1D4E55AF" w:rsidR="00D84594" w:rsidRPr="006A2D9A" w:rsidRDefault="00D84594" w:rsidP="00D84594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12</w:t>
            </w:r>
          </w:p>
        </w:tc>
        <w:tc>
          <w:tcPr>
            <w:tcW w:w="1021" w:type="pct"/>
            <w:vMerge w:val="restart"/>
            <w:vAlign w:val="center"/>
          </w:tcPr>
          <w:p w14:paraId="6516FE4C" w14:textId="7EF7DC8F" w:rsidR="00D84594" w:rsidRPr="006A2D9A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28 de Outubro, 2024</w:t>
            </w:r>
          </w:p>
        </w:tc>
        <w:tc>
          <w:tcPr>
            <w:tcW w:w="3431" w:type="pct"/>
            <w:vAlign w:val="center"/>
          </w:tcPr>
          <w:p w14:paraId="3E26A0AC" w14:textId="1F5ED889" w:rsidR="00D84594" w:rsidRPr="006A2D9A" w:rsidRDefault="00D84594" w:rsidP="00EF1D15">
            <w:pPr>
              <w:pStyle w:val="MyHeading2"/>
              <w:numPr>
                <w:ilvl w:val="0"/>
                <w:numId w:val="0"/>
              </w:numPr>
              <w:spacing w:after="240" w:line="276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Alteração dos requisitos de aprovisionamento da variável ‘TYP_EP_SCR’</w:t>
            </w:r>
          </w:p>
        </w:tc>
      </w:tr>
      <w:tr w:rsidR="00D84594" w:rsidRPr="00EE3120" w14:paraId="1309066E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150FC48A" w14:textId="429A1F45" w:rsidR="00D84594" w:rsidRPr="006A2D9A" w:rsidRDefault="00D84594" w:rsidP="009E252B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18F3A1E6" w14:textId="77777777" w:rsidR="00D84594" w:rsidRPr="006A2D9A" w:rsidRDefault="00D84594" w:rsidP="009E252B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5596BE22" w14:textId="7C9A861F" w:rsidR="00D84594" w:rsidRPr="006A2D9A" w:rsidRDefault="00D84594" w:rsidP="009E252B">
            <w:pPr>
              <w:pStyle w:val="MyHeading1"/>
              <w:numPr>
                <w:ilvl w:val="0"/>
                <w:numId w:val="0"/>
              </w:numPr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Criação de uma nova tabela de categorias – lt007_instr_activity. Migração dos campos ‘ENVRNMNTL_OBJCTV’, ‘TYP_ACTVTY’, ‘SSTNBL_INDCTR’ e ‘SSTNBL_CTGRY’ da lt002_instrument para a lt007_instr_activity.</w:t>
            </w:r>
          </w:p>
        </w:tc>
      </w:tr>
      <w:tr w:rsidR="00D84594" w:rsidRPr="00EE3120" w14:paraId="39061EAE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6437B8B3" w14:textId="59BA54DD" w:rsidR="00D84594" w:rsidRPr="006A2D9A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48B5A35D" w14:textId="77777777" w:rsidR="00D84594" w:rsidRPr="006A2D9A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7B48F5AE" w14:textId="621B2711" w:rsidR="00D84594" w:rsidRPr="006A2D9A" w:rsidRDefault="00D84594" w:rsidP="00BD4F5E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 w:val="0"/>
                <w:szCs w:val="18"/>
                <w:lang w:val="pt-PT"/>
              </w:rPr>
              <w:t>Remoção das variáveis ‘ENVRNMNTL_OBJCTV’, ‘TYP_ACTVTY’, ‘SSTNBL_INDCTR’ e ‘SSTNBL_CTGRY’ da lt002_instrument.</w:t>
            </w:r>
          </w:p>
        </w:tc>
      </w:tr>
      <w:tr w:rsidR="00D84594" w:rsidRPr="00EE3120" w14:paraId="6F793839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1F52EB50" w14:textId="0064A183" w:rsidR="00D84594" w:rsidRPr="006A2D9A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4B1A306E" w14:textId="77777777" w:rsidR="00D84594" w:rsidRPr="006A2D9A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6C0DA08" w14:textId="21A87AF2" w:rsidR="00D84594" w:rsidRPr="006A2D9A" w:rsidRDefault="00D84594" w:rsidP="00BD4F5E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“MTHD_USD_INSTRMNT_SCP_1”, “MTHD_USD_INSTRMNT_SCP_2” e “MTHD_USD_INSTRMNT_SCP_3”.</w:t>
            </w:r>
          </w:p>
        </w:tc>
      </w:tr>
      <w:tr w:rsidR="00D84594" w:rsidRPr="00EE3120" w14:paraId="2FB3F8F0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24C2610A" w14:textId="224183C8" w:rsidR="00D84594" w:rsidRPr="006A2D9A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50118F94" w14:textId="77777777" w:rsidR="00D84594" w:rsidRPr="006A2D9A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CBDFD87" w14:textId="3467691A" w:rsidR="00D84594" w:rsidRPr="006A2D9A" w:rsidRDefault="00D84594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 campo “SSTNBL_CTGRY_TXNMY” da tabela</w:t>
            </w:r>
            <w:r w:rsidRPr="006A2D9A">
              <w:rPr>
                <w:rFonts w:ascii="Santander Text" w:hAnsi="Santander Text"/>
                <w:szCs w:val="18"/>
                <w:lang w:val="pt-PT"/>
              </w:rPr>
              <w:t xml:space="preserve"> </w:t>
            </w:r>
            <w:r w:rsidRPr="006A2D9A">
              <w:rPr>
                <w:rFonts w:ascii="Santander Text" w:hAnsi="Santander Text"/>
                <w:b w:val="0"/>
                <w:szCs w:val="18"/>
                <w:lang w:val="pt-PT"/>
              </w:rPr>
              <w:t>lt002_instrument.</w:t>
            </w:r>
          </w:p>
        </w:tc>
      </w:tr>
      <w:tr w:rsidR="00D84594" w:rsidRPr="00EE3120" w14:paraId="03F61ADA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7CEE981D" w14:textId="77777777" w:rsidR="00D84594" w:rsidRPr="006A2D9A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684E91B6" w14:textId="77777777" w:rsidR="00D84594" w:rsidRPr="006A2D9A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2938D2A7" w14:textId="10EDE44F" w:rsidR="00D84594" w:rsidRPr="006A2D9A" w:rsidRDefault="00D84594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dos campos ‘TTL_LBLTY’, ‘GRP_TTL_LBLTY’ e ‘GRP_ANNL_TRNVR_LE’ da tabela lt003_entity.</w:t>
            </w:r>
          </w:p>
        </w:tc>
      </w:tr>
      <w:tr w:rsidR="00464E1A" w:rsidRPr="00EE3120" w14:paraId="2E10A0B2" w14:textId="77777777" w:rsidTr="00521122">
        <w:trPr>
          <w:trHeight w:val="824"/>
        </w:trPr>
        <w:tc>
          <w:tcPr>
            <w:tcW w:w="548" w:type="pct"/>
            <w:vMerge w:val="restart"/>
            <w:vAlign w:val="center"/>
          </w:tcPr>
          <w:p w14:paraId="33C74224" w14:textId="77777777" w:rsidR="00464E1A" w:rsidRPr="006A2D9A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13</w:t>
            </w:r>
          </w:p>
          <w:p w14:paraId="5B4526E1" w14:textId="0288EE29" w:rsidR="00464E1A" w:rsidRPr="006A2D9A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 w:val="restart"/>
            <w:vAlign w:val="center"/>
          </w:tcPr>
          <w:p w14:paraId="49070D80" w14:textId="77777777" w:rsidR="00464E1A" w:rsidRPr="006A2D9A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30 de Outubro, 2024</w:t>
            </w:r>
          </w:p>
          <w:p w14:paraId="06F16B7F" w14:textId="3905DDE1" w:rsidR="00464E1A" w:rsidRPr="006A2D9A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76B58DDF" w14:textId="3E6D669E" w:rsidR="00464E1A" w:rsidRPr="006A2D9A" w:rsidRDefault="00464E1A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dos campos “RSK_MTGTD_CCT” e “RSK_MTGTD_CCP” da tabela lt002_instrument.</w:t>
            </w:r>
          </w:p>
        </w:tc>
      </w:tr>
      <w:tr w:rsidR="00464E1A" w:rsidRPr="00EE3120" w14:paraId="6BAB8910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5437938B" w14:textId="0514A7B9" w:rsidR="00464E1A" w:rsidRPr="006A2D9A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73242E49" w14:textId="49234180" w:rsidR="00464E1A" w:rsidRPr="006A2D9A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E108AD9" w14:textId="741B8478" w:rsidR="00464E1A" w:rsidRPr="006A2D9A" w:rsidRDefault="00464E1A" w:rsidP="00C91904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</w:t>
            </w:r>
            <w:r w:rsidR="00C91904" w:rsidRPr="006A2D9A">
              <w:rPr>
                <w:rFonts w:ascii="Santander Text" w:hAnsi="Santander Text"/>
                <w:b w:val="0"/>
                <w:szCs w:val="18"/>
                <w:lang w:val="pt-PT"/>
              </w:rPr>
              <w:t xml:space="preserve">l </w:t>
            </w:r>
            <w:r w:rsidRPr="006A2D9A">
              <w:rPr>
                <w:rFonts w:ascii="Santander Text" w:hAnsi="Santander Text"/>
                <w:b w:val="0"/>
                <w:szCs w:val="18"/>
                <w:lang w:val="pt-PT"/>
              </w:rPr>
              <w:t>‘ORGNL_PRTCTN_VL’ da tabela lt004_protection no âmbito do Pilar III.</w:t>
            </w:r>
          </w:p>
        </w:tc>
      </w:tr>
      <w:tr w:rsidR="00246261" w:rsidRPr="00EE3120" w14:paraId="6542F6B7" w14:textId="77777777" w:rsidTr="00246261">
        <w:trPr>
          <w:trHeight w:val="824"/>
        </w:trPr>
        <w:tc>
          <w:tcPr>
            <w:tcW w:w="548" w:type="pct"/>
            <w:vMerge w:val="restart"/>
            <w:vAlign w:val="center"/>
          </w:tcPr>
          <w:p w14:paraId="7D513953" w14:textId="77777777" w:rsidR="00246261" w:rsidRPr="006A2D9A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00A6379" w14:textId="77777777" w:rsidR="00246261" w:rsidRPr="006A2D9A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6F1AEB8" w14:textId="67BB85D6" w:rsidR="00246261" w:rsidRPr="006A2D9A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14</w:t>
            </w:r>
          </w:p>
          <w:p w14:paraId="69592F3C" w14:textId="706E96A4" w:rsidR="00246261" w:rsidRPr="006A2D9A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D760743" w14:textId="39CFB564" w:rsidR="00246261" w:rsidRPr="006A2D9A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0141990" w14:textId="58A7D629" w:rsidR="00246261" w:rsidRPr="006A2D9A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 w:val="restart"/>
            <w:vAlign w:val="center"/>
          </w:tcPr>
          <w:p w14:paraId="50C88D67" w14:textId="71B4AB32" w:rsidR="00246261" w:rsidRPr="006A2D9A" w:rsidRDefault="00246261" w:rsidP="00246261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07 de Novembro, 2024</w:t>
            </w:r>
          </w:p>
          <w:p w14:paraId="7E2587CB" w14:textId="77777777" w:rsidR="00246261" w:rsidRPr="006A2D9A" w:rsidRDefault="00246261" w:rsidP="00246261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00D778D3" w14:textId="71A0E52A" w:rsidR="00246261" w:rsidRPr="006A2D9A" w:rsidRDefault="00246261" w:rsidP="00A9541A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Inclusão de requisitos para a</w:t>
            </w:r>
            <w:r w:rsidR="00A9541A" w:rsidRPr="006A2D9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s variáveis ‘</w:t>
            </w:r>
            <w:r w:rsidRPr="006A2D9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TYP_PRTCTN’ </w:t>
            </w:r>
            <w:r w:rsidR="00A9541A" w:rsidRPr="006A2D9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‘MTHD_USD_PRTCTN_SCP_1’,’</w:t>
            </w:r>
            <w:r w:rsidR="00DE7EDA" w:rsidRPr="006A2D9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MTHD_USD_P</w:t>
            </w:r>
            <w:r w:rsidR="00A9541A" w:rsidRPr="006A2D9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RTCTN_SCP_2’, ‘MTHD_USD_PRTCTN_SCP_3’</w:t>
            </w:r>
            <w:r w:rsidR="00DE7EDA" w:rsidRPr="006A2D9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,</w:t>
            </w:r>
            <w:r w:rsidR="00A9541A" w:rsidRPr="006A2D9A">
              <w:rPr>
                <w:rFonts w:ascii="Santander Text" w:hAnsi="Santander Text"/>
                <w:szCs w:val="18"/>
                <w:highlight w:val="yellow"/>
                <w:lang w:val="pt-PT"/>
              </w:rPr>
              <w:t>’</w:t>
            </w:r>
            <w:r w:rsidR="00DE7EDA" w:rsidRPr="006A2D9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EMSSNS_SCP1</w:t>
            </w:r>
            <w:r w:rsidR="00A9541A" w:rsidRPr="006A2D9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_PRTCTN’, ‘EMSSNS_SCP2_PRTCTN’</w:t>
            </w:r>
            <w:r w:rsidR="00DE7EDA" w:rsidRPr="006A2D9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e</w:t>
            </w:r>
            <w:r w:rsidR="00A9541A" w:rsidRPr="006A2D9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‘EMSSNS_SCP3_PRTCTN’ da tabela lt004_protection no âmbito do Pilar III.</w:t>
            </w:r>
            <w:r w:rsidR="00DE7EDA" w:rsidRPr="006A2D9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.</w:t>
            </w:r>
          </w:p>
        </w:tc>
      </w:tr>
      <w:tr w:rsidR="00246261" w:rsidRPr="00EE3120" w14:paraId="3A7B36B2" w14:textId="77777777" w:rsidTr="00C91904">
        <w:trPr>
          <w:trHeight w:val="824"/>
        </w:trPr>
        <w:tc>
          <w:tcPr>
            <w:tcW w:w="548" w:type="pct"/>
            <w:vMerge/>
            <w:vAlign w:val="center"/>
          </w:tcPr>
          <w:p w14:paraId="1BA0E437" w14:textId="62BFAA79" w:rsidR="00246261" w:rsidRPr="006A2D9A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065FD1D3" w14:textId="77777777" w:rsidR="00246261" w:rsidRPr="006A2D9A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250135D7" w14:textId="25237731" w:rsidR="00246261" w:rsidRPr="006A2D9A" w:rsidRDefault="00246261" w:rsidP="0060781D">
            <w:pPr>
              <w:rPr>
                <w:rFonts w:ascii="Santander Text" w:hAnsi="Santander Text"/>
                <w:lang w:val="pt-PT"/>
              </w:rPr>
            </w:pPr>
            <w:r w:rsidRPr="006A2D9A">
              <w:rPr>
                <w:rFonts w:ascii="Santander Text" w:hAnsi="Santander Text"/>
                <w:color w:val="000000" w:themeColor="text1"/>
                <w:szCs w:val="18"/>
                <w:highlight w:val="yellow"/>
                <w:lang w:val="pt-PT"/>
              </w:rPr>
              <w:t>Remoção de requisitos do Universo da Tabela de Proteção – lt004_protection: Remoção do filtro dos bens móveis que sejam apenas veículos para inclusão de todo o universo de bens móveis</w:t>
            </w:r>
          </w:p>
        </w:tc>
      </w:tr>
      <w:tr w:rsidR="00246261" w:rsidRPr="00EE3120" w14:paraId="5BA931C3" w14:textId="77777777" w:rsidTr="00C91904">
        <w:trPr>
          <w:trHeight w:val="824"/>
        </w:trPr>
        <w:tc>
          <w:tcPr>
            <w:tcW w:w="548" w:type="pct"/>
            <w:vMerge/>
            <w:vAlign w:val="center"/>
          </w:tcPr>
          <w:p w14:paraId="101BDA9F" w14:textId="01B79504" w:rsidR="00246261" w:rsidRPr="006A2D9A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179ECBBF" w14:textId="77777777" w:rsidR="00246261" w:rsidRPr="006A2D9A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1FB2AE4" w14:textId="090FF288" w:rsidR="00246261" w:rsidRPr="006A2D9A" w:rsidRDefault="00246261" w:rsidP="0029781B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Inclusão de requisitos para a variável ‘ISIN</w:t>
            </w:r>
            <w:r w:rsidR="00A9541A" w:rsidRPr="006A2D9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’</w:t>
            </w:r>
            <w:r w:rsidRPr="006A2D9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da tabela lt003_entity no âmbito do Pilar III.</w:t>
            </w:r>
          </w:p>
        </w:tc>
      </w:tr>
      <w:tr w:rsidR="00246261" w:rsidRPr="00EE3120" w14:paraId="74FF78E2" w14:textId="77777777" w:rsidTr="00C91904">
        <w:trPr>
          <w:trHeight w:val="824"/>
        </w:trPr>
        <w:tc>
          <w:tcPr>
            <w:tcW w:w="548" w:type="pct"/>
            <w:vMerge/>
            <w:vAlign w:val="center"/>
          </w:tcPr>
          <w:p w14:paraId="0141F734" w14:textId="0ADFDD26" w:rsidR="00246261" w:rsidRPr="006A2D9A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5AB52E93" w14:textId="77777777" w:rsidR="00246261" w:rsidRPr="006A2D9A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73C8AF71" w14:textId="2C994DE7" w:rsidR="00246261" w:rsidRPr="006A2D9A" w:rsidRDefault="00A9541A" w:rsidP="00A9541A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</w:pPr>
            <w:r w:rsidRPr="006A2D9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Inclusão e remoção de requisitos para as variáveis ‘MTHD_USD_INSTRMNT_SCP_1’, ‘MTHD_USD_INSTRMNT_SCP_2 ‘ e ‘MTHD_USD_INSTRMNT_SCP_3’ da tabela lt002_instrument no âmbito do Pilar III.</w:t>
            </w:r>
          </w:p>
        </w:tc>
      </w:tr>
    </w:tbl>
    <w:p w14:paraId="1B9C9D72" w14:textId="3E99C69E" w:rsidR="00A462A8" w:rsidRPr="006A2D9A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6A2D9A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6A2D9A" w:rsidRDefault="00A462A8" w:rsidP="00515EC0">
      <w:pPr>
        <w:pStyle w:val="TOC1"/>
      </w:pPr>
      <w:r w:rsidRPr="00C23A9D">
        <w:t>Índice</w:t>
      </w:r>
    </w:p>
    <w:sdt>
      <w:sdtPr>
        <w:rPr>
          <w:rFonts w:asciiTheme="minorHAnsi" w:hAnsiTheme="minorHAnsi"/>
          <w:b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bCs w:val="0"/>
        </w:rPr>
      </w:sdtEndPr>
      <w:sdtContent>
        <w:p w14:paraId="4AEEACBF" w14:textId="56722CD9" w:rsidR="00C23A9D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6A2D9A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6A2D9A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6A2D9A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7828888" w:history="1">
            <w:r w:rsidR="00C23A9D" w:rsidRPr="000A4A30">
              <w:rPr>
                <w:rStyle w:val="Hyperlink"/>
                <w:noProof/>
              </w:rPr>
              <w:t>1. Introdução</w:t>
            </w:r>
            <w:r w:rsidR="00C23A9D">
              <w:rPr>
                <w:noProof/>
                <w:webHidden/>
              </w:rPr>
              <w:tab/>
            </w:r>
            <w:r w:rsidR="00C23A9D">
              <w:rPr>
                <w:noProof/>
                <w:webHidden/>
              </w:rPr>
              <w:fldChar w:fldCharType="begin"/>
            </w:r>
            <w:r w:rsidR="00C23A9D">
              <w:rPr>
                <w:noProof/>
                <w:webHidden/>
              </w:rPr>
              <w:instrText xml:space="preserve"> PAGEREF _Toc187828888 \h </w:instrText>
            </w:r>
            <w:r w:rsidR="00C23A9D">
              <w:rPr>
                <w:noProof/>
                <w:webHidden/>
              </w:rPr>
            </w:r>
            <w:r w:rsidR="00C23A9D">
              <w:rPr>
                <w:noProof/>
                <w:webHidden/>
              </w:rPr>
              <w:fldChar w:fldCharType="separate"/>
            </w:r>
            <w:r w:rsidR="00C23A9D">
              <w:rPr>
                <w:noProof/>
                <w:webHidden/>
              </w:rPr>
              <w:t>5</w:t>
            </w:r>
            <w:r w:rsidR="00C23A9D">
              <w:rPr>
                <w:noProof/>
                <w:webHidden/>
              </w:rPr>
              <w:fldChar w:fldCharType="end"/>
            </w:r>
          </w:hyperlink>
        </w:p>
        <w:p w14:paraId="4165F719" w14:textId="10FCF1E4" w:rsidR="00C23A9D" w:rsidRDefault="00C23A9D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7828889" w:history="1">
            <w:r w:rsidRPr="000A4A30">
              <w:rPr>
                <w:rStyle w:val="Hyperlink"/>
                <w:noProof/>
              </w:rPr>
              <w:t xml:space="preserve">2. Estrutura do </w:t>
            </w:r>
            <w:r w:rsidRPr="000A4A30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56081" w14:textId="4F6884CC" w:rsidR="00C23A9D" w:rsidRDefault="00C23A9D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7828890" w:history="1">
            <w:r w:rsidRPr="000A4A30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440AE" w14:textId="7AFE4521" w:rsidR="00C23A9D" w:rsidRDefault="00C23A9D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7828891" w:history="1">
            <w:r w:rsidRPr="000A4A30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22AF3" w14:textId="7DAC7848" w:rsidR="00C23A9D" w:rsidRDefault="00C23A9D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828892" w:history="1">
            <w:r w:rsidRPr="000A4A30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6A104" w14:textId="6B9DBF40" w:rsidR="00C23A9D" w:rsidRDefault="00C23A9D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828893" w:history="1">
            <w:r w:rsidRPr="000A4A3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0A4A3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BF04B" w14:textId="508DF245" w:rsidR="00C23A9D" w:rsidRDefault="00C23A9D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828894" w:history="1">
            <w:r w:rsidRPr="000A4A3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Proteção – </w:t>
            </w:r>
            <w:r w:rsidRPr="000A4A3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E3EEC" w14:textId="23140C6F" w:rsidR="00C23A9D" w:rsidRDefault="00C23A9D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828895" w:history="1">
            <w:r w:rsidRPr="000A4A3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0A4A3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096C2" w14:textId="20BF3099" w:rsidR="00C23A9D" w:rsidRDefault="00C23A9D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828896" w:history="1">
            <w:r w:rsidRPr="000A4A3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0A4A3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48510" w14:textId="00230360" w:rsidR="00C23A9D" w:rsidRDefault="00C23A9D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828897" w:history="1">
            <w:r w:rsidRPr="000A4A3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4.1.5. Tabela de parametrização </w:t>
            </w:r>
            <w:r w:rsidRPr="000A4A3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0961A8EF" w:rsidR="00A37176" w:rsidRPr="006A2D9A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6A2D9A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6A2D9A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6A2D9A" w:rsidRDefault="00B83091" w:rsidP="00515EC0">
      <w:pPr>
        <w:pStyle w:val="TOC1"/>
      </w:pPr>
      <w:r w:rsidRPr="006A2D9A">
        <w:br w:type="page"/>
      </w:r>
    </w:p>
    <w:p w14:paraId="1BDA57AD" w14:textId="13774C68" w:rsidR="0084486A" w:rsidRPr="005357C8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782888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6A2D9A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6A2D9A">
        <w:rPr>
          <w:rFonts w:ascii="Santander Text" w:hAnsi="Santander Text"/>
          <w:szCs w:val="18"/>
          <w:lang w:val="pt-PT"/>
        </w:rPr>
        <w:t xml:space="preserve">define </w:t>
      </w:r>
      <w:r w:rsidRPr="006A2D9A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6A2D9A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szCs w:val="18"/>
          <w:lang w:val="pt-PT"/>
        </w:rPr>
        <w:t>com vista a</w:t>
      </w:r>
      <w:r w:rsidR="00E704A8" w:rsidRPr="006A2D9A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F700C6" w:rsidRPr="006A2D9A">
        <w:rPr>
          <w:rFonts w:ascii="Santander Text" w:hAnsi="Santander Text"/>
          <w:szCs w:val="18"/>
          <w:lang w:val="pt-PT"/>
        </w:rPr>
        <w:t>reporte interno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6A2D9A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5357C8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7828889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903B2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6A2D9A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>
        <w:rPr>
          <w:rFonts w:ascii="Santander Text" w:hAnsi="Santander Text"/>
          <w:szCs w:val="18"/>
          <w:lang w:val="pt-PT"/>
        </w:rPr>
        <w:t>6</w:t>
      </w:r>
      <w:r w:rsidRPr="006A2D9A">
        <w:rPr>
          <w:rFonts w:ascii="Santander Text" w:hAnsi="Santander Text"/>
          <w:szCs w:val="18"/>
          <w:lang w:val="pt-PT"/>
        </w:rPr>
        <w:t xml:space="preserve"> tabelas:</w:t>
      </w:r>
      <w:r w:rsidR="00A37176" w:rsidRPr="006A2D9A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="0023612E" w:rsidRPr="006A2D9A" w14:paraId="6778D2CA" w14:textId="77777777" w:rsidTr="00AF7BC1">
        <w:tc>
          <w:tcPr>
            <w:tcW w:w="1045" w:type="pct"/>
            <w:shd w:val="clear" w:color="auto" w:fill="EB0000" w:themeFill="accent1"/>
            <w:vAlign w:val="center"/>
          </w:tcPr>
          <w:p w14:paraId="048E1B14" w14:textId="0D68C3CB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55" w:type="pct"/>
            <w:shd w:val="clear" w:color="auto" w:fill="EB0000" w:themeFill="accent1"/>
            <w:vAlign w:val="center"/>
          </w:tcPr>
          <w:p w14:paraId="5AB184AA" w14:textId="5AF74507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EE3120" w14:paraId="507259E6" w14:textId="77777777" w:rsidTr="0023612E">
        <w:tc>
          <w:tcPr>
            <w:tcW w:w="1045" w:type="pct"/>
            <w:vAlign w:val="center"/>
          </w:tcPr>
          <w:p w14:paraId="213B6C39" w14:textId="56043DCD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55" w:type="pct"/>
            <w:vAlign w:val="center"/>
          </w:tcPr>
          <w:p w14:paraId="7FB37C34" w14:textId="5066FDA2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EE3120" w14:paraId="2251A154" w14:textId="77777777" w:rsidTr="0023612E">
        <w:tc>
          <w:tcPr>
            <w:tcW w:w="1045" w:type="pct"/>
            <w:vAlign w:val="center"/>
          </w:tcPr>
          <w:p w14:paraId="1B7040FF" w14:textId="53A54A43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55" w:type="pct"/>
            <w:vAlign w:val="center"/>
          </w:tcPr>
          <w:p w14:paraId="3C7A4251" w14:textId="4BEC4C1E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exposições individuais. Esta tabela deve conter os instrumentos indicados como universo do pedido de informação</w:t>
            </w:r>
          </w:p>
        </w:tc>
      </w:tr>
      <w:tr w:rsidR="000D3E6E" w:rsidRPr="00EE3120" w14:paraId="7440E7AE" w14:textId="77777777" w:rsidTr="0023612E">
        <w:tc>
          <w:tcPr>
            <w:tcW w:w="1045" w:type="pct"/>
            <w:vAlign w:val="center"/>
          </w:tcPr>
          <w:p w14:paraId="60BAE873" w14:textId="679CA016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55" w:type="pct"/>
            <w:vAlign w:val="center"/>
          </w:tcPr>
          <w:p w14:paraId="7D745DD6" w14:textId="21174493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6A2D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EE3120" w14:paraId="6CC85E99" w14:textId="77777777" w:rsidTr="0023612E">
        <w:tc>
          <w:tcPr>
            <w:tcW w:w="1045" w:type="pct"/>
            <w:vAlign w:val="center"/>
          </w:tcPr>
          <w:p w14:paraId="32EB1EA2" w14:textId="301681FE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55" w:type="pct"/>
            <w:vAlign w:val="center"/>
          </w:tcPr>
          <w:p w14:paraId="01030AF7" w14:textId="475410F5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EE3120" w14:paraId="240A87A3" w14:textId="77777777" w:rsidTr="0023612E">
        <w:tc>
          <w:tcPr>
            <w:tcW w:w="1045" w:type="pct"/>
            <w:vAlign w:val="center"/>
          </w:tcPr>
          <w:p w14:paraId="6DA89C51" w14:textId="08657873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55" w:type="pct"/>
            <w:vAlign w:val="center"/>
          </w:tcPr>
          <w:p w14:paraId="7881BBB2" w14:textId="53D6909F" w:rsidR="003C16E8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EE3120" w14:paraId="506D1F4F" w14:textId="77777777" w:rsidTr="0023612E">
        <w:tc>
          <w:tcPr>
            <w:tcW w:w="1045" w:type="pct"/>
            <w:vAlign w:val="center"/>
          </w:tcPr>
          <w:p w14:paraId="48C49CBF" w14:textId="0CB81B46" w:rsidR="003C16E8" w:rsidRPr="009F275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9F275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>
              <w:rPr>
                <w:rFonts w:ascii="Santander Text" w:hAnsi="Santander Text"/>
                <w:sz w:val="18"/>
                <w:szCs w:val="18"/>
              </w:rPr>
              <w:t xml:space="preserve"> (new)</w:t>
            </w:r>
          </w:p>
        </w:tc>
        <w:tc>
          <w:tcPr>
            <w:tcW w:w="3955" w:type="pct"/>
            <w:vAlign w:val="center"/>
          </w:tcPr>
          <w:p w14:paraId="39BE3111" w14:textId="08C912A4" w:rsidR="003C16E8" w:rsidRPr="00C45AF5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>
              <w:rPr>
                <w:rFonts w:ascii="Santander Text" w:hAnsi="Santander Text"/>
                <w:sz w:val="18"/>
                <w:szCs w:val="18"/>
                <w:lang w:val="pt-PT"/>
              </w:rPr>
              <w:t>instrumentos e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categoria sustentavel</w:t>
            </w:r>
          </w:p>
        </w:tc>
      </w:tr>
    </w:tbl>
    <w:p w14:paraId="43C12EAA" w14:textId="628545AC" w:rsidR="002E0974" w:rsidRPr="006A2D9A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 documento atual apresenta os requisitos </w:t>
      </w:r>
      <w:r w:rsidR="004C5F08" w:rsidRPr="006A2D9A">
        <w:rPr>
          <w:rFonts w:ascii="Santander Text" w:hAnsi="Santander Text"/>
          <w:szCs w:val="18"/>
          <w:lang w:val="pt-PT"/>
        </w:rPr>
        <w:t xml:space="preserve">para </w:t>
      </w:r>
      <w:r w:rsidR="0020434E" w:rsidRPr="006A2D9A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6A2D9A">
        <w:rPr>
          <w:rFonts w:ascii="Santander Text" w:hAnsi="Santander Text"/>
          <w:szCs w:val="18"/>
          <w:lang w:val="pt-PT"/>
        </w:rPr>
        <w:t xml:space="preserve">adicionais que dão resposta a </w:t>
      </w:r>
      <w:r w:rsidR="004C5F08" w:rsidRPr="006A2D9A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2F6530">
        <w:rPr>
          <w:rFonts w:ascii="Santander Text" w:hAnsi="Santander Text"/>
          <w:i/>
          <w:iCs/>
          <w:szCs w:val="18"/>
          <w:lang w:val="pt-PT"/>
        </w:rPr>
        <w:t>Dashboard</w:t>
      </w:r>
      <w:r w:rsidR="004C5F08" w:rsidRPr="006A2D9A">
        <w:rPr>
          <w:rFonts w:ascii="Santander Text" w:hAnsi="Santander Text"/>
          <w:szCs w:val="18"/>
          <w:lang w:val="pt-PT"/>
        </w:rPr>
        <w:t xml:space="preserve">, </w:t>
      </w:r>
      <w:r w:rsidR="00665422" w:rsidRPr="006A2D9A">
        <w:rPr>
          <w:rFonts w:ascii="Santander Text" w:hAnsi="Santander Text"/>
          <w:szCs w:val="18"/>
          <w:lang w:val="pt-PT"/>
        </w:rPr>
        <w:t xml:space="preserve">identificadas nos ficheiros em </w:t>
      </w:r>
      <w:r w:rsidR="00665422" w:rsidRPr="00211003">
        <w:rPr>
          <w:rFonts w:ascii="Santander Text" w:hAnsi="Santander Text"/>
          <w:szCs w:val="18"/>
          <w:lang w:val="pt-PT"/>
        </w:rPr>
        <w:t>anexo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 xml:space="preserve"> BST ESG Loan Tape GreenDashboard.xlsx.</w:t>
      </w:r>
    </w:p>
    <w:p w14:paraId="06A1AB68" w14:textId="68C19582" w:rsidR="00C03FDA" w:rsidRPr="005357C8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41130769"/>
      <w:bookmarkStart w:id="15" w:name="_Toc141130860"/>
      <w:bookmarkStart w:id="16" w:name="_Toc141130909"/>
      <w:bookmarkStart w:id="17" w:name="_Toc141131005"/>
      <w:bookmarkStart w:id="18" w:name="_Toc141131028"/>
      <w:bookmarkStart w:id="19" w:name="_Toc187828890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9"/>
    </w:p>
    <w:p w14:paraId="1ABB6136" w14:textId="1A95F648" w:rsidR="00C03FDA" w:rsidRPr="006A2D9A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6A2D9A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A764B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764BD">
        <w:rPr>
          <w:rFonts w:ascii="Santander Text" w:hAnsi="Santander Text"/>
          <w:szCs w:val="18"/>
          <w:lang w:val="pt-PT"/>
        </w:rPr>
        <w:t>Deve ser gerada um</w:t>
      </w:r>
      <w:r w:rsidR="005357C8" w:rsidRPr="00A764BD">
        <w:rPr>
          <w:rFonts w:ascii="Santander Text" w:hAnsi="Santander Text"/>
          <w:szCs w:val="18"/>
          <w:lang w:val="pt-PT"/>
        </w:rPr>
        <w:t xml:space="preserve"> </w:t>
      </w:r>
      <w:r w:rsidRPr="00A764B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A764BD">
        <w:rPr>
          <w:rFonts w:ascii="Santander Text" w:hAnsi="Santander Text"/>
          <w:szCs w:val="18"/>
          <w:lang w:val="pt-PT"/>
        </w:rPr>
        <w:t xml:space="preserve">, </w:t>
      </w:r>
      <w:r w:rsidRPr="00A764BD">
        <w:rPr>
          <w:rFonts w:ascii="Santander Text" w:hAnsi="Santander Text"/>
          <w:szCs w:val="18"/>
          <w:lang w:val="pt-PT"/>
        </w:rPr>
        <w:t>entenda-se</w:t>
      </w:r>
      <w:r w:rsidR="00EE23BC" w:rsidRPr="00A764B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A764BD">
        <w:rPr>
          <w:rFonts w:ascii="Santander Text" w:hAnsi="Santander Text"/>
          <w:szCs w:val="18"/>
          <w:lang w:val="pt-PT"/>
        </w:rPr>
        <w:t xml:space="preserve">até </w:t>
      </w:r>
      <w:r w:rsidR="005357C8" w:rsidRPr="00A764BD">
        <w:rPr>
          <w:rFonts w:ascii="Santander Text" w:hAnsi="Santander Text"/>
          <w:szCs w:val="18"/>
          <w:lang w:val="pt-PT"/>
        </w:rPr>
        <w:t xml:space="preserve">6 </w:t>
      </w:r>
      <w:r w:rsidR="00EE23BC" w:rsidRPr="00A764B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A764B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A764B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A764BD">
        <w:rPr>
          <w:rFonts w:ascii="Santander Text" w:hAnsi="Santander Text"/>
          <w:szCs w:val="18"/>
          <w:lang w:val="pt-PT"/>
        </w:rPr>
        <w:t xml:space="preserve"> </w:t>
      </w:r>
      <w:r w:rsidR="00937F1A" w:rsidRPr="00A764BD">
        <w:rPr>
          <w:rFonts w:ascii="Santander Text" w:hAnsi="Santander Text"/>
          <w:szCs w:val="18"/>
          <w:lang w:val="pt-PT"/>
        </w:rPr>
        <w:t xml:space="preserve">apenas </w:t>
      </w:r>
      <w:r w:rsidR="00FE1347" w:rsidRPr="00A764BD">
        <w:rPr>
          <w:rFonts w:ascii="Santander Text" w:hAnsi="Santander Text"/>
          <w:szCs w:val="18"/>
          <w:lang w:val="pt-PT"/>
        </w:rPr>
        <w:t xml:space="preserve">vão </w:t>
      </w:r>
      <w:r w:rsidR="008C3F89" w:rsidRPr="00A764B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A764B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6A2D9A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6A2D9A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6A2D9A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6A2D9A">
        <w:rPr>
          <w:rFonts w:ascii="Santander Text" w:hAnsi="Santander Text"/>
          <w:szCs w:val="18"/>
          <w:lang w:val="pt-PT"/>
        </w:rPr>
        <w:t xml:space="preserve">aves </w:t>
      </w:r>
      <w:r w:rsidR="00A51B82" w:rsidRPr="006A2D9A">
        <w:rPr>
          <w:rFonts w:ascii="Santander Text" w:hAnsi="Santander Text"/>
          <w:szCs w:val="18"/>
          <w:lang w:val="pt-PT"/>
        </w:rPr>
        <w:t>das principais tabelas</w:t>
      </w:r>
      <w:r w:rsidR="0003717A" w:rsidRPr="006A2D9A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6A2D9A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6A2D9A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6A2D9A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6A2D9A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2</w:t>
      </w:r>
      <w:r w:rsidRPr="006A2D9A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6A2D9A">
        <w:rPr>
          <w:rFonts w:ascii="Santander Text" w:hAnsi="Santander Text"/>
          <w:szCs w:val="18"/>
          <w:lang w:val="pt-PT"/>
        </w:rPr>
        <w:t>: tabela</w:t>
      </w:r>
      <w:r w:rsidR="005E3804" w:rsidRPr="006A2D9A">
        <w:rPr>
          <w:rFonts w:ascii="Santander Text" w:hAnsi="Santander Text"/>
          <w:szCs w:val="18"/>
          <w:lang w:val="pt-PT"/>
        </w:rPr>
        <w:t xml:space="preserve"> </w:t>
      </w:r>
      <w:r w:rsidR="00567E39" w:rsidRPr="006A2D9A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6A2D9A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6A2D9A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6A2D9A">
        <w:rPr>
          <w:rFonts w:ascii="Santander Text" w:hAnsi="Santander Text"/>
          <w:szCs w:val="18"/>
          <w:lang w:val="pt-PT"/>
        </w:rPr>
        <w:t>:</w:t>
      </w:r>
      <w:r w:rsidR="00CE332F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6A2D9A">
        <w:rPr>
          <w:rFonts w:ascii="Santander Text" w:hAnsi="Santander Text"/>
          <w:szCs w:val="18"/>
          <w:lang w:val="pt-PT"/>
        </w:rPr>
        <w:t>da contraparte</w:t>
      </w:r>
      <w:r w:rsidR="00CE332F" w:rsidRPr="006A2D9A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A2D9A">
        <w:rPr>
          <w:rFonts w:ascii="Santander Text" w:hAnsi="Santander Text"/>
          <w:szCs w:val="18"/>
          <w:lang w:val="pt-PT"/>
        </w:rPr>
        <w:t>:</w:t>
      </w:r>
      <w:r w:rsidR="00FC382F" w:rsidRPr="006A2D9A">
        <w:rPr>
          <w:rFonts w:ascii="Santander Text" w:hAnsi="Santander Text"/>
          <w:szCs w:val="18"/>
          <w:lang w:val="pt-PT"/>
        </w:rPr>
        <w:t xml:space="preserve"> </w:t>
      </w:r>
      <w:r w:rsidR="00812F1E" w:rsidRPr="006A2D9A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>
        <w:rPr>
          <w:rFonts w:ascii="Santander Text" w:hAnsi="Santander Text"/>
          <w:szCs w:val="18"/>
          <w:lang w:val="pt-PT"/>
        </w:rPr>
        <w:t>;</w:t>
      </w:r>
    </w:p>
    <w:p w14:paraId="6FFAF904" w14:textId="06E04566" w:rsidR="00656F71" w:rsidRPr="004707F8" w:rsidRDefault="00900572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7F8">
        <w:rPr>
          <w:rFonts w:ascii="Santander Text" w:hAnsi="Santander Text"/>
          <w:szCs w:val="18"/>
          <w:lang w:val="pt-PT"/>
        </w:rPr>
        <w:t>(</w:t>
      </w:r>
      <w:r w:rsidR="00656F71" w:rsidRPr="004707F8">
        <w:rPr>
          <w:rFonts w:ascii="Santander Text" w:hAnsi="Santander Text"/>
          <w:szCs w:val="18"/>
          <w:lang w:val="pt-PT"/>
        </w:rPr>
        <w:t>nova tabela</w:t>
      </w:r>
      <w:r w:rsidRPr="004707F8">
        <w:rPr>
          <w:rFonts w:ascii="Santander Text" w:hAnsi="Santander Text"/>
          <w:szCs w:val="18"/>
          <w:lang w:val="pt-PT"/>
        </w:rPr>
        <w:t xml:space="preserve">) </w:t>
      </w:r>
      <w:r w:rsidR="00592809" w:rsidRPr="004707F8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592809" w:rsidRPr="004707F8">
        <w:rPr>
          <w:rFonts w:ascii="Santander Text" w:hAnsi="Santander Text"/>
          <w:szCs w:val="18"/>
          <w:lang w:val="pt-PT"/>
        </w:rPr>
        <w:t xml:space="preserve">: tabela que </w:t>
      </w:r>
      <w:r w:rsidRPr="004707F8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4707F8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4707F8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4707F8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003A1A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87828891"/>
      <w:r w:rsidRPr="00003A1A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Green Dashboard</w:t>
      </w:r>
      <w:bookmarkEnd w:id="21"/>
      <w:bookmarkEnd w:id="22"/>
    </w:p>
    <w:p w14:paraId="208D9A28" w14:textId="70B9D301" w:rsidR="000979DC" w:rsidRPr="006A2D9A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F57F8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F57F8">
        <w:rPr>
          <w:rFonts w:ascii="Santander Text" w:hAnsi="Santander Text"/>
          <w:szCs w:val="18"/>
          <w:lang w:val="pt-PT"/>
        </w:rPr>
        <w:t xml:space="preserve">interno do </w:t>
      </w:r>
      <w:r w:rsidR="00226FFF" w:rsidRPr="00FF57F8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F57F8">
        <w:rPr>
          <w:rFonts w:ascii="Santander Text" w:hAnsi="Santander Text"/>
          <w:szCs w:val="18"/>
          <w:lang w:val="pt-PT"/>
        </w:rPr>
        <w:t>, a corporação estendeu o modelo de dados da interface</w:t>
      </w:r>
      <w:r w:rsidR="0007102A" w:rsidRPr="00FF57F8">
        <w:rPr>
          <w:rFonts w:ascii="Santander Text" w:hAnsi="Santander Text"/>
          <w:szCs w:val="18"/>
          <w:lang w:val="pt-PT"/>
        </w:rPr>
        <w:t xml:space="preserve"> INSTRUMENT,</w:t>
      </w:r>
      <w:r w:rsidR="00FF57F8">
        <w:rPr>
          <w:rFonts w:ascii="Santander Text" w:hAnsi="Santander Text"/>
          <w:szCs w:val="18"/>
          <w:lang w:val="pt-PT"/>
        </w:rPr>
        <w:t xml:space="preserve"> </w:t>
      </w:r>
      <w:r w:rsidR="00656F71" w:rsidRPr="00FF57F8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F57F8">
        <w:rPr>
          <w:rFonts w:ascii="Santander Text" w:hAnsi="Santander Text"/>
          <w:szCs w:val="18"/>
          <w:lang w:val="pt-PT"/>
        </w:rPr>
        <w:t xml:space="preserve">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F57F8">
        <w:rPr>
          <w:rFonts w:ascii="Santander Text" w:hAnsi="Santander Text"/>
          <w:szCs w:val="18"/>
          <w:lang w:val="pt-PT"/>
        </w:rPr>
        <w:t>associado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à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tabela</w:t>
      </w:r>
      <w:r w:rsidR="00FF57F8" w:rsidRPr="00FF57F8">
        <w:rPr>
          <w:rFonts w:ascii="Santander Text" w:hAnsi="Santander Text"/>
          <w:szCs w:val="18"/>
          <w:lang w:val="pt-PT"/>
        </w:rPr>
        <w:t xml:space="preserve">s </w:t>
      </w:r>
      <w:r w:rsidR="009A2338" w:rsidRPr="00FF57F8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F57F8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F57F8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 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e 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>cd_loan_tapes_bce. lt007_instr_activity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FF57F8" w:rsidRPr="00FF57F8">
        <w:rPr>
          <w:rFonts w:ascii="Santander Text" w:hAnsi="Santander Text"/>
          <w:szCs w:val="18"/>
          <w:lang w:val="pt-PT"/>
        </w:rPr>
        <w:t>respetivamente</w:t>
      </w:r>
      <w:r w:rsidR="0003717A" w:rsidRPr="00FF57F8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F57F8">
        <w:rPr>
          <w:rFonts w:ascii="Santander Text" w:hAnsi="Santander Text"/>
          <w:szCs w:val="18"/>
          <w:lang w:val="pt-PT"/>
        </w:rPr>
        <w:t xml:space="preserve"> </w:t>
      </w:r>
      <w:r w:rsidR="003162DE" w:rsidRPr="00FF57F8">
        <w:rPr>
          <w:rFonts w:ascii="Santander Text" w:hAnsi="Santander Text"/>
          <w:szCs w:val="18"/>
          <w:lang w:val="pt-PT"/>
        </w:rPr>
        <w:t>Todavia, a</w:t>
      </w:r>
      <w:r w:rsidR="003C1779" w:rsidRPr="00FF57F8">
        <w:rPr>
          <w:rFonts w:ascii="Santander Text" w:hAnsi="Santander Text"/>
          <w:szCs w:val="18"/>
          <w:lang w:val="pt-PT"/>
        </w:rPr>
        <w:t xml:space="preserve"> futuro,</w:t>
      </w:r>
      <w:r w:rsidR="003162DE" w:rsidRPr="00FF57F8">
        <w:rPr>
          <w:rFonts w:ascii="Santander Text" w:hAnsi="Santander Text"/>
          <w:szCs w:val="18"/>
          <w:lang w:val="pt-PT"/>
        </w:rPr>
        <w:t xml:space="preserve"> e em função de ser</w:t>
      </w:r>
      <w:r w:rsidR="00003A1A">
        <w:rPr>
          <w:rFonts w:ascii="Santander Text" w:hAnsi="Santander Text"/>
          <w:szCs w:val="18"/>
          <w:lang w:val="pt-PT"/>
        </w:rPr>
        <w:t>em</w:t>
      </w:r>
      <w:r w:rsidR="003162DE" w:rsidRPr="00FF57F8">
        <w:rPr>
          <w:rFonts w:ascii="Santander Text" w:hAnsi="Santander Text"/>
          <w:szCs w:val="18"/>
          <w:lang w:val="pt-PT"/>
        </w:rPr>
        <w:t xml:space="preserve"> requeridos campos de outras tabelas do </w:t>
      </w:r>
      <w:r w:rsidR="003674C8">
        <w:rPr>
          <w:rFonts w:ascii="Santander Text" w:hAnsi="Santander Text"/>
          <w:i/>
          <w:iCs/>
          <w:szCs w:val="18"/>
          <w:lang w:val="pt-PT"/>
        </w:rPr>
        <w:t>L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3674C8">
        <w:rPr>
          <w:rFonts w:ascii="Santander Text" w:hAnsi="Santander Text"/>
          <w:i/>
          <w:iCs/>
          <w:szCs w:val="18"/>
          <w:lang w:val="pt-PT"/>
        </w:rPr>
        <w:t>T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>ape</w:t>
      </w:r>
      <w:r w:rsidR="003C1779" w:rsidRPr="00FF57F8">
        <w:rPr>
          <w:rFonts w:ascii="Santander Text" w:hAnsi="Santander Text"/>
          <w:szCs w:val="18"/>
          <w:lang w:val="pt-PT"/>
        </w:rPr>
        <w:t xml:space="preserve"> pode</w:t>
      </w:r>
      <w:r w:rsidR="003162DE" w:rsidRPr="00FF57F8">
        <w:rPr>
          <w:rFonts w:ascii="Santander Text" w:hAnsi="Santander Text"/>
          <w:szCs w:val="18"/>
          <w:lang w:val="pt-PT"/>
        </w:rPr>
        <w:t>rão</w:t>
      </w:r>
      <w:r w:rsidR="003C1779" w:rsidRPr="00FF57F8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FF57F8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6A2D9A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7828892"/>
      <w:r w:rsidRPr="006A2D9A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6A2D9A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87828893"/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59774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485A86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Considerações Ger</w:t>
      </w:r>
      <w:r w:rsidR="00F668DC" w:rsidRPr="00485A86">
        <w:rPr>
          <w:rFonts w:ascii="Santander Text" w:hAnsi="Santander Text"/>
          <w:szCs w:val="18"/>
          <w:lang w:val="pt-PT"/>
        </w:rPr>
        <w:t>ais</w:t>
      </w:r>
    </w:p>
    <w:p w14:paraId="519B0A0F" w14:textId="77777777" w:rsidR="002C231D" w:rsidRDefault="002C231D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D14867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r w:rsidRPr="004A48A8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ter a chave de contrato FINREP desagregada, entenda-se, as variáveis cempresa, cbalcao, cnumecta e zdeposit, o ponto de partida para cruzamento de informação deve ser esta tabela, mantendo no entanto presente que as novas variáveis devem ser adicionadas à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E65300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>
        <w:rPr>
          <w:rFonts w:ascii="Santander Text" w:hAnsi="Santander Text"/>
          <w:szCs w:val="18"/>
          <w:lang w:val="pt-PT"/>
        </w:rPr>
        <w:t xml:space="preserve"> </w:t>
      </w:r>
      <w:r w:rsidRPr="000500FE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17D09CB3" w:rsidR="0078049B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D1FF6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2D1FF6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B155E" w:rsidRPr="002D1FF6">
        <w:rPr>
          <w:rFonts w:ascii="Santander Text" w:hAnsi="Santander Text"/>
          <w:i/>
          <w:iCs/>
          <w:szCs w:val="18"/>
          <w:lang w:val="pt-PT"/>
        </w:rPr>
        <w:t xml:space="preserve"> v</w:t>
      </w:r>
      <w:r w:rsidR="00D542B4" w:rsidRPr="002D1FF6">
        <w:rPr>
          <w:rFonts w:ascii="Santander Text" w:hAnsi="Santander Text"/>
          <w:i/>
          <w:iCs/>
          <w:szCs w:val="18"/>
          <w:lang w:val="pt-PT"/>
        </w:rPr>
        <w:t>X</w:t>
      </w:r>
      <w:r w:rsidRPr="002D1FF6">
        <w:rPr>
          <w:rFonts w:ascii="Santander Text" w:hAnsi="Santander Text"/>
          <w:i/>
          <w:iCs/>
          <w:szCs w:val="18"/>
          <w:lang w:val="pt-PT"/>
        </w:rPr>
        <w:t>.xlsx</w:t>
      </w:r>
      <w:r w:rsidRPr="002D1FF6">
        <w:rPr>
          <w:rFonts w:ascii="Santander Text" w:hAnsi="Santander Text"/>
          <w:szCs w:val="18"/>
          <w:lang w:val="pt-PT"/>
        </w:rPr>
        <w:t xml:space="preserve">, </w:t>
      </w:r>
      <w:r w:rsidR="00465E9D">
        <w:rPr>
          <w:rFonts w:ascii="Santander Text" w:hAnsi="Santander Text"/>
          <w:szCs w:val="18"/>
          <w:lang w:val="pt-PT"/>
        </w:rPr>
        <w:t xml:space="preserve">tendo em consideração as </w:t>
      </w:r>
      <w:commentRangeStart w:id="29"/>
      <w:r w:rsidRPr="002D1FF6">
        <w:rPr>
          <w:rFonts w:ascii="Santander Text" w:hAnsi="Santander Text"/>
          <w:szCs w:val="18"/>
          <w:lang w:val="pt-PT"/>
        </w:rPr>
        <w:t>colunas</w:t>
      </w:r>
      <w:commentRangeEnd w:id="29"/>
      <w:r w:rsidR="00F5114E">
        <w:rPr>
          <w:rStyle w:val="CommentReference"/>
        </w:rPr>
        <w:commentReference w:id="29"/>
      </w:r>
      <w:r w:rsidR="00465E9D">
        <w:rPr>
          <w:rFonts w:ascii="Santander Text" w:hAnsi="Santander Text"/>
          <w:szCs w:val="18"/>
          <w:lang w:val="pt-PT"/>
        </w:rPr>
        <w:t xml:space="preserve">: </w:t>
      </w:r>
      <w:r w:rsidRPr="002D1FF6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B8038B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8038B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B8038B">
        <w:rPr>
          <w:rFonts w:ascii="Santander Text" w:hAnsi="Santander Text"/>
          <w:szCs w:val="18"/>
          <w:lang w:val="pt-PT"/>
        </w:rPr>
        <w:t>:</w:t>
      </w:r>
      <w:r w:rsidR="009E37BA" w:rsidRPr="00B8038B">
        <w:rPr>
          <w:rFonts w:ascii="Santander Text" w:hAnsi="Santander Text"/>
          <w:szCs w:val="18"/>
          <w:lang w:val="pt-PT"/>
        </w:rPr>
        <w:t xml:space="preserve"> </w:t>
      </w:r>
      <w:r w:rsidR="0065440D" w:rsidRPr="00B8038B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B8038B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Tabela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Pr="0078049B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C</w:t>
      </w:r>
      <w:r w:rsidR="00E72E76" w:rsidRPr="0078049B">
        <w:rPr>
          <w:rFonts w:ascii="Santander Text" w:hAnsi="Santander Text"/>
          <w:szCs w:val="18"/>
          <w:lang w:val="pt-PT"/>
        </w:rPr>
        <w:t>ampo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E72E76" w:rsidRPr="0078049B">
        <w:rPr>
          <w:rFonts w:ascii="Santander Text" w:hAnsi="Santander Text"/>
          <w:szCs w:val="18"/>
          <w:lang w:val="pt-PT"/>
        </w:rPr>
        <w:t>nome das variáveis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M</w:t>
      </w:r>
      <w:r w:rsidR="001005B7" w:rsidRPr="0078049B">
        <w:rPr>
          <w:rFonts w:ascii="Santander Text" w:hAnsi="Santander Text"/>
          <w:szCs w:val="18"/>
          <w:lang w:val="pt-PT"/>
        </w:rPr>
        <w:t>etodologia de cálculo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="009A35E1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470F51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>Metodologia de cálculo (</w:t>
      </w:r>
      <w:r w:rsidRPr="00470F51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470F51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470F51">
        <w:rPr>
          <w:rFonts w:ascii="Santander Text" w:hAnsi="Santander Text"/>
          <w:i/>
          <w:iCs/>
          <w:szCs w:val="18"/>
          <w:lang w:val="pt-PT"/>
        </w:rPr>
        <w:t>not</w:t>
      </w:r>
      <w:r w:rsidRPr="00470F51">
        <w:rPr>
          <w:rFonts w:ascii="Santander Text" w:hAnsi="Santander Text"/>
          <w:szCs w:val="18"/>
          <w:lang w:val="pt-PT"/>
        </w:rPr>
        <w:t xml:space="preserve"> </w:t>
      </w:r>
      <w:r w:rsidRPr="00470F51">
        <w:rPr>
          <w:rFonts w:ascii="Santander Text" w:hAnsi="Santander Text"/>
          <w:i/>
          <w:iCs/>
          <w:szCs w:val="18"/>
          <w:lang w:val="pt-PT"/>
        </w:rPr>
        <w:t>applicable</w:t>
      </w:r>
      <w:r w:rsidRPr="00470F51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470F51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470F51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470F51">
        <w:rPr>
          <w:rFonts w:ascii="Santander Text" w:hAnsi="Santander Text"/>
          <w:szCs w:val="18"/>
          <w:lang w:val="pt-PT"/>
        </w:rPr>
        <w:t>i</w:t>
      </w:r>
      <w:r w:rsidR="001B3E51" w:rsidRPr="00470F51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78049B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>
        <w:rPr>
          <w:rFonts w:ascii="Santander Text" w:hAnsi="Santander Text"/>
          <w:szCs w:val="18"/>
          <w:lang w:val="pt-PT"/>
        </w:rPr>
        <w:t>á</w:t>
      </w:r>
      <w:r>
        <w:rPr>
          <w:rFonts w:ascii="Santander Text" w:hAnsi="Santander Text"/>
          <w:szCs w:val="18"/>
          <w:lang w:val="pt-PT"/>
        </w:rPr>
        <w:t>vel</w:t>
      </w:r>
      <w:r w:rsidR="00C23BD1">
        <w:rPr>
          <w:rFonts w:ascii="Santander Text" w:hAnsi="Santander Text"/>
          <w:szCs w:val="18"/>
          <w:lang w:val="pt-PT"/>
        </w:rPr>
        <w:t>.</w:t>
      </w:r>
      <w:r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6A00FF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highlight w:val="green"/>
          <w:lang w:val="pt-PT"/>
        </w:rPr>
      </w:pPr>
      <w:r w:rsidRPr="006A00FF">
        <w:rPr>
          <w:rFonts w:ascii="Santander Text" w:hAnsi="Santander Text"/>
          <w:color w:val="auto"/>
          <w:highlight w:val="green"/>
          <w:lang w:val="pt-PT"/>
        </w:rPr>
        <w:t xml:space="preserve">Valores </w:t>
      </w:r>
      <w:r w:rsidRPr="006A00FF">
        <w:rPr>
          <w:rFonts w:ascii="Santander Text" w:hAnsi="Santander Text"/>
          <w:i/>
          <w:iCs/>
          <w:color w:val="auto"/>
          <w:highlight w:val="green"/>
          <w:lang w:val="pt-PT"/>
        </w:rPr>
        <w:t>Default</w:t>
      </w:r>
      <w:r w:rsidR="00AB2F01" w:rsidRPr="006A00FF">
        <w:rPr>
          <w:rFonts w:ascii="Santander Text" w:hAnsi="Santander Text"/>
          <w:i/>
          <w:iCs/>
          <w:color w:val="auto"/>
          <w:highlight w:val="green"/>
          <w:lang w:val="pt-PT"/>
        </w:rPr>
        <w:t xml:space="preserve"> </w:t>
      </w:r>
      <w:r w:rsidR="00AB2F01" w:rsidRPr="006A00FF">
        <w:rPr>
          <w:rFonts w:ascii="Santander Text" w:hAnsi="Santander Text"/>
          <w:color w:val="auto"/>
          <w:highlight w:val="green"/>
          <w:lang w:val="pt-PT"/>
        </w:rPr>
        <w:t>para informação inexistente</w:t>
      </w:r>
    </w:p>
    <w:p w14:paraId="646E8660" w14:textId="74FDD38A" w:rsidR="00DA4599" w:rsidRPr="006A2D9A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43473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843473">
        <w:rPr>
          <w:rFonts w:ascii="Santander Text" w:hAnsi="Santander Text"/>
          <w:i/>
          <w:iCs/>
          <w:szCs w:val="18"/>
          <w:lang w:val="pt-PT"/>
        </w:rPr>
        <w:t>null</w:t>
      </w:r>
      <w:r w:rsidRPr="00843473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843473">
        <w:rPr>
          <w:rFonts w:ascii="Santander Text" w:hAnsi="Santander Text"/>
          <w:szCs w:val="18"/>
          <w:lang w:val="pt-PT"/>
        </w:rPr>
        <w:t>a aprovisionar</w:t>
      </w:r>
      <w:r w:rsidRPr="00843473">
        <w:rPr>
          <w:rFonts w:ascii="Santander Text" w:hAnsi="Santander Text"/>
          <w:szCs w:val="18"/>
          <w:lang w:val="pt-PT"/>
        </w:rPr>
        <w:t xml:space="preserve">, </w:t>
      </w:r>
      <w:r w:rsidR="00DA4599" w:rsidRPr="00843473">
        <w:rPr>
          <w:rFonts w:ascii="Santander Text" w:hAnsi="Santander Text"/>
          <w:szCs w:val="18"/>
          <w:lang w:val="pt-PT"/>
        </w:rPr>
        <w:t xml:space="preserve">deve </w:t>
      </w:r>
      <w:r w:rsidRPr="00843473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843473">
        <w:rPr>
          <w:rFonts w:ascii="Santander Text" w:hAnsi="Santander Text"/>
          <w:szCs w:val="18"/>
          <w:lang w:val="pt-PT"/>
        </w:rPr>
        <w:t xml:space="preserve">presentes na coluna </w:t>
      </w:r>
      <w:r w:rsidR="00913D96">
        <w:rPr>
          <w:rFonts w:ascii="Santander Text" w:hAnsi="Santander Text"/>
          <w:szCs w:val="18"/>
          <w:lang w:val="pt-PT"/>
        </w:rPr>
        <w:t>‘</w:t>
      </w:r>
      <w:r w:rsidR="00843473" w:rsidRPr="00843473">
        <w:rPr>
          <w:rFonts w:ascii="Santander Text" w:hAnsi="Santander Text"/>
          <w:i/>
          <w:iCs/>
          <w:szCs w:val="18"/>
          <w:lang w:val="pt-PT"/>
        </w:rPr>
        <w:t>Valor default para informação inexistente</w:t>
      </w:r>
      <w:r w:rsidR="00913D96">
        <w:rPr>
          <w:rFonts w:ascii="Santander Text" w:hAnsi="Santander Text"/>
          <w:i/>
          <w:iCs/>
          <w:szCs w:val="18"/>
          <w:lang w:val="pt-PT"/>
        </w:rPr>
        <w:t>’</w:t>
      </w:r>
      <w:r w:rsidR="00843473" w:rsidRPr="00843473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843473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843473">
        <w:rPr>
          <w:rFonts w:ascii="Santander Text" w:hAnsi="Santander Text"/>
          <w:szCs w:val="18"/>
          <w:lang w:val="pt-PT"/>
        </w:rPr>
        <w:t xml:space="preserve">ficheiro 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DA4599" w:rsidRPr="00843473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6A00FF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highlight w:val="yellow"/>
          <w:lang w:val="pt-PT"/>
        </w:rPr>
      </w:pPr>
      <w:r w:rsidRPr="006A00FF">
        <w:rPr>
          <w:rFonts w:ascii="Santander Text" w:hAnsi="Santander Text"/>
          <w:color w:val="auto"/>
          <w:highlight w:val="yellow"/>
          <w:lang w:val="pt-PT"/>
        </w:rPr>
        <w:t xml:space="preserve">Metodologia </w:t>
      </w:r>
      <w:r w:rsidR="00FC5ED9" w:rsidRPr="006A00FF">
        <w:rPr>
          <w:rFonts w:ascii="Santander Text" w:hAnsi="Santander Text"/>
          <w:color w:val="auto"/>
          <w:highlight w:val="yellow"/>
          <w:lang w:val="pt-PT"/>
        </w:rPr>
        <w:t>de cruzamento</w:t>
      </w:r>
    </w:p>
    <w:p w14:paraId="1F152C4F" w14:textId="2782E85F" w:rsidR="000C6F92" w:rsidRPr="00913D96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913D96">
        <w:rPr>
          <w:rFonts w:ascii="Santander Text" w:hAnsi="Santander Text"/>
          <w:szCs w:val="18"/>
          <w:lang w:val="pt-PT"/>
        </w:rPr>
        <w:t xml:space="preserve">e regras </w:t>
      </w:r>
      <w:r w:rsidRPr="00913D96">
        <w:rPr>
          <w:rFonts w:ascii="Santander Text" w:hAnsi="Santander Text"/>
          <w:szCs w:val="18"/>
          <w:lang w:val="pt-PT"/>
        </w:rPr>
        <w:t>a considerar</w:t>
      </w:r>
      <w:r w:rsidR="004706FB" w:rsidRPr="00913D96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913D96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913D96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913D96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71173F56" w:rsidR="002C231D" w:rsidRPr="00913D96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913D96">
        <w:rPr>
          <w:rFonts w:ascii="Santander Text" w:hAnsi="Santander Text"/>
          <w:szCs w:val="18"/>
          <w:lang w:val="pt-PT"/>
        </w:rPr>
        <w:t>,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913D96">
        <w:rPr>
          <w:rFonts w:ascii="Santander Text" w:hAnsi="Santander Text"/>
          <w:szCs w:val="18"/>
          <w:lang w:val="pt-PT"/>
        </w:rPr>
        <w:t xml:space="preserve">e 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913D96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913D96">
        <w:rPr>
          <w:rFonts w:ascii="Santander Text" w:hAnsi="Santander Text"/>
          <w:szCs w:val="18"/>
          <w:lang w:val="pt-PT"/>
        </w:rPr>
        <w:t>chave</w:t>
      </w:r>
      <w:r w:rsidRPr="00913D96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FINREP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913D96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913D96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cnumecta_fr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zdeposit_fr</w:t>
      </w:r>
      <w:r w:rsidRPr="00913D96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MIS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913D96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</w:t>
      </w:r>
      <w:r w:rsidRPr="00913D96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621A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</w:t>
      </w:r>
      <w:r w:rsidRPr="00621A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7777777" w:rsidR="002C231D" w:rsidRPr="00621A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>1 registo FINREP associado a 1 registo MIS: para variáveis numéricas e variáveis string deve usar-se diretamente a variável do modelo de rentabilidade indicada no ficheiro de mapeamentos;</w:t>
      </w:r>
    </w:p>
    <w:p w14:paraId="0D42B0DA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.</w:t>
      </w:r>
    </w:p>
    <w:p w14:paraId="2F010A34" w14:textId="21BAD0C3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</w:t>
      </w:r>
      <w:r w:rsidRPr="006D55FF">
        <w:rPr>
          <w:rFonts w:ascii="Santander Text" w:hAnsi="Santander Text"/>
          <w:i/>
          <w:iCs/>
          <w:szCs w:val="18"/>
          <w:lang w:val="pt-PT"/>
        </w:rPr>
        <w:t>string</w:t>
      </w:r>
      <w:r w:rsidRPr="006D55FF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6D55FF">
        <w:rPr>
          <w:rFonts w:ascii="Santander Text" w:hAnsi="Santander Text"/>
          <w:szCs w:val="18"/>
          <w:lang w:val="pt-PT"/>
        </w:rPr>
        <w:t xml:space="preserve">a soma entre o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4C636D" w:rsidRPr="006D55FF">
        <w:rPr>
          <w:rFonts w:ascii="Santander Text" w:hAnsi="Santander Text"/>
          <w:szCs w:val="18"/>
          <w:lang w:val="pt-PT"/>
        </w:rPr>
        <w:t xml:space="preserve"> e o saldo vencido</w:t>
      </w:r>
      <w:r w:rsidRPr="006D55FF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6D55FF">
        <w:rPr>
          <w:rFonts w:ascii="Santander Text" w:hAnsi="Santander Text"/>
          <w:szCs w:val="18"/>
          <w:lang w:val="pt-PT"/>
        </w:rPr>
        <w:t xml:space="preserve"> e c244</w:t>
      </w:r>
      <w:r w:rsidR="00014366" w:rsidRPr="006D55FF">
        <w:rPr>
          <w:rFonts w:ascii="Santander Text" w:hAnsi="Santander Text"/>
          <w:szCs w:val="18"/>
          <w:lang w:val="pt-PT"/>
        </w:rPr>
        <w:t>, respetivamente,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 xml:space="preserve">) diferente de zero. Caso existam 2 ou mais registos com </w:t>
      </w:r>
      <w:r w:rsidR="00014366" w:rsidRPr="006D55FF">
        <w:rPr>
          <w:rFonts w:ascii="Santander Text" w:hAnsi="Santander Text"/>
          <w:szCs w:val="18"/>
          <w:lang w:val="pt-PT"/>
        </w:rPr>
        <w:t xml:space="preserve">soma de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>.</w:t>
      </w:r>
      <w:r w:rsidR="001A6BC0" w:rsidRPr="006D55FF">
        <w:rPr>
          <w:rFonts w:ascii="Santander Text" w:hAnsi="Santander Text"/>
          <w:szCs w:val="18"/>
          <w:lang w:val="pt-PT"/>
        </w:rPr>
        <w:t xml:space="preserve"> Caso </w:t>
      </w:r>
      <w:r w:rsidR="00014366" w:rsidRPr="006D55FF">
        <w:rPr>
          <w:rFonts w:ascii="Santander Text" w:hAnsi="Santander Text"/>
          <w:szCs w:val="18"/>
          <w:lang w:val="pt-PT"/>
        </w:rPr>
        <w:t>a</w:t>
      </w:r>
      <w:r w:rsidR="00A038C4" w:rsidRPr="006D55FF">
        <w:rPr>
          <w:rFonts w:ascii="Santander Text" w:hAnsi="Santander Text"/>
          <w:szCs w:val="18"/>
          <w:lang w:val="pt-PT"/>
        </w:rPr>
        <w:t xml:space="preserve">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="00A038C4"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6D55FF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6D55FF">
        <w:rPr>
          <w:rFonts w:ascii="Santander Text" w:hAnsi="Santander Text"/>
          <w:szCs w:val="18"/>
          <w:lang w:val="pt-PT"/>
        </w:rPr>
        <w:t xml:space="preserve"> </w:t>
      </w:r>
      <w:r w:rsidR="00B06001" w:rsidRPr="006D55FF">
        <w:rPr>
          <w:rFonts w:ascii="Santander Text" w:hAnsi="Santander Text"/>
          <w:szCs w:val="18"/>
          <w:lang w:val="pt-PT"/>
        </w:rPr>
        <w:t>2</w:t>
      </w:r>
      <w:r w:rsidR="001A6BC0" w:rsidRPr="006D55FF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6D55FF">
        <w:rPr>
          <w:rFonts w:ascii="Santander Text" w:hAnsi="Santander Text"/>
          <w:szCs w:val="18"/>
          <w:lang w:val="pt-PT"/>
        </w:rPr>
        <w:t>, deve</w:t>
      </w:r>
      <w:r w:rsidR="00457BCB" w:rsidRPr="006D55FF">
        <w:rPr>
          <w:rFonts w:ascii="Santander Text" w:hAnsi="Santander Text"/>
          <w:szCs w:val="18"/>
          <w:lang w:val="pt-PT"/>
        </w:rPr>
        <w:t xml:space="preserve"> </w:t>
      </w:r>
      <w:r w:rsidR="000F276F" w:rsidRPr="006D55FF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e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6D55FF">
        <w:rPr>
          <w:rFonts w:ascii="Santander Text" w:hAnsi="Santander Text"/>
          <w:szCs w:val="18"/>
          <w:lang w:val="pt-PT"/>
        </w:rPr>
        <w:t>), quando a soma destas é diferente de zero ((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/total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mas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485A86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 xml:space="preserve">Variáveis parametrizadas a partir da tabela </w:t>
      </w:r>
      <w:r w:rsidR="00ED0266" w:rsidRPr="00ED026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ED026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ED0266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6249CABE" w:rsidR="0059036E" w:rsidRPr="006A2D9A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Existe</w:t>
      </w:r>
      <w:r w:rsidR="00D63EA3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um conjunto de </w:t>
      </w:r>
      <w:r w:rsidRPr="007D4DED">
        <w:rPr>
          <w:rFonts w:ascii="Santander Text" w:hAnsi="Santander Text"/>
          <w:szCs w:val="18"/>
          <w:lang w:val="pt-PT"/>
        </w:rPr>
        <w:t>2</w:t>
      </w:r>
      <w:r w:rsidR="00FF0A9D" w:rsidRPr="007D4DED">
        <w:rPr>
          <w:rFonts w:ascii="Santander Text" w:hAnsi="Santander Text"/>
          <w:szCs w:val="18"/>
          <w:lang w:val="pt-PT"/>
        </w:rPr>
        <w:t>2</w:t>
      </w:r>
      <w:r w:rsidR="00C363B0" w:rsidRPr="007D4DED">
        <w:rPr>
          <w:rFonts w:ascii="Santander Text" w:hAnsi="Santander Text"/>
          <w:szCs w:val="18"/>
          <w:lang w:val="pt-PT"/>
        </w:rPr>
        <w:t xml:space="preserve"> </w:t>
      </w:r>
      <w:r w:rsidRPr="007D4DED">
        <w:rPr>
          <w:rFonts w:ascii="Santander Text" w:hAnsi="Santander Text"/>
          <w:szCs w:val="18"/>
          <w:lang w:val="pt-PT"/>
        </w:rPr>
        <w:t>variáveis</w:t>
      </w:r>
      <w:r w:rsidR="00C363B0" w:rsidRPr="00C363B0">
        <w:rPr>
          <w:rFonts w:ascii="Santander Text" w:hAnsi="Santander Text"/>
          <w:szCs w:val="18"/>
          <w:lang w:val="pt-PT"/>
        </w:rPr>
        <w:t xml:space="preserve"> </w:t>
      </w:r>
      <w:r w:rsidR="00E55AA6">
        <w:rPr>
          <w:rFonts w:ascii="Santander Text" w:hAnsi="Santander Text"/>
          <w:szCs w:val="18"/>
          <w:lang w:val="pt-PT"/>
        </w:rPr>
        <w:t>(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ab/>
        <w:t>GRSS_CMMSSN_EXPNS_CCRR, GNS_FNNCL_TRNSCTN_EXCHNG_CCRR, GRSS_INTRST_INCM, GRSS_CMMSSN_INCM_CCRR, GRSS_CMMSSN_INCM, GRSS_CMMSSN_EXPNS_OFF_BLNC, NW_BSNSS, INTRNL_TRNSFR_RT, GRSS_CMMSSN_EXPNS_OFF_BLNC_CCRR, BSNSS_AREA, AVRG_BLNC_OFF_BLNC, GRSS_CMMSSN_INCM_OFF_BLNC_CCRR,</w:t>
      </w:r>
      <w:r w:rsidR="0095166C" w:rsidRPr="007D4DE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AVRG_BLNC</w:t>
      </w:r>
      <w:r w:rsidR="0055580B" w:rsidRPr="007D4DE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GRSS_CMMSSN_EXPNS, GRSS_INTRST_EXPNS_CCRR, GRSS_INTRST_INCM_CCRR, BSNSS_AREA_CCRR</w:t>
      </w:r>
      <w:r w:rsidR="00C363B0">
        <w:rPr>
          <w:rFonts w:ascii="Santander Text" w:hAnsi="Santander Text"/>
          <w:szCs w:val="18"/>
          <w:lang w:val="pt-PT"/>
        </w:rPr>
        <w:t xml:space="preserve">) </w:t>
      </w:r>
      <w:r w:rsidRPr="00E55AA6">
        <w:rPr>
          <w:rFonts w:ascii="Santander Text" w:hAnsi="Santander Text"/>
          <w:szCs w:val="18"/>
          <w:lang w:val="pt-PT"/>
        </w:rPr>
        <w:t xml:space="preserve">que serão aprovisionadas com base na parametrização definida na tabela </w:t>
      </w:r>
      <w:r w:rsidR="00373CEB" w:rsidRPr="00E55AA6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E55AA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E55AA6">
        <w:rPr>
          <w:rFonts w:ascii="Santander Text" w:hAnsi="Santander Text"/>
          <w:szCs w:val="18"/>
          <w:lang w:val="pt-PT"/>
        </w:rPr>
        <w:t xml:space="preserve">. </w:t>
      </w:r>
      <w:r w:rsidRPr="006A2D9A">
        <w:rPr>
          <w:rFonts w:ascii="Santander Text" w:hAnsi="Santander Text"/>
          <w:szCs w:val="18"/>
          <w:lang w:val="pt-PT"/>
        </w:rPr>
        <w:t>O modelo de dados, lógica de parametrização e controlos são descritos na secção 4.</w:t>
      </w:r>
      <w:r w:rsidR="00ED0266">
        <w:rPr>
          <w:rFonts w:ascii="Santander Text" w:hAnsi="Santander Text"/>
          <w:szCs w:val="18"/>
          <w:lang w:val="pt-PT"/>
        </w:rPr>
        <w:t>1.4</w:t>
      </w:r>
      <w:r w:rsidRPr="006A2D9A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6A2D9A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Passagem pelos tradutores de chaves tal como descrito </w:t>
      </w:r>
      <w:r w:rsidRPr="00FA63B5">
        <w:rPr>
          <w:rFonts w:ascii="Santander Text" w:hAnsi="Santander Text"/>
          <w:szCs w:val="18"/>
          <w:lang w:val="pt-PT"/>
        </w:rPr>
        <w:t>em 4.1.</w:t>
      </w:r>
      <w:r w:rsidR="00A43F28">
        <w:rPr>
          <w:rFonts w:ascii="Santander Text" w:hAnsi="Santander Text"/>
          <w:szCs w:val="18"/>
          <w:lang w:val="pt-PT"/>
        </w:rPr>
        <w:t>1.</w:t>
      </w:r>
      <w:r w:rsidR="00481FA8">
        <w:rPr>
          <w:rFonts w:ascii="Santander Text" w:hAnsi="Santander Text"/>
          <w:szCs w:val="18"/>
          <w:lang w:val="pt-PT"/>
        </w:rPr>
        <w:t>1.</w:t>
      </w:r>
      <w:r w:rsidR="00FA63B5" w:rsidRPr="00FA63B5">
        <w:rPr>
          <w:rFonts w:ascii="Santander Text" w:hAnsi="Santander Text"/>
          <w:szCs w:val="18"/>
          <w:lang w:val="pt-PT"/>
        </w:rPr>
        <w:t>2</w:t>
      </w:r>
      <w:r w:rsidR="00066285">
        <w:rPr>
          <w:rFonts w:ascii="Santander Text" w:hAnsi="Santander Text"/>
          <w:szCs w:val="18"/>
          <w:lang w:val="pt-PT"/>
        </w:rPr>
        <w:t>.</w:t>
      </w:r>
      <w:r w:rsidRPr="00FA63B5">
        <w:rPr>
          <w:rFonts w:ascii="Santander Text" w:hAnsi="Santander Text"/>
          <w:szCs w:val="18"/>
          <w:lang w:val="pt-PT"/>
        </w:rPr>
        <w:t>;</w:t>
      </w:r>
    </w:p>
    <w:p w14:paraId="64F02C56" w14:textId="30F1B034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6A2D9A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metaproduto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="00C068AB">
        <w:rPr>
          <w:rFonts w:ascii="Santander Text" w:hAnsi="Santander Text"/>
          <w:i/>
          <w:iCs/>
          <w:szCs w:val="18"/>
          <w:lang w:val="pt-PT"/>
        </w:rPr>
        <w:t>metacomissao</w:t>
      </w:r>
      <w:r w:rsidRPr="006A2D9A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>
        <w:rPr>
          <w:rFonts w:ascii="Santander Text" w:hAnsi="Santander Text"/>
          <w:szCs w:val="18"/>
          <w:lang w:val="pt-PT"/>
        </w:rPr>
        <w:t>c</w:t>
      </w:r>
      <w:r w:rsidRPr="006A2D9A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6A2D9A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6A2D9A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06135D89" w:rsidR="00DC5D61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6A2D9A">
        <w:rPr>
          <w:rFonts w:ascii="Santander Text" w:hAnsi="Santander Text"/>
          <w:i/>
          <w:iCs/>
          <w:szCs w:val="18"/>
          <w:lang w:val="pt-PT"/>
        </w:rPr>
        <w:t>atu.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ant.</w:t>
      </w:r>
      <w:r w:rsidRPr="006A2D9A">
        <w:rPr>
          <w:rFonts w:ascii="Santander Text" w:hAnsi="Santander Text"/>
          <w:szCs w:val="18"/>
          <w:lang w:val="pt-PT"/>
        </w:rPr>
        <w:t xml:space="preserve"> correspondem a mês para o qual se está a gerar o </w:t>
      </w:r>
      <w:r w:rsidR="00DC1476">
        <w:rPr>
          <w:rFonts w:ascii="Santander Text" w:hAnsi="Santander Text"/>
          <w:szCs w:val="18"/>
          <w:lang w:val="pt-PT"/>
        </w:rPr>
        <w:t>L</w:t>
      </w:r>
      <w:r w:rsidRPr="006A2D9A">
        <w:rPr>
          <w:rFonts w:ascii="Santander Text" w:hAnsi="Santander Text"/>
          <w:szCs w:val="18"/>
          <w:lang w:val="pt-PT"/>
        </w:rPr>
        <w:t xml:space="preserve">oan </w:t>
      </w:r>
      <w:r w:rsidR="00DC1476">
        <w:rPr>
          <w:rFonts w:ascii="Santander Text" w:hAnsi="Santander Text"/>
          <w:szCs w:val="18"/>
          <w:lang w:val="pt-PT"/>
        </w:rPr>
        <w:t>T</w:t>
      </w:r>
      <w:r w:rsidRPr="006A2D9A">
        <w:rPr>
          <w:rFonts w:ascii="Santander Text" w:hAnsi="Santander Text"/>
          <w:szCs w:val="18"/>
          <w:lang w:val="pt-PT"/>
        </w:rPr>
        <w:t xml:space="preserve">ape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6A2D9A">
        <w:rPr>
          <w:rFonts w:ascii="Santander Text" w:hAnsi="Santander Text"/>
          <w:szCs w:val="18"/>
          <w:lang w:val="pt-PT"/>
        </w:rPr>
        <w:t>j</w:t>
      </w:r>
      <w:r w:rsidRPr="006A2D9A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1D47C789" w14:textId="79CFB62E" w:rsidR="00D076E4" w:rsidRPr="002C2130" w:rsidRDefault="00D076E4" w:rsidP="002C2130">
      <w:pPr>
        <w:pStyle w:val="MyHeading4"/>
        <w:spacing w:after="240" w:line="276" w:lineRule="auto"/>
        <w:rPr>
          <w:rFonts w:ascii="Santander Text" w:hAnsi="Santander Text"/>
          <w:color w:val="000000" w:themeColor="text1"/>
          <w:szCs w:val="18"/>
          <w:highlight w:val="yellow"/>
        </w:rPr>
      </w:pPr>
      <w:r w:rsidRPr="002C2130">
        <w:rPr>
          <w:rFonts w:ascii="Santander Text" w:hAnsi="Santander Text"/>
          <w:color w:val="000000" w:themeColor="text1"/>
          <w:szCs w:val="18"/>
          <w:highlight w:val="yellow"/>
        </w:rPr>
        <w:t>BSNSS_AREA e BSNSS_AREA_CCRR</w:t>
      </w:r>
    </w:p>
    <w:p w14:paraId="263D8917" w14:textId="417628C1" w:rsidR="00D076E4" w:rsidRPr="006A2D9A" w:rsidRDefault="00403179" w:rsidP="002C21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 valor a alocar é definido de acordo com as regras especificadas na tabela </w:t>
      </w:r>
      <w:r w:rsidRPr="005A227E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Pr="006A2D9A">
        <w:rPr>
          <w:rFonts w:ascii="Santander Text" w:hAnsi="Santander Text"/>
          <w:szCs w:val="18"/>
          <w:lang w:val="pt-PT"/>
        </w:rPr>
        <w:t>, garantindo os cruzamentos definidos em 4.1.1</w:t>
      </w:r>
      <w:r w:rsidR="00315390">
        <w:rPr>
          <w:rFonts w:ascii="Santander Text" w:hAnsi="Santander Text"/>
          <w:szCs w:val="18"/>
          <w:lang w:val="pt-PT"/>
        </w:rPr>
        <w:t>.1.2</w:t>
      </w:r>
      <w:r w:rsidRPr="006A2D9A">
        <w:rPr>
          <w:rFonts w:ascii="Santander Text" w:hAnsi="Santander Text"/>
          <w:szCs w:val="18"/>
          <w:lang w:val="pt-PT"/>
        </w:rPr>
        <w:t>. Esta tabela de parametrização atua como uma lookup. Para garantir a correta alocação dos valores origem (combinação entre as variáveis ckarea e ckmetamis) e valores destino (variável valor_campo) deve ser seguida a sequência definida na variável ordem.</w:t>
      </w:r>
    </w:p>
    <w:p w14:paraId="0F576154" w14:textId="693EB5FE" w:rsidR="00D076E4" w:rsidRPr="006A2D9A" w:rsidRDefault="00D076E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No cenário em que para uma mesma chave de contrato MIS existe mais do que um registo na tabela cd_captools.ct207_rent_over, deve considerar-se o valor para o qual o saldo pontual é diferente de zero, ou seja, na tabela cd_captools.ct209_rent_kpm o C007 &lt;&gt;0, agrupando por chave contrato MIS e zcliente.</w:t>
      </w:r>
    </w:p>
    <w:p w14:paraId="66DCAB9C" w14:textId="5E0B18EE" w:rsidR="002C231D" w:rsidRPr="00EB0A67" w:rsidRDefault="00F56F15" w:rsidP="00530080">
      <w:pPr>
        <w:pStyle w:val="MyHeading4"/>
        <w:spacing w:after="240" w:line="276" w:lineRule="auto"/>
        <w:rPr>
          <w:rFonts w:ascii="Santander Text" w:hAnsi="Santander Text"/>
          <w:color w:val="auto"/>
          <w:highlight w:val="yellow"/>
        </w:rPr>
      </w:pPr>
      <w:r w:rsidRPr="00EB0A67">
        <w:rPr>
          <w:rFonts w:ascii="Santander Text" w:hAnsi="Santander Text"/>
          <w:color w:val="auto"/>
          <w:highlight w:val="yellow"/>
        </w:rPr>
        <w:t>NW_BSNNS</w:t>
      </w:r>
    </w:p>
    <w:p w14:paraId="33CFFFD8" w14:textId="407CB973" w:rsidR="00BE1877" w:rsidRPr="006A2D9A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6A2D9A">
        <w:rPr>
          <w:rFonts w:ascii="Santander Text" w:hAnsi="Santander Text"/>
          <w:szCs w:val="18"/>
          <w:lang w:val="pt-PT"/>
        </w:rPr>
        <w:t>as as seguintes regras</w:t>
      </w:r>
      <w:r w:rsidR="00D766EF" w:rsidRPr="006A2D9A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6A2D9A">
        <w:rPr>
          <w:rFonts w:ascii="Santander Text" w:hAnsi="Santander Text"/>
          <w:szCs w:val="18"/>
          <w:lang w:val="pt-PT"/>
        </w:rPr>
        <w:t>:</w:t>
      </w:r>
    </w:p>
    <w:p w14:paraId="37F1FA55" w14:textId="3E02D665" w:rsidR="00F56F15" w:rsidRPr="006A2D9A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</w:t>
      </w:r>
      <w:r w:rsidR="004C6E9F" w:rsidRPr="006A2D9A">
        <w:rPr>
          <w:rFonts w:ascii="Santander Text" w:hAnsi="Santander Text"/>
          <w:szCs w:val="18"/>
          <w:lang w:val="pt-PT"/>
        </w:rPr>
        <w:t>o mês da</w:t>
      </w:r>
      <w:r w:rsidRPr="006A2D9A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6A2D9A">
        <w:rPr>
          <w:rFonts w:ascii="Santander Text" w:hAnsi="Santander Text"/>
          <w:i/>
          <w:iCs/>
          <w:szCs w:val="18"/>
          <w:lang w:val="pt-PT"/>
        </w:rPr>
        <w:t>dinioper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(tabela </w:t>
      </w:r>
      <w:r w:rsidR="004C6E9F" w:rsidRPr="00512753">
        <w:rPr>
          <w:rFonts w:ascii="Santander Text" w:hAnsi="Santander Text"/>
          <w:i/>
          <w:iCs/>
          <w:szCs w:val="18"/>
          <w:lang w:val="pt-PT"/>
        </w:rPr>
        <w:t>cd_captools.ct201_rent_cont</w:t>
      </w:r>
      <w:r w:rsidR="004C6E9F" w:rsidRPr="006A2D9A">
        <w:rPr>
          <w:rFonts w:ascii="Santander Text" w:hAnsi="Santander Text"/>
          <w:szCs w:val="18"/>
          <w:lang w:val="pt-PT"/>
        </w:rPr>
        <w:t>)</w:t>
      </w:r>
      <w:r w:rsidR="00F56F15"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6A2D9A">
        <w:rPr>
          <w:rFonts w:ascii="Santander Text" w:hAnsi="Santander Text"/>
          <w:szCs w:val="18"/>
          <w:lang w:val="pt-PT"/>
        </w:rPr>
        <w:t xml:space="preserve">da geração da 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="005312F2" w:rsidRPr="006A2D9A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6A2D9A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6A2D9A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6A2D9A">
        <w:rPr>
          <w:rFonts w:ascii="Santander Text" w:hAnsi="Santander Text"/>
          <w:szCs w:val="18"/>
          <w:lang w:val="pt-PT"/>
        </w:rPr>
        <w:t>;</w:t>
      </w:r>
    </w:p>
    <w:p w14:paraId="24FF909B" w14:textId="07DF4B9C" w:rsidR="000A264A" w:rsidRPr="00AA78C3" w:rsidRDefault="005312F2" w:rsidP="00AA78C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6A2D9A">
        <w:rPr>
          <w:rFonts w:ascii="Santander Text" w:hAnsi="Santander Text"/>
          <w:szCs w:val="18"/>
          <w:lang w:val="pt-PT"/>
        </w:rPr>
        <w:t xml:space="preserve">positiva </w:t>
      </w:r>
      <w:r w:rsidR="00EF7AC5" w:rsidRPr="006A2D9A">
        <w:rPr>
          <w:rFonts w:ascii="Santander Text" w:hAnsi="Santander Text"/>
          <w:szCs w:val="18"/>
          <w:lang w:val="pt-PT"/>
        </w:rPr>
        <w:t>entre dois meses consecutivos do saldo pontual e limite de crédito não utilizado (C134 + C</w:t>
      </w:r>
      <w:r w:rsidR="00D766EF" w:rsidRPr="006A2D9A">
        <w:rPr>
          <w:rFonts w:ascii="Santander Text" w:hAnsi="Santander Text"/>
          <w:szCs w:val="18"/>
          <w:lang w:val="pt-PT"/>
        </w:rPr>
        <w:t xml:space="preserve">007) então a variável deve assumir o valor </w:t>
      </w:r>
      <w:r w:rsidR="00D766EF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6A2D9A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6A2D9A">
        <w:rPr>
          <w:rFonts w:ascii="Santander Text" w:hAnsi="Santander Text"/>
          <w:szCs w:val="18"/>
          <w:lang w:val="pt-PT"/>
        </w:rPr>
        <w:t xml:space="preserve"> </w:t>
      </w:r>
      <w:r w:rsidR="004472DB" w:rsidRPr="006A2D9A">
        <w:rPr>
          <w:rFonts w:ascii="Santander Text" w:hAnsi="Santander Text"/>
          <w:szCs w:val="18"/>
          <w:lang w:val="pt-PT"/>
        </w:rPr>
        <w:t>assumir o valor</w:t>
      </w:r>
    </w:p>
    <w:p w14:paraId="72A47B5E" w14:textId="77777777" w:rsidR="00631F7C" w:rsidRPr="006A2D9A" w:rsidRDefault="00AC71D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47237442"/>
      <w:r w:rsidRPr="006A2D9A">
        <w:rPr>
          <w:rFonts w:ascii="Santander Text" w:hAnsi="Santander Text"/>
          <w:szCs w:val="18"/>
          <w:lang w:val="pt-PT"/>
        </w:rPr>
        <w:t xml:space="preserve">Não existe à data operações internegócios na carteira do Banco. Neste sentido, estas variáveis serão </w:t>
      </w:r>
      <w:r w:rsidR="00631F7C" w:rsidRPr="006A2D9A">
        <w:rPr>
          <w:rFonts w:ascii="Santander Text" w:hAnsi="Santander Text"/>
          <w:szCs w:val="18"/>
          <w:lang w:val="pt-PT"/>
        </w:rPr>
        <w:t>aprovisionadas seguindo as instruções enviadas para reporte sempre que se encontre informação em falta, a saber:</w:t>
      </w:r>
    </w:p>
    <w:p w14:paraId="2EB22259" w14:textId="02DF60B9" w:rsidR="00A5742C" w:rsidRPr="006A2D9A" w:rsidRDefault="00A5742C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variável </w:t>
      </w:r>
      <w:r w:rsidR="00A432CA" w:rsidRPr="006A2D9A">
        <w:rPr>
          <w:rFonts w:ascii="Santander Text" w:hAnsi="Santander Text"/>
          <w:szCs w:val="18"/>
          <w:lang w:val="pt-PT"/>
        </w:rPr>
        <w:t xml:space="preserve">FLG_INTRBSNSS </w:t>
      </w:r>
      <w:r w:rsidR="00046826" w:rsidRPr="006A2D9A">
        <w:rPr>
          <w:rFonts w:ascii="Santander Text" w:hAnsi="Santander Text"/>
          <w:szCs w:val="18"/>
          <w:lang w:val="pt-PT"/>
        </w:rPr>
        <w:t>ser</w:t>
      </w:r>
      <w:r w:rsidR="00A432CA" w:rsidRPr="006A2D9A">
        <w:rPr>
          <w:rFonts w:ascii="Santander Text" w:hAnsi="Santander Text"/>
          <w:szCs w:val="18"/>
          <w:lang w:val="pt-PT"/>
        </w:rPr>
        <w:t>á</w:t>
      </w:r>
      <w:r w:rsidR="00046826" w:rsidRPr="006A2D9A">
        <w:rPr>
          <w:rFonts w:ascii="Santander Text" w:hAnsi="Santander Text"/>
          <w:szCs w:val="18"/>
          <w:lang w:val="pt-PT"/>
        </w:rPr>
        <w:t xml:space="preserve"> aprovisionada com o </w:t>
      </w:r>
      <w:r w:rsidR="00656A7F" w:rsidRPr="006A2D9A">
        <w:rPr>
          <w:rFonts w:ascii="Santander Text" w:hAnsi="Santander Text"/>
          <w:szCs w:val="18"/>
          <w:lang w:val="pt-PT"/>
        </w:rPr>
        <w:t xml:space="preserve">valor </w:t>
      </w:r>
      <w:r w:rsidR="00656A7F" w:rsidRPr="006A2D9A">
        <w:rPr>
          <w:rFonts w:ascii="Santander Text" w:hAnsi="Santander Text"/>
          <w:i/>
          <w:iCs/>
          <w:szCs w:val="18"/>
          <w:lang w:val="pt-PT"/>
        </w:rPr>
        <w:t>N</w:t>
      </w:r>
      <w:bookmarkStart w:id="31" w:name="_Hlk147237501"/>
      <w:bookmarkEnd w:id="30"/>
      <w:r w:rsidR="00656A7F" w:rsidRPr="006A2D9A">
        <w:rPr>
          <w:rFonts w:ascii="Santander Text" w:hAnsi="Santander Text"/>
          <w:szCs w:val="18"/>
          <w:lang w:val="pt-PT"/>
        </w:rPr>
        <w:t>;</w:t>
      </w:r>
    </w:p>
    <w:p w14:paraId="29B21C3D" w14:textId="6954086C" w:rsidR="003C2F5A" w:rsidRPr="00ED0266" w:rsidRDefault="00926084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</w:t>
      </w:r>
      <w:r w:rsidR="00A5742C" w:rsidRPr="006A2D9A">
        <w:rPr>
          <w:rFonts w:ascii="Santander Text" w:hAnsi="Santander Text"/>
          <w:szCs w:val="18"/>
          <w:lang w:val="pt-PT"/>
        </w:rPr>
        <w:t>s</w:t>
      </w:r>
      <w:r w:rsidRPr="006A2D9A">
        <w:rPr>
          <w:rFonts w:ascii="Santander Text" w:hAnsi="Santander Text"/>
          <w:szCs w:val="18"/>
          <w:lang w:val="pt-PT"/>
        </w:rPr>
        <w:t xml:space="preserve"> variáve</w:t>
      </w:r>
      <w:r w:rsidR="00A5742C" w:rsidRPr="006A2D9A">
        <w:rPr>
          <w:rFonts w:ascii="Santander Text" w:hAnsi="Santander Text"/>
          <w:szCs w:val="18"/>
          <w:lang w:val="pt-PT"/>
        </w:rPr>
        <w:t>is</w:t>
      </w:r>
      <w:r w:rsidRPr="006A2D9A">
        <w:rPr>
          <w:rFonts w:ascii="Santander Text" w:hAnsi="Santander Text"/>
          <w:szCs w:val="18"/>
          <w:lang w:val="pt-PT"/>
        </w:rPr>
        <w:t xml:space="preserve"> INTRBSNSS_ADJ_COD</w:t>
      </w:r>
      <w:r w:rsidR="00A5742C" w:rsidRPr="006A2D9A">
        <w:rPr>
          <w:rFonts w:ascii="Santander Text" w:hAnsi="Santander Text"/>
          <w:szCs w:val="18"/>
          <w:lang w:val="pt-PT"/>
        </w:rPr>
        <w:t>, COD_SOC_DSTNTN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A5742C" w:rsidRPr="006A2D9A">
        <w:rPr>
          <w:rFonts w:ascii="Santander Text" w:hAnsi="Santander Text"/>
          <w:szCs w:val="18"/>
          <w:lang w:val="pt-PT"/>
        </w:rPr>
        <w:t xml:space="preserve">e BSNSS_AREA_DSTNTN </w:t>
      </w:r>
      <w:r w:rsidRPr="006A2D9A">
        <w:rPr>
          <w:rFonts w:ascii="Santander Text" w:hAnsi="Santander Text"/>
          <w:szCs w:val="18"/>
          <w:lang w:val="pt-PT"/>
        </w:rPr>
        <w:t>ser</w:t>
      </w:r>
      <w:r w:rsidR="00673AA8" w:rsidRPr="006A2D9A">
        <w:rPr>
          <w:rFonts w:ascii="Santander Text" w:hAnsi="Santander Text"/>
          <w:szCs w:val="18"/>
          <w:lang w:val="pt-PT"/>
        </w:rPr>
        <w:t xml:space="preserve">ão </w:t>
      </w:r>
      <w:r w:rsidRPr="006A2D9A">
        <w:rPr>
          <w:rFonts w:ascii="Santander Text" w:hAnsi="Santander Text"/>
          <w:szCs w:val="18"/>
          <w:lang w:val="pt-PT"/>
        </w:rPr>
        <w:t xml:space="preserve">aprovisionadas </w:t>
      </w:r>
      <w:r w:rsidR="00673AA8" w:rsidRPr="006A2D9A">
        <w:rPr>
          <w:rFonts w:ascii="Santander Text" w:hAnsi="Santander Text"/>
          <w:szCs w:val="18"/>
          <w:lang w:val="pt-PT"/>
        </w:rPr>
        <w:t xml:space="preserve">de acordo com os valores da coluna </w:t>
      </w:r>
      <w:r w:rsidR="00673AA8" w:rsidRPr="006A2D9A">
        <w:rPr>
          <w:rFonts w:ascii="Santander Text" w:hAnsi="Santander Text"/>
          <w:i/>
          <w:iCs/>
          <w:szCs w:val="18"/>
          <w:lang w:val="pt-PT"/>
        </w:rPr>
        <w:t xml:space="preserve">VALORES DEFAULT </w:t>
      </w:r>
      <w:r w:rsidR="00673AA8" w:rsidRPr="006A2D9A">
        <w:rPr>
          <w:rFonts w:ascii="Santander Text" w:hAnsi="Santander Text"/>
          <w:szCs w:val="18"/>
          <w:lang w:val="pt-PT"/>
        </w:rPr>
        <w:t xml:space="preserve">presente no ficheiro </w:t>
      </w:r>
      <w:r w:rsidR="00673AA8" w:rsidRPr="00ED0266">
        <w:rPr>
          <w:rFonts w:ascii="Santander Text" w:hAnsi="Santander Text"/>
          <w:i/>
          <w:iCs/>
          <w:szCs w:val="18"/>
          <w:lang w:val="pt-PT"/>
        </w:rPr>
        <w:t xml:space="preserve">BST ESG Loan Tape GreenDashboard.xlsx. </w:t>
      </w:r>
      <w:bookmarkEnd w:id="31"/>
    </w:p>
    <w:p w14:paraId="3AC73B62" w14:textId="246378FE" w:rsidR="002C231D" w:rsidRPr="00C42A39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C42A39">
        <w:rPr>
          <w:rFonts w:ascii="Santander Text" w:hAnsi="Santander Text"/>
        </w:rPr>
        <w:t>MNGMNT_PRDCT</w:t>
      </w:r>
    </w:p>
    <w:p w14:paraId="3882E96C" w14:textId="208AE15F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Com</w:t>
      </w:r>
      <w:r w:rsidR="00B62520">
        <w:rPr>
          <w:rFonts w:ascii="Santander Text" w:hAnsi="Santander Text"/>
          <w:szCs w:val="18"/>
          <w:lang w:val="pt-PT"/>
        </w:rPr>
        <w:t xml:space="preserve"> base </w:t>
      </w:r>
      <w:r w:rsidR="00B62520" w:rsidRPr="00B62520">
        <w:rPr>
          <w:rFonts w:ascii="Santander Text" w:hAnsi="Santander Text"/>
          <w:szCs w:val="18"/>
          <w:lang w:val="pt-PT"/>
        </w:rPr>
        <w:t xml:space="preserve">nos valores das variáveis ckarea e ckmetamis da tabela </w:t>
      </w:r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="00B62520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o conceito MNGMNT_PRDCT</w:t>
      </w:r>
      <w:r w:rsidR="004209DB">
        <w:rPr>
          <w:rFonts w:ascii="Santander Text" w:hAnsi="Santander Text"/>
          <w:szCs w:val="18"/>
          <w:lang w:val="pt-PT"/>
        </w:rPr>
        <w:t xml:space="preserve"> é aprovisionad</w:t>
      </w:r>
      <w:r w:rsidR="007150C5">
        <w:rPr>
          <w:rFonts w:ascii="Santander Text" w:hAnsi="Santander Text"/>
          <w:szCs w:val="18"/>
          <w:lang w:val="pt-PT"/>
        </w:rPr>
        <w:t>o</w:t>
      </w:r>
      <w:r w:rsidR="004209DB">
        <w:rPr>
          <w:rFonts w:ascii="Santander Text" w:hAnsi="Santander Text"/>
          <w:szCs w:val="18"/>
          <w:lang w:val="pt-PT"/>
        </w:rPr>
        <w:t xml:space="preserve"> através</w:t>
      </w:r>
      <w:r>
        <w:rPr>
          <w:rFonts w:ascii="Santander Text" w:hAnsi="Santander Text"/>
          <w:szCs w:val="18"/>
          <w:lang w:val="pt-PT"/>
        </w:rPr>
        <w:t xml:space="preserve"> d</w:t>
      </w:r>
      <w:r w:rsidR="00B62520" w:rsidRPr="00B62520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2" w:name="_Hlk187671060"/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32"/>
      <w:r w:rsidR="00B62520" w:rsidRPr="00B62520">
        <w:rPr>
          <w:rFonts w:ascii="Santander Text" w:hAnsi="Santander Text"/>
          <w:szCs w:val="18"/>
          <w:lang w:val="pt-PT"/>
        </w:rPr>
        <w:t>, quando o campo = 'MNGMNT_PRDCT'</w:t>
      </w:r>
      <w:r w:rsidR="00B62520">
        <w:rPr>
          <w:rFonts w:ascii="Santander Text" w:hAnsi="Santander Text"/>
          <w:szCs w:val="18"/>
          <w:lang w:val="pt-PT"/>
        </w:rPr>
        <w:t xml:space="preserve">.  </w:t>
      </w:r>
      <w:r w:rsidR="007150C5">
        <w:rPr>
          <w:rFonts w:ascii="Santander Text" w:hAnsi="Santander Text"/>
          <w:szCs w:val="18"/>
          <w:lang w:val="pt-PT"/>
        </w:rPr>
        <w:t xml:space="preserve">A </w:t>
      </w:r>
      <w:r w:rsidR="00134A0B" w:rsidRPr="006A2D9A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6A2D9A">
        <w:rPr>
          <w:rFonts w:ascii="Santander Text" w:hAnsi="Santander Text"/>
          <w:szCs w:val="18"/>
          <w:lang w:val="pt-PT"/>
        </w:rPr>
        <w:t xml:space="preserve"> </w:t>
      </w:r>
      <w:r w:rsidR="00134A0B" w:rsidRPr="006A2D9A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6A2D9A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6A2D9A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detalhe da tabela </w:t>
      </w:r>
      <w:r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encontra-se n</w:t>
      </w:r>
      <w:r w:rsidR="00ED0266">
        <w:rPr>
          <w:rFonts w:ascii="Santander Text" w:hAnsi="Santander Text"/>
          <w:szCs w:val="18"/>
          <w:lang w:val="pt-PT"/>
        </w:rPr>
        <w:t xml:space="preserve">a secção </w:t>
      </w:r>
      <w:r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485A86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RWA_OFF_BLNC</w:t>
      </w:r>
    </w:p>
    <w:p w14:paraId="3D8DCB16" w14:textId="147EF9FE" w:rsidR="00B038F4" w:rsidRPr="006A2D9A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szCs w:val="18"/>
          <w:lang w:val="pt-PT"/>
        </w:rPr>
        <w:t>default</w:t>
      </w:r>
      <w:r w:rsidRPr="006A2D9A">
        <w:rPr>
          <w:rFonts w:ascii="Santander Text" w:hAnsi="Santander Text"/>
          <w:szCs w:val="18"/>
          <w:lang w:val="pt-PT"/>
        </w:rPr>
        <w:t xml:space="preserve"> para ‘</w:t>
      </w:r>
      <w:r w:rsidRPr="00ED0266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ED0266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6A2D9A">
        <w:rPr>
          <w:rFonts w:ascii="Santander Text" w:hAnsi="Santander Text"/>
          <w:szCs w:val="18"/>
          <w:lang w:val="pt-PT"/>
        </w:rPr>
        <w:t xml:space="preserve">, </w:t>
      </w:r>
      <w:r w:rsidR="00F276B7" w:rsidRPr="006A2D9A">
        <w:rPr>
          <w:rFonts w:ascii="Santander Text" w:hAnsi="Santander Text"/>
          <w:szCs w:val="18"/>
          <w:lang w:val="pt-PT"/>
        </w:rPr>
        <w:t>uma vez que</w:t>
      </w:r>
      <w:r w:rsidR="00ED0266">
        <w:rPr>
          <w:rFonts w:ascii="Santander Text" w:hAnsi="Santander Text"/>
          <w:szCs w:val="18"/>
          <w:lang w:val="pt-PT"/>
        </w:rPr>
        <w:t>,</w:t>
      </w:r>
      <w:r w:rsidR="00F276B7" w:rsidRPr="006A2D9A">
        <w:rPr>
          <w:rFonts w:ascii="Santander Text" w:hAnsi="Santander Text"/>
          <w:szCs w:val="18"/>
          <w:lang w:val="pt-PT"/>
        </w:rPr>
        <w:t xml:space="preserve"> </w:t>
      </w:r>
      <w:r w:rsidR="00673AA8" w:rsidRPr="006A2D9A">
        <w:rPr>
          <w:rFonts w:ascii="Santander Text" w:hAnsi="Santander Text"/>
          <w:szCs w:val="18"/>
          <w:lang w:val="pt-PT"/>
        </w:rPr>
        <w:t>será</w:t>
      </w:r>
      <w:r w:rsidR="00C937D5" w:rsidRPr="006A2D9A">
        <w:rPr>
          <w:rFonts w:ascii="Santander Text" w:hAnsi="Santander Text"/>
          <w:szCs w:val="18"/>
          <w:lang w:val="pt-PT"/>
        </w:rPr>
        <w:t xml:space="preserve"> calcula</w:t>
      </w:r>
      <w:r w:rsidR="00020F92" w:rsidRPr="006A2D9A">
        <w:rPr>
          <w:rFonts w:ascii="Santander Text" w:hAnsi="Santander Text"/>
          <w:szCs w:val="18"/>
          <w:lang w:val="pt-PT"/>
        </w:rPr>
        <w:t>da</w:t>
      </w:r>
      <w:r w:rsidR="00CC4778" w:rsidRPr="006A2D9A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>pelo corporativo após envio do Loan Tape.</w:t>
      </w:r>
    </w:p>
    <w:p w14:paraId="6F1F3FAE" w14:textId="027305CF" w:rsidR="007B2CAA" w:rsidRPr="00485A86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485A86">
        <w:rPr>
          <w:rFonts w:ascii="Santander Text" w:hAnsi="Santander Text"/>
        </w:rPr>
        <w:t xml:space="preserve">INTRNL_TRNSFR_RT_OFF_BLNC </w:t>
      </w:r>
    </w:p>
    <w:p w14:paraId="0B63ABFD" w14:textId="72A3C9D5" w:rsidR="00C413B5" w:rsidRDefault="00B84209" w:rsidP="00C413B5">
      <w:pPr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lang w:val="pt-PT"/>
        </w:rPr>
        <w:t>default</w:t>
      </w:r>
      <w:r w:rsidRPr="006A2D9A">
        <w:rPr>
          <w:rFonts w:ascii="Santander Text" w:hAnsi="Santander Text"/>
          <w:lang w:val="pt-PT"/>
        </w:rPr>
        <w:t xml:space="preserve"> para </w:t>
      </w:r>
      <w:r w:rsidR="004940C3" w:rsidRPr="006A2D9A">
        <w:rPr>
          <w:rFonts w:ascii="Santander Text" w:hAnsi="Santander Text"/>
          <w:szCs w:val="18"/>
          <w:lang w:val="pt-PT"/>
        </w:rPr>
        <w:t>‘</w:t>
      </w:r>
      <w:r w:rsidR="004940C3" w:rsidRPr="00ED0266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6A2D9A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6A2D9A">
        <w:rPr>
          <w:rFonts w:ascii="Santander Text" w:hAnsi="Santander Text"/>
          <w:szCs w:val="18"/>
          <w:lang w:val="pt-PT"/>
        </w:rPr>
        <w:t>não se encontra incluíd</w:t>
      </w:r>
      <w:r w:rsidR="00B773A1" w:rsidRPr="006A2D9A">
        <w:rPr>
          <w:rFonts w:ascii="Santander Text" w:hAnsi="Santander Text"/>
          <w:szCs w:val="18"/>
          <w:lang w:val="pt-PT"/>
        </w:rPr>
        <w:t>a</w:t>
      </w:r>
      <w:r w:rsidR="00756B7E" w:rsidRPr="006A2D9A">
        <w:rPr>
          <w:rFonts w:ascii="Santander Text" w:hAnsi="Santander Text"/>
          <w:szCs w:val="18"/>
          <w:lang w:val="pt-PT"/>
        </w:rPr>
        <w:t xml:space="preserve"> </w:t>
      </w:r>
      <w:r w:rsidR="00734ED9" w:rsidRPr="006A2D9A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6A2D9A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6A2D9A">
        <w:rPr>
          <w:rFonts w:ascii="Santander Text" w:hAnsi="Santander Text"/>
          <w:szCs w:val="18"/>
          <w:lang w:val="pt-PT"/>
        </w:rPr>
        <w:t>TI</w:t>
      </w:r>
      <w:r w:rsidR="00734ED9" w:rsidRPr="006A2D9A">
        <w:rPr>
          <w:rFonts w:ascii="Santander Text" w:hAnsi="Santander Text"/>
          <w:szCs w:val="18"/>
          <w:lang w:val="pt-PT"/>
        </w:rPr>
        <w:t>.</w:t>
      </w:r>
    </w:p>
    <w:p w14:paraId="28A80B27" w14:textId="63CD1B5F" w:rsidR="00CB04EE" w:rsidRPr="005C3800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3" w:name="_Hlk146808630"/>
      <w:bookmarkStart w:id="34" w:name="_Hlk146646840"/>
      <w:bookmarkStart w:id="35" w:name="_Toc187828895"/>
      <w:bookmarkEnd w:id="25"/>
      <w:r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r w:rsidR="00952424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5"/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3"/>
    </w:p>
    <w:p w14:paraId="0D4A3FE6" w14:textId="59882D89" w:rsidR="00F3382B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73C00">
        <w:rPr>
          <w:rFonts w:ascii="Santander Text" w:hAnsi="Santander Text"/>
          <w:szCs w:val="18"/>
          <w:lang w:val="pt-PT"/>
        </w:rPr>
        <w:t>Esta</w:t>
      </w:r>
      <w:r w:rsidR="00F8572C" w:rsidRPr="00773C00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773C00">
        <w:rPr>
          <w:rFonts w:ascii="Santander Text" w:hAnsi="Santander Text"/>
          <w:szCs w:val="18"/>
          <w:lang w:val="pt-PT"/>
        </w:rPr>
        <w:t>permit</w:t>
      </w:r>
      <w:r w:rsidR="00F8572C" w:rsidRPr="00773C00">
        <w:rPr>
          <w:rFonts w:ascii="Santander Text" w:hAnsi="Santander Text"/>
          <w:szCs w:val="18"/>
          <w:lang w:val="pt-PT"/>
        </w:rPr>
        <w:t>ir</w:t>
      </w:r>
      <w:r w:rsidR="00C26366" w:rsidRPr="00773C00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classificar os códigos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meta comissão</w:t>
      </w:r>
      <w:r w:rsidR="0072623F">
        <w:rPr>
          <w:rFonts w:ascii="Santander Text" w:hAnsi="Santander Text"/>
          <w:szCs w:val="18"/>
          <w:lang w:val="pt-PT"/>
        </w:rPr>
        <w:t xml:space="preserve"> (</w:t>
      </w:r>
      <w:r w:rsidR="0037041E" w:rsidRPr="00773C00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>
        <w:rPr>
          <w:rFonts w:ascii="Santander Text" w:hAnsi="Santander Text"/>
          <w:szCs w:val="18"/>
          <w:lang w:val="pt-PT"/>
        </w:rPr>
        <w:t>)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acordo com o seu tipo de conta</w:t>
      </w:r>
      <w:r w:rsidR="007E215D">
        <w:rPr>
          <w:rFonts w:ascii="Santander Text" w:hAnsi="Santander Text"/>
          <w:szCs w:val="18"/>
          <w:lang w:val="pt-PT"/>
        </w:rPr>
        <w:t xml:space="preserve"> (</w:t>
      </w:r>
      <w:r w:rsidR="0072623F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 xml:space="preserve">) </w:t>
      </w:r>
      <w:r w:rsidR="004400DF" w:rsidRPr="00773C00">
        <w:rPr>
          <w:rFonts w:ascii="Santander Text" w:hAnsi="Santander Text"/>
          <w:szCs w:val="18"/>
          <w:lang w:val="pt-PT"/>
        </w:rPr>
        <w:t>e</w:t>
      </w:r>
      <w:r w:rsidR="00250A7D" w:rsidRPr="00773C00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773C00">
        <w:rPr>
          <w:rFonts w:ascii="Santander Text" w:hAnsi="Santander Text"/>
          <w:szCs w:val="18"/>
          <w:lang w:val="pt-PT"/>
        </w:rPr>
        <w:t xml:space="preserve">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773C00">
        <w:rPr>
          <w:rFonts w:ascii="Santander Text" w:hAnsi="Santander Text"/>
          <w:szCs w:val="18"/>
          <w:lang w:val="pt-PT"/>
        </w:rPr>
        <w:t>)</w:t>
      </w:r>
      <w:r w:rsidR="00251F7A" w:rsidRPr="00773C00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E15129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>)</w:t>
      </w:r>
      <w:r w:rsidR="002701BD">
        <w:rPr>
          <w:rFonts w:ascii="Santander Text" w:hAnsi="Santander Text"/>
          <w:szCs w:val="18"/>
          <w:lang w:val="pt-PT"/>
        </w:rPr>
        <w:t xml:space="preserve">, </w:t>
      </w:r>
      <w:r w:rsidR="00B15DCF">
        <w:rPr>
          <w:rFonts w:ascii="Santander Text" w:hAnsi="Santander Text"/>
          <w:szCs w:val="18"/>
          <w:lang w:val="pt-PT"/>
        </w:rPr>
        <w:t>quando</w:t>
      </w:r>
      <w:r w:rsidR="002701B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B15DCF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120628">
        <w:rPr>
          <w:rFonts w:ascii="Santander Text" w:hAnsi="Santander Text"/>
          <w:szCs w:val="18"/>
          <w:lang w:val="pt-PT"/>
        </w:rPr>
        <w:t xml:space="preserve"> = ‘</w:t>
      </w:r>
      <w:r w:rsidR="00120628" w:rsidRPr="00120628">
        <w:rPr>
          <w:rFonts w:ascii="Santander Text" w:hAnsi="Santander Text"/>
          <w:szCs w:val="18"/>
          <w:lang w:val="pt-PT"/>
        </w:rPr>
        <w:t>GD’</w:t>
      </w:r>
      <w:r w:rsidR="0072623F" w:rsidRPr="00120628">
        <w:rPr>
          <w:rFonts w:ascii="Santander Text" w:hAnsi="Santander Text"/>
          <w:szCs w:val="18"/>
          <w:lang w:val="pt-PT"/>
        </w:rPr>
        <w:t>.</w:t>
      </w:r>
    </w:p>
    <w:p w14:paraId="430B16A4" w14:textId="27F639B9" w:rsidR="00FF6E36" w:rsidRPr="005E58AB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8AB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5E58AB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8A64D3" w:rsidRPr="005E58AB">
        <w:rPr>
          <w:rFonts w:ascii="Santander Text" w:hAnsi="Santander Text"/>
          <w:i/>
          <w:iCs/>
          <w:szCs w:val="18"/>
          <w:lang w:val="pt-PT"/>
        </w:rPr>
        <w:t>front</w:t>
      </w:r>
      <w:r w:rsidR="008A64D3" w:rsidRPr="005E58AB">
        <w:rPr>
          <w:rFonts w:ascii="Santander Text" w:hAnsi="Santander Text"/>
          <w:szCs w:val="18"/>
          <w:lang w:val="pt-PT"/>
        </w:rPr>
        <w:t xml:space="preserve"> Data Lake, </w:t>
      </w:r>
      <w:r w:rsidRPr="005E58AB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5E58AB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5E58AB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Data Lake deve no entanto </w:t>
      </w:r>
      <w:r w:rsidR="00E2402C" w:rsidRPr="005E58AB">
        <w:rPr>
          <w:rFonts w:ascii="Santander Text" w:hAnsi="Santander Text"/>
          <w:szCs w:val="18"/>
          <w:lang w:val="pt-PT"/>
        </w:rPr>
        <w:t xml:space="preserve">garantir </w:t>
      </w:r>
      <w:r w:rsidRPr="005E58AB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5E58AB">
        <w:rPr>
          <w:rFonts w:ascii="Santander Text" w:hAnsi="Santander Text"/>
          <w:szCs w:val="18"/>
          <w:lang w:val="pt-PT"/>
        </w:rPr>
        <w:t>resp</w:t>
      </w:r>
      <w:r w:rsidR="007833EF" w:rsidRPr="005E58AB">
        <w:rPr>
          <w:rFonts w:ascii="Santander Text" w:hAnsi="Santander Text"/>
          <w:szCs w:val="18"/>
          <w:lang w:val="pt-PT"/>
        </w:rPr>
        <w:t>e</w:t>
      </w:r>
      <w:r w:rsidR="00E2402C" w:rsidRPr="005E58AB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commentRangeStart w:id="36"/>
      <w:r w:rsidR="003E5077" w:rsidRPr="005E58AB">
        <w:rPr>
          <w:rFonts w:ascii="Santander Text" w:hAnsi="Santander Text"/>
          <w:i/>
          <w:iCs/>
          <w:szCs w:val="18"/>
          <w:lang w:val="pt-PT"/>
        </w:rPr>
        <w:t>, metaproduto</w:t>
      </w:r>
      <w:r w:rsidRPr="005E58AB">
        <w:rPr>
          <w:rFonts w:ascii="Santander Text" w:hAnsi="Santander Text"/>
          <w:szCs w:val="18"/>
          <w:lang w:val="pt-PT"/>
        </w:rPr>
        <w:t xml:space="preserve"> e </w:t>
      </w:r>
      <w:r w:rsidRPr="005E58AB">
        <w:rPr>
          <w:rFonts w:ascii="Santander Text" w:hAnsi="Santander Text"/>
          <w:i/>
          <w:iCs/>
          <w:szCs w:val="18"/>
          <w:lang w:val="pt-PT"/>
        </w:rPr>
        <w:t>ckmetamis</w:t>
      </w:r>
      <w:r w:rsidRPr="005E58AB">
        <w:rPr>
          <w:rFonts w:ascii="Santander Text" w:hAnsi="Santander Text"/>
          <w:szCs w:val="18"/>
          <w:lang w:val="pt-PT"/>
        </w:rPr>
        <w:t>.</w:t>
      </w:r>
      <w:commentRangeEnd w:id="36"/>
      <w:r w:rsidR="0026426C" w:rsidRPr="005E58AB">
        <w:rPr>
          <w:rStyle w:val="CommentReference"/>
        </w:rPr>
        <w:commentReference w:id="36"/>
      </w:r>
    </w:p>
    <w:p w14:paraId="64417187" w14:textId="4744C022" w:rsidR="008F7D99" w:rsidRPr="00211BC6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Pr="00211BC6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211BC6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211BC6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622BCE6" w:rsidR="00224609" w:rsidRPr="00211BC6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211BC6">
        <w:rPr>
          <w:rFonts w:ascii="Santander Text" w:hAnsi="Santander Text"/>
          <w:szCs w:val="18"/>
          <w:lang w:val="pt-PT"/>
        </w:rPr>
        <w:t xml:space="preserve">devem ter um </w:t>
      </w:r>
      <w:r w:rsidR="009D0234" w:rsidRPr="00211BC6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>
        <w:rPr>
          <w:rFonts w:ascii="Santander Text" w:hAnsi="Santander Text"/>
          <w:szCs w:val="18"/>
          <w:lang w:val="pt-PT"/>
        </w:rPr>
        <w:t xml:space="preserve"> </w:t>
      </w:r>
      <w:r w:rsidR="009D0234" w:rsidRPr="00211BC6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211BC6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211BC6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Ao mesmo </w:t>
      </w:r>
      <w:r w:rsidR="00211BC6" w:rsidRPr="00211BC6">
        <w:rPr>
          <w:rFonts w:ascii="Santander Text" w:hAnsi="Santander Text"/>
          <w:szCs w:val="18"/>
          <w:lang w:val="pt-PT"/>
        </w:rPr>
        <w:t xml:space="preserve">campo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Pr="00211BC6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211BC6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A t</w:t>
      </w:r>
      <w:r w:rsidR="00E2402C" w:rsidRPr="00211BC6">
        <w:rPr>
          <w:rFonts w:ascii="Santander Text" w:hAnsi="Santander Text"/>
          <w:szCs w:val="18"/>
          <w:lang w:val="pt-PT"/>
        </w:rPr>
        <w:t>abela carregada deverá</w:t>
      </w:r>
      <w:r w:rsidRPr="00211BC6">
        <w:rPr>
          <w:rFonts w:ascii="Santander Text" w:hAnsi="Santander Text"/>
          <w:szCs w:val="18"/>
          <w:lang w:val="pt-PT"/>
        </w:rPr>
        <w:t xml:space="preserve"> ser </w:t>
      </w:r>
      <w:r w:rsidR="007C7F11" w:rsidRPr="00211BC6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="007C7F11" w:rsidRPr="00211BC6">
        <w:rPr>
          <w:rFonts w:ascii="Santander Text" w:hAnsi="Santander Text"/>
          <w:szCs w:val="18"/>
          <w:lang w:val="pt-PT"/>
        </w:rPr>
        <w:t xml:space="preserve">e </w:t>
      </w:r>
      <w:r w:rsidR="007C7F11" w:rsidRPr="00211BC6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211BC6">
        <w:rPr>
          <w:rFonts w:ascii="Santander Text" w:hAnsi="Santander Text"/>
          <w:szCs w:val="18"/>
          <w:lang w:val="pt-PT"/>
        </w:rPr>
        <w:t>;</w:t>
      </w:r>
    </w:p>
    <w:p w14:paraId="58394C07" w14:textId="3F65B275" w:rsidR="00F40C37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C3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B1C3D">
        <w:rPr>
          <w:rFonts w:ascii="Santander Text" w:hAnsi="Santander Text"/>
          <w:i/>
          <w:iCs/>
          <w:szCs w:val="18"/>
          <w:lang w:val="pt-PT"/>
        </w:rPr>
        <w:t>ambito</w:t>
      </w:r>
      <w:r w:rsidRPr="00FB1C3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5C3800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7" w:name="_Toc187828896"/>
      <w:r w:rsidRPr="005C3800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5C3800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7"/>
    </w:p>
    <w:p w14:paraId="58DE857A" w14:textId="4F50B3D9" w:rsidR="0059036E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F3382B">
        <w:rPr>
          <w:rFonts w:ascii="Santander Text" w:hAnsi="Santander Text"/>
          <w:szCs w:val="18"/>
          <w:lang w:val="pt-PT"/>
        </w:rPr>
        <w:t xml:space="preserve">variável reportada no contexto do 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Green Dashboard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382B">
        <w:rPr>
          <w:rFonts w:ascii="Santander Text" w:hAnsi="Santander Text"/>
          <w:szCs w:val="18"/>
          <w:lang w:val="pt-PT"/>
        </w:rPr>
        <w:t>que sejam preenchida através das tabelas de rentabilidade (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commentRangeStart w:id="38"/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</w:t>
      </w:r>
      <w:commentRangeEnd w:id="38"/>
      <w:r w:rsidR="00F3382B" w:rsidRPr="00F3382B">
        <w:rPr>
          <w:rStyle w:val="CommentReference"/>
        </w:rPr>
        <w:commentReference w:id="38"/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)</w:t>
      </w:r>
      <w:r w:rsidRPr="00F3382B">
        <w:rPr>
          <w:rFonts w:ascii="Santander Text" w:hAnsi="Santander Text"/>
          <w:szCs w:val="18"/>
          <w:lang w:val="pt-PT"/>
        </w:rPr>
        <w:t xml:space="preserve">, </w:t>
      </w:r>
      <w:r w:rsidR="0059036E" w:rsidRPr="00F3382B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</w:t>
      </w:r>
      <w:r w:rsidR="00067B51" w:rsidRPr="00F3382B">
        <w:rPr>
          <w:rFonts w:ascii="Santander Text" w:hAnsi="Santander Text"/>
          <w:szCs w:val="18"/>
          <w:lang w:val="pt-PT"/>
        </w:rPr>
        <w:t>o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ape</w:t>
      </w:r>
      <w:r w:rsidR="0059036E" w:rsidRPr="00F3382B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382B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382B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commentRangeStart w:id="39"/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</w:t>
      </w:r>
      <w:commentRangeEnd w:id="39"/>
      <w:r w:rsidR="00F3382B" w:rsidRPr="00F3382B">
        <w:rPr>
          <w:rStyle w:val="CommentReference"/>
        </w:rPr>
        <w:commentReference w:id="39"/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.</w:t>
      </w:r>
      <w:r w:rsidR="00F3382B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4ECB772A" w14:textId="51BDEEDC" w:rsidR="0059036E" w:rsidRPr="006A2D9A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</w:t>
      </w:r>
      <w:r w:rsidRPr="006A2D9A">
        <w:rPr>
          <w:rFonts w:ascii="Santander Text" w:hAnsi="Santander Text"/>
          <w:szCs w:val="18"/>
          <w:lang w:val="pt-PT"/>
        </w:rPr>
        <w:fldChar w:fldCharType="begin"/>
      </w:r>
      <w:r w:rsidRPr="006A2D9A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6A2D9A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6A2D9A">
        <w:rPr>
          <w:rFonts w:ascii="Santander Text" w:hAnsi="Santander Text"/>
          <w:szCs w:val="18"/>
          <w:lang w:val="pt-PT"/>
        </w:rPr>
      </w:r>
      <w:r w:rsidRPr="006A2D9A">
        <w:rPr>
          <w:rFonts w:ascii="Santander Text" w:hAnsi="Santander Text"/>
          <w:szCs w:val="18"/>
          <w:lang w:val="pt-PT"/>
        </w:rPr>
        <w:fldChar w:fldCharType="separate"/>
      </w:r>
      <w:r w:rsidRPr="006A2D9A">
        <w:rPr>
          <w:rFonts w:ascii="Santander Text" w:hAnsi="Santander Text"/>
          <w:szCs w:val="18"/>
          <w:lang w:val="pt-PT"/>
        </w:rPr>
        <w:t xml:space="preserve">Tabela </w:t>
      </w:r>
      <w:r w:rsidRPr="006A2D9A">
        <w:rPr>
          <w:rFonts w:ascii="Santander Text" w:hAnsi="Santander Text"/>
          <w:noProof/>
          <w:szCs w:val="18"/>
          <w:lang w:val="pt-PT"/>
        </w:rPr>
        <w:t>1</w:t>
      </w:r>
      <w:r w:rsidRPr="006A2D9A">
        <w:rPr>
          <w:rFonts w:ascii="Santander Text" w:hAnsi="Santander Text"/>
          <w:szCs w:val="18"/>
          <w:lang w:val="pt-PT"/>
        </w:rPr>
        <w:fldChar w:fldCharType="end"/>
      </w:r>
      <w:r w:rsidRPr="006A2D9A">
        <w:rPr>
          <w:rFonts w:ascii="Santander Text" w:hAnsi="Santander Text"/>
          <w:szCs w:val="18"/>
          <w:lang w:val="pt-PT"/>
        </w:rPr>
        <w:t xml:space="preserve"> apresenta </w:t>
      </w:r>
      <w:r w:rsidR="004C7B06">
        <w:rPr>
          <w:rFonts w:ascii="Santander Text" w:hAnsi="Santander Text"/>
          <w:szCs w:val="18"/>
          <w:lang w:val="pt-PT"/>
        </w:rPr>
        <w:t>esta</w:t>
      </w:r>
      <w:r w:rsidRPr="006A2D9A">
        <w:rPr>
          <w:rFonts w:ascii="Santander Text" w:hAnsi="Santander Text"/>
          <w:szCs w:val="18"/>
          <w:lang w:val="pt-PT"/>
        </w:rPr>
        <w:t xml:space="preserve"> parametrização. </w:t>
      </w:r>
      <w:r w:rsidR="0059036E" w:rsidRPr="006A2D9A">
        <w:rPr>
          <w:rFonts w:ascii="Santander Text" w:hAnsi="Santander Text"/>
          <w:szCs w:val="18"/>
          <w:lang w:val="pt-PT"/>
        </w:rPr>
        <w:t xml:space="preserve">Note-se que esta tabela permite a associação de um ou mais KPI’s à mesma variável do </w:t>
      </w:r>
      <w:r w:rsidR="0059036E" w:rsidRPr="006A2D9A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A2D9A">
        <w:rPr>
          <w:rFonts w:ascii="Santander Text" w:hAnsi="Santander Text"/>
          <w:szCs w:val="18"/>
          <w:lang w:val="pt-PT"/>
        </w:rPr>
        <w:t xml:space="preserve">. Adicionalmente, </w:t>
      </w:r>
      <w:r w:rsidR="00F3382B">
        <w:rPr>
          <w:rFonts w:ascii="Santander Text" w:hAnsi="Santander Text"/>
          <w:szCs w:val="18"/>
          <w:lang w:val="pt-PT"/>
        </w:rPr>
        <w:t>é</w:t>
      </w:r>
      <w:r w:rsidRPr="006A2D9A">
        <w:rPr>
          <w:rFonts w:ascii="Santander Text" w:hAnsi="Santander Text"/>
          <w:szCs w:val="18"/>
          <w:lang w:val="pt-PT"/>
        </w:rPr>
        <w:t xml:space="preserve"> relevante o</w:t>
      </w:r>
      <w:r w:rsidR="00F3382B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seguinte aspeto:</w:t>
      </w:r>
    </w:p>
    <w:p w14:paraId="00E67287" w14:textId="3596D73A" w:rsidR="00C318AC" w:rsidRPr="00C337BE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337BE">
        <w:rPr>
          <w:rFonts w:ascii="Santander Text" w:hAnsi="Santander Text"/>
          <w:szCs w:val="18"/>
          <w:lang w:val="pt-PT"/>
        </w:rPr>
        <w:t xml:space="preserve">Quando a variável </w:t>
      </w:r>
      <w:r w:rsidRPr="00C337BE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C337BE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41578B97" w14:textId="3888BF53" w:rsidR="0059036E" w:rsidRPr="00D845D1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40" w:name="_Ref147930529"/>
      <w:r w:rsidRPr="00D845D1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D845D1">
        <w:rPr>
          <w:rFonts w:ascii="Santander Text" w:hAnsi="Santander Text"/>
          <w:color w:val="auto"/>
          <w:sz w:val="18"/>
        </w:rPr>
        <w:fldChar w:fldCharType="begin"/>
      </w:r>
      <w:r w:rsidRPr="00D845D1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D845D1">
        <w:rPr>
          <w:rFonts w:ascii="Santander Text" w:hAnsi="Santander Text"/>
          <w:color w:val="auto"/>
          <w:sz w:val="18"/>
        </w:rPr>
        <w:fldChar w:fldCharType="separate"/>
      </w:r>
      <w:r w:rsidRPr="00D845D1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D845D1">
        <w:rPr>
          <w:rFonts w:ascii="Santander Text" w:hAnsi="Santander Text"/>
          <w:color w:val="auto"/>
          <w:sz w:val="18"/>
        </w:rPr>
        <w:fldChar w:fldCharType="end"/>
      </w:r>
      <w:bookmarkEnd w:id="40"/>
      <w:r w:rsidRPr="00D845D1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D845D1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W w:w="102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2054"/>
        <w:gridCol w:w="2453"/>
      </w:tblGrid>
      <w:tr w:rsidR="0059036E" w:rsidRPr="006A2D9A" w14:paraId="1D7C614C" w14:textId="77777777" w:rsidTr="00A96291">
        <w:trPr>
          <w:trHeight w:val="30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6A2D9A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6A2D9A" w14:paraId="4D0B350A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6AF5E149" w:rsidR="0059036E" w:rsidRPr="00D845D1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9EED0A4" w:rsidR="0059036E" w:rsidRPr="00D845D1" w:rsidRDefault="00D845D1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D845D1" w:rsidRDefault="0059036E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434BE1B6" w:rsidR="0059036E" w:rsidRPr="00D845D1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  <w:r w:rsidR="00B138FF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D845D1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 C001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D845D1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74C0F5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534AF0DC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3F3C5F8E" w:rsidR="0059036E" w:rsidRPr="006A2D9A" w:rsidRDefault="00BF04B2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6A2D9A" w:rsidRDefault="0059036E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42751C" w:rsidRPr="006A2D9A" w14:paraId="25B12D13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02005BC" w:rsidR="0042751C" w:rsidRPr="006A2D9A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312DA81" w:rsidR="0042751C" w:rsidRPr="006A2D9A" w:rsidRDefault="0042751C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5179BC42" w:rsidR="0042751C" w:rsidRPr="006A2D9A" w:rsidRDefault="0042751C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0337FD66" w:rsidR="0042751C" w:rsidRPr="006A2D9A" w:rsidRDefault="00327911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(atu.c457+atu.c460)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42751C" w:rsidRPr="006A2D9A" w:rsidRDefault="0042751C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3F7F620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A0DD04D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4BF8808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05E13ABB" w:rsidR="0059036E" w:rsidRPr="006A2D9A" w:rsidRDefault="0059036E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35D6BE94" w:rsidR="0059036E" w:rsidRPr="006A2D9A" w:rsidRDefault="00734AC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atu.c457+atu.c</w:t>
            </w:r>
            <w:proofErr w:type="gram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625EB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4CA5FBC1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2926DABF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</w:t>
            </w:r>
            <w:r w:rsidR="00283538" w:rsidRPr="00FF35F3">
              <w:rPr>
                <w:highlight w:val="yellow"/>
              </w:rPr>
              <w:t xml:space="preserve"> 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1A3999EC" w:rsidR="0059036E" w:rsidRPr="00FF35F3" w:rsidRDefault="0059036E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63C4F5D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2C596E00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C094E2D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</w:t>
            </w:r>
            <w:r w:rsidR="005C3800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e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dito, ativo extrapatrimonial crédito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2522173A" w:rsidR="0059036E" w:rsidRPr="00FF35F3" w:rsidRDefault="0059036E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GRSS_CMMSSN_INCM_OFF_BLNC_CCRR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0C687CDD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404A8A7C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EBED4FD" w:rsidR="0059036E" w:rsidRPr="006A2D9A" w:rsidRDefault="00581AF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6A2D9A" w:rsidRDefault="0059036E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390B0546" w:rsidR="0059036E" w:rsidRPr="006A2D9A" w:rsidRDefault="009B7B0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8F083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1A7E0D4F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3860075E" w:rsidR="0059036E" w:rsidRPr="006A2D9A" w:rsidRDefault="00A545AF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6A2D9A" w:rsidRDefault="0059036E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AD7F4F" w:rsidRPr="006A2D9A" w14:paraId="6BBDAACC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29218EF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2842AAF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AD7F4F" w:rsidRPr="006A2D9A" w:rsidRDefault="00AD7F4F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10F49E7A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atu.c299-ant.c299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723344" w:rsidRPr="006A2D9A" w14:paraId="0211FCB8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0AFA89" w14:textId="673BB471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A3E19" w14:textId="1E6DCEA1" w:rsidR="00723344" w:rsidRPr="006A2D9A" w:rsidRDefault="00FB7260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D273C" w14:textId="64FA0812" w:rsidR="00723344" w:rsidRPr="006A2D9A" w:rsidRDefault="00723344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7270C" w14:textId="5E560EE3" w:rsidR="00723344" w:rsidRPr="006A2D9A" w:rsidRDefault="00723344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F1FA08" w14:textId="268601CB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377A86" w:rsidRPr="006A2D9A" w14:paraId="270DF457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84252" w14:textId="52CD25B1" w:rsidR="00377A86" w:rsidRPr="006A2D9A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50EDD" w14:textId="24970A4B" w:rsidR="00377A86" w:rsidRPr="006A2D9A" w:rsidRDefault="00323B2D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834A3" w14:textId="17D52D15" w:rsidR="00377A86" w:rsidRPr="006A2D9A" w:rsidRDefault="00FB60B3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830E6" w14:textId="268BDDA1" w:rsidR="00377A86" w:rsidRPr="006A2D9A" w:rsidRDefault="00DA247A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E8BFAC" w14:textId="5EC237A3" w:rsidR="00377A86" w:rsidRPr="006A2D9A" w:rsidRDefault="00DA247A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7D56FB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E11C9" w:rsidRPr="006A2D9A" w14:paraId="607E127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35C275" w14:textId="3C81B9DB" w:rsidR="00DE11C9" w:rsidRPr="006A2D9A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AFB0" w14:textId="57C3CA98" w:rsidR="00DE11C9" w:rsidRPr="006A2D9A" w:rsidRDefault="00DE11C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DBAB7" w14:textId="47A9D2FB" w:rsidR="00DE11C9" w:rsidRPr="006A2D9A" w:rsidRDefault="00041347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0FF22" w14:textId="79279933" w:rsidR="00DE11C9" w:rsidRPr="00902712" w:rsidRDefault="0036406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</w:t>
            </w:r>
            <w:proofErr w:type="gramEnd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68908B" w14:textId="590FC3B8" w:rsidR="00DE11C9" w:rsidRPr="006A2D9A" w:rsidRDefault="00041347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FB760E" w:rsidRPr="006A2D9A" w14:paraId="3BA6ED8B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B88B59" w14:textId="3986345F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6AC54" w14:textId="6C93EAB0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DC191" w14:textId="580CAA5C" w:rsidR="00FB760E" w:rsidRPr="006A2D9A" w:rsidRDefault="00FB760E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7DA93" w14:textId="56DCD631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D91FD5" w14:textId="3667A738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E354D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28793D" w:rsidRPr="006A2D9A" w14:paraId="50D07EBE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738CA6" w14:textId="5C4D2100" w:rsidR="0028793D" w:rsidRPr="006A2D9A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76597" w14:textId="133361DA" w:rsidR="0028793D" w:rsidRPr="006A2D9A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12EEA" w14:textId="69D30E88" w:rsidR="0028793D" w:rsidRPr="006A2D9A" w:rsidRDefault="0028793D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1B7C6" w14:textId="0BB885A7" w:rsidR="0028793D" w:rsidRPr="00D32A37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atu.c459+atu.c</w:t>
            </w:r>
            <w:proofErr w:type="gramEnd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540F01" w14:textId="3BEECC58" w:rsidR="0028793D" w:rsidRPr="006A2D9A" w:rsidRDefault="0028793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0C6831" w:rsidRPr="006A2D9A" w14:paraId="5E683C81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15139F" w14:textId="46115CAC" w:rsidR="000C6831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E7C1A" w14:textId="27C48017" w:rsidR="000C6831" w:rsidRPr="007151E0" w:rsidRDefault="00F0155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BB3E7" w14:textId="70C6E11E" w:rsidR="000C6831" w:rsidRPr="007151E0" w:rsidRDefault="00F01553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1A98A" w14:textId="7EC35D49" w:rsidR="000C6831" w:rsidRPr="007151E0" w:rsidRDefault="0082366F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D20074" w14:textId="1D68A7C8" w:rsidR="000C6831" w:rsidRPr="007151E0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82366F" w:rsidRPr="006A2D9A" w14:paraId="0B12455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629135" w14:textId="68CB4CDA" w:rsidR="0082366F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951BB" w14:textId="500B92D3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449C" w14:textId="2B4C96BF" w:rsidR="0082366F" w:rsidRPr="007151E0" w:rsidRDefault="0082366F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1C7B2" w14:textId="2F1F8A8E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36EC41" w14:textId="68132813" w:rsidR="0082366F" w:rsidRPr="007151E0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17D18" w:rsidRPr="006A2D9A" w14:paraId="6545BF1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CE9F67" w14:textId="673C4CA2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61B9D" w14:textId="1CFE8AA8" w:rsidR="00717D18" w:rsidRPr="007151E0" w:rsidRDefault="00CB6AB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E5724" w14:textId="7F36E87E" w:rsidR="00717D18" w:rsidRPr="007151E0" w:rsidRDefault="00CB6ABB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1B25B" w14:textId="274148D4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242253" w14:textId="1BBCD6E9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</w:t>
            </w:r>
          </w:p>
        </w:tc>
      </w:tr>
      <w:tr w:rsidR="00717D18" w:rsidRPr="006A2D9A" w14:paraId="358F094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2F03D6" w14:textId="67FE1BF6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B2FECC" w14:textId="4955694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5B65F" w14:textId="140DE456" w:rsidR="00717D18" w:rsidRPr="007151E0" w:rsidRDefault="00987BC6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22151" w14:textId="0E93A41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151338" w14:textId="510ACD3D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6E178C6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191149" w14:textId="4AC1E18D" w:rsidR="007C20AC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8CBAE" w14:textId="49232E4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817D" w14:textId="428D848C" w:rsidR="007C20AC" w:rsidRPr="007151E0" w:rsidRDefault="007C20AC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689DB" w14:textId="17CC981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134A56" w14:textId="1EF45180" w:rsidR="007C20AC" w:rsidRPr="007151E0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7AB584D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BD9234" w14:textId="1840FEED" w:rsidR="007C20AC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EC62E" w14:textId="438DFB5F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5C521" w14:textId="07932372" w:rsidR="007C20AC" w:rsidRPr="007151E0" w:rsidRDefault="00C54015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8447A" w14:textId="2727DD24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37CCB7" w14:textId="3F5B7C27" w:rsidR="007C20AC" w:rsidRPr="007151E0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C54015" w:rsidRPr="006A2D9A" w14:paraId="1D74DDE5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163857" w14:textId="460398F5" w:rsidR="00C54015" w:rsidRPr="00C54015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C44D0" w14:textId="1F8F65F3" w:rsidR="00C54015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8A5EC" w14:textId="1A0A4B5C" w:rsidR="00C54015" w:rsidRPr="007151E0" w:rsidRDefault="00435B0B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217B7" w14:textId="79C97359" w:rsidR="00C54015" w:rsidRPr="007151E0" w:rsidRDefault="002B306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atu.c299-ant-c299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449E2D" w14:textId="405B0E2D" w:rsidR="00C54015" w:rsidRPr="007151E0" w:rsidRDefault="002B306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A62E93" w:rsidRPr="006A2D9A" w14:paraId="0CADBA29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0D94F4" w14:textId="59957227" w:rsidR="00A62E93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8293D" w14:textId="77777777" w:rsidR="00A62E93" w:rsidRPr="007151E0" w:rsidRDefault="00A62E9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2BF68" w14:textId="36A5556B" w:rsidR="00A62E93" w:rsidRPr="007151E0" w:rsidRDefault="007244DE" w:rsidP="0082366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NW_BSNSS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5E61A" w14:textId="54105838" w:rsidR="00A62E93" w:rsidRPr="007151E0" w:rsidRDefault="00A65BB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(c007+c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134)-(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c007_mant</w:t>
            </w:r>
            <w:r w:rsidR="00FE5DC1"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+c134_mant)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794DE3" w14:textId="12152E18" w:rsidR="00A62E93" w:rsidRPr="007151E0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</w:t>
            </w:r>
          </w:p>
        </w:tc>
      </w:tr>
    </w:tbl>
    <w:p w14:paraId="3558DB67" w14:textId="77777777" w:rsidR="0059036E" w:rsidRPr="006A2D9A" w:rsidRDefault="0059036E" w:rsidP="00A0623D">
      <w:pPr>
        <w:spacing w:line="276" w:lineRule="auto"/>
        <w:jc w:val="both"/>
        <w:rPr>
          <w:rFonts w:ascii="Santander Text" w:hAnsi="Santander Text"/>
          <w:szCs w:val="18"/>
        </w:rPr>
      </w:pPr>
    </w:p>
    <w:p w14:paraId="44DED6E8" w14:textId="68805792" w:rsidR="0059036E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6294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6D6294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5905A7" w:rsidRPr="006D6294">
        <w:rPr>
          <w:rFonts w:ascii="Santander Text" w:hAnsi="Santander Text"/>
          <w:szCs w:val="18"/>
          <w:lang w:val="pt-PT"/>
        </w:rPr>
        <w:t>.</w:t>
      </w:r>
      <w:r w:rsidR="00D959E1" w:rsidRPr="006A2D9A">
        <w:rPr>
          <w:rFonts w:ascii="Santander Text" w:hAnsi="Santander Text"/>
          <w:szCs w:val="18"/>
          <w:lang w:val="pt-PT"/>
        </w:rPr>
        <w:t xml:space="preserve"> </w:t>
      </w:r>
    </w:p>
    <w:p w14:paraId="173448B3" w14:textId="6D381E5B" w:rsidR="007D4DED" w:rsidRPr="007D4DED" w:rsidRDefault="00CA75B3" w:rsidP="007D4DED">
      <w:pPr>
        <w:rPr>
          <w:rFonts w:ascii="Santander Text" w:hAnsi="Santander Text"/>
          <w:lang w:val="pt-PT"/>
        </w:rPr>
      </w:pPr>
      <w:r w:rsidRPr="005D2032">
        <w:rPr>
          <w:rFonts w:ascii="Santander Text" w:hAnsi="Santander Text"/>
          <w:szCs w:val="18"/>
          <w:lang w:val="pt-PT"/>
        </w:rPr>
        <w:t>Dos 2</w:t>
      </w:r>
      <w:r w:rsidR="00FE5DC1">
        <w:rPr>
          <w:rFonts w:ascii="Santander Text" w:hAnsi="Santander Text"/>
          <w:szCs w:val="18"/>
          <w:lang w:val="pt-PT"/>
        </w:rPr>
        <w:t>2</w:t>
      </w:r>
      <w:r w:rsidRPr="005D2032">
        <w:rPr>
          <w:rFonts w:ascii="Santander Text" w:hAnsi="Santander Text"/>
          <w:szCs w:val="18"/>
          <w:lang w:val="pt-PT"/>
        </w:rPr>
        <w:t xml:space="preserve"> campos presentes </w:t>
      </w:r>
      <w:r w:rsidR="005D2032">
        <w:rPr>
          <w:rFonts w:ascii="Santander Text" w:hAnsi="Santander Text"/>
          <w:szCs w:val="18"/>
          <w:lang w:val="pt-PT"/>
        </w:rPr>
        <w:t xml:space="preserve">atualmente </w:t>
      </w:r>
      <w:r w:rsidRPr="005D2032">
        <w:rPr>
          <w:rFonts w:ascii="Santander Text" w:hAnsi="Santander Text"/>
          <w:szCs w:val="18"/>
          <w:lang w:val="pt-PT"/>
        </w:rPr>
        <w:t xml:space="preserve">na tabela de parametrização </w:t>
      </w:r>
      <w:r w:rsidRPr="005D2032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5D2032">
        <w:rPr>
          <w:rFonts w:ascii="Santander Text" w:hAnsi="Santander Text"/>
          <w:szCs w:val="18"/>
          <w:lang w:val="pt-PT"/>
        </w:rPr>
        <w:t xml:space="preserve"> foram </w:t>
      </w:r>
      <w:r w:rsidR="003D3C2D">
        <w:rPr>
          <w:rFonts w:ascii="Santander Text" w:hAnsi="Santander Text"/>
          <w:szCs w:val="18"/>
          <w:lang w:val="pt-PT"/>
        </w:rPr>
        <w:t>revistos e atualizados</w:t>
      </w:r>
      <w:r w:rsidR="005D2032">
        <w:rPr>
          <w:rFonts w:ascii="Santander Text" w:hAnsi="Santander Text"/>
          <w:szCs w:val="18"/>
          <w:lang w:val="pt-PT"/>
        </w:rPr>
        <w:t xml:space="preserve">: </w:t>
      </w:r>
      <w:r w:rsidR="005D2032" w:rsidRPr="005D2032">
        <w:rPr>
          <w:rFonts w:ascii="Santander Text" w:hAnsi="Santander Text"/>
          <w:lang w:val="pt-PT"/>
        </w:rPr>
        <w:t>AVRG_BLNC_OFF_BLNC, AVRG_BLNC, GRSS_CMMSSN_INCM, GRSS_CMMSSN_INCM_OFF_BLNC, INTRNL_TRNSFR_RT, NT_LN_LSS_PRVSN, GRSS_INTRST_EXPNS, NT_LN_LSS_PRVSN_OFF_BLNC, GRSS_INTRST_INCM, GRSS_CMMSSN_EXPNS, GNS_FNNCL_TRNSCTN_EXCHNG_DFFRNCS, GRSS_CMMSSN_EXPNS_OFF_BLNC</w:t>
      </w:r>
      <w:r w:rsidR="005D2032">
        <w:rPr>
          <w:rFonts w:ascii="Santander Text" w:hAnsi="Santander Text"/>
          <w:lang w:val="pt-PT"/>
        </w:rPr>
        <w:t xml:space="preserve">. </w:t>
      </w:r>
      <w:r w:rsidR="007D4DED">
        <w:rPr>
          <w:rFonts w:ascii="Santander Text" w:hAnsi="Santander Text"/>
          <w:lang w:val="pt-PT"/>
        </w:rPr>
        <w:t>A</w:t>
      </w:r>
      <w:r w:rsidR="007D4DED" w:rsidRPr="00277D4E">
        <w:rPr>
          <w:rFonts w:ascii="Santander Text" w:hAnsi="Santander Text"/>
          <w:szCs w:val="18"/>
          <w:lang w:val="pt-PT"/>
        </w:rPr>
        <w:t xml:space="preserve">ssim, os campos que não foram mencionados </w:t>
      </w:r>
      <w:r w:rsidR="007D4DED">
        <w:rPr>
          <w:rFonts w:ascii="Santander Text" w:hAnsi="Santander Text"/>
          <w:szCs w:val="18"/>
          <w:lang w:val="pt-PT"/>
        </w:rPr>
        <w:t>mantêm-se</w:t>
      </w:r>
      <w:r w:rsidR="007D4DED" w:rsidRPr="00277D4E">
        <w:rPr>
          <w:rFonts w:ascii="Santander Text" w:hAnsi="Santander Text"/>
          <w:szCs w:val="18"/>
          <w:lang w:val="pt-PT"/>
        </w:rPr>
        <w:t xml:space="preserve"> iguais à especificação anteriormente relizada.</w:t>
      </w:r>
      <w:r w:rsidR="007D4DED">
        <w:rPr>
          <w:rFonts w:ascii="Santander Text" w:hAnsi="Santander Text"/>
          <w:szCs w:val="18"/>
          <w:lang w:val="pt-PT"/>
        </w:rPr>
        <w:t xml:space="preserve"> </w:t>
      </w:r>
    </w:p>
    <w:p w14:paraId="7414E4CE" w14:textId="4102309D" w:rsidR="005905A7" w:rsidRPr="006A2D9A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CA75B3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Data Lake. Poderá optar-se pela atualização da tabela a partir de duas formas distintas, escolhendo em cada momento uma das seguintes:</w:t>
      </w:r>
    </w:p>
    <w:p w14:paraId="609AB429" w14:textId="77777777" w:rsidR="005905A7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6A2D9A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6A2D9A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6A2D9A">
        <w:rPr>
          <w:rFonts w:ascii="Santander Text" w:hAnsi="Santander Text"/>
          <w:szCs w:val="18"/>
          <w:lang w:val="pt-PT"/>
        </w:rPr>
        <w:t>s</w:t>
      </w:r>
      <w:r w:rsidRPr="006A2D9A">
        <w:rPr>
          <w:rFonts w:ascii="Santander Text" w:hAnsi="Santander Text"/>
          <w:szCs w:val="18"/>
          <w:lang w:val="pt-PT"/>
        </w:rPr>
        <w:t xml:space="preserve"> variáve</w:t>
      </w:r>
      <w:r w:rsidR="00A0289B" w:rsidRPr="006A2D9A">
        <w:rPr>
          <w:rFonts w:ascii="Santander Text" w:hAnsi="Santander Text"/>
          <w:szCs w:val="18"/>
          <w:lang w:val="pt-PT"/>
        </w:rPr>
        <w:t>is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6A2D9A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6A2D9A">
        <w:rPr>
          <w:rFonts w:ascii="Santander Text" w:hAnsi="Santander Text"/>
          <w:szCs w:val="18"/>
          <w:lang w:val="pt-PT"/>
        </w:rPr>
        <w:t xml:space="preserve">,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6A2D9A">
        <w:rPr>
          <w:rFonts w:ascii="Santander Text" w:hAnsi="Santander Text"/>
          <w:szCs w:val="18"/>
          <w:lang w:val="pt-PT"/>
        </w:rPr>
        <w:t xml:space="preserve"> e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um valor;</w:t>
      </w:r>
    </w:p>
    <w:p w14:paraId="1F90F3AE" w14:textId="667C6CF3" w:rsidR="00C64372" w:rsidRPr="006A2D9A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="00A0289B" w:rsidRPr="006A2D9A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mesmo </w:t>
      </w:r>
      <w:r w:rsidR="00A0289B" w:rsidRPr="006A2D9A">
        <w:rPr>
          <w:rFonts w:ascii="Santander Text" w:hAnsi="Santander Text"/>
          <w:szCs w:val="18"/>
          <w:lang w:val="pt-PT"/>
        </w:rPr>
        <w:t xml:space="preserve">par </w:t>
      </w:r>
      <w:r w:rsidRPr="006A2D9A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6A2D9A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6A2D9A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5C3800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41" w:name="_Toc187828897"/>
      <w:r w:rsidRPr="005C3800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5C3800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41"/>
    </w:p>
    <w:p w14:paraId="69A3B086" w14:textId="3368BCA9" w:rsidR="00701A9B" w:rsidRPr="006A2D9A" w:rsidRDefault="008F428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E</w:t>
      </w:r>
      <w:r w:rsidR="00701A9B" w:rsidRPr="006A2D9A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6A2D9A">
        <w:rPr>
          <w:rFonts w:ascii="Santander Text" w:hAnsi="Santander Text"/>
          <w:szCs w:val="18"/>
          <w:lang w:val="pt-PT"/>
        </w:rPr>
        <w:t>área de negócio</w:t>
      </w:r>
      <w:r w:rsidR="00701A9B" w:rsidRPr="006A2D9A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) qual a </w:t>
      </w:r>
      <w:r w:rsidR="00701A9B" w:rsidRPr="00336BCC">
        <w:rPr>
          <w:rFonts w:ascii="Santander Text" w:hAnsi="Santander Text"/>
          <w:szCs w:val="18"/>
          <w:lang w:val="pt-PT"/>
        </w:rPr>
        <w:t>ordem</w:t>
      </w:r>
      <w:r w:rsidR="00701A9B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szCs w:val="18"/>
          <w:lang w:val="pt-PT"/>
        </w:rPr>
        <w:t>de prioridade que</w:t>
      </w:r>
      <w:r w:rsidR="00701A9B" w:rsidRPr="006A2D9A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336BCC">
        <w:rPr>
          <w:rFonts w:ascii="Santander Text" w:hAnsi="Santander Text"/>
          <w:szCs w:val="18"/>
          <w:lang w:val="pt-PT"/>
        </w:rPr>
        <w:t xml:space="preserve">(campo </w:t>
      </w:r>
      <w:r w:rsidR="00336BCC" w:rsidRPr="00336BCC">
        <w:rPr>
          <w:rFonts w:ascii="Santander Text" w:hAnsi="Santander Text"/>
          <w:i/>
          <w:iCs/>
          <w:szCs w:val="18"/>
          <w:lang w:val="pt-PT"/>
        </w:rPr>
        <w:t>ordem</w:t>
      </w:r>
      <w:r w:rsidR="00336BCC">
        <w:rPr>
          <w:rFonts w:ascii="Santander Text" w:hAnsi="Santander Text"/>
          <w:szCs w:val="18"/>
          <w:lang w:val="pt-PT"/>
        </w:rPr>
        <w:t xml:space="preserve">) </w:t>
      </w:r>
      <w:r w:rsidR="00E13FE1" w:rsidRPr="006A2D9A">
        <w:rPr>
          <w:rFonts w:ascii="Santander Text" w:hAnsi="Santander Text"/>
          <w:szCs w:val="18"/>
          <w:lang w:val="pt-PT"/>
        </w:rPr>
        <w:t>e permitir aos utilizadores de negócio definir os valores do campo MNGMNT_PRDCT</w:t>
      </w:r>
      <w:r w:rsidR="003A1B32" w:rsidRPr="006A2D9A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6A2D9A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6A2D9A">
        <w:rPr>
          <w:rFonts w:ascii="Santander Text" w:hAnsi="Santander Text"/>
          <w:szCs w:val="18"/>
          <w:lang w:val="pt-PT"/>
        </w:rPr>
        <w:t xml:space="preserve"> e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6A2D9A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6A2D9A">
        <w:rPr>
          <w:rFonts w:ascii="Santander Text" w:hAnsi="Santander Text"/>
          <w:szCs w:val="18"/>
          <w:lang w:val="pt-PT"/>
        </w:rPr>
        <w:t>a prioridade definida no campo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6A2D9A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Pretende-se assim</w:t>
      </w:r>
      <w:r w:rsidR="00F82715" w:rsidRPr="006A2D9A">
        <w:rPr>
          <w:rFonts w:ascii="Santander Text" w:hAnsi="Santander Text"/>
          <w:szCs w:val="18"/>
          <w:lang w:val="pt-PT"/>
        </w:rPr>
        <w:t xml:space="preserve"> a</w:t>
      </w:r>
      <w:r w:rsidRPr="006A2D9A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6A2D9A">
        <w:rPr>
          <w:rFonts w:ascii="Santander Text" w:hAnsi="Santander Text"/>
          <w:szCs w:val="18"/>
          <w:lang w:val="pt-PT"/>
        </w:rPr>
        <w:t>.</w:t>
      </w:r>
    </w:p>
    <w:p w14:paraId="716CA82B" w14:textId="4C2E115C" w:rsidR="00DC2287" w:rsidRPr="006A2D9A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Adicionalmente, para o caso em que campo = ‘</w:t>
      </w:r>
      <w:r w:rsidRPr="00174A85">
        <w:rPr>
          <w:rFonts w:ascii="Santander Text" w:hAnsi="Santander Text"/>
          <w:i/>
          <w:iCs/>
          <w:szCs w:val="18"/>
          <w:lang w:val="pt-PT"/>
        </w:rPr>
        <w:t>PRDCT_MNGMNT’</w:t>
      </w:r>
      <w:r w:rsidRPr="006A2D9A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6A2D9A">
        <w:rPr>
          <w:rFonts w:ascii="Santander Text" w:hAnsi="Santander Text"/>
          <w:szCs w:val="18"/>
          <w:lang w:val="pt-PT"/>
        </w:rPr>
        <w:t>os seguintes</w:t>
      </w:r>
      <w:r w:rsidRPr="006A2D9A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6CF614C7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6A2D9A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ckarea </w:t>
      </w:r>
      <w:r w:rsidRPr="006A2D9A">
        <w:rPr>
          <w:rFonts w:ascii="Santander Text" w:hAnsi="Santander Text"/>
          <w:szCs w:val="18"/>
          <w:lang w:val="pt-PT"/>
        </w:rPr>
        <w:t>e vice-versa;</w:t>
      </w:r>
    </w:p>
    <w:p w14:paraId="3EFBA11E" w14:textId="650D94B6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6A2D9A">
        <w:rPr>
          <w:rFonts w:ascii="Santander Text" w:hAnsi="Santander Text"/>
          <w:szCs w:val="18"/>
          <w:lang w:val="pt-PT"/>
        </w:rPr>
        <w:t>em</w:t>
      </w:r>
      <w:r w:rsidRPr="006A2D9A">
        <w:rPr>
          <w:rFonts w:ascii="Santander Text" w:hAnsi="Santander Text"/>
          <w:szCs w:val="18"/>
          <w:lang w:val="pt-PT"/>
        </w:rPr>
        <w:t xml:space="preserve"> ‘</w:t>
      </w:r>
      <w:r w:rsidRPr="00174A85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6A2D9A">
        <w:rPr>
          <w:rFonts w:ascii="Santander Text" w:hAnsi="Santander Text"/>
          <w:szCs w:val="18"/>
          <w:lang w:val="pt-PT"/>
        </w:rPr>
        <w:t xml:space="preserve">, o que corresponderá </w:t>
      </w:r>
      <w:r w:rsidR="00C7357F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6A2D9A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899B503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751B138C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6A2D9A">
        <w:rPr>
          <w:rFonts w:ascii="Santander Text" w:hAnsi="Santander Text"/>
          <w:szCs w:val="18"/>
          <w:lang w:val="pt-PT"/>
        </w:rPr>
        <w:t xml:space="preserve"> 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6A2D9A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ampo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6A2D9A">
        <w:rPr>
          <w:rFonts w:ascii="Santander Text" w:hAnsi="Santander Text"/>
          <w:szCs w:val="18"/>
          <w:lang w:val="pt-PT"/>
        </w:rPr>
        <w:t>campo = ‘</w:t>
      </w:r>
      <w:r w:rsidR="00D631AD" w:rsidRPr="00174A85">
        <w:rPr>
          <w:rFonts w:ascii="Santander Text" w:hAnsi="Santander Text"/>
          <w:i/>
          <w:iCs/>
          <w:szCs w:val="18"/>
          <w:lang w:val="pt-PT"/>
        </w:rPr>
        <w:t>ÁREA DE NEGÓCIO’</w:t>
      </w:r>
      <w:r w:rsidR="00453DCC" w:rsidRPr="006A2D9A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6A2D9A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A91117" w:rsidRPr="00174A85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>
        <w:rPr>
          <w:rFonts w:ascii="Santander Text" w:hAnsi="Santander Text"/>
          <w:szCs w:val="18"/>
          <w:lang w:val="pt-PT"/>
        </w:rPr>
        <w:t>’</w:t>
      </w:r>
      <w:r w:rsidR="008763C1" w:rsidRPr="006A2D9A">
        <w:rPr>
          <w:rFonts w:ascii="Santander Text" w:hAnsi="Santander Text"/>
          <w:szCs w:val="18"/>
          <w:lang w:val="pt-PT"/>
        </w:rPr>
        <w:t>, d</w:t>
      </w:r>
      <w:r w:rsidR="00701A9B" w:rsidRPr="006A2D9A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6A2D9A">
        <w:rPr>
          <w:rFonts w:ascii="Santander Text" w:hAnsi="Santander Text"/>
          <w:szCs w:val="18"/>
          <w:lang w:val="pt-PT"/>
        </w:rPr>
        <w:t>;</w:t>
      </w:r>
    </w:p>
    <w:p w14:paraId="78DCDD58" w14:textId="3C983092" w:rsidR="00026A87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uma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Pr="006A2D9A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6A2D9A">
        <w:rPr>
          <w:rFonts w:ascii="Santander Text" w:hAnsi="Santander Text"/>
          <w:szCs w:val="18"/>
          <w:lang w:val="pt-PT"/>
        </w:rPr>
        <w:t xml:space="preserve"> quando </w:t>
      </w:r>
      <w:r w:rsidR="00732DE8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6A2D9A">
        <w:rPr>
          <w:rFonts w:ascii="Santander Text" w:hAnsi="Santander Text"/>
          <w:szCs w:val="18"/>
          <w:lang w:val="pt-PT"/>
        </w:rPr>
        <w:t xml:space="preserve"> =</w:t>
      </w:r>
      <w:r w:rsidR="00732DE8" w:rsidRPr="00174A85">
        <w:rPr>
          <w:rFonts w:ascii="Santander Text" w:hAnsi="Santander Text"/>
          <w:i/>
          <w:iCs/>
          <w:szCs w:val="18"/>
          <w:lang w:val="pt-PT"/>
        </w:rPr>
        <w:t>’ÁREA DE NEGÓCIO’</w:t>
      </w:r>
      <w:r w:rsidR="00285BEB" w:rsidRPr="006A2D9A">
        <w:rPr>
          <w:rFonts w:ascii="Santander Text" w:hAnsi="Santander Text"/>
          <w:szCs w:val="18"/>
          <w:lang w:val="pt-PT"/>
        </w:rPr>
        <w:t xml:space="preserve"> or ‘</w:t>
      </w:r>
      <w:r w:rsidR="00285BEB" w:rsidRPr="00174A85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6A2D9A">
        <w:rPr>
          <w:rFonts w:ascii="Santander Text" w:hAnsi="Santander Text"/>
          <w:szCs w:val="18"/>
          <w:lang w:val="pt-PT"/>
        </w:rPr>
        <w:t>.</w:t>
      </w:r>
      <w:bookmarkEnd w:id="14"/>
      <w:bookmarkEnd w:id="15"/>
      <w:bookmarkEnd w:id="16"/>
      <w:bookmarkEnd w:id="17"/>
      <w:bookmarkEnd w:id="18"/>
      <w:bookmarkEnd w:id="34"/>
    </w:p>
    <w:p w14:paraId="7E71D31C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A28E6">
        <w:rPr>
          <w:rFonts w:ascii="Santander Text" w:hAnsi="Santander Text"/>
          <w:szCs w:val="18"/>
          <w:lang w:val="pt-PT"/>
        </w:rPr>
        <w:t xml:space="preserve">A tabela de parametrização </w:t>
      </w:r>
      <w:r w:rsidRPr="00CA28E6">
        <w:rPr>
          <w:rFonts w:ascii="Santander Text" w:hAnsi="Santander Text"/>
          <w:i/>
          <w:iCs/>
          <w:szCs w:val="18"/>
          <w:lang w:val="pt-PT"/>
        </w:rPr>
        <w:t xml:space="preserve">cd_captools.ct875_regras_dim </w:t>
      </w:r>
      <w:r w:rsidRPr="00CA28E6">
        <w:rPr>
          <w:rFonts w:ascii="Santander Text" w:hAnsi="Santander Text"/>
          <w:szCs w:val="18"/>
          <w:lang w:val="pt-PT"/>
        </w:rPr>
        <w:t xml:space="preserve">não sofreu alterações face à ultima atualização realizada pela equipa anterior. </w:t>
      </w:r>
    </w:p>
    <w:p w14:paraId="010BE1E1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sectPr w:rsidR="00CA28E6" w:rsidRPr="00CA28E6" w:rsidSect="00A462A8">
      <w:footerReference w:type="default" r:id="rId15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9" w:author="Rita Maia Matias" w:date="2025-01-15T10:05:00Z" w:initials="RM">
    <w:p w14:paraId="1E5C3123" w14:textId="77777777" w:rsidR="00F5114E" w:rsidRDefault="00F5114E" w:rsidP="00F5114E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Alterar após alteração do excel</w:t>
      </w:r>
    </w:p>
  </w:comment>
  <w:comment w:id="36" w:author="Rita Maia Matias" w:date="2025-01-14T11:44:00Z" w:initials="RM">
    <w:p w14:paraId="62EB576C" w14:textId="77777777" w:rsidR="0026426C" w:rsidRDefault="0026426C" w:rsidP="0026426C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De onde vem o campo ckmetamis?</w:t>
      </w:r>
    </w:p>
  </w:comment>
  <w:comment w:id="38" w:author="Rita Maia Matias" w:date="2025-01-14T16:23:00Z" w:initials="RM">
    <w:p w14:paraId="16C0A689" w14:textId="77777777" w:rsidR="00F3382B" w:rsidRDefault="00F3382B" w:rsidP="00F3382B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 xml:space="preserve">Devo manter a tabela ct207? </w:t>
      </w:r>
    </w:p>
  </w:comment>
  <w:comment w:id="39" w:author="Rita Maia Matias" w:date="2025-01-14T16:23:00Z" w:initials="RM">
    <w:p w14:paraId="37402764" w14:textId="77777777" w:rsidR="00F3382B" w:rsidRDefault="00F3382B" w:rsidP="00F3382B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 xml:space="preserve">Devo manter a tabela ct207?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E5C3123" w15:done="0"/>
  <w15:commentEx w15:paraId="62EB576C" w15:done="0"/>
  <w15:commentEx w15:paraId="16C0A689" w15:done="0"/>
  <w15:commentEx w15:paraId="374027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D89A026" w16cex:dateUtc="2025-01-15T10:05:00Z"/>
  <w16cex:commentExtensible w16cex:durableId="070F2411" w16cex:dateUtc="2025-01-14T11:44:00Z"/>
  <w16cex:commentExtensible w16cex:durableId="5C083E52" w16cex:dateUtc="2025-01-14T16:23:00Z"/>
  <w16cex:commentExtensible w16cex:durableId="6BF61A0D" w16cex:dateUtc="2025-01-14T16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E5C3123" w16cid:durableId="3D89A026"/>
  <w16cid:commentId w16cid:paraId="62EB576C" w16cid:durableId="070F2411"/>
  <w16cid:commentId w16cid:paraId="16C0A689" w16cid:durableId="5C083E52"/>
  <w16cid:commentId w16cid:paraId="37402764" w16cid:durableId="6BF61A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C655CB" w14:textId="77777777" w:rsidR="005D6E1D" w:rsidRDefault="005D6E1D" w:rsidP="00C702C7">
      <w:pPr>
        <w:spacing w:after="0" w:line="240" w:lineRule="auto"/>
      </w:pPr>
      <w:r>
        <w:separator/>
      </w:r>
    </w:p>
  </w:endnote>
  <w:endnote w:type="continuationSeparator" w:id="0">
    <w:p w14:paraId="3BC629DF" w14:textId="77777777" w:rsidR="005D6E1D" w:rsidRDefault="005D6E1D" w:rsidP="00C702C7">
      <w:pPr>
        <w:spacing w:after="0" w:line="240" w:lineRule="auto"/>
      </w:pPr>
      <w:r>
        <w:continuationSeparator/>
      </w:r>
    </w:p>
  </w:endnote>
  <w:endnote w:type="continuationNotice" w:id="1">
    <w:p w14:paraId="2AE6C242" w14:textId="77777777" w:rsidR="005D6E1D" w:rsidRDefault="005D6E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8321C7" w14:textId="77777777" w:rsidR="005D6E1D" w:rsidRDefault="005D6E1D" w:rsidP="00C702C7">
      <w:pPr>
        <w:spacing w:after="0" w:line="240" w:lineRule="auto"/>
      </w:pPr>
      <w:r>
        <w:separator/>
      </w:r>
    </w:p>
  </w:footnote>
  <w:footnote w:type="continuationSeparator" w:id="0">
    <w:p w14:paraId="76679457" w14:textId="77777777" w:rsidR="005D6E1D" w:rsidRDefault="005D6E1D" w:rsidP="00C702C7">
      <w:pPr>
        <w:spacing w:after="0" w:line="240" w:lineRule="auto"/>
      </w:pPr>
      <w:r>
        <w:continuationSeparator/>
      </w:r>
    </w:p>
  </w:footnote>
  <w:footnote w:type="continuationNotice" w:id="1">
    <w:p w14:paraId="2A15EC66" w14:textId="77777777" w:rsidR="005D6E1D" w:rsidRDefault="005D6E1D">
      <w:pPr>
        <w:spacing w:after="0" w:line="240" w:lineRule="auto"/>
      </w:pPr>
    </w:p>
  </w:footnote>
  <w:footnote w:id="2">
    <w:p w14:paraId="491B9589" w14:textId="6427A546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podem 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0FFCB5A4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1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5"/>
  </w:num>
  <w:num w:numId="14" w16cid:durableId="1441603207">
    <w:abstractNumId w:val="35"/>
  </w:num>
  <w:num w:numId="15" w16cid:durableId="1541749712">
    <w:abstractNumId w:val="26"/>
  </w:num>
  <w:num w:numId="16" w16cid:durableId="544870131">
    <w:abstractNumId w:val="16"/>
  </w:num>
  <w:num w:numId="17" w16cid:durableId="282809897">
    <w:abstractNumId w:val="29"/>
  </w:num>
  <w:num w:numId="18" w16cid:durableId="1054282133">
    <w:abstractNumId w:val="32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38"/>
  </w:num>
  <w:num w:numId="23" w16cid:durableId="1036663299">
    <w:abstractNumId w:val="39"/>
  </w:num>
  <w:num w:numId="24" w16cid:durableId="2068914877">
    <w:abstractNumId w:val="33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6"/>
  </w:num>
  <w:num w:numId="28" w16cid:durableId="1986659891">
    <w:abstractNumId w:val="15"/>
  </w:num>
  <w:num w:numId="29" w16cid:durableId="500194103">
    <w:abstractNumId w:val="34"/>
  </w:num>
  <w:num w:numId="30" w16cid:durableId="265815434">
    <w:abstractNumId w:val="40"/>
  </w:num>
  <w:num w:numId="31" w16cid:durableId="1983539597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1"/>
  </w:num>
  <w:num w:numId="33" w16cid:durableId="687373627">
    <w:abstractNumId w:val="27"/>
  </w:num>
  <w:num w:numId="34" w16cid:durableId="1283338810">
    <w:abstractNumId w:val="37"/>
  </w:num>
  <w:num w:numId="35" w16cid:durableId="909384392">
    <w:abstractNumId w:val="6"/>
  </w:num>
  <w:num w:numId="36" w16cid:durableId="1013724717">
    <w:abstractNumId w:val="28"/>
  </w:num>
  <w:num w:numId="37" w16cid:durableId="1828133757">
    <w:abstractNumId w:val="30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Rita Maia Matias">
    <w15:presenceInfo w15:providerId="AD" w15:userId="S::E807336@corp.santander.pt::49fff3c4-cd34-4685-9ca3-b22c2bb275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1A3"/>
    <w:rsid w:val="000131BC"/>
    <w:rsid w:val="00013F89"/>
    <w:rsid w:val="00014366"/>
    <w:rsid w:val="00014B89"/>
    <w:rsid w:val="00015125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2745B"/>
    <w:rsid w:val="000309A1"/>
    <w:rsid w:val="00030C4D"/>
    <w:rsid w:val="00031B28"/>
    <w:rsid w:val="00031D69"/>
    <w:rsid w:val="00031F9C"/>
    <w:rsid w:val="00032446"/>
    <w:rsid w:val="000325A3"/>
    <w:rsid w:val="0003368C"/>
    <w:rsid w:val="00034017"/>
    <w:rsid w:val="00034070"/>
    <w:rsid w:val="0003476E"/>
    <w:rsid w:val="00034954"/>
    <w:rsid w:val="00034B02"/>
    <w:rsid w:val="00035286"/>
    <w:rsid w:val="00035406"/>
    <w:rsid w:val="00035DBA"/>
    <w:rsid w:val="00036179"/>
    <w:rsid w:val="0003717A"/>
    <w:rsid w:val="00037BB8"/>
    <w:rsid w:val="00037C17"/>
    <w:rsid w:val="000403BF"/>
    <w:rsid w:val="00040CD9"/>
    <w:rsid w:val="000412E3"/>
    <w:rsid w:val="00041347"/>
    <w:rsid w:val="000414C5"/>
    <w:rsid w:val="00041774"/>
    <w:rsid w:val="00041DB4"/>
    <w:rsid w:val="00042145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88A"/>
    <w:rsid w:val="0006317C"/>
    <w:rsid w:val="0006327A"/>
    <w:rsid w:val="000637A6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708"/>
    <w:rsid w:val="00073D3C"/>
    <w:rsid w:val="00074F0F"/>
    <w:rsid w:val="00075070"/>
    <w:rsid w:val="00075778"/>
    <w:rsid w:val="00075871"/>
    <w:rsid w:val="00075C79"/>
    <w:rsid w:val="00075F48"/>
    <w:rsid w:val="000769F7"/>
    <w:rsid w:val="000776F2"/>
    <w:rsid w:val="00077791"/>
    <w:rsid w:val="0008179F"/>
    <w:rsid w:val="00081B5D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3DAC"/>
    <w:rsid w:val="000943C3"/>
    <w:rsid w:val="00094606"/>
    <w:rsid w:val="00094AF8"/>
    <w:rsid w:val="00095584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831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5A"/>
    <w:rsid w:val="000F35D5"/>
    <w:rsid w:val="000F38B4"/>
    <w:rsid w:val="000F42FE"/>
    <w:rsid w:val="000F5523"/>
    <w:rsid w:val="000F573D"/>
    <w:rsid w:val="000F5C22"/>
    <w:rsid w:val="000F662A"/>
    <w:rsid w:val="001005B7"/>
    <w:rsid w:val="00100A2B"/>
    <w:rsid w:val="0010113D"/>
    <w:rsid w:val="001016AC"/>
    <w:rsid w:val="00101CEE"/>
    <w:rsid w:val="001020AE"/>
    <w:rsid w:val="001022A4"/>
    <w:rsid w:val="00103629"/>
    <w:rsid w:val="00103F30"/>
    <w:rsid w:val="001044E5"/>
    <w:rsid w:val="0010462B"/>
    <w:rsid w:val="00105342"/>
    <w:rsid w:val="00105577"/>
    <w:rsid w:val="001056E1"/>
    <w:rsid w:val="0010690B"/>
    <w:rsid w:val="001072BF"/>
    <w:rsid w:val="001079E5"/>
    <w:rsid w:val="00107F51"/>
    <w:rsid w:val="00111011"/>
    <w:rsid w:val="00112AE9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3CC"/>
    <w:rsid w:val="00120628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280D"/>
    <w:rsid w:val="00172D77"/>
    <w:rsid w:val="001737A2"/>
    <w:rsid w:val="00173B8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2B8B"/>
    <w:rsid w:val="001B3E51"/>
    <w:rsid w:val="001B47AA"/>
    <w:rsid w:val="001B4BF6"/>
    <w:rsid w:val="001B554E"/>
    <w:rsid w:val="001B5C19"/>
    <w:rsid w:val="001B5D12"/>
    <w:rsid w:val="001B5FA8"/>
    <w:rsid w:val="001B6422"/>
    <w:rsid w:val="001B6B19"/>
    <w:rsid w:val="001B6C31"/>
    <w:rsid w:val="001B7A41"/>
    <w:rsid w:val="001C069A"/>
    <w:rsid w:val="001C1550"/>
    <w:rsid w:val="001C1799"/>
    <w:rsid w:val="001C19C2"/>
    <w:rsid w:val="001C1C19"/>
    <w:rsid w:val="001C24BF"/>
    <w:rsid w:val="001C2F47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71D3"/>
    <w:rsid w:val="002074F5"/>
    <w:rsid w:val="00207835"/>
    <w:rsid w:val="0020783D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CF6"/>
    <w:rsid w:val="002178FB"/>
    <w:rsid w:val="00217C65"/>
    <w:rsid w:val="002208FF"/>
    <w:rsid w:val="00220CCF"/>
    <w:rsid w:val="00220CF5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B50"/>
    <w:rsid w:val="00257E30"/>
    <w:rsid w:val="00257E5D"/>
    <w:rsid w:val="00257F8B"/>
    <w:rsid w:val="00260F8F"/>
    <w:rsid w:val="0026119C"/>
    <w:rsid w:val="0026140D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77D4E"/>
    <w:rsid w:val="00281D90"/>
    <w:rsid w:val="002821E4"/>
    <w:rsid w:val="002832E9"/>
    <w:rsid w:val="00283538"/>
    <w:rsid w:val="002849CC"/>
    <w:rsid w:val="00284A46"/>
    <w:rsid w:val="00285BEB"/>
    <w:rsid w:val="0028644A"/>
    <w:rsid w:val="00286F4F"/>
    <w:rsid w:val="002874FA"/>
    <w:rsid w:val="0028793D"/>
    <w:rsid w:val="00287A2D"/>
    <w:rsid w:val="00291B2A"/>
    <w:rsid w:val="002930B2"/>
    <w:rsid w:val="002933C9"/>
    <w:rsid w:val="00293C24"/>
    <w:rsid w:val="00294252"/>
    <w:rsid w:val="00294BBA"/>
    <w:rsid w:val="00294FD5"/>
    <w:rsid w:val="00295B52"/>
    <w:rsid w:val="002961F2"/>
    <w:rsid w:val="002961FB"/>
    <w:rsid w:val="002964E6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6A2"/>
    <w:rsid w:val="002A47BD"/>
    <w:rsid w:val="002A4CF2"/>
    <w:rsid w:val="002A4DCC"/>
    <w:rsid w:val="002A61FD"/>
    <w:rsid w:val="002A6505"/>
    <w:rsid w:val="002A6BC6"/>
    <w:rsid w:val="002A6C2F"/>
    <w:rsid w:val="002A6E66"/>
    <w:rsid w:val="002B020D"/>
    <w:rsid w:val="002B02BB"/>
    <w:rsid w:val="002B0621"/>
    <w:rsid w:val="002B09CC"/>
    <w:rsid w:val="002B1059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505"/>
    <w:rsid w:val="002C1AAA"/>
    <w:rsid w:val="002C1B35"/>
    <w:rsid w:val="002C1EA7"/>
    <w:rsid w:val="002C2130"/>
    <w:rsid w:val="002C231D"/>
    <w:rsid w:val="002C237D"/>
    <w:rsid w:val="002C2FAA"/>
    <w:rsid w:val="002C3077"/>
    <w:rsid w:val="002C3847"/>
    <w:rsid w:val="002C41F9"/>
    <w:rsid w:val="002C46C7"/>
    <w:rsid w:val="002C4B56"/>
    <w:rsid w:val="002C4E6C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DF5"/>
    <w:rsid w:val="00315390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53E1"/>
    <w:rsid w:val="00326577"/>
    <w:rsid w:val="003265F4"/>
    <w:rsid w:val="003274E3"/>
    <w:rsid w:val="00327890"/>
    <w:rsid w:val="00327911"/>
    <w:rsid w:val="00327DCC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4098A"/>
    <w:rsid w:val="00340FB4"/>
    <w:rsid w:val="00341850"/>
    <w:rsid w:val="00342254"/>
    <w:rsid w:val="0034236F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7493"/>
    <w:rsid w:val="003479D1"/>
    <w:rsid w:val="00347F0A"/>
    <w:rsid w:val="00350896"/>
    <w:rsid w:val="00350C5E"/>
    <w:rsid w:val="00351A65"/>
    <w:rsid w:val="00352270"/>
    <w:rsid w:val="003522D0"/>
    <w:rsid w:val="003526DF"/>
    <w:rsid w:val="00352819"/>
    <w:rsid w:val="003537F3"/>
    <w:rsid w:val="003538FB"/>
    <w:rsid w:val="003541FC"/>
    <w:rsid w:val="003547AF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4069"/>
    <w:rsid w:val="00364C68"/>
    <w:rsid w:val="003650FF"/>
    <w:rsid w:val="00366045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17BF"/>
    <w:rsid w:val="0039181B"/>
    <w:rsid w:val="003923FD"/>
    <w:rsid w:val="00392640"/>
    <w:rsid w:val="00392A99"/>
    <w:rsid w:val="00392AEE"/>
    <w:rsid w:val="00393492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6D96"/>
    <w:rsid w:val="003970E1"/>
    <w:rsid w:val="0039736B"/>
    <w:rsid w:val="00397443"/>
    <w:rsid w:val="00397C6F"/>
    <w:rsid w:val="003A08BD"/>
    <w:rsid w:val="003A1B32"/>
    <w:rsid w:val="003A24DA"/>
    <w:rsid w:val="003A2DA8"/>
    <w:rsid w:val="003A2DFB"/>
    <w:rsid w:val="003A2FE0"/>
    <w:rsid w:val="003A3559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C13"/>
    <w:rsid w:val="003D5ABA"/>
    <w:rsid w:val="003D5B66"/>
    <w:rsid w:val="003D681B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2751C"/>
    <w:rsid w:val="00430014"/>
    <w:rsid w:val="00431398"/>
    <w:rsid w:val="004314E1"/>
    <w:rsid w:val="00431D10"/>
    <w:rsid w:val="00432002"/>
    <w:rsid w:val="00432096"/>
    <w:rsid w:val="00435569"/>
    <w:rsid w:val="0043585C"/>
    <w:rsid w:val="0043587C"/>
    <w:rsid w:val="00435AD6"/>
    <w:rsid w:val="00435B0B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F3A"/>
    <w:rsid w:val="004509E2"/>
    <w:rsid w:val="004509E3"/>
    <w:rsid w:val="00450E2E"/>
    <w:rsid w:val="00450FA1"/>
    <w:rsid w:val="00451984"/>
    <w:rsid w:val="00451AD9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4703"/>
    <w:rsid w:val="00474C57"/>
    <w:rsid w:val="00474F0A"/>
    <w:rsid w:val="004750ED"/>
    <w:rsid w:val="00475DE6"/>
    <w:rsid w:val="00477021"/>
    <w:rsid w:val="004771A7"/>
    <w:rsid w:val="00477221"/>
    <w:rsid w:val="00480DD7"/>
    <w:rsid w:val="00481FA8"/>
    <w:rsid w:val="004821C3"/>
    <w:rsid w:val="0048242F"/>
    <w:rsid w:val="00482827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7ED9"/>
    <w:rsid w:val="00490062"/>
    <w:rsid w:val="004900B8"/>
    <w:rsid w:val="00490413"/>
    <w:rsid w:val="004904BD"/>
    <w:rsid w:val="00490FBA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3C49"/>
    <w:rsid w:val="004A4398"/>
    <w:rsid w:val="004A46A7"/>
    <w:rsid w:val="004A48A8"/>
    <w:rsid w:val="004A4CEA"/>
    <w:rsid w:val="004A4F4F"/>
    <w:rsid w:val="004A56D0"/>
    <w:rsid w:val="004A623B"/>
    <w:rsid w:val="004A62D1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58AB"/>
    <w:rsid w:val="004E5A85"/>
    <w:rsid w:val="004E6AF3"/>
    <w:rsid w:val="004E6C3E"/>
    <w:rsid w:val="004E7031"/>
    <w:rsid w:val="004E71CD"/>
    <w:rsid w:val="004E7349"/>
    <w:rsid w:val="004F130B"/>
    <w:rsid w:val="004F24FF"/>
    <w:rsid w:val="004F2922"/>
    <w:rsid w:val="004F2A00"/>
    <w:rsid w:val="004F2CE9"/>
    <w:rsid w:val="004F37A4"/>
    <w:rsid w:val="004F43BA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FCD"/>
    <w:rsid w:val="005012EB"/>
    <w:rsid w:val="00501CC5"/>
    <w:rsid w:val="00501EFF"/>
    <w:rsid w:val="00501F60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C82"/>
    <w:rsid w:val="005123D4"/>
    <w:rsid w:val="00512753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080"/>
    <w:rsid w:val="0053044C"/>
    <w:rsid w:val="005307D9"/>
    <w:rsid w:val="005308C1"/>
    <w:rsid w:val="00530952"/>
    <w:rsid w:val="005312F2"/>
    <w:rsid w:val="00531764"/>
    <w:rsid w:val="005319E3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95C"/>
    <w:rsid w:val="0054021F"/>
    <w:rsid w:val="00541143"/>
    <w:rsid w:val="00541642"/>
    <w:rsid w:val="005418F8"/>
    <w:rsid w:val="00541A48"/>
    <w:rsid w:val="00542505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954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6099"/>
    <w:rsid w:val="00576CBF"/>
    <w:rsid w:val="00577C82"/>
    <w:rsid w:val="00577C99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5A7"/>
    <w:rsid w:val="00590A33"/>
    <w:rsid w:val="00591C2F"/>
    <w:rsid w:val="005925A0"/>
    <w:rsid w:val="00592809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CA2"/>
    <w:rsid w:val="005D2032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8AB"/>
    <w:rsid w:val="005E6855"/>
    <w:rsid w:val="005E72B5"/>
    <w:rsid w:val="005F0788"/>
    <w:rsid w:val="005F082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EB8"/>
    <w:rsid w:val="00600122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4479"/>
    <w:rsid w:val="006244D8"/>
    <w:rsid w:val="00624825"/>
    <w:rsid w:val="00624C5E"/>
    <w:rsid w:val="00624C8A"/>
    <w:rsid w:val="0062605A"/>
    <w:rsid w:val="00626A33"/>
    <w:rsid w:val="00626BF1"/>
    <w:rsid w:val="00626EA7"/>
    <w:rsid w:val="00626FD8"/>
    <w:rsid w:val="0063089C"/>
    <w:rsid w:val="00630AE7"/>
    <w:rsid w:val="00630C4F"/>
    <w:rsid w:val="00630DE8"/>
    <w:rsid w:val="00631011"/>
    <w:rsid w:val="0063145F"/>
    <w:rsid w:val="00631F7C"/>
    <w:rsid w:val="006321EC"/>
    <w:rsid w:val="006323C9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78DC"/>
    <w:rsid w:val="00637977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D82"/>
    <w:rsid w:val="00650D85"/>
    <w:rsid w:val="00652378"/>
    <w:rsid w:val="006528C9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70600"/>
    <w:rsid w:val="006710B9"/>
    <w:rsid w:val="00671AB1"/>
    <w:rsid w:val="00671B17"/>
    <w:rsid w:val="00671D28"/>
    <w:rsid w:val="00671E15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00FF"/>
    <w:rsid w:val="006A11F2"/>
    <w:rsid w:val="006A1913"/>
    <w:rsid w:val="006A1E59"/>
    <w:rsid w:val="006A2CF2"/>
    <w:rsid w:val="006A2D9A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59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451"/>
    <w:rsid w:val="006D45F9"/>
    <w:rsid w:val="006D4A72"/>
    <w:rsid w:val="006D55FF"/>
    <w:rsid w:val="006D6218"/>
    <w:rsid w:val="006D6294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705"/>
    <w:rsid w:val="006E7FE4"/>
    <w:rsid w:val="006F2DC4"/>
    <w:rsid w:val="006F2F58"/>
    <w:rsid w:val="006F2FD7"/>
    <w:rsid w:val="006F3E17"/>
    <w:rsid w:val="006F4830"/>
    <w:rsid w:val="006F4BFB"/>
    <w:rsid w:val="006F4EFA"/>
    <w:rsid w:val="006F5365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116"/>
    <w:rsid w:val="00702904"/>
    <w:rsid w:val="0070320D"/>
    <w:rsid w:val="00703ACF"/>
    <w:rsid w:val="00703CF8"/>
    <w:rsid w:val="007040CB"/>
    <w:rsid w:val="007046EB"/>
    <w:rsid w:val="0070481D"/>
    <w:rsid w:val="00705766"/>
    <w:rsid w:val="0070616F"/>
    <w:rsid w:val="00706A0D"/>
    <w:rsid w:val="00706C65"/>
    <w:rsid w:val="0070781D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669"/>
    <w:rsid w:val="007267EA"/>
    <w:rsid w:val="0072746D"/>
    <w:rsid w:val="00730BD5"/>
    <w:rsid w:val="0073106A"/>
    <w:rsid w:val="007312AA"/>
    <w:rsid w:val="0073150A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3F06"/>
    <w:rsid w:val="007540F4"/>
    <w:rsid w:val="007544C6"/>
    <w:rsid w:val="007550AB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115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6A"/>
    <w:rsid w:val="00777219"/>
    <w:rsid w:val="00780270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4D56"/>
    <w:rsid w:val="007955B4"/>
    <w:rsid w:val="007955E4"/>
    <w:rsid w:val="00796F05"/>
    <w:rsid w:val="007972AC"/>
    <w:rsid w:val="00797C99"/>
    <w:rsid w:val="00797FF3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5BF4"/>
    <w:rsid w:val="007A5E76"/>
    <w:rsid w:val="007A604A"/>
    <w:rsid w:val="007A65FC"/>
    <w:rsid w:val="007A6C3E"/>
    <w:rsid w:val="007A6F61"/>
    <w:rsid w:val="007A7027"/>
    <w:rsid w:val="007A797B"/>
    <w:rsid w:val="007B155E"/>
    <w:rsid w:val="007B24CE"/>
    <w:rsid w:val="007B29C4"/>
    <w:rsid w:val="007B2CAA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A0D"/>
    <w:rsid w:val="007C372F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8CD"/>
    <w:rsid w:val="007D1A1B"/>
    <w:rsid w:val="007D2C3D"/>
    <w:rsid w:val="007D32CA"/>
    <w:rsid w:val="007D357F"/>
    <w:rsid w:val="007D38D3"/>
    <w:rsid w:val="007D408A"/>
    <w:rsid w:val="007D4DED"/>
    <w:rsid w:val="007D56FB"/>
    <w:rsid w:val="007D6457"/>
    <w:rsid w:val="007D68AA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7F76EB"/>
    <w:rsid w:val="00800255"/>
    <w:rsid w:val="00800348"/>
    <w:rsid w:val="008005C8"/>
    <w:rsid w:val="008006BE"/>
    <w:rsid w:val="0080080A"/>
    <w:rsid w:val="00801627"/>
    <w:rsid w:val="00802289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A33"/>
    <w:rsid w:val="00813DBC"/>
    <w:rsid w:val="00813F7A"/>
    <w:rsid w:val="00815172"/>
    <w:rsid w:val="0081582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AB7"/>
    <w:rsid w:val="00824089"/>
    <w:rsid w:val="008247FD"/>
    <w:rsid w:val="00824C6D"/>
    <w:rsid w:val="00825A27"/>
    <w:rsid w:val="00825CB7"/>
    <w:rsid w:val="0082620A"/>
    <w:rsid w:val="0082659A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2543"/>
    <w:rsid w:val="00853501"/>
    <w:rsid w:val="0085383D"/>
    <w:rsid w:val="00853C48"/>
    <w:rsid w:val="00854807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042A"/>
    <w:rsid w:val="0086104A"/>
    <w:rsid w:val="00862059"/>
    <w:rsid w:val="00862EC2"/>
    <w:rsid w:val="008631CE"/>
    <w:rsid w:val="00863614"/>
    <w:rsid w:val="0086413B"/>
    <w:rsid w:val="0086443E"/>
    <w:rsid w:val="00864D95"/>
    <w:rsid w:val="008650D0"/>
    <w:rsid w:val="008651DD"/>
    <w:rsid w:val="00865573"/>
    <w:rsid w:val="00865B66"/>
    <w:rsid w:val="00866561"/>
    <w:rsid w:val="00867163"/>
    <w:rsid w:val="008701A5"/>
    <w:rsid w:val="008704BE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5A29"/>
    <w:rsid w:val="00895B7E"/>
    <w:rsid w:val="0089623E"/>
    <w:rsid w:val="00896B95"/>
    <w:rsid w:val="00896BD0"/>
    <w:rsid w:val="00897199"/>
    <w:rsid w:val="0089725C"/>
    <w:rsid w:val="00897EF8"/>
    <w:rsid w:val="008A162E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F73"/>
    <w:rsid w:val="008C06AB"/>
    <w:rsid w:val="008C0B76"/>
    <w:rsid w:val="008C0EAA"/>
    <w:rsid w:val="008C1424"/>
    <w:rsid w:val="008C1781"/>
    <w:rsid w:val="008C1E15"/>
    <w:rsid w:val="008C25F1"/>
    <w:rsid w:val="008C2B00"/>
    <w:rsid w:val="008C33D3"/>
    <w:rsid w:val="008C3B65"/>
    <w:rsid w:val="008C3F89"/>
    <w:rsid w:val="008C4C83"/>
    <w:rsid w:val="008C4FD5"/>
    <w:rsid w:val="008C577B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2B"/>
    <w:rsid w:val="008D62D3"/>
    <w:rsid w:val="008D71E6"/>
    <w:rsid w:val="008D757C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3008"/>
    <w:rsid w:val="008E36D9"/>
    <w:rsid w:val="008E38D3"/>
    <w:rsid w:val="008E39AC"/>
    <w:rsid w:val="008E3FC8"/>
    <w:rsid w:val="008E4481"/>
    <w:rsid w:val="008E468C"/>
    <w:rsid w:val="008E499F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5DEB"/>
    <w:rsid w:val="00916B4D"/>
    <w:rsid w:val="00916D23"/>
    <w:rsid w:val="00917098"/>
    <w:rsid w:val="00917C08"/>
    <w:rsid w:val="0092096E"/>
    <w:rsid w:val="00921D8D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1DC"/>
    <w:rsid w:val="00931365"/>
    <w:rsid w:val="00931629"/>
    <w:rsid w:val="00931753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724"/>
    <w:rsid w:val="00936E11"/>
    <w:rsid w:val="00937B1E"/>
    <w:rsid w:val="00937F1A"/>
    <w:rsid w:val="00940151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4C9"/>
    <w:rsid w:val="00981B0F"/>
    <w:rsid w:val="009828FA"/>
    <w:rsid w:val="0098378C"/>
    <w:rsid w:val="009843B4"/>
    <w:rsid w:val="00984A19"/>
    <w:rsid w:val="00984A22"/>
    <w:rsid w:val="009865AA"/>
    <w:rsid w:val="00986B54"/>
    <w:rsid w:val="00986E0F"/>
    <w:rsid w:val="009873BC"/>
    <w:rsid w:val="0098785F"/>
    <w:rsid w:val="00987BC6"/>
    <w:rsid w:val="00991083"/>
    <w:rsid w:val="00991538"/>
    <w:rsid w:val="009916D9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E81"/>
    <w:rsid w:val="009C15C1"/>
    <w:rsid w:val="009C16E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667"/>
    <w:rsid w:val="009E06D0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5D"/>
    <w:rsid w:val="009F27F2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73B3"/>
    <w:rsid w:val="00A074C1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3F28"/>
    <w:rsid w:val="00A44177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2037"/>
    <w:rsid w:val="00A5210B"/>
    <w:rsid w:val="00A53238"/>
    <w:rsid w:val="00A5329C"/>
    <w:rsid w:val="00A535E0"/>
    <w:rsid w:val="00A53B20"/>
    <w:rsid w:val="00A545AF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4990"/>
    <w:rsid w:val="00A75601"/>
    <w:rsid w:val="00A7590E"/>
    <w:rsid w:val="00A75F93"/>
    <w:rsid w:val="00A764BD"/>
    <w:rsid w:val="00A765A1"/>
    <w:rsid w:val="00A80782"/>
    <w:rsid w:val="00A80E26"/>
    <w:rsid w:val="00A83D97"/>
    <w:rsid w:val="00A83DEB"/>
    <w:rsid w:val="00A83EA5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D94"/>
    <w:rsid w:val="00AC2081"/>
    <w:rsid w:val="00AC381B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D7F4F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EB5"/>
    <w:rsid w:val="00AE710A"/>
    <w:rsid w:val="00AE7241"/>
    <w:rsid w:val="00AE7893"/>
    <w:rsid w:val="00AE7909"/>
    <w:rsid w:val="00AE7BF4"/>
    <w:rsid w:val="00AE7D28"/>
    <w:rsid w:val="00AF1CF3"/>
    <w:rsid w:val="00AF3146"/>
    <w:rsid w:val="00AF3E72"/>
    <w:rsid w:val="00AF3EE7"/>
    <w:rsid w:val="00AF4221"/>
    <w:rsid w:val="00AF4E6B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2B54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D05"/>
    <w:rsid w:val="00B23027"/>
    <w:rsid w:val="00B235F2"/>
    <w:rsid w:val="00B23BC3"/>
    <w:rsid w:val="00B246FD"/>
    <w:rsid w:val="00B24A77"/>
    <w:rsid w:val="00B24D9A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676"/>
    <w:rsid w:val="00B54A98"/>
    <w:rsid w:val="00B561C3"/>
    <w:rsid w:val="00B5634D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3A1"/>
    <w:rsid w:val="00B77567"/>
    <w:rsid w:val="00B776CD"/>
    <w:rsid w:val="00B77B63"/>
    <w:rsid w:val="00B77F95"/>
    <w:rsid w:val="00B8038B"/>
    <w:rsid w:val="00B8042E"/>
    <w:rsid w:val="00B80490"/>
    <w:rsid w:val="00B805B8"/>
    <w:rsid w:val="00B805E0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5A56"/>
    <w:rsid w:val="00BA6325"/>
    <w:rsid w:val="00BA643A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A7A"/>
    <w:rsid w:val="00BB4B64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D59"/>
    <w:rsid w:val="00BC266F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48D9"/>
    <w:rsid w:val="00BF4941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6BE"/>
    <w:rsid w:val="00C13D28"/>
    <w:rsid w:val="00C13EE2"/>
    <w:rsid w:val="00C14866"/>
    <w:rsid w:val="00C1539E"/>
    <w:rsid w:val="00C158DA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18AC"/>
    <w:rsid w:val="00C320A8"/>
    <w:rsid w:val="00C33195"/>
    <w:rsid w:val="00C337BE"/>
    <w:rsid w:val="00C345C0"/>
    <w:rsid w:val="00C349D5"/>
    <w:rsid w:val="00C34C43"/>
    <w:rsid w:val="00C363B0"/>
    <w:rsid w:val="00C36863"/>
    <w:rsid w:val="00C36C8A"/>
    <w:rsid w:val="00C37880"/>
    <w:rsid w:val="00C37EC5"/>
    <w:rsid w:val="00C37EFF"/>
    <w:rsid w:val="00C40FAD"/>
    <w:rsid w:val="00C40FB5"/>
    <w:rsid w:val="00C40FB9"/>
    <w:rsid w:val="00C413B5"/>
    <w:rsid w:val="00C4176B"/>
    <w:rsid w:val="00C41BEB"/>
    <w:rsid w:val="00C42383"/>
    <w:rsid w:val="00C423B6"/>
    <w:rsid w:val="00C42A39"/>
    <w:rsid w:val="00C42EDA"/>
    <w:rsid w:val="00C4302F"/>
    <w:rsid w:val="00C44E96"/>
    <w:rsid w:val="00C451EE"/>
    <w:rsid w:val="00C4521D"/>
    <w:rsid w:val="00C455C5"/>
    <w:rsid w:val="00C4572E"/>
    <w:rsid w:val="00C45803"/>
    <w:rsid w:val="00C45AF5"/>
    <w:rsid w:val="00C461FF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2150"/>
    <w:rsid w:val="00C82158"/>
    <w:rsid w:val="00C8245D"/>
    <w:rsid w:val="00C82C91"/>
    <w:rsid w:val="00C8389D"/>
    <w:rsid w:val="00C83989"/>
    <w:rsid w:val="00C84EAC"/>
    <w:rsid w:val="00C85140"/>
    <w:rsid w:val="00C85C0F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8A2"/>
    <w:rsid w:val="00CA5B05"/>
    <w:rsid w:val="00CA6ACC"/>
    <w:rsid w:val="00CA75B3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7919"/>
    <w:rsid w:val="00CC799F"/>
    <w:rsid w:val="00CC7B39"/>
    <w:rsid w:val="00CC7BCD"/>
    <w:rsid w:val="00CD0728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867"/>
    <w:rsid w:val="00D14D2E"/>
    <w:rsid w:val="00D1522A"/>
    <w:rsid w:val="00D15373"/>
    <w:rsid w:val="00D15D6E"/>
    <w:rsid w:val="00D15FE2"/>
    <w:rsid w:val="00D1652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577"/>
    <w:rsid w:val="00D53E88"/>
    <w:rsid w:val="00D54281"/>
    <w:rsid w:val="00D542B4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3EA3"/>
    <w:rsid w:val="00D6508A"/>
    <w:rsid w:val="00D6565C"/>
    <w:rsid w:val="00D65DF0"/>
    <w:rsid w:val="00D65E5C"/>
    <w:rsid w:val="00D666C8"/>
    <w:rsid w:val="00D67A99"/>
    <w:rsid w:val="00D70E94"/>
    <w:rsid w:val="00D71B28"/>
    <w:rsid w:val="00D71BB0"/>
    <w:rsid w:val="00D7234C"/>
    <w:rsid w:val="00D72398"/>
    <w:rsid w:val="00D723B0"/>
    <w:rsid w:val="00D724EA"/>
    <w:rsid w:val="00D72F39"/>
    <w:rsid w:val="00D72F40"/>
    <w:rsid w:val="00D73186"/>
    <w:rsid w:val="00D73470"/>
    <w:rsid w:val="00D7364F"/>
    <w:rsid w:val="00D73EE0"/>
    <w:rsid w:val="00D73F0A"/>
    <w:rsid w:val="00D74118"/>
    <w:rsid w:val="00D746EB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B46"/>
    <w:rsid w:val="00D83C8C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1962"/>
    <w:rsid w:val="00DA240E"/>
    <w:rsid w:val="00DA247A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CB1"/>
    <w:rsid w:val="00DB194F"/>
    <w:rsid w:val="00DB1A43"/>
    <w:rsid w:val="00DB1CAE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F9"/>
    <w:rsid w:val="00DC1476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5D61"/>
    <w:rsid w:val="00DC65D0"/>
    <w:rsid w:val="00DC6771"/>
    <w:rsid w:val="00DC6D46"/>
    <w:rsid w:val="00DC75AA"/>
    <w:rsid w:val="00DC772F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C49"/>
    <w:rsid w:val="00DD499C"/>
    <w:rsid w:val="00DD5214"/>
    <w:rsid w:val="00DD5A1B"/>
    <w:rsid w:val="00DD5C3B"/>
    <w:rsid w:val="00DD6C14"/>
    <w:rsid w:val="00DD6C19"/>
    <w:rsid w:val="00DD6E16"/>
    <w:rsid w:val="00DD715C"/>
    <w:rsid w:val="00DD7745"/>
    <w:rsid w:val="00DE09FC"/>
    <w:rsid w:val="00DE0E0B"/>
    <w:rsid w:val="00DE11C9"/>
    <w:rsid w:val="00DE132D"/>
    <w:rsid w:val="00DE18BC"/>
    <w:rsid w:val="00DE2944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C2B"/>
    <w:rsid w:val="00E03E30"/>
    <w:rsid w:val="00E04CAC"/>
    <w:rsid w:val="00E0517E"/>
    <w:rsid w:val="00E05921"/>
    <w:rsid w:val="00E05AE1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324F"/>
    <w:rsid w:val="00E23B5F"/>
    <w:rsid w:val="00E2402C"/>
    <w:rsid w:val="00E2418A"/>
    <w:rsid w:val="00E2466C"/>
    <w:rsid w:val="00E24D02"/>
    <w:rsid w:val="00E25251"/>
    <w:rsid w:val="00E25482"/>
    <w:rsid w:val="00E26113"/>
    <w:rsid w:val="00E26281"/>
    <w:rsid w:val="00E266A4"/>
    <w:rsid w:val="00E26E70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20CA"/>
    <w:rsid w:val="00E72D41"/>
    <w:rsid w:val="00E72E76"/>
    <w:rsid w:val="00E732E6"/>
    <w:rsid w:val="00E740C3"/>
    <w:rsid w:val="00E746A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4BDE"/>
    <w:rsid w:val="00EC5177"/>
    <w:rsid w:val="00EC5960"/>
    <w:rsid w:val="00EC6CC9"/>
    <w:rsid w:val="00EC6F34"/>
    <w:rsid w:val="00EC711F"/>
    <w:rsid w:val="00EC7949"/>
    <w:rsid w:val="00ED0266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3B0"/>
    <w:rsid w:val="00EF7733"/>
    <w:rsid w:val="00EF7A3D"/>
    <w:rsid w:val="00EF7AC5"/>
    <w:rsid w:val="00EF7CB1"/>
    <w:rsid w:val="00F01553"/>
    <w:rsid w:val="00F01596"/>
    <w:rsid w:val="00F02130"/>
    <w:rsid w:val="00F023A2"/>
    <w:rsid w:val="00F02622"/>
    <w:rsid w:val="00F02CE3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81C"/>
    <w:rsid w:val="00F31DD4"/>
    <w:rsid w:val="00F32539"/>
    <w:rsid w:val="00F32AC5"/>
    <w:rsid w:val="00F3382B"/>
    <w:rsid w:val="00F345ED"/>
    <w:rsid w:val="00F34962"/>
    <w:rsid w:val="00F34BD4"/>
    <w:rsid w:val="00F36AE2"/>
    <w:rsid w:val="00F376A2"/>
    <w:rsid w:val="00F37BC0"/>
    <w:rsid w:val="00F37EA9"/>
    <w:rsid w:val="00F40C37"/>
    <w:rsid w:val="00F416C4"/>
    <w:rsid w:val="00F41C30"/>
    <w:rsid w:val="00F41E17"/>
    <w:rsid w:val="00F42496"/>
    <w:rsid w:val="00F424EB"/>
    <w:rsid w:val="00F426B5"/>
    <w:rsid w:val="00F42CF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14E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76B"/>
    <w:rsid w:val="00F71D4B"/>
    <w:rsid w:val="00F722B4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87017"/>
    <w:rsid w:val="00F90043"/>
    <w:rsid w:val="00F903B2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1C3D"/>
    <w:rsid w:val="00FB25C1"/>
    <w:rsid w:val="00FB3829"/>
    <w:rsid w:val="00FB3DC8"/>
    <w:rsid w:val="00FB41D6"/>
    <w:rsid w:val="00FB4572"/>
    <w:rsid w:val="00FB4CB5"/>
    <w:rsid w:val="00FB5F10"/>
    <w:rsid w:val="00FB60B3"/>
    <w:rsid w:val="00FB6222"/>
    <w:rsid w:val="00FB686F"/>
    <w:rsid w:val="00FB6C38"/>
    <w:rsid w:val="00FB7112"/>
    <w:rsid w:val="00FB7260"/>
    <w:rsid w:val="00FB760E"/>
    <w:rsid w:val="00FC11C8"/>
    <w:rsid w:val="00FC18A0"/>
    <w:rsid w:val="00FC199E"/>
    <w:rsid w:val="00FC1A37"/>
    <w:rsid w:val="00FC1C8E"/>
    <w:rsid w:val="00FC2104"/>
    <w:rsid w:val="00FC272A"/>
    <w:rsid w:val="00FC29FD"/>
    <w:rsid w:val="00FC2B0D"/>
    <w:rsid w:val="00FC3065"/>
    <w:rsid w:val="00FC3107"/>
    <w:rsid w:val="00FC382F"/>
    <w:rsid w:val="00FC3952"/>
    <w:rsid w:val="00FC3A87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358D"/>
    <w:rsid w:val="00FE3DAB"/>
    <w:rsid w:val="00FE458D"/>
    <w:rsid w:val="00FE4CF5"/>
    <w:rsid w:val="00FE54B2"/>
    <w:rsid w:val="00FE5A68"/>
    <w:rsid w:val="00FE5DC1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F9C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30FFC"/>
  <w15:chartTrackingRefBased/>
  <w15:docId w15:val="{CF7DC395-0F2A-4A23-ADE9-BC5D4474D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3F97FDC-A10E-4B1E-BA5D-A9F541696966}"/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Proposta_Portrait_1Coluna_EN.dotm</Template>
  <TotalTime>7428</TotalTime>
  <Pages>1</Pages>
  <Words>3907</Words>
  <Characters>22272</Characters>
  <Application>Microsoft Office Word</Application>
  <DocSecurity>4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26127</CharactersWithSpaces>
  <SharedDoc>false</SharedDoc>
  <HLinks>
    <vt:vector size="60" baseType="variant"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_Toc187828897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_Toc187828896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_Toc187828895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_Toc187828894</vt:lpwstr>
      </vt:variant>
      <vt:variant>
        <vt:i4>1441852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_Toc187828893</vt:lpwstr>
      </vt:variant>
      <vt:variant>
        <vt:i4>1441852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_Toc187828892</vt:lpwstr>
      </vt:variant>
      <vt:variant>
        <vt:i4>1441852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_Toc187828891</vt:lpwstr>
      </vt:variant>
      <vt:variant>
        <vt:i4>1441852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_Toc187828890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_Toc187828889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_Toc187828888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Rita Maia Matias</cp:lastModifiedBy>
  <cp:revision>357</cp:revision>
  <cp:lastPrinted>2016-04-05T15:14:00Z</cp:lastPrinted>
  <dcterms:created xsi:type="dcterms:W3CDTF">2024-11-08T05:09:00Z</dcterms:created>
  <dcterms:modified xsi:type="dcterms:W3CDTF">2025-01-15T10:30:00Z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