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66F85E4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A070B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0CF30AC1" w:rsidR="00EF1D15" w:rsidRPr="00F307DD" w:rsidRDefault="00A070B6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26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Maio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BD3A4F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BD3A4F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BD3A4F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BD3A4F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BD3A4F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BD3A4F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BD3A4F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BD3A4F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BD3A4F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BD3A4F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5DEC7C8A" w14:textId="1E7B4E15" w:rsidR="00AB7B06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9177882" w:history="1">
            <w:r w:rsidR="00AB7B06" w:rsidRPr="009945B4">
              <w:rPr>
                <w:rStyle w:val="Hyperlink"/>
                <w:noProof/>
              </w:rPr>
              <w:t>1. Glossário de Tabelas</w:t>
            </w:r>
            <w:r w:rsidR="00AB7B06">
              <w:rPr>
                <w:noProof/>
                <w:webHidden/>
              </w:rPr>
              <w:tab/>
            </w:r>
            <w:r w:rsidR="00AB7B06">
              <w:rPr>
                <w:noProof/>
                <w:webHidden/>
              </w:rPr>
              <w:fldChar w:fldCharType="begin"/>
            </w:r>
            <w:r w:rsidR="00AB7B06">
              <w:rPr>
                <w:noProof/>
                <w:webHidden/>
              </w:rPr>
              <w:instrText xml:space="preserve"> PAGEREF _Toc199177882 \h </w:instrText>
            </w:r>
            <w:r w:rsidR="00AB7B06">
              <w:rPr>
                <w:noProof/>
                <w:webHidden/>
              </w:rPr>
            </w:r>
            <w:r w:rsidR="00AB7B06">
              <w:rPr>
                <w:noProof/>
                <w:webHidden/>
              </w:rPr>
              <w:fldChar w:fldCharType="separate"/>
            </w:r>
            <w:r w:rsidR="00AB7B06">
              <w:rPr>
                <w:noProof/>
                <w:webHidden/>
              </w:rPr>
              <w:t>7</w:t>
            </w:r>
            <w:r w:rsidR="00AB7B06">
              <w:rPr>
                <w:noProof/>
                <w:webHidden/>
              </w:rPr>
              <w:fldChar w:fldCharType="end"/>
            </w:r>
          </w:hyperlink>
        </w:p>
        <w:p w14:paraId="547293BF" w14:textId="1774B95B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3" w:history="1">
            <w:r w:rsidRPr="009945B4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E984" w14:textId="146EFABA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4" w:history="1">
            <w:r w:rsidRPr="009945B4">
              <w:rPr>
                <w:rStyle w:val="Hyperlink"/>
                <w:noProof/>
              </w:rPr>
              <w:t xml:space="preserve">3. Estrutura do </w:t>
            </w:r>
            <w:r w:rsidRPr="009945B4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52B5" w14:textId="28E20E6D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5" w:history="1">
            <w:r w:rsidRPr="009945B4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AB6DC" w14:textId="5FDB856B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6" w:history="1">
            <w:r w:rsidRPr="009945B4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5C5E0" w14:textId="45B01E49" w:rsidR="00AB7B06" w:rsidRDefault="00AB7B0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87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05CF" w14:textId="59677B90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88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8B2C" w14:textId="51A8D2B8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89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00EF" w14:textId="6AD9A839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0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4A484" w14:textId="0F19D273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1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5809" w14:textId="412F3F11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2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2351" w14:textId="7D87A635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3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B04B" w14:textId="346CF213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4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0D3B" w14:textId="3D5E665E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5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5E10" w14:textId="2D9B99EE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6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462F" w14:textId="30360234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7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73FA8" w14:textId="0AF36204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8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1EDEA" w14:textId="526B9158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9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C63AE99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99177882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7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917788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917788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BD3A4F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BD3A4F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BD3A4F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BD3A4F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BD3A4F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BD3A4F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025F18FD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b/>
          <w:bCs/>
          <w:i/>
          <w:iCs/>
          <w:szCs w:val="18"/>
          <w:lang w:val="pt-PT"/>
        </w:rPr>
        <w:t>1</w:t>
      </w:r>
      <w:r w:rsidR="00A52252">
        <w:rPr>
          <w:rFonts w:ascii="Santander Text" w:hAnsi="Santander Text"/>
          <w:b/>
          <w:bCs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99177885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5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917788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917788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917788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1ECAFFA5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D85355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114428AE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D85355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p w14:paraId="4C70CC01" w14:textId="77777777" w:rsidR="00732C8F" w:rsidRPr="00CC5054" w:rsidRDefault="00732C8F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1DF0575B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BB4E2C" w:rsidRPr="00981B5B">
        <w:rPr>
          <w:rFonts w:ascii="Santander Text" w:hAnsi="Santander Text"/>
          <w:i/>
          <w:iCs/>
          <w:lang w:val="pt-PT"/>
        </w:rPr>
        <w:t>BST ESG Loan Tape GreenDashboard v1</w:t>
      </w:r>
      <w:r w:rsidR="00BE7888">
        <w:rPr>
          <w:rFonts w:ascii="Santander Text" w:hAnsi="Santander Text"/>
          <w:i/>
          <w:iCs/>
          <w:lang w:val="pt-PT"/>
        </w:rPr>
        <w:t>1</w:t>
      </w:r>
      <w:r w:rsidR="00BB4E2C" w:rsidRPr="00981B5B">
        <w:rPr>
          <w:rFonts w:ascii="Santander Text" w:hAnsi="Santander Text"/>
          <w:i/>
          <w:iCs/>
          <w:lang w:val="pt-PT"/>
        </w:rPr>
        <w:t>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‘grss_cmmssn_incm’, grss_intrst_expns’, 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lastRenderedPageBreak/>
        <w:t>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36B19656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D85355">
        <w:rPr>
          <w:rFonts w:ascii="Santander Text" w:hAnsi="Santander Text"/>
          <w:i/>
          <w:iCs/>
          <w:szCs w:val="18"/>
          <w:lang w:val="pt-PT"/>
        </w:rPr>
        <w:t>1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691EB163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6444CD6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>com o valor N;</w:t>
      </w:r>
    </w:p>
    <w:p w14:paraId="786F5116" w14:textId="672B6821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As </w:t>
      </w:r>
      <w:r w:rsidR="00BD5ED6" w:rsidRPr="00F307DD">
        <w:rPr>
          <w:rFonts w:ascii="Santander Text" w:hAnsi="Santander Text"/>
          <w:lang w:val="pt-PT"/>
        </w:rPr>
        <w:t xml:space="preserve">variáveis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bsnss_area_dstntn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,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cod_soc_dstntn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 e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intrbsnss_adj_cod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serão </w:t>
      </w:r>
      <w:r w:rsidRPr="00F307DD">
        <w:rPr>
          <w:rFonts w:ascii="Santander Text" w:hAnsi="Santander Text"/>
          <w:lang w:val="pt-PT"/>
        </w:rPr>
        <w:t xml:space="preserve">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</w:t>
      </w:r>
      <w:r w:rsidR="0025438D">
        <w:rPr>
          <w:rFonts w:ascii="Santander Text" w:hAnsi="Santander Text"/>
          <w:i/>
          <w:iCs/>
          <w:lang w:val="pt-PT"/>
        </w:rPr>
        <w:t>1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58390FA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BB6EDFB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2AF51778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</w:t>
      </w:r>
      <w:r w:rsidR="0025438D">
        <w:rPr>
          <w:rFonts w:ascii="Santander Text" w:hAnsi="Santander Text"/>
          <w:i/>
          <w:iCs/>
          <w:lang w:val="pt-PT"/>
        </w:rPr>
        <w:t>1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1773FEE5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70E56677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3B4981BC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4A551BDA" w:rsidR="00382ECE" w:rsidRPr="009B752E" w:rsidRDefault="00382ECE" w:rsidP="00356EFA">
      <w:pPr>
        <w:spacing w:line="276" w:lineRule="auto"/>
        <w:jc w:val="both"/>
        <w:rPr>
          <w:rFonts w:ascii="Santander Text" w:hAnsi="Santander Text"/>
          <w:szCs w:val="18"/>
        </w:rPr>
      </w:pPr>
      <w:r w:rsidRPr="009B752E">
        <w:rPr>
          <w:rFonts w:ascii="Santander Text" w:hAnsi="Santander Text"/>
        </w:rPr>
        <w:t xml:space="preserve">Para as </w:t>
      </w:r>
      <w:proofErr w:type="spellStart"/>
      <w:r w:rsidRPr="009B752E">
        <w:rPr>
          <w:rFonts w:ascii="Santander Text" w:hAnsi="Santander Text"/>
        </w:rPr>
        <w:t>variáveis</w:t>
      </w:r>
      <w:proofErr w:type="spellEnd"/>
      <w:r w:rsidRPr="009B752E">
        <w:rPr>
          <w:rFonts w:ascii="Santander Text" w:hAnsi="Santander Text"/>
        </w:rPr>
        <w:t xml:space="preserve"> </w:t>
      </w:r>
      <w:r w:rsidR="00487183" w:rsidRPr="009B752E">
        <w:rPr>
          <w:rFonts w:ascii="Santander Text" w:hAnsi="Santander Text"/>
        </w:rPr>
        <w:t>‘</w:t>
      </w:r>
      <w:proofErr w:type="spellStart"/>
      <w:r w:rsidR="00BD5ED6" w:rsidRPr="009B752E">
        <w:rPr>
          <w:rFonts w:ascii="Santander Text" w:hAnsi="Santander Text"/>
          <w:i/>
          <w:iCs/>
        </w:rPr>
        <w:t>ccf</w:t>
      </w:r>
      <w:proofErr w:type="spellEnd"/>
      <w:r w:rsidR="00BD5ED6" w:rsidRPr="009B752E">
        <w:rPr>
          <w:rFonts w:ascii="Santander Text" w:hAnsi="Santander Text"/>
        </w:rPr>
        <w:t>’, ‘</w:t>
      </w:r>
      <w:proofErr w:type="spellStart"/>
      <w:r w:rsidR="00BD5ED6" w:rsidRPr="009B752E">
        <w:rPr>
          <w:rFonts w:ascii="Santander Text" w:hAnsi="Santander Text"/>
          <w:i/>
          <w:iCs/>
        </w:rPr>
        <w:t>ead</w:t>
      </w:r>
      <w:proofErr w:type="spellEnd"/>
      <w:r w:rsidR="00BD5ED6" w:rsidRPr="009B752E">
        <w:rPr>
          <w:rFonts w:ascii="Santander Text" w:hAnsi="Santander Text"/>
        </w:rPr>
        <w:t xml:space="preserve">’,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imprmnt_stts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’, </w:t>
      </w:r>
      <w:r w:rsidR="00BD5ED6" w:rsidRPr="009B752E">
        <w:rPr>
          <w:rFonts w:ascii="Santander Text" w:hAnsi="Santander Text"/>
          <w:szCs w:val="18"/>
        </w:rPr>
        <w:t xml:space="preserve">e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prfrmng_stts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 </w:t>
      </w:r>
      <w:proofErr w:type="spellStart"/>
      <w:r w:rsidR="00BD5ED6" w:rsidRPr="009B752E">
        <w:rPr>
          <w:rFonts w:ascii="Santander Text" w:hAnsi="Santander Text"/>
        </w:rPr>
        <w:t>quando</w:t>
      </w:r>
      <w:proofErr w:type="spellEnd"/>
      <w:r w:rsidR="00BD5ED6" w:rsidRPr="009B752E">
        <w:rPr>
          <w:rFonts w:ascii="Santander Text" w:hAnsi="Santander Text"/>
        </w:rPr>
        <w:t xml:space="preserve"> o campo ‘</w:t>
      </w:r>
      <w:proofErr w:type="spellStart"/>
      <w:r w:rsidR="00BD5ED6" w:rsidRPr="009B752E">
        <w:rPr>
          <w:rFonts w:ascii="Santander Text" w:hAnsi="Santander Text"/>
          <w:i/>
        </w:rPr>
        <w:t>cnclld_instrmnt_stts</w:t>
      </w:r>
      <w:proofErr w:type="spellEnd"/>
      <w:r w:rsidR="00BD5ED6" w:rsidRPr="009B752E">
        <w:rPr>
          <w:rFonts w:ascii="Santander Text" w:hAnsi="Santander Text"/>
          <w:i/>
        </w:rPr>
        <w:t>’</w:t>
      </w:r>
      <w:r w:rsidR="00BD5ED6" w:rsidRPr="009B752E">
        <w:rPr>
          <w:rFonts w:ascii="Santander Text" w:hAnsi="Santander Text"/>
        </w:rPr>
        <w:t xml:space="preserve"> </w:t>
      </w:r>
      <w:r w:rsidR="00FA2F3F" w:rsidRPr="009B752E">
        <w:rPr>
          <w:rFonts w:ascii="Santander Text" w:hAnsi="Santander Text"/>
        </w:rPr>
        <w:t xml:space="preserve">for </w:t>
      </w:r>
      <w:proofErr w:type="spellStart"/>
      <w:r w:rsidR="00FA2F3F" w:rsidRPr="009B752E">
        <w:rPr>
          <w:rFonts w:ascii="Santander Text" w:hAnsi="Santander Text"/>
        </w:rPr>
        <w:t>diferente</w:t>
      </w:r>
      <w:proofErr w:type="spellEnd"/>
      <w:r w:rsidR="00FA2F3F" w:rsidRPr="009B752E">
        <w:rPr>
          <w:rFonts w:ascii="Santander Text" w:hAnsi="Santander Text"/>
        </w:rPr>
        <w:t xml:space="preserve"> de ‘N’ as </w:t>
      </w:r>
      <w:proofErr w:type="spellStart"/>
      <w:r w:rsidR="00FA2F3F" w:rsidRPr="009B752E">
        <w:rPr>
          <w:rFonts w:ascii="Santander Text" w:hAnsi="Santander Text"/>
        </w:rPr>
        <w:t>variáveis</w:t>
      </w:r>
      <w:proofErr w:type="spellEnd"/>
      <w:r w:rsidR="00FA2F3F" w:rsidRPr="009B752E">
        <w:rPr>
          <w:rFonts w:ascii="Santander Text" w:hAnsi="Santander Text"/>
        </w:rPr>
        <w:t xml:space="preserve"> </w:t>
      </w:r>
      <w:proofErr w:type="spellStart"/>
      <w:r w:rsidR="00FA2F3F" w:rsidRPr="009B752E">
        <w:rPr>
          <w:rFonts w:ascii="Santander Text" w:hAnsi="Santander Text"/>
        </w:rPr>
        <w:t>devem</w:t>
      </w:r>
      <w:proofErr w:type="spellEnd"/>
      <w:r w:rsidR="00FA2F3F" w:rsidRPr="009B752E">
        <w:rPr>
          <w:rFonts w:ascii="Santander Text" w:hAnsi="Santander Text"/>
        </w:rPr>
        <w:t xml:space="preserve"> ser </w:t>
      </w:r>
      <w:proofErr w:type="spellStart"/>
      <w:r w:rsidR="00FA2F3F" w:rsidRPr="009B752E">
        <w:rPr>
          <w:rFonts w:ascii="Santander Text" w:hAnsi="Santander Text"/>
        </w:rPr>
        <w:t>aprovisionadas</w:t>
      </w:r>
      <w:proofErr w:type="spellEnd"/>
      <w:r w:rsidR="00FA2F3F" w:rsidRPr="009B752E">
        <w:rPr>
          <w:rFonts w:ascii="Santander Text" w:hAnsi="Santander Text"/>
        </w:rPr>
        <w:t xml:space="preserve"> com o valor </w:t>
      </w:r>
      <w:r w:rsidR="00356EFA" w:rsidRPr="009B752E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356EFA" w:rsidRPr="009B752E">
        <w:rPr>
          <w:rFonts w:ascii="Santander Text" w:hAnsi="Santander Text"/>
          <w:szCs w:val="18"/>
        </w:rPr>
        <w:t>presente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coluna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T </w:t>
      </w:r>
      <w:r w:rsidR="00356EFA" w:rsidRPr="009B752E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9B752E">
        <w:rPr>
          <w:rFonts w:ascii="Santander Text" w:hAnsi="Santander Text"/>
          <w:szCs w:val="18"/>
        </w:rPr>
        <w:t xml:space="preserve">“) do Guia </w:t>
      </w:r>
      <w:proofErr w:type="spellStart"/>
      <w:r w:rsidR="00356EFA" w:rsidRPr="009B752E">
        <w:rPr>
          <w:rFonts w:ascii="Santander Text" w:hAnsi="Santander Text"/>
          <w:szCs w:val="18"/>
        </w:rPr>
        <w:t>Corporativo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.  </w:t>
      </w:r>
    </w:p>
    <w:p w14:paraId="35F0DFBD" w14:textId="71349517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000000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dez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jan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+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 xml:space="preserve">134 </m:t>
                    </m:r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3DB06782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9E18D3" w:rsidRPr="00981B5B">
        <w:rPr>
          <w:rFonts w:ascii="Santander Text" w:hAnsi="Santander Text"/>
          <w:i/>
          <w:iCs/>
          <w:lang w:val="pt-PT"/>
        </w:rPr>
        <w:t>BST ESG Loan Tape GreenDashboard v1</w:t>
      </w:r>
      <w:r w:rsidR="009E18D3">
        <w:rPr>
          <w:rFonts w:ascii="Santander Text" w:hAnsi="Santander Text"/>
          <w:i/>
          <w:iCs/>
          <w:lang w:val="pt-PT"/>
        </w:rPr>
        <w:t>1</w:t>
      </w:r>
      <w:r w:rsidR="009E18D3" w:rsidRPr="00981B5B">
        <w:rPr>
          <w:rFonts w:ascii="Santander Text" w:hAnsi="Santander Text"/>
          <w:i/>
          <w:iCs/>
          <w:lang w:val="pt-PT"/>
        </w:rPr>
        <w:t>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116ABCFD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lastRenderedPageBreak/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5A1AE967" w14:textId="27DD1685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91BD03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63D36D50" w:rsidR="00B67C08" w:rsidRPr="00146A77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  <w:r w:rsidR="00CF508E">
        <w:rPr>
          <w:rFonts w:ascii="Santander Text" w:hAnsi="Santander Text"/>
          <w:lang w:val="pt-PT"/>
        </w:rPr>
        <w:t xml:space="preserve"> Antes de </w:t>
      </w:r>
      <w:r w:rsidR="00146A77">
        <w:rPr>
          <w:rFonts w:ascii="Santander Text" w:hAnsi="Santander Text"/>
          <w:lang w:val="pt-PT"/>
        </w:rPr>
        <w:t>se proceder ao aprovisionamento do campo com base nas regras mancionadas infra, deve calcular-se o minimo da ‘</w:t>
      </w:r>
      <w:r w:rsidR="00146A77">
        <w:rPr>
          <w:rFonts w:ascii="Santander Text" w:hAnsi="Santander Text"/>
          <w:i/>
          <w:iCs/>
          <w:lang w:val="pt-PT"/>
        </w:rPr>
        <w:t>dinioper´</w:t>
      </w:r>
      <w:r w:rsidR="00146A77">
        <w:rPr>
          <w:rFonts w:ascii="Santander Text" w:hAnsi="Santander Text"/>
          <w:lang w:val="pt-PT"/>
        </w:rPr>
        <w:t xml:space="preserve"> por </w:t>
      </w:r>
      <w:r w:rsidR="0046017C">
        <w:rPr>
          <w:rFonts w:ascii="Santander Text" w:hAnsi="Santander Text"/>
          <w:lang w:val="pt-PT"/>
        </w:rPr>
        <w:t>‘</w:t>
      </w:r>
      <w:r w:rsidR="0046017C" w:rsidRPr="003B7508">
        <w:rPr>
          <w:rFonts w:ascii="Santander Text" w:hAnsi="Santander Text"/>
          <w:i/>
          <w:iCs/>
          <w:lang w:val="pt-PT"/>
        </w:rPr>
        <w:t>instrmnt_id</w:t>
      </w:r>
      <w:r w:rsidR="0046017C">
        <w:rPr>
          <w:rFonts w:ascii="Santander Text" w:hAnsi="Santander Text"/>
          <w:i/>
          <w:iCs/>
          <w:lang w:val="pt-PT"/>
        </w:rPr>
        <w:t>’</w:t>
      </w:r>
      <w:r w:rsidR="0046017C" w:rsidRPr="003B7508">
        <w:rPr>
          <w:rFonts w:ascii="Santander Text" w:hAnsi="Santander Text"/>
          <w:lang w:val="pt-PT"/>
        </w:rPr>
        <w:t xml:space="preserve"> </w:t>
      </w:r>
      <w:r w:rsidR="0046017C">
        <w:rPr>
          <w:rFonts w:ascii="Santander Text" w:hAnsi="Santander Text"/>
          <w:lang w:val="pt-PT"/>
        </w:rPr>
        <w:t>de forma a garantir</w:t>
      </w:r>
      <w:r w:rsidR="005A2DBC">
        <w:rPr>
          <w:rFonts w:ascii="Santander Text" w:hAnsi="Santander Text"/>
          <w:lang w:val="pt-PT"/>
        </w:rPr>
        <w:t xml:space="preserve"> que existe </w:t>
      </w:r>
      <w:r w:rsidR="0046017C">
        <w:rPr>
          <w:rFonts w:ascii="Santander Text" w:hAnsi="Santander Text"/>
          <w:lang w:val="pt-PT"/>
        </w:rPr>
        <w:t>apenas uma data associada a cada contrato.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29B00AA2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19917788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6"/>
      <w:bookmarkEnd w:id="37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79ADD896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lastRenderedPageBreak/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lastRenderedPageBreak/>
        <w:t>TYP_VHCL</w:t>
      </w:r>
    </w:p>
    <w:p w14:paraId="5DF1B884" w14:textId="34A92405" w:rsidR="00287B74" w:rsidRPr="009A6EDA" w:rsidRDefault="002E48AB" w:rsidP="00287B7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287B74" w:rsidRPr="009A6EDA">
        <w:rPr>
          <w:rFonts w:ascii="Santander Text" w:hAnsi="Santander Text"/>
          <w:szCs w:val="18"/>
          <w:lang w:val="pt-PT"/>
        </w:rPr>
        <w:t xml:space="preserve">com base nos valores da variável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‘tipo_eqp’</w:t>
      </w:r>
      <w:r w:rsidR="00287B74" w:rsidRPr="009A6EDA">
        <w:rPr>
          <w:rFonts w:ascii="Santander Text" w:hAnsi="Santander Text"/>
          <w:szCs w:val="18"/>
          <w:lang w:val="pt-PT"/>
        </w:rPr>
        <w:t xml:space="preserve"> da tabela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 xml:space="preserve"> gt013_bens_mob</w:t>
      </w:r>
      <w:r w:rsidR="00287B74" w:rsidRPr="009A6EDA">
        <w:rPr>
          <w:rFonts w:ascii="Santander Text" w:hAnsi="Santander Text"/>
          <w:szCs w:val="18"/>
          <w:lang w:val="pt-PT"/>
        </w:rPr>
        <w:t xml:space="preserve"> do Modelo Único de Garantias e considerando os valores da tabela de parametrização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87B74" w:rsidRPr="009A6EDA">
        <w:rPr>
          <w:rFonts w:ascii="Santander Text" w:hAnsi="Santander Text"/>
          <w:szCs w:val="18"/>
          <w:lang w:val="pt-PT"/>
        </w:rPr>
        <w:t>.</w:t>
      </w:r>
    </w:p>
    <w:p w14:paraId="19FADA67" w14:textId="70EE2FA2" w:rsidR="00AA59C4" w:rsidRDefault="00B26E55" w:rsidP="00B26E5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</w:t>
      </w:r>
      <w:r w:rsidR="009F3D50">
        <w:rPr>
          <w:rFonts w:ascii="Santander Text" w:hAnsi="Santander Text"/>
          <w:lang w:val="pt-PT"/>
        </w:rPr>
        <w:t xml:space="preserve">entre </w:t>
      </w:r>
      <w:r w:rsidR="00AA59C4">
        <w:rPr>
          <w:rFonts w:ascii="Santander Text" w:hAnsi="Santander Text"/>
          <w:lang w:val="pt-PT"/>
        </w:rPr>
        <w:t xml:space="preserve">a </w:t>
      </w:r>
      <w:r w:rsidR="00AA59C4" w:rsidRPr="003F0A4F">
        <w:rPr>
          <w:rFonts w:ascii="Santander Text" w:hAnsi="Santander Text"/>
          <w:i/>
          <w:iCs/>
          <w:lang w:val="pt-PT"/>
        </w:rPr>
        <w:t>lt004_protection</w:t>
      </w:r>
      <w:r w:rsidR="009F3D50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através dos campos</w:t>
      </w:r>
      <w:r w:rsidR="00AA59C4">
        <w:rPr>
          <w:rFonts w:ascii="Santander Text" w:hAnsi="Santander Text"/>
          <w:szCs w:val="18"/>
          <w:lang w:val="pt-PT"/>
        </w:rPr>
        <w:t>:</w:t>
      </w:r>
    </w:p>
    <w:p w14:paraId="61773A0F" w14:textId="77777777" w:rsidR="00AA59C4" w:rsidRDefault="00B26E55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B26E55">
        <w:rPr>
          <w:rFonts w:ascii="Santander Text" w:hAnsi="Santander Text"/>
          <w:szCs w:val="18"/>
          <w:lang w:val="pt-PT"/>
        </w:rPr>
        <w:t xml:space="preserve">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</w:p>
    <w:p w14:paraId="01C0D027" w14:textId="77777777" w:rsidR="00AA59C4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,8,11) = </w:t>
      </w:r>
      <w:r w:rsidR="00B26E55" w:rsidRPr="00880FFE">
        <w:rPr>
          <w:rFonts w:ascii="Santander Text" w:hAnsi="Santander Text"/>
          <w:lang w:val="pt-PT"/>
        </w:rPr>
        <w:t>‘</w:t>
      </w:r>
      <w:r w:rsidR="00B26E55" w:rsidRPr="00880FFE">
        <w:rPr>
          <w:rFonts w:ascii="Santander Text" w:hAnsi="Santander Text"/>
          <w:i/>
          <w:lang w:val="pt-PT"/>
        </w:rPr>
        <w:t>CKCTABEM</w:t>
      </w:r>
      <w:r w:rsidR="00B26E55" w:rsidRPr="00880FFE">
        <w:rPr>
          <w:rFonts w:ascii="Santander Text" w:hAnsi="Santander Text"/>
          <w:lang w:val="pt-PT"/>
        </w:rPr>
        <w:t xml:space="preserve">’ </w:t>
      </w:r>
    </w:p>
    <w:p w14:paraId="162700EC" w14:textId="5CFE0A2F" w:rsidR="004E1425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i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,20,15) = </w:t>
      </w:r>
      <w:r w:rsidR="00B26E55" w:rsidRPr="00880FFE">
        <w:rPr>
          <w:rFonts w:ascii="Santander Text" w:hAnsi="Santander Text"/>
          <w:i/>
          <w:lang w:val="pt-PT"/>
        </w:rPr>
        <w:t>‘CKREFBEM’</w:t>
      </w:r>
    </w:p>
    <w:p w14:paraId="3D972FDE" w14:textId="77777777" w:rsidR="00AA59C4" w:rsidRPr="00880FFE" w:rsidRDefault="00AA59C4" w:rsidP="00AA59C4">
      <w:pPr>
        <w:spacing w:after="0" w:line="276" w:lineRule="auto"/>
        <w:jc w:val="both"/>
        <w:rPr>
          <w:rFonts w:ascii="Santander Text" w:hAnsi="Santander Text"/>
          <w:b/>
          <w:szCs w:val="18"/>
          <w:lang w:val="pt-PT"/>
        </w:rPr>
      </w:pP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5C7C1176" w14:textId="7292666C" w:rsidR="00025230" w:rsidRDefault="000B31C1" w:rsidP="00A26013">
      <w:pPr>
        <w:spacing w:line="276" w:lineRule="auto"/>
        <w:jc w:val="both"/>
        <w:rPr>
          <w:rFonts w:ascii="Santander Text" w:hAnsi="Santander Text"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>
        <w:rPr>
          <w:rFonts w:ascii="Santander Text" w:hAnsi="Santander Text"/>
          <w:szCs w:val="18"/>
          <w:lang w:val="pt-PT"/>
        </w:rPr>
        <w:t xml:space="preserve">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 xml:space="preserve">. </w:t>
      </w:r>
    </w:p>
    <w:p w14:paraId="64BE7765" w14:textId="34EF8834" w:rsidR="00025230" w:rsidRPr="009A6EDA" w:rsidRDefault="00A23771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szCs w:val="18"/>
          <w:lang w:val="pt-PT"/>
        </w:rPr>
        <w:t>Caso o campo ‘</w:t>
      </w:r>
      <w:r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Pr="0070460B">
        <w:rPr>
          <w:rFonts w:ascii="Santander Text" w:hAnsi="Santander Text"/>
          <w:i/>
          <w:iCs/>
          <w:szCs w:val="18"/>
          <w:lang w:val="pt-PT"/>
        </w:rPr>
        <w:t>_eqp’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</w:t>
      </w:r>
      <w:r w:rsidR="005705E7">
        <w:rPr>
          <w:rFonts w:ascii="Santander Text" w:hAnsi="Santander Text"/>
          <w:lang w:val="pt-PT"/>
        </w:rPr>
        <w:t>ou</w:t>
      </w:r>
      <w:r w:rsidR="00205BD8">
        <w:rPr>
          <w:rFonts w:ascii="Santander Text" w:hAnsi="Santander Text"/>
          <w:lang w:val="pt-PT"/>
        </w:rPr>
        <w:t xml:space="preserve"> o 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substr</w:t>
      </w:r>
      <w:r w:rsidR="00205BD8" w:rsidRPr="009A6EDA">
        <w:rPr>
          <w:rFonts w:ascii="Santander Text" w:hAnsi="Santander Text"/>
          <w:szCs w:val="18"/>
          <w:lang w:val="pt-PT"/>
        </w:rPr>
        <w:t>(</w:t>
      </w:r>
      <w:r w:rsidR="00205BD8">
        <w:rPr>
          <w:rFonts w:ascii="Santander Text" w:hAnsi="Santander Text"/>
          <w:szCs w:val="18"/>
          <w:lang w:val="pt-PT"/>
        </w:rPr>
        <w:t>‘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prtctn_id</w:t>
      </w:r>
      <w:r w:rsidR="00205BD8">
        <w:rPr>
          <w:rFonts w:ascii="Santander Text" w:hAnsi="Santander Text"/>
          <w:i/>
          <w:iCs/>
          <w:szCs w:val="18"/>
          <w:lang w:val="pt-PT"/>
        </w:rPr>
        <w:t>’</w:t>
      </w:r>
      <w:r w:rsidR="00205BD8" w:rsidRPr="009A6EDA">
        <w:rPr>
          <w:rFonts w:ascii="Santander Text" w:hAnsi="Santander Text"/>
          <w:szCs w:val="18"/>
          <w:lang w:val="pt-PT"/>
        </w:rPr>
        <w:t>,1,1) &lt;&gt; ‘M’</w:t>
      </w:r>
      <w:r w:rsidR="005705E7">
        <w:rPr>
          <w:rFonts w:ascii="Santander Text" w:hAnsi="Santander Text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 w:rsidR="007B6078">
        <w:rPr>
          <w:rFonts w:ascii="Santander Text" w:hAnsi="Santander Text"/>
          <w:i/>
          <w:iCs/>
          <w:szCs w:val="18"/>
          <w:lang w:val="pt-PT"/>
        </w:rPr>
        <w:t>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19917789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4A4D5376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63FE566F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39805711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 xml:space="preserve">móveis. O cruzamento deve ser </w:t>
      </w:r>
      <w:r w:rsidR="00CE6F56">
        <w:rPr>
          <w:rFonts w:ascii="Santander Text" w:hAnsi="Santander Text"/>
          <w:szCs w:val="18"/>
          <w:lang w:val="pt-PT"/>
        </w:rPr>
        <w:t>efetuado</w:t>
      </w:r>
      <w:r w:rsidRPr="0095753A">
        <w:rPr>
          <w:rFonts w:ascii="Santander Text" w:hAnsi="Santander Text"/>
          <w:szCs w:val="18"/>
          <w:lang w:val="pt-PT"/>
        </w:rPr>
        <w:t xml:space="preserve">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917789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lastRenderedPageBreak/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797B4861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F26426">
        <w:rPr>
          <w:rFonts w:ascii="Santander Text" w:hAnsi="Santander Text"/>
          <w:i/>
          <w:iCs/>
          <w:szCs w:val="18"/>
          <w:lang w:val="pt-PT"/>
        </w:rPr>
        <w:t>1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5816FAB3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Pr="00F26426">
        <w:rPr>
          <w:rFonts w:ascii="Santander Text" w:hAnsi="Santander Text"/>
          <w:i/>
          <w:iCs/>
          <w:lang w:val="pt-PT" w:eastAsia="pt-PT"/>
        </w:rPr>
        <w:t>BST ESG Loan Tape GreenDashboard v</w:t>
      </w:r>
      <w:r w:rsidR="00A63771" w:rsidRPr="00F26426">
        <w:rPr>
          <w:rFonts w:ascii="Santander Text" w:hAnsi="Santander Text"/>
          <w:i/>
          <w:iCs/>
          <w:lang w:val="pt-PT" w:eastAsia="pt-PT"/>
        </w:rPr>
        <w:t>1</w:t>
      </w:r>
      <w:r w:rsidR="00F26426" w:rsidRPr="00F26426">
        <w:rPr>
          <w:rFonts w:ascii="Santander Text" w:hAnsi="Santander Text"/>
          <w:i/>
          <w:iCs/>
          <w:lang w:val="pt-PT" w:eastAsia="pt-PT"/>
        </w:rPr>
        <w:t>1</w:t>
      </w:r>
      <w:r w:rsidRPr="00F26426">
        <w:rPr>
          <w:rFonts w:ascii="Santander Text" w:hAnsi="Santander Text"/>
          <w:i/>
          <w:iCs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lastRenderedPageBreak/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lastRenderedPageBreak/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lastRenderedPageBreak/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Toc199177892"/>
      <w:bookmarkStart w:id="46" w:name="_Hlk146808630"/>
      <w:bookmarkStart w:id="47" w:name="_Hlk146646840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5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6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19917789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lastRenderedPageBreak/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9E2A35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E2A35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E2A35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E2A35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6A177CA9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3C4EE6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19917789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6"/>
    <w:bookmarkEnd w:id="17"/>
    <w:bookmarkEnd w:id="18"/>
    <w:bookmarkEnd w:id="19"/>
    <w:bookmarkEnd w:id="20"/>
    <w:bookmarkEnd w:id="47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199177895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</w:t>
            </w:r>
            <w:r w:rsidRPr="00BB1B69">
              <w:rPr>
                <w:rFonts w:ascii="Santander Text" w:hAnsi="Santander Text" w:cs="Arial"/>
                <w:color w:val="000000"/>
                <w:szCs w:val="18"/>
              </w:rPr>
              <w:lastRenderedPageBreak/>
              <w:t xml:space="preserve">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19917789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19917789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</w:t>
      </w:r>
      <w:r w:rsidRPr="00F307DD">
        <w:rPr>
          <w:rFonts w:ascii="Santander Text" w:hAnsi="Santander Text"/>
          <w:szCs w:val="18"/>
          <w:lang w:val="pt-PT"/>
        </w:rPr>
        <w:lastRenderedPageBreak/>
        <w:t xml:space="preserve">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19917789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199177899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5ECAB" w14:textId="77777777" w:rsidR="00856E07" w:rsidRDefault="00856E07" w:rsidP="00C702C7">
      <w:pPr>
        <w:spacing w:after="0" w:line="240" w:lineRule="auto"/>
      </w:pPr>
      <w:r>
        <w:separator/>
      </w:r>
    </w:p>
  </w:endnote>
  <w:endnote w:type="continuationSeparator" w:id="0">
    <w:p w14:paraId="75AAC37E" w14:textId="77777777" w:rsidR="00856E07" w:rsidRDefault="00856E07" w:rsidP="00C702C7">
      <w:pPr>
        <w:spacing w:after="0" w:line="240" w:lineRule="auto"/>
      </w:pPr>
      <w:r>
        <w:continuationSeparator/>
      </w:r>
    </w:p>
  </w:endnote>
  <w:endnote w:type="continuationNotice" w:id="1">
    <w:p w14:paraId="20BEBD05" w14:textId="77777777" w:rsidR="00856E07" w:rsidRDefault="00856E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478C9" w14:textId="77777777" w:rsidR="00856E07" w:rsidRDefault="00856E07" w:rsidP="00C702C7">
      <w:pPr>
        <w:spacing w:after="0" w:line="240" w:lineRule="auto"/>
      </w:pPr>
      <w:r>
        <w:separator/>
      </w:r>
    </w:p>
  </w:footnote>
  <w:footnote w:type="continuationSeparator" w:id="0">
    <w:p w14:paraId="3293674E" w14:textId="77777777" w:rsidR="00856E07" w:rsidRDefault="00856E07" w:rsidP="00C702C7">
      <w:pPr>
        <w:spacing w:after="0" w:line="240" w:lineRule="auto"/>
      </w:pPr>
      <w:r>
        <w:continuationSeparator/>
      </w:r>
    </w:p>
  </w:footnote>
  <w:footnote w:type="continuationNotice" w:id="1">
    <w:p w14:paraId="75A8BA67" w14:textId="77777777" w:rsidR="00856E07" w:rsidRDefault="00856E07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5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1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6"/>
  </w:num>
  <w:num w:numId="9" w16cid:durableId="1904023801">
    <w:abstractNumId w:val="25"/>
  </w:num>
  <w:num w:numId="10" w16cid:durableId="1656492147">
    <w:abstractNumId w:val="10"/>
  </w:num>
  <w:num w:numId="11" w16cid:durableId="21442073">
    <w:abstractNumId w:val="26"/>
  </w:num>
  <w:num w:numId="12" w16cid:durableId="129397524">
    <w:abstractNumId w:val="15"/>
  </w:num>
  <w:num w:numId="13" w16cid:durableId="1026560510">
    <w:abstractNumId w:val="33"/>
  </w:num>
  <w:num w:numId="14" w16cid:durableId="544870131">
    <w:abstractNumId w:val="17"/>
  </w:num>
  <w:num w:numId="15" w16cid:durableId="282809897">
    <w:abstractNumId w:val="38"/>
  </w:num>
  <w:num w:numId="16" w16cid:durableId="1054282133">
    <w:abstractNumId w:val="40"/>
  </w:num>
  <w:num w:numId="17" w16cid:durableId="237832042">
    <w:abstractNumId w:val="30"/>
  </w:num>
  <w:num w:numId="18" w16cid:durableId="2047876241">
    <w:abstractNumId w:val="12"/>
  </w:num>
  <w:num w:numId="19" w16cid:durableId="951016232">
    <w:abstractNumId w:val="35"/>
  </w:num>
  <w:num w:numId="20" w16cid:durableId="1656030463">
    <w:abstractNumId w:val="32"/>
  </w:num>
  <w:num w:numId="21" w16cid:durableId="816847508">
    <w:abstractNumId w:val="36"/>
  </w:num>
  <w:num w:numId="22" w16cid:durableId="1437403125">
    <w:abstractNumId w:val="6"/>
  </w:num>
  <w:num w:numId="23" w16cid:durableId="2138065294">
    <w:abstractNumId w:val="20"/>
  </w:num>
  <w:num w:numId="24" w16cid:durableId="1230995267">
    <w:abstractNumId w:val="41"/>
  </w:num>
  <w:num w:numId="25" w16cid:durableId="387073180">
    <w:abstractNumId w:val="23"/>
  </w:num>
  <w:num w:numId="26" w16cid:durableId="1751192648">
    <w:abstractNumId w:val="29"/>
  </w:num>
  <w:num w:numId="27" w16cid:durableId="29111278">
    <w:abstractNumId w:val="27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31"/>
  </w:num>
  <w:num w:numId="31" w16cid:durableId="624578857">
    <w:abstractNumId w:val="45"/>
  </w:num>
  <w:num w:numId="32" w16cid:durableId="34039281">
    <w:abstractNumId w:val="39"/>
  </w:num>
  <w:num w:numId="33" w16cid:durableId="952176388">
    <w:abstractNumId w:val="11"/>
  </w:num>
  <w:num w:numId="34" w16cid:durableId="209196446">
    <w:abstractNumId w:val="43"/>
  </w:num>
  <w:num w:numId="35" w16cid:durableId="815562200">
    <w:abstractNumId w:val="28"/>
  </w:num>
  <w:num w:numId="36" w16cid:durableId="335617886">
    <w:abstractNumId w:val="5"/>
  </w:num>
  <w:num w:numId="37" w16cid:durableId="444692041">
    <w:abstractNumId w:val="18"/>
  </w:num>
  <w:num w:numId="38" w16cid:durableId="1174683758">
    <w:abstractNumId w:val="42"/>
  </w:num>
  <w:num w:numId="39" w16cid:durableId="577792768">
    <w:abstractNumId w:val="24"/>
  </w:num>
  <w:num w:numId="40" w16cid:durableId="965506108">
    <w:abstractNumId w:val="7"/>
  </w:num>
  <w:num w:numId="41" w16cid:durableId="1044914649">
    <w:abstractNumId w:val="19"/>
  </w:num>
  <w:num w:numId="42" w16cid:durableId="1999262151">
    <w:abstractNumId w:val="44"/>
  </w:num>
  <w:num w:numId="43" w16cid:durableId="207300999">
    <w:abstractNumId w:val="34"/>
  </w:num>
  <w:num w:numId="44" w16cid:durableId="1536195272">
    <w:abstractNumId w:val="22"/>
  </w:num>
  <w:num w:numId="45" w16cid:durableId="1522205746">
    <w:abstractNumId w:val="14"/>
  </w:num>
  <w:num w:numId="46" w16cid:durableId="846213604">
    <w:abstractNumId w:val="16"/>
  </w:num>
  <w:num w:numId="47" w16cid:durableId="612520697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4F69"/>
    <w:rsid w:val="00305256"/>
    <w:rsid w:val="00305301"/>
    <w:rsid w:val="003055A1"/>
    <w:rsid w:val="003055D4"/>
    <w:rsid w:val="003059A4"/>
    <w:rsid w:val="00305DC7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6E07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8D"/>
    <w:rsid w:val="00956B28"/>
    <w:rsid w:val="009572ED"/>
    <w:rsid w:val="00957438"/>
    <w:rsid w:val="0095753A"/>
    <w:rsid w:val="00957B4B"/>
    <w:rsid w:val="00957BA0"/>
    <w:rsid w:val="009604BC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62B"/>
    <w:rsid w:val="009B3BA3"/>
    <w:rsid w:val="009B4808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28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CF8240D-DFAB-4A8F-B909-DB7160C2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5CFE70-A344-4AB6-AFC0-7524FEF01681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512</TotalTime>
  <Pages>49</Pages>
  <Words>17196</Words>
  <Characters>92862</Characters>
  <Application>Microsoft Office Word</Application>
  <DocSecurity>0</DocSecurity>
  <Lines>773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109839</CharactersWithSpaces>
  <SharedDoc>false</SharedDoc>
  <HLinks>
    <vt:vector size="108" baseType="variant">
      <vt:variant>
        <vt:i4>1114167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_Toc199177899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_Toc199177898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_Toc199177897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_Toc199177896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_Toc199177895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_Toc199177894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_Toc199177893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_Toc199177892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_Toc199177891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_Toc199177890</vt:lpwstr>
      </vt:variant>
      <vt:variant>
        <vt:i4>1048631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_Toc199177889</vt:lpwstr>
      </vt:variant>
      <vt:variant>
        <vt:i4>1048631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_Toc199177888</vt:lpwstr>
      </vt:variant>
      <vt:variant>
        <vt:i4>1048631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_Toc199177887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_Toc199177886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_Toc199177885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_Toc199177884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_Toc199177883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_Toc199177882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212</cp:revision>
  <cp:lastPrinted>2016-04-10T15:14:00Z</cp:lastPrinted>
  <dcterms:created xsi:type="dcterms:W3CDTF">2025-05-28T01:52:00Z</dcterms:created>
  <dcterms:modified xsi:type="dcterms:W3CDTF">2025-06-18T13:03:00Z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