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1844736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52EF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5D30B80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20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F10CDB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18AA6CA1" w:rsidR="00752EF2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5CD5799A" w14:textId="40EF6291" w:rsidR="0006027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266687" w:history="1">
            <w:r w:rsidR="00060276" w:rsidRPr="00BF3F87">
              <w:rPr>
                <w:rStyle w:val="Hyperlink"/>
                <w:noProof/>
              </w:rPr>
              <w:t>1. Introdução</w:t>
            </w:r>
            <w:r w:rsidR="00060276">
              <w:rPr>
                <w:noProof/>
                <w:webHidden/>
              </w:rPr>
              <w:tab/>
            </w:r>
            <w:r w:rsidR="00060276">
              <w:rPr>
                <w:noProof/>
                <w:webHidden/>
              </w:rPr>
              <w:fldChar w:fldCharType="begin"/>
            </w:r>
            <w:r w:rsidR="00060276">
              <w:rPr>
                <w:noProof/>
                <w:webHidden/>
              </w:rPr>
              <w:instrText xml:space="preserve"> PAGEREF _Toc188266687 \h </w:instrText>
            </w:r>
            <w:r w:rsidR="00060276">
              <w:rPr>
                <w:noProof/>
                <w:webHidden/>
              </w:rPr>
            </w:r>
            <w:r w:rsidR="00060276">
              <w:rPr>
                <w:noProof/>
                <w:webHidden/>
              </w:rPr>
              <w:fldChar w:fldCharType="separate"/>
            </w:r>
            <w:r w:rsidR="00060276">
              <w:rPr>
                <w:noProof/>
                <w:webHidden/>
              </w:rPr>
              <w:t>4</w:t>
            </w:r>
            <w:r w:rsidR="00060276">
              <w:rPr>
                <w:noProof/>
                <w:webHidden/>
              </w:rPr>
              <w:fldChar w:fldCharType="end"/>
            </w:r>
          </w:hyperlink>
        </w:p>
        <w:p w14:paraId="04A6E749" w14:textId="4C8367B1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8" w:history="1">
            <w:r w:rsidRPr="00BF3F87">
              <w:rPr>
                <w:rStyle w:val="Hyperlink"/>
                <w:noProof/>
              </w:rPr>
              <w:t xml:space="preserve">2. Estrutura do </w:t>
            </w:r>
            <w:r w:rsidRPr="00BF3F8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E66" w14:textId="5D883E56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9" w:history="1">
            <w:r w:rsidRPr="00BF3F87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F58" w14:textId="65AD2340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90" w:history="1">
            <w:r w:rsidRPr="00BF3F87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C6F6" w14:textId="0765BE5B" w:rsidR="00060276" w:rsidRDefault="0006027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1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CF6" w14:textId="4AC4926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2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EAEE" w14:textId="274155DB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3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3D4" w14:textId="688500E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4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DE9" w14:textId="7DDBDB36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5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6B5E31F0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266687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2666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F10CDB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F10CDB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F10CDB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F10CDB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F10CDB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F10CDB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49314C38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v2.0.xlsx.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26668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266690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266691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266692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1231907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6DC32EB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2B2C35F8" w:rsidR="008A64D3" w:rsidRPr="00E27518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27518">
        <w:rPr>
          <w:rFonts w:ascii="Santander Text" w:hAnsi="Santander Text"/>
          <w:szCs w:val="18"/>
          <w:highlight w:val="yellow"/>
          <w:lang w:val="pt-PT"/>
        </w:rPr>
        <w:t xml:space="preserve">Cruzamento do resultado obtido em 1. com a tabela </w:t>
      </w:r>
      <w:r w:rsidRPr="00E27518">
        <w:rPr>
          <w:rFonts w:ascii="Santander Text" w:hAnsi="Santander Text"/>
          <w:i/>
          <w:iCs/>
          <w:szCs w:val="18"/>
          <w:highlight w:val="yellow"/>
          <w:lang w:val="pt-PT"/>
        </w:rPr>
        <w:t>cd_captools.ct831_class_meta</w:t>
      </w:r>
      <w:r w:rsidR="00A07C16">
        <w:rPr>
          <w:rFonts w:ascii="Santander Text" w:hAnsi="Santander Text"/>
          <w:szCs w:val="18"/>
          <w:highlight w:val="yellow"/>
          <w:lang w:val="pt-PT"/>
        </w:rPr>
        <w:t xml:space="preserve"> no sentido e assoc</w:t>
      </w:r>
      <w:r w:rsidRPr="00E27518">
        <w:rPr>
          <w:rFonts w:ascii="Santander Text" w:hAnsi="Santander Text"/>
          <w:szCs w:val="18"/>
          <w:highlight w:val="yellow"/>
          <w:lang w:val="pt-PT"/>
        </w:rPr>
        <w:t xml:space="preserve"> por </w:t>
      </w:r>
      <w:r w:rsidRPr="00E27518">
        <w:rPr>
          <w:rFonts w:ascii="Santander Text" w:hAnsi="Santander Text"/>
          <w:i/>
          <w:iCs/>
          <w:szCs w:val="18"/>
          <w:highlight w:val="yellow"/>
          <w:lang w:val="pt-PT"/>
        </w:rPr>
        <w:t>metaproduto</w:t>
      </w:r>
      <w:r w:rsidRPr="00E27518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="00C068AB" w:rsidRPr="00E27518">
        <w:rPr>
          <w:rFonts w:ascii="Santander Text" w:hAnsi="Santander Text"/>
          <w:i/>
          <w:iCs/>
          <w:szCs w:val="18"/>
          <w:highlight w:val="yellow"/>
          <w:lang w:val="pt-PT"/>
        </w:rPr>
        <w:t>metacomissao</w:t>
      </w:r>
      <w:r w:rsidRPr="00E27518">
        <w:rPr>
          <w:rFonts w:ascii="Santander Text" w:hAnsi="Santander Text"/>
          <w:szCs w:val="18"/>
          <w:highlight w:val="yellow"/>
          <w:lang w:val="pt-PT"/>
        </w:rPr>
        <w:t xml:space="preserve"> no sentido de associar o respetivo </w:t>
      </w:r>
      <w:r w:rsidRPr="00E27518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Pr="00E27518">
        <w:rPr>
          <w:rFonts w:ascii="Santander Text" w:hAnsi="Santander Text"/>
          <w:szCs w:val="18"/>
          <w:highlight w:val="yellow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649066C" w14:textId="77777777" w:rsidR="00E1394B" w:rsidRDefault="00E1394B" w:rsidP="00E139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FDD56F0" w14:textId="77777777" w:rsidR="00E1394B" w:rsidRDefault="00E1394B" w:rsidP="00E139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A044DC6" w14:textId="77777777" w:rsidR="00E1394B" w:rsidRDefault="00E1394B" w:rsidP="00E139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para os campos que consomem informação proveniente das tabelas de rentabilidade, deve ter-se em consideração o seguinte:</w:t>
      </w:r>
    </w:p>
    <w:p w14:paraId="42289E3D" w14:textId="77777777" w:rsidR="00E1394B" w:rsidRDefault="00E1394B" w:rsidP="00E1394B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Q</w:t>
      </w:r>
      <w:r w:rsidRPr="006F1186">
        <w:rPr>
          <w:rFonts w:ascii="Santander Text" w:hAnsi="Santander Text"/>
          <w:szCs w:val="18"/>
          <w:lang w:val="pt-PT"/>
        </w:rPr>
        <w:t>uando se tratarem de registos  relativos a comissões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6F1186">
        <w:rPr>
          <w:rFonts w:ascii="Santander Text" w:hAnsi="Santander Text"/>
          <w:szCs w:val="18"/>
          <w:lang w:val="pt-PT"/>
        </w:rPr>
        <w:t xml:space="preserve">tabela </w:t>
      </w:r>
      <w:r w:rsidRPr="006F1186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Pr="006F1186">
        <w:rPr>
          <w:rFonts w:ascii="Santander Text" w:hAnsi="Santander Text"/>
          <w:szCs w:val="18"/>
          <w:lang w:val="pt-PT"/>
        </w:rPr>
        <w:t xml:space="preserve">  </w:t>
      </w:r>
      <w:r>
        <w:rPr>
          <w:rFonts w:ascii="Santander Text" w:hAnsi="Santander Text"/>
          <w:szCs w:val="18"/>
          <w:lang w:val="pt-PT"/>
        </w:rPr>
        <w:t xml:space="preserve">o cruzamento com a tabela </w:t>
      </w:r>
      <w:r w:rsidRPr="00F85ED6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85ED6">
        <w:rPr>
          <w:rFonts w:ascii="Santander Text" w:hAnsi="Santander Text"/>
          <w:szCs w:val="18"/>
          <w:lang w:val="pt-PT"/>
        </w:rPr>
        <w:t xml:space="preserve"> </w:t>
      </w:r>
      <w:r w:rsidRPr="006F1186">
        <w:rPr>
          <w:rFonts w:ascii="Santander Text" w:hAnsi="Santander Text"/>
          <w:szCs w:val="18"/>
          <w:lang w:val="pt-PT"/>
        </w:rPr>
        <w:t xml:space="preserve">deve ser </w:t>
      </w:r>
      <w:r>
        <w:rPr>
          <w:rFonts w:ascii="Santander Text" w:hAnsi="Santander Text"/>
          <w:szCs w:val="18"/>
          <w:lang w:val="pt-PT"/>
        </w:rPr>
        <w:t>a partir d</w:t>
      </w:r>
      <w:r w:rsidRPr="006F1186">
        <w:rPr>
          <w:rFonts w:ascii="Santander Text" w:hAnsi="Santander Text"/>
          <w:szCs w:val="18"/>
          <w:lang w:val="pt-PT"/>
        </w:rPr>
        <w:t xml:space="preserve">a variável </w:t>
      </w:r>
      <w:r w:rsidRPr="006F1186">
        <w:rPr>
          <w:rFonts w:ascii="Santander Text" w:hAnsi="Santander Text"/>
          <w:i/>
          <w:iCs/>
          <w:szCs w:val="18"/>
          <w:lang w:val="pt-PT"/>
        </w:rPr>
        <w:t>metacomissao</w:t>
      </w:r>
      <w:r>
        <w:rPr>
          <w:rFonts w:ascii="Santander Text" w:hAnsi="Santander Text"/>
          <w:szCs w:val="18"/>
          <w:lang w:val="pt-PT"/>
        </w:rPr>
        <w:t>;</w:t>
      </w:r>
    </w:p>
    <w:p w14:paraId="2B4B66EC" w14:textId="77777777" w:rsidR="00E1394B" w:rsidRPr="006F1186" w:rsidRDefault="00E1394B" w:rsidP="00E1394B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F1186">
        <w:rPr>
          <w:rFonts w:ascii="Santander Text" w:hAnsi="Santander Text"/>
          <w:szCs w:val="18"/>
          <w:lang w:val="pt-PT"/>
        </w:rPr>
        <w:t xml:space="preserve">Em contrapartida, quando se tratar de </w:t>
      </w:r>
      <w:r>
        <w:rPr>
          <w:rFonts w:ascii="Santander Text" w:hAnsi="Santander Text"/>
          <w:szCs w:val="18"/>
          <w:lang w:val="pt-PT"/>
        </w:rPr>
        <w:t>outro tipo de</w:t>
      </w:r>
      <w:r w:rsidRPr="006F1186">
        <w:rPr>
          <w:rFonts w:ascii="Santander Text" w:hAnsi="Santander Text"/>
          <w:szCs w:val="18"/>
          <w:lang w:val="pt-PT"/>
        </w:rPr>
        <w:t xml:space="preserve"> registo</w:t>
      </w:r>
      <w:r>
        <w:rPr>
          <w:rFonts w:ascii="Santander Text" w:hAnsi="Santander Text"/>
          <w:szCs w:val="18"/>
          <w:lang w:val="pt-PT"/>
        </w:rPr>
        <w:t>s</w:t>
      </w:r>
      <w:r w:rsidRPr="006F1186">
        <w:rPr>
          <w:rFonts w:ascii="Santander Text" w:hAnsi="Santander Text"/>
          <w:szCs w:val="18"/>
          <w:lang w:val="pt-PT"/>
        </w:rPr>
        <w:t xml:space="preserve">, tabela </w:t>
      </w:r>
      <w:r w:rsidRPr="006F1186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DF4EE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o cruzamento com a tabela </w:t>
      </w:r>
      <w:r w:rsidRPr="00F85ED6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85ED6">
        <w:rPr>
          <w:rFonts w:ascii="Santander Text" w:hAnsi="Santander Text"/>
          <w:szCs w:val="18"/>
          <w:lang w:val="pt-PT"/>
        </w:rPr>
        <w:t xml:space="preserve"> </w:t>
      </w:r>
      <w:r w:rsidRPr="006F1186">
        <w:rPr>
          <w:rFonts w:ascii="Santander Text" w:hAnsi="Santander Text"/>
          <w:szCs w:val="18"/>
          <w:lang w:val="pt-PT"/>
        </w:rPr>
        <w:t xml:space="preserve">deve ser </w:t>
      </w:r>
      <w:r>
        <w:rPr>
          <w:rFonts w:ascii="Santander Text" w:hAnsi="Santander Text"/>
          <w:szCs w:val="18"/>
          <w:lang w:val="pt-PT"/>
        </w:rPr>
        <w:t>a partir</w:t>
      </w:r>
      <w:r w:rsidRPr="006F118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</w:t>
      </w:r>
      <w:r w:rsidRPr="006F1186">
        <w:rPr>
          <w:rFonts w:ascii="Santander Text" w:hAnsi="Santander Text"/>
          <w:szCs w:val="18"/>
          <w:lang w:val="pt-PT"/>
        </w:rPr>
        <w:t xml:space="preserve">a variável </w:t>
      </w:r>
      <w:r w:rsidRPr="006F1186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3DA1248F" w14:textId="77777777" w:rsidR="00E1394B" w:rsidRPr="00E1394B" w:rsidRDefault="00E1394B" w:rsidP="00E139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7B759A" w:rsidRDefault="00F56F15" w:rsidP="00530080">
      <w:pPr>
        <w:pStyle w:val="MyHeading4"/>
        <w:spacing w:after="240" w:line="276" w:lineRule="auto"/>
        <w:rPr>
          <w:rFonts w:ascii="Santander Text" w:hAnsi="Santander Text"/>
          <w:i/>
          <w:iCs/>
          <w:color w:val="auto"/>
        </w:rPr>
      </w:pPr>
      <w:r w:rsidRPr="007B759A">
        <w:rPr>
          <w:rFonts w:ascii="Santander Text" w:hAnsi="Santander Text"/>
          <w:i/>
          <w:iCs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4FDBF42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>BST ESG Loan Tape GreenDashboard v</w:t>
      </w:r>
      <w:r w:rsidR="00A4256D" w:rsidRPr="003314C7">
        <w:rPr>
          <w:rFonts w:ascii="Santander Text" w:hAnsi="Santander Text"/>
          <w:i/>
          <w:iCs/>
          <w:lang w:val="pt-PT"/>
        </w:rPr>
        <w:t>2</w:t>
      </w:r>
      <w:r w:rsidRPr="003314C7">
        <w:rPr>
          <w:rFonts w:ascii="Santander Text" w:hAnsi="Santander Text"/>
          <w:i/>
          <w:iCs/>
          <w:lang w:val="pt-PT"/>
        </w:rPr>
        <w:t>.0.xlsx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266693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266694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dito, ativo 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444E8E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</w:t>
      </w:r>
      <w:r w:rsidR="003314C7">
        <w:rPr>
          <w:rFonts w:ascii="Santander Text" w:hAnsi="Santander Text"/>
          <w:i/>
          <w:iCs/>
          <w:szCs w:val="18"/>
          <w:lang w:val="pt-PT"/>
        </w:rPr>
        <w:t>2</w:t>
      </w:r>
      <w:r w:rsidR="00707F67">
        <w:rPr>
          <w:rFonts w:ascii="Santander Text" w:hAnsi="Santander Text"/>
          <w:i/>
          <w:iCs/>
          <w:szCs w:val="18"/>
          <w:lang w:val="pt-PT"/>
        </w:rPr>
        <w:t>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266695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EC3C" w14:textId="77777777" w:rsidR="00CE26A2" w:rsidRDefault="00CE26A2" w:rsidP="00C702C7">
      <w:pPr>
        <w:spacing w:after="0" w:line="240" w:lineRule="auto"/>
      </w:pPr>
      <w:r>
        <w:separator/>
      </w:r>
    </w:p>
  </w:endnote>
  <w:endnote w:type="continuationSeparator" w:id="0">
    <w:p w14:paraId="6A777305" w14:textId="77777777" w:rsidR="00CE26A2" w:rsidRDefault="00CE26A2" w:rsidP="00C702C7">
      <w:pPr>
        <w:spacing w:after="0" w:line="240" w:lineRule="auto"/>
      </w:pPr>
      <w:r>
        <w:continuationSeparator/>
      </w:r>
    </w:p>
  </w:endnote>
  <w:endnote w:type="continuationNotice" w:id="1">
    <w:p w14:paraId="0B3D1F06" w14:textId="77777777" w:rsidR="00CE26A2" w:rsidRDefault="00CE26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33F1" w14:textId="77777777" w:rsidR="00CE26A2" w:rsidRDefault="00CE26A2" w:rsidP="00C702C7">
      <w:pPr>
        <w:spacing w:after="0" w:line="240" w:lineRule="auto"/>
      </w:pPr>
      <w:r>
        <w:separator/>
      </w:r>
    </w:p>
  </w:footnote>
  <w:footnote w:type="continuationSeparator" w:id="0">
    <w:p w14:paraId="4371DFD4" w14:textId="77777777" w:rsidR="00CE26A2" w:rsidRDefault="00CE26A2" w:rsidP="00C702C7">
      <w:pPr>
        <w:spacing w:after="0" w:line="240" w:lineRule="auto"/>
      </w:pPr>
      <w:r>
        <w:continuationSeparator/>
      </w:r>
    </w:p>
  </w:footnote>
  <w:footnote w:type="continuationNotice" w:id="1">
    <w:p w14:paraId="7F91CF5C" w14:textId="77777777" w:rsidR="00CE26A2" w:rsidRDefault="00CE26A2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51C2"/>
    <w:rsid w:val="00095584"/>
    <w:rsid w:val="00095D92"/>
    <w:rsid w:val="000967FE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D2E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2F96"/>
    <w:rsid w:val="00DF308E"/>
    <w:rsid w:val="00DF3943"/>
    <w:rsid w:val="00DF3EE3"/>
    <w:rsid w:val="00DF47CF"/>
    <w:rsid w:val="00DF4B62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001EEC-6A3C-4CA2-9EA4-7F40BEFB9403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81</TotalTime>
  <Pages>14</Pages>
  <Words>3611</Words>
  <Characters>19500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23065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29</cp:revision>
  <cp:lastPrinted>2016-04-05T23:14:00Z</cp:lastPrinted>
  <dcterms:created xsi:type="dcterms:W3CDTF">2025-01-20T14:18:00Z</dcterms:created>
  <dcterms:modified xsi:type="dcterms:W3CDTF">2025-01-21T15:57:00Z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