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1795A19B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3AB769D9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9F33BB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7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0FE1D271" w:rsidR="00EF1D15" w:rsidRPr="00F307DD" w:rsidRDefault="009F33BB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14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="000233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Março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AE213E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AE213E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C50E02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C50E02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C50E02" w:rsidRDefault="009E076A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C50E02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DCC0F3A" w:rsidR="009E076A" w:rsidRPr="00C50E02" w:rsidRDefault="006B4E04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B55FAF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A81B43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1327B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EE259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C50E02" w:rsidRDefault="007D146E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0850C0" w:rsidRPr="000B13E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‘RWA’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26898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AE213E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</w:t>
            </w:r>
            <w:r w:rsidRPr="00092BE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'TYP_OFF_BLNC_PRDCT'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variáveis ‘COD_SOC’, 'DT_RFRNC', 'PRTCTN_ID', 'TYP_PRTCTN'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'PRTCTN_VL'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‘COD_SOC’, 'DT_RFRNC', 'INSTRMNT_ID'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'PRTCTN_ID'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380F6F" w:rsidRPr="00AE213E" w14:paraId="39FD200A" w14:textId="77777777" w:rsidTr="00821EBC">
        <w:tc>
          <w:tcPr>
            <w:tcW w:w="548" w:type="pct"/>
            <w:vAlign w:val="center"/>
          </w:tcPr>
          <w:p w14:paraId="40A14AA3" w14:textId="3087E185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06B926E3" w14:textId="7450405C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6756B9FA" w14:textId="77777777" w:rsidR="00380F6F" w:rsidRDefault="00380F6F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'GRSS_INTRST_INCM', 'GRSS_CMMSSN_INCM', 'GRSS_CMMSSN_INCM_OFF_BLNC', 'NT_LN_LSS_PRVSN', 'NT_LN_LSS_PRVSN_OFF_BLNC', 'GRSS_CMMSSN_EXPNS', 'GNS_FNNCL_TRNSCTN_EXCHNG_DFFRNCS', 'GRSS_CMMSSN_EXPNS_OFF_BLNC', 'GRSS_INTRST_EXPNS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 pertencentes à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lt002_instrument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consequente atualização da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lt824_assoc_kpi_gd;</w:t>
            </w:r>
          </w:p>
          <w:p w14:paraId="3CC12B40" w14:textId="4D44F923" w:rsidR="00380F6F" w:rsidRDefault="007E0812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'GRSS_INTRST_INCM_CCRR', 'GRSS_INTRST_EXPNS_CCRR', 'GRSS_CMMSSN_INCM_CCRR', 'GRSS_CMMSSN_EXPNS_CCRR', 'GNS_FNNCL_TRNSCTN_EXCHNG_CCRR', 'BSNSS_AREA_CCRR', 'GRSS_CMMSSN_INCM_OFF_BLNC_CCRR', 'GRSS_CMMSSN_EXPNS_OFF_BLNC_CCRR', 'AVRG_BLNC_OFF_BLNC'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'AVRG_BLNC'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08157383" w14:textId="72564C2D" w:rsidR="000B4696" w:rsidRPr="00897D33" w:rsidRDefault="00584CA1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>Atuali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z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ação da tabela de parametrização </w:t>
            </w:r>
            <w:r w:rsidRPr="00043D7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ct875_regras_dim 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com os novos mapeamentos referentes às</w:t>
            </w:r>
            <w:r w:rsidR="005130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'MNGMNT_PRDCT'</w:t>
            </w:r>
            <w:r w:rsidR="000B4696"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'BSNSS_AREA'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233DD" w:rsidRPr="00AE213E" w14:paraId="71924D7B" w14:textId="77777777" w:rsidTr="00821EBC">
        <w:tc>
          <w:tcPr>
            <w:tcW w:w="548" w:type="pct"/>
            <w:vAlign w:val="center"/>
          </w:tcPr>
          <w:p w14:paraId="3D67C84A" w14:textId="3F4F5C1D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06</w:t>
            </w:r>
          </w:p>
        </w:tc>
        <w:tc>
          <w:tcPr>
            <w:tcW w:w="1021" w:type="pct"/>
            <w:vAlign w:val="center"/>
          </w:tcPr>
          <w:p w14:paraId="517B9041" w14:textId="44C05E2E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561B20C" w14:textId="651C8403" w:rsidR="003470AE" w:rsidRDefault="003470AE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presente na secção 4.1.1.1;</w:t>
            </w:r>
          </w:p>
          <w:p w14:paraId="0C59F17F" w14:textId="2F089B91" w:rsidR="004E2814" w:rsidRPr="00D227FD" w:rsidRDefault="000233DD" w:rsidP="00D227F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eis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A80339" w:rsidRPr="00A803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</w:t>
            </w:r>
            <w:r w:rsidR="006B471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6B471F" w:rsidRPr="00941C94">
              <w:rPr>
                <w:rFonts w:ascii="Santander Text" w:hAnsi="Santander Text"/>
                <w:i/>
                <w:iCs/>
                <w:lang w:val="pt-PT"/>
              </w:rPr>
              <w:t>‘</w:t>
            </w:r>
            <w:r w:rsidR="006B471F" w:rsidRPr="006B471F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LCL_INSTRMRNT_ID’</w:t>
            </w:r>
            <w:r w:rsidR="00E80819" w:rsidRPr="00E80819">
              <w:rPr>
                <w:rFonts w:ascii="Santander Text" w:hAnsi="Santander Text"/>
                <w:sz w:val="18"/>
                <w:szCs w:val="24"/>
                <w:lang w:val="pt-PT"/>
              </w:rPr>
              <w:t>,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CNCLLD_INSTRMNT_STTS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>pertencente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à tabela </w:t>
            </w:r>
            <w:r w:rsidR="00AE1775"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D227F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4903B7" w:rsidRPr="00AE213E" w14:paraId="0FE035C6" w14:textId="77777777" w:rsidTr="00821EBC">
        <w:tc>
          <w:tcPr>
            <w:tcW w:w="548" w:type="pct"/>
            <w:vAlign w:val="center"/>
          </w:tcPr>
          <w:p w14:paraId="2EAA4B31" w14:textId="4EDC2F66" w:rsidR="004903B7" w:rsidRDefault="004903B7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56135EBB" w14:textId="08410D71" w:rsidR="004903B7" w:rsidRDefault="004903B7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</w:t>
            </w:r>
            <w:r w:rsidR="00FE24A0">
              <w:rPr>
                <w:rFonts w:ascii="Santander Text" w:hAnsi="Santander Text"/>
                <w:sz w:val="18"/>
                <w:szCs w:val="18"/>
                <w:lang w:val="pt-PT"/>
              </w:rPr>
              <w:t>rço, 2025</w:t>
            </w:r>
          </w:p>
        </w:tc>
        <w:tc>
          <w:tcPr>
            <w:tcW w:w="3431" w:type="pct"/>
            <w:vAlign w:val="center"/>
          </w:tcPr>
          <w:p w14:paraId="7F5829EC" w14:textId="01DCACBD" w:rsidR="004903B7" w:rsidRDefault="00AD5DAD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as variáveis ‘</w:t>
            </w:r>
            <w:r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COD_SOC’, ‘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INSTRMNT_ID’, ‘DT_RFRNC’, ‘PRCNTG_ACTVTY’</w:t>
            </w:r>
            <w:r w:rsid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,</w:t>
            </w:r>
            <w:r w:rsidR="00034FA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E03761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SSTNBL_CTGRY’</w:t>
            </w:r>
            <w:r w:rsid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215B22" w:rsidRP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SSTNBL_INDCTR’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05B2A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605B2A" w:rsidRPr="00605B2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lt007_instr_activity</w:t>
            </w:r>
            <w:r w:rsidR="00403F87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20599B1" w14:textId="106E8C4C" w:rsidR="00403F87" w:rsidRDefault="00403F87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5DDC3DF7" w14:textId="77777777" w:rsidR="00F2676C" w:rsidRDefault="00341B4C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 glossário de tabelas</w:t>
            </w:r>
            <w:r w:rsidR="00720274">
              <w:rPr>
                <w:rFonts w:ascii="Santander Text" w:hAnsi="Santander Text"/>
                <w:sz w:val="18"/>
                <w:szCs w:val="18"/>
                <w:lang w:val="pt-PT"/>
              </w:rPr>
              <w:t xml:space="preserve">; </w:t>
            </w:r>
          </w:p>
          <w:p w14:paraId="40261429" w14:textId="70BB55EC" w:rsidR="00720274" w:rsidRPr="00F2676C" w:rsidRDefault="00720274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requisitos para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variáveis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>'BSNSS_AREA_CCRR', 'BSNSS_AREA_DSTNTN', 'COD_SOC_DSTNTN', 'DFLT_STTS_INSTRMNT', 'FLG_INTRBSNSS', 'GNS_FNNCL_TRNSCTN_EXCHNG_CCRR', 'GRSS_CMMSSN_EXPNS_CCRR', 'GRSS_CMMSSN_EXPNS_OFF_BLNC_CCRR', 'GRSS_CMMSSN_INCM_CCRR', 'GRSS_CMMSSN_INCM_OFF_BLNC_CCRR', 'GRSS_CRRYNG_AMNT_INSTRMNT', 'GRSS_INTRST_EXPNS_CCRR', 'GRSS_INTRST_INCM_CCRR', 'IMPRMNT_STTS', 'INTRBSNSS_ADJ_COD', 'OFF_BLNC_SHT_AMNT_INSTRMNT', 'PRFRMNG_STTS', 'PRVSNS_OFF_BLNC_SHT', 'RWA', 'RWA_OFF_BLNC', 'TYP_INSTRMNT'</w:t>
            </w:r>
            <w:r w:rsidR="00F2676C" w:rsidRPr="00F2676C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e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>'TYP_OFF_BLNC_PRDCT'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B65E18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B65E18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rFonts w:ascii="Santander Text" w:hAnsi="Santander Text"/>
          <w:b/>
          <w:bCs/>
          <w:caps/>
          <w:sz w:val="24"/>
          <w:lang w:val="pt-PT"/>
        </w:rPr>
      </w:sdtEndPr>
      <w:sdtContent>
        <w:p w14:paraId="3B22CE4A" w14:textId="5942FADA" w:rsidR="00F2676C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92869509" w:history="1">
            <w:r w:rsidR="00F2676C" w:rsidRPr="001B03EC">
              <w:rPr>
                <w:rStyle w:val="Hyperlink"/>
                <w:noProof/>
              </w:rPr>
              <w:t>1. Glossário de Tabelas</w:t>
            </w:r>
            <w:r w:rsidR="00F2676C">
              <w:rPr>
                <w:noProof/>
                <w:webHidden/>
              </w:rPr>
              <w:tab/>
            </w:r>
            <w:r w:rsidR="00F2676C">
              <w:rPr>
                <w:noProof/>
                <w:webHidden/>
              </w:rPr>
              <w:fldChar w:fldCharType="begin"/>
            </w:r>
            <w:r w:rsidR="00F2676C">
              <w:rPr>
                <w:noProof/>
                <w:webHidden/>
              </w:rPr>
              <w:instrText xml:space="preserve"> PAGEREF _Toc192869509 \h </w:instrText>
            </w:r>
            <w:r w:rsidR="00F2676C">
              <w:rPr>
                <w:noProof/>
                <w:webHidden/>
              </w:rPr>
            </w:r>
            <w:r w:rsidR="00F2676C">
              <w:rPr>
                <w:noProof/>
                <w:webHidden/>
              </w:rPr>
              <w:fldChar w:fldCharType="separate"/>
            </w:r>
            <w:r w:rsidR="00F2676C">
              <w:rPr>
                <w:noProof/>
                <w:webHidden/>
              </w:rPr>
              <w:t>5</w:t>
            </w:r>
            <w:r w:rsidR="00F2676C">
              <w:rPr>
                <w:noProof/>
                <w:webHidden/>
              </w:rPr>
              <w:fldChar w:fldCharType="end"/>
            </w:r>
          </w:hyperlink>
        </w:p>
        <w:p w14:paraId="4150B81C" w14:textId="0F1A1279" w:rsidR="00F2676C" w:rsidRDefault="00F2676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2869510" w:history="1">
            <w:r w:rsidRPr="001B03EC">
              <w:rPr>
                <w:rStyle w:val="Hyperlink"/>
                <w:noProof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3F219" w14:textId="34D77D29" w:rsidR="00F2676C" w:rsidRDefault="00F2676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2869511" w:history="1">
            <w:r w:rsidRPr="001B03EC">
              <w:rPr>
                <w:rStyle w:val="Hyperlink"/>
                <w:noProof/>
              </w:rPr>
              <w:t xml:space="preserve">3. Estrutura do </w:t>
            </w:r>
            <w:r w:rsidRPr="001B03EC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B8073" w14:textId="6C9B197D" w:rsidR="00F2676C" w:rsidRDefault="00F2676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2869512" w:history="1">
            <w:r w:rsidRPr="001B03EC">
              <w:rPr>
                <w:rStyle w:val="Hyperlink"/>
                <w:noProof/>
              </w:rPr>
              <w:t>4.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B8DAD" w14:textId="2F501A0B" w:rsidR="00F2676C" w:rsidRDefault="00F2676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2869513" w:history="1">
            <w:r w:rsidRPr="001B03EC">
              <w:rPr>
                <w:rStyle w:val="Hyperlink"/>
                <w:i/>
                <w:iCs/>
                <w:noProof/>
              </w:rPr>
              <w:t>5.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6EDC7" w14:textId="49F03406" w:rsidR="00F2676C" w:rsidRDefault="00F2676C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514" w:history="1">
            <w:r w:rsidRPr="001B03EC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CD386" w14:textId="5BD2D162" w:rsidR="00F2676C" w:rsidRDefault="00F2676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515" w:history="1">
            <w:r w:rsidRPr="001B03E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Instrumentos – </w:t>
            </w:r>
            <w:r w:rsidRPr="001B03E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B6245" w14:textId="2B190D75" w:rsidR="00F2676C" w:rsidRDefault="00F2676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516" w:history="1">
            <w:r w:rsidRPr="001B03E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5.1.2. Tabela de Garantias – </w:t>
            </w:r>
            <w:r w:rsidRPr="001B03E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5B972" w14:textId="5FFF2832" w:rsidR="00F2676C" w:rsidRDefault="00F2676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517" w:history="1">
            <w:r w:rsidRPr="001B03E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5.1.3. Tabela de Traçabilidade entre Contrato e Garantia – </w:t>
            </w:r>
            <w:r w:rsidRPr="001B03E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83617" w14:textId="6E20AF34" w:rsidR="00F2676C" w:rsidRDefault="00F2676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518" w:history="1">
            <w:r w:rsidRPr="001B03E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5.1.4. Tabela de Traçabilidade entre Instrumentos e Categorias – </w:t>
            </w:r>
            <w:r w:rsidRPr="001B03E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lt007_instr_activity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FC496" w14:textId="274E3F25" w:rsidR="00F2676C" w:rsidRDefault="00F2676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519" w:history="1">
            <w:r w:rsidRPr="001B03E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5.1.5. Tabela de parametrização </w:t>
            </w:r>
            <w:r w:rsidRPr="001B03E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552C2" w14:textId="4CD21053" w:rsidR="00F2676C" w:rsidRDefault="00F2676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520" w:history="1">
            <w:r w:rsidRPr="001B03E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5.1.6. Tabela de parametrização </w:t>
            </w:r>
            <w:r w:rsidRPr="001B03E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4B305" w14:textId="6836FC64" w:rsidR="00F2676C" w:rsidRDefault="00F2676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521" w:history="1">
            <w:r w:rsidRPr="001B03E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5.1.7. Tabela de parametrização </w:t>
            </w:r>
            <w:r w:rsidRPr="001B03E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4A441" w14:textId="6C8037FD" w:rsidR="00F2676C" w:rsidRDefault="00F2676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522" w:history="1">
            <w:r w:rsidRPr="001B03E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5.1.8. Tabela de parametrização </w:t>
            </w:r>
            <w:r w:rsidRPr="001B03E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lt803_codigos_lt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E187E" w14:textId="5C005E0E" w:rsidR="00F2676C" w:rsidRDefault="00F2676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523" w:history="1">
            <w:r w:rsidRPr="001B03E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5.1.9. Tabela de parametrização </w:t>
            </w:r>
            <w:r w:rsidRPr="001B03E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E9389" w14:textId="6DC7EE14" w:rsidR="00F2676C" w:rsidRDefault="00F2676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524" w:history="1">
            <w:r w:rsidRPr="001B03E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5.1.10. Tabela de parametrização </w:t>
            </w:r>
            <w:r w:rsidRPr="001B03E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581EA8B0" w:rsidR="00A37176" w:rsidRPr="00AC49C8" w:rsidRDefault="00A37176" w:rsidP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0A92E58E" w14:textId="24AE1579" w:rsidR="009033A9" w:rsidRDefault="009033A9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92869509"/>
      <w:r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 xml:space="preserve">Glossário de </w:t>
      </w:r>
      <w:r w:rsidR="008B791E">
        <w:rPr>
          <w:rFonts w:ascii="Santander Text" w:hAnsi="Santander Text"/>
          <w:b/>
          <w:bCs/>
          <w:sz w:val="28"/>
          <w:szCs w:val="28"/>
          <w:lang w:val="pt-PT"/>
        </w:rPr>
        <w:t>T</w:t>
      </w:r>
      <w:r>
        <w:rPr>
          <w:rFonts w:ascii="Santander Text" w:hAnsi="Santander Text"/>
          <w:b/>
          <w:bCs/>
          <w:sz w:val="28"/>
          <w:szCs w:val="28"/>
          <w:lang w:val="pt-PT"/>
        </w:rPr>
        <w:t>abelas</w:t>
      </w:r>
      <w:bookmarkEnd w:id="12"/>
      <w:r>
        <w:rPr>
          <w:rFonts w:ascii="Santander Text" w:hAnsi="Santander Text"/>
          <w:b/>
          <w:bCs/>
          <w:sz w:val="28"/>
          <w:szCs w:val="28"/>
          <w:lang w:val="pt-PT"/>
        </w:rPr>
        <w:t xml:space="preserve"> </w:t>
      </w:r>
    </w:p>
    <w:tbl>
      <w:tblPr>
        <w:tblStyle w:val="TableGridLight"/>
        <w:tblW w:w="300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6"/>
        <w:gridCol w:w="2613"/>
      </w:tblGrid>
      <w:tr w:rsidR="00851711" w:rsidRPr="00575E56" w14:paraId="50ADCBAD" w14:textId="77777777" w:rsidTr="00106955">
        <w:trPr>
          <w:trHeight w:val="264"/>
          <w:jc w:val="center"/>
        </w:trPr>
        <w:tc>
          <w:tcPr>
            <w:tcW w:w="2589" w:type="pct"/>
            <w:shd w:val="clear" w:color="auto" w:fill="EB0000" w:themeFill="accent1"/>
            <w:vAlign w:val="center"/>
          </w:tcPr>
          <w:p w14:paraId="383A8755" w14:textId="77777777" w:rsidR="00851711" w:rsidRPr="00FE6AB2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FE6AB2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11" w:type="pct"/>
            <w:shd w:val="clear" w:color="auto" w:fill="EB0000" w:themeFill="accent1"/>
          </w:tcPr>
          <w:p w14:paraId="3866894B" w14:textId="77777777" w:rsidR="00851711" w:rsidRPr="00191CCE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191CCE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851711" w:rsidRPr="00622011" w14:paraId="595D1B9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366B85FD" w14:textId="77777777" w:rsidR="00851711" w:rsidRPr="00115493" w:rsidDel="00575E56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lt001univ_oper</w:t>
            </w:r>
          </w:p>
        </w:tc>
        <w:tc>
          <w:tcPr>
            <w:tcW w:w="2411" w:type="pct"/>
            <w:vAlign w:val="bottom"/>
          </w:tcPr>
          <w:p w14:paraId="56000217" w14:textId="77777777" w:rsidR="00851711" w:rsidRPr="00115493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44D04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3F998D9" w14:textId="77777777" w:rsidR="00851711" w:rsidRPr="00115493" w:rsidDel="00575E56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lt002_instrument</w:t>
            </w:r>
          </w:p>
        </w:tc>
        <w:tc>
          <w:tcPr>
            <w:tcW w:w="2411" w:type="pct"/>
            <w:vAlign w:val="bottom"/>
          </w:tcPr>
          <w:p w14:paraId="7969A0DC" w14:textId="77777777" w:rsidR="00851711" w:rsidRPr="00115493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8A6C33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9B51733" w14:textId="77777777" w:rsidR="00851711" w:rsidRPr="00115493" w:rsidDel="00575E56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lt003_entity</w:t>
            </w:r>
          </w:p>
        </w:tc>
        <w:tc>
          <w:tcPr>
            <w:tcW w:w="2411" w:type="pct"/>
            <w:vAlign w:val="bottom"/>
          </w:tcPr>
          <w:p w14:paraId="3347E847" w14:textId="77777777" w:rsidR="00851711" w:rsidRPr="00115493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3ED1A14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09CADA9" w14:textId="77777777" w:rsidR="00851711" w:rsidRPr="00115493" w:rsidDel="00575E56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lt004_protection</w:t>
            </w:r>
          </w:p>
        </w:tc>
        <w:tc>
          <w:tcPr>
            <w:tcW w:w="2411" w:type="pct"/>
            <w:vAlign w:val="bottom"/>
          </w:tcPr>
          <w:p w14:paraId="75BF1691" w14:textId="77777777" w:rsidR="00851711" w:rsidRPr="00115493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4741F02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B24EA27" w14:textId="77777777" w:rsidR="00851711" w:rsidRPr="00115493" w:rsidDel="00575E56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lt006_instr_prot</w:t>
            </w:r>
          </w:p>
        </w:tc>
        <w:tc>
          <w:tcPr>
            <w:tcW w:w="2411" w:type="pct"/>
            <w:vAlign w:val="bottom"/>
          </w:tcPr>
          <w:p w14:paraId="223786FA" w14:textId="77777777" w:rsidR="00851711" w:rsidRPr="00115493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6B31F1" w:rsidRPr="00622011" w14:paraId="63DF9C2A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CD77363" w14:textId="6464CE5D" w:rsidR="006B31F1" w:rsidRPr="00115493" w:rsidRDefault="00226893" w:rsidP="009E069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6B31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t007_instr_ac</w:t>
            </w: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tivity</w:t>
            </w:r>
          </w:p>
        </w:tc>
        <w:tc>
          <w:tcPr>
            <w:tcW w:w="2411" w:type="pct"/>
            <w:vAlign w:val="bottom"/>
          </w:tcPr>
          <w:p w14:paraId="20728185" w14:textId="2D321E67" w:rsidR="006B31F1" w:rsidRPr="00115493" w:rsidRDefault="006B31F1" w:rsidP="009E069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1AE175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7A5C428" w14:textId="77777777" w:rsidR="00851711" w:rsidRPr="00115493" w:rsidDel="00575E56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lt803_codigos_lt</w:t>
            </w:r>
          </w:p>
        </w:tc>
        <w:tc>
          <w:tcPr>
            <w:tcW w:w="2411" w:type="pct"/>
            <w:vAlign w:val="bottom"/>
          </w:tcPr>
          <w:p w14:paraId="3D6305C7" w14:textId="77777777" w:rsidR="00851711" w:rsidRPr="00115493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26893" w:rsidRPr="00622011" w14:paraId="24051E3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40B76EF" w14:textId="55107041" w:rsidR="00226893" w:rsidRPr="00115493" w:rsidRDefault="00164C28" w:rsidP="009E069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2268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t004_conf_dflt</w:t>
            </w:r>
          </w:p>
        </w:tc>
        <w:tc>
          <w:tcPr>
            <w:tcW w:w="2411" w:type="pct"/>
            <w:vAlign w:val="bottom"/>
          </w:tcPr>
          <w:p w14:paraId="06DE94F5" w14:textId="72AF414E" w:rsidR="00226893" w:rsidRPr="00115493" w:rsidRDefault="00164C28" w:rsidP="009E069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744198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6680016" w14:textId="77777777" w:rsidR="00851711" w:rsidRPr="00115493" w:rsidDel="00575E56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lt805_conf_exp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11" w:type="pct"/>
            <w:vAlign w:val="bottom"/>
          </w:tcPr>
          <w:p w14:paraId="6ED81F9C" w14:textId="77777777" w:rsidR="00851711" w:rsidRPr="00115493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3C7339" w:rsidRPr="00622011" w14:paraId="35EBEE0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A23E695" w14:textId="6597C724" w:rsidR="003C7339" w:rsidRPr="00115493" w:rsidRDefault="0000735E" w:rsidP="009E069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lt824_assoc_kpi_gd</w:t>
            </w:r>
          </w:p>
        </w:tc>
        <w:tc>
          <w:tcPr>
            <w:tcW w:w="2411" w:type="pct"/>
            <w:vAlign w:val="bottom"/>
          </w:tcPr>
          <w:p w14:paraId="4E51DF2F" w14:textId="422B8E9C" w:rsidR="003C7339" w:rsidRPr="00115493" w:rsidRDefault="0000735E" w:rsidP="009E069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106955" w:rsidRPr="00622011" w14:paraId="5AB8BC3C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C5A6C07" w14:textId="016EB745" w:rsidR="00106955" w:rsidRPr="00F276BE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F276BE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ct001_univ_saldo</w:t>
            </w:r>
          </w:p>
        </w:tc>
        <w:tc>
          <w:tcPr>
            <w:tcW w:w="2411" w:type="pct"/>
            <w:vAlign w:val="bottom"/>
          </w:tcPr>
          <w:p w14:paraId="13EF345E" w14:textId="4091E5AB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67F9457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6C85EC5" w14:textId="0EBA1503" w:rsidR="00106955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ct201_rent_cont </w:t>
            </w:r>
          </w:p>
        </w:tc>
        <w:tc>
          <w:tcPr>
            <w:tcW w:w="2411" w:type="pct"/>
            <w:vAlign w:val="bottom"/>
          </w:tcPr>
          <w:p w14:paraId="0FE8906C" w14:textId="47792551" w:rsidR="00106955" w:rsidRPr="00115493" w:rsidRDefault="00FB65D2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4AC2035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24971F6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ct207_rent_over</w:t>
            </w:r>
          </w:p>
        </w:tc>
        <w:tc>
          <w:tcPr>
            <w:tcW w:w="2411" w:type="pct"/>
            <w:vAlign w:val="bottom"/>
          </w:tcPr>
          <w:p w14:paraId="76A59E97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AB9C9C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0075290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ct209_rent_kpm</w:t>
            </w:r>
          </w:p>
        </w:tc>
        <w:tc>
          <w:tcPr>
            <w:tcW w:w="2411" w:type="pct"/>
            <w:vAlign w:val="bottom"/>
          </w:tcPr>
          <w:p w14:paraId="03F7210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14FCE285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47F9E49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ct211_rent_kpmco </w:t>
            </w:r>
          </w:p>
        </w:tc>
        <w:tc>
          <w:tcPr>
            <w:tcW w:w="2411" w:type="pct"/>
            <w:vAlign w:val="bottom"/>
          </w:tcPr>
          <w:p w14:paraId="2EE7FDB5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0E83E8F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A539D6C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ct831_class_meta</w:t>
            </w:r>
          </w:p>
        </w:tc>
        <w:tc>
          <w:tcPr>
            <w:tcW w:w="2411" w:type="pct"/>
            <w:vAlign w:val="bottom"/>
          </w:tcPr>
          <w:p w14:paraId="54CB18D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76CF6C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58BFEF3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ct875_regras_dim</w:t>
            </w:r>
          </w:p>
        </w:tc>
        <w:tc>
          <w:tcPr>
            <w:tcW w:w="2411" w:type="pct"/>
            <w:vAlign w:val="bottom"/>
          </w:tcPr>
          <w:p w14:paraId="16C0A039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C77135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9773F34" w14:textId="6A37EE31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fr001_univ_saldo</w:t>
            </w:r>
            <w:r w:rsidRPr="006445C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 </w:t>
            </w:r>
          </w:p>
        </w:tc>
        <w:tc>
          <w:tcPr>
            <w:tcW w:w="2411" w:type="pct"/>
            <w:vAlign w:val="bottom"/>
          </w:tcPr>
          <w:p w14:paraId="7EC09091" w14:textId="77F4BD42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77CDB13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E84E9EB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kt_chaves_finrep</w:t>
            </w:r>
            <w:proofErr w:type="spellEnd"/>
          </w:p>
        </w:tc>
        <w:tc>
          <w:tcPr>
            <w:tcW w:w="2411" w:type="pct"/>
            <w:vAlign w:val="bottom"/>
          </w:tcPr>
          <w:p w14:paraId="1C0E9DF0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01D9171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1376B3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kt_chaves_mis</w:t>
            </w:r>
            <w:proofErr w:type="spellEnd"/>
          </w:p>
        </w:tc>
        <w:tc>
          <w:tcPr>
            <w:tcW w:w="2411" w:type="pct"/>
            <w:vAlign w:val="bottom"/>
          </w:tcPr>
          <w:p w14:paraId="6ABD7908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FE6AB2" w14:paraId="4F4C6A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2DEC31" w14:textId="13437532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8E76B0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modesg_out_sfcs_taxon_europeia</w:t>
            </w:r>
            <w:proofErr w:type="spellEnd"/>
          </w:p>
        </w:tc>
        <w:tc>
          <w:tcPr>
            <w:tcW w:w="2411" w:type="pct"/>
            <w:vAlign w:val="bottom"/>
          </w:tcPr>
          <w:p w14:paraId="14CB1E0C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business_esg</w:t>
            </w:r>
            <w:proofErr w:type="spellEnd"/>
          </w:p>
        </w:tc>
      </w:tr>
    </w:tbl>
    <w:p w14:paraId="1F7C4D50" w14:textId="77777777" w:rsidR="00851711" w:rsidRPr="009033A9" w:rsidRDefault="00851711" w:rsidP="009033A9">
      <w:pPr>
        <w:rPr>
          <w:lang w:val="pt-PT"/>
        </w:rPr>
      </w:pPr>
    </w:p>
    <w:p w14:paraId="1BDA57AD" w14:textId="1483424B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92869510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Introdução</w:t>
      </w:r>
      <w:bookmarkEnd w:id="7"/>
      <w:bookmarkEnd w:id="8"/>
      <w:bookmarkEnd w:id="9"/>
      <w:bookmarkEnd w:id="10"/>
      <w:bookmarkEnd w:id="11"/>
      <w:bookmarkEnd w:id="13"/>
    </w:p>
    <w:p w14:paraId="74A2872C" w14:textId="67A1C1BD" w:rsidR="00A37176" w:rsidRPr="00F307DD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92869511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4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AE213E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AE213E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AE213E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AE213E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AE213E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AE213E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360A9A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>INSTR_ACTIVITY</w:t>
            </w:r>
            <w:r w:rsidR="00211003"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 xml:space="preserve"> </w:t>
            </w:r>
            <w:r w:rsidR="00211003" w:rsidRPr="00360A9A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F307DD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2B11BEB7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O </w:t>
      </w:r>
      <w:r w:rsidR="00797D02" w:rsidRPr="00F307DD">
        <w:rPr>
          <w:rFonts w:ascii="Santander Text" w:hAnsi="Santander Text"/>
          <w:szCs w:val="18"/>
          <w:lang w:val="pt-PT"/>
        </w:rPr>
        <w:t xml:space="preserve">presente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>ficheiro em anexo</w:t>
      </w:r>
      <w:r w:rsidR="00665422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</w:t>
      </w:r>
      <w:r w:rsidR="00E03761">
        <w:rPr>
          <w:rFonts w:ascii="Santander Text" w:hAnsi="Santander Text"/>
          <w:b/>
          <w:bCs/>
          <w:i/>
          <w:iCs/>
          <w:szCs w:val="18"/>
          <w:lang w:val="pt-PT"/>
        </w:rPr>
        <w:t>7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.0</w:t>
      </w:r>
      <w:r w:rsidR="0039794C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bookmarkStart w:id="20" w:name="_Toc192869512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20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360A9A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gerada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 xml:space="preserve">possuir informação 4 tabelas: </w:t>
      </w:r>
      <w:r w:rsidR="008C3F89" w:rsidRPr="00360A9A">
        <w:rPr>
          <w:rFonts w:ascii="Santander Text" w:hAnsi="Santander Text"/>
          <w:i/>
          <w:iCs/>
          <w:szCs w:val="18"/>
          <w:lang w:val="pt-PT"/>
        </w:rPr>
        <w:t>INSTRUMENT,  PROTECTION, INSTR_PROTECTION, INSTR_ACTIVITY</w:t>
      </w:r>
      <w:r w:rsidR="00EE23BC" w:rsidRPr="00360A9A">
        <w:rPr>
          <w:rFonts w:ascii="Santander Text" w:hAnsi="Santander Text"/>
          <w:i/>
          <w:iCs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1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1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66A76333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0F0754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F0754" w:rsidRPr="00F307DD">
        <w:rPr>
          <w:rFonts w:ascii="Santander Text" w:hAnsi="Santander Text"/>
          <w:szCs w:val="18"/>
          <w:lang w:val="pt-PT"/>
        </w:rPr>
        <w:t>(nova tabela)</w:t>
      </w:r>
      <w:r w:rsidRPr="00F307DD">
        <w:rPr>
          <w:rFonts w:ascii="Santander Text" w:hAnsi="Santander Text"/>
          <w:szCs w:val="18"/>
          <w:lang w:val="pt-PT"/>
        </w:rPr>
        <w:t xml:space="preserve">: tabela que </w:t>
      </w:r>
      <w:r w:rsidR="00900572" w:rsidRPr="00F307DD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2" w:name="_Ref146014021"/>
      <w:bookmarkStart w:id="23" w:name="_Toc192869513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Green Dashboard</w:t>
      </w:r>
      <w:bookmarkEnd w:id="22"/>
      <w:bookmarkEnd w:id="23"/>
    </w:p>
    <w:p w14:paraId="208D9A28" w14:textId="1767DABF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4" w:name="_Hlk143703108"/>
      <w:bookmarkStart w:id="25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>INSTRUMENT,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6F71" w:rsidRPr="00360A9A">
        <w:rPr>
          <w:rFonts w:ascii="Santander Text" w:hAnsi="Santander Text"/>
          <w:i/>
          <w:iCs/>
          <w:szCs w:val="18"/>
          <w:lang w:val="pt-PT"/>
        </w:rPr>
        <w:t xml:space="preserve">PROTECTION,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INSTR_PROTECTION,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>INSTR_ACTIVITY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lt004_protection, 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6" w:name="_Hlk143702915"/>
      <w:bookmarkEnd w:id="24"/>
      <w:bookmarkEnd w:id="25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7" w:name="_Toc192869514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7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8" w:name="_Toc192869515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8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</w:p>
    <w:p w14:paraId="7EAE92E7" w14:textId="063F8684" w:rsidR="00044E71" w:rsidRPr="00BD2CFA" w:rsidRDefault="00E42D0F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9" w:name="_Hlk156223192"/>
      <w:r>
        <w:rPr>
          <w:rFonts w:ascii="Santander Text" w:hAnsi="Santander Text"/>
          <w:szCs w:val="18"/>
          <w:lang w:val="pt-PT"/>
        </w:rPr>
        <w:t>O</w:t>
      </w:r>
      <w:r w:rsidR="00044E71" w:rsidRPr="00BD2CFA">
        <w:rPr>
          <w:rFonts w:ascii="Santander Text" w:hAnsi="Santander Text"/>
          <w:szCs w:val="18"/>
          <w:lang w:val="pt-PT"/>
        </w:rPr>
        <w:t xml:space="preserve">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="00044E71" w:rsidRPr="00BD2CFA">
        <w:rPr>
          <w:rFonts w:ascii="Santander Text" w:hAnsi="Santander Text"/>
          <w:szCs w:val="18"/>
          <w:lang w:val="pt-PT"/>
        </w:rPr>
        <w:t xml:space="preserve">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044E71" w:rsidRPr="00BD2CFA">
        <w:rPr>
          <w:rFonts w:ascii="Santander Text" w:hAnsi="Santander Text"/>
          <w:szCs w:val="18"/>
          <w:lang w:val="pt-PT"/>
        </w:rPr>
        <w:t xml:space="preserve"> /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>
        <w:rPr>
          <w:rFonts w:ascii="Santander Text" w:hAnsi="Santander Text"/>
          <w:szCs w:val="18"/>
          <w:lang w:val="pt-PT"/>
        </w:rPr>
        <w:t xml:space="preserve">deve ser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="00044E71"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65C8EB27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="00BD0130"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7AC1E1A2" w14:textId="64C6B021" w:rsidR="00835996" w:rsidRDefault="00BD0130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</w:t>
      </w:r>
      <w:r w:rsidR="003A4111"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</w:t>
      </w:r>
      <w:r w:rsidR="00044E71" w:rsidRPr="001742C3">
        <w:rPr>
          <w:rFonts w:ascii="Santander Text" w:hAnsi="Santander Text"/>
          <w:szCs w:val="18"/>
          <w:lang w:val="pt-PT"/>
        </w:rPr>
        <w:t>ontratos cancelados durante o ano de reporte</w:t>
      </w:r>
      <w:r w:rsidR="00153756">
        <w:rPr>
          <w:rFonts w:ascii="Santander Text" w:hAnsi="Santander Text"/>
          <w:szCs w:val="18"/>
          <w:lang w:val="pt-PT"/>
        </w:rPr>
        <w:t xml:space="preserve">, </w:t>
      </w:r>
      <w:r w:rsidR="00044E71" w:rsidRPr="001742C3">
        <w:rPr>
          <w:rFonts w:ascii="Santander Text" w:hAnsi="Santander Text"/>
          <w:szCs w:val="18"/>
          <w:lang w:val="pt-PT"/>
        </w:rPr>
        <w:t>que apresent</w:t>
      </w:r>
      <w:r w:rsidR="0064019B">
        <w:rPr>
          <w:rFonts w:ascii="Santander Text" w:hAnsi="Santander Text"/>
          <w:szCs w:val="18"/>
          <w:lang w:val="pt-PT"/>
        </w:rPr>
        <w:t>e</w:t>
      </w:r>
      <w:r w:rsidR="00044E71" w:rsidRPr="001742C3">
        <w:rPr>
          <w:rFonts w:ascii="Santander Text" w:hAnsi="Santander Text"/>
          <w:szCs w:val="18"/>
          <w:lang w:val="pt-PT"/>
        </w:rPr>
        <w:t>m rentabilidade no mês de reporte</w:t>
      </w:r>
      <w:r w:rsidRPr="001742C3">
        <w:rPr>
          <w:rFonts w:ascii="Santander Text" w:hAnsi="Santander Text"/>
          <w:szCs w:val="18"/>
          <w:lang w:val="pt-PT"/>
        </w:rPr>
        <w:t xml:space="preserve">. </w:t>
      </w:r>
      <w:r w:rsidR="008936DE" w:rsidRPr="001742C3">
        <w:rPr>
          <w:rFonts w:ascii="Santander Text" w:hAnsi="Santander Text"/>
          <w:szCs w:val="18"/>
          <w:lang w:val="pt-PT"/>
        </w:rPr>
        <w:t xml:space="preserve">Para a identificação deste universo, </w:t>
      </w:r>
      <w:r w:rsidR="001575B0">
        <w:rPr>
          <w:rFonts w:ascii="Santander Text" w:hAnsi="Santander Text"/>
          <w:szCs w:val="18"/>
          <w:lang w:val="pt-PT"/>
        </w:rPr>
        <w:t xml:space="preserve">em cada mês de reporte, </w:t>
      </w:r>
      <w:r w:rsidR="00FB7440">
        <w:rPr>
          <w:rFonts w:ascii="Santander Text" w:hAnsi="Santander Text"/>
          <w:szCs w:val="18"/>
          <w:lang w:val="pt-PT"/>
        </w:rPr>
        <w:t>devem ser</w:t>
      </w:r>
      <w:r w:rsidR="008936DE" w:rsidRPr="001742C3">
        <w:rPr>
          <w:rFonts w:ascii="Santander Text" w:hAnsi="Santander Text"/>
          <w:szCs w:val="18"/>
          <w:lang w:val="pt-PT"/>
        </w:rPr>
        <w:t xml:space="preserve"> </w:t>
      </w:r>
      <w:r w:rsidR="00835996">
        <w:rPr>
          <w:rFonts w:ascii="Santander Text" w:hAnsi="Santander Text"/>
          <w:szCs w:val="18"/>
          <w:lang w:val="pt-PT"/>
        </w:rPr>
        <w:t>consideradas as seguintes regras:</w:t>
      </w:r>
    </w:p>
    <w:p w14:paraId="5AB70F10" w14:textId="145CEF76" w:rsidR="002B0506" w:rsidRPr="001742C3" w:rsidRDefault="00AA06EC" w:rsidP="0083599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="008936DE" w:rsidRPr="001742C3">
        <w:rPr>
          <w:rFonts w:ascii="Santander Text" w:hAnsi="Santander Text"/>
          <w:szCs w:val="18"/>
          <w:lang w:val="pt-PT"/>
        </w:rPr>
        <w:t xml:space="preserve"> os seguintes filtros </w:t>
      </w:r>
      <w:r w:rsidR="0060059C">
        <w:rPr>
          <w:rFonts w:ascii="Santander Text" w:hAnsi="Santander Text"/>
          <w:szCs w:val="18"/>
          <w:lang w:val="pt-PT"/>
        </w:rPr>
        <w:t>à</w:t>
      </w:r>
      <w:r w:rsidR="002B0506" w:rsidRPr="001742C3">
        <w:rPr>
          <w:rFonts w:ascii="Santander Text" w:hAnsi="Santander Text"/>
          <w:szCs w:val="18"/>
          <w:lang w:val="pt-PT"/>
        </w:rPr>
        <w:t xml:space="preserve"> tabela de rentabilidade </w:t>
      </w:r>
      <w:r w:rsidR="008F3941" w:rsidRPr="001742C3">
        <w:rPr>
          <w:rFonts w:ascii="Santander Text" w:hAnsi="Santander Text"/>
          <w:i/>
          <w:szCs w:val="18"/>
          <w:lang w:val="pt-PT"/>
        </w:rPr>
        <w:t>ct209</w:t>
      </w:r>
      <w:r w:rsidR="002B0506" w:rsidRPr="001742C3">
        <w:rPr>
          <w:rFonts w:ascii="Santander Text" w:hAnsi="Santander Text"/>
          <w:i/>
          <w:szCs w:val="18"/>
          <w:lang w:val="pt-PT"/>
        </w:rPr>
        <w:t>_rent_</w:t>
      </w:r>
      <w:r w:rsidR="008F3941" w:rsidRPr="001742C3">
        <w:rPr>
          <w:rFonts w:ascii="Santander Text" w:hAnsi="Santander Text"/>
          <w:i/>
          <w:szCs w:val="18"/>
          <w:lang w:val="pt-PT"/>
        </w:rPr>
        <w:t>kpm</w:t>
      </w:r>
      <w:r w:rsidR="002B0506" w:rsidRPr="001742C3">
        <w:rPr>
          <w:rFonts w:ascii="Santander Text" w:hAnsi="Santander Text"/>
          <w:szCs w:val="18"/>
          <w:lang w:val="pt-PT"/>
        </w:rPr>
        <w:t>:</w:t>
      </w:r>
    </w:p>
    <w:p w14:paraId="516D98DF" w14:textId="22DA9987" w:rsidR="00044E71" w:rsidRPr="00BD2CFA" w:rsidRDefault="00875F53" w:rsidP="00AA06EC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&lt;&gt; 0); </w:t>
      </w:r>
      <w:r w:rsidR="00780D5B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,</w:t>
      </w:r>
    </w:p>
    <w:p w14:paraId="39AE7473" w14:textId="424168A2" w:rsidR="00875F53" w:rsidRPr="00BD2CFA" w:rsidRDefault="00780D5B" w:rsidP="00AA06EC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60C94E69" w14:textId="7E1A8588" w:rsidR="00780D5B" w:rsidRDefault="005C0CAB" w:rsidP="00AA06EC">
      <w:pPr>
        <w:pStyle w:val="ListParagraph"/>
        <w:numPr>
          <w:ilvl w:val="2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>Rentabilidade diferente de zero (</w:t>
      </w:r>
      <w:r w:rsidR="001E5F9A">
        <w:rPr>
          <w:rFonts w:ascii="Santander Text" w:hAnsi="Santander Text"/>
          <w:szCs w:val="18"/>
          <w:lang w:val="pt-PT"/>
        </w:rPr>
        <w:t>a</w:t>
      </w:r>
      <w:r w:rsidR="008D46FF" w:rsidRPr="008D46FF">
        <w:rPr>
          <w:rFonts w:ascii="Santander Text" w:hAnsi="Santander Text"/>
          <w:szCs w:val="18"/>
          <w:lang w:val="pt-PT"/>
        </w:rPr>
        <w:t>bs(</w:t>
      </w:r>
      <w:r w:rsidR="008D46FF"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c007’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c134’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c224’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c298’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c299’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c300’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ac310’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1E5F9A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iCs/>
          <w:szCs w:val="18"/>
          <w:lang w:val="pt-PT"/>
        </w:rPr>
        <w:t>m009</w:t>
      </w:r>
      <w:r w:rsidR="001E5F9A" w:rsidRPr="001E5F9A">
        <w:rPr>
          <w:rFonts w:ascii="Santander Text" w:hAnsi="Santander Text"/>
          <w:i/>
          <w:iCs/>
          <w:szCs w:val="18"/>
          <w:lang w:val="pt-PT"/>
        </w:rPr>
        <w:t>’</w:t>
      </w:r>
      <w:r w:rsidR="008D46FF" w:rsidRPr="008D46FF">
        <w:rPr>
          <w:rFonts w:ascii="Santander Text" w:hAnsi="Santander Text"/>
          <w:szCs w:val="18"/>
          <w:lang w:val="pt-PT"/>
        </w:rPr>
        <w:t>) &lt;&gt; 0</w:t>
      </w:r>
      <w:r w:rsidR="008D46FF">
        <w:rPr>
          <w:rFonts w:ascii="Santander Text" w:hAnsi="Santander Text"/>
          <w:szCs w:val="18"/>
          <w:lang w:val="pt-PT"/>
        </w:rPr>
        <w:t>).</w:t>
      </w:r>
    </w:p>
    <w:p w14:paraId="181E7D93" w14:textId="60963419" w:rsidR="00AA06EC" w:rsidRDefault="00AA06EC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</w:t>
      </w:r>
      <w:r w:rsidR="00540648">
        <w:rPr>
          <w:rFonts w:ascii="Santander Text" w:hAnsi="Santander Text"/>
          <w:szCs w:val="18"/>
          <w:lang w:val="pt-PT"/>
        </w:rPr>
        <w:t xml:space="preserve"> acima</w:t>
      </w:r>
      <w:r w:rsidR="00332445">
        <w:rPr>
          <w:rFonts w:ascii="Santander Text" w:hAnsi="Santander Text"/>
          <w:szCs w:val="18"/>
          <w:lang w:val="pt-PT"/>
        </w:rPr>
        <w:t>, a partir do ‘</w:t>
      </w:r>
      <w:r w:rsidR="00332445">
        <w:rPr>
          <w:rFonts w:ascii="Santander Text" w:hAnsi="Santander Text"/>
          <w:i/>
          <w:iCs/>
          <w:szCs w:val="18"/>
          <w:lang w:val="pt-PT"/>
        </w:rPr>
        <w:t>ckmetamis’</w:t>
      </w:r>
      <w:r w:rsidR="00332445">
        <w:rPr>
          <w:rFonts w:ascii="Santander Text" w:hAnsi="Santander Text"/>
          <w:szCs w:val="18"/>
          <w:lang w:val="pt-PT"/>
        </w:rPr>
        <w:t xml:space="preserve"> da 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 w:rsidRPr="001742C3">
        <w:rPr>
          <w:rFonts w:ascii="Santander Text" w:hAnsi="Santander Text"/>
          <w:i/>
          <w:szCs w:val="18"/>
          <w:lang w:val="pt-PT"/>
        </w:rPr>
        <w:t>ct209_rent_kpm</w:t>
      </w:r>
      <w:r w:rsidR="00540648">
        <w:rPr>
          <w:rFonts w:ascii="Santander Text" w:hAnsi="Santander Text"/>
          <w:iCs/>
          <w:szCs w:val="18"/>
          <w:lang w:val="pt-PT"/>
        </w:rPr>
        <w:t>,</w:t>
      </w:r>
      <w:r w:rsidR="00332445"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</w:t>
      </w:r>
      <w:r w:rsidR="00332445">
        <w:rPr>
          <w:rFonts w:ascii="Santander Text" w:hAnsi="Santander Text"/>
          <w:szCs w:val="18"/>
          <w:lang w:val="pt-PT"/>
        </w:rPr>
        <w:t>o ‘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 w:rsidR="00332445">
        <w:rPr>
          <w:rFonts w:ascii="Santander Text" w:hAnsi="Santander Text"/>
          <w:i/>
          <w:iCs/>
          <w:szCs w:val="18"/>
          <w:lang w:val="pt-PT"/>
        </w:rPr>
        <w:t>’</w:t>
      </w:r>
      <w:r w:rsidR="00332445"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540648">
        <w:rPr>
          <w:rFonts w:ascii="Santander Text" w:hAnsi="Santander Text"/>
          <w:szCs w:val="18"/>
          <w:lang w:val="pt-PT"/>
        </w:rPr>
        <w:t>, de forma a considerar apenas os contratos associados a produtos de ativo</w:t>
      </w:r>
      <w:r w:rsidR="00CE3A2F">
        <w:rPr>
          <w:rFonts w:ascii="Santander Text" w:hAnsi="Santander Text"/>
          <w:szCs w:val="18"/>
          <w:lang w:val="pt-PT"/>
        </w:rPr>
        <w:t xml:space="preserve"> (</w:t>
      </w:r>
      <w:r w:rsidR="00CE3A2F" w:rsidRPr="00A77B3A">
        <w:rPr>
          <w:rFonts w:ascii="Santander Text" w:hAnsi="Santander Text"/>
          <w:i/>
          <w:iCs/>
          <w:szCs w:val="18"/>
          <w:lang w:val="pt-PT"/>
        </w:rPr>
        <w:t xml:space="preserve">tipo_conta_local not like 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‘%</w:t>
      </w:r>
      <w:r w:rsidR="002B69B8">
        <w:rPr>
          <w:rFonts w:ascii="Santander Text" w:hAnsi="Santander Text"/>
          <w:i/>
          <w:iCs/>
          <w:szCs w:val="18"/>
          <w:lang w:val="pt-PT"/>
        </w:rPr>
        <w:t>PASSIVO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%’</w:t>
      </w:r>
      <w:r w:rsidR="00CE3A2F">
        <w:rPr>
          <w:rFonts w:ascii="Santander Text" w:hAnsi="Santander Text"/>
          <w:szCs w:val="18"/>
          <w:lang w:val="pt-PT"/>
        </w:rPr>
        <w:t>)</w:t>
      </w:r>
      <w:r w:rsidR="001A6B18">
        <w:rPr>
          <w:rFonts w:ascii="Santander Text" w:hAnsi="Santander Text"/>
          <w:szCs w:val="18"/>
          <w:lang w:val="pt-PT"/>
        </w:rPr>
        <w:t xml:space="preserve"> e que sejam âmbito </w:t>
      </w:r>
      <w:r w:rsidR="00D12066">
        <w:rPr>
          <w:rFonts w:ascii="Santander Text" w:hAnsi="Santander Text"/>
          <w:szCs w:val="18"/>
          <w:lang w:val="pt-PT"/>
        </w:rPr>
        <w:t>‘</w:t>
      </w:r>
      <w:r w:rsidR="00D12066" w:rsidRPr="00D12066">
        <w:rPr>
          <w:rFonts w:ascii="Santander Text" w:hAnsi="Santander Text"/>
          <w:i/>
          <w:iCs/>
          <w:szCs w:val="18"/>
          <w:lang w:val="pt-PT"/>
        </w:rPr>
        <w:t>GD</w:t>
      </w:r>
      <w:r w:rsidR="00D12066">
        <w:rPr>
          <w:rFonts w:ascii="Santander Text" w:hAnsi="Santander Text"/>
          <w:szCs w:val="18"/>
          <w:lang w:val="pt-PT"/>
        </w:rPr>
        <w:t>’</w:t>
      </w:r>
      <w:r w:rsidR="00A77B3A">
        <w:rPr>
          <w:rFonts w:ascii="Santander Text" w:hAnsi="Santander Text"/>
          <w:szCs w:val="18"/>
          <w:lang w:val="pt-PT"/>
        </w:rPr>
        <w:t>.</w:t>
      </w:r>
    </w:p>
    <w:p w14:paraId="3F63F405" w14:textId="1FBED93F" w:rsidR="006C5ACE" w:rsidRPr="009E1C3E" w:rsidRDefault="00184C24" w:rsidP="009E1C3E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</w:t>
      </w:r>
      <w:r w:rsidR="003F33F3">
        <w:rPr>
          <w:rFonts w:ascii="Santander Text" w:hAnsi="Santander Text"/>
          <w:szCs w:val="18"/>
          <w:lang w:val="pt-PT"/>
        </w:rPr>
        <w:t xml:space="preserve">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F452C">
        <w:rPr>
          <w:rFonts w:ascii="Santander Text" w:hAnsi="Santander Text"/>
          <w:szCs w:val="18"/>
          <w:lang w:val="pt-PT"/>
        </w:rPr>
        <w:t xml:space="preserve">para identificação da chave FINREP </w:t>
      </w:r>
      <w:r w:rsidR="009E1C3E">
        <w:rPr>
          <w:rFonts w:ascii="Santander Text" w:hAnsi="Santander Text"/>
          <w:szCs w:val="18"/>
          <w:lang w:val="pt-PT"/>
        </w:rPr>
        <w:t xml:space="preserve">mais recente </w:t>
      </w:r>
      <w:r w:rsidR="00BF452C">
        <w:rPr>
          <w:rFonts w:ascii="Santander Text" w:hAnsi="Santander Text"/>
          <w:szCs w:val="18"/>
          <w:lang w:val="pt-PT"/>
        </w:rPr>
        <w:t>associada a cada contrato cancelado.</w:t>
      </w:r>
      <w:r w:rsidR="009E1C3E">
        <w:rPr>
          <w:rFonts w:ascii="Santander Text" w:hAnsi="Santander Text"/>
          <w:szCs w:val="18"/>
          <w:lang w:val="pt-PT"/>
        </w:rPr>
        <w:t xml:space="preserve"> </w:t>
      </w:r>
      <w:r w:rsidR="00DC51F4" w:rsidRPr="009E1C3E">
        <w:rPr>
          <w:rFonts w:ascii="Santander Text" w:hAnsi="Santander Text"/>
          <w:szCs w:val="18"/>
          <w:lang w:val="pt-PT"/>
        </w:rPr>
        <w:t>Adicionalmente,</w:t>
      </w:r>
      <w:r w:rsidR="00FC657A" w:rsidRPr="009E1C3E">
        <w:rPr>
          <w:rFonts w:ascii="Santander Text" w:hAnsi="Santander Text"/>
          <w:szCs w:val="18"/>
          <w:lang w:val="pt-PT"/>
        </w:rPr>
        <w:t xml:space="preserve"> </w:t>
      </w:r>
      <w:r w:rsidR="008A6BFC" w:rsidRPr="009E1C3E">
        <w:rPr>
          <w:rFonts w:ascii="Santander Text" w:hAnsi="Santander Text"/>
          <w:szCs w:val="18"/>
          <w:lang w:val="pt-PT"/>
        </w:rPr>
        <w:t>caso não seja possível deve ser assumida a chave MIS como chave FINREP.</w:t>
      </w:r>
    </w:p>
    <w:p w14:paraId="748E95F3" w14:textId="77777777" w:rsidR="00044E71" w:rsidRDefault="00044E71" w:rsidP="008F30C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05B74B0" w14:textId="77777777" w:rsidR="008F30C7" w:rsidRDefault="008F30C7" w:rsidP="008F30C7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1F07FAD3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szCs w:val="18"/>
          <w:lang w:val="pt-PT"/>
        </w:rPr>
        <w:t>7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="0065440D"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="0065440D"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29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59AAA3EE" w:rsidR="00DA4599" w:rsidRPr="00F307DD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szCs w:val="18"/>
          <w:lang w:val="pt-PT"/>
        </w:rPr>
        <w:t>7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</w:p>
    <w:p w14:paraId="1F152C4F" w14:textId="2782E85F" w:rsidR="000C6F92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F307DD">
        <w:rPr>
          <w:rFonts w:ascii="Santander Text" w:hAnsi="Santander Text"/>
          <w:szCs w:val="18"/>
          <w:lang w:val="pt-PT"/>
        </w:rPr>
        <w:t xml:space="preserve">e regras </w:t>
      </w:r>
      <w:r w:rsidRPr="00F307DD">
        <w:rPr>
          <w:rFonts w:ascii="Santander Text" w:hAnsi="Santander Text"/>
          <w:szCs w:val="18"/>
          <w:lang w:val="pt-PT"/>
        </w:rPr>
        <w:t>a considerar</w:t>
      </w:r>
      <w:r w:rsidR="004706FB" w:rsidRPr="00F307DD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F307DD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F307DD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F307DD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55782ED7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as variáveis cuja fonte é o modelo de rentabilidade (tabelas </w:t>
      </w:r>
      <w:r w:rsidR="002A530A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8557B3" w:rsidRPr="00F307DD">
        <w:rPr>
          <w:rFonts w:ascii="Santander Text" w:hAnsi="Santander Text"/>
          <w:szCs w:val="18"/>
          <w:lang w:val="pt-PT"/>
        </w:rPr>
        <w:t>,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ct211_rent_kpmco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F307DD">
        <w:rPr>
          <w:rFonts w:ascii="Santander Text" w:hAnsi="Santander Text"/>
          <w:szCs w:val="18"/>
          <w:lang w:val="pt-PT"/>
        </w:rPr>
        <w:t xml:space="preserve">e 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Pr="00F307DD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F307DD">
        <w:rPr>
          <w:rFonts w:ascii="Santander Text" w:hAnsi="Santander Text"/>
          <w:szCs w:val="18"/>
          <w:lang w:val="pt-PT"/>
        </w:rPr>
        <w:t>chave</w:t>
      </w:r>
      <w:r w:rsidRPr="00F307DD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54230CAB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FINREP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F307DD">
        <w:rPr>
          <w:rFonts w:ascii="Santander Text" w:hAnsi="Santander Text"/>
          <w:szCs w:val="18"/>
          <w:lang w:val="pt-PT"/>
        </w:rPr>
        <w:t xml:space="preserve">), cruzando a chave de contrato da </w:t>
      </w:r>
      <w:r w:rsidR="006A4D30">
        <w:rPr>
          <w:rFonts w:ascii="Santander Text" w:hAnsi="Santander Text"/>
          <w:szCs w:val="18"/>
          <w:lang w:val="pt-PT"/>
        </w:rPr>
        <w:t xml:space="preserve">tabela </w:t>
      </w:r>
      <w:r w:rsidR="00B27A1E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pela chave de contrato FINREP (variáveis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cnumecta_f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i/>
          <w:iCs/>
          <w:szCs w:val="18"/>
          <w:lang w:val="pt-PT"/>
        </w:rPr>
        <w:t>r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); e</w:t>
      </w:r>
      <w:r w:rsidR="00B27A1E">
        <w:rPr>
          <w:rFonts w:ascii="Santander Text" w:hAnsi="Santander Text"/>
          <w:szCs w:val="18"/>
          <w:lang w:val="pt-PT"/>
        </w:rPr>
        <w:t>,</w:t>
      </w:r>
    </w:p>
    <w:p w14:paraId="630ACD89" w14:textId="5FA9E70B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MIS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kt_chaves_mis</w:t>
      </w:r>
      <w:r w:rsidRPr="00F307DD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cbalcao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</w:t>
      </w:r>
      <w:r w:rsidR="00532F08">
        <w:rPr>
          <w:rFonts w:ascii="Santander Text" w:hAnsi="Santander Text"/>
          <w:szCs w:val="18"/>
          <w:lang w:val="pt-PT"/>
        </w:rPr>
        <w:t>.</w:t>
      </w:r>
    </w:p>
    <w:p w14:paraId="307BDAAF" w14:textId="30FE1F31" w:rsidR="002C231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="00C407D7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="00C407D7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C407D7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="00C407D7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C407D7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="00C407D7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="00C407D7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="00C407D7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) com a chave de </w:t>
      </w:r>
      <w:r w:rsidRPr="00F307DD">
        <w:rPr>
          <w:rFonts w:ascii="Santander Text" w:hAnsi="Santander Text"/>
          <w:szCs w:val="18"/>
          <w:lang w:val="pt-PT"/>
        </w:rPr>
        <w:lastRenderedPageBreak/>
        <w:t xml:space="preserve">contrato presente nas tabelas do módulo de rentabilidade (variáveis </w:t>
      </w:r>
      <w:r w:rsidR="00C407D7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="00C407D7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C407D7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="00C407D7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C407D7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="00C407D7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="00C407D7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="00C407D7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).</w:t>
      </w:r>
    </w:p>
    <w:p w14:paraId="06401D83" w14:textId="1411728E" w:rsidR="00E919BB" w:rsidRPr="00762B06" w:rsidRDefault="00BC3FC7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 xml:space="preserve">Adicionalmente, e </w:t>
      </w:r>
      <w:r w:rsidR="00030388" w:rsidRPr="00762B06">
        <w:rPr>
          <w:rFonts w:ascii="Santander Text" w:hAnsi="Santander Text"/>
          <w:szCs w:val="18"/>
          <w:lang w:val="pt-PT"/>
        </w:rPr>
        <w:t>antes d</w:t>
      </w:r>
      <w:r w:rsidR="00C4672B" w:rsidRPr="00762B06">
        <w:rPr>
          <w:rFonts w:ascii="Santander Text" w:hAnsi="Santander Text"/>
          <w:szCs w:val="18"/>
          <w:lang w:val="pt-PT"/>
        </w:rPr>
        <w:t xml:space="preserve">o cálculo </w:t>
      </w:r>
      <w:r w:rsidR="00E827AF" w:rsidRPr="00762B06">
        <w:rPr>
          <w:rFonts w:ascii="Santander Text" w:hAnsi="Santander Text"/>
          <w:szCs w:val="18"/>
          <w:lang w:val="pt-PT"/>
        </w:rPr>
        <w:t xml:space="preserve">das variáveis da </w:t>
      </w:r>
      <w:r w:rsidR="00E827AF" w:rsidRPr="00762B06">
        <w:rPr>
          <w:rFonts w:ascii="Santander Text" w:hAnsi="Santander Text"/>
          <w:i/>
          <w:iCs/>
          <w:szCs w:val="18"/>
          <w:lang w:val="pt-PT"/>
        </w:rPr>
        <w:t>Loan Tape / Green Dashboard</w:t>
      </w:r>
      <w:r w:rsidR="00E827AF" w:rsidRPr="00762B06">
        <w:rPr>
          <w:rFonts w:ascii="Santander Text" w:hAnsi="Santander Text"/>
          <w:szCs w:val="18"/>
          <w:lang w:val="pt-PT"/>
        </w:rPr>
        <w:t xml:space="preserve"> que dependem dos dados das tabelas </w:t>
      </w:r>
      <w:r w:rsidR="00030388" w:rsidRPr="00762B06">
        <w:rPr>
          <w:rFonts w:ascii="Santander Text" w:hAnsi="Santander Text"/>
          <w:szCs w:val="18"/>
          <w:lang w:val="pt-PT"/>
        </w:rPr>
        <w:t>de rentabilidade</w:t>
      </w:r>
      <w:r w:rsidR="00762B06" w:rsidRPr="00762B06">
        <w:rPr>
          <w:rFonts w:ascii="Santander Text" w:hAnsi="Santander Text"/>
          <w:szCs w:val="18"/>
          <w:lang w:val="pt-PT"/>
        </w:rPr>
        <w:t>,</w:t>
      </w:r>
      <w:r w:rsidR="00E919BB" w:rsidRPr="00762B06">
        <w:rPr>
          <w:rFonts w:ascii="Santander Text" w:hAnsi="Santander Text"/>
          <w:szCs w:val="18"/>
          <w:lang w:val="pt-PT"/>
        </w:rPr>
        <w:t xml:space="preserve"> devem efetuar-se os seguintes cruzamentos</w:t>
      </w:r>
      <w:r w:rsidR="00BC47AA" w:rsidRPr="00762B06">
        <w:rPr>
          <w:rFonts w:ascii="Santander Text" w:hAnsi="Santander Text"/>
          <w:szCs w:val="18"/>
          <w:lang w:val="pt-PT"/>
        </w:rPr>
        <w:t xml:space="preserve"> entre as tabelas de rentabilidade</w:t>
      </w:r>
      <w:r w:rsidR="00762B06" w:rsidRPr="00762B06">
        <w:rPr>
          <w:rFonts w:ascii="Santander Text" w:hAnsi="Santander Text"/>
          <w:szCs w:val="18"/>
          <w:lang w:val="pt-PT"/>
        </w:rPr>
        <w:t xml:space="preserve"> (</w:t>
      </w:r>
      <w:r w:rsidR="00762B06" w:rsidRPr="00762B06">
        <w:rPr>
          <w:rFonts w:ascii="Santander Text" w:hAnsi="Santander Text"/>
          <w:i/>
          <w:iCs/>
          <w:szCs w:val="18"/>
          <w:lang w:val="pt-PT"/>
        </w:rPr>
        <w:t>ct209_rent_kpm</w:t>
      </w:r>
      <w:r w:rsidR="00762B06" w:rsidRPr="00762B06">
        <w:rPr>
          <w:rFonts w:ascii="Santander Text" w:hAnsi="Santander Text"/>
          <w:szCs w:val="18"/>
          <w:lang w:val="pt-PT"/>
        </w:rPr>
        <w:t>,</w:t>
      </w:r>
      <w:r w:rsidR="00762B06" w:rsidRPr="00762B06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762B06" w:rsidRPr="00762B06">
        <w:rPr>
          <w:rFonts w:ascii="Santander Text" w:hAnsi="Santander Text"/>
          <w:szCs w:val="18"/>
          <w:lang w:val="pt-PT"/>
        </w:rPr>
        <w:t xml:space="preserve">e </w:t>
      </w:r>
      <w:r w:rsidR="00762B06" w:rsidRPr="00762B06">
        <w:rPr>
          <w:rFonts w:ascii="Santander Text" w:hAnsi="Santander Text"/>
          <w:i/>
          <w:iCs/>
          <w:szCs w:val="18"/>
          <w:lang w:val="pt-PT"/>
        </w:rPr>
        <w:t>ct207_rent_over</w:t>
      </w:r>
      <w:r w:rsidR="00762B06" w:rsidRPr="00762B06">
        <w:rPr>
          <w:rFonts w:ascii="Santander Text" w:hAnsi="Santander Text"/>
          <w:szCs w:val="18"/>
          <w:lang w:val="pt-PT"/>
        </w:rPr>
        <w:t>)</w:t>
      </w:r>
      <w:r w:rsidR="00E919BB" w:rsidRPr="00762B06">
        <w:rPr>
          <w:rFonts w:ascii="Santander Text" w:hAnsi="Santander Text"/>
          <w:szCs w:val="18"/>
          <w:lang w:val="pt-PT"/>
        </w:rPr>
        <w:t>:</w:t>
      </w:r>
    </w:p>
    <w:p w14:paraId="59DA07CF" w14:textId="489B442D" w:rsidR="00541BE9" w:rsidRPr="00762B06" w:rsidRDefault="00E919BB" w:rsidP="00E919BB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>D</w:t>
      </w:r>
      <w:r w:rsidR="00BC3FC7" w:rsidRPr="00762B06">
        <w:rPr>
          <w:rFonts w:ascii="Santander Text" w:hAnsi="Santander Text"/>
          <w:szCs w:val="18"/>
          <w:lang w:val="pt-PT"/>
        </w:rPr>
        <w:t xml:space="preserve">e forma </w:t>
      </w:r>
      <w:r w:rsidR="00541BE9" w:rsidRPr="00762B06">
        <w:rPr>
          <w:rFonts w:ascii="Santander Text" w:hAnsi="Santander Text"/>
          <w:szCs w:val="18"/>
          <w:lang w:val="pt-PT"/>
        </w:rPr>
        <w:t xml:space="preserve">a se obter o universo de contratos associados a contas de ativos, deve ser efetuado o cruzamento </w:t>
      </w:r>
      <w:r w:rsidR="00F23EB2" w:rsidRPr="00762B06">
        <w:rPr>
          <w:rFonts w:ascii="Santander Text" w:hAnsi="Santander Text"/>
          <w:szCs w:val="18"/>
          <w:lang w:val="pt-PT"/>
        </w:rPr>
        <w:t xml:space="preserve">da tabela </w:t>
      </w:r>
      <w:r w:rsidR="00F23EB2" w:rsidRPr="00762B06">
        <w:rPr>
          <w:rFonts w:ascii="Santander Text" w:hAnsi="Santander Text"/>
          <w:i/>
          <w:szCs w:val="18"/>
          <w:lang w:val="pt-PT"/>
        </w:rPr>
        <w:t>ct207_rent_over</w:t>
      </w:r>
      <w:r w:rsidR="00F23EB2" w:rsidRPr="00762B06">
        <w:rPr>
          <w:rFonts w:ascii="Santander Text" w:hAnsi="Santander Text"/>
          <w:szCs w:val="18"/>
          <w:lang w:val="pt-PT"/>
        </w:rPr>
        <w:t xml:space="preserve"> com a </w:t>
      </w:r>
      <w:r w:rsidR="00F23EB2" w:rsidRPr="00762B06">
        <w:rPr>
          <w:rFonts w:ascii="Santander Text" w:hAnsi="Santander Text"/>
          <w:i/>
          <w:szCs w:val="18"/>
          <w:lang w:val="pt-PT"/>
        </w:rPr>
        <w:t xml:space="preserve">ct831_class_meta </w:t>
      </w:r>
      <w:r w:rsidR="00762B06">
        <w:rPr>
          <w:rFonts w:ascii="Santander Text" w:hAnsi="Santander Text"/>
          <w:szCs w:val="18"/>
          <w:lang w:val="pt-PT"/>
        </w:rPr>
        <w:t xml:space="preserve">(filtrada por </w:t>
      </w:r>
      <w:r w:rsidR="000A1265">
        <w:rPr>
          <w:rFonts w:ascii="Santander Text" w:hAnsi="Santander Text"/>
          <w:szCs w:val="18"/>
          <w:lang w:val="pt-PT"/>
        </w:rPr>
        <w:t>‘</w:t>
      </w:r>
      <w:r w:rsidR="000A1265" w:rsidRPr="000A1265">
        <w:rPr>
          <w:rFonts w:ascii="Santander Text" w:hAnsi="Santander Text"/>
          <w:i/>
          <w:iCs/>
          <w:szCs w:val="18"/>
          <w:lang w:val="pt-PT"/>
        </w:rPr>
        <w:t>a</w:t>
      </w:r>
      <w:r w:rsidR="00762B06" w:rsidRPr="000A1265">
        <w:rPr>
          <w:rFonts w:ascii="Santander Text" w:hAnsi="Santander Text"/>
          <w:i/>
          <w:iCs/>
          <w:szCs w:val="18"/>
          <w:lang w:val="pt-PT"/>
        </w:rPr>
        <w:t>mbito</w:t>
      </w:r>
      <w:r w:rsidR="000A1265" w:rsidRPr="000A1265">
        <w:rPr>
          <w:rFonts w:ascii="Santander Text" w:hAnsi="Santander Text"/>
          <w:i/>
          <w:iCs/>
          <w:szCs w:val="18"/>
          <w:lang w:val="pt-PT"/>
        </w:rPr>
        <w:t>’</w:t>
      </w:r>
      <w:r w:rsidR="000A1265">
        <w:rPr>
          <w:rFonts w:ascii="Santander Text" w:hAnsi="Santander Text"/>
          <w:szCs w:val="18"/>
          <w:lang w:val="pt-PT"/>
        </w:rPr>
        <w:t xml:space="preserve"> =</w:t>
      </w:r>
      <w:r w:rsidR="00762B06">
        <w:rPr>
          <w:rFonts w:ascii="Santander Text" w:hAnsi="Santander Text"/>
          <w:szCs w:val="18"/>
          <w:lang w:val="pt-PT"/>
        </w:rPr>
        <w:t xml:space="preserve"> ‘GD’ e </w:t>
      </w:r>
      <w:r w:rsidR="000A1265">
        <w:rPr>
          <w:rFonts w:ascii="Santander Text" w:hAnsi="Santander Text"/>
          <w:szCs w:val="18"/>
          <w:lang w:val="pt-PT"/>
        </w:rPr>
        <w:t>‘</w:t>
      </w:r>
      <w:r w:rsidR="000A1265" w:rsidRPr="000A1265">
        <w:rPr>
          <w:rFonts w:ascii="Santander Text" w:hAnsi="Santander Text"/>
          <w:i/>
          <w:iCs/>
          <w:szCs w:val="18"/>
          <w:lang w:val="pt-PT"/>
        </w:rPr>
        <w:t>tipo_conta_local’</w:t>
      </w:r>
      <w:r w:rsidR="000A1265">
        <w:rPr>
          <w:rFonts w:ascii="Santander Text" w:hAnsi="Santander Text"/>
          <w:szCs w:val="18"/>
          <w:lang w:val="pt-PT"/>
        </w:rPr>
        <w:t xml:space="preserve"> not like ‘%PASSIVO%’</w:t>
      </w:r>
      <w:r w:rsidR="00762B06">
        <w:rPr>
          <w:rFonts w:ascii="Santander Text" w:hAnsi="Santander Text"/>
          <w:szCs w:val="18"/>
          <w:lang w:val="pt-PT"/>
        </w:rPr>
        <w:t xml:space="preserve">) </w:t>
      </w:r>
      <w:r w:rsidR="00F23EB2" w:rsidRPr="00762B06">
        <w:rPr>
          <w:rFonts w:ascii="Santander Text" w:hAnsi="Santander Text"/>
          <w:szCs w:val="18"/>
          <w:lang w:val="pt-PT"/>
        </w:rPr>
        <w:t>através d</w:t>
      </w:r>
      <w:r w:rsidR="00BB6BBD" w:rsidRPr="00762B06">
        <w:rPr>
          <w:rFonts w:ascii="Santander Text" w:hAnsi="Santander Text"/>
          <w:szCs w:val="18"/>
          <w:lang w:val="pt-PT"/>
        </w:rPr>
        <w:t xml:space="preserve">as variáveis </w:t>
      </w:r>
      <w:r w:rsidR="001659DE" w:rsidRPr="00762B06">
        <w:rPr>
          <w:rFonts w:ascii="Santander Text" w:hAnsi="Santander Text"/>
          <w:szCs w:val="18"/>
          <w:lang w:val="pt-PT"/>
        </w:rPr>
        <w:t>‘</w:t>
      </w:r>
      <w:r w:rsidR="00F23EB2" w:rsidRPr="00762B06">
        <w:rPr>
          <w:rFonts w:ascii="Santander Text" w:hAnsi="Santander Text"/>
          <w:i/>
          <w:szCs w:val="18"/>
          <w:lang w:val="pt-PT"/>
        </w:rPr>
        <w:t>ckmetamis</w:t>
      </w:r>
      <w:r w:rsidR="001659DE" w:rsidRPr="00762B06">
        <w:rPr>
          <w:rFonts w:ascii="Santander Text" w:hAnsi="Santander Text"/>
          <w:i/>
          <w:szCs w:val="18"/>
          <w:lang w:val="pt-PT"/>
        </w:rPr>
        <w:t>’</w:t>
      </w:r>
      <w:r w:rsidR="00F23EB2" w:rsidRPr="00762B06">
        <w:rPr>
          <w:rFonts w:ascii="Santander Text" w:hAnsi="Santander Text"/>
          <w:szCs w:val="18"/>
          <w:lang w:val="pt-PT"/>
        </w:rPr>
        <w:t xml:space="preserve"> e </w:t>
      </w:r>
      <w:r w:rsidR="001659DE" w:rsidRPr="00762B06">
        <w:rPr>
          <w:rFonts w:ascii="Santander Text" w:hAnsi="Santander Text"/>
          <w:szCs w:val="18"/>
          <w:lang w:val="pt-PT"/>
        </w:rPr>
        <w:t>‘</w:t>
      </w:r>
      <w:r w:rsidR="00F23EB2" w:rsidRPr="00762B06">
        <w:rPr>
          <w:rFonts w:ascii="Santander Text" w:hAnsi="Santander Text"/>
          <w:i/>
          <w:szCs w:val="18"/>
          <w:lang w:val="pt-PT"/>
        </w:rPr>
        <w:t>metraproduto</w:t>
      </w:r>
      <w:r w:rsidR="001659DE" w:rsidRPr="00762B06">
        <w:rPr>
          <w:rFonts w:ascii="Santander Text" w:hAnsi="Santander Text"/>
          <w:i/>
          <w:szCs w:val="18"/>
          <w:lang w:val="pt-PT"/>
        </w:rPr>
        <w:t>’</w:t>
      </w:r>
      <w:r w:rsidR="00F23EB2" w:rsidRPr="00762B06">
        <w:rPr>
          <w:rFonts w:ascii="Santander Text" w:hAnsi="Santander Text"/>
          <w:szCs w:val="18"/>
          <w:lang w:val="pt-PT"/>
        </w:rPr>
        <w:t>, respetivamente</w:t>
      </w:r>
      <w:r w:rsidR="006777EC" w:rsidRPr="00762B06">
        <w:rPr>
          <w:rFonts w:ascii="Santander Text" w:hAnsi="Santander Text"/>
          <w:szCs w:val="18"/>
          <w:lang w:val="pt-PT"/>
        </w:rPr>
        <w:t>;</w:t>
      </w:r>
    </w:p>
    <w:p w14:paraId="0D05EF36" w14:textId="4F6BB174" w:rsidR="001659DE" w:rsidRPr="00762B06" w:rsidRDefault="001659DE" w:rsidP="001659DE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 xml:space="preserve">Cruzar com a </w:t>
      </w:r>
      <w:r w:rsidRPr="00762B06">
        <w:rPr>
          <w:rFonts w:ascii="Santander Text" w:hAnsi="Santander Text"/>
          <w:i/>
          <w:szCs w:val="18"/>
          <w:lang w:val="pt-PT"/>
        </w:rPr>
        <w:t>ct209_rent_kpm</w:t>
      </w:r>
      <w:r w:rsidRPr="00762B06">
        <w:rPr>
          <w:rFonts w:ascii="Santander Text" w:hAnsi="Santander Text"/>
          <w:szCs w:val="18"/>
          <w:lang w:val="pt-PT"/>
        </w:rPr>
        <w:t xml:space="preserve"> </w:t>
      </w:r>
      <w:r w:rsidR="00BB6BBD" w:rsidRPr="00762B06">
        <w:rPr>
          <w:rFonts w:ascii="Santander Text" w:hAnsi="Santander Text"/>
          <w:szCs w:val="18"/>
          <w:lang w:val="pt-PT"/>
        </w:rPr>
        <w:t xml:space="preserve">através dos seguintes variáveis </w:t>
      </w:r>
      <w:r w:rsidR="004D2923">
        <w:rPr>
          <w:rFonts w:ascii="Santander Text" w:hAnsi="Santander Text"/>
          <w:szCs w:val="18"/>
          <w:lang w:val="pt-PT"/>
        </w:rPr>
        <w:t>‘</w:t>
      </w:r>
      <w:r w:rsidR="00BB6BBD" w:rsidRPr="00762B06">
        <w:rPr>
          <w:rFonts w:ascii="Santander Text" w:hAnsi="Santander Text"/>
          <w:i/>
          <w:szCs w:val="18"/>
          <w:lang w:val="pt-PT"/>
        </w:rPr>
        <w:t>cempresa’</w:t>
      </w:r>
      <w:r w:rsidR="00BB6BBD" w:rsidRPr="00762B06">
        <w:rPr>
          <w:rFonts w:ascii="Santander Text" w:hAnsi="Santander Text"/>
          <w:szCs w:val="18"/>
          <w:lang w:val="pt-PT"/>
        </w:rPr>
        <w:t>, ‘</w:t>
      </w:r>
      <w:r w:rsidR="00BB6BBD" w:rsidRPr="00762B06">
        <w:rPr>
          <w:rFonts w:ascii="Santander Text" w:hAnsi="Santander Text"/>
          <w:i/>
          <w:szCs w:val="18"/>
          <w:lang w:val="pt-PT"/>
        </w:rPr>
        <w:t>cbalcao’</w:t>
      </w:r>
      <w:r w:rsidR="00BB6BBD" w:rsidRPr="00762B06">
        <w:rPr>
          <w:rFonts w:ascii="Santander Text" w:hAnsi="Santander Text"/>
          <w:szCs w:val="18"/>
          <w:lang w:val="pt-PT"/>
        </w:rPr>
        <w:t>, ‘</w:t>
      </w:r>
      <w:r w:rsidR="00BB6BBD" w:rsidRPr="00762B06">
        <w:rPr>
          <w:rFonts w:ascii="Santander Text" w:hAnsi="Santander Text"/>
          <w:i/>
          <w:szCs w:val="18"/>
          <w:lang w:val="pt-PT"/>
        </w:rPr>
        <w:t>cnumecta’</w:t>
      </w:r>
      <w:r w:rsidR="00BB6BBD" w:rsidRPr="00762B06">
        <w:rPr>
          <w:rFonts w:ascii="Santander Text" w:hAnsi="Santander Text"/>
          <w:szCs w:val="18"/>
          <w:lang w:val="pt-PT"/>
        </w:rPr>
        <w:t>, ‘</w:t>
      </w:r>
      <w:r w:rsidR="00BB6BBD" w:rsidRPr="00762B06">
        <w:rPr>
          <w:rFonts w:ascii="Santander Text" w:hAnsi="Santander Text"/>
          <w:i/>
          <w:szCs w:val="18"/>
          <w:lang w:val="pt-PT"/>
        </w:rPr>
        <w:t xml:space="preserve">zdeposit’, </w:t>
      </w:r>
      <w:r w:rsidR="00F65FA1" w:rsidRPr="00762B06">
        <w:rPr>
          <w:rFonts w:ascii="Santander Text" w:hAnsi="Santander Text"/>
          <w:i/>
          <w:szCs w:val="18"/>
          <w:lang w:val="pt-PT"/>
        </w:rPr>
        <w:t>‘</w:t>
      </w:r>
      <w:r w:rsidR="006A2037" w:rsidRPr="00762B06">
        <w:rPr>
          <w:rFonts w:ascii="Santander Text" w:hAnsi="Santander Text"/>
          <w:i/>
          <w:szCs w:val="18"/>
          <w:lang w:val="pt-PT"/>
        </w:rPr>
        <w:t>zseqdiv</w:t>
      </w:r>
      <w:r w:rsidR="00F65FA1" w:rsidRPr="00762B06">
        <w:rPr>
          <w:rFonts w:ascii="Santander Text" w:hAnsi="Santander Text"/>
          <w:i/>
          <w:szCs w:val="18"/>
          <w:lang w:val="pt-PT"/>
        </w:rPr>
        <w:t>’</w:t>
      </w:r>
      <w:r w:rsidR="006A2037" w:rsidRPr="00762B06">
        <w:rPr>
          <w:rFonts w:ascii="Santander Text" w:hAnsi="Santander Text"/>
          <w:i/>
          <w:szCs w:val="18"/>
          <w:lang w:val="pt-PT"/>
        </w:rPr>
        <w:t xml:space="preserve">, </w:t>
      </w:r>
      <w:r w:rsidR="00F65FA1" w:rsidRPr="00762B06">
        <w:rPr>
          <w:rFonts w:ascii="Santander Text" w:hAnsi="Santander Text"/>
          <w:i/>
          <w:szCs w:val="18"/>
          <w:lang w:val="pt-PT"/>
        </w:rPr>
        <w:t>‘</w:t>
      </w:r>
      <w:r w:rsidR="006A2037" w:rsidRPr="00762B06">
        <w:rPr>
          <w:rFonts w:ascii="Santander Text" w:hAnsi="Santander Text"/>
          <w:i/>
          <w:szCs w:val="18"/>
          <w:lang w:val="pt-PT"/>
        </w:rPr>
        <w:t>zcliente</w:t>
      </w:r>
      <w:r w:rsidR="00F65FA1" w:rsidRPr="00762B06">
        <w:rPr>
          <w:rFonts w:ascii="Santander Text" w:hAnsi="Santander Text"/>
          <w:i/>
          <w:szCs w:val="18"/>
          <w:lang w:val="pt-PT"/>
        </w:rPr>
        <w:t>’</w:t>
      </w:r>
      <w:r w:rsidR="006A2037" w:rsidRPr="00762B06">
        <w:rPr>
          <w:rFonts w:ascii="Santander Text" w:hAnsi="Santander Text"/>
          <w:i/>
          <w:szCs w:val="18"/>
          <w:lang w:val="pt-PT"/>
        </w:rPr>
        <w:t xml:space="preserve">, </w:t>
      </w:r>
      <w:r w:rsidR="00F65FA1" w:rsidRPr="00762B06">
        <w:rPr>
          <w:rFonts w:ascii="Santander Text" w:hAnsi="Santander Text"/>
          <w:i/>
          <w:szCs w:val="18"/>
          <w:lang w:val="pt-PT"/>
        </w:rPr>
        <w:t>‘ckprodmi’, ‘chcruza’ e ‘ckmetamis’</w:t>
      </w:r>
      <w:r w:rsidR="006777EC" w:rsidRPr="00762B06">
        <w:rPr>
          <w:rFonts w:ascii="Santander Text" w:hAnsi="Santander Text"/>
          <w:i/>
          <w:szCs w:val="18"/>
          <w:lang w:val="pt-PT"/>
        </w:rPr>
        <w:t>;</w:t>
      </w:r>
    </w:p>
    <w:p w14:paraId="01A3DE82" w14:textId="718395B7" w:rsidR="0039497B" w:rsidRPr="00762B06" w:rsidRDefault="0039497B" w:rsidP="006777E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 xml:space="preserve">Cruzar com a </w:t>
      </w:r>
      <w:r w:rsidRPr="00762B06">
        <w:rPr>
          <w:rFonts w:ascii="Santander Text" w:hAnsi="Santander Text"/>
          <w:i/>
          <w:szCs w:val="18"/>
          <w:lang w:val="pt-PT"/>
        </w:rPr>
        <w:t xml:space="preserve">ct211_rent_kpmco </w:t>
      </w:r>
      <w:r w:rsidRPr="00762B06">
        <w:rPr>
          <w:rFonts w:ascii="Santander Text" w:hAnsi="Santander Text"/>
          <w:szCs w:val="18"/>
          <w:lang w:val="pt-PT"/>
        </w:rPr>
        <w:t xml:space="preserve">através dos seguintes variáveis </w:t>
      </w:r>
      <w:r w:rsidRPr="00762B06">
        <w:rPr>
          <w:rFonts w:ascii="Santander Text" w:hAnsi="Santander Text"/>
          <w:i/>
          <w:szCs w:val="18"/>
          <w:lang w:val="pt-PT"/>
        </w:rPr>
        <w:t>cempresa’</w:t>
      </w:r>
      <w:r w:rsidRPr="00762B06">
        <w:rPr>
          <w:rFonts w:ascii="Santander Text" w:hAnsi="Santander Text"/>
          <w:szCs w:val="18"/>
          <w:lang w:val="pt-PT"/>
        </w:rPr>
        <w:t>, ‘</w:t>
      </w:r>
      <w:r w:rsidRPr="00762B06">
        <w:rPr>
          <w:rFonts w:ascii="Santander Text" w:hAnsi="Santander Text"/>
          <w:i/>
          <w:szCs w:val="18"/>
          <w:lang w:val="pt-PT"/>
        </w:rPr>
        <w:t>cbalcao’</w:t>
      </w:r>
      <w:r w:rsidRPr="00762B06">
        <w:rPr>
          <w:rFonts w:ascii="Santander Text" w:hAnsi="Santander Text"/>
          <w:szCs w:val="18"/>
          <w:lang w:val="pt-PT"/>
        </w:rPr>
        <w:t>, ‘</w:t>
      </w:r>
      <w:r w:rsidRPr="00762B06">
        <w:rPr>
          <w:rFonts w:ascii="Santander Text" w:hAnsi="Santander Text"/>
          <w:i/>
          <w:szCs w:val="18"/>
          <w:lang w:val="pt-PT"/>
        </w:rPr>
        <w:t>cnumecta’</w:t>
      </w:r>
      <w:r w:rsidRPr="00762B06">
        <w:rPr>
          <w:rFonts w:ascii="Santander Text" w:hAnsi="Santander Text"/>
          <w:szCs w:val="18"/>
          <w:lang w:val="pt-PT"/>
        </w:rPr>
        <w:t>, ‘</w:t>
      </w:r>
      <w:r w:rsidRPr="00762B06">
        <w:rPr>
          <w:rFonts w:ascii="Santander Text" w:hAnsi="Santander Text"/>
          <w:i/>
          <w:szCs w:val="18"/>
          <w:lang w:val="pt-PT"/>
        </w:rPr>
        <w:t>zdeposit’, ‘zseqdiv’, ‘zcliente’, ‘ckprodmi’, ‘chcruza’ e ‘ckmetamis’.</w:t>
      </w:r>
    </w:p>
    <w:p w14:paraId="5CECC664" w14:textId="77777777" w:rsidR="0097527C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</w:t>
      </w:r>
      <w:r w:rsidR="0097527C">
        <w:rPr>
          <w:rFonts w:ascii="Santander Text" w:hAnsi="Santander Text"/>
          <w:szCs w:val="18"/>
          <w:lang w:val="pt-PT"/>
        </w:rPr>
        <w:t>, ou seja, podem ocorrer as seguintes situações:</w:t>
      </w:r>
    </w:p>
    <w:p w14:paraId="13517F93" w14:textId="5BF21DB6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FINREP associado a 1 registo MIS</w:t>
      </w:r>
      <w:r>
        <w:rPr>
          <w:rFonts w:ascii="Santander Text" w:hAnsi="Santander Text"/>
          <w:szCs w:val="18"/>
          <w:lang w:val="pt-PT"/>
        </w:rPr>
        <w:t>;</w:t>
      </w:r>
    </w:p>
    <w:p w14:paraId="156C2007" w14:textId="726AC101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2: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FINREP associado a vários registos MIS</w:t>
      </w:r>
      <w:r>
        <w:rPr>
          <w:rFonts w:ascii="Santander Text" w:hAnsi="Santander Text"/>
          <w:szCs w:val="18"/>
          <w:lang w:val="pt-PT"/>
        </w:rPr>
        <w:t>;</w:t>
      </w:r>
    </w:p>
    <w:p w14:paraId="0865DD38" w14:textId="1C792DEC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3: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MIS associado a vários registos FINREP</w:t>
      </w:r>
      <w:r>
        <w:rPr>
          <w:rFonts w:ascii="Santander Text" w:hAnsi="Santander Text"/>
          <w:szCs w:val="18"/>
          <w:lang w:val="pt-PT"/>
        </w:rPr>
        <w:t>.</w:t>
      </w:r>
    </w:p>
    <w:p w14:paraId="03853EC0" w14:textId="60E8EA3E" w:rsidR="0097527C" w:rsidRDefault="0097527C" w:rsidP="0097527C">
      <w:pPr>
        <w:spacing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 sendo, e com base na tipologia das variáveis, devem ser aplicadas as seguintes regras para </w:t>
      </w:r>
      <w:r w:rsidR="00127CC3">
        <w:rPr>
          <w:rFonts w:ascii="Santander Text" w:hAnsi="Santander Text"/>
          <w:szCs w:val="18"/>
          <w:lang w:val="pt-PT"/>
        </w:rPr>
        <w:t xml:space="preserve">o correto </w:t>
      </w:r>
      <w:r>
        <w:rPr>
          <w:rFonts w:ascii="Santander Text" w:hAnsi="Santander Text"/>
          <w:szCs w:val="18"/>
          <w:lang w:val="pt-PT"/>
        </w:rPr>
        <w:t>preenchimento dos campos:</w:t>
      </w:r>
    </w:p>
    <w:p w14:paraId="719EBF8D" w14:textId="09B9411A" w:rsidR="00391C59" w:rsidRPr="008D3F9D" w:rsidRDefault="00391C59" w:rsidP="003E71C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 xml:space="preserve">Variáveis </w:t>
      </w:r>
      <w:r w:rsidRPr="008D3F9D">
        <w:rPr>
          <w:rFonts w:ascii="Santander Text" w:hAnsi="Santander Text"/>
          <w:b/>
          <w:bCs/>
          <w:i/>
          <w:iCs/>
          <w:szCs w:val="18"/>
          <w:lang w:val="pt-PT"/>
        </w:rPr>
        <w:t>string</w:t>
      </w:r>
      <w:r w:rsidRPr="008D3F9D">
        <w:rPr>
          <w:rFonts w:ascii="Santander Text" w:hAnsi="Santander Text"/>
          <w:b/>
          <w:bCs/>
          <w:szCs w:val="18"/>
          <w:lang w:val="pt-PT"/>
        </w:rPr>
        <w:t>:</w:t>
      </w:r>
    </w:p>
    <w:p w14:paraId="6791B429" w14:textId="77777777" w:rsidR="008D3F9D" w:rsidRDefault="00391C59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 w:rsidR="00C11FD9">
        <w:rPr>
          <w:rFonts w:ascii="Santander Text" w:hAnsi="Santander Text"/>
          <w:szCs w:val="18"/>
          <w:lang w:val="pt-PT"/>
        </w:rPr>
        <w:t xml:space="preserve"> considerar </w:t>
      </w:r>
      <w:r w:rsidR="001C0A0C">
        <w:rPr>
          <w:rFonts w:ascii="Santander Text" w:hAnsi="Santander Text"/>
          <w:szCs w:val="18"/>
          <w:lang w:val="pt-PT"/>
        </w:rPr>
        <w:t>diretamente a variável do modelo de rentablidade indicada no ficheiro de mapeamento;</w:t>
      </w:r>
    </w:p>
    <w:p w14:paraId="1E7084C0" w14:textId="26EDAE73" w:rsidR="008D3F9D" w:rsidRDefault="001C0A0C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2: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ca</w:t>
      </w:r>
      <w:r w:rsidRPr="008D3F9D">
        <w:rPr>
          <w:rFonts w:ascii="Santander Text" w:hAnsi="Santander Text"/>
          <w:szCs w:val="18"/>
          <w:lang w:val="pt-PT"/>
        </w:rPr>
        <w:t>so os valores no módulo de rentabilidade sejam diferentes</w:t>
      </w:r>
      <w:r w:rsidR="00EF3AEE" w:rsidRPr="008D3F9D">
        <w:rPr>
          <w:rFonts w:ascii="Santander Text" w:hAnsi="Santander Text"/>
          <w:szCs w:val="18"/>
          <w:lang w:val="pt-PT"/>
        </w:rPr>
        <w:t xml:space="preserve"> para os vários registos MIS</w:t>
      </w:r>
      <w:r w:rsidRPr="008D3F9D">
        <w:rPr>
          <w:rFonts w:ascii="Santander Text" w:hAnsi="Santander Text"/>
          <w:szCs w:val="18"/>
          <w:lang w:val="pt-PT"/>
        </w:rPr>
        <w:t xml:space="preserve">, deve escolher-se o valor cujo registo </w:t>
      </w:r>
      <w:r w:rsidR="00EF3AEE" w:rsidRPr="008D3F9D">
        <w:rPr>
          <w:rFonts w:ascii="Santander Text" w:hAnsi="Santander Text"/>
          <w:szCs w:val="18"/>
          <w:lang w:val="pt-PT"/>
        </w:rPr>
        <w:t>apresente</w:t>
      </w:r>
      <w:r w:rsidRPr="008D3F9D">
        <w:rPr>
          <w:rFonts w:ascii="Santander Text" w:hAnsi="Santander Text"/>
          <w:szCs w:val="18"/>
          <w:lang w:val="pt-PT"/>
        </w:rPr>
        <w:t xml:space="preserve"> a soma entre o saldo pontual e o saldo vencido (variável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c007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 xml:space="preserve"> e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c244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>, respetivamente,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Pr="008D3F9D">
        <w:rPr>
          <w:rFonts w:ascii="Santander Text" w:hAnsi="Santander Text"/>
          <w:szCs w:val="18"/>
          <w:lang w:val="pt-PT"/>
        </w:rPr>
        <w:t xml:space="preserve">da tabela </w:t>
      </w:r>
      <w:r w:rsidRPr="008D3F9D">
        <w:rPr>
          <w:rFonts w:ascii="Santander Text" w:hAnsi="Santander Text"/>
          <w:i/>
          <w:iCs/>
          <w:szCs w:val="18"/>
          <w:lang w:val="pt-PT"/>
        </w:rPr>
        <w:t>ct209_rent_kpm</w:t>
      </w:r>
      <w:r w:rsidRPr="008D3F9D">
        <w:rPr>
          <w:rFonts w:ascii="Santander Text" w:hAnsi="Santander Text"/>
          <w:szCs w:val="18"/>
          <w:lang w:val="pt-PT"/>
        </w:rPr>
        <w:t>) diferente de zero. Caso existam 2 ou mais registos com soma de saldo pontual e saldo vencido diferente de 0, deve escolher-se o registo com maior soma de saldo pontual e saldo vencido. Caso a maior soma de saldo pontual e saldo vencido seja igual em 2 ou mais registos, deve seguir-se a ordem da parametrização e escolher o primeiro valor</w:t>
      </w:r>
      <w:r w:rsidR="00FF6DD4" w:rsidRPr="008D3F9D">
        <w:rPr>
          <w:rFonts w:ascii="Santander Text" w:hAnsi="Santander Text"/>
          <w:szCs w:val="18"/>
          <w:lang w:val="pt-PT"/>
        </w:rPr>
        <w:t>;</w:t>
      </w:r>
    </w:p>
    <w:p w14:paraId="2D15D584" w14:textId="6658EF77" w:rsidR="00FF6DD4" w:rsidRPr="008D3F9D" w:rsidRDefault="002741D1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3: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r</w:t>
      </w:r>
      <w:r w:rsidR="00FF6DD4" w:rsidRPr="008D3F9D">
        <w:rPr>
          <w:rFonts w:ascii="Santander Text" w:hAnsi="Santander Text"/>
          <w:szCs w:val="18"/>
          <w:lang w:val="pt-PT"/>
        </w:rPr>
        <w:t>eplicar o valor da variável do modelo de rentabilidade pelos vários registos FINREP.</w:t>
      </w:r>
    </w:p>
    <w:p w14:paraId="7A2B2654" w14:textId="77777777" w:rsidR="008D3F9D" w:rsidRPr="008A287C" w:rsidRDefault="008D3F9D" w:rsidP="008D3F9D">
      <w:pPr>
        <w:pStyle w:val="ListParagraph"/>
        <w:spacing w:line="276" w:lineRule="auto"/>
        <w:ind w:left="1800"/>
        <w:jc w:val="both"/>
        <w:rPr>
          <w:rFonts w:ascii="Santander Text" w:hAnsi="Santander Text"/>
          <w:szCs w:val="18"/>
          <w:lang w:val="pt-PT"/>
        </w:rPr>
      </w:pPr>
    </w:p>
    <w:p w14:paraId="4E4C28CC" w14:textId="78C95A3A" w:rsidR="00FF6DD4" w:rsidRPr="008D3F9D" w:rsidRDefault="00FF6DD4" w:rsidP="003E71CE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>Variáveis numéricas:</w:t>
      </w:r>
    </w:p>
    <w:p w14:paraId="57CA7235" w14:textId="77777777" w:rsidR="00FC04A9" w:rsidRDefault="00FF6DD4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considerar diretamente a variável do modelo de rentablidade indicada no ficheiro de mapeamento;</w:t>
      </w:r>
    </w:p>
    <w:p w14:paraId="2A26FEC8" w14:textId="77777777" w:rsidR="00FC04A9" w:rsidRDefault="002A3D18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u w:val="single"/>
          <w:lang w:val="pt-PT"/>
        </w:rPr>
        <w:t>Situação 2 e 3:</w:t>
      </w:r>
      <w:r w:rsidRPr="00FC04A9">
        <w:rPr>
          <w:rFonts w:ascii="Santander Text" w:hAnsi="Santander Text"/>
          <w:szCs w:val="18"/>
          <w:lang w:val="pt-PT"/>
        </w:rPr>
        <w:t xml:space="preserve"> caso a relação não seja de 1 para 1 entre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FINREP 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MIS, deve </w:t>
      </w:r>
      <w:r w:rsidR="004366D7" w:rsidRPr="00FC04A9">
        <w:rPr>
          <w:rFonts w:ascii="Santander Text" w:hAnsi="Santander Text"/>
          <w:szCs w:val="18"/>
          <w:lang w:val="pt-PT"/>
        </w:rPr>
        <w:t>considerar-se</w:t>
      </w:r>
      <w:r w:rsidRPr="00FC04A9">
        <w:rPr>
          <w:rFonts w:ascii="Santander Text" w:hAnsi="Santander Text"/>
          <w:szCs w:val="18"/>
          <w:lang w:val="pt-PT"/>
        </w:rPr>
        <w:t xml:space="preserve"> o seguinte processo</w:t>
      </w:r>
      <w:r w:rsidR="005A519F" w:rsidRPr="00FC04A9">
        <w:rPr>
          <w:rFonts w:ascii="Santander Text" w:hAnsi="Santander Text"/>
          <w:szCs w:val="18"/>
          <w:lang w:val="pt-PT"/>
        </w:rPr>
        <w:t xml:space="preserve"> para obtenção dos valores provenientes das tabelas de rentabilidade:</w:t>
      </w:r>
    </w:p>
    <w:p w14:paraId="189B6EBA" w14:textId="1998B89E" w:rsidR="00567FB5" w:rsidRPr="00567FB5" w:rsidRDefault="00567FB5" w:rsidP="00FC04A9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Obtenção do </w:t>
      </w:r>
      <w:r>
        <w:rPr>
          <w:rFonts w:ascii="Santander Text" w:hAnsi="Santander Text"/>
          <w:szCs w:val="18"/>
          <w:lang w:val="pt-PT"/>
        </w:rPr>
        <w:t>‘</w:t>
      </w:r>
      <w:r w:rsidRPr="00FC04A9">
        <w:rPr>
          <w:rFonts w:ascii="Santander Text" w:hAnsi="Santander Text"/>
          <w:i/>
          <w:iCs/>
          <w:szCs w:val="18"/>
          <w:lang w:val="pt-PT"/>
        </w:rPr>
        <w:t>msaldo_final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567FB5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 xml:space="preserve">da tabela </w:t>
      </w:r>
      <w:r w:rsidRPr="00A976DD">
        <w:rPr>
          <w:rFonts w:ascii="Santander Text" w:hAnsi="Santander Text"/>
          <w:i/>
          <w:iCs/>
          <w:szCs w:val="18"/>
          <w:lang w:val="pt-PT"/>
        </w:rPr>
        <w:t>lt001_univ_oper</w:t>
      </w:r>
      <w:r w:rsidR="0001354B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iCs/>
          <w:szCs w:val="18"/>
          <w:lang w:val="pt-PT"/>
        </w:rPr>
        <w:t>agregado por chave FINREP</w:t>
      </w:r>
      <w:r w:rsidR="00660A9A">
        <w:rPr>
          <w:rFonts w:ascii="Santander Text" w:hAnsi="Santander Text"/>
          <w:iCs/>
          <w:szCs w:val="18"/>
          <w:lang w:val="pt-PT"/>
        </w:rPr>
        <w:t>.</w:t>
      </w:r>
      <w:r w:rsidR="00BE0CE4">
        <w:rPr>
          <w:rFonts w:ascii="Santander Text" w:hAnsi="Santander Text"/>
          <w:iCs/>
          <w:szCs w:val="18"/>
          <w:lang w:val="pt-PT"/>
        </w:rPr>
        <w:t xml:space="preserve"> </w:t>
      </w:r>
    </w:p>
    <w:p w14:paraId="4A6C71D7" w14:textId="12EF3BB9" w:rsidR="009731EA" w:rsidRPr="00660A9A" w:rsidRDefault="00260E74" w:rsidP="00660A9A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cada chave FINREP</w:t>
      </w:r>
      <w:r w:rsidR="00660A9A">
        <w:rPr>
          <w:rFonts w:ascii="Santander Text" w:hAnsi="Santander Text"/>
          <w:szCs w:val="18"/>
          <w:lang w:val="pt-PT"/>
        </w:rPr>
        <w:t xml:space="preserve"> </w:t>
      </w:r>
      <w:r w:rsidR="00660A9A">
        <w:rPr>
          <w:rFonts w:ascii="Santander Text" w:hAnsi="Santander Text"/>
          <w:iCs/>
          <w:szCs w:val="18"/>
          <w:lang w:val="pt-PT"/>
        </w:rPr>
        <w:t xml:space="preserve">presente na tabela </w:t>
      </w:r>
      <w:r w:rsidR="00660A9A" w:rsidRPr="00BE0CE4">
        <w:rPr>
          <w:rFonts w:ascii="Santander Text" w:hAnsi="Santander Text"/>
          <w:i/>
          <w:szCs w:val="18"/>
          <w:lang w:val="pt-PT"/>
        </w:rPr>
        <w:t>lt002_instrument</w:t>
      </w:r>
      <w:r w:rsidRPr="00660A9A">
        <w:rPr>
          <w:rFonts w:ascii="Santander Text" w:hAnsi="Santander Text"/>
          <w:szCs w:val="18"/>
          <w:lang w:val="pt-PT"/>
        </w:rPr>
        <w:t xml:space="preserve">, calcular um ponderador com base </w:t>
      </w:r>
      <w:r w:rsidR="00A25E44" w:rsidRPr="00660A9A">
        <w:rPr>
          <w:rFonts w:ascii="Santander Text" w:hAnsi="Santander Text"/>
          <w:szCs w:val="18"/>
          <w:lang w:val="pt-PT"/>
        </w:rPr>
        <w:t>no valor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desse registo sobre o somatório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 das </w:t>
      </w:r>
      <w:r w:rsidR="00660A9A">
        <w:rPr>
          <w:rFonts w:ascii="Santander Text" w:hAnsi="Santander Text"/>
          <w:szCs w:val="18"/>
          <w:lang w:val="pt-PT"/>
        </w:rPr>
        <w:t xml:space="preserve">várias </w:t>
      </w:r>
      <w:r w:rsidR="00A25E44" w:rsidRPr="00660A9A">
        <w:rPr>
          <w:rFonts w:ascii="Santander Text" w:hAnsi="Santander Text"/>
          <w:szCs w:val="18"/>
          <w:lang w:val="pt-PT"/>
        </w:rPr>
        <w:t xml:space="preserve">chaves FINREP associadas </w:t>
      </w:r>
      <w:r w:rsidR="00615AD2" w:rsidRPr="00660A9A">
        <w:rPr>
          <w:rFonts w:ascii="Santander Text" w:hAnsi="Santander Text"/>
          <w:szCs w:val="18"/>
          <w:lang w:val="pt-PT"/>
        </w:rPr>
        <w:t xml:space="preserve">a cada par chave MIS e </w:t>
      </w:r>
      <w:r w:rsidR="00615AD2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 w:rsidR="00615AD2" w:rsidRPr="00660A9A">
        <w:rPr>
          <w:rFonts w:ascii="Santander Text" w:hAnsi="Santander Text"/>
          <w:szCs w:val="18"/>
          <w:lang w:val="pt-PT"/>
        </w:rPr>
        <w:t xml:space="preserve"> em questão.</w:t>
      </w:r>
      <w:r w:rsidR="00C52C9D" w:rsidRPr="00660A9A">
        <w:rPr>
          <w:rFonts w:ascii="Santander Text" w:hAnsi="Santander Text"/>
          <w:szCs w:val="18"/>
          <w:lang w:val="pt-PT"/>
        </w:rPr>
        <w:t xml:space="preserve"> </w:t>
      </w:r>
      <w:r w:rsidR="007E39D4" w:rsidRPr="00660A9A">
        <w:rPr>
          <w:rFonts w:ascii="Santander Text" w:hAnsi="Santander Text"/>
          <w:szCs w:val="18"/>
          <w:lang w:val="pt-PT"/>
        </w:rPr>
        <w:t>A título ilustrativo:</w:t>
      </w:r>
    </w:p>
    <w:p w14:paraId="4110C143" w14:textId="3A0A6AA6" w:rsidR="00FC04A9" w:rsidRPr="00FC04A9" w:rsidRDefault="005C33AC" w:rsidP="009731EA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14:paraId="49A50D1E" w14:textId="77777777" w:rsidR="00FC04A9" w:rsidRPr="00FC04A9" w:rsidRDefault="00FC04A9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1D999126" w14:textId="1AC9DA6B" w:rsidR="00462042" w:rsidRPr="00BD2579" w:rsidRDefault="00EF22BB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Caso </w:t>
      </w:r>
      <w:r w:rsidR="00F239B0">
        <w:rPr>
          <w:rFonts w:ascii="Santander Text" w:eastAsiaTheme="minorEastAsia" w:hAnsi="Santander Text"/>
          <w:szCs w:val="18"/>
          <w:lang w:val="pt-PT"/>
        </w:rPr>
        <w:t>o ‘</w:t>
      </w:r>
      <w:r w:rsidR="00F239B0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="00F239B0">
        <w:rPr>
          <w:rFonts w:ascii="Santander Text" w:eastAsiaTheme="minorEastAsia" w:hAnsi="Santander Text"/>
          <w:szCs w:val="18"/>
          <w:lang w:val="pt-PT"/>
        </w:rPr>
        <w:t xml:space="preserve">’ das chaves FINREP associadas à chave MIS for zero, </w:t>
      </w:r>
      <w:r w:rsidR="009508C8">
        <w:rPr>
          <w:rFonts w:ascii="Santander Text" w:eastAsiaTheme="minorEastAsia" w:hAnsi="Santander Text"/>
          <w:szCs w:val="18"/>
          <w:lang w:val="pt-PT"/>
        </w:rPr>
        <w:t xml:space="preserve">o </w:t>
      </w:r>
      <w:r w:rsidR="00557E18">
        <w:rPr>
          <w:rFonts w:ascii="Santander Text" w:eastAsiaTheme="minorEastAsia" w:hAnsi="Santander Text"/>
          <w:szCs w:val="18"/>
          <w:lang w:val="pt-PT"/>
        </w:rPr>
        <w:t xml:space="preserve">ponderador </w:t>
      </w:r>
      <w:r w:rsidR="00C4150B">
        <w:rPr>
          <w:rFonts w:ascii="Santander Text" w:eastAsiaTheme="minorEastAsia" w:hAnsi="Santander Text"/>
          <w:szCs w:val="18"/>
          <w:lang w:val="pt-PT"/>
        </w:rPr>
        <w:t>a associar a cada chave FINREP será 1 / (número de chaves FINREP associadas à chave MIS).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</w:t>
      </w:r>
      <w:r w:rsidR="004528F8">
        <w:rPr>
          <w:rFonts w:ascii="Santander Text" w:eastAsiaTheme="minorEastAsia" w:hAnsi="Santander Text"/>
          <w:szCs w:val="18"/>
          <w:lang w:val="pt-PT"/>
        </w:rPr>
        <w:t xml:space="preserve">Em contrapartida, </w:t>
      </w:r>
      <w:r w:rsidR="00BD2579">
        <w:rPr>
          <w:rFonts w:ascii="Santander Text" w:eastAsiaTheme="minorEastAsia" w:hAnsi="Santander Text"/>
          <w:szCs w:val="18"/>
          <w:lang w:val="pt-PT"/>
        </w:rPr>
        <w:t>caso uma das chaves FINREP apresente o ‘</w:t>
      </w:r>
      <w:r w:rsidR="00BD2579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igual a zero, e as restantes diferente de zero, então o ponderador para a chave FINREP </w:t>
      </w:r>
      <w:r w:rsidR="005910EA">
        <w:rPr>
          <w:rFonts w:ascii="Santander Text" w:eastAsiaTheme="minorEastAsia" w:hAnsi="Santander Text"/>
          <w:szCs w:val="18"/>
          <w:lang w:val="pt-PT"/>
        </w:rPr>
        <w:t>com ‘</w:t>
      </w:r>
      <w:r w:rsidR="005910EA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5910EA">
        <w:rPr>
          <w:rFonts w:ascii="Santander Text" w:eastAsiaTheme="minorEastAsia" w:hAnsi="Santander Text"/>
          <w:szCs w:val="18"/>
          <w:lang w:val="pt-PT"/>
        </w:rPr>
        <w:t xml:space="preserve"> igual a zero</w:t>
      </w:r>
      <w:r w:rsidR="001F5E64">
        <w:rPr>
          <w:rFonts w:ascii="Santander Text" w:eastAsiaTheme="minorEastAsia" w:hAnsi="Santander Text"/>
          <w:szCs w:val="18"/>
          <w:lang w:val="pt-PT"/>
        </w:rPr>
        <w:t xml:space="preserve"> deverá ser também zero, e para 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as </w:t>
      </w:r>
      <w:r w:rsidR="00A22B0B">
        <w:rPr>
          <w:rFonts w:ascii="Santander Text" w:eastAsiaTheme="minorEastAsia" w:hAnsi="Santander Text"/>
          <w:szCs w:val="18"/>
          <w:lang w:val="pt-PT"/>
        </w:rPr>
        <w:t>restantes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 chaves FINREP deverá ser aplicada a fórmula de cálculo </w:t>
      </w:r>
      <w:r w:rsidR="00462042">
        <w:rPr>
          <w:rFonts w:ascii="Santander Text" w:eastAsiaTheme="minorEastAsia" w:hAnsi="Santander Text"/>
          <w:szCs w:val="18"/>
          <w:lang w:val="pt-PT"/>
        </w:rPr>
        <w:t>detalhada acima.</w:t>
      </w:r>
    </w:p>
    <w:p w14:paraId="233C3202" w14:textId="7FCA593F" w:rsidR="00EF22BB" w:rsidRPr="000D5C10" w:rsidRDefault="00753812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Aplicar o ponderador</w:t>
      </w:r>
      <w:r w:rsidR="009731EA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>c</w:t>
      </w:r>
      <w:r w:rsidR="00D65E26" w:rsidRPr="00FC04A9">
        <w:rPr>
          <w:rFonts w:ascii="Santander Text" w:hAnsi="Santander Text"/>
          <w:szCs w:val="18"/>
          <w:lang w:val="pt-PT"/>
        </w:rPr>
        <w:t>a</w:t>
      </w:r>
      <w:r w:rsidRPr="00FC04A9">
        <w:rPr>
          <w:rFonts w:ascii="Santander Text" w:hAnsi="Santander Text"/>
          <w:szCs w:val="18"/>
          <w:lang w:val="pt-PT"/>
        </w:rPr>
        <w:t xml:space="preserve">lculado no passo 1 </w:t>
      </w:r>
      <w:r w:rsidR="009731EA">
        <w:rPr>
          <w:rFonts w:ascii="Santander Text" w:hAnsi="Santander Text"/>
          <w:szCs w:val="18"/>
          <w:lang w:val="pt-PT"/>
        </w:rPr>
        <w:t xml:space="preserve">ao valor </w:t>
      </w:r>
      <w:r w:rsidR="00031881">
        <w:rPr>
          <w:rFonts w:ascii="Santander Text" w:hAnsi="Santander Text"/>
          <w:szCs w:val="18"/>
          <w:lang w:val="pt-PT"/>
        </w:rPr>
        <w:t>do KPI</w:t>
      </w:r>
      <w:r w:rsidRPr="00FC04A9">
        <w:rPr>
          <w:rFonts w:ascii="Santander Text" w:hAnsi="Santander Text"/>
          <w:szCs w:val="18"/>
          <w:lang w:val="pt-PT"/>
        </w:rPr>
        <w:t xml:space="preserve"> </w:t>
      </w:r>
      <w:r w:rsidR="001E68F1" w:rsidRPr="00FC04A9">
        <w:rPr>
          <w:rFonts w:ascii="Santander Text" w:hAnsi="Santander Text"/>
          <w:szCs w:val="18"/>
          <w:lang w:val="pt-PT"/>
        </w:rPr>
        <w:t>proveniente da rentabilidade para o registo MIS</w:t>
      </w:r>
      <w:r w:rsidR="009731EA">
        <w:rPr>
          <w:rFonts w:ascii="Santander Text" w:hAnsi="Santander Text"/>
          <w:szCs w:val="18"/>
          <w:lang w:val="pt-PT"/>
        </w:rPr>
        <w:t xml:space="preserve">, de forma a obter </w:t>
      </w:r>
      <w:r w:rsidR="00581FF9">
        <w:rPr>
          <w:rFonts w:ascii="Santander Text" w:hAnsi="Santander Text"/>
          <w:szCs w:val="18"/>
          <w:lang w:val="pt-PT"/>
        </w:rPr>
        <w:t>o valor correspondente para cada chave FINREP.</w:t>
      </w:r>
    </w:p>
    <w:p w14:paraId="35E99860" w14:textId="61B9E886" w:rsidR="009B7D0C" w:rsidRPr="000D5C10" w:rsidRDefault="00197A96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Por último, deve ser agregado</w:t>
      </w:r>
      <w:r w:rsidR="00D31D3C">
        <w:rPr>
          <w:rFonts w:ascii="Santander Text" w:hAnsi="Santander Text"/>
          <w:szCs w:val="18"/>
          <w:lang w:val="pt-PT"/>
        </w:rPr>
        <w:t xml:space="preserve"> o valor calculado no passo 2 por chave FINREP e </w:t>
      </w:r>
      <w:r w:rsidR="00D31D3C" w:rsidRPr="00D31D3C">
        <w:rPr>
          <w:rFonts w:ascii="Santander Text" w:hAnsi="Santander Text"/>
          <w:i/>
          <w:iCs/>
          <w:szCs w:val="18"/>
          <w:lang w:val="pt-PT"/>
        </w:rPr>
        <w:t>business area</w:t>
      </w:r>
      <w:r w:rsidR="00D31D3C">
        <w:rPr>
          <w:rFonts w:ascii="Santander Text" w:hAnsi="Santander Text"/>
          <w:szCs w:val="18"/>
          <w:lang w:val="pt-PT"/>
        </w:rPr>
        <w:t>.</w:t>
      </w:r>
    </w:p>
    <w:p w14:paraId="63040CA0" w14:textId="5A70DC98" w:rsidR="00BC5560" w:rsidRPr="00CC5054" w:rsidRDefault="00BC5560" w:rsidP="007F7CF5">
      <w:pPr>
        <w:spacing w:line="276" w:lineRule="auto"/>
        <w:ind w:left="180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A tabela infra apresenta um exemplo </w:t>
      </w:r>
      <w:r w:rsidR="008E19C2">
        <w:rPr>
          <w:rFonts w:ascii="Santander Text" w:eastAsiaTheme="minorEastAsia" w:hAnsi="Santander Text"/>
          <w:szCs w:val="18"/>
          <w:lang w:val="pt-PT"/>
        </w:rPr>
        <w:t xml:space="preserve">ilustrativo </w:t>
      </w:r>
      <w:r>
        <w:rPr>
          <w:rFonts w:ascii="Santander Text" w:eastAsiaTheme="minorEastAsia" w:hAnsi="Santander Text"/>
          <w:szCs w:val="18"/>
          <w:lang w:val="pt-PT"/>
        </w:rPr>
        <w:t xml:space="preserve">do </w:t>
      </w:r>
      <w:r w:rsidR="00055C24">
        <w:rPr>
          <w:rFonts w:ascii="Santander Text" w:eastAsiaTheme="minorEastAsia" w:hAnsi="Santander Text"/>
          <w:szCs w:val="18"/>
          <w:lang w:val="pt-PT"/>
        </w:rPr>
        <w:t xml:space="preserve">processo de </w:t>
      </w:r>
      <w:r>
        <w:rPr>
          <w:rFonts w:ascii="Santander Text" w:eastAsiaTheme="minorEastAsia" w:hAnsi="Santander Text"/>
          <w:szCs w:val="18"/>
          <w:lang w:val="pt-PT"/>
        </w:rPr>
        <w:t xml:space="preserve">cálculo </w:t>
      </w:r>
      <w:r w:rsidR="00CC5054">
        <w:rPr>
          <w:rFonts w:ascii="Santander Text" w:eastAsiaTheme="minorEastAsia" w:hAnsi="Santander Text"/>
          <w:szCs w:val="18"/>
          <w:lang w:val="pt-PT"/>
        </w:rPr>
        <w:t>para a variável ‘</w:t>
      </w:r>
      <w:r w:rsidR="00CC5054" w:rsidRPr="008D3F9D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GRSS_CMMSSN_INCM</w:t>
      </w:r>
      <w:r w:rsidR="00CC5054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’</w:t>
      </w:r>
      <w:r w:rsidR="008E19C2"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  <w:t>:</w:t>
      </w:r>
    </w:p>
    <w:tbl>
      <w:tblPr>
        <w:tblW w:w="679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1080"/>
        <w:gridCol w:w="849"/>
        <w:gridCol w:w="850"/>
        <w:gridCol w:w="1002"/>
        <w:gridCol w:w="793"/>
        <w:gridCol w:w="1511"/>
      </w:tblGrid>
      <w:tr w:rsidR="008D3F9D" w:rsidRPr="00CC5054" w14:paraId="7CBE2D51" w14:textId="77777777" w:rsidTr="0067707F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950AF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Chaves MIS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D25768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701B08" w14:textId="61BBD88E" w:rsidR="008D3F9D" w:rsidRPr="008D3F9D" w:rsidRDefault="006A40BB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C9D6A6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C88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AF86C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93049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D3F9D" w:rsidRPr="00CC5054" w14:paraId="41C2E776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D8399" w14:textId="27D298DD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E5223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1BC1E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A959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A127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E05A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5D256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D3F9D" w:rsidRPr="00CC5054" w14:paraId="783C64DA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678E0" w14:textId="61825484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80F80" w14:textId="197EE65B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79184" w14:textId="73B2C1BF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663FF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70ED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05852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906F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D3F9D" w:rsidRPr="00CC5054" w14:paraId="7D9FB73A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5F176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D15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C522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0CC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BB08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08935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C7F6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D3F9D" w:rsidRPr="00CC5054" w14:paraId="3E0FA118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52A19" w14:textId="61B6F3DB" w:rsidR="008D3F9D" w:rsidRPr="008D3F9D" w:rsidRDefault="008D3F9D" w:rsidP="0067707F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CEF01" w14:textId="05187525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BED2" w14:textId="6CC6FDF0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A66BD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4427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5C477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ED3CA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="008D3F9D" w:rsidRPr="00CC5054" w14:paraId="3C8FA357" w14:textId="77777777" w:rsidTr="0067707F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3FA7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C4FD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FD65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E2B9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ACF85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7D35E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4A3E0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14:paraId="19550C7A" w14:textId="77777777" w:rsidR="008D3F9D" w:rsidRPr="002A3D18" w:rsidRDefault="008D3F9D" w:rsidP="008D3F9D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14:paraId="64D415DD" w14:textId="7AECD0C0" w:rsidR="003E2796" w:rsidRDefault="00A02D6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</w:t>
      </w:r>
      <w:r w:rsidR="00F85E38">
        <w:rPr>
          <w:rFonts w:ascii="Santander Text" w:hAnsi="Santander Text"/>
          <w:szCs w:val="18"/>
          <w:lang w:val="pt-PT"/>
        </w:rPr>
        <w:t xml:space="preserve">, </w:t>
      </w:r>
      <w:r w:rsidR="003E2796">
        <w:rPr>
          <w:rFonts w:ascii="Santander Text" w:hAnsi="Santander Text"/>
          <w:szCs w:val="18"/>
          <w:lang w:val="pt-PT"/>
        </w:rPr>
        <w:t xml:space="preserve">e com base no exemplo ilustrativo, </w:t>
      </w:r>
      <w:r w:rsidR="00F85E38">
        <w:rPr>
          <w:rFonts w:ascii="Santander Text" w:hAnsi="Santander Text"/>
          <w:szCs w:val="18"/>
          <w:lang w:val="pt-PT"/>
        </w:rPr>
        <w:t xml:space="preserve">a informação a apresentar na tabela </w:t>
      </w:r>
      <w:r w:rsidR="00F85E38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F85E38">
        <w:rPr>
          <w:rFonts w:ascii="Santander Text" w:hAnsi="Santander Text"/>
          <w:szCs w:val="18"/>
          <w:lang w:val="pt-PT"/>
        </w:rPr>
        <w:t xml:space="preserve"> no </w:t>
      </w:r>
      <w:r w:rsidR="00F85E38">
        <w:rPr>
          <w:rFonts w:ascii="Santander Text" w:hAnsi="Santander Text"/>
          <w:i/>
          <w:iCs/>
          <w:szCs w:val="18"/>
          <w:lang w:val="pt-PT"/>
        </w:rPr>
        <w:t>schema cd_loan_tapes_bce</w:t>
      </w:r>
      <w:r w:rsidR="003E2796">
        <w:rPr>
          <w:rFonts w:ascii="Santander Text" w:hAnsi="Santander Text"/>
          <w:szCs w:val="18"/>
          <w:lang w:val="pt-PT"/>
        </w:rPr>
        <w:t xml:space="preserve"> deve ser:</w:t>
      </w:r>
    </w:p>
    <w:tbl>
      <w:tblPr>
        <w:tblW w:w="3497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944"/>
        <w:gridCol w:w="1546"/>
      </w:tblGrid>
      <w:tr w:rsidR="00A02D66" w:rsidRPr="00A02D66" w14:paraId="1BB5E295" w14:textId="77777777" w:rsidTr="00A02D66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10C581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INSTRMNT_ID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5C180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8D2AF6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A02D66" w:rsidRPr="00A02D66" w14:paraId="5E8B0487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21EFC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B6D82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4E467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A02D66" w:rsidRPr="00A02D66" w14:paraId="36971FD0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9A954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1BFC7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6FAFA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A02D66" w:rsidRPr="00A02D66" w14:paraId="0669A1A7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C43FB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8D0B9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C0931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  <w:tr w:rsidR="00A02D66" w:rsidRPr="00A02D66" w14:paraId="31995C99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B3918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A14C0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AEB15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A02D66" w:rsidRPr="00A02D66" w14:paraId="78D7AE70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167F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5F9D4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DFEE0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14:paraId="36CB1019" w14:textId="77777777" w:rsidR="003E2796" w:rsidRPr="003E2796" w:rsidRDefault="003E279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</w:p>
    <w:p w14:paraId="164918AC" w14:textId="41343D93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Variáveis parametrizadas a partir da tabela</w:t>
      </w:r>
      <w:r w:rsidR="004F5DC0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6A2236B1" w:rsidR="0059036E" w:rsidRPr="00F307DD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Existe</w:t>
      </w:r>
      <w:r w:rsidR="00D63EA3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F307DD">
        <w:rPr>
          <w:rFonts w:ascii="Santander Text" w:hAnsi="Santander Text"/>
          <w:szCs w:val="18"/>
          <w:lang w:val="pt-PT"/>
        </w:rPr>
        <w:t>1</w:t>
      </w:r>
      <w:r w:rsidR="00EE259A">
        <w:rPr>
          <w:rFonts w:ascii="Santander Text" w:hAnsi="Santander Text"/>
          <w:szCs w:val="18"/>
          <w:lang w:val="pt-PT"/>
        </w:rPr>
        <w:t>1</w:t>
      </w:r>
      <w:r w:rsidR="00C363B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variáveis</w:t>
      </w:r>
      <w:r w:rsidR="007C0381">
        <w:rPr>
          <w:rFonts w:ascii="Santander Text" w:hAnsi="Santander Text"/>
          <w:szCs w:val="18"/>
          <w:lang w:val="pt-PT"/>
        </w:rPr>
        <w:t xml:space="preserve"> </w:t>
      </w:r>
      <w:r w:rsidR="00E55AA6" w:rsidRPr="00F307DD">
        <w:rPr>
          <w:rFonts w:ascii="Santander Text" w:hAnsi="Santander Text"/>
          <w:szCs w:val="18"/>
          <w:lang w:val="pt-PT"/>
        </w:rPr>
        <w:t>(</w:t>
      </w:r>
      <w:r w:rsidR="00A60014">
        <w:rPr>
          <w:rFonts w:ascii="Santander Text" w:hAnsi="Santander Text"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GRSS_INTRST_EXPNS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NT_LN_LSS_PRVSN_OFF_BLNC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GRSS_CMMSSN_INCM_OFF_BLNC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GNS_FNNCL_TRNSCTN_EXCHNG_DFFRNCS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NT_LN_LSS_PRVSN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GRSS_INTRST_INCM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GRSS_CMMSSN_INCM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GRSS_CMMSSN_EXPNS_OFF_BLNC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INTRNL_TRNSFR_RT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D7310F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BSNSS_AREA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95166C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7310F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GRSS_CMMSSN_EXPNS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szCs w:val="18"/>
          <w:lang w:val="pt-PT"/>
        </w:rPr>
        <w:t xml:space="preserve">) </w:t>
      </w:r>
      <w:r w:rsidRPr="00F307DD">
        <w:rPr>
          <w:rFonts w:ascii="Santander Text" w:hAnsi="Santander Text"/>
          <w:szCs w:val="18"/>
          <w:lang w:val="pt-PT"/>
        </w:rPr>
        <w:t xml:space="preserve">que </w:t>
      </w:r>
      <w:r w:rsidR="00E37ABF" w:rsidRPr="00F307DD">
        <w:rPr>
          <w:rFonts w:ascii="Santander Text" w:hAnsi="Santander Text"/>
          <w:szCs w:val="18"/>
          <w:lang w:val="pt-PT"/>
        </w:rPr>
        <w:t>são</w:t>
      </w:r>
      <w:r w:rsidRPr="00F307DD">
        <w:rPr>
          <w:rFonts w:ascii="Santander Text" w:hAnsi="Santander Text"/>
          <w:szCs w:val="18"/>
          <w:lang w:val="pt-PT"/>
        </w:rPr>
        <w:t xml:space="preserve"> aprovisionadas com base na parametrização definida na tabela</w:t>
      </w:r>
      <w:r w:rsidR="00DE1EEC">
        <w:rPr>
          <w:rFonts w:ascii="Santander Text" w:hAnsi="Santander Text"/>
          <w:szCs w:val="18"/>
          <w:lang w:val="pt-PT"/>
        </w:rPr>
        <w:t xml:space="preserve"> </w:t>
      </w:r>
      <w:r w:rsidR="009E4E16"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F307DD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F307DD">
        <w:rPr>
          <w:rFonts w:ascii="Santander Text" w:hAnsi="Santander Text"/>
          <w:szCs w:val="18"/>
          <w:lang w:val="pt-PT"/>
        </w:rPr>
        <w:t xml:space="preserve">encontra-se </w:t>
      </w:r>
      <w:r w:rsidRPr="00F307DD">
        <w:rPr>
          <w:rFonts w:ascii="Santander Text" w:hAnsi="Santander Text"/>
          <w:szCs w:val="18"/>
          <w:lang w:val="pt-PT"/>
        </w:rPr>
        <w:t xml:space="preserve">descritos na secção </w:t>
      </w:r>
      <w:r w:rsidR="005F1D5B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</w:t>
      </w:r>
      <w:r w:rsidR="00ED0266" w:rsidRPr="00F307DD">
        <w:rPr>
          <w:rFonts w:ascii="Santander Text" w:hAnsi="Santander Text"/>
          <w:szCs w:val="18"/>
          <w:lang w:val="pt-PT"/>
        </w:rPr>
        <w:t>1.</w:t>
      </w:r>
      <w:r w:rsidR="005F1D5B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ADBFD81" w14:textId="594D4917" w:rsidR="0059036E" w:rsidRPr="00F307DD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336B64F5" w:rsidR="008A64D3" w:rsidRPr="00F307DD" w:rsidRDefault="008A64D3" w:rsidP="003E71C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Passagem pelos tradutores de chaves tal como descrito em </w:t>
      </w:r>
      <w:r w:rsidR="005F1D5B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.1.</w:t>
      </w:r>
      <w:r w:rsidR="00A43F28" w:rsidRPr="00F307DD">
        <w:rPr>
          <w:rFonts w:ascii="Santander Text" w:hAnsi="Santander Text"/>
          <w:szCs w:val="18"/>
          <w:lang w:val="pt-PT"/>
        </w:rPr>
        <w:t>1.</w:t>
      </w:r>
      <w:r w:rsidR="00481FA8" w:rsidRPr="00F307DD">
        <w:rPr>
          <w:rFonts w:ascii="Santander Text" w:hAnsi="Santander Text"/>
          <w:szCs w:val="18"/>
          <w:lang w:val="pt-PT"/>
        </w:rPr>
        <w:t>1.</w:t>
      </w:r>
      <w:r w:rsidR="00FA63B5" w:rsidRPr="00F307DD">
        <w:rPr>
          <w:rFonts w:ascii="Santander Text" w:hAnsi="Santander Text"/>
          <w:szCs w:val="18"/>
          <w:lang w:val="pt-PT"/>
        </w:rPr>
        <w:t>2</w:t>
      </w:r>
      <w:r w:rsidR="00066285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2E858FDE" w14:textId="3A0CC706" w:rsidR="00595DA3" w:rsidRPr="00F307DD" w:rsidRDefault="00595DA3" w:rsidP="003E71C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Pr="00F307DD">
        <w:rPr>
          <w:rFonts w:ascii="Santander Text" w:hAnsi="Santander Text"/>
          <w:szCs w:val="18"/>
          <w:lang w:val="pt-PT"/>
        </w:rPr>
        <w:t xml:space="preserve"> por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F13C5" w:rsidRPr="00F307DD">
        <w:rPr>
          <w:rFonts w:ascii="Santander Text" w:hAnsi="Santander Text"/>
          <w:szCs w:val="18"/>
          <w:lang w:val="pt-PT"/>
        </w:rPr>
        <w:t>ou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173BF79D" w:rsidR="008A64D3" w:rsidRPr="00F307DD" w:rsidRDefault="008A64D3" w:rsidP="003E71C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Cruzamento do resultado obtido em 2. </w:t>
      </w:r>
      <w:r w:rsidR="00CF7372" w:rsidRPr="00F307DD">
        <w:rPr>
          <w:rFonts w:ascii="Santander Text" w:hAnsi="Santander Text"/>
          <w:szCs w:val="18"/>
          <w:lang w:val="pt-PT"/>
        </w:rPr>
        <w:t>c</w:t>
      </w:r>
      <w:r w:rsidRPr="00F307DD">
        <w:rPr>
          <w:rFonts w:ascii="Santander Text" w:hAnsi="Santander Text"/>
          <w:szCs w:val="18"/>
          <w:lang w:val="pt-PT"/>
        </w:rPr>
        <w:t xml:space="preserve">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F307DD">
        <w:rPr>
          <w:rFonts w:ascii="Santander Text" w:hAnsi="Santander Text"/>
          <w:szCs w:val="18"/>
          <w:lang w:val="pt-PT"/>
        </w:rPr>
        <w:t xml:space="preserve"> por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para definir, com base no </w:t>
      </w:r>
      <w:r w:rsidRPr="000179E0">
        <w:rPr>
          <w:rFonts w:ascii="Santander Text" w:hAnsi="Santander Text"/>
          <w:i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de cada operação qual deve ser o KPI proveniente do MIS a reportar para cada operação.</w:t>
      </w:r>
    </w:p>
    <w:p w14:paraId="67A802F1" w14:textId="3124E54C" w:rsidR="00DC5D61" w:rsidRPr="00512FA1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F307DD">
        <w:rPr>
          <w:rFonts w:ascii="Santander Text" w:hAnsi="Santander Text"/>
          <w:i/>
          <w:iCs/>
          <w:szCs w:val="18"/>
          <w:lang w:val="pt-PT"/>
        </w:rPr>
        <w:t>atu.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ant.</w:t>
      </w:r>
      <w:r w:rsidRPr="00F307DD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F307DD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</w:t>
      </w:r>
    </w:p>
    <w:p w14:paraId="1484EDBC" w14:textId="4001D67A" w:rsidR="005770D6" w:rsidRPr="00512FA1" w:rsidRDefault="005770D6" w:rsidP="00A80339">
      <w:pPr>
        <w:pStyle w:val="MyHeading3"/>
        <w:spacing w:after="240" w:line="276" w:lineRule="auto"/>
        <w:rPr>
          <w:rFonts w:ascii="Santander Text" w:hAnsi="Santander Text"/>
        </w:rPr>
      </w:pPr>
      <w:r w:rsidRPr="00512FA1">
        <w:rPr>
          <w:rFonts w:ascii="Santander Text" w:hAnsi="Santander Text"/>
        </w:rPr>
        <w:t>INST</w:t>
      </w:r>
      <w:r w:rsidR="00621B49" w:rsidRPr="00512FA1">
        <w:rPr>
          <w:rFonts w:ascii="Santander Text" w:hAnsi="Santander Text"/>
        </w:rPr>
        <w:t>RMNT_ID</w:t>
      </w:r>
    </w:p>
    <w:p w14:paraId="505E76C8" w14:textId="2899C31F" w:rsidR="00A0070A" w:rsidRPr="00A80339" w:rsidRDefault="00A80339" w:rsidP="00CD4630">
      <w:pPr>
        <w:spacing w:line="276" w:lineRule="auto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 w:rsidR="00DD5BB0">
        <w:rPr>
          <w:rFonts w:ascii="Santander Text" w:hAnsi="Santander Text"/>
          <w:i/>
          <w:iCs/>
          <w:lang w:val="pt-PT"/>
        </w:rPr>
        <w:t>l</w:t>
      </w:r>
      <w:r w:rsidR="003C4D62" w:rsidRPr="00D75957">
        <w:rPr>
          <w:rFonts w:ascii="Santander Text" w:hAnsi="Santander Text"/>
          <w:i/>
          <w:iCs/>
          <w:lang w:val="pt-PT"/>
        </w:rPr>
        <w:t>002_instrument</w:t>
      </w:r>
      <w:r w:rsidR="00EE726C">
        <w:rPr>
          <w:rFonts w:ascii="Santander Text" w:hAnsi="Santander Text"/>
          <w:i/>
          <w:lang w:val="pt-PT"/>
        </w:rPr>
        <w:t>,</w:t>
      </w:r>
      <w:r w:rsidR="00EE726C">
        <w:rPr>
          <w:rFonts w:ascii="Santander Text" w:hAnsi="Santander Text"/>
          <w:lang w:val="pt-PT"/>
        </w:rPr>
        <w:t xml:space="preserve"> ou seja</w:t>
      </w:r>
      <w:r w:rsidR="0038684E">
        <w:rPr>
          <w:rFonts w:ascii="Santander Text" w:hAnsi="Santander Text"/>
          <w:lang w:val="pt-PT"/>
        </w:rPr>
        <w:t xml:space="preserve">, o universo definido no ponto </w:t>
      </w:r>
      <w:r w:rsidR="005F1D5B">
        <w:rPr>
          <w:rFonts w:ascii="Santander Text" w:hAnsi="Santander Text"/>
          <w:lang w:val="pt-PT"/>
        </w:rPr>
        <w:t>5</w:t>
      </w:r>
      <w:r w:rsidR="0038684E">
        <w:rPr>
          <w:rFonts w:ascii="Santander Text" w:hAnsi="Santander Text"/>
          <w:lang w:val="pt-PT"/>
        </w:rPr>
        <w:t>.1.1.1</w:t>
      </w:r>
      <w:r w:rsidR="004F027B">
        <w:rPr>
          <w:rFonts w:ascii="Santander Text" w:hAnsi="Santander Text"/>
          <w:lang w:val="pt-PT"/>
        </w:rPr>
        <w:t xml:space="preserve">: universo comum com âmbito PM </w:t>
      </w:r>
      <w:r w:rsidR="0089527E">
        <w:rPr>
          <w:rFonts w:ascii="Santander Text" w:hAnsi="Santander Text"/>
          <w:lang w:val="pt-PT"/>
        </w:rPr>
        <w:t>e un</w:t>
      </w:r>
      <w:r w:rsidR="002A256E">
        <w:rPr>
          <w:rFonts w:ascii="Santander Text" w:hAnsi="Santander Text"/>
          <w:lang w:val="pt-PT"/>
        </w:rPr>
        <w:t>i</w:t>
      </w:r>
      <w:r w:rsidR="0089527E">
        <w:rPr>
          <w:rFonts w:ascii="Santander Text" w:hAnsi="Santander Text"/>
          <w:lang w:val="pt-PT"/>
        </w:rPr>
        <w:t>verso de contratos cancelados</w:t>
      </w:r>
      <w:r w:rsidR="008A3EEB">
        <w:rPr>
          <w:rFonts w:ascii="Santander Text" w:hAnsi="Santander Text"/>
          <w:lang w:val="pt-PT"/>
        </w:rPr>
        <w:t>, o</w:t>
      </w:r>
      <w:r w:rsidR="00A0070A" w:rsidRPr="00A80339">
        <w:rPr>
          <w:rFonts w:ascii="Santander Text" w:hAnsi="Santander Text"/>
          <w:lang w:val="pt-PT"/>
        </w:rPr>
        <w:t xml:space="preserve"> conceito ‘</w:t>
      </w:r>
      <w:r w:rsidR="00A0070A" w:rsidRPr="00A80339">
        <w:rPr>
          <w:rFonts w:ascii="Santander Text" w:hAnsi="Santander Text"/>
          <w:i/>
          <w:iCs/>
          <w:lang w:val="pt-PT"/>
        </w:rPr>
        <w:t>INSTRMNT_ID’</w:t>
      </w:r>
      <w:r w:rsidR="00A0070A" w:rsidRPr="00A80339">
        <w:rPr>
          <w:rFonts w:ascii="Santander Text" w:hAnsi="Santander Text"/>
          <w:lang w:val="pt-PT"/>
        </w:rPr>
        <w:t xml:space="preserve"> deve ser aprovisionado da seguinte forma: </w:t>
      </w:r>
    </w:p>
    <w:p w14:paraId="67E784B7" w14:textId="061908A6" w:rsidR="003678E1" w:rsidRPr="00A0070A" w:rsidRDefault="00A0070A" w:rsidP="00A0070A">
      <w:pPr>
        <w:pStyle w:val="ListParagraph"/>
        <w:numPr>
          <w:ilvl w:val="0"/>
          <w:numId w:val="11"/>
        </w:numPr>
        <w:spacing w:line="276" w:lineRule="auto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>O ‘</w:t>
      </w:r>
      <w:r w:rsidRPr="00A80339">
        <w:rPr>
          <w:rFonts w:ascii="Santander Text" w:hAnsi="Santander Text"/>
          <w:i/>
          <w:iCs/>
          <w:lang w:val="pt-PT"/>
        </w:rPr>
        <w:t>INSTRMNT_ID’</w:t>
      </w:r>
      <w:r w:rsidRPr="00A80339">
        <w:rPr>
          <w:rFonts w:ascii="Santander Text" w:hAnsi="Santander Text"/>
          <w:lang w:val="pt-PT"/>
        </w:rPr>
        <w:t xml:space="preserve"> deve ser aprovisionado de acordo com </w:t>
      </w:r>
      <w:r w:rsidRPr="00A80339">
        <w:rPr>
          <w:rFonts w:ascii="Santander Text" w:hAnsi="Santander Text"/>
          <w:szCs w:val="18"/>
          <w:lang w:val="pt-PT"/>
        </w:rPr>
        <w:t>chave de contrato FINREP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cbalcao_fr’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A80339">
        <w:rPr>
          <w:rFonts w:ascii="Santander Text" w:hAnsi="Santander Text"/>
          <w:szCs w:val="18"/>
          <w:lang w:val="pt-PT"/>
        </w:rPr>
        <w:t>). Caso não exista chave de contrato FINREP o ‘</w:t>
      </w:r>
      <w:r w:rsidRPr="00A80339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A80339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cempcta’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ckbalcao’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cknumcta’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A80339">
        <w:rPr>
          <w:rFonts w:ascii="Santander Text" w:hAnsi="Santander Text"/>
          <w:szCs w:val="18"/>
          <w:lang w:val="pt-PT"/>
        </w:rPr>
        <w:t>).</w:t>
      </w:r>
    </w:p>
    <w:p w14:paraId="1F583020" w14:textId="7A622E4D" w:rsidR="00190832" w:rsidRPr="00A80339" w:rsidRDefault="005965E3" w:rsidP="00CD4630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</w:t>
      </w:r>
      <w:r w:rsidR="000110AD">
        <w:rPr>
          <w:rFonts w:ascii="Santander Text" w:hAnsi="Santander Text"/>
          <w:lang w:val="pt-PT"/>
        </w:rPr>
        <w:t>, para o</w:t>
      </w:r>
      <w:r>
        <w:rPr>
          <w:rFonts w:ascii="Santander Text" w:hAnsi="Santander Text"/>
          <w:lang w:val="pt-PT"/>
        </w:rPr>
        <w:t xml:space="preserve"> universo do </w:t>
      </w:r>
      <w:r w:rsidRPr="005965E3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0110AD">
        <w:rPr>
          <w:rFonts w:ascii="Santander Text" w:hAnsi="Santander Text"/>
          <w:lang w:val="pt-PT"/>
        </w:rPr>
        <w:t xml:space="preserve">é necessário efetuar a desagregação </w:t>
      </w:r>
      <w:r w:rsidR="00EF6E40">
        <w:rPr>
          <w:rFonts w:ascii="Santander Text" w:hAnsi="Santander Text"/>
          <w:lang w:val="pt-PT"/>
        </w:rPr>
        <w:t xml:space="preserve">do </w:t>
      </w:r>
      <w:r w:rsidR="00190832">
        <w:rPr>
          <w:rFonts w:ascii="Santander Text" w:hAnsi="Santander Text"/>
          <w:lang w:val="pt-PT"/>
        </w:rPr>
        <w:t xml:space="preserve">conceito </w:t>
      </w:r>
      <w:r w:rsidR="00EF6E40">
        <w:rPr>
          <w:rFonts w:ascii="Santander Text" w:hAnsi="Santander Text"/>
          <w:lang w:val="pt-PT"/>
        </w:rPr>
        <w:t>‘</w:t>
      </w:r>
      <w:r w:rsidR="00EF6E40">
        <w:rPr>
          <w:rFonts w:ascii="Santander Text" w:hAnsi="Santander Text"/>
          <w:i/>
          <w:iCs/>
          <w:lang w:val="pt-PT"/>
        </w:rPr>
        <w:t>INSTRMNT_</w:t>
      </w:r>
      <w:r w:rsidR="00EF6E40" w:rsidRPr="00105ECA">
        <w:rPr>
          <w:rFonts w:ascii="Santander Text" w:hAnsi="Santander Text"/>
          <w:i/>
          <w:iCs/>
          <w:lang w:val="pt-PT"/>
        </w:rPr>
        <w:t>ID</w:t>
      </w:r>
      <w:r w:rsidR="00EF6E40" w:rsidRPr="00EF6E40">
        <w:rPr>
          <w:rFonts w:ascii="Santander Text" w:hAnsi="Santander Text"/>
          <w:lang w:val="pt-PT"/>
        </w:rPr>
        <w:t>’</w:t>
      </w:r>
      <w:r w:rsidR="00EF6E40">
        <w:rPr>
          <w:rFonts w:ascii="Santander Text" w:hAnsi="Santander Text"/>
          <w:lang w:val="pt-PT"/>
        </w:rPr>
        <w:t xml:space="preserve"> </w:t>
      </w:r>
      <w:r w:rsidR="009D77DB">
        <w:rPr>
          <w:rFonts w:ascii="Santander Text" w:hAnsi="Santander Text"/>
          <w:lang w:val="pt-PT"/>
        </w:rPr>
        <w:t xml:space="preserve">por </w:t>
      </w:r>
      <w:r w:rsidR="009D77DB" w:rsidRPr="00707B68">
        <w:rPr>
          <w:rFonts w:ascii="Santander Text" w:hAnsi="Santander Text"/>
          <w:i/>
          <w:lang w:val="pt-PT"/>
        </w:rPr>
        <w:t>business area</w:t>
      </w:r>
      <w:r w:rsidR="00F474B9" w:rsidRPr="00707B68">
        <w:rPr>
          <w:rFonts w:ascii="Santander Text" w:hAnsi="Santander Text"/>
          <w:i/>
          <w:lang w:val="pt-PT"/>
        </w:rPr>
        <w:t>.</w:t>
      </w:r>
      <w:r w:rsidR="00F474B9">
        <w:rPr>
          <w:rFonts w:ascii="Santander Text" w:hAnsi="Santander Text"/>
          <w:i/>
          <w:lang w:val="pt-PT"/>
        </w:rPr>
        <w:t xml:space="preserve"> </w:t>
      </w:r>
      <w:r w:rsidR="00075D4A">
        <w:rPr>
          <w:rFonts w:ascii="Santander Text" w:hAnsi="Santander Text"/>
          <w:lang w:val="pt-PT"/>
        </w:rPr>
        <w:t xml:space="preserve">Assim, </w:t>
      </w:r>
      <w:r w:rsidR="00F42A05">
        <w:rPr>
          <w:rFonts w:ascii="Santander Text" w:hAnsi="Santander Text"/>
          <w:lang w:val="pt-PT"/>
        </w:rPr>
        <w:t>deve ser efetuado um dos seguintes tratamentos a</w:t>
      </w:r>
      <w:r w:rsidR="00190832" w:rsidRPr="00A80339">
        <w:rPr>
          <w:rFonts w:ascii="Santander Text" w:hAnsi="Santander Text"/>
          <w:lang w:val="pt-PT"/>
        </w:rPr>
        <w:t>o campo ‘</w:t>
      </w:r>
      <w:r w:rsidR="00190832" w:rsidRPr="00A80339">
        <w:rPr>
          <w:rFonts w:ascii="Santander Text" w:hAnsi="Santander Text"/>
          <w:i/>
          <w:iCs/>
          <w:lang w:val="pt-PT"/>
        </w:rPr>
        <w:t>INSTRMNT_ID’</w:t>
      </w:r>
      <w:r w:rsidR="00190832" w:rsidRPr="00A80339">
        <w:rPr>
          <w:rFonts w:ascii="Santander Text" w:hAnsi="Santander Text"/>
          <w:lang w:val="pt-PT"/>
        </w:rPr>
        <w:t xml:space="preserve"> :</w:t>
      </w:r>
    </w:p>
    <w:p w14:paraId="5696E151" w14:textId="77777777" w:rsidR="00190832" w:rsidRPr="00A80339" w:rsidRDefault="00190832" w:rsidP="00190832">
      <w:pPr>
        <w:pStyle w:val="ListParagraph"/>
        <w:numPr>
          <w:ilvl w:val="0"/>
          <w:numId w:val="34"/>
        </w:numPr>
        <w:spacing w:line="276" w:lineRule="auto"/>
        <w:rPr>
          <w:rFonts w:ascii="Santander Text" w:hAnsi="Santander Text"/>
          <w:u w:val="single"/>
          <w:lang w:val="pt-PT"/>
        </w:rPr>
      </w:pPr>
      <w:r w:rsidRPr="00A80339">
        <w:rPr>
          <w:rFonts w:ascii="Santander Text" w:hAnsi="Santander Text"/>
          <w:u w:val="single"/>
          <w:lang w:val="pt-PT"/>
        </w:rPr>
        <w:t xml:space="preserve">Contratos com apenas uma </w:t>
      </w:r>
      <w:r w:rsidRPr="00A80339">
        <w:rPr>
          <w:rFonts w:ascii="Santander Text" w:hAnsi="Santander Text"/>
          <w:i/>
          <w:iCs/>
          <w:u w:val="single"/>
          <w:lang w:val="pt-PT"/>
        </w:rPr>
        <w:t>business area</w:t>
      </w:r>
      <w:r w:rsidRPr="00A80339">
        <w:rPr>
          <w:rFonts w:ascii="Santander Text" w:hAnsi="Santander Text"/>
          <w:u w:val="single"/>
          <w:lang w:val="pt-PT"/>
        </w:rPr>
        <w:t xml:space="preserve"> associada:</w:t>
      </w:r>
    </w:p>
    <w:p w14:paraId="192F5DB1" w14:textId="12621B81" w:rsidR="00C34718" w:rsidRPr="00CD4630" w:rsidRDefault="00190832" w:rsidP="00C34718">
      <w:pPr>
        <w:pStyle w:val="ListParagraph"/>
        <w:numPr>
          <w:ilvl w:val="1"/>
          <w:numId w:val="34"/>
        </w:numPr>
        <w:spacing w:line="276" w:lineRule="auto"/>
        <w:rPr>
          <w:rFonts w:ascii="Santander Text" w:hAnsi="Santander Text"/>
          <w:szCs w:val="18"/>
          <w:u w:val="single"/>
          <w:lang w:val="pt-PT"/>
        </w:rPr>
      </w:pPr>
      <w:r w:rsidRPr="00C34718">
        <w:rPr>
          <w:rFonts w:ascii="Santander Text" w:hAnsi="Santander Text"/>
          <w:lang w:val="pt-PT"/>
        </w:rPr>
        <w:t xml:space="preserve">O campo deve ser aprovisionado </w:t>
      </w:r>
      <w:r w:rsidR="00DE34D4" w:rsidRPr="00C34718">
        <w:rPr>
          <w:rFonts w:ascii="Santander Text" w:hAnsi="Santander Text"/>
          <w:lang w:val="pt-PT"/>
        </w:rPr>
        <w:t xml:space="preserve">de acordo com chave de contrato FINREP ou MIS </w:t>
      </w:r>
      <w:r w:rsidR="00C34718">
        <w:rPr>
          <w:rFonts w:ascii="Santander Text" w:hAnsi="Santander Text"/>
          <w:lang w:val="pt-PT"/>
        </w:rPr>
        <w:t xml:space="preserve">(conforme regras supra mencionadas </w:t>
      </w:r>
      <w:r w:rsidR="00C31C38">
        <w:rPr>
          <w:rFonts w:ascii="Santander Text" w:hAnsi="Santander Text"/>
          <w:lang w:val="pt-PT"/>
        </w:rPr>
        <w:t xml:space="preserve">na </w:t>
      </w:r>
      <w:r w:rsidR="00C34718">
        <w:rPr>
          <w:rFonts w:ascii="Santander Text" w:hAnsi="Santander Text"/>
          <w:lang w:val="pt-PT"/>
        </w:rPr>
        <w:t xml:space="preserve">secção </w:t>
      </w:r>
      <w:r w:rsidR="0093134D">
        <w:rPr>
          <w:rFonts w:ascii="Santander Text" w:hAnsi="Santander Text"/>
          <w:lang w:val="pt-PT"/>
        </w:rPr>
        <w:t>5</w:t>
      </w:r>
      <w:r w:rsidR="00C34718">
        <w:rPr>
          <w:rFonts w:ascii="Santander Text" w:hAnsi="Santander Text"/>
          <w:lang w:val="pt-PT"/>
        </w:rPr>
        <w:t>.1.1.3);</w:t>
      </w:r>
    </w:p>
    <w:p w14:paraId="3D560A8C" w14:textId="77777777" w:rsidR="00CD4630" w:rsidRPr="00C34718" w:rsidRDefault="00CD4630" w:rsidP="00CD4630">
      <w:pPr>
        <w:pStyle w:val="ListParagraph"/>
        <w:spacing w:line="276" w:lineRule="auto"/>
        <w:ind w:left="1440"/>
        <w:rPr>
          <w:rFonts w:ascii="Santander Text" w:hAnsi="Santander Text"/>
          <w:szCs w:val="18"/>
          <w:u w:val="single"/>
          <w:lang w:val="pt-PT"/>
        </w:rPr>
      </w:pPr>
    </w:p>
    <w:p w14:paraId="20E4333C" w14:textId="6248AD5B" w:rsidR="00E2223B" w:rsidRPr="00A80339" w:rsidRDefault="00E2223B" w:rsidP="00C31C38">
      <w:pPr>
        <w:pStyle w:val="ListParagraph"/>
        <w:numPr>
          <w:ilvl w:val="0"/>
          <w:numId w:val="34"/>
        </w:numPr>
        <w:spacing w:after="0" w:line="276" w:lineRule="auto"/>
        <w:rPr>
          <w:rFonts w:ascii="Santander Text" w:hAnsi="Santander Text"/>
          <w:szCs w:val="18"/>
          <w:u w:val="single"/>
          <w:lang w:val="pt-PT"/>
        </w:rPr>
      </w:pPr>
      <w:r w:rsidRPr="00A80339">
        <w:rPr>
          <w:rFonts w:ascii="Santander Text" w:hAnsi="Santander Text"/>
          <w:szCs w:val="18"/>
          <w:u w:val="single"/>
          <w:lang w:val="pt-PT"/>
        </w:rPr>
        <w:t xml:space="preserve">Contratos com mais do que uma </w:t>
      </w:r>
      <w:r w:rsidRPr="00A80339">
        <w:rPr>
          <w:rFonts w:ascii="Santander Text" w:hAnsi="Santander Text"/>
          <w:i/>
          <w:iCs/>
          <w:szCs w:val="18"/>
          <w:u w:val="single"/>
          <w:lang w:val="pt-PT"/>
        </w:rPr>
        <w:t>business area</w:t>
      </w:r>
      <w:r w:rsidRPr="00A80339">
        <w:rPr>
          <w:rFonts w:ascii="Santander Text" w:hAnsi="Santander Text"/>
          <w:szCs w:val="18"/>
          <w:u w:val="single"/>
          <w:lang w:val="pt-PT"/>
        </w:rPr>
        <w:t xml:space="preserve"> associada: </w:t>
      </w:r>
    </w:p>
    <w:p w14:paraId="6D8E49A7" w14:textId="061CD626" w:rsidR="00E2223B" w:rsidRPr="00A80339" w:rsidRDefault="00E2223B" w:rsidP="00C31C38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Para contratos com mais do que uma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associada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o ‘</w:t>
      </w:r>
      <w:r w:rsidRPr="00A80339">
        <w:rPr>
          <w:rFonts w:ascii="Santander Text" w:hAnsi="Santander Text"/>
          <w:i/>
          <w:iCs/>
          <w:lang w:val="pt-PT"/>
        </w:rPr>
        <w:t>INSTRMNT_ID’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deve</w:t>
      </w:r>
      <w:r w:rsidRPr="00A80339">
        <w:rPr>
          <w:rFonts w:ascii="Santander Text" w:hAnsi="Santander Text"/>
          <w:lang w:val="pt-PT"/>
        </w:rPr>
        <w:t xml:space="preserve"> ser aprovisionado de uma de duas formas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de acordo se o </w:t>
      </w:r>
      <w:r w:rsidR="002E4237">
        <w:rPr>
          <w:rFonts w:ascii="Santander Text" w:hAnsi="Santander Text"/>
          <w:lang w:val="pt-PT"/>
        </w:rPr>
        <w:t>registo</w:t>
      </w:r>
      <w:r w:rsidRPr="00A80339">
        <w:rPr>
          <w:rFonts w:ascii="Santander Text" w:hAnsi="Santander Text"/>
          <w:lang w:val="pt-PT"/>
        </w:rPr>
        <w:t xml:space="preserve"> </w:t>
      </w:r>
      <w:r w:rsidR="002E4237">
        <w:rPr>
          <w:rFonts w:ascii="Santander Text" w:hAnsi="Santander Text"/>
          <w:lang w:val="pt-PT"/>
        </w:rPr>
        <w:t>pertence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principal ou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(s) secundária(s): </w:t>
      </w:r>
    </w:p>
    <w:p w14:paraId="08A05A50" w14:textId="7F488F50" w:rsidR="00421028" w:rsidRDefault="00937F6C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Se o registo </w:t>
      </w:r>
      <w:r w:rsidR="00D761AA">
        <w:rPr>
          <w:rFonts w:ascii="Santander Text" w:hAnsi="Santander Text"/>
          <w:lang w:val="pt-PT"/>
        </w:rPr>
        <w:t>estiver</w:t>
      </w:r>
      <w:r w:rsidR="006A2694">
        <w:rPr>
          <w:rFonts w:ascii="Santander Text" w:hAnsi="Santander Text"/>
          <w:lang w:val="pt-PT"/>
        </w:rPr>
        <w:t xml:space="preserve"> associado à </w:t>
      </w:r>
      <w:r w:rsidR="006A2694">
        <w:rPr>
          <w:rFonts w:ascii="Santander Text" w:hAnsi="Santander Text"/>
          <w:i/>
          <w:iCs/>
          <w:lang w:val="pt-PT"/>
        </w:rPr>
        <w:t xml:space="preserve">business area </w:t>
      </w:r>
      <w:r w:rsidR="006A2694">
        <w:rPr>
          <w:rFonts w:ascii="Santander Text" w:hAnsi="Santander Text"/>
          <w:lang w:val="pt-PT"/>
        </w:rPr>
        <w:t>principal, ou seja,</w:t>
      </w:r>
      <w:r>
        <w:rPr>
          <w:rFonts w:ascii="Santander Text" w:hAnsi="Santander Text"/>
          <w:lang w:val="pt-PT"/>
        </w:rPr>
        <w:t xml:space="preserve"> </w:t>
      </w:r>
      <w:r w:rsidR="004432AF">
        <w:rPr>
          <w:rFonts w:ascii="Santander Text" w:hAnsi="Santander Text"/>
          <w:lang w:val="pt-PT"/>
        </w:rPr>
        <w:t xml:space="preserve">campo </w:t>
      </w:r>
      <w:r w:rsidR="00FD24BD">
        <w:rPr>
          <w:rFonts w:ascii="Santander Text" w:hAnsi="Santander Text"/>
          <w:lang w:val="pt-PT"/>
        </w:rPr>
        <w:t xml:space="preserve"> ‘</w:t>
      </w:r>
      <w:r w:rsidR="00FD24BD" w:rsidRPr="001C39FF">
        <w:rPr>
          <w:rFonts w:ascii="Santander Text" w:hAnsi="Santander Text"/>
          <w:i/>
          <w:iCs/>
          <w:lang w:val="pt-PT"/>
        </w:rPr>
        <w:t>BSNSS_AREA’</w:t>
      </w:r>
      <w:r w:rsidR="00FD24BD">
        <w:rPr>
          <w:rFonts w:ascii="Santander Text" w:hAnsi="Santander Text"/>
          <w:lang w:val="pt-PT"/>
        </w:rPr>
        <w:t xml:space="preserve"> com ordem de aprovisionamento mais baixa</w:t>
      </w:r>
      <w:r w:rsidR="004B47AC">
        <w:rPr>
          <w:rFonts w:ascii="Santander Text" w:hAnsi="Santander Text"/>
          <w:lang w:val="pt-PT"/>
        </w:rPr>
        <w:t xml:space="preserve">, </w:t>
      </w:r>
      <w:r w:rsidR="006549A4">
        <w:rPr>
          <w:rFonts w:ascii="Santander Text" w:hAnsi="Santander Text"/>
          <w:lang w:val="pt-PT"/>
        </w:rPr>
        <w:t xml:space="preserve">então o </w:t>
      </w:r>
      <w:r w:rsidR="006549A4">
        <w:rPr>
          <w:rFonts w:ascii="Santander Text" w:hAnsi="Santander Text"/>
          <w:i/>
          <w:iCs/>
          <w:lang w:val="pt-PT"/>
        </w:rPr>
        <w:t>‘INSTRMNT_ID’</w:t>
      </w:r>
      <w:r w:rsidR="00FD6944">
        <w:rPr>
          <w:rFonts w:ascii="Santander Text" w:hAnsi="Santander Text"/>
          <w:i/>
          <w:iCs/>
          <w:lang w:val="pt-PT"/>
        </w:rPr>
        <w:t xml:space="preserve"> </w:t>
      </w:r>
      <w:r w:rsidR="00FD6944">
        <w:rPr>
          <w:rFonts w:ascii="Santander Text" w:hAnsi="Santander Text"/>
          <w:lang w:val="pt-PT"/>
        </w:rPr>
        <w:t xml:space="preserve"> deve ser aprovisionado de acordo com chave</w:t>
      </w:r>
      <w:r w:rsidR="00E70A17">
        <w:rPr>
          <w:rFonts w:ascii="Santander Text" w:hAnsi="Santander Text"/>
          <w:lang w:val="pt-PT"/>
        </w:rPr>
        <w:t xml:space="preserve"> do contrato FINREP ou MIS (conforme regras supra mencionadas </w:t>
      </w:r>
      <w:r w:rsidR="00421028">
        <w:rPr>
          <w:rFonts w:ascii="Santander Text" w:hAnsi="Santander Text"/>
          <w:lang w:val="pt-PT"/>
        </w:rPr>
        <w:t>na secção</w:t>
      </w:r>
      <w:r w:rsidR="00C34718">
        <w:rPr>
          <w:rFonts w:ascii="Santander Text" w:hAnsi="Santander Text"/>
          <w:lang w:val="pt-PT"/>
        </w:rPr>
        <w:t xml:space="preserve"> </w:t>
      </w:r>
      <w:r w:rsidR="0030688E">
        <w:rPr>
          <w:rFonts w:ascii="Santander Text" w:hAnsi="Santander Text"/>
          <w:lang w:val="pt-PT"/>
        </w:rPr>
        <w:t>5</w:t>
      </w:r>
      <w:r w:rsidR="00C34718">
        <w:rPr>
          <w:rFonts w:ascii="Santander Text" w:hAnsi="Santander Text"/>
          <w:lang w:val="pt-PT"/>
        </w:rPr>
        <w:t>.1.1.3</w:t>
      </w:r>
      <w:r w:rsidR="00421028">
        <w:rPr>
          <w:rFonts w:ascii="Santander Text" w:hAnsi="Santander Text"/>
          <w:lang w:val="pt-PT"/>
        </w:rPr>
        <w:t>);</w:t>
      </w:r>
    </w:p>
    <w:p w14:paraId="58CC59B2" w14:textId="790524E5" w:rsidR="00E2223B" w:rsidRPr="00A80339" w:rsidRDefault="00421028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Os restantes registos</w:t>
      </w:r>
      <w:r w:rsidR="004C1E01">
        <w:rPr>
          <w:rFonts w:ascii="Santander Text" w:hAnsi="Santander Text"/>
          <w:lang w:val="pt-PT"/>
        </w:rPr>
        <w:t xml:space="preserve"> que se encontram associados às </w:t>
      </w:r>
      <w:r w:rsidR="004C1E01" w:rsidRPr="00453DB4">
        <w:rPr>
          <w:rFonts w:ascii="Santander Text" w:hAnsi="Santander Text"/>
          <w:i/>
          <w:lang w:val="pt-PT"/>
        </w:rPr>
        <w:t>business areas</w:t>
      </w:r>
      <w:r w:rsidR="004C1E01">
        <w:rPr>
          <w:rFonts w:ascii="Santander Text" w:hAnsi="Santander Text"/>
          <w:lang w:val="pt-PT"/>
        </w:rPr>
        <w:t xml:space="preserve"> secundárias </w:t>
      </w:r>
      <w:r w:rsidR="00E22D9F">
        <w:rPr>
          <w:rFonts w:ascii="Santander Text" w:hAnsi="Santander Text"/>
          <w:lang w:val="pt-PT"/>
        </w:rPr>
        <w:t>devem ser</w:t>
      </w:r>
      <w:r w:rsidR="00D45470">
        <w:rPr>
          <w:rFonts w:ascii="Santander Text" w:hAnsi="Santander Text"/>
          <w:lang w:val="pt-PT"/>
        </w:rPr>
        <w:t xml:space="preserve"> aprovisiona</w:t>
      </w:r>
      <w:r w:rsidR="009C0708">
        <w:rPr>
          <w:rFonts w:ascii="Santander Text" w:hAnsi="Santander Text"/>
          <w:lang w:val="pt-PT"/>
        </w:rPr>
        <w:t>do</w:t>
      </w:r>
      <w:r w:rsidR="00D45470">
        <w:rPr>
          <w:rFonts w:ascii="Santander Text" w:hAnsi="Santander Text"/>
          <w:lang w:val="pt-PT"/>
        </w:rPr>
        <w:t>s da seguinte forma:</w:t>
      </w:r>
      <w:r w:rsidR="00E2223B" w:rsidRPr="00C34718">
        <w:rPr>
          <w:rFonts w:ascii="Santander Text" w:hAnsi="Santander Text"/>
          <w:lang w:val="pt-PT"/>
        </w:rPr>
        <w:t xml:space="preserve"> </w:t>
      </w:r>
    </w:p>
    <w:p w14:paraId="3299F5E1" w14:textId="1F728CC0" w:rsidR="00E2223B" w:rsidRPr="00596C62" w:rsidRDefault="00E2223B" w:rsidP="00E2223B">
      <w:pPr>
        <w:pStyle w:val="ListParagraph"/>
        <w:numPr>
          <w:ilvl w:val="0"/>
          <w:numId w:val="32"/>
        </w:numPr>
        <w:spacing w:line="276" w:lineRule="auto"/>
        <w:rPr>
          <w:rFonts w:ascii="Santander Text" w:hAnsi="Santander Text"/>
        </w:rPr>
      </w:pPr>
      <w:r w:rsidRPr="00596C62">
        <w:rPr>
          <w:rFonts w:ascii="Santander Text" w:hAnsi="Santander Text"/>
        </w:rPr>
        <w:t xml:space="preserve">SNCO + </w:t>
      </w:r>
      <w:r w:rsidRPr="00596C62">
        <w:rPr>
          <w:rFonts w:ascii="Santander Text" w:hAnsi="Santander Text"/>
          <w:lang w:val="es-ES"/>
        </w:rPr>
        <w:t xml:space="preserve">00000000 + Contrato + </w:t>
      </w:r>
      <w:r w:rsidRPr="00596C62">
        <w:rPr>
          <w:rFonts w:ascii="Santander Text" w:hAnsi="Santander Text"/>
          <w:i/>
          <w:iCs/>
          <w:lang w:val="es-ES"/>
        </w:rPr>
        <w:t xml:space="preserve">Business </w:t>
      </w:r>
      <w:proofErr w:type="spellStart"/>
      <w:r w:rsidRPr="00596C62">
        <w:rPr>
          <w:rFonts w:ascii="Santander Text" w:hAnsi="Santander Text"/>
          <w:i/>
          <w:iCs/>
          <w:lang w:val="es-ES"/>
        </w:rPr>
        <w:t>Area</w:t>
      </w:r>
      <w:proofErr w:type="spellEnd"/>
    </w:p>
    <w:p w14:paraId="577A8803" w14:textId="77777777" w:rsidR="00E2223B" w:rsidRDefault="00E2223B" w:rsidP="00E2223B">
      <w:pPr>
        <w:spacing w:after="0" w:line="276" w:lineRule="auto"/>
        <w:ind w:left="1416" w:firstLine="708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>Em que</w:t>
      </w:r>
      <w:r>
        <w:rPr>
          <w:rFonts w:ascii="Santander Text" w:hAnsi="Santander Text"/>
          <w:lang w:val="pt-PT"/>
        </w:rPr>
        <w:t>:</w:t>
      </w:r>
    </w:p>
    <w:p w14:paraId="12C0BBAD" w14:textId="7D64C048" w:rsidR="00E2223B" w:rsidRDefault="00E2223B" w:rsidP="00E2223B">
      <w:pPr>
        <w:pStyle w:val="ListParagraph"/>
        <w:numPr>
          <w:ilvl w:val="1"/>
          <w:numId w:val="32"/>
        </w:numPr>
        <w:spacing w:after="0"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Contrato </w:t>
      </w:r>
      <w:r w:rsidR="00054079">
        <w:rPr>
          <w:rFonts w:ascii="Santander Text" w:hAnsi="Santander Text"/>
          <w:lang w:val="pt-PT"/>
        </w:rPr>
        <w:t xml:space="preserve">= chave </w:t>
      </w:r>
      <w:r w:rsidR="00030BE7">
        <w:rPr>
          <w:rFonts w:ascii="Santander Text" w:hAnsi="Santander Text"/>
          <w:lang w:val="pt-PT"/>
        </w:rPr>
        <w:t xml:space="preserve">FINREP ou MIS </w:t>
      </w:r>
      <w:r w:rsidR="00151F19">
        <w:rPr>
          <w:rFonts w:ascii="Santander Text" w:hAnsi="Santander Text"/>
          <w:lang w:val="pt-PT"/>
        </w:rPr>
        <w:t xml:space="preserve">selecionada na alínea </w:t>
      </w:r>
      <w:r w:rsidR="0030726C">
        <w:rPr>
          <w:rFonts w:ascii="Santander Text" w:hAnsi="Santander Text"/>
          <w:lang w:val="pt-PT"/>
        </w:rPr>
        <w:t>2.a)</w:t>
      </w:r>
    </w:p>
    <w:p w14:paraId="62C50648" w14:textId="77777777" w:rsidR="00596C62" w:rsidRPr="00BB3E20" w:rsidRDefault="00596C62" w:rsidP="004146EE">
      <w:pPr>
        <w:spacing w:after="0" w:line="276" w:lineRule="auto"/>
        <w:rPr>
          <w:rFonts w:ascii="Santander Text" w:hAnsi="Santander Text"/>
          <w:lang w:val="pt-PT"/>
        </w:rPr>
      </w:pPr>
    </w:p>
    <w:p w14:paraId="177E076E" w14:textId="58C3CEC0" w:rsidR="00636057" w:rsidRPr="00A01273" w:rsidRDefault="00313D30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LCL_INSTMRNT_ID</w:t>
      </w:r>
    </w:p>
    <w:p w14:paraId="69E1EC54" w14:textId="01783D22" w:rsidR="00313D30" w:rsidRPr="00402340" w:rsidRDefault="00313D30" w:rsidP="00402340">
      <w:pPr>
        <w:spacing w:line="276" w:lineRule="auto"/>
        <w:rPr>
          <w:rFonts w:ascii="Santander Text" w:hAnsi="Santander Text"/>
          <w:lang w:val="pt-PT"/>
        </w:rPr>
      </w:pPr>
      <w:r w:rsidRPr="00402340">
        <w:rPr>
          <w:rFonts w:ascii="Santander Text" w:hAnsi="Santander Text"/>
          <w:lang w:val="pt-PT"/>
        </w:rPr>
        <w:t>A vari</w:t>
      </w:r>
      <w:r w:rsidR="00402340">
        <w:rPr>
          <w:rFonts w:ascii="Santander Text" w:hAnsi="Santander Text"/>
          <w:lang w:val="pt-PT"/>
        </w:rPr>
        <w:t>á</w:t>
      </w:r>
      <w:r w:rsidRPr="00402340">
        <w:rPr>
          <w:rFonts w:ascii="Santander Text" w:hAnsi="Santander Text"/>
          <w:lang w:val="pt-PT"/>
        </w:rPr>
        <w:t xml:space="preserve">vel </w:t>
      </w:r>
      <w:r w:rsidR="00402340" w:rsidRPr="00941C94">
        <w:rPr>
          <w:rFonts w:ascii="Santander Text" w:hAnsi="Santander Text"/>
          <w:i/>
          <w:iCs/>
          <w:lang w:val="pt-PT"/>
        </w:rPr>
        <w:t>‘LCL_INSTRM</w:t>
      </w:r>
      <w:r w:rsidR="00941C94" w:rsidRPr="00941C94">
        <w:rPr>
          <w:rFonts w:ascii="Santander Text" w:hAnsi="Santander Text"/>
          <w:i/>
          <w:iCs/>
          <w:lang w:val="pt-PT"/>
        </w:rPr>
        <w:t>RNT_ID’</w:t>
      </w:r>
      <w:r w:rsidR="00941C94">
        <w:rPr>
          <w:rFonts w:ascii="Santander Text" w:hAnsi="Santander Text"/>
          <w:lang w:val="pt-PT"/>
        </w:rPr>
        <w:t xml:space="preserve"> </w:t>
      </w:r>
      <w:r w:rsidRPr="00402340">
        <w:rPr>
          <w:rFonts w:ascii="Santander Text" w:hAnsi="Santander Text"/>
          <w:lang w:val="pt-PT"/>
        </w:rPr>
        <w:t>deve ser aprovisionada de acordo com as regras de aprovisionamento definidas para a variável ‘</w:t>
      </w:r>
      <w:r w:rsidRPr="00941C94">
        <w:rPr>
          <w:rFonts w:ascii="Santander Text" w:hAnsi="Santander Text"/>
          <w:i/>
          <w:iCs/>
          <w:lang w:val="pt-PT"/>
        </w:rPr>
        <w:t>INSTRMNT_ID’</w:t>
      </w:r>
      <w:r w:rsidR="00467299">
        <w:rPr>
          <w:rFonts w:ascii="Santander Text" w:hAnsi="Santander Text"/>
          <w:lang w:val="pt-PT"/>
        </w:rPr>
        <w:t xml:space="preserve"> na secção </w:t>
      </w:r>
      <w:r w:rsidR="000648E5">
        <w:rPr>
          <w:rFonts w:ascii="Santander Text" w:hAnsi="Santander Text"/>
          <w:lang w:val="pt-PT"/>
        </w:rPr>
        <w:t>5</w:t>
      </w:r>
      <w:r w:rsidR="00467299">
        <w:rPr>
          <w:rFonts w:ascii="Santander Text" w:hAnsi="Santander Text"/>
          <w:lang w:val="pt-PT"/>
        </w:rPr>
        <w:t>.1.1.3</w:t>
      </w:r>
      <w:r w:rsidR="00402340" w:rsidRPr="00402340">
        <w:rPr>
          <w:rFonts w:ascii="Santander Text" w:hAnsi="Santander Text"/>
          <w:lang w:val="pt-PT"/>
        </w:rPr>
        <w:t>.</w:t>
      </w:r>
    </w:p>
    <w:p w14:paraId="3AC73B62" w14:textId="1A1F0E7C" w:rsidR="002C231D" w:rsidRPr="00A01273" w:rsidRDefault="00866561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MNGMNT_PRDCT</w:t>
      </w:r>
    </w:p>
    <w:p w14:paraId="3882E96C" w14:textId="391BAAC4" w:rsidR="000616B9" w:rsidRPr="00F307DD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Pr="00F307DD">
        <w:rPr>
          <w:rFonts w:ascii="Santander Text" w:hAnsi="Santander Text"/>
          <w:szCs w:val="18"/>
          <w:lang w:val="pt-PT"/>
        </w:rPr>
        <w:t xml:space="preserve">o conceito </w:t>
      </w:r>
      <w:r w:rsidR="00D7310F">
        <w:rPr>
          <w:rFonts w:ascii="Santander Text" w:hAnsi="Santander Text"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4209DB" w:rsidRPr="00F307DD">
        <w:rPr>
          <w:rFonts w:ascii="Santander Text" w:hAnsi="Santander Text"/>
          <w:szCs w:val="18"/>
          <w:lang w:val="pt-PT"/>
        </w:rPr>
        <w:t xml:space="preserve"> é 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30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bookmarkEnd w:id="30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F307DD">
        <w:rPr>
          <w:rFonts w:ascii="Santander Text" w:hAnsi="Santander Text"/>
          <w:szCs w:val="18"/>
          <w:lang w:val="pt-PT"/>
        </w:rPr>
        <w:t xml:space="preserve"> = 'MNGMNT_PRDCT'.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45F1C8DC" w:rsid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O detalhe da tabela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DE1EEC"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="00194239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.1.</w:t>
      </w:r>
      <w:r w:rsidR="00194239">
        <w:rPr>
          <w:rFonts w:ascii="Santander Text" w:hAnsi="Santander Text"/>
          <w:szCs w:val="18"/>
          <w:lang w:val="pt-PT"/>
        </w:rPr>
        <w:t>7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6D55EBE6" w14:textId="46601587" w:rsidR="00856DAF" w:rsidRPr="00856DAF" w:rsidRDefault="00F63EA5" w:rsidP="00856DAF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t>BSNSS_AREA</w:t>
      </w:r>
    </w:p>
    <w:p w14:paraId="49EB8EF3" w14:textId="16A2A64C" w:rsidR="00127AFA" w:rsidRPr="00F307DD" w:rsidRDefault="00127AFA" w:rsidP="00127A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 base nos valores da variáve</w:t>
      </w:r>
      <w:r>
        <w:rPr>
          <w:rFonts w:ascii="Santander Text" w:hAnsi="Santander Text"/>
          <w:szCs w:val="18"/>
          <w:lang w:val="pt-PT"/>
        </w:rPr>
        <w:t>l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B6668">
        <w:rPr>
          <w:rFonts w:ascii="Santander Text" w:hAnsi="Santander Text"/>
          <w:szCs w:val="18"/>
          <w:lang w:val="pt-PT"/>
        </w:rPr>
        <w:t xml:space="preserve">da tabela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Pr="00FB6668">
        <w:rPr>
          <w:rFonts w:ascii="Santander Text" w:hAnsi="Santander Text"/>
          <w:szCs w:val="18"/>
          <w:lang w:val="pt-PT"/>
        </w:rPr>
        <w:t>o conceito ‘</w:t>
      </w:r>
      <w:r w:rsidRPr="00FB6668">
        <w:rPr>
          <w:rFonts w:ascii="Santander Text" w:hAnsi="Santander Text"/>
          <w:i/>
          <w:iCs/>
          <w:szCs w:val="18"/>
          <w:lang w:val="pt-PT"/>
        </w:rPr>
        <w:t>BSNSS</w:t>
      </w:r>
      <w:r>
        <w:rPr>
          <w:rFonts w:ascii="Santander Text" w:hAnsi="Santander Text"/>
          <w:i/>
          <w:iCs/>
          <w:szCs w:val="18"/>
          <w:lang w:val="pt-PT"/>
        </w:rPr>
        <w:t>_AREA’</w:t>
      </w:r>
      <w:r w:rsidRPr="00F307DD">
        <w:rPr>
          <w:rFonts w:ascii="Santander Text" w:hAnsi="Santander Text"/>
          <w:szCs w:val="18"/>
          <w:lang w:val="pt-PT"/>
        </w:rPr>
        <w:t xml:space="preserve"> é aprovisionado através do mapeamento com a tabela de parametrização </w:t>
      </w:r>
      <w:r w:rsidR="00654ECF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>, quando a variável</w:t>
      </w:r>
      <w:r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>
        <w:rPr>
          <w:rFonts w:ascii="Santander Text" w:hAnsi="Santander Text"/>
          <w:szCs w:val="18"/>
          <w:lang w:val="pt-PT"/>
        </w:rPr>
        <w:t>‘</w:t>
      </w:r>
      <w:r w:rsidRPr="00B73194">
        <w:rPr>
          <w:rFonts w:ascii="Santander Text" w:hAnsi="Santander Text"/>
          <w:i/>
          <w:iCs/>
          <w:szCs w:val="18"/>
          <w:lang w:val="pt-PT"/>
        </w:rPr>
        <w:t>BSNSS_AREA’</w:t>
      </w:r>
      <w:r w:rsidRPr="00F307DD">
        <w:rPr>
          <w:rFonts w:ascii="Santander Text" w:hAnsi="Santander Text"/>
          <w:szCs w:val="18"/>
          <w:lang w:val="pt-PT"/>
        </w:rPr>
        <w:t xml:space="preserve">.  A tabela de parametrização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atua como uma </w:t>
      </w:r>
      <w:r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36CDB9D2" w14:textId="39FBAD38" w:rsidR="00127AFA" w:rsidRPr="00F307DD" w:rsidRDefault="00127AFA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no </w:t>
      </w:r>
      <w:r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na secção </w:t>
      </w:r>
      <w:r w:rsidR="00194239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.1.</w:t>
      </w:r>
      <w:r w:rsidR="00194239">
        <w:rPr>
          <w:rFonts w:ascii="Santander Text" w:hAnsi="Santander Text"/>
          <w:szCs w:val="18"/>
          <w:lang w:val="pt-PT"/>
        </w:rPr>
        <w:t>7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34AD09AA" w14:textId="0144D866" w:rsidR="00577326" w:rsidRDefault="00626D76" w:rsidP="0057732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Uma vez que, irá existir a desegregação do campo ‘</w:t>
      </w:r>
      <w:r>
        <w:rPr>
          <w:rFonts w:ascii="Santander Text" w:hAnsi="Santander Text"/>
          <w:i/>
          <w:iCs/>
          <w:szCs w:val="18"/>
          <w:lang w:val="pt-PT"/>
        </w:rPr>
        <w:t>INSTRMNT_ID’</w:t>
      </w:r>
      <w:r w:rsidR="0091000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10007">
        <w:rPr>
          <w:rFonts w:ascii="Santander Text" w:hAnsi="Santander Text"/>
          <w:szCs w:val="18"/>
          <w:lang w:val="pt-PT"/>
        </w:rPr>
        <w:t xml:space="preserve">por </w:t>
      </w:r>
      <w:r w:rsidR="00910007">
        <w:rPr>
          <w:rFonts w:ascii="Santander Text" w:hAnsi="Santander Text"/>
          <w:i/>
          <w:iCs/>
          <w:szCs w:val="18"/>
          <w:lang w:val="pt-PT"/>
        </w:rPr>
        <w:t>business area</w:t>
      </w:r>
      <w:r w:rsidR="00D501F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501F7">
        <w:rPr>
          <w:rFonts w:ascii="Santander Text" w:hAnsi="Santander Text"/>
          <w:szCs w:val="18"/>
          <w:lang w:val="pt-PT"/>
        </w:rPr>
        <w:t>(ver com mai</w:t>
      </w:r>
      <w:r w:rsidR="00950300">
        <w:rPr>
          <w:rFonts w:ascii="Santander Text" w:hAnsi="Santander Text"/>
          <w:szCs w:val="18"/>
          <w:lang w:val="pt-PT"/>
        </w:rPr>
        <w:t xml:space="preserve">s detalhe capítulo </w:t>
      </w:r>
      <w:r w:rsidR="00194239">
        <w:rPr>
          <w:rFonts w:ascii="Santander Text" w:hAnsi="Santander Text"/>
          <w:szCs w:val="18"/>
          <w:lang w:val="pt-PT"/>
        </w:rPr>
        <w:t>5</w:t>
      </w:r>
      <w:r w:rsidR="00950300">
        <w:rPr>
          <w:rFonts w:ascii="Santander Text" w:hAnsi="Santander Text"/>
          <w:szCs w:val="18"/>
          <w:lang w:val="pt-PT"/>
        </w:rPr>
        <w:t>.1.1.3</w:t>
      </w:r>
      <w:r w:rsidR="00861866">
        <w:rPr>
          <w:rFonts w:ascii="Santander Text" w:hAnsi="Santander Text"/>
          <w:szCs w:val="18"/>
          <w:lang w:val="pt-PT"/>
        </w:rPr>
        <w:t xml:space="preserve">. </w:t>
      </w:r>
      <w:r w:rsidR="00500C40">
        <w:rPr>
          <w:rFonts w:ascii="Santander Text" w:hAnsi="Santander Text"/>
          <w:szCs w:val="18"/>
          <w:lang w:val="pt-PT"/>
        </w:rPr>
        <w:t>‘</w:t>
      </w:r>
      <w:r w:rsidR="00500C40" w:rsidRPr="00194239">
        <w:rPr>
          <w:rFonts w:ascii="Santander Text" w:hAnsi="Santander Text"/>
          <w:i/>
          <w:iCs/>
          <w:szCs w:val="18"/>
          <w:lang w:val="pt-PT"/>
        </w:rPr>
        <w:t>INSTRMNT_ID’</w:t>
      </w:r>
      <w:r w:rsidR="00500C40">
        <w:rPr>
          <w:rFonts w:ascii="Santander Text" w:hAnsi="Santander Text"/>
          <w:szCs w:val="18"/>
          <w:lang w:val="pt-PT"/>
        </w:rPr>
        <w:t>)</w:t>
      </w:r>
      <w:r w:rsidR="000A32ED">
        <w:rPr>
          <w:rFonts w:ascii="Santander Text" w:hAnsi="Santander Text"/>
          <w:szCs w:val="18"/>
          <w:lang w:val="pt-PT"/>
        </w:rPr>
        <w:t xml:space="preserve">, de acordo com a Corporação </w:t>
      </w:r>
      <w:r w:rsidR="00C91792">
        <w:rPr>
          <w:rFonts w:ascii="Santander Text" w:hAnsi="Santander Text"/>
          <w:szCs w:val="18"/>
          <w:lang w:val="pt-PT"/>
        </w:rPr>
        <w:t xml:space="preserve">para </w:t>
      </w:r>
      <w:r w:rsidR="00024583">
        <w:rPr>
          <w:rFonts w:ascii="Santander Text" w:hAnsi="Santander Text"/>
          <w:szCs w:val="18"/>
          <w:lang w:val="pt-PT"/>
        </w:rPr>
        <w:t xml:space="preserve">os registos </w:t>
      </w:r>
      <w:r w:rsidR="00FE61DA">
        <w:rPr>
          <w:rFonts w:ascii="Santander Text" w:hAnsi="Santander Text"/>
          <w:szCs w:val="18"/>
          <w:lang w:val="pt-PT"/>
        </w:rPr>
        <w:t xml:space="preserve">que apresentam as </w:t>
      </w:r>
      <w:r w:rsidR="00FE61DA" w:rsidRPr="00064723">
        <w:rPr>
          <w:rFonts w:ascii="Santander Text" w:hAnsi="Santander Text"/>
          <w:i/>
          <w:iCs/>
          <w:szCs w:val="18"/>
          <w:lang w:val="pt-PT"/>
        </w:rPr>
        <w:t>business areas</w:t>
      </w:r>
      <w:r w:rsidR="00FE61DA">
        <w:rPr>
          <w:rFonts w:ascii="Santander Text" w:hAnsi="Santander Text"/>
          <w:szCs w:val="18"/>
          <w:lang w:val="pt-PT"/>
        </w:rPr>
        <w:t xml:space="preserve"> secundárias</w:t>
      </w:r>
      <w:r w:rsidR="00577326">
        <w:rPr>
          <w:rFonts w:ascii="Santander Text" w:hAnsi="Santander Text"/>
          <w:szCs w:val="18"/>
          <w:lang w:val="pt-PT"/>
        </w:rPr>
        <w:t xml:space="preserve">, apenas as variáveis infra mencionadas devem ser preenchidas: </w:t>
      </w:r>
    </w:p>
    <w:p w14:paraId="6A484818" w14:textId="36EC23AC" w:rsidR="0095436D" w:rsidRPr="00194239" w:rsidRDefault="00194239" w:rsidP="00196FF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COD_SOC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02858BFC" w14:textId="1D2B87A7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SUBPORTFOLIO_ID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3F88A48D" w14:textId="112F3E03" w:rsidR="0095436D" w:rsidRPr="00194239" w:rsidRDefault="00194239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DT_RFRNC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26E4F9F2" w14:textId="038F476B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INSTRMNT_ID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44D0C3FB" w14:textId="58EBE79E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DFLT_STTS_INSTRMNT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33663BF9" w14:textId="05B504CD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IMPRMNT_STTS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05E64BCD" w14:textId="1BDDB0AE" w:rsidR="0095436D" w:rsidRPr="00194239" w:rsidRDefault="00194239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PRFRMNG_STTS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2E0A723E" w14:textId="695C89E8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ACCNTNG_CLSSFCTN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5FAEE2AA" w14:textId="06D77062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COD_SOC_INTRGRP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447F1B25" w14:textId="5D105681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  <w:lang w:val="pt-PT"/>
        </w:rPr>
        <w:t>‘</w:t>
      </w:r>
      <w:r w:rsidR="0095436D" w:rsidRPr="00194239">
        <w:rPr>
          <w:rFonts w:ascii="Santander Text" w:hAnsi="Santander Text"/>
          <w:i/>
          <w:iCs/>
          <w:szCs w:val="18"/>
          <w:lang w:val="pt-PT"/>
        </w:rPr>
        <w:t>LCL_INSTMRNT_ID</w:t>
      </w:r>
      <w:r w:rsidRPr="00194239">
        <w:rPr>
          <w:rFonts w:ascii="Santander Text" w:hAnsi="Santander Text"/>
          <w:i/>
          <w:iCs/>
          <w:szCs w:val="18"/>
          <w:lang w:val="pt-PT"/>
        </w:rPr>
        <w:t>’</w:t>
      </w:r>
    </w:p>
    <w:p w14:paraId="68E9D243" w14:textId="54412F58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AVRG_BLNC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7091F6B7" w14:textId="24146A48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NW_BSNSS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47C0730D" w14:textId="4BEE793C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GRSS_INTRST_INCM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1B154D3F" w14:textId="7C63912E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GRSS_CMMSSN_INCM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4B2F62E7" w14:textId="6F149132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INTRNL_TRNSFR_RT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6C5B37FF" w14:textId="7F0E0520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NT_LN_LSS_PRVSN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4C1E16C4" w14:textId="317BF853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BSNSS_AREA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10E9D04A" w14:textId="111E6B7E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MNGMNT_PRDCT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758D7514" w14:textId="102236DC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GRSS_CMMSSN_EXPNS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30758C0B" w14:textId="5BFADC7F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GNS_FNNCL_TRNSCTN_EXCHNG_DFFRNCS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177092AE" w14:textId="53463688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AVRG_BLNC_OFF_BLNC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3FAFCAE2" w14:textId="7DD656D9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GRSS_CMMSSN_INCM_OFF_BLNC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4ADF79E2" w14:textId="7762CEDB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GRSS_CMMSSN_EXPNS_OFF_BLNC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08B0BE11" w14:textId="4C633F37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GRSS_INTRST_EXPNS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364EFF04" w14:textId="3E11330D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NT_LN_LSS_PRVSN_OFF_BLNC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5F585EA2" w14:textId="2EAC0B4A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CNCLLD_INSTRMNT_STTS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5778D196" w14:textId="48EB9CAA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IDCMB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59B097CB" w14:textId="1FAF890D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TYP_OFF_BLNC_PRDCT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235A8F33" w14:textId="53368D61" w:rsidR="0047111E" w:rsidRDefault="0047111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supra mencionada</w:t>
      </w:r>
      <w:r w:rsidR="00610A8C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: </w:t>
      </w:r>
    </w:p>
    <w:p w14:paraId="5229319A" w14:textId="7F33555C" w:rsidR="0047111E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Variáveis comuns com âmbito </w:t>
      </w:r>
      <w:r w:rsidR="00CE485F">
        <w:rPr>
          <w:rFonts w:ascii="Santander Text" w:hAnsi="Santander Text"/>
          <w:szCs w:val="18"/>
          <w:lang w:val="pt-PT"/>
        </w:rPr>
        <w:t>‘</w:t>
      </w:r>
      <w:r w:rsidRPr="00CE485F">
        <w:rPr>
          <w:rFonts w:ascii="Santander Text" w:hAnsi="Santander Text"/>
          <w:i/>
          <w:iCs/>
          <w:szCs w:val="18"/>
          <w:lang w:val="pt-PT"/>
        </w:rPr>
        <w:t>PM</w:t>
      </w:r>
      <w:r w:rsidR="00CE485F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F95D26">
        <w:rPr>
          <w:rFonts w:ascii="Santander Text" w:hAnsi="Santander Text"/>
          <w:szCs w:val="18"/>
          <w:lang w:val="pt-PT"/>
        </w:rPr>
        <w:t xml:space="preserve">As linhas </w:t>
      </w:r>
      <w:r w:rsidR="00F23AA9">
        <w:rPr>
          <w:rFonts w:ascii="Santander Text" w:hAnsi="Santander Text"/>
          <w:szCs w:val="18"/>
          <w:lang w:val="pt-PT"/>
        </w:rPr>
        <w:t xml:space="preserve">secundárias devem ser </w:t>
      </w:r>
      <w:r w:rsidR="00BE6F73">
        <w:rPr>
          <w:rFonts w:ascii="Santander Text" w:hAnsi="Santander Text"/>
          <w:szCs w:val="18"/>
          <w:lang w:val="pt-PT"/>
        </w:rPr>
        <w:t xml:space="preserve">aprovisionadas de modo a garantir que se encontram preenchidas de forma igual à linha com a </w:t>
      </w:r>
      <w:r w:rsidR="00BE6F73" w:rsidRPr="009D758B">
        <w:rPr>
          <w:rFonts w:ascii="Santander Text" w:hAnsi="Santander Text"/>
          <w:i/>
          <w:iCs/>
          <w:szCs w:val="18"/>
          <w:lang w:val="pt-PT"/>
        </w:rPr>
        <w:t>business area</w:t>
      </w:r>
      <w:r w:rsidR="00BE6F73">
        <w:rPr>
          <w:rFonts w:ascii="Santander Text" w:hAnsi="Santander Text"/>
          <w:szCs w:val="18"/>
          <w:lang w:val="pt-PT"/>
        </w:rPr>
        <w:t xml:space="preserve"> principal</w:t>
      </w:r>
      <w:r w:rsidR="00DA66B3">
        <w:rPr>
          <w:rFonts w:ascii="Santander Text" w:hAnsi="Santander Text"/>
          <w:szCs w:val="18"/>
          <w:lang w:val="pt-PT"/>
        </w:rPr>
        <w:t>;</w:t>
      </w:r>
    </w:p>
    <w:p w14:paraId="00148373" w14:textId="67401519" w:rsidR="0047111E" w:rsidRPr="00E14457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14457">
        <w:rPr>
          <w:rFonts w:ascii="Santander Text" w:hAnsi="Santander Text"/>
          <w:szCs w:val="18"/>
          <w:lang w:val="pt-PT"/>
        </w:rPr>
        <w:lastRenderedPageBreak/>
        <w:t xml:space="preserve">Restantes variáveis: </w:t>
      </w:r>
      <w:r w:rsidR="00961C3F">
        <w:rPr>
          <w:rFonts w:ascii="Santander Text" w:hAnsi="Santander Text"/>
          <w:szCs w:val="18"/>
          <w:lang w:val="pt-PT"/>
        </w:rPr>
        <w:t xml:space="preserve">As </w:t>
      </w:r>
      <w:r w:rsidR="00CC387F">
        <w:rPr>
          <w:rFonts w:ascii="Santander Text" w:hAnsi="Santander Text"/>
          <w:szCs w:val="18"/>
          <w:lang w:val="pt-PT"/>
        </w:rPr>
        <w:t xml:space="preserve">linhas secundárias devem ser </w:t>
      </w:r>
      <w:r w:rsidR="00A84CAB">
        <w:rPr>
          <w:rFonts w:ascii="Santander Text" w:hAnsi="Santander Text"/>
          <w:szCs w:val="18"/>
          <w:lang w:val="pt-PT"/>
        </w:rPr>
        <w:t>aprovisionadas de acordo com o descrito ao longo do documento para as me</w:t>
      </w:r>
      <w:r w:rsidR="00DA66B3">
        <w:rPr>
          <w:rFonts w:ascii="Santander Text" w:hAnsi="Santander Text"/>
          <w:szCs w:val="18"/>
          <w:lang w:val="pt-PT"/>
        </w:rPr>
        <w:t>smas.</w:t>
      </w:r>
    </w:p>
    <w:p w14:paraId="119AF404" w14:textId="2DBE095A" w:rsidR="00ED44C2" w:rsidRPr="00ED44C2" w:rsidRDefault="00ED44C2" w:rsidP="00ED44C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que não se encontram mencionadas</w:t>
      </w:r>
      <w:r w:rsidR="00AE0C42">
        <w:rPr>
          <w:rFonts w:ascii="Santander Text" w:hAnsi="Santander Text"/>
          <w:szCs w:val="18"/>
          <w:lang w:val="pt-PT"/>
        </w:rPr>
        <w:t>, para as linhas secundárias, os conceitos devem ser aprovisionados com</w:t>
      </w:r>
      <w:r w:rsidR="00583D2B">
        <w:rPr>
          <w:rFonts w:ascii="Santander Text" w:hAnsi="Santander Text"/>
          <w:szCs w:val="18"/>
          <w:lang w:val="pt-PT"/>
        </w:rPr>
        <w:t xml:space="preserve"> o </w:t>
      </w:r>
      <w:r w:rsidR="00583D2B" w:rsidRPr="00F307DD">
        <w:rPr>
          <w:rFonts w:ascii="Santander Text" w:hAnsi="Santander Text"/>
          <w:lang w:val="pt-PT"/>
        </w:rPr>
        <w:t xml:space="preserve">valor </w:t>
      </w:r>
      <w:r w:rsidR="00583D2B" w:rsidRPr="00F307DD">
        <w:rPr>
          <w:rFonts w:ascii="Santander Text" w:hAnsi="Santander Text"/>
          <w:i/>
          <w:iCs/>
          <w:lang w:val="pt-PT"/>
        </w:rPr>
        <w:t>default</w:t>
      </w:r>
      <w:r w:rsidR="00583D2B" w:rsidRPr="00F307DD">
        <w:rPr>
          <w:rFonts w:ascii="Santander Text" w:hAnsi="Santander Text"/>
          <w:lang w:val="pt-PT"/>
        </w:rPr>
        <w:t xml:space="preserve"> para </w:t>
      </w:r>
      <w:r w:rsidR="00583D2B" w:rsidRPr="00F307DD">
        <w:rPr>
          <w:rFonts w:ascii="Santander Text" w:hAnsi="Santander Text"/>
          <w:szCs w:val="18"/>
          <w:lang w:val="pt-PT"/>
        </w:rPr>
        <w:t>‘</w:t>
      </w:r>
      <w:r w:rsidR="00583D2B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8A3DD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A3DD9">
        <w:rPr>
          <w:rFonts w:ascii="Santander Text" w:hAnsi="Santander Text"/>
          <w:szCs w:val="18"/>
          <w:lang w:val="pt-PT"/>
        </w:rPr>
        <w:t xml:space="preserve"> </w:t>
      </w:r>
      <w:r w:rsidR="008A3DD9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8A3DD9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AE6B59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8A3DD9" w:rsidRPr="008A3DD9">
        <w:rPr>
          <w:rFonts w:ascii="Santander Text" w:hAnsi="Santander Text"/>
          <w:szCs w:val="18"/>
          <w:lang w:val="pt-PT"/>
        </w:rPr>
        <w:t xml:space="preserve">)” do ficheiro BST ESG </w:t>
      </w:r>
      <w:r w:rsidR="008A3DD9" w:rsidRPr="0023758A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8A3DD9" w:rsidRPr="008A3DD9">
        <w:rPr>
          <w:rFonts w:ascii="Santander Text" w:hAnsi="Santander Text"/>
          <w:szCs w:val="18"/>
          <w:lang w:val="pt-PT"/>
        </w:rPr>
        <w:t xml:space="preserve"> v</w:t>
      </w:r>
      <w:r w:rsidR="00E03761">
        <w:rPr>
          <w:rFonts w:ascii="Santander Text" w:hAnsi="Santander Text"/>
          <w:szCs w:val="18"/>
          <w:lang w:val="pt-PT"/>
        </w:rPr>
        <w:t>7</w:t>
      </w:r>
      <w:r w:rsidR="008A3DD9" w:rsidRPr="008A3DD9">
        <w:rPr>
          <w:rFonts w:ascii="Santander Text" w:hAnsi="Santander Text"/>
          <w:szCs w:val="18"/>
          <w:lang w:val="pt-PT"/>
        </w:rPr>
        <w:t>.0.xlsx.</w:t>
      </w:r>
    </w:p>
    <w:p w14:paraId="0EC922DF" w14:textId="38CF2B49" w:rsidR="000A264A" w:rsidRPr="00856DAF" w:rsidRDefault="00B50455" w:rsidP="00EF5FE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RWA_OFF_BLNC</w:t>
      </w:r>
    </w:p>
    <w:p w14:paraId="3D8DCB16" w14:textId="3445E4B8" w:rsidR="00B038F4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Pr="00F307DD">
        <w:rPr>
          <w:rFonts w:ascii="Santander Text" w:hAnsi="Santander Text"/>
          <w:szCs w:val="18"/>
          <w:lang w:val="pt-PT"/>
        </w:rPr>
        <w:t xml:space="preserve"> para ‘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F307DD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F307DD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10CA844D" w14:textId="5B7CE427" w:rsidR="00FE7AEC" w:rsidRPr="00F307DD" w:rsidRDefault="00FE7AE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Adicionalmente, q</w:t>
      </w:r>
      <w:r>
        <w:rPr>
          <w:rFonts w:ascii="Santander Text" w:hAnsi="Santander Text"/>
          <w:lang w:val="pt-PT"/>
        </w:rPr>
        <w:t>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 variáve</w:t>
      </w:r>
      <w:r>
        <w:rPr>
          <w:rFonts w:ascii="Santander Text" w:hAnsi="Santander Text"/>
          <w:lang w:val="pt-PT"/>
        </w:rPr>
        <w:t>l</w:t>
      </w:r>
      <w:r>
        <w:rPr>
          <w:rFonts w:ascii="Santander Text" w:hAnsi="Santander Text"/>
          <w:lang w:val="pt-PT"/>
        </w:rPr>
        <w:t xml:space="preserve"> deve ser aprovisionada com o valor 0, uma vez que, o contrato se encontra cancelado.</w:t>
      </w:r>
    </w:p>
    <w:p w14:paraId="6F1F3FAE" w14:textId="0AB1A294" w:rsidR="007B2CAA" w:rsidRPr="00856DAF" w:rsidRDefault="00C413B5" w:rsidP="006F5365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t>INTRNL_TRNSFR_RT_OFF_BLNC</w:t>
      </w:r>
    </w:p>
    <w:p w14:paraId="0B63ABFD" w14:textId="72A3C9D5" w:rsidR="00C413B5" w:rsidRPr="00F307DD" w:rsidRDefault="00B84209" w:rsidP="00A76603">
      <w:pPr>
        <w:spacing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para </w:t>
      </w:r>
      <w:r w:rsidR="004940C3" w:rsidRPr="00F307DD">
        <w:rPr>
          <w:rFonts w:ascii="Santander Text" w:hAnsi="Santander Text"/>
          <w:szCs w:val="18"/>
          <w:lang w:val="pt-PT"/>
        </w:rPr>
        <w:t>‘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2E361CAC" w14:textId="5B794A4D" w:rsidR="002E3AAB" w:rsidRPr="00856DAF" w:rsidRDefault="00B442F8" w:rsidP="002E3AAB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 xml:space="preserve">BSNSS_AREA_DSTNTN, COD_SOC_DSTNTN, </w:t>
      </w:r>
      <w:r w:rsidR="001B4D6B" w:rsidRPr="00856DAF">
        <w:rPr>
          <w:rFonts w:ascii="Santander Text" w:hAnsi="Santander Text"/>
          <w:szCs w:val="18"/>
        </w:rPr>
        <w:t>FLG_INTRBSNSS, INTRBSNSS_ADJ_COD</w:t>
      </w:r>
      <w:r w:rsidRPr="00856DAF">
        <w:rPr>
          <w:rFonts w:ascii="Santander Text" w:hAnsi="Santander Text"/>
          <w:szCs w:val="18"/>
        </w:rPr>
        <w:t xml:space="preserve"> </w:t>
      </w:r>
    </w:p>
    <w:p w14:paraId="01679D9F" w14:textId="192C4EB2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Não existem à data operações internegócio na carteira do </w:t>
      </w:r>
      <w:r w:rsidR="00383766">
        <w:rPr>
          <w:rFonts w:ascii="Santander Text" w:hAnsi="Santander Text"/>
          <w:lang w:val="pt-PT"/>
        </w:rPr>
        <w:t>b</w:t>
      </w:r>
      <w:r w:rsidRPr="00F307DD">
        <w:rPr>
          <w:rFonts w:ascii="Santander Text" w:hAnsi="Santander Text"/>
          <w:lang w:val="pt-PT"/>
        </w:rPr>
        <w:t>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434B4C8E" w:rsidR="00A4256D" w:rsidRPr="00F307DD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variável </w:t>
      </w:r>
      <w:r w:rsidR="00D7310F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FLG_INTRBSNSS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será aprovisionada com o valor N;</w:t>
      </w:r>
    </w:p>
    <w:p w14:paraId="786F5116" w14:textId="49D24522" w:rsidR="008C69A9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As variáveis </w:t>
      </w:r>
      <w:r w:rsidR="00D7310F">
        <w:rPr>
          <w:rFonts w:ascii="Santander Text" w:hAnsi="Santander Text"/>
          <w:lang w:val="pt-PT"/>
        </w:rPr>
        <w:t>‘</w:t>
      </w:r>
      <w:r w:rsidR="00FC21E4" w:rsidRPr="00F307DD">
        <w:rPr>
          <w:rFonts w:ascii="Santander Text" w:hAnsi="Santander Text"/>
          <w:i/>
          <w:iCs/>
          <w:lang w:val="pt-PT"/>
        </w:rPr>
        <w:t>BSNSS_AREA_DSTNTN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, </w:t>
      </w:r>
      <w:r w:rsidR="00D7310F">
        <w:rPr>
          <w:rFonts w:ascii="Santander Text" w:hAnsi="Santander Text"/>
          <w:i/>
          <w:iCs/>
          <w:lang w:val="pt-PT"/>
        </w:rPr>
        <w:t>‘</w:t>
      </w:r>
      <w:r w:rsidR="00FC21E4" w:rsidRPr="00F307DD">
        <w:rPr>
          <w:rFonts w:ascii="Santander Text" w:hAnsi="Santander Text"/>
          <w:i/>
          <w:iCs/>
          <w:lang w:val="pt-PT"/>
        </w:rPr>
        <w:t>COD_SOC_DSTNTN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 </w:t>
      </w:r>
      <w:r w:rsidR="007E3971" w:rsidRPr="00F307DD">
        <w:rPr>
          <w:rFonts w:ascii="Santander Text" w:hAnsi="Santander Text"/>
          <w:i/>
          <w:iCs/>
          <w:lang w:val="pt-PT"/>
        </w:rPr>
        <w:t xml:space="preserve">e </w:t>
      </w:r>
      <w:r w:rsidR="00D7310F">
        <w:rPr>
          <w:rFonts w:ascii="Santander Text" w:hAnsi="Santander Text"/>
          <w:i/>
          <w:iCs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INTRBSNSS_ADJ_COD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serão aprovisionadas de acordo </w:t>
      </w:r>
      <w:r w:rsidR="007E3971" w:rsidRPr="00F307DD">
        <w:rPr>
          <w:rFonts w:ascii="Santander Text" w:hAnsi="Santander Text"/>
          <w:lang w:val="pt-PT"/>
        </w:rPr>
        <w:t xml:space="preserve">os valores de </w:t>
      </w:r>
      <w:r w:rsidR="004A4EAC" w:rsidRPr="00F307DD">
        <w:rPr>
          <w:rFonts w:ascii="Santander Text" w:hAnsi="Santander Text"/>
          <w:lang w:val="pt-PT"/>
        </w:rPr>
        <w:t>‘</w:t>
      </w:r>
      <w:r w:rsidR="004A4EAC" w:rsidRPr="00F307DD">
        <w:rPr>
          <w:rFonts w:ascii="Santander Text" w:hAnsi="Santander Text"/>
          <w:i/>
          <w:iCs/>
          <w:lang w:val="pt-PT"/>
        </w:rPr>
        <w:t>Not Applicable Fiel’</w:t>
      </w:r>
      <w:r w:rsidR="004A4EAC" w:rsidRPr="00F307DD">
        <w:rPr>
          <w:rFonts w:ascii="Santander Text" w:hAnsi="Santander Text"/>
          <w:lang w:val="pt-PT"/>
        </w:rPr>
        <w:t xml:space="preserve"> presente</w:t>
      </w:r>
      <w:r w:rsidR="003314C7" w:rsidRPr="00F307DD">
        <w:rPr>
          <w:rFonts w:ascii="Santander Text" w:hAnsi="Santander Text"/>
          <w:lang w:val="pt-PT"/>
        </w:rPr>
        <w:t>s</w:t>
      </w:r>
      <w:r w:rsidR="004A4EAC" w:rsidRPr="00F307DD">
        <w:rPr>
          <w:rFonts w:ascii="Santander Text" w:hAnsi="Santander Text"/>
          <w:lang w:val="pt-PT"/>
        </w:rPr>
        <w:t xml:space="preserve"> na coluna </w:t>
      </w:r>
      <w:r w:rsidR="00AE2756">
        <w:rPr>
          <w:rFonts w:ascii="Santander Text" w:hAnsi="Santander Text"/>
          <w:lang w:val="pt-PT"/>
        </w:rPr>
        <w:t>“</w:t>
      </w:r>
      <w:r w:rsidR="004A4EAC" w:rsidRPr="00AE2756">
        <w:rPr>
          <w:rFonts w:ascii="Santander Text" w:hAnsi="Santander Text"/>
          <w:lang w:val="pt-PT"/>
        </w:rPr>
        <w:t>Metodologia de cálculo</w:t>
      </w:r>
      <w:r w:rsidR="004A4EAC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AE2756">
        <w:rPr>
          <w:rFonts w:ascii="Santander Text" w:hAnsi="Santander Text"/>
          <w:i/>
          <w:iCs/>
          <w:lang w:val="pt-PT"/>
        </w:rPr>
        <w:t>”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="004A4EAC" w:rsidRPr="00F307DD">
        <w:rPr>
          <w:rFonts w:ascii="Santander Text" w:hAnsi="Santander Text"/>
          <w:lang w:val="pt-PT"/>
        </w:rPr>
        <w:t>d</w:t>
      </w:r>
      <w:r w:rsidRPr="00F307DD">
        <w:rPr>
          <w:rFonts w:ascii="Santander Text" w:hAnsi="Santander Text"/>
          <w:lang w:val="pt-PT"/>
        </w:rPr>
        <w:t xml:space="preserve">o ficheiro </w:t>
      </w:r>
      <w:r w:rsidR="009760B6">
        <w:rPr>
          <w:rFonts w:ascii="Santander Text" w:hAnsi="Santander Text"/>
          <w:i/>
          <w:iCs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lang w:val="pt-PT"/>
        </w:rPr>
        <w:t>7</w:t>
      </w:r>
      <w:r w:rsidR="009760B6">
        <w:rPr>
          <w:rFonts w:ascii="Santander Text" w:hAnsi="Santander Text"/>
          <w:i/>
          <w:iCs/>
          <w:lang w:val="pt-PT"/>
        </w:rPr>
        <w:t>.0</w:t>
      </w:r>
      <w:r w:rsidRPr="00F307DD">
        <w:rPr>
          <w:rFonts w:ascii="Santander Text" w:hAnsi="Santander Text"/>
          <w:i/>
          <w:iCs/>
          <w:lang w:val="pt-PT"/>
        </w:rPr>
        <w:t>.xlsx</w:t>
      </w:r>
      <w:r w:rsidRPr="00F307DD">
        <w:rPr>
          <w:rFonts w:ascii="Santander Text" w:hAnsi="Santander Text"/>
          <w:lang w:val="pt-PT"/>
        </w:rPr>
        <w:t>.</w:t>
      </w:r>
    </w:p>
    <w:p w14:paraId="7FBE1449" w14:textId="1C423592" w:rsidR="00897D08" w:rsidRPr="00897D08" w:rsidRDefault="00897D08" w:rsidP="00897D08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>Quando 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as variáveis devem ser aprovisionadas de acordo com especificação descrita acima.  </w:t>
      </w:r>
    </w:p>
    <w:p w14:paraId="2FDA1661" w14:textId="29099D89" w:rsidR="002F5A94" w:rsidRPr="00856DAF" w:rsidRDefault="00F52633" w:rsidP="00F52633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>TYP_OFF_BLNC_PRDCT</w:t>
      </w:r>
    </w:p>
    <w:p w14:paraId="28CF472C" w14:textId="2C298B6B" w:rsidR="00F52633" w:rsidRDefault="002C721E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 w:rsidRPr="00D91A91">
        <w:rPr>
          <w:rFonts w:ascii="Santander Text" w:hAnsi="Santander Text"/>
          <w:lang w:val="pt-PT"/>
        </w:rPr>
        <w:t xml:space="preserve">A variável </w:t>
      </w:r>
      <w:r w:rsidR="00D7310F">
        <w:rPr>
          <w:rFonts w:ascii="Santander Text" w:hAnsi="Santander Text"/>
          <w:lang w:val="pt-PT"/>
        </w:rPr>
        <w:t>‘</w:t>
      </w:r>
      <w:r w:rsidRPr="00166704">
        <w:rPr>
          <w:rFonts w:ascii="Santander Text" w:hAnsi="Santander Text"/>
          <w:i/>
          <w:iCs/>
          <w:lang w:val="pt-PT"/>
        </w:rPr>
        <w:t>TYP_OFF_BLNC_PRDCT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Pr="00D91A91">
        <w:rPr>
          <w:rFonts w:ascii="Santander Text" w:hAnsi="Santander Text"/>
          <w:lang w:val="pt-PT"/>
        </w:rPr>
        <w:t xml:space="preserve"> deve ser aprovisionada </w:t>
      </w:r>
      <w:r w:rsidR="00D91A91" w:rsidRPr="00D91A91">
        <w:rPr>
          <w:rFonts w:ascii="Santander Text" w:hAnsi="Santander Text"/>
          <w:lang w:val="pt-PT"/>
        </w:rPr>
        <w:t>com base n</w:t>
      </w:r>
      <w:r w:rsidR="00166704">
        <w:rPr>
          <w:rFonts w:ascii="Santander Text" w:hAnsi="Santander Text"/>
          <w:lang w:val="pt-PT"/>
        </w:rPr>
        <w:t xml:space="preserve">o valor </w:t>
      </w:r>
      <w:r w:rsidR="00D91A91" w:rsidRPr="00D91A91">
        <w:rPr>
          <w:rFonts w:ascii="Santander Text" w:hAnsi="Santander Text"/>
          <w:lang w:val="pt-PT"/>
        </w:rPr>
        <w:t xml:space="preserve">da variável </w:t>
      </w:r>
      <w:r w:rsidR="00383766">
        <w:rPr>
          <w:rFonts w:ascii="Santander Text" w:hAnsi="Santander Text"/>
          <w:lang w:val="pt-PT"/>
        </w:rPr>
        <w:t>‘</w:t>
      </w:r>
      <w:r w:rsidR="00D91A91" w:rsidRPr="00166704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="00D91A91" w:rsidRPr="00D91A91">
        <w:rPr>
          <w:rFonts w:ascii="Santander Text" w:hAnsi="Santander Text"/>
          <w:lang w:val="pt-PT"/>
        </w:rPr>
        <w:t xml:space="preserve"> da tabela </w:t>
      </w:r>
      <w:r w:rsidR="00D91A91" w:rsidRPr="00166704">
        <w:rPr>
          <w:rFonts w:ascii="Santander Text" w:hAnsi="Santander Text"/>
          <w:i/>
          <w:iCs/>
          <w:lang w:val="pt-PT"/>
        </w:rPr>
        <w:t>lt001_univ_oper</w:t>
      </w:r>
      <w:r w:rsidR="00830EDE">
        <w:rPr>
          <w:rFonts w:ascii="Santander Text" w:hAnsi="Santander Text"/>
          <w:lang w:val="pt-PT"/>
        </w:rPr>
        <w:t>, ou seja:</w:t>
      </w:r>
    </w:p>
    <w:p w14:paraId="64B6CD5E" w14:textId="657B03D8" w:rsidR="00830EDE" w:rsidRDefault="00830EDE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</w:t>
      </w:r>
      <w:r w:rsidR="006D3088" w:rsidRPr="006D3088">
        <w:rPr>
          <w:rFonts w:ascii="Santander Text" w:hAnsi="Santander Text"/>
          <w:lang w:val="pt-PT"/>
        </w:rPr>
        <w:t xml:space="preserve">'%MC41%' então o </w:t>
      </w:r>
      <w:r w:rsidR="00401292">
        <w:rPr>
          <w:rFonts w:ascii="Santander Text" w:hAnsi="Santander Text"/>
          <w:lang w:val="pt-PT"/>
        </w:rPr>
        <w:t>‘</w:t>
      </w:r>
      <w:r w:rsidR="006D3088" w:rsidRPr="006D3088">
        <w:rPr>
          <w:rFonts w:ascii="Santander Text" w:hAnsi="Santander Text"/>
          <w:i/>
          <w:iCs/>
          <w:lang w:val="pt-PT"/>
        </w:rPr>
        <w:t>TYP_OFF_BLNC_PRDCT</w:t>
      </w:r>
      <w:r w:rsidR="00401292">
        <w:rPr>
          <w:rFonts w:ascii="Santander Text" w:hAnsi="Santander Text"/>
          <w:i/>
          <w:iCs/>
          <w:lang w:val="pt-PT"/>
        </w:rPr>
        <w:t>’</w:t>
      </w:r>
      <w:r w:rsidR="006D3088" w:rsidRPr="006D3088">
        <w:rPr>
          <w:rFonts w:ascii="Santander Text" w:hAnsi="Santander Text"/>
          <w:lang w:val="pt-PT"/>
        </w:rPr>
        <w:t xml:space="preserve"> deve ser preenchido com o </w:t>
      </w:r>
      <w:r w:rsidR="006D3088">
        <w:rPr>
          <w:rFonts w:ascii="Santander Text" w:hAnsi="Santander Text"/>
          <w:lang w:val="pt-PT"/>
        </w:rPr>
        <w:t>código ‘MC41’;</w:t>
      </w:r>
    </w:p>
    <w:p w14:paraId="1F4AE6E5" w14:textId="1E56CAB0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'%MC4</w:t>
      </w:r>
      <w:r>
        <w:rPr>
          <w:rFonts w:ascii="Santander Text" w:hAnsi="Santander Text"/>
          <w:lang w:val="pt-PT"/>
        </w:rPr>
        <w:t>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401292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401292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‘MC42’;</w:t>
      </w:r>
    </w:p>
    <w:p w14:paraId="0F04C8A6" w14:textId="743930A7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="00511330" w:rsidRPr="00511330">
        <w:rPr>
          <w:rFonts w:ascii="Santander Text" w:hAnsi="Santander Text"/>
          <w:lang w:val="pt-PT"/>
        </w:rPr>
        <w:t>MC4301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401292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="00511330" w:rsidRPr="00511330">
        <w:rPr>
          <w:rFonts w:ascii="Santander Text" w:hAnsi="Santander Text"/>
          <w:lang w:val="pt-PT"/>
        </w:rPr>
        <w:t>MC4301</w:t>
      </w:r>
      <w:r>
        <w:rPr>
          <w:rFonts w:ascii="Santander Text" w:hAnsi="Santander Text"/>
          <w:lang w:val="pt-PT"/>
        </w:rPr>
        <w:t>’;</w:t>
      </w:r>
    </w:p>
    <w:p w14:paraId="5AE03DF8" w14:textId="30914E29" w:rsidR="006D3088" w:rsidRDefault="00511330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 xml:space="preserve">’ 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Pr="00511330">
        <w:rPr>
          <w:rFonts w:ascii="Santander Text" w:hAnsi="Santander Text"/>
          <w:lang w:val="pt-PT"/>
        </w:rPr>
        <w:t>MC4302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160ED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Pr="00511330">
        <w:rPr>
          <w:rFonts w:ascii="Santander Text" w:hAnsi="Santander Text"/>
          <w:lang w:val="pt-PT"/>
        </w:rPr>
        <w:t>MC4302</w:t>
      </w:r>
      <w:r>
        <w:rPr>
          <w:rFonts w:ascii="Santander Text" w:hAnsi="Santander Text"/>
          <w:lang w:val="pt-PT"/>
        </w:rPr>
        <w:t>’.</w:t>
      </w:r>
    </w:p>
    <w:p w14:paraId="0F3776EA" w14:textId="5B0520A5" w:rsidR="00511330" w:rsidRDefault="001924E4" w:rsidP="0035184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Salienta-se que esta variável só deve ser informad</w:t>
      </w:r>
      <w:r w:rsidR="00BB5BBF">
        <w:rPr>
          <w:rFonts w:ascii="Santander Text" w:hAnsi="Santander Text"/>
          <w:lang w:val="pt-PT"/>
        </w:rPr>
        <w:t>a</w:t>
      </w:r>
      <w:r>
        <w:rPr>
          <w:rFonts w:ascii="Santander Text" w:hAnsi="Santander Text"/>
          <w:lang w:val="pt-PT"/>
        </w:rPr>
        <w:t xml:space="preserve"> caso as variáveis</w:t>
      </w:r>
      <w:r w:rsidR="00160ED6">
        <w:rPr>
          <w:rFonts w:ascii="Santander Text" w:hAnsi="Santander Text"/>
          <w:lang w:val="pt-PT"/>
        </w:rPr>
        <w:t xml:space="preserve"> ‘</w:t>
      </w:r>
      <w:r w:rsidR="0035184D" w:rsidRPr="00BB5BBF">
        <w:rPr>
          <w:rFonts w:ascii="Santander Text" w:hAnsi="Santander Text"/>
          <w:i/>
          <w:iCs/>
          <w:lang w:val="pt-PT"/>
        </w:rPr>
        <w:t>OFF_BLNC_SHT_AMNT_INSTRMNT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="0035184D" w:rsidRPr="0035184D">
        <w:rPr>
          <w:rFonts w:ascii="Santander Text" w:hAnsi="Santander Text"/>
          <w:lang w:val="pt-PT"/>
        </w:rPr>
        <w:t xml:space="preserve"> ou </w:t>
      </w:r>
      <w:r w:rsidR="00160ED6">
        <w:rPr>
          <w:rFonts w:ascii="Santander Text" w:hAnsi="Santander Text"/>
          <w:lang w:val="pt-PT"/>
        </w:rPr>
        <w:t>‘</w:t>
      </w:r>
      <w:r w:rsidR="0035184D" w:rsidRPr="00BB5BBF">
        <w:rPr>
          <w:rFonts w:ascii="Santander Text" w:hAnsi="Santander Text"/>
          <w:i/>
          <w:iCs/>
          <w:lang w:val="pt-PT"/>
        </w:rPr>
        <w:t>PRVSNS_OFF_BLNC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="0035184D">
        <w:rPr>
          <w:rFonts w:ascii="Santander Text" w:hAnsi="Santander Text"/>
          <w:lang w:val="pt-PT"/>
        </w:rPr>
        <w:t xml:space="preserve"> </w:t>
      </w:r>
      <w:r w:rsidR="001E053B">
        <w:rPr>
          <w:rFonts w:ascii="Santander Text" w:hAnsi="Santander Text"/>
          <w:lang w:val="pt-PT"/>
        </w:rPr>
        <w:t xml:space="preserve"> </w:t>
      </w:r>
      <w:r w:rsidR="0035184D">
        <w:rPr>
          <w:rFonts w:ascii="Santander Text" w:hAnsi="Santander Text"/>
          <w:lang w:val="pt-PT"/>
        </w:rPr>
        <w:t xml:space="preserve">apresentem valores distintos de 0. Caso contrário, deve ser </w:t>
      </w:r>
      <w:r w:rsidR="00BB5BBF">
        <w:rPr>
          <w:rFonts w:ascii="Santander Text" w:hAnsi="Santander Text"/>
          <w:lang w:val="pt-PT"/>
        </w:rPr>
        <w:t>aprovisionada</w:t>
      </w:r>
      <w:r w:rsidR="0035184D">
        <w:rPr>
          <w:rFonts w:ascii="Santander Text" w:hAnsi="Santander Text"/>
          <w:lang w:val="pt-PT"/>
        </w:rPr>
        <w:t xml:space="preserve"> com o </w:t>
      </w:r>
      <w:r w:rsidR="0035184D" w:rsidRPr="00F307DD">
        <w:rPr>
          <w:rFonts w:ascii="Santander Text" w:hAnsi="Santander Text"/>
          <w:szCs w:val="18"/>
          <w:lang w:val="pt-PT"/>
        </w:rPr>
        <w:t xml:space="preserve">valor 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="0035184D" w:rsidRPr="00F307DD">
        <w:rPr>
          <w:rFonts w:ascii="Santander Text" w:hAnsi="Santander Text"/>
          <w:szCs w:val="18"/>
          <w:lang w:val="pt-PT"/>
        </w:rPr>
        <w:t xml:space="preserve"> para </w:t>
      </w:r>
      <w:r w:rsidR="0035184D" w:rsidRPr="00F307DD">
        <w:rPr>
          <w:rFonts w:ascii="Santander Text" w:hAnsi="Santander Text"/>
          <w:szCs w:val="18"/>
          <w:lang w:val="pt-PT"/>
        </w:rPr>
        <w:lastRenderedPageBreak/>
        <w:t>‘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B62F8A">
        <w:rPr>
          <w:rFonts w:ascii="Santander Text" w:hAnsi="Santander Text"/>
          <w:lang w:val="pt-PT"/>
        </w:rPr>
        <w:t xml:space="preserve"> </w:t>
      </w:r>
      <w:r w:rsidR="00B62F8A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B62F8A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B62F8A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B62F8A" w:rsidRPr="008A3DD9">
        <w:rPr>
          <w:rFonts w:ascii="Santander Text" w:hAnsi="Santander Text"/>
          <w:szCs w:val="18"/>
          <w:lang w:val="pt-PT"/>
        </w:rPr>
        <w:t xml:space="preserve">)” do ficheiro BST ESG </w:t>
      </w:r>
      <w:r w:rsidR="00B62F8A" w:rsidRPr="0023758A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B62F8A" w:rsidRPr="008A3DD9">
        <w:rPr>
          <w:rFonts w:ascii="Santander Text" w:hAnsi="Santander Text"/>
          <w:szCs w:val="18"/>
          <w:lang w:val="pt-PT"/>
        </w:rPr>
        <w:t xml:space="preserve"> v</w:t>
      </w:r>
      <w:r w:rsidR="00B62F8A">
        <w:rPr>
          <w:rFonts w:ascii="Santander Text" w:hAnsi="Santander Text"/>
          <w:szCs w:val="18"/>
          <w:lang w:val="pt-PT"/>
        </w:rPr>
        <w:t>7</w:t>
      </w:r>
      <w:r w:rsidR="00B62F8A" w:rsidRPr="008A3DD9">
        <w:rPr>
          <w:rFonts w:ascii="Santander Text" w:hAnsi="Santander Text"/>
          <w:szCs w:val="18"/>
          <w:lang w:val="pt-PT"/>
        </w:rPr>
        <w:t>.0.xlsx.</w:t>
      </w:r>
    </w:p>
    <w:p w14:paraId="490AED17" w14:textId="21FBC4BB" w:rsidR="00AA21DF" w:rsidRPr="00B62F8A" w:rsidRDefault="00AA21DF" w:rsidP="00AA21DF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as variáveis devem ser aprovisionadas de acordo com especificação descrita acima.  </w:t>
      </w:r>
    </w:p>
    <w:p w14:paraId="6B06C151" w14:textId="194ABC5F" w:rsidR="00E65CE9" w:rsidRPr="00856DAF" w:rsidRDefault="008B2C41" w:rsidP="00E65CE9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GRSS_INTRST_INCM_CCRR, GRSS_INTRST_EXPNS_CCRR, GRSS_CMMSSN_INCM_CCRR, GRSS_CMMSSN_EXPNS_CCRR, GNS_FNNCL_TRNSCTN_EXCHNG_CCRR, BSNSS_AREA_CCRR, GRSS_CMMSSN_INCM_OFF_BLNC_CCRR e GRSS_CMMSSN_EXPNS_OFF_BLNC_CCRR</w:t>
      </w:r>
    </w:p>
    <w:p w14:paraId="6DA115B8" w14:textId="4B5160A8" w:rsidR="001C4099" w:rsidRDefault="00CE3412" w:rsidP="001C409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</w:t>
      </w:r>
      <w:r w:rsidR="00E65CE9" w:rsidRPr="00E65CE9">
        <w:rPr>
          <w:rFonts w:ascii="Santander Text" w:hAnsi="Santander Text"/>
          <w:lang w:val="pt-PT"/>
        </w:rPr>
        <w:t xml:space="preserve">ariáveis </w:t>
      </w:r>
      <w:r>
        <w:rPr>
          <w:rFonts w:ascii="Santander Text" w:hAnsi="Santander Text"/>
          <w:lang w:val="pt-PT"/>
        </w:rPr>
        <w:t>que apresentem o</w:t>
      </w:r>
      <w:r w:rsidR="00E65CE9" w:rsidRPr="00E65CE9">
        <w:rPr>
          <w:rFonts w:ascii="Santander Text" w:hAnsi="Santander Text"/>
          <w:lang w:val="pt-PT"/>
        </w:rPr>
        <w:t xml:space="preserve"> sufixo </w:t>
      </w:r>
      <w:r>
        <w:rPr>
          <w:rFonts w:ascii="Santander Text" w:hAnsi="Santander Text"/>
          <w:lang w:val="pt-PT"/>
        </w:rPr>
        <w:t>‘</w:t>
      </w:r>
      <w:r w:rsidR="00E65CE9" w:rsidRPr="00CE3412">
        <w:rPr>
          <w:rFonts w:ascii="Santander Text" w:hAnsi="Santander Text"/>
          <w:i/>
          <w:iCs/>
          <w:lang w:val="pt-PT"/>
        </w:rPr>
        <w:t>CCRR</w:t>
      </w:r>
      <w:r>
        <w:rPr>
          <w:rFonts w:ascii="Santander Text" w:hAnsi="Santander Text"/>
          <w:lang w:val="pt-PT"/>
        </w:rPr>
        <w:t>’</w:t>
      </w:r>
      <w:r w:rsidR="00E65CE9" w:rsidRPr="00E65CE9">
        <w:rPr>
          <w:rFonts w:ascii="Santander Text" w:hAnsi="Santander Text"/>
          <w:lang w:val="pt-PT"/>
        </w:rPr>
        <w:t xml:space="preserve"> devem ser aprovisionados</w:t>
      </w:r>
      <w:r w:rsidR="001C4099">
        <w:rPr>
          <w:rFonts w:ascii="Santander Text" w:hAnsi="Santander Text"/>
          <w:lang w:val="pt-PT"/>
        </w:rPr>
        <w:t xml:space="preserve"> </w:t>
      </w:r>
      <w:r w:rsidR="001C4099" w:rsidRPr="00F307DD">
        <w:rPr>
          <w:rFonts w:ascii="Santander Text" w:hAnsi="Santander Text"/>
          <w:lang w:val="pt-PT"/>
        </w:rPr>
        <w:t>de acordo os valores de ‘</w:t>
      </w:r>
      <w:r w:rsidR="001C4099" w:rsidRPr="00F307DD">
        <w:rPr>
          <w:rFonts w:ascii="Santander Text" w:hAnsi="Santander Text"/>
          <w:i/>
          <w:iCs/>
          <w:lang w:val="pt-PT"/>
        </w:rPr>
        <w:t>Not Applicable Fiel</w:t>
      </w:r>
      <w:r w:rsidR="00C35309">
        <w:rPr>
          <w:rFonts w:ascii="Santander Text" w:hAnsi="Santander Text"/>
          <w:i/>
          <w:iCs/>
          <w:lang w:val="pt-PT"/>
        </w:rPr>
        <w:t>d</w:t>
      </w:r>
      <w:r w:rsidR="001C4099" w:rsidRPr="00F307DD">
        <w:rPr>
          <w:rFonts w:ascii="Santander Text" w:hAnsi="Santander Text"/>
          <w:i/>
          <w:iCs/>
          <w:lang w:val="pt-PT"/>
        </w:rPr>
        <w:t>’</w:t>
      </w:r>
      <w:r w:rsidR="001C4099" w:rsidRPr="00F307DD">
        <w:rPr>
          <w:rFonts w:ascii="Santander Text" w:hAnsi="Santander Text"/>
          <w:lang w:val="pt-PT"/>
        </w:rPr>
        <w:t xml:space="preserve"> presentes na coluna </w:t>
      </w:r>
      <w:r w:rsidR="001C4099">
        <w:rPr>
          <w:rFonts w:ascii="Santander Text" w:hAnsi="Santander Text"/>
          <w:lang w:val="pt-PT"/>
        </w:rPr>
        <w:t>“</w:t>
      </w:r>
      <w:r w:rsidR="001C4099" w:rsidRPr="00AE2756">
        <w:rPr>
          <w:rFonts w:ascii="Santander Text" w:hAnsi="Santander Text"/>
          <w:lang w:val="pt-PT"/>
        </w:rPr>
        <w:t>Metodologia de cálculo</w:t>
      </w:r>
      <w:r w:rsidR="001C4099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1C4099">
        <w:rPr>
          <w:rFonts w:ascii="Santander Text" w:hAnsi="Santander Text"/>
          <w:i/>
          <w:iCs/>
          <w:lang w:val="pt-PT"/>
        </w:rPr>
        <w:t>”</w:t>
      </w:r>
      <w:r w:rsidR="001C4099" w:rsidRPr="00F307DD">
        <w:rPr>
          <w:rFonts w:ascii="Santander Text" w:hAnsi="Santander Text"/>
          <w:lang w:val="pt-PT"/>
        </w:rPr>
        <w:t xml:space="preserve"> do ficheiro </w:t>
      </w:r>
      <w:r w:rsidR="001C4099">
        <w:rPr>
          <w:rFonts w:ascii="Santander Text" w:hAnsi="Santander Text"/>
          <w:i/>
          <w:iCs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lang w:val="pt-PT"/>
        </w:rPr>
        <w:t>7</w:t>
      </w:r>
      <w:r w:rsidR="001C4099">
        <w:rPr>
          <w:rFonts w:ascii="Santander Text" w:hAnsi="Santander Text"/>
          <w:i/>
          <w:iCs/>
          <w:lang w:val="pt-PT"/>
        </w:rPr>
        <w:t>.0</w:t>
      </w:r>
      <w:r w:rsidR="001C4099" w:rsidRPr="00F307DD">
        <w:rPr>
          <w:rFonts w:ascii="Santander Text" w:hAnsi="Santander Text"/>
          <w:i/>
          <w:iCs/>
          <w:lang w:val="pt-PT"/>
        </w:rPr>
        <w:t>.xlsx</w:t>
      </w:r>
      <w:r w:rsidR="001C4099" w:rsidRPr="00F307DD">
        <w:rPr>
          <w:rFonts w:ascii="Santander Text" w:hAnsi="Santander Text"/>
          <w:lang w:val="pt-PT"/>
        </w:rPr>
        <w:t>.</w:t>
      </w:r>
    </w:p>
    <w:p w14:paraId="2B140C7A" w14:textId="7BC6E938" w:rsidR="00101747" w:rsidRPr="00101747" w:rsidRDefault="00101747" w:rsidP="0010174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as variáveis devem ser aprovisionadas </w:t>
      </w:r>
      <w:r>
        <w:rPr>
          <w:rFonts w:ascii="Santander Text" w:hAnsi="Santander Text"/>
          <w:lang w:val="pt-PT"/>
        </w:rPr>
        <w:t>de acordo com especificação descrita acima</w:t>
      </w:r>
      <w:r w:rsidR="00255CCA">
        <w:rPr>
          <w:rFonts w:ascii="Santander Text" w:hAnsi="Santander Text"/>
          <w:lang w:val="pt-PT"/>
        </w:rPr>
        <w:t xml:space="preserve">. </w:t>
      </w:r>
      <w:r>
        <w:rPr>
          <w:rFonts w:ascii="Santander Text" w:hAnsi="Santander Text"/>
          <w:lang w:val="pt-PT"/>
        </w:rPr>
        <w:t xml:space="preserve"> 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1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1"/>
    <w:p w14:paraId="6786BEA2" w14:textId="75FEE6C5" w:rsidR="00B2472C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9F0E93">
        <w:rPr>
          <w:rFonts w:ascii="Santander Text" w:hAnsi="Santander Text"/>
          <w:szCs w:val="18"/>
          <w:lang w:val="pt-PT"/>
        </w:rPr>
        <w:t xml:space="preserve">As variáveis </w:t>
      </w:r>
      <w:r w:rsidR="00160ED6">
        <w:rPr>
          <w:rFonts w:ascii="Santander Text" w:hAnsi="Santander Text"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COD_SOC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SUBPORTFOLIO_ID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DT_RFRNC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IMPRMNT_STTS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PRFRMNG_STTS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TYP_INSTRMNT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GRSS_CRRYNG_AMNT_INSTRMNT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>,</w:t>
      </w:r>
      <w:r w:rsid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ACCMLTD_CHNGS_FV_CR_INSTRMNT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ACCNTNG_CLSSFCTN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CCF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PRVSNS_OFF_BLNC_SHT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COD_SOC_INTRGRP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DFLT_STTS_INSTRMNT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EAD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OFF_BLNC_SHT_AMNT_INSTRMNT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86290">
        <w:rPr>
          <w:rFonts w:ascii="Santander Text" w:hAnsi="Santander Text"/>
          <w:szCs w:val="18"/>
          <w:lang w:val="pt-PT"/>
        </w:rPr>
        <w:t>e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5E54F5">
        <w:rPr>
          <w:rFonts w:ascii="Santander Text" w:hAnsi="Santander Text"/>
          <w:szCs w:val="18"/>
          <w:lang w:val="pt-PT"/>
        </w:rPr>
        <w:t xml:space="preserve"> devem ser</w:t>
      </w:r>
      <w:r w:rsidRPr="009F0E93">
        <w:rPr>
          <w:rFonts w:ascii="Santander Text" w:hAnsi="Santander Text"/>
          <w:szCs w:val="18"/>
          <w:lang w:val="pt-PT"/>
        </w:rPr>
        <w:t xml:space="preserve"> aprovisionadas de acordo com a metodologia </w:t>
      </w:r>
      <w:r w:rsidR="002B16B7" w:rsidRPr="009F0E93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F86290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5E54F5">
        <w:rPr>
          <w:rFonts w:ascii="Santander Text" w:hAnsi="Santander Text"/>
          <w:szCs w:val="18"/>
          <w:lang w:val="pt-PT"/>
        </w:rPr>
        <w:t xml:space="preserve"> </w:t>
      </w:r>
      <w:r w:rsidR="00514542">
        <w:rPr>
          <w:rFonts w:ascii="Santander Text" w:hAnsi="Santander Text"/>
          <w:szCs w:val="18"/>
          <w:lang w:val="pt-PT"/>
        </w:rPr>
        <w:t>para</w:t>
      </w:r>
      <w:r w:rsidRPr="009F0E93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>ambito</w:t>
      </w:r>
      <w:r w:rsidRPr="009F0E93">
        <w:rPr>
          <w:rFonts w:ascii="Santander Text" w:hAnsi="Santander Text"/>
          <w:szCs w:val="18"/>
          <w:lang w:val="pt-PT"/>
        </w:rPr>
        <w:t xml:space="preserve"> = ‘PM’.</w:t>
      </w:r>
    </w:p>
    <w:p w14:paraId="3C75E42B" w14:textId="72598D01" w:rsidR="00273767" w:rsidRDefault="00273767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Adicionalmente, para a variável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TYP_INSTRMNT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lang w:val="pt-PT"/>
        </w:rPr>
        <w:t>q</w:t>
      </w:r>
      <w:r>
        <w:rPr>
          <w:rFonts w:ascii="Santander Text" w:hAnsi="Santander Text"/>
          <w:lang w:val="pt-PT"/>
        </w:rPr>
        <w:t>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 </w:t>
      </w:r>
      <w:r>
        <w:rPr>
          <w:rFonts w:ascii="Santander Text" w:hAnsi="Santander Text"/>
          <w:lang w:val="pt-PT"/>
        </w:rPr>
        <w:t>variável</w:t>
      </w:r>
      <w:r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000A77B4" w14:textId="4FC649C1" w:rsidR="005E47BC" w:rsidRDefault="005E47BC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AD741A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</w:t>
      </w:r>
      <w:r w:rsidRPr="001C2D08">
        <w:rPr>
          <w:rFonts w:ascii="Santander Text" w:hAnsi="Santander Text"/>
          <w:i/>
          <w:iCs/>
          <w:lang w:val="pt-PT"/>
        </w:rPr>
        <w:t>‘</w:t>
      </w:r>
      <w:r w:rsidRPr="001C2D08">
        <w:rPr>
          <w:rFonts w:ascii="Santander Text" w:hAnsi="Santander Text"/>
          <w:i/>
          <w:iCs/>
          <w:lang w:val="pt-PT"/>
        </w:rPr>
        <w:t>GRSS_CRRYNG_AMNT_INSTRMNT</w:t>
      </w:r>
      <w:r w:rsidRPr="001C2D08">
        <w:rPr>
          <w:rFonts w:ascii="Santander Text" w:hAnsi="Santander Text"/>
          <w:i/>
          <w:iCs/>
          <w:lang w:val="pt-PT"/>
        </w:rPr>
        <w:t>’</w:t>
      </w:r>
      <w:r>
        <w:rPr>
          <w:rFonts w:ascii="Santander Text" w:hAnsi="Santander Text"/>
          <w:lang w:val="pt-PT"/>
        </w:rPr>
        <w:t xml:space="preserve">,  </w:t>
      </w:r>
      <w:r w:rsidR="00AD741A" w:rsidRPr="00AD741A">
        <w:rPr>
          <w:rFonts w:ascii="Santander Text" w:hAnsi="Santander Text"/>
          <w:i/>
          <w:iCs/>
          <w:lang w:val="pt-PT"/>
        </w:rPr>
        <w:t>‘</w:t>
      </w:r>
      <w:r w:rsidR="00AD741A" w:rsidRPr="00AD741A">
        <w:rPr>
          <w:rFonts w:ascii="Santander Text" w:hAnsi="Santander Text"/>
          <w:i/>
          <w:iCs/>
          <w:lang w:val="pt-PT"/>
        </w:rPr>
        <w:t>OFF_BLNC_SHT_AMNT_INSTRMNT</w:t>
      </w:r>
      <w:r w:rsidR="00AD741A" w:rsidRPr="00AD741A">
        <w:rPr>
          <w:rFonts w:ascii="Santander Text" w:hAnsi="Santander Text"/>
          <w:i/>
          <w:iCs/>
          <w:lang w:val="pt-PT"/>
        </w:rPr>
        <w:t>’</w:t>
      </w:r>
      <w:r w:rsidR="00AD741A">
        <w:rPr>
          <w:rFonts w:ascii="Santander Text" w:hAnsi="Santander Text"/>
          <w:lang w:val="pt-PT"/>
        </w:rPr>
        <w:t>, ‘</w:t>
      </w:r>
      <w:r w:rsidR="00AD741A" w:rsidRPr="00AD741A">
        <w:rPr>
          <w:rFonts w:ascii="Santander Text" w:hAnsi="Santander Text"/>
          <w:i/>
          <w:iCs/>
          <w:lang w:val="pt-PT"/>
        </w:rPr>
        <w:t>PRVSNS_OFF_BLNC_SHT</w:t>
      </w:r>
      <w:r w:rsidR="00AD741A" w:rsidRPr="00AD741A">
        <w:rPr>
          <w:rFonts w:ascii="Santander Text" w:hAnsi="Santander Text"/>
          <w:i/>
          <w:iCs/>
          <w:lang w:val="pt-PT"/>
        </w:rPr>
        <w:t>’</w:t>
      </w:r>
      <w:r w:rsidR="00AD741A">
        <w:rPr>
          <w:rFonts w:ascii="Santander Text" w:hAnsi="Santander Text"/>
          <w:lang w:val="pt-PT"/>
        </w:rPr>
        <w:t xml:space="preserve"> </w:t>
      </w:r>
      <w:r w:rsidR="00871152">
        <w:rPr>
          <w:rFonts w:ascii="Santander Text" w:hAnsi="Santander Text"/>
          <w:szCs w:val="18"/>
          <w:lang w:val="pt-PT"/>
        </w:rPr>
        <w:t xml:space="preserve">e </w:t>
      </w:r>
      <w:r w:rsidR="00871152">
        <w:rPr>
          <w:rFonts w:ascii="Santander Text" w:hAnsi="Santander Text"/>
          <w:i/>
          <w:iCs/>
          <w:szCs w:val="18"/>
          <w:lang w:val="pt-PT"/>
        </w:rPr>
        <w:t>‘</w:t>
      </w:r>
      <w:r w:rsidR="00AD741A"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AD741A">
        <w:rPr>
          <w:rFonts w:ascii="Santander Text" w:hAnsi="Santander Text"/>
          <w:i/>
          <w:iCs/>
          <w:szCs w:val="18"/>
          <w:lang w:val="pt-PT"/>
        </w:rPr>
        <w:t>’</w:t>
      </w:r>
      <w:r w:rsidR="00AD741A"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</w:t>
      </w:r>
      <w:r>
        <w:rPr>
          <w:rFonts w:ascii="Santander Text" w:hAnsi="Santander Text"/>
          <w:lang w:val="pt-PT"/>
        </w:rPr>
        <w:t xml:space="preserve">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AD741A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AD741A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com o valor 0</w:t>
      </w:r>
      <w:r w:rsidR="001C2D08">
        <w:rPr>
          <w:rFonts w:ascii="Santander Text" w:hAnsi="Santander Text"/>
          <w:lang w:val="pt-PT"/>
        </w:rPr>
        <w:t xml:space="preserve">, uma vez que, o contrato se encontra cancelado. </w:t>
      </w:r>
    </w:p>
    <w:p w14:paraId="6C60BFB4" w14:textId="794670E0" w:rsidR="00382ECE" w:rsidRPr="00356EFA" w:rsidRDefault="00382ECE" w:rsidP="00356EFA">
      <w:pPr>
        <w:spacing w:line="276" w:lineRule="auto"/>
        <w:jc w:val="both"/>
        <w:rPr>
          <w:rFonts w:ascii="Santander Text" w:hAnsi="Santander Text"/>
        </w:rPr>
      </w:pPr>
      <w:r w:rsidRPr="00356EFA">
        <w:rPr>
          <w:rFonts w:ascii="Santander Text" w:hAnsi="Santander Text"/>
        </w:rPr>
        <w:t xml:space="preserve">Para as </w:t>
      </w:r>
      <w:proofErr w:type="spellStart"/>
      <w:r w:rsidRPr="00356EFA">
        <w:rPr>
          <w:rFonts w:ascii="Santander Text" w:hAnsi="Santander Text"/>
        </w:rPr>
        <w:t>variáveis</w:t>
      </w:r>
      <w:proofErr w:type="spellEnd"/>
      <w:r w:rsidRPr="00356EFA">
        <w:rPr>
          <w:rFonts w:ascii="Santander Text" w:hAnsi="Santander Text"/>
        </w:rPr>
        <w:t xml:space="preserve"> </w:t>
      </w:r>
      <w:r w:rsidRPr="00356EFA">
        <w:rPr>
          <w:rFonts w:ascii="Santander Text" w:hAnsi="Santander Text"/>
          <w:i/>
          <w:iCs/>
          <w:szCs w:val="18"/>
        </w:rPr>
        <w:t>‘IMPRMNT_STTS’</w:t>
      </w:r>
      <w:r w:rsidRPr="00356EFA">
        <w:rPr>
          <w:rFonts w:ascii="Santander Text" w:hAnsi="Santander Text"/>
          <w:i/>
          <w:iCs/>
          <w:szCs w:val="18"/>
        </w:rPr>
        <w:t xml:space="preserve">, </w:t>
      </w:r>
      <w:r w:rsidRPr="00356EFA">
        <w:rPr>
          <w:rFonts w:ascii="Santander Text" w:hAnsi="Santander Text"/>
          <w:i/>
          <w:iCs/>
          <w:szCs w:val="18"/>
        </w:rPr>
        <w:t>‘DFLT_STTS_INSTRMNT’</w:t>
      </w:r>
      <w:r w:rsidRPr="00356EFA">
        <w:rPr>
          <w:rFonts w:ascii="Santander Text" w:hAnsi="Santander Text"/>
          <w:i/>
          <w:iCs/>
          <w:szCs w:val="18"/>
        </w:rPr>
        <w:t xml:space="preserve"> </w:t>
      </w:r>
      <w:r w:rsidRPr="00356EFA">
        <w:rPr>
          <w:rFonts w:ascii="Santander Text" w:hAnsi="Santander Text"/>
          <w:szCs w:val="18"/>
        </w:rPr>
        <w:t>e</w:t>
      </w:r>
      <w:r w:rsidR="00FA2F3F" w:rsidRPr="00356EFA">
        <w:rPr>
          <w:rFonts w:ascii="Santander Text" w:hAnsi="Santander Text"/>
          <w:szCs w:val="18"/>
        </w:rPr>
        <w:t xml:space="preserve"> </w:t>
      </w:r>
      <w:r w:rsidR="00FA2F3F" w:rsidRPr="00356EFA">
        <w:rPr>
          <w:rFonts w:ascii="Santander Text" w:hAnsi="Santander Text"/>
          <w:i/>
          <w:iCs/>
          <w:szCs w:val="18"/>
        </w:rPr>
        <w:t>‘PRFRMNG_STTS’</w:t>
      </w:r>
      <w:r w:rsidR="00FA2F3F" w:rsidRPr="00356EFA">
        <w:rPr>
          <w:rFonts w:ascii="Santander Text" w:hAnsi="Santander Text"/>
          <w:i/>
          <w:iCs/>
          <w:szCs w:val="18"/>
        </w:rPr>
        <w:t xml:space="preserve"> </w:t>
      </w:r>
      <w:proofErr w:type="spellStart"/>
      <w:r w:rsidR="00FA2F3F" w:rsidRPr="00356EFA">
        <w:rPr>
          <w:rFonts w:ascii="Santander Text" w:hAnsi="Santander Text"/>
        </w:rPr>
        <w:t>quando</w:t>
      </w:r>
      <w:proofErr w:type="spellEnd"/>
      <w:r w:rsidR="00FA2F3F" w:rsidRPr="00356EFA">
        <w:rPr>
          <w:rFonts w:ascii="Santander Text" w:hAnsi="Santander Text"/>
        </w:rPr>
        <w:t xml:space="preserve"> o campo ‘</w:t>
      </w:r>
      <w:r w:rsidR="00FA2F3F" w:rsidRPr="00356EFA">
        <w:rPr>
          <w:rFonts w:ascii="Santander Text" w:hAnsi="Santander Text"/>
          <w:i/>
          <w:iCs/>
        </w:rPr>
        <w:t>CNCLLD_INSTRMNT_STTS’</w:t>
      </w:r>
      <w:r w:rsidR="00FA2F3F" w:rsidRPr="00356EFA">
        <w:rPr>
          <w:rFonts w:ascii="Santander Text" w:hAnsi="Santander Text"/>
        </w:rPr>
        <w:t xml:space="preserve"> for </w:t>
      </w:r>
      <w:proofErr w:type="spellStart"/>
      <w:r w:rsidR="00FA2F3F" w:rsidRPr="00356EFA">
        <w:rPr>
          <w:rFonts w:ascii="Santander Text" w:hAnsi="Santander Text"/>
        </w:rPr>
        <w:t>diferente</w:t>
      </w:r>
      <w:proofErr w:type="spellEnd"/>
      <w:r w:rsidR="00FA2F3F" w:rsidRPr="00356EFA">
        <w:rPr>
          <w:rFonts w:ascii="Santander Text" w:hAnsi="Santander Text"/>
        </w:rPr>
        <w:t xml:space="preserve"> de ‘N’ as </w:t>
      </w:r>
      <w:proofErr w:type="spellStart"/>
      <w:r w:rsidR="00FA2F3F" w:rsidRPr="00356EFA">
        <w:rPr>
          <w:rFonts w:ascii="Santander Text" w:hAnsi="Santander Text"/>
        </w:rPr>
        <w:t>variáveis</w:t>
      </w:r>
      <w:proofErr w:type="spellEnd"/>
      <w:r w:rsidR="00FA2F3F" w:rsidRPr="00356EFA">
        <w:rPr>
          <w:rFonts w:ascii="Santander Text" w:hAnsi="Santander Text"/>
        </w:rPr>
        <w:t xml:space="preserve"> </w:t>
      </w:r>
      <w:proofErr w:type="spellStart"/>
      <w:r w:rsidR="00FA2F3F" w:rsidRPr="00356EFA">
        <w:rPr>
          <w:rFonts w:ascii="Santander Text" w:hAnsi="Santander Text"/>
        </w:rPr>
        <w:t>devem</w:t>
      </w:r>
      <w:proofErr w:type="spellEnd"/>
      <w:r w:rsidR="00FA2F3F" w:rsidRPr="00356EFA">
        <w:rPr>
          <w:rFonts w:ascii="Santander Text" w:hAnsi="Santander Text"/>
        </w:rPr>
        <w:t xml:space="preserve"> ser </w:t>
      </w:r>
      <w:proofErr w:type="spellStart"/>
      <w:r w:rsidR="00FA2F3F" w:rsidRPr="00356EFA">
        <w:rPr>
          <w:rFonts w:ascii="Santander Text" w:hAnsi="Santander Text"/>
        </w:rPr>
        <w:t>aprovisionadas</w:t>
      </w:r>
      <w:proofErr w:type="spellEnd"/>
      <w:r w:rsidR="00FA2F3F" w:rsidRPr="00356EFA">
        <w:rPr>
          <w:rFonts w:ascii="Santander Text" w:hAnsi="Santander Text"/>
        </w:rPr>
        <w:t xml:space="preserve"> com o valor </w:t>
      </w:r>
      <w:r w:rsidR="00356EFA" w:rsidRPr="00356EFA">
        <w:rPr>
          <w:rFonts w:ascii="Santander Text" w:hAnsi="Santander Text"/>
          <w:i/>
          <w:iCs/>
          <w:szCs w:val="18"/>
        </w:rPr>
        <w:t xml:space="preserve">default </w:t>
      </w:r>
      <w:proofErr w:type="spellStart"/>
      <w:r w:rsidR="00356EFA" w:rsidRPr="00356EFA">
        <w:rPr>
          <w:rFonts w:ascii="Santander Text" w:hAnsi="Santander Text"/>
          <w:szCs w:val="18"/>
        </w:rPr>
        <w:t>presente</w:t>
      </w:r>
      <w:proofErr w:type="spellEnd"/>
      <w:r w:rsidR="00356EFA" w:rsidRPr="00356EFA">
        <w:rPr>
          <w:rFonts w:ascii="Santander Text" w:hAnsi="Santander Text"/>
          <w:szCs w:val="18"/>
        </w:rPr>
        <w:t xml:space="preserve"> </w:t>
      </w:r>
      <w:proofErr w:type="spellStart"/>
      <w:r w:rsidR="00356EFA" w:rsidRPr="00356EFA">
        <w:rPr>
          <w:rFonts w:ascii="Santander Text" w:hAnsi="Santander Text"/>
          <w:szCs w:val="18"/>
        </w:rPr>
        <w:t>na</w:t>
      </w:r>
      <w:proofErr w:type="spellEnd"/>
      <w:r w:rsidR="00356EFA" w:rsidRPr="00356EFA">
        <w:rPr>
          <w:rFonts w:ascii="Santander Text" w:hAnsi="Santander Text"/>
          <w:szCs w:val="18"/>
        </w:rPr>
        <w:t xml:space="preserve"> </w:t>
      </w:r>
      <w:proofErr w:type="spellStart"/>
      <w:r w:rsidR="00356EFA" w:rsidRPr="00356EFA">
        <w:rPr>
          <w:rFonts w:ascii="Santander Text" w:hAnsi="Santander Text"/>
          <w:szCs w:val="18"/>
        </w:rPr>
        <w:t>coluna</w:t>
      </w:r>
      <w:proofErr w:type="spellEnd"/>
      <w:r w:rsidR="00356EFA" w:rsidRPr="00356EFA">
        <w:rPr>
          <w:rFonts w:ascii="Santander Text" w:hAnsi="Santander Text"/>
          <w:szCs w:val="18"/>
        </w:rPr>
        <w:t xml:space="preserve"> T </w:t>
      </w:r>
      <w:r w:rsidR="00356EFA" w:rsidRPr="00356EFA">
        <w:rPr>
          <w:rFonts w:ascii="Santander Text" w:hAnsi="Santander Text"/>
          <w:i/>
          <w:iCs/>
          <w:szCs w:val="18"/>
        </w:rPr>
        <w:t>(“Default value for not applicable fields to be used WHEN: (1) Non-contractual balances and accounting adjustments (2) If the field is not applicable for the corresponding segment (F to L columns)</w:t>
      </w:r>
      <w:r w:rsidR="00356EFA" w:rsidRPr="00356EFA">
        <w:rPr>
          <w:rFonts w:ascii="Santander Text" w:hAnsi="Santander Text"/>
          <w:szCs w:val="18"/>
        </w:rPr>
        <w:t xml:space="preserve">“) do Guia </w:t>
      </w:r>
      <w:proofErr w:type="spellStart"/>
      <w:r w:rsidR="00356EFA" w:rsidRPr="00356EFA">
        <w:rPr>
          <w:rFonts w:ascii="Santander Text" w:hAnsi="Santander Text"/>
          <w:szCs w:val="18"/>
        </w:rPr>
        <w:t>Corporativo</w:t>
      </w:r>
      <w:proofErr w:type="spellEnd"/>
      <w:r w:rsidR="00356EFA" w:rsidRPr="00356EFA">
        <w:rPr>
          <w:rFonts w:ascii="Santander Text" w:hAnsi="Santander Text"/>
          <w:szCs w:val="18"/>
        </w:rPr>
        <w:t xml:space="preserve">.  </w:t>
      </w:r>
    </w:p>
    <w:p w14:paraId="342365BC" w14:textId="11D4D0DE" w:rsidR="007B54DA" w:rsidRPr="00D053BB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D053BB">
        <w:rPr>
          <w:rFonts w:ascii="Santander Text" w:hAnsi="Santander Text"/>
          <w:szCs w:val="18"/>
        </w:rPr>
        <w:t>AVRG_BLNC e AVRG_BLNC_OFF_BLNC</w:t>
      </w:r>
    </w:p>
    <w:p w14:paraId="2653BFF1" w14:textId="23793768" w:rsidR="009A2FDE" w:rsidRPr="009A2FDE" w:rsidRDefault="003450E3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variáveis</w:t>
      </w:r>
      <w:r w:rsidR="009A2FDE" w:rsidRPr="00F307DD">
        <w:rPr>
          <w:rFonts w:ascii="Santander Text" w:hAnsi="Santander Text"/>
          <w:lang w:val="pt-PT"/>
        </w:rPr>
        <w:t xml:space="preserve"> </w:t>
      </w:r>
      <w:r w:rsidR="009A2FDE">
        <w:rPr>
          <w:rFonts w:ascii="Santander Text" w:hAnsi="Santander Text"/>
          <w:lang w:val="pt-PT"/>
        </w:rPr>
        <w:t>‘</w:t>
      </w:r>
      <w:r w:rsidR="009A2FDE" w:rsidRPr="00CD0767">
        <w:rPr>
          <w:rFonts w:ascii="Santander Text" w:hAnsi="Santander Text"/>
          <w:i/>
          <w:iCs/>
          <w:lang w:val="pt-PT"/>
        </w:rPr>
        <w:t>AVRG_BLNC’</w:t>
      </w:r>
      <w:r w:rsidR="009A2FDE" w:rsidRPr="00F307DD">
        <w:rPr>
          <w:rFonts w:ascii="Santander Text" w:hAnsi="Santander Text"/>
          <w:lang w:val="pt-PT"/>
        </w:rPr>
        <w:t xml:space="preserve"> e </w:t>
      </w:r>
      <w:r w:rsidR="009A2FDE">
        <w:rPr>
          <w:rFonts w:ascii="Santander Text" w:hAnsi="Santander Text"/>
          <w:lang w:val="pt-PT"/>
        </w:rPr>
        <w:t>‘</w:t>
      </w:r>
      <w:r w:rsidR="009A2FDE" w:rsidRPr="00CD0767">
        <w:rPr>
          <w:rFonts w:ascii="Santander Text" w:hAnsi="Santander Text"/>
          <w:i/>
          <w:iCs/>
          <w:lang w:val="pt-PT"/>
        </w:rPr>
        <w:t>AVRG_BLNC_OFF_BLNC’</w:t>
      </w:r>
      <w:r w:rsidR="009A2FDE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devem ser aprovisionadas com base </w:t>
      </w:r>
      <w:r w:rsidR="00B21BC7">
        <w:rPr>
          <w:rFonts w:ascii="Santander Text" w:hAnsi="Santander Text"/>
          <w:lang w:val="pt-PT"/>
        </w:rPr>
        <w:t>na seguinte regra:</w:t>
      </w:r>
    </w:p>
    <w:p w14:paraId="7B66B4D3" w14:textId="2D57D5A5" w:rsidR="007B54DA" w:rsidRPr="00F307DD" w:rsidRDefault="007B54DA" w:rsidP="007B54DA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Deve ser somado 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c295</w:t>
      </w:r>
      <w:r w:rsid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com a média do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c224</w:t>
      </w:r>
      <w:r w:rsidR="00DF364E" w:rsidRP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desde dezembro do ano anterior ao de reporte até ao mês da data de referência. </w:t>
      </w:r>
      <w:r w:rsidR="00BE3F1A">
        <w:rPr>
          <w:rFonts w:ascii="Santander Text" w:hAnsi="Santander Text"/>
          <w:lang w:val="pt-PT"/>
        </w:rPr>
        <w:t xml:space="preserve">Ambos os KPI encontram-se na </w:t>
      </w:r>
      <w:r w:rsidR="00BE3F1A" w:rsidRPr="00F307DD">
        <w:rPr>
          <w:rFonts w:ascii="Santander Text" w:hAnsi="Santander Text"/>
          <w:lang w:val="pt-PT"/>
        </w:rPr>
        <w:t>tabela de rentabilidade</w:t>
      </w:r>
      <w:r w:rsidR="00BE3F1A">
        <w:rPr>
          <w:rFonts w:ascii="Santander Text" w:hAnsi="Santander Text"/>
          <w:i/>
          <w:iCs/>
          <w:lang w:val="pt-PT"/>
        </w:rPr>
        <w:t xml:space="preserve"> </w:t>
      </w:r>
      <w:r w:rsidR="00BE3F1A" w:rsidRPr="00F307DD">
        <w:rPr>
          <w:rFonts w:ascii="Santander Text" w:hAnsi="Santander Text"/>
          <w:i/>
          <w:iCs/>
          <w:lang w:val="pt-PT"/>
        </w:rPr>
        <w:t>ct209_rent_kpm</w:t>
      </w:r>
      <w:r w:rsidR="00BE3F1A">
        <w:rPr>
          <w:rFonts w:ascii="Santander Text" w:hAnsi="Santander Text"/>
          <w:lang w:val="pt-PT"/>
        </w:rPr>
        <w:t>.</w:t>
      </w:r>
    </w:p>
    <w:p w14:paraId="2E33FC56" w14:textId="07EB2DF3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Como a métrica de rentabilidade </w:t>
      </w:r>
      <w:r w:rsidR="00CD0767"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c224</w:t>
      </w:r>
      <w:r w:rsidR="00CD0767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representa o crédito vencido </w:t>
      </w:r>
      <w:r w:rsidR="00AA34B8">
        <w:rPr>
          <w:rFonts w:ascii="Santander Text" w:hAnsi="Santander Text"/>
          <w:lang w:val="pt-PT"/>
        </w:rPr>
        <w:t>na ótica d</w:t>
      </w:r>
      <w:r w:rsidR="00676E95">
        <w:rPr>
          <w:rFonts w:ascii="Santander Text" w:hAnsi="Santander Text"/>
          <w:lang w:val="pt-PT"/>
        </w:rPr>
        <w:t>e fim</w:t>
      </w:r>
      <w:r w:rsidRPr="00F307DD">
        <w:rPr>
          <w:rFonts w:ascii="Santander Text" w:hAnsi="Santander Text"/>
          <w:lang w:val="pt-PT"/>
        </w:rPr>
        <w:t xml:space="preserve"> de mês, considerar</w:t>
      </w:r>
      <w:r w:rsidR="003E4676">
        <w:rPr>
          <w:rFonts w:ascii="Santander Text" w:hAnsi="Santander Text"/>
          <w:lang w:val="pt-PT"/>
        </w:rPr>
        <w:t>, no cálculo,</w:t>
      </w:r>
      <w:r w:rsidRPr="00F307DD">
        <w:rPr>
          <w:rFonts w:ascii="Santander Text" w:hAnsi="Santander Text"/>
          <w:lang w:val="pt-PT"/>
        </w:rPr>
        <w:t xml:space="preserve"> </w:t>
      </w:r>
      <w:r w:rsidR="003E4676">
        <w:rPr>
          <w:rFonts w:ascii="Santander Text" w:hAnsi="Santander Text"/>
          <w:lang w:val="pt-PT"/>
        </w:rPr>
        <w:t xml:space="preserve">o mês de </w:t>
      </w:r>
      <w:r w:rsidRPr="00F307DD">
        <w:rPr>
          <w:rFonts w:ascii="Santander Text" w:hAnsi="Santander Text"/>
          <w:lang w:val="pt-PT"/>
        </w:rPr>
        <w:t xml:space="preserve">dezembro do ano anterior ao ano de reporte é equivalente a considerar a visão a 1 de janeiro do ano de reporte. </w:t>
      </w:r>
    </w:p>
    <w:p w14:paraId="1B64487C" w14:textId="64B1F1B7" w:rsidR="007B54DA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 exemplo </w:t>
      </w:r>
      <w:r w:rsidRPr="00F307DD">
        <w:rPr>
          <w:rFonts w:ascii="Santander Text" w:hAnsi="Santander Text"/>
          <w:i/>
          <w:iCs/>
          <w:lang w:val="pt-PT"/>
        </w:rPr>
        <w:t>infra</w:t>
      </w:r>
      <w:r w:rsidRPr="00F307DD">
        <w:rPr>
          <w:rFonts w:ascii="Santander Text" w:hAnsi="Santander Text"/>
          <w:lang w:val="pt-PT"/>
        </w:rPr>
        <w:t xml:space="preserve">, explicita o modo de aprovisionamento: </w:t>
      </w:r>
    </w:p>
    <w:tbl>
      <w:tblPr>
        <w:tblW w:w="609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3"/>
        <w:gridCol w:w="3838"/>
      </w:tblGrid>
      <w:tr w:rsidR="002E710F" w:rsidRPr="002E710F" w14:paraId="01603FF7" w14:textId="77777777" w:rsidTr="00B3145A">
        <w:trPr>
          <w:trHeight w:val="27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DB946F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Mês de reporte</w:t>
            </w:r>
          </w:p>
        </w:tc>
        <w:tc>
          <w:tcPr>
            <w:tcW w:w="3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DA50F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Cálculo da variável</w:t>
            </w:r>
          </w:p>
        </w:tc>
      </w:tr>
      <w:tr w:rsidR="002E710F" w:rsidRPr="002E710F" w14:paraId="40DCE8E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2978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lastRenderedPageBreak/>
              <w:t>Janeiro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B3996" w14:textId="1DA19E16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2</m:t>
                    </m:r>
                  </m:den>
                </m:f>
              </m:oMath>
            </m:oMathPara>
          </w:p>
        </w:tc>
      </w:tr>
      <w:tr w:rsidR="002E710F" w:rsidRPr="002E710F" w14:paraId="647BF6C0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F2B8C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Fevereiro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6926C" w14:textId="39E5F42C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</w:tr>
      <w:tr w:rsidR="002E710F" w:rsidRPr="002E710F" w14:paraId="797B065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0277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Março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93320" w14:textId="302A10DD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fev+c224 mar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248914B9" w14:textId="77777777" w:rsidR="00B3145A" w:rsidRDefault="00B3145A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p w14:paraId="6626A0CD" w14:textId="646B618D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Adicionalmente, as variáveis devem ser aprovisionadas de igual forma distinguindo-se </w:t>
      </w:r>
      <w:r w:rsidR="00676E95">
        <w:rPr>
          <w:rFonts w:ascii="Santander Text" w:hAnsi="Santander Text"/>
          <w:lang w:val="pt-PT"/>
        </w:rPr>
        <w:t xml:space="preserve">apenas </w:t>
      </w:r>
      <w:r w:rsidRPr="00F307DD">
        <w:rPr>
          <w:rFonts w:ascii="Santander Text" w:hAnsi="Santander Text"/>
          <w:lang w:val="pt-PT"/>
        </w:rPr>
        <w:t xml:space="preserve">pelo tipo de conta a </w:t>
      </w:r>
      <w:r w:rsidR="00676E95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 Assim, para a variável </w:t>
      </w:r>
      <w:r w:rsidR="002C7966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AVRG_BLNC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considerado o tipo de conta = </w:t>
      </w:r>
      <w:r w:rsidR="00FA192C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lang w:val="pt-PT"/>
        </w:rPr>
        <w:t>ativo patrimonial</w:t>
      </w:r>
      <w:r w:rsidR="00FA192C">
        <w:rPr>
          <w:rFonts w:ascii="Santander Text" w:hAnsi="Santander Text"/>
          <w:lang w:val="pt-PT"/>
        </w:rPr>
        <w:t>’</w:t>
      </w:r>
      <w:r w:rsidR="00501287">
        <w:rPr>
          <w:rFonts w:ascii="Santander Text" w:hAnsi="Santander Text"/>
          <w:lang w:val="pt-PT"/>
        </w:rPr>
        <w:t>, enquanto que p</w:t>
      </w:r>
      <w:r w:rsidRPr="00F307DD">
        <w:rPr>
          <w:rFonts w:ascii="Santander Text" w:hAnsi="Santander Text"/>
          <w:lang w:val="pt-PT"/>
        </w:rPr>
        <w:t xml:space="preserve">ara a variável </w:t>
      </w:r>
      <w:r w:rsidR="002C7966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AVRG_BLNC_OFF_BLNC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considerado o tipo de conta in (‘ativo extrapatrimonial linhas’, ‘ativo extrpatrimonial crédito assinatura’). </w:t>
      </w:r>
    </w:p>
    <w:p w14:paraId="72F3CDF5" w14:textId="4F8F40A6" w:rsidR="007B54DA" w:rsidRPr="006455A8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NT_LN_LSS_PRVSN e NT_LN_LSS_PRVSN_OFF_BLNC</w:t>
      </w:r>
    </w:p>
    <w:p w14:paraId="0E312904" w14:textId="68EB9634" w:rsidR="007B54DA" w:rsidRPr="00F307DD" w:rsidRDefault="007B54DA" w:rsidP="00D2012B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</w:t>
      </w:r>
      <w:r w:rsidR="002C7966" w:rsidRPr="00CC6021">
        <w:rPr>
          <w:rFonts w:ascii="Santander Text" w:hAnsi="Santander Text"/>
          <w:i/>
          <w:iCs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</w:t>
      </w:r>
      <w:r w:rsidR="002C7966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e </w:t>
      </w:r>
      <w:r w:rsidR="002C7966">
        <w:rPr>
          <w:rFonts w:ascii="Santander Text" w:hAnsi="Santander Text"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NT_LN_LSS_PRVSN_OFF_BLNC</w:t>
      </w:r>
      <w:r w:rsidR="002C7966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devem ser aprovisionados com base no somatório</w:t>
      </w:r>
      <w:r w:rsidR="001E4EC3">
        <w:rPr>
          <w:rFonts w:ascii="Santander Text" w:hAnsi="Santander Text"/>
          <w:lang w:val="pt-PT"/>
        </w:rPr>
        <w:t xml:space="preserve">, </w:t>
      </w:r>
      <w:r w:rsidRPr="00F307DD">
        <w:rPr>
          <w:rFonts w:ascii="Santander Text" w:hAnsi="Santander Text"/>
          <w:lang w:val="pt-PT"/>
        </w:rPr>
        <w:t>desde janeiro do ano de reporte até à data de referência</w:t>
      </w:r>
      <w:r w:rsidR="001E4EC3">
        <w:rPr>
          <w:rFonts w:ascii="Santander Text" w:hAnsi="Santander Text"/>
          <w:lang w:val="pt-PT"/>
        </w:rPr>
        <w:t>,</w:t>
      </w:r>
      <w:r w:rsidRPr="00F307DD">
        <w:rPr>
          <w:rFonts w:ascii="Santander Text" w:hAnsi="Santander Text"/>
          <w:lang w:val="pt-PT"/>
        </w:rPr>
        <w:t xml:space="preserve"> do campo </w:t>
      </w:r>
      <w:r w:rsidR="002C7966">
        <w:rPr>
          <w:rFonts w:ascii="Santander Text" w:hAnsi="Santander Text"/>
          <w:lang w:val="pt-PT"/>
        </w:rPr>
        <w:t>‘</w:t>
      </w:r>
      <w:r w:rsidRPr="002C7966">
        <w:rPr>
          <w:rFonts w:ascii="Santander Text" w:hAnsi="Santander Text"/>
          <w:i/>
          <w:iCs/>
          <w:lang w:val="pt-PT"/>
        </w:rPr>
        <w:t>m009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2C7966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proveniente da tabela de rentabilidade </w:t>
      </w:r>
      <w:r w:rsidRPr="00F307DD">
        <w:rPr>
          <w:rFonts w:ascii="Santander Text" w:hAnsi="Santander Text"/>
          <w:i/>
          <w:iCs/>
          <w:lang w:val="pt-PT"/>
        </w:rPr>
        <w:t xml:space="preserve">ct209_rent_kpm. </w:t>
      </w:r>
    </w:p>
    <w:p w14:paraId="1E8374C5" w14:textId="3E9AE346" w:rsidR="007B54DA" w:rsidRDefault="007B54DA" w:rsidP="00D2012B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distinguem-se </w:t>
      </w:r>
      <w:r w:rsidR="00341A19">
        <w:rPr>
          <w:rFonts w:ascii="Santander Text" w:hAnsi="Santander Text"/>
          <w:lang w:val="pt-PT"/>
        </w:rPr>
        <w:t xml:space="preserve">apenas pelo </w:t>
      </w:r>
      <w:r w:rsidRPr="00F307DD">
        <w:rPr>
          <w:rFonts w:ascii="Santander Text" w:hAnsi="Santander Text"/>
          <w:lang w:val="pt-PT"/>
        </w:rPr>
        <w:t xml:space="preserve">tipo de conta a </w:t>
      </w:r>
      <w:r w:rsidR="00341A19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Para o conceito </w:t>
      </w:r>
      <w:r w:rsidR="00CC6021">
        <w:rPr>
          <w:rFonts w:ascii="Santander Text" w:hAnsi="Santander Text"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</w:t>
      </w:r>
      <w:r w:rsidR="00CC6021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selecionado o tipo de conta = </w:t>
      </w:r>
      <w:r w:rsidR="00341A19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lang w:val="pt-PT"/>
        </w:rPr>
        <w:t>ativo patrimonial</w:t>
      </w:r>
      <w:r w:rsidR="00341A19">
        <w:rPr>
          <w:rFonts w:ascii="Santander Text" w:hAnsi="Santander Text"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, enquanto </w:t>
      </w:r>
      <w:r w:rsidR="00341A19">
        <w:rPr>
          <w:rFonts w:ascii="Santander Text" w:hAnsi="Santander Text"/>
          <w:lang w:val="pt-PT"/>
        </w:rPr>
        <w:t xml:space="preserve">que </w:t>
      </w:r>
      <w:r w:rsidRPr="00F307DD">
        <w:rPr>
          <w:rFonts w:ascii="Santander Text" w:hAnsi="Santander Text"/>
          <w:lang w:val="pt-PT"/>
        </w:rPr>
        <w:t xml:space="preserve">para o conceito </w:t>
      </w:r>
      <w:r w:rsidR="00CC6021" w:rsidRPr="00CC6021">
        <w:rPr>
          <w:rFonts w:ascii="Santander Text" w:hAnsi="Santander Text"/>
          <w:i/>
          <w:iCs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NT_LN_LSS_PRVSN_OFF_BLNC</w:t>
      </w:r>
      <w:r w:rsidR="00CC6021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selecionado o tipo de conta in (‘ativo extrapatrimonial linhas’, ‘ativo extrpatrimonial crédito assinatura’).</w:t>
      </w:r>
    </w:p>
    <w:p w14:paraId="1BED447F" w14:textId="0CB45CC1" w:rsidR="00B37754" w:rsidRPr="006455A8" w:rsidRDefault="00B37754" w:rsidP="00B37754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NW_BSNSS</w:t>
      </w:r>
    </w:p>
    <w:p w14:paraId="5B0EBF24" w14:textId="2AC102B4" w:rsidR="00DD5BB0" w:rsidRDefault="00DD5BB0" w:rsidP="00D02605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>
        <w:rPr>
          <w:rFonts w:ascii="Santander Text" w:hAnsi="Santander Text"/>
          <w:i/>
          <w:iCs/>
          <w:lang w:val="pt-PT"/>
        </w:rPr>
        <w:t>l</w:t>
      </w:r>
      <w:r w:rsidRPr="00D75957">
        <w:rPr>
          <w:rFonts w:ascii="Santander Text" w:hAnsi="Santander Text"/>
          <w:i/>
          <w:iCs/>
          <w:lang w:val="pt-PT"/>
        </w:rPr>
        <w:t>002_instrument</w:t>
      </w:r>
      <w:r>
        <w:rPr>
          <w:rFonts w:ascii="Santander Text" w:hAnsi="Santander Text"/>
          <w:i/>
          <w:lang w:val="pt-PT"/>
        </w:rPr>
        <w:t>,</w:t>
      </w:r>
      <w:r>
        <w:rPr>
          <w:rFonts w:ascii="Santander Text" w:hAnsi="Santander Text"/>
          <w:lang w:val="pt-PT"/>
        </w:rPr>
        <w:t xml:space="preserve"> ou seja, o universo definido no ponto </w:t>
      </w:r>
      <w:r w:rsidR="00B62F8A">
        <w:rPr>
          <w:rFonts w:ascii="Santander Text" w:hAnsi="Santander Text"/>
          <w:lang w:val="pt-PT"/>
        </w:rPr>
        <w:t>5</w:t>
      </w:r>
      <w:r>
        <w:rPr>
          <w:rFonts w:ascii="Santander Text" w:hAnsi="Santander Text"/>
          <w:lang w:val="pt-PT"/>
        </w:rPr>
        <w:t xml:space="preserve">.1.1.1: universo comum com âmbito PM e universo de contratos cancelados, </w:t>
      </w:r>
      <w:r w:rsidR="00CE7943">
        <w:rPr>
          <w:rFonts w:ascii="Santander Text" w:hAnsi="Santander Text"/>
          <w:lang w:val="pt-PT"/>
        </w:rPr>
        <w:t xml:space="preserve">deverá proceder-se </w:t>
      </w:r>
      <w:r w:rsidR="004C49A3">
        <w:rPr>
          <w:rFonts w:ascii="Santander Text" w:hAnsi="Santander Text"/>
          <w:lang w:val="pt-PT"/>
        </w:rPr>
        <w:t xml:space="preserve">ao cruzamento com o tradutor de chaves FINREP </w:t>
      </w:r>
      <w:r w:rsidR="00B5137B" w:rsidRPr="00BF681D">
        <w:rPr>
          <w:rFonts w:ascii="Santander Text" w:hAnsi="Santander Text"/>
          <w:i/>
          <w:lang w:val="pt-PT"/>
        </w:rPr>
        <w:t>(</w:t>
      </w:r>
      <w:r w:rsidR="00BF681D"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 w:rsidR="008478A7">
        <w:rPr>
          <w:rFonts w:ascii="Santander Text" w:hAnsi="Santander Text"/>
          <w:lang w:val="pt-PT"/>
        </w:rPr>
        <w:t xml:space="preserve">através </w:t>
      </w:r>
      <w:r w:rsidR="008B67E1">
        <w:rPr>
          <w:rFonts w:ascii="Santander Text" w:hAnsi="Santander Text"/>
          <w:lang w:val="pt-PT"/>
        </w:rPr>
        <w:t>da ligação entre</w:t>
      </w:r>
      <w:r w:rsidRPr="00A80339">
        <w:rPr>
          <w:rFonts w:ascii="Santander Text" w:hAnsi="Santander Text"/>
          <w:lang w:val="pt-PT"/>
        </w:rPr>
        <w:t xml:space="preserve"> </w:t>
      </w:r>
      <w:r w:rsidR="00ED1A51">
        <w:rPr>
          <w:rFonts w:ascii="Santander Text" w:hAnsi="Santander Text"/>
          <w:lang w:val="pt-PT"/>
        </w:rPr>
        <w:t xml:space="preserve">o </w:t>
      </w:r>
      <w:r w:rsidR="00C459DB">
        <w:rPr>
          <w:rFonts w:ascii="Santander Text" w:hAnsi="Santander Text"/>
          <w:lang w:val="pt-PT"/>
        </w:rPr>
        <w:t>campo</w:t>
      </w:r>
      <w:r w:rsidR="00ED1A51">
        <w:rPr>
          <w:rFonts w:ascii="Santander Text" w:hAnsi="Santander Text"/>
          <w:lang w:val="pt-PT"/>
        </w:rPr>
        <w:t xml:space="preserve"> </w:t>
      </w:r>
      <w:r w:rsidR="00ED1A51" w:rsidRPr="00C459DB">
        <w:rPr>
          <w:rFonts w:ascii="Santander Text" w:hAnsi="Santander Text"/>
          <w:i/>
          <w:iCs/>
          <w:lang w:val="pt-PT"/>
        </w:rPr>
        <w:t>‘instrmnn</w:t>
      </w:r>
      <w:r w:rsidR="00B5137B" w:rsidRPr="00C459DB">
        <w:rPr>
          <w:rFonts w:ascii="Santander Text" w:hAnsi="Santander Text"/>
          <w:i/>
          <w:iCs/>
          <w:lang w:val="pt-PT"/>
        </w:rPr>
        <w:t>t</w:t>
      </w:r>
      <w:r w:rsidR="00ED1A51" w:rsidRPr="00C459DB">
        <w:rPr>
          <w:rFonts w:ascii="Santander Text" w:hAnsi="Santander Text"/>
          <w:i/>
          <w:iCs/>
          <w:lang w:val="pt-PT"/>
        </w:rPr>
        <w:t>_id’</w:t>
      </w:r>
      <w:r w:rsidR="00ED1A51">
        <w:rPr>
          <w:rFonts w:ascii="Santander Text" w:hAnsi="Santander Text"/>
          <w:lang w:val="pt-PT"/>
        </w:rPr>
        <w:t xml:space="preserve"> </w:t>
      </w:r>
      <w:r w:rsidR="00C459DB">
        <w:rPr>
          <w:rFonts w:ascii="Santander Text" w:hAnsi="Santander Text"/>
          <w:lang w:val="pt-PT"/>
        </w:rPr>
        <w:t xml:space="preserve">(tabela </w:t>
      </w:r>
      <w:r w:rsidR="00C459DB">
        <w:rPr>
          <w:rFonts w:ascii="Santander Text" w:hAnsi="Santander Text"/>
          <w:i/>
          <w:iCs/>
          <w:lang w:val="pt-PT"/>
        </w:rPr>
        <w:t>l</w:t>
      </w:r>
      <w:r w:rsidR="00C459DB" w:rsidRPr="00D75957">
        <w:rPr>
          <w:rFonts w:ascii="Santander Text" w:hAnsi="Santander Text"/>
          <w:i/>
          <w:iCs/>
          <w:lang w:val="pt-PT"/>
        </w:rPr>
        <w:t>002_instrument</w:t>
      </w:r>
      <w:r w:rsidR="00C459DB">
        <w:rPr>
          <w:rFonts w:ascii="Santander Text" w:hAnsi="Santander Text"/>
          <w:lang w:val="pt-PT"/>
        </w:rPr>
        <w:t>)</w:t>
      </w:r>
      <w:r w:rsidR="00ED1A51">
        <w:rPr>
          <w:rFonts w:ascii="Santander Text" w:hAnsi="Santander Text"/>
          <w:lang w:val="pt-PT"/>
        </w:rPr>
        <w:t xml:space="preserve"> e a concatenação </w:t>
      </w:r>
      <w:r w:rsidR="00411C06">
        <w:rPr>
          <w:rFonts w:ascii="Santander Text" w:hAnsi="Santander Text"/>
          <w:lang w:val="pt-PT"/>
        </w:rPr>
        <w:t xml:space="preserve">dos campos </w:t>
      </w:r>
      <w:r w:rsidR="00B5137B" w:rsidRPr="00C459DB">
        <w:rPr>
          <w:rFonts w:ascii="Santander Text" w:hAnsi="Santander Text"/>
          <w:szCs w:val="18"/>
          <w:lang w:val="pt-PT"/>
        </w:rPr>
        <w:t>‘</w:t>
      </w:r>
      <w:r w:rsidR="00B5137B" w:rsidRPr="00C459DB">
        <w:rPr>
          <w:rFonts w:ascii="Santander Text" w:hAnsi="Santander Text"/>
          <w:i/>
          <w:szCs w:val="18"/>
          <w:lang w:val="pt-PT"/>
        </w:rPr>
        <w:t>cempresa_fr</w:t>
      </w:r>
      <w:r w:rsidR="00B5137B" w:rsidRPr="00C459DB">
        <w:rPr>
          <w:rFonts w:ascii="Santander Text" w:hAnsi="Santander Text"/>
          <w:szCs w:val="18"/>
          <w:lang w:val="pt-PT"/>
        </w:rPr>
        <w:t>’, ‘</w:t>
      </w:r>
      <w:r w:rsidR="00B5137B" w:rsidRPr="00C459DB">
        <w:rPr>
          <w:rFonts w:ascii="Santander Text" w:hAnsi="Santander Text"/>
          <w:i/>
          <w:szCs w:val="18"/>
          <w:lang w:val="pt-PT"/>
        </w:rPr>
        <w:t>cbalcao_fr</w:t>
      </w:r>
      <w:r w:rsidR="00B5137B" w:rsidRPr="00C459DB">
        <w:rPr>
          <w:rFonts w:ascii="Santander Text" w:hAnsi="Santander Text"/>
          <w:szCs w:val="18"/>
          <w:lang w:val="pt-PT"/>
        </w:rPr>
        <w:t>’, ‘</w:t>
      </w:r>
      <w:r w:rsidR="00B5137B" w:rsidRPr="00C459DB">
        <w:rPr>
          <w:rFonts w:ascii="Santander Text" w:hAnsi="Santander Text"/>
          <w:i/>
          <w:szCs w:val="18"/>
          <w:lang w:val="pt-PT"/>
        </w:rPr>
        <w:t>cnumecta_fr</w:t>
      </w:r>
      <w:r w:rsidR="00B5137B" w:rsidRPr="00C459DB">
        <w:rPr>
          <w:rFonts w:ascii="Santander Text" w:hAnsi="Santander Text"/>
          <w:szCs w:val="18"/>
          <w:lang w:val="pt-PT"/>
        </w:rPr>
        <w:t>’ e ‘</w:t>
      </w:r>
      <w:r w:rsidR="00B5137B" w:rsidRPr="00C459DB">
        <w:rPr>
          <w:rFonts w:ascii="Santander Text" w:hAnsi="Santander Text"/>
          <w:i/>
          <w:szCs w:val="18"/>
          <w:lang w:val="pt-PT"/>
        </w:rPr>
        <w:t>zdeposit_fr</w:t>
      </w:r>
      <w:r w:rsidR="00B5137B" w:rsidRPr="00C459DB">
        <w:rPr>
          <w:rFonts w:ascii="Santander Text" w:hAnsi="Santander Text"/>
          <w:szCs w:val="18"/>
          <w:lang w:val="pt-PT"/>
        </w:rPr>
        <w:t xml:space="preserve">’ </w:t>
      </w:r>
      <w:r w:rsidR="00C459DB" w:rsidRPr="000D351F">
        <w:rPr>
          <w:rFonts w:ascii="Santander Text" w:hAnsi="Santander Text"/>
          <w:i/>
          <w:szCs w:val="18"/>
          <w:lang w:val="pt-PT"/>
        </w:rPr>
        <w:t>(</w:t>
      </w:r>
      <w:r w:rsidR="000D351F"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  <w:r w:rsidR="000D351F">
        <w:rPr>
          <w:rFonts w:ascii="Santander Text" w:hAnsi="Santander Text"/>
          <w:szCs w:val="18"/>
          <w:lang w:val="pt-PT"/>
        </w:rPr>
        <w:t xml:space="preserve"> </w:t>
      </w:r>
    </w:p>
    <w:p w14:paraId="11902001" w14:textId="0E518762" w:rsidR="00CA51CF" w:rsidRDefault="00CA51CF" w:rsidP="00D02605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Adicionalmente, </w:t>
      </w:r>
      <w:r w:rsidR="00CA68CE">
        <w:rPr>
          <w:rFonts w:ascii="Santander Text" w:hAnsi="Santander Text"/>
          <w:szCs w:val="18"/>
          <w:lang w:val="pt-PT"/>
        </w:rPr>
        <w:t xml:space="preserve">é necessário passar pelo tradutor </w:t>
      </w:r>
      <w:r w:rsidR="00C0522E">
        <w:rPr>
          <w:rFonts w:ascii="Santander Text" w:hAnsi="Santander Text"/>
          <w:szCs w:val="18"/>
          <w:lang w:val="pt-PT"/>
        </w:rPr>
        <w:t>de chaves MIS (</w:t>
      </w:r>
      <w:r w:rsidR="00C0522E" w:rsidRPr="00C0522E">
        <w:rPr>
          <w:rFonts w:ascii="Santander Text" w:hAnsi="Santander Text"/>
          <w:i/>
          <w:iCs/>
          <w:szCs w:val="18"/>
          <w:lang w:val="pt-PT"/>
        </w:rPr>
        <w:t>kt_chaves_mis</w:t>
      </w:r>
      <w:r w:rsidR="00C0522E">
        <w:rPr>
          <w:rFonts w:ascii="Santander Text" w:hAnsi="Santander Text"/>
          <w:szCs w:val="18"/>
          <w:lang w:val="pt-PT"/>
        </w:rPr>
        <w:t xml:space="preserve">), através </w:t>
      </w:r>
      <w:r w:rsidR="000E0E69">
        <w:rPr>
          <w:rFonts w:ascii="Santander Text" w:hAnsi="Santander Text"/>
          <w:szCs w:val="18"/>
          <w:lang w:val="pt-PT"/>
        </w:rPr>
        <w:t xml:space="preserve">da </w:t>
      </w:r>
      <w:r w:rsidR="000E0E69" w:rsidRPr="000E0E69">
        <w:rPr>
          <w:rFonts w:ascii="Santander Text" w:hAnsi="Santander Text"/>
          <w:szCs w:val="18"/>
          <w:lang w:val="pt-PT"/>
        </w:rPr>
        <w:t>concatenação dos campos ‘</w:t>
      </w:r>
      <w:r w:rsidR="000E0E69" w:rsidRPr="000E0E69">
        <w:rPr>
          <w:rFonts w:ascii="Santander Text" w:hAnsi="Santander Text"/>
          <w:i/>
          <w:szCs w:val="18"/>
          <w:lang w:val="pt-PT"/>
        </w:rPr>
        <w:t>cempresa</w:t>
      </w:r>
      <w:r w:rsidR="000E0E69" w:rsidRPr="000E0E69">
        <w:rPr>
          <w:rFonts w:ascii="Santander Text" w:hAnsi="Santander Text"/>
          <w:szCs w:val="18"/>
          <w:lang w:val="pt-PT"/>
        </w:rPr>
        <w:t>’, ‘</w:t>
      </w:r>
      <w:r w:rsidR="000E0E69" w:rsidRPr="000E0E69">
        <w:rPr>
          <w:rFonts w:ascii="Santander Text" w:hAnsi="Santander Text"/>
          <w:i/>
          <w:szCs w:val="18"/>
          <w:lang w:val="pt-PT"/>
        </w:rPr>
        <w:t>cbalcao</w:t>
      </w:r>
      <w:r w:rsidR="000E0E69" w:rsidRPr="000E0E69">
        <w:rPr>
          <w:rFonts w:ascii="Santander Text" w:hAnsi="Santander Text"/>
          <w:szCs w:val="18"/>
          <w:lang w:val="pt-PT"/>
        </w:rPr>
        <w:t>’, ‘</w:t>
      </w:r>
      <w:r w:rsidR="000E0E69" w:rsidRPr="000E0E69">
        <w:rPr>
          <w:rFonts w:ascii="Santander Text" w:hAnsi="Santander Text"/>
          <w:i/>
          <w:szCs w:val="18"/>
          <w:lang w:val="pt-PT"/>
        </w:rPr>
        <w:t>cnumecta</w:t>
      </w:r>
      <w:r w:rsidR="000E0E69" w:rsidRPr="000E0E69">
        <w:rPr>
          <w:rFonts w:ascii="Santander Text" w:hAnsi="Santander Text"/>
          <w:szCs w:val="18"/>
          <w:lang w:val="pt-PT"/>
        </w:rPr>
        <w:t>’ e ‘</w:t>
      </w:r>
      <w:r w:rsidR="000E0E69" w:rsidRPr="000E0E69">
        <w:rPr>
          <w:rFonts w:ascii="Santander Text" w:hAnsi="Santander Text"/>
          <w:i/>
          <w:szCs w:val="18"/>
          <w:lang w:val="pt-PT"/>
        </w:rPr>
        <w:t>zdeposit</w:t>
      </w:r>
      <w:r w:rsidR="000E0E69" w:rsidRPr="000E0E69">
        <w:rPr>
          <w:rFonts w:ascii="Santander Text" w:hAnsi="Santander Text"/>
          <w:szCs w:val="18"/>
          <w:lang w:val="pt-PT"/>
        </w:rPr>
        <w:t xml:space="preserve">’ (presentes no tradutor de chaves </w:t>
      </w:r>
      <w:r w:rsidR="000E0E69" w:rsidRPr="000E0E69">
        <w:rPr>
          <w:rFonts w:ascii="Santander Text" w:hAnsi="Santander Text"/>
          <w:i/>
          <w:szCs w:val="18"/>
          <w:lang w:val="pt-PT"/>
        </w:rPr>
        <w:t>FINREP</w:t>
      </w:r>
      <w:r w:rsidR="000E0E69" w:rsidRPr="000E0E69">
        <w:rPr>
          <w:rFonts w:ascii="Santander Text" w:hAnsi="Santander Text"/>
          <w:szCs w:val="18"/>
          <w:lang w:val="pt-PT"/>
        </w:rPr>
        <w:t xml:space="preserve">) e da concatenação dos campos </w:t>
      </w:r>
      <w:r w:rsidR="00B52850" w:rsidRPr="000E0E69">
        <w:rPr>
          <w:rFonts w:ascii="Santander Text" w:hAnsi="Santander Text"/>
          <w:szCs w:val="18"/>
          <w:lang w:val="pt-PT"/>
        </w:rPr>
        <w:t>‘</w:t>
      </w:r>
      <w:r w:rsidR="00B52850" w:rsidRPr="000E0E69">
        <w:rPr>
          <w:rFonts w:ascii="Santander Text" w:hAnsi="Santander Text"/>
          <w:i/>
          <w:szCs w:val="18"/>
          <w:lang w:val="pt-PT"/>
        </w:rPr>
        <w:t>cempresa</w:t>
      </w:r>
      <w:r w:rsidR="00B52850" w:rsidRPr="000E0E69">
        <w:rPr>
          <w:rFonts w:ascii="Santander Text" w:hAnsi="Santander Text"/>
          <w:szCs w:val="18"/>
          <w:lang w:val="pt-PT"/>
        </w:rPr>
        <w:t>’, ‘</w:t>
      </w:r>
      <w:r w:rsidR="00B52850" w:rsidRPr="000E0E69">
        <w:rPr>
          <w:rFonts w:ascii="Santander Text" w:hAnsi="Santander Text"/>
          <w:i/>
          <w:szCs w:val="18"/>
          <w:lang w:val="pt-PT"/>
        </w:rPr>
        <w:t>cbalcao</w:t>
      </w:r>
      <w:r w:rsidR="00B52850" w:rsidRPr="000E0E69">
        <w:rPr>
          <w:rFonts w:ascii="Santander Text" w:hAnsi="Santander Text"/>
          <w:szCs w:val="18"/>
          <w:lang w:val="pt-PT"/>
        </w:rPr>
        <w:t>’, ‘</w:t>
      </w:r>
      <w:r w:rsidR="00B52850" w:rsidRPr="000E0E69">
        <w:rPr>
          <w:rFonts w:ascii="Santander Text" w:hAnsi="Santander Text"/>
          <w:i/>
          <w:szCs w:val="18"/>
          <w:lang w:val="pt-PT"/>
        </w:rPr>
        <w:t>cnumecta</w:t>
      </w:r>
      <w:r w:rsidR="00B52850" w:rsidRPr="000E0E69">
        <w:rPr>
          <w:rFonts w:ascii="Santander Text" w:hAnsi="Santander Text"/>
          <w:szCs w:val="18"/>
          <w:lang w:val="pt-PT"/>
        </w:rPr>
        <w:t>’ e ‘</w:t>
      </w:r>
      <w:r w:rsidR="00B52850" w:rsidRPr="00B52850">
        <w:rPr>
          <w:rFonts w:ascii="Santander Text" w:hAnsi="Santander Text"/>
          <w:i/>
          <w:szCs w:val="18"/>
          <w:lang w:val="pt-PT"/>
        </w:rPr>
        <w:t>zdeposit</w:t>
      </w:r>
      <w:r w:rsidR="00B52850" w:rsidRPr="00B52850">
        <w:rPr>
          <w:rFonts w:ascii="Santander Text" w:hAnsi="Santander Text"/>
          <w:szCs w:val="18"/>
          <w:lang w:val="pt-PT"/>
        </w:rPr>
        <w:t xml:space="preserve">’ </w:t>
      </w:r>
      <w:r w:rsidR="000E0E69" w:rsidRPr="00B52850">
        <w:rPr>
          <w:rFonts w:ascii="Santander Text" w:hAnsi="Santander Text"/>
          <w:szCs w:val="18"/>
          <w:lang w:val="pt-PT"/>
        </w:rPr>
        <w:t xml:space="preserve">(presentes no tradutor de chaves </w:t>
      </w:r>
      <w:r w:rsidR="000E0E69" w:rsidRPr="00B52850">
        <w:rPr>
          <w:rFonts w:ascii="Santander Text" w:hAnsi="Santander Text"/>
          <w:i/>
          <w:szCs w:val="18"/>
          <w:lang w:val="pt-PT"/>
        </w:rPr>
        <w:t>MIS</w:t>
      </w:r>
      <w:r w:rsidR="000E0E69" w:rsidRPr="00B52850">
        <w:rPr>
          <w:rFonts w:ascii="Santander Text" w:hAnsi="Santander Text"/>
          <w:szCs w:val="18"/>
          <w:lang w:val="pt-PT"/>
        </w:rPr>
        <w:t>).</w:t>
      </w:r>
    </w:p>
    <w:p w14:paraId="6218705E" w14:textId="6F31AA1F" w:rsidR="00A41499" w:rsidRDefault="00A41499" w:rsidP="001448F6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Após a passagem pelos tradutores </w:t>
      </w:r>
      <w:r w:rsidR="000E61F2">
        <w:rPr>
          <w:rFonts w:ascii="Santander Text" w:hAnsi="Santander Text"/>
          <w:szCs w:val="18"/>
          <w:lang w:val="pt-PT"/>
        </w:rPr>
        <w:t xml:space="preserve">deverá </w:t>
      </w:r>
      <w:r w:rsidR="00936971">
        <w:rPr>
          <w:rFonts w:ascii="Santander Text" w:hAnsi="Santander Text"/>
          <w:szCs w:val="18"/>
          <w:lang w:val="pt-PT"/>
        </w:rPr>
        <w:t xml:space="preserve">cruzar-se com a tabela </w:t>
      </w:r>
      <w:r w:rsidR="00F6703C" w:rsidRPr="00F6703C">
        <w:rPr>
          <w:rFonts w:ascii="Santander Text" w:hAnsi="Santander Text"/>
          <w:i/>
          <w:iCs/>
          <w:szCs w:val="18"/>
          <w:lang w:val="pt-PT"/>
        </w:rPr>
        <w:t>ct209_rent_kpm</w:t>
      </w:r>
      <w:r w:rsidR="00F6703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27B2A">
        <w:rPr>
          <w:rFonts w:ascii="Santander Text" w:hAnsi="Santander Text"/>
          <w:szCs w:val="18"/>
          <w:lang w:val="pt-PT"/>
        </w:rPr>
        <w:t xml:space="preserve">por chave MIS de modo a </w:t>
      </w:r>
      <w:r w:rsidR="00C428BC">
        <w:rPr>
          <w:rFonts w:ascii="Santander Text" w:hAnsi="Santander Text"/>
          <w:szCs w:val="18"/>
          <w:lang w:val="pt-PT"/>
        </w:rPr>
        <w:t xml:space="preserve">identificar </w:t>
      </w:r>
      <w:r w:rsidR="009B7BFF">
        <w:rPr>
          <w:rFonts w:ascii="Santander Text" w:hAnsi="Santander Text"/>
          <w:szCs w:val="18"/>
          <w:lang w:val="pt-PT"/>
        </w:rPr>
        <w:t>se o con</w:t>
      </w:r>
      <w:r w:rsidR="003D336F">
        <w:rPr>
          <w:rFonts w:ascii="Santander Text" w:hAnsi="Santander Text"/>
          <w:szCs w:val="18"/>
          <w:lang w:val="pt-PT"/>
        </w:rPr>
        <w:t>t</w:t>
      </w:r>
      <w:r w:rsidR="009B7BFF">
        <w:rPr>
          <w:rFonts w:ascii="Santander Text" w:hAnsi="Santander Text"/>
          <w:szCs w:val="18"/>
          <w:lang w:val="pt-PT"/>
        </w:rPr>
        <w:t>rato é nova produç</w:t>
      </w:r>
      <w:r w:rsidR="004852E1">
        <w:rPr>
          <w:rFonts w:ascii="Santander Text" w:hAnsi="Santander Text"/>
          <w:szCs w:val="18"/>
          <w:lang w:val="pt-PT"/>
        </w:rPr>
        <w:t xml:space="preserve">ão, entenda-se </w:t>
      </w:r>
      <w:r w:rsidR="00377402">
        <w:rPr>
          <w:rFonts w:ascii="Santander Text" w:hAnsi="Santander Text"/>
          <w:szCs w:val="18"/>
          <w:lang w:val="pt-PT"/>
        </w:rPr>
        <w:t xml:space="preserve">contratos novos ou variações de saldo, através da seguinte metodologia de cálculo: </w:t>
      </w:r>
    </w:p>
    <w:p w14:paraId="124350E0" w14:textId="31A7843A" w:rsidR="00693F5C" w:rsidRPr="00746700" w:rsidRDefault="002039C9" w:rsidP="00746700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6D4FE3">
        <w:rPr>
          <w:rFonts w:ascii="Santander Text" w:hAnsi="Santander Text"/>
          <w:szCs w:val="18"/>
          <w:lang w:val="pt-PT"/>
        </w:rPr>
        <w:t xml:space="preserve">Contrato é considerado nova produção </w:t>
      </w:r>
      <w:r w:rsidR="001D008B">
        <w:rPr>
          <w:rFonts w:ascii="Santander Text" w:hAnsi="Santander Text"/>
          <w:szCs w:val="18"/>
          <w:lang w:val="pt-PT"/>
        </w:rPr>
        <w:t>quando</w:t>
      </w:r>
      <w:r w:rsidRPr="006D4FE3">
        <w:rPr>
          <w:rFonts w:ascii="Santander Text" w:hAnsi="Santander Text"/>
          <w:szCs w:val="18"/>
          <w:lang w:val="pt-PT"/>
        </w:rPr>
        <w:t xml:space="preserve"> o saldo dos campos </w:t>
      </w:r>
      <w:r w:rsidR="00693F5C" w:rsidRPr="006D4FE3">
        <w:rPr>
          <w:rFonts w:ascii="Santander Text" w:hAnsi="Santander Text"/>
          <w:szCs w:val="18"/>
          <w:lang w:val="pt-PT"/>
        </w:rPr>
        <w:t>‘</w:t>
      </w:r>
      <w:r w:rsidRPr="006D4FE3">
        <w:rPr>
          <w:rFonts w:ascii="Santander Text" w:hAnsi="Santander Text"/>
          <w:i/>
          <w:szCs w:val="18"/>
          <w:lang w:val="pt-PT"/>
        </w:rPr>
        <w:t>c008</w:t>
      </w:r>
      <w:r w:rsidR="00693F5C" w:rsidRPr="006D4FE3">
        <w:rPr>
          <w:rFonts w:ascii="Santander Text" w:hAnsi="Santander Text"/>
          <w:i/>
          <w:szCs w:val="18"/>
          <w:lang w:val="pt-PT"/>
        </w:rPr>
        <w:t>’</w:t>
      </w:r>
      <w:r w:rsidRPr="006D4FE3">
        <w:rPr>
          <w:rFonts w:ascii="Santander Text" w:hAnsi="Santander Text"/>
          <w:szCs w:val="18"/>
          <w:lang w:val="pt-PT"/>
        </w:rPr>
        <w:t xml:space="preserve"> e </w:t>
      </w:r>
      <w:r w:rsidR="00693F5C" w:rsidRPr="006D4FE3">
        <w:rPr>
          <w:rFonts w:ascii="Santander Text" w:hAnsi="Santander Text"/>
          <w:szCs w:val="18"/>
          <w:lang w:val="pt-PT"/>
        </w:rPr>
        <w:t>‘</w:t>
      </w:r>
      <w:r w:rsidRPr="006D4FE3">
        <w:rPr>
          <w:rFonts w:ascii="Santander Text" w:hAnsi="Santander Text"/>
          <w:i/>
          <w:szCs w:val="18"/>
          <w:lang w:val="pt-PT"/>
        </w:rPr>
        <w:t>c011</w:t>
      </w:r>
      <w:r w:rsidR="00693F5C" w:rsidRPr="006D4FE3">
        <w:rPr>
          <w:rFonts w:ascii="Santander Text" w:hAnsi="Santander Text"/>
          <w:i/>
          <w:szCs w:val="18"/>
          <w:lang w:val="pt-PT"/>
        </w:rPr>
        <w:t>’</w:t>
      </w:r>
      <w:r w:rsidRPr="006D4FE3">
        <w:rPr>
          <w:rFonts w:ascii="Santander Text" w:hAnsi="Santander Text"/>
          <w:szCs w:val="18"/>
          <w:lang w:val="pt-PT"/>
        </w:rPr>
        <w:t xml:space="preserve"> para o ano de referência </w:t>
      </w:r>
      <w:r w:rsidR="001D008B">
        <w:rPr>
          <w:rFonts w:ascii="Santander Text" w:hAnsi="Santander Text"/>
          <w:szCs w:val="18"/>
          <w:lang w:val="pt-PT"/>
        </w:rPr>
        <w:t xml:space="preserve">é </w:t>
      </w:r>
      <w:r w:rsidRPr="006D4FE3">
        <w:rPr>
          <w:rFonts w:ascii="Santander Text" w:hAnsi="Santander Text"/>
          <w:szCs w:val="18"/>
          <w:lang w:val="pt-PT"/>
        </w:rPr>
        <w:t>superior a 0;</w:t>
      </w:r>
      <w:r w:rsidR="00F62B86">
        <w:rPr>
          <w:rFonts w:ascii="Santander Text" w:hAnsi="Santander Text"/>
          <w:szCs w:val="18"/>
          <w:lang w:val="pt-PT"/>
        </w:rPr>
        <w:t xml:space="preserve"> </w:t>
      </w:r>
      <w:r w:rsidR="00693F5C" w:rsidRPr="00746700">
        <w:rPr>
          <w:rFonts w:ascii="Santander Text" w:hAnsi="Santander Text"/>
          <w:szCs w:val="18"/>
          <w:lang w:val="pt-PT"/>
        </w:rPr>
        <w:t>ou</w:t>
      </w:r>
      <w:r w:rsidR="00746700">
        <w:rPr>
          <w:rFonts w:ascii="Santander Text" w:hAnsi="Santander Text"/>
          <w:szCs w:val="18"/>
          <w:lang w:val="pt-PT"/>
        </w:rPr>
        <w:t>,</w:t>
      </w:r>
    </w:p>
    <w:p w14:paraId="56E7D7FE" w14:textId="318C97BA" w:rsidR="002039C9" w:rsidRDefault="002039C9" w:rsidP="001448F6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2F05EC">
        <w:rPr>
          <w:rFonts w:ascii="Santander Text" w:hAnsi="Santander Text"/>
          <w:szCs w:val="18"/>
          <w:lang w:val="pt-PT"/>
        </w:rPr>
        <w:t xml:space="preserve">Contrato é considerado nova produção </w:t>
      </w:r>
      <w:r w:rsidR="00593ECF">
        <w:rPr>
          <w:rFonts w:ascii="Santander Text" w:hAnsi="Santander Text"/>
          <w:szCs w:val="18"/>
          <w:lang w:val="pt-PT"/>
        </w:rPr>
        <w:t>quando</w:t>
      </w:r>
      <w:r w:rsidRPr="002F05EC">
        <w:rPr>
          <w:rFonts w:ascii="Santander Text" w:hAnsi="Santander Text"/>
          <w:szCs w:val="18"/>
          <w:lang w:val="pt-PT"/>
        </w:rPr>
        <w:t xml:space="preserve"> </w:t>
      </w:r>
      <w:r w:rsidR="00593ECF"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 xml:space="preserve"> diferença entre soma dos saldos de </w:t>
      </w:r>
      <w:r w:rsidR="002F05EC"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c001</w:t>
      </w:r>
      <w:r w:rsidR="002F05EC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2F05EC">
        <w:rPr>
          <w:rFonts w:ascii="Santander Text" w:hAnsi="Santander Text"/>
          <w:szCs w:val="18"/>
          <w:lang w:val="pt-PT"/>
        </w:rPr>
        <w:t xml:space="preserve">e </w:t>
      </w:r>
      <w:r w:rsidR="002F05EC"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c134</w:t>
      </w:r>
      <w:r w:rsidR="002F05EC"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de referência e a soma dos saldos de </w:t>
      </w:r>
      <w:r w:rsidR="00F8347D"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c001</w:t>
      </w:r>
      <w:r w:rsidR="00F8347D" w:rsidRPr="00F8347D"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e </w:t>
      </w:r>
      <w:r w:rsidR="00F8347D"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c134</w:t>
      </w:r>
      <w:r w:rsidR="00F8347D">
        <w:rPr>
          <w:rFonts w:ascii="Santander Text" w:hAnsi="Santander Text"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anterior ao mês de referência</w:t>
      </w:r>
      <w:r w:rsidR="00F11E87">
        <w:rPr>
          <w:rFonts w:ascii="Santander Text" w:hAnsi="Santander Text"/>
          <w:szCs w:val="18"/>
          <w:lang w:val="pt-PT"/>
        </w:rPr>
        <w:t xml:space="preserve"> é positiv</w:t>
      </w:r>
      <w:r w:rsidR="005C26CC"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>.</w:t>
      </w:r>
    </w:p>
    <w:p w14:paraId="15E3CC12" w14:textId="77777777" w:rsidR="001448F6" w:rsidRPr="002F05EC" w:rsidRDefault="001448F6" w:rsidP="001448F6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5D8DD40E" w14:textId="012C8E97" w:rsidR="00377402" w:rsidRPr="007353A6" w:rsidRDefault="00453376" w:rsidP="007353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</w:t>
      </w:r>
      <w:r w:rsidR="00377B09">
        <w:rPr>
          <w:rFonts w:ascii="Santander Text" w:hAnsi="Santander Text"/>
          <w:szCs w:val="18"/>
          <w:lang w:val="pt-PT"/>
        </w:rPr>
        <w:t>pelo menos uma chave MIS</w:t>
      </w:r>
      <w:r w:rsidR="00BF1802">
        <w:rPr>
          <w:rFonts w:ascii="Santander Text" w:hAnsi="Santander Text"/>
          <w:szCs w:val="18"/>
          <w:lang w:val="pt-PT"/>
        </w:rPr>
        <w:t xml:space="preserve"> associada a uma determinada chave FINREP, </w:t>
      </w:r>
      <w:r>
        <w:rPr>
          <w:rFonts w:ascii="Santander Text" w:hAnsi="Santander Text"/>
          <w:szCs w:val="18"/>
          <w:lang w:val="pt-PT"/>
        </w:rPr>
        <w:t>cumpra uma das condições</w:t>
      </w:r>
      <w:r w:rsidR="002039C9" w:rsidRPr="002E3A4D">
        <w:rPr>
          <w:rFonts w:ascii="Santander Text" w:hAnsi="Santander Text"/>
          <w:szCs w:val="18"/>
          <w:lang w:val="pt-PT"/>
        </w:rPr>
        <w:t xml:space="preserve"> </w:t>
      </w:r>
      <w:r w:rsidR="00407811">
        <w:rPr>
          <w:rFonts w:ascii="Santander Text" w:hAnsi="Santander Text"/>
          <w:szCs w:val="18"/>
          <w:lang w:val="pt-PT"/>
        </w:rPr>
        <w:t>supra mencionados</w:t>
      </w:r>
      <w:r w:rsidR="002039C9" w:rsidRPr="002E3A4D">
        <w:rPr>
          <w:rFonts w:ascii="Santander Text" w:hAnsi="Santander Text"/>
          <w:szCs w:val="18"/>
          <w:lang w:val="pt-PT"/>
        </w:rPr>
        <w:t>,</w:t>
      </w:r>
      <w:r w:rsidR="00623409">
        <w:rPr>
          <w:rFonts w:ascii="Santander Text" w:hAnsi="Santander Text"/>
          <w:szCs w:val="18"/>
          <w:lang w:val="pt-PT"/>
        </w:rPr>
        <w:t xml:space="preserve"> </w:t>
      </w:r>
      <w:r w:rsidR="00BF1802">
        <w:rPr>
          <w:rFonts w:ascii="Santander Text" w:hAnsi="Santander Text"/>
          <w:szCs w:val="18"/>
          <w:lang w:val="pt-PT"/>
        </w:rPr>
        <w:t xml:space="preserve">então </w:t>
      </w:r>
      <w:r w:rsidR="00623409">
        <w:rPr>
          <w:rFonts w:ascii="Santander Text" w:hAnsi="Santander Text"/>
          <w:szCs w:val="18"/>
          <w:lang w:val="pt-PT"/>
        </w:rPr>
        <w:t>a variável ‘</w:t>
      </w:r>
      <w:r w:rsidR="00623409">
        <w:rPr>
          <w:rFonts w:ascii="Santander Text" w:hAnsi="Santander Text"/>
          <w:i/>
          <w:iCs/>
          <w:szCs w:val="18"/>
          <w:lang w:val="pt-PT"/>
        </w:rPr>
        <w:t>NW_</w:t>
      </w:r>
      <w:r w:rsidR="00623409" w:rsidRPr="00623409">
        <w:rPr>
          <w:rFonts w:ascii="Santander Text" w:hAnsi="Santander Text"/>
          <w:szCs w:val="18"/>
          <w:lang w:val="pt-PT"/>
        </w:rPr>
        <w:t>BSNSS’</w:t>
      </w:r>
      <w:r w:rsidR="00BF1802">
        <w:rPr>
          <w:rFonts w:ascii="Santander Text" w:hAnsi="Santander Text"/>
          <w:szCs w:val="18"/>
          <w:lang w:val="pt-PT"/>
        </w:rPr>
        <w:t xml:space="preserve">, para a chave FINREP, </w:t>
      </w:r>
      <w:r w:rsidR="00407811" w:rsidRPr="00623409">
        <w:rPr>
          <w:rFonts w:ascii="Santander Text" w:hAnsi="Santander Text"/>
          <w:szCs w:val="18"/>
          <w:lang w:val="pt-PT"/>
        </w:rPr>
        <w:t>deve</w:t>
      </w:r>
      <w:r w:rsidR="00407811">
        <w:rPr>
          <w:rFonts w:ascii="Santander Text" w:hAnsi="Santander Text"/>
          <w:szCs w:val="18"/>
          <w:lang w:val="pt-PT"/>
        </w:rPr>
        <w:t xml:space="preserve"> ser aprovisionad</w:t>
      </w:r>
      <w:r w:rsidR="00623409">
        <w:rPr>
          <w:rFonts w:ascii="Santander Text" w:hAnsi="Santander Text"/>
          <w:szCs w:val="18"/>
          <w:lang w:val="pt-PT"/>
        </w:rPr>
        <w:t>a</w:t>
      </w:r>
      <w:r w:rsidR="00407811">
        <w:rPr>
          <w:rFonts w:ascii="Santander Text" w:hAnsi="Santander Text"/>
          <w:szCs w:val="18"/>
          <w:lang w:val="pt-PT"/>
        </w:rPr>
        <w:t xml:space="preserve"> com</w:t>
      </w:r>
      <w:r w:rsidR="002039C9" w:rsidRPr="002E3A4D">
        <w:rPr>
          <w:rFonts w:ascii="Santander Text" w:hAnsi="Santander Text"/>
          <w:szCs w:val="18"/>
          <w:lang w:val="pt-PT"/>
        </w:rPr>
        <w:t xml:space="preserve"> o valor ‘Y’</w:t>
      </w:r>
      <w:r w:rsidR="008D0DEE">
        <w:rPr>
          <w:rFonts w:ascii="Santander Text" w:hAnsi="Santander Text"/>
          <w:szCs w:val="18"/>
          <w:lang w:val="pt-PT"/>
        </w:rPr>
        <w:t>. C</w:t>
      </w:r>
      <w:r w:rsidR="002039C9" w:rsidRPr="002E3A4D">
        <w:rPr>
          <w:rFonts w:ascii="Santander Text" w:hAnsi="Santander Text"/>
          <w:szCs w:val="18"/>
          <w:lang w:val="pt-PT"/>
        </w:rPr>
        <w:t>aso contrário deverá assumir o valor ‘N’.</w:t>
      </w:r>
    </w:p>
    <w:p w14:paraId="28889194" w14:textId="6ADD831D" w:rsidR="00DF7D51" w:rsidRPr="006455A8" w:rsidRDefault="004961EA" w:rsidP="00DF7D51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lastRenderedPageBreak/>
        <w:t>CNCLLD_INSTRMNT_STTS</w:t>
      </w:r>
    </w:p>
    <w:p w14:paraId="7F48585D" w14:textId="7DD1F40B" w:rsidR="00771F56" w:rsidRDefault="007C7073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3B7508">
        <w:rPr>
          <w:rFonts w:ascii="Santander Text" w:hAnsi="Santander Text"/>
          <w:lang w:val="pt-PT"/>
        </w:rPr>
        <w:t>De modo a aprovisionar o campo ‘</w:t>
      </w:r>
      <w:r w:rsidRPr="003B7508">
        <w:rPr>
          <w:rFonts w:ascii="Santander Text" w:hAnsi="Santander Text"/>
          <w:i/>
          <w:lang w:val="pt-PT"/>
        </w:rPr>
        <w:t>CNCLL_INSTRMNT_STTS’</w:t>
      </w:r>
      <w:r w:rsidRPr="003B7508">
        <w:rPr>
          <w:rFonts w:ascii="Santander Text" w:hAnsi="Santander Text"/>
          <w:lang w:val="pt-PT"/>
        </w:rPr>
        <w:t xml:space="preserve"> </w:t>
      </w:r>
      <w:r w:rsidR="002735DE" w:rsidRPr="003B7508">
        <w:rPr>
          <w:rFonts w:ascii="Santander Text" w:hAnsi="Santander Text"/>
          <w:lang w:val="pt-PT"/>
        </w:rPr>
        <w:t xml:space="preserve">deverá </w:t>
      </w:r>
      <w:r w:rsidR="00C43327" w:rsidRPr="003B7508">
        <w:rPr>
          <w:rFonts w:ascii="Santander Text" w:hAnsi="Santander Text"/>
          <w:lang w:val="pt-PT"/>
        </w:rPr>
        <w:t xml:space="preserve">cruzar-se a tabela </w:t>
      </w:r>
      <w:r w:rsidR="00C43327" w:rsidRPr="003B7508">
        <w:rPr>
          <w:rFonts w:ascii="Santander Text" w:hAnsi="Santander Text"/>
          <w:i/>
          <w:lang w:val="pt-PT"/>
        </w:rPr>
        <w:t>lt002_instrument</w:t>
      </w:r>
      <w:r w:rsidR="00C43327" w:rsidRPr="003B7508">
        <w:rPr>
          <w:rFonts w:ascii="Santander Text" w:hAnsi="Santander Text"/>
          <w:lang w:val="pt-PT"/>
        </w:rPr>
        <w:t xml:space="preserve"> devidamente filtrada </w:t>
      </w:r>
      <w:r w:rsidR="00EA043E">
        <w:rPr>
          <w:rFonts w:ascii="Santander Text" w:hAnsi="Santander Text"/>
          <w:lang w:val="pt-PT"/>
        </w:rPr>
        <w:t xml:space="preserve">para o universo de </w:t>
      </w:r>
      <w:r w:rsidR="00EA043E" w:rsidRPr="00EA043E">
        <w:rPr>
          <w:rFonts w:ascii="Santander Text" w:hAnsi="Santander Text"/>
          <w:i/>
          <w:iCs/>
          <w:lang w:val="pt-PT"/>
        </w:rPr>
        <w:t>Loan Tape / Green Dashboard</w:t>
      </w:r>
      <w:r w:rsidR="00EA043E">
        <w:rPr>
          <w:rFonts w:ascii="Santander Text" w:hAnsi="Santander Text"/>
          <w:i/>
          <w:iCs/>
          <w:lang w:val="pt-PT"/>
        </w:rPr>
        <w:t>,</w:t>
      </w:r>
      <w:r w:rsidR="00EA043E">
        <w:rPr>
          <w:rFonts w:ascii="Santander Text" w:hAnsi="Santander Text"/>
          <w:lang w:val="pt-PT"/>
        </w:rPr>
        <w:t xml:space="preserve"> </w:t>
      </w:r>
      <w:r w:rsidR="00C43327" w:rsidRPr="003B7508">
        <w:rPr>
          <w:rFonts w:ascii="Santander Text" w:hAnsi="Santander Text"/>
          <w:lang w:val="pt-PT"/>
        </w:rPr>
        <w:t xml:space="preserve">com a tabela </w:t>
      </w:r>
      <w:r w:rsidR="000E0288" w:rsidRPr="003B7508">
        <w:rPr>
          <w:rFonts w:ascii="Santander Text" w:hAnsi="Santander Text"/>
          <w:i/>
          <w:lang w:val="pt-PT"/>
        </w:rPr>
        <w:t>fr001_univ_saldo</w:t>
      </w:r>
      <w:r w:rsidR="00114BF7" w:rsidRPr="003B7508">
        <w:rPr>
          <w:rFonts w:ascii="Santander Text" w:hAnsi="Santander Text"/>
          <w:lang w:val="pt-PT"/>
        </w:rPr>
        <w:t xml:space="preserve"> através d</w:t>
      </w:r>
      <w:r w:rsidR="003B7508" w:rsidRPr="003B7508">
        <w:rPr>
          <w:rFonts w:ascii="Santander Text" w:hAnsi="Santander Text"/>
          <w:lang w:val="pt-PT"/>
        </w:rPr>
        <w:t xml:space="preserve">o </w:t>
      </w:r>
      <w:r w:rsidR="00537E6A">
        <w:rPr>
          <w:rFonts w:ascii="Santander Text" w:hAnsi="Santander Text"/>
          <w:lang w:val="pt-PT"/>
        </w:rPr>
        <w:t>‘</w:t>
      </w:r>
      <w:r w:rsidR="003B7508" w:rsidRPr="003B7508">
        <w:rPr>
          <w:rFonts w:ascii="Santander Text" w:hAnsi="Santander Text"/>
          <w:i/>
          <w:iCs/>
          <w:lang w:val="pt-PT"/>
        </w:rPr>
        <w:t>instrmnt_id</w:t>
      </w:r>
      <w:r w:rsidR="00537E6A">
        <w:rPr>
          <w:rFonts w:ascii="Santander Text" w:hAnsi="Santander Text"/>
          <w:i/>
          <w:iCs/>
          <w:lang w:val="pt-PT"/>
        </w:rPr>
        <w:t>’</w:t>
      </w:r>
      <w:r w:rsidR="003B7508" w:rsidRPr="003B7508">
        <w:rPr>
          <w:rFonts w:ascii="Santander Text" w:hAnsi="Santander Text"/>
          <w:lang w:val="pt-PT"/>
        </w:rPr>
        <w:t xml:space="preserve">  e da concatenação entre</w:t>
      </w:r>
      <w:r w:rsidR="00A36A8E">
        <w:rPr>
          <w:rFonts w:ascii="Santander Text" w:hAnsi="Santander Text"/>
          <w:lang w:val="pt-PT"/>
        </w:rPr>
        <w:t xml:space="preserve"> os campos</w:t>
      </w:r>
      <w:r w:rsidR="003B7508" w:rsidRPr="003B7508">
        <w:rPr>
          <w:rFonts w:ascii="Santander Text" w:hAnsi="Santander Text"/>
          <w:lang w:val="pt-PT"/>
        </w:rPr>
        <w:t xml:space="preserve"> ‘</w:t>
      </w:r>
      <w:r w:rsidR="003B7508" w:rsidRPr="003B7508">
        <w:rPr>
          <w:rFonts w:ascii="Santander Text" w:hAnsi="Santander Text"/>
          <w:i/>
          <w:iCs/>
          <w:lang w:val="pt-PT"/>
        </w:rPr>
        <w:t>cempresa</w:t>
      </w:r>
      <w:r w:rsidR="003B7508" w:rsidRPr="003B7508">
        <w:rPr>
          <w:rFonts w:ascii="Santander Text" w:hAnsi="Santander Text"/>
          <w:lang w:val="pt-PT"/>
        </w:rPr>
        <w:t>’, ‘</w:t>
      </w:r>
      <w:r w:rsidR="003B7508" w:rsidRPr="003B7508">
        <w:rPr>
          <w:rFonts w:ascii="Santander Text" w:hAnsi="Santander Text"/>
          <w:i/>
          <w:iCs/>
          <w:lang w:val="pt-PT"/>
        </w:rPr>
        <w:t>cbalcao’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cnumecta’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zdeposit’</w:t>
      </w:r>
      <w:r w:rsidR="003B7508" w:rsidRPr="003B7508">
        <w:rPr>
          <w:rFonts w:ascii="Santander Text" w:hAnsi="Santander Text"/>
          <w:lang w:val="pt-PT"/>
        </w:rPr>
        <w:t>.</w:t>
      </w:r>
    </w:p>
    <w:p w14:paraId="4BE85C67" w14:textId="30D1EAB7" w:rsidR="00DC74D1" w:rsidRPr="003B7508" w:rsidRDefault="00ED1A85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Caso </w:t>
      </w:r>
      <w:r w:rsidR="00B83AEB">
        <w:rPr>
          <w:rFonts w:ascii="Santander Text" w:hAnsi="Santander Text"/>
          <w:lang w:val="pt-PT"/>
        </w:rPr>
        <w:t xml:space="preserve">o contrato não se encontre na tabela </w:t>
      </w:r>
      <w:r w:rsidR="00C2151E" w:rsidRPr="00F966AB">
        <w:rPr>
          <w:rFonts w:ascii="Santander Text" w:hAnsi="Santander Text"/>
          <w:i/>
          <w:lang w:val="pt-PT"/>
        </w:rPr>
        <w:t>fr001_univ_saldo</w:t>
      </w:r>
      <w:r w:rsidR="00C2151E" w:rsidRPr="00C2151E">
        <w:rPr>
          <w:rFonts w:ascii="Santander Text" w:hAnsi="Santander Text"/>
          <w:lang w:val="pt-PT"/>
        </w:rPr>
        <w:t xml:space="preserve">, deverá proceder-se ao cruzamento da tabela </w:t>
      </w:r>
      <w:r w:rsidR="00C2151E" w:rsidRPr="00F966AB">
        <w:rPr>
          <w:rFonts w:ascii="Santander Text" w:hAnsi="Santander Text"/>
          <w:i/>
          <w:lang w:val="pt-PT"/>
        </w:rPr>
        <w:t>lt002_instrument</w:t>
      </w:r>
      <w:r w:rsidR="00C2151E" w:rsidRPr="00C2151E">
        <w:rPr>
          <w:rFonts w:ascii="Santander Text" w:hAnsi="Santander Text"/>
          <w:lang w:val="pt-PT"/>
        </w:rPr>
        <w:t xml:space="preserve"> com tradutor de chaves FINREP/ MIS para obtenção da chave MIS</w:t>
      </w:r>
      <w:r w:rsidR="00DC74D1">
        <w:rPr>
          <w:rFonts w:ascii="Santander Text" w:hAnsi="Santander Text"/>
          <w:lang w:val="pt-PT"/>
        </w:rPr>
        <w:t>.</w:t>
      </w:r>
      <w:r w:rsidR="00A63EF2">
        <w:rPr>
          <w:rFonts w:ascii="Santander Text" w:hAnsi="Santander Text"/>
          <w:lang w:val="pt-PT"/>
        </w:rPr>
        <w:t xml:space="preserve"> </w:t>
      </w:r>
      <w:r w:rsidR="00DC74D1">
        <w:rPr>
          <w:rFonts w:ascii="Santander Text" w:hAnsi="Santander Text"/>
          <w:lang w:val="pt-PT"/>
        </w:rPr>
        <w:t>Posteriormente</w:t>
      </w:r>
      <w:r w:rsidR="00CB5243">
        <w:rPr>
          <w:rFonts w:ascii="Santander Text" w:hAnsi="Santander Text"/>
          <w:lang w:val="pt-PT"/>
        </w:rPr>
        <w:t xml:space="preserve">, deverá cruzar-se com a tabela </w:t>
      </w:r>
      <w:r w:rsidR="00844566" w:rsidRPr="00844566">
        <w:rPr>
          <w:rFonts w:ascii="Santander Text" w:hAnsi="Santander Text"/>
          <w:i/>
          <w:iCs/>
          <w:lang w:val="pt-PT"/>
        </w:rPr>
        <w:t>ct201_rent_cont</w:t>
      </w:r>
      <w:r w:rsidR="00DC74D1">
        <w:rPr>
          <w:rFonts w:ascii="Santander Text" w:hAnsi="Santander Text"/>
          <w:lang w:val="pt-PT"/>
        </w:rPr>
        <w:t xml:space="preserve"> </w:t>
      </w:r>
      <w:r w:rsidR="0065792B">
        <w:rPr>
          <w:rFonts w:ascii="Santander Text" w:hAnsi="Santander Text"/>
          <w:lang w:val="pt-PT"/>
        </w:rPr>
        <w:t xml:space="preserve">de modo a </w:t>
      </w:r>
      <w:r w:rsidR="0040007F">
        <w:rPr>
          <w:rFonts w:ascii="Santander Text" w:hAnsi="Santander Text"/>
          <w:lang w:val="pt-PT"/>
        </w:rPr>
        <w:t>obter-se o campo</w:t>
      </w:r>
      <w:r w:rsidR="008E713A">
        <w:rPr>
          <w:rFonts w:ascii="Santander Text" w:hAnsi="Santander Text"/>
          <w:lang w:val="pt-PT"/>
        </w:rPr>
        <w:t xml:space="preserve"> </w:t>
      </w:r>
      <w:r w:rsidR="005C34E8">
        <w:rPr>
          <w:rFonts w:ascii="Santander Text" w:hAnsi="Santander Text"/>
          <w:lang w:val="pt-PT"/>
        </w:rPr>
        <w:t>‘</w:t>
      </w:r>
      <w:r w:rsidR="008F475F" w:rsidRPr="00F966AB">
        <w:rPr>
          <w:rFonts w:ascii="Santander Text" w:hAnsi="Santander Text"/>
          <w:i/>
          <w:lang w:val="pt-PT"/>
        </w:rPr>
        <w:t>dinioper</w:t>
      </w:r>
      <w:r w:rsidR="005C34E8">
        <w:rPr>
          <w:rFonts w:ascii="Santander Text" w:hAnsi="Santander Text"/>
          <w:i/>
          <w:lang w:val="pt-PT"/>
        </w:rPr>
        <w:t>’</w:t>
      </w:r>
      <w:r w:rsidR="00AB5161">
        <w:rPr>
          <w:rFonts w:ascii="Santander Text" w:hAnsi="Santander Text"/>
          <w:lang w:val="pt-PT"/>
        </w:rPr>
        <w:t>.</w:t>
      </w:r>
    </w:p>
    <w:p w14:paraId="609D78AC" w14:textId="7961A84B" w:rsidR="00AB5161" w:rsidRDefault="00AB5161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o campo deverá ser aprovisionado da seguinte forma: </w:t>
      </w:r>
    </w:p>
    <w:p w14:paraId="4AE2DC32" w14:textId="20320B8C" w:rsidR="00AB5161" w:rsidRPr="003B7508" w:rsidRDefault="00391912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 w:rsidR="007B14A9">
        <w:rPr>
          <w:rFonts w:ascii="Santander Text" w:hAnsi="Santander Text"/>
          <w:lang w:val="pt-PT"/>
        </w:rPr>
        <w:t xml:space="preserve"> então ‘N’;</w:t>
      </w:r>
    </w:p>
    <w:p w14:paraId="64209316" w14:textId="4EA2CD59" w:rsidR="007B14A9" w:rsidRPr="00391912" w:rsidRDefault="007B14A9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não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A53236">
        <w:rPr>
          <w:rFonts w:ascii="Santander Text" w:hAnsi="Santander Text"/>
          <w:lang w:val="pt-PT"/>
        </w:rPr>
        <w:t>e apresenta data de início de operação no ano de referência então ‘M’;</w:t>
      </w:r>
    </w:p>
    <w:p w14:paraId="3B9A6F5C" w14:textId="26B1C131" w:rsidR="00A53236" w:rsidRPr="00391912" w:rsidRDefault="00A53236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</w:t>
      </w:r>
      <w:r w:rsidR="0000242F">
        <w:rPr>
          <w:rFonts w:ascii="Santander Text" w:hAnsi="Santander Text"/>
          <w:lang w:val="pt-PT"/>
        </w:rPr>
        <w:t xml:space="preserve">não existe na tabela </w:t>
      </w:r>
      <w:r w:rsidR="0000242F" w:rsidRPr="003B7508">
        <w:rPr>
          <w:rFonts w:ascii="Santander Text" w:hAnsi="Santander Text"/>
          <w:i/>
          <w:iCs/>
          <w:lang w:val="pt-PT"/>
        </w:rPr>
        <w:t>fr001_univ_saldo</w:t>
      </w:r>
      <w:r w:rsidR="00DD1ABA">
        <w:rPr>
          <w:rFonts w:ascii="Santander Text" w:hAnsi="Santander Text"/>
          <w:i/>
          <w:iCs/>
          <w:lang w:val="pt-PT"/>
        </w:rPr>
        <w:t xml:space="preserve"> </w:t>
      </w:r>
      <w:r w:rsidR="00DD1ABA">
        <w:rPr>
          <w:rFonts w:ascii="Santander Text" w:hAnsi="Santander Text"/>
          <w:lang w:val="pt-PT"/>
        </w:rPr>
        <w:t>e apresenta data de início d</w:t>
      </w:r>
      <w:r w:rsidR="005370A0">
        <w:rPr>
          <w:rFonts w:ascii="Santander Text" w:hAnsi="Santander Text"/>
          <w:lang w:val="pt-PT"/>
        </w:rPr>
        <w:t>e operação anterior ao ano de referência então ‘C’.</w:t>
      </w:r>
    </w:p>
    <w:p w14:paraId="5F97ECED" w14:textId="56CD2365" w:rsidR="002C6F27" w:rsidRPr="002C6F27" w:rsidRDefault="00BE4766" w:rsidP="00EF247E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De acordo com o Guia Corporativo</w:t>
      </w:r>
      <w:r w:rsidR="007A2A03">
        <w:rPr>
          <w:rFonts w:ascii="Santander Text" w:hAnsi="Santander Text"/>
          <w:lang w:val="pt-PT"/>
        </w:rPr>
        <w:t xml:space="preserve"> apenas os seguintes campos devem ser aprovisionados quando </w:t>
      </w:r>
      <w:r w:rsidR="00044DB1">
        <w:rPr>
          <w:rFonts w:ascii="Santander Text" w:hAnsi="Santander Text"/>
          <w:lang w:val="pt-PT"/>
        </w:rPr>
        <w:t>o campo ‘</w:t>
      </w:r>
      <w:r w:rsidR="00044DB1">
        <w:rPr>
          <w:rFonts w:ascii="Santander Text" w:hAnsi="Santander Text"/>
          <w:i/>
          <w:iCs/>
          <w:lang w:val="pt-PT"/>
        </w:rPr>
        <w:t>CNCLLD_INSTRMNT_STTS’</w:t>
      </w:r>
      <w:r w:rsidR="00044DB1">
        <w:rPr>
          <w:rFonts w:ascii="Santander Text" w:hAnsi="Santander Text"/>
          <w:lang w:val="pt-PT"/>
        </w:rPr>
        <w:t xml:space="preserve"> </w:t>
      </w:r>
      <w:r w:rsidR="00432188">
        <w:rPr>
          <w:rFonts w:ascii="Santander Text" w:hAnsi="Santander Text"/>
          <w:lang w:val="pt-PT"/>
        </w:rPr>
        <w:t xml:space="preserve">for diferente de ‘N’: </w:t>
      </w:r>
    </w:p>
    <w:p w14:paraId="1B1939BD" w14:textId="1732CC55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ACCMLTD_CHNGS_FV_CR_INSTRMNT</w:t>
      </w:r>
      <w:r w:rsidRPr="00B07BF4">
        <w:rPr>
          <w:rFonts w:ascii="Santander Text" w:hAnsi="Santander Text"/>
          <w:i/>
          <w:iCs/>
        </w:rPr>
        <w:t>’</w:t>
      </w:r>
    </w:p>
    <w:p w14:paraId="31C8BC7C" w14:textId="6CC5A6C3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ACCMLTD_IMPRMNT_INSTRMNT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7CF3BD0E" w14:textId="6EFECA74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ACCNTNG_CLSSFCTN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2DA8C463" w14:textId="259BFD4A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AVRG_BLNC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3E82DF02" w14:textId="63BE2A8A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AVRG_BLNC_OFF_BLNC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3DB22FC9" w14:textId="79A645C7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BSNSS_AREA</w:t>
      </w:r>
      <w:r w:rsidR="00B07BF4" w:rsidRPr="00B07BF4">
        <w:rPr>
          <w:rFonts w:ascii="Santander Text" w:hAnsi="Santander Text"/>
          <w:i/>
          <w:iCs/>
          <w:lang w:val="pt-PT"/>
        </w:rPr>
        <w:t>’</w:t>
      </w:r>
    </w:p>
    <w:p w14:paraId="77E0069C" w14:textId="2D128F4A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BSNSS_AREA_CCRR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686A91A5" w14:textId="2B41E356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BSNSS_AREA_DSTNTN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B625443" w14:textId="0F7DBE32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CNCLLD_INSTRMNT_STTS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664768B4" w14:textId="0E1DD5E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COD_SOC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C889D7A" w14:textId="1F98D7E3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COD_SOC_DSTNTN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00E343B" w14:textId="1D1A95DD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COD_SOC_INTRGRP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3BF665EB" w14:textId="00E1CF41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DFLT_STTS_INSTRMNT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76B0C1D5" w14:textId="0E71F1A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DT_RFRNC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76091192" w14:textId="6E5958D5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FLG_INTRBSNSS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4F3FE5B" w14:textId="112868F5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GNS_FNNCL_TRNSCTN_EXCHNG_CCRR</w:t>
      </w:r>
      <w:r w:rsidRPr="00B07BF4">
        <w:rPr>
          <w:rFonts w:ascii="Santander Text" w:hAnsi="Santander Text"/>
          <w:i/>
          <w:iCs/>
        </w:rPr>
        <w:t>’</w:t>
      </w:r>
    </w:p>
    <w:p w14:paraId="2F71CDB0" w14:textId="76B5E1C3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GNS_FNNCL_TRNSCTN_EXCHNG_DFFRNCS</w:t>
      </w:r>
      <w:r w:rsidRPr="00B07BF4">
        <w:rPr>
          <w:rFonts w:ascii="Santander Text" w:hAnsi="Santander Text"/>
          <w:i/>
          <w:iCs/>
        </w:rPr>
        <w:t>’</w:t>
      </w:r>
    </w:p>
    <w:p w14:paraId="3BECB09B" w14:textId="17341A70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GRSS_CMMSSN_EXPNS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23FF1B8" w14:textId="2587A67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GRSS_CMMSSN_EXPNS_CCRR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6A28D74A" w14:textId="0FF1886B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GRSS_CMMSSN_EXPNS_OFF_BLNC</w:t>
      </w:r>
      <w:r w:rsidRPr="00B07BF4">
        <w:rPr>
          <w:rFonts w:ascii="Santander Text" w:hAnsi="Santander Text"/>
          <w:i/>
          <w:iCs/>
        </w:rPr>
        <w:t>’</w:t>
      </w:r>
    </w:p>
    <w:p w14:paraId="3BD81B9C" w14:textId="7AD164E7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GRSS_CMMSSN_EXPNS_OFF_BLNC_CCRR</w:t>
      </w:r>
      <w:r w:rsidRPr="00B07BF4">
        <w:rPr>
          <w:rFonts w:ascii="Santander Text" w:hAnsi="Santander Text"/>
          <w:i/>
          <w:iCs/>
        </w:rPr>
        <w:t>’</w:t>
      </w:r>
    </w:p>
    <w:p w14:paraId="6CA80576" w14:textId="6D84AB18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GRSS_CMMSSN_INCM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4E67F40" w14:textId="558B8E1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GRSS_CMMSSN_INCM_CCRR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19AC65A3" w14:textId="2A3552C2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GRSS_CMMSSN_INCM_OFF_BLNC</w:t>
      </w:r>
      <w:r w:rsidRPr="00B07BF4">
        <w:rPr>
          <w:rFonts w:ascii="Santander Text" w:hAnsi="Santander Text"/>
          <w:i/>
          <w:iCs/>
        </w:rPr>
        <w:t>’</w:t>
      </w:r>
    </w:p>
    <w:p w14:paraId="05C3D837" w14:textId="56D90FC8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GRSS_CMMSSN_INCM_OFF_BLNC_CCRR</w:t>
      </w:r>
      <w:r w:rsidRPr="00B07BF4">
        <w:rPr>
          <w:rFonts w:ascii="Santander Text" w:hAnsi="Santander Text"/>
          <w:i/>
          <w:iCs/>
        </w:rPr>
        <w:t>’</w:t>
      </w:r>
    </w:p>
    <w:p w14:paraId="454A59B9" w14:textId="6B901901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GRSS_CRRYNG_AMNT_INSTRMNT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060DA55" w14:textId="431381C2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GRSS_INTRST_EXPNS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2EA4DDB3" w14:textId="2EE01365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lastRenderedPageBreak/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GRSS_INTRST_EXPNS_CCRR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5D9E84F" w14:textId="0719BA32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GRSS_INTRST_INCM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13B1CEBB" w14:textId="64BC2062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GRSS_INTRST_INCM_CCRR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27549FF8" w14:textId="203B8AEE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IDCMB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7489C43C" w14:textId="19AB623A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IMPRMNT_STTS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643A1526" w14:textId="275F83F6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INSTRMNT_ID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234A4D9D" w14:textId="34B7E5F8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INTRBSNSS_ADJ_COD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74904EB5" w14:textId="678975FA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INTRNL_TRNSFR_RT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F286B51" w14:textId="579320FC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INTRNL_TRNSFR_RT_OFF_BLNC</w:t>
      </w:r>
      <w:r w:rsidRPr="00B07BF4">
        <w:rPr>
          <w:rFonts w:ascii="Santander Text" w:hAnsi="Santander Text"/>
          <w:i/>
          <w:iCs/>
        </w:rPr>
        <w:t>’</w:t>
      </w:r>
    </w:p>
    <w:p w14:paraId="2CA9DC1E" w14:textId="1B41038C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LCL_INSTMRNT_ID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B6E2EA3" w14:textId="1D7ABE73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MNGMNT_PRDCT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1CFFDE7C" w14:textId="433CB96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NT_LN_LSS_PRVSN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1F070886" w14:textId="3937B4DC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NT_LN_LSS_PRVSN_OFF_BLNC</w:t>
      </w:r>
      <w:r w:rsidRPr="00B07BF4">
        <w:rPr>
          <w:rFonts w:ascii="Santander Text" w:hAnsi="Santander Text"/>
          <w:i/>
          <w:iCs/>
        </w:rPr>
        <w:t>’</w:t>
      </w:r>
    </w:p>
    <w:p w14:paraId="6BDECF79" w14:textId="3C5A0F07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NW_BSNSS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DCA4A25" w14:textId="3063FF4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OFF_BLNC_SHT_AMNT_INSTRMNT</w:t>
      </w:r>
      <w:r w:rsidRPr="00B07BF4">
        <w:rPr>
          <w:rFonts w:ascii="Santander Text" w:hAnsi="Santander Text"/>
          <w:i/>
          <w:iCs/>
        </w:rPr>
        <w:t>’</w:t>
      </w:r>
    </w:p>
    <w:p w14:paraId="348B4A94" w14:textId="0DB74725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PRFRMNG_STTS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EB8E123" w14:textId="30D261AE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PRVSNS_OFF_BLNC_SHT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75A1DF97" w14:textId="34DDA741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RWA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E0BA8ED" w14:textId="2AEA8A9A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RWA_OFF_BLNC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7508514" w14:textId="1E232D45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SUBPORTFOLIO_ID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370E0564" w14:textId="50F246CE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TYP_INSTRMNT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6C2CA3A" w14:textId="223F0E87" w:rsidR="00432188" w:rsidRPr="00B07BF4" w:rsidRDefault="00B07BF4" w:rsidP="00AF551A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TYP_OFF_BLNC_PRDCT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46DB5A4D" w14:textId="6F8BBFBD" w:rsidR="00F64FE1" w:rsidRPr="00150E02" w:rsidRDefault="00AE2936" w:rsidP="003A2113">
      <w:pPr>
        <w:spacing w:line="276" w:lineRule="auto"/>
        <w:jc w:val="both"/>
        <w:rPr>
          <w:rFonts w:ascii="Santander Text" w:hAnsi="Santander Text"/>
        </w:rPr>
      </w:pPr>
      <w:r w:rsidRPr="00150E02">
        <w:rPr>
          <w:rFonts w:ascii="Santander Text" w:hAnsi="Santander Text"/>
          <w:szCs w:val="18"/>
          <w:lang w:val="pt-PT"/>
        </w:rPr>
        <w:t xml:space="preserve">Para as variáveis que não se encontram mencionadas, </w:t>
      </w:r>
      <w:r w:rsidR="00DE7551" w:rsidRPr="00150E02">
        <w:rPr>
          <w:rFonts w:ascii="Santander Text" w:hAnsi="Santander Text"/>
          <w:lang w:val="pt-PT"/>
        </w:rPr>
        <w:t>quando o campo ‘</w:t>
      </w:r>
      <w:r w:rsidR="00DE7551" w:rsidRPr="00150E02">
        <w:rPr>
          <w:rFonts w:ascii="Santander Text" w:hAnsi="Santander Text"/>
          <w:i/>
          <w:iCs/>
          <w:lang w:val="pt-PT"/>
        </w:rPr>
        <w:t>CNCLLD_INSTRMNT_STTS’</w:t>
      </w:r>
      <w:r w:rsidR="00DE7551" w:rsidRPr="00150E02">
        <w:rPr>
          <w:rFonts w:ascii="Santander Text" w:hAnsi="Santander Text"/>
          <w:lang w:val="pt-PT"/>
        </w:rPr>
        <w:t xml:space="preserve"> for diferente de ‘N’, </w:t>
      </w:r>
      <w:r w:rsidRPr="00150E02">
        <w:rPr>
          <w:rFonts w:ascii="Santander Text" w:hAnsi="Santander Text"/>
          <w:szCs w:val="18"/>
          <w:lang w:val="pt-PT"/>
        </w:rPr>
        <w:t xml:space="preserve">os conceitos devem ser aprovisionados </w:t>
      </w:r>
      <w:r w:rsidR="00150E02" w:rsidRPr="00AE2936">
        <w:rPr>
          <w:rFonts w:ascii="Santander Text" w:hAnsi="Santander Text"/>
          <w:szCs w:val="18"/>
          <w:lang w:val="pt-PT"/>
        </w:rPr>
        <w:t xml:space="preserve">com o </w:t>
      </w:r>
      <w:r w:rsidR="00150E02" w:rsidRPr="00AE2936">
        <w:rPr>
          <w:rFonts w:ascii="Santander Text" w:hAnsi="Santander Text"/>
          <w:lang w:val="pt-PT"/>
        </w:rPr>
        <w:t xml:space="preserve">valor </w:t>
      </w:r>
      <w:r w:rsidR="00150E02" w:rsidRPr="00AE2936">
        <w:rPr>
          <w:rFonts w:ascii="Santander Text" w:hAnsi="Santander Text"/>
          <w:i/>
          <w:iCs/>
          <w:lang w:val="pt-PT"/>
        </w:rPr>
        <w:t>default</w:t>
      </w:r>
      <w:r w:rsidR="00150E02" w:rsidRPr="00AE2936">
        <w:rPr>
          <w:rFonts w:ascii="Santander Text" w:hAnsi="Santander Text"/>
          <w:lang w:val="pt-PT"/>
        </w:rPr>
        <w:t xml:space="preserve"> para </w:t>
      </w:r>
      <w:r w:rsidR="00150E02" w:rsidRPr="00AE2936">
        <w:rPr>
          <w:rFonts w:ascii="Santander Text" w:hAnsi="Santander Text"/>
          <w:szCs w:val="18"/>
          <w:lang w:val="pt-PT"/>
        </w:rPr>
        <w:t>‘</w:t>
      </w:r>
      <w:r w:rsidR="00150E02" w:rsidRPr="00AE2936">
        <w:rPr>
          <w:rFonts w:ascii="Santander Text" w:hAnsi="Santander Text"/>
          <w:i/>
          <w:iCs/>
          <w:szCs w:val="18"/>
          <w:lang w:val="pt-PT"/>
        </w:rPr>
        <w:t xml:space="preserve">Not Applicable Field’ </w:t>
      </w:r>
      <w:r w:rsidR="00150E02" w:rsidRPr="00AE2936">
        <w:rPr>
          <w:rFonts w:ascii="Santander Text" w:hAnsi="Santander Text"/>
          <w:szCs w:val="18"/>
          <w:lang w:val="pt-PT"/>
        </w:rPr>
        <w:t xml:space="preserve"> presentes na coluna “Metodologia de cálculo (</w:t>
      </w:r>
      <w:r w:rsidR="00150E02" w:rsidRPr="00AE2936">
        <w:rPr>
          <w:rFonts w:ascii="Santander Text" w:hAnsi="Santander Text"/>
          <w:i/>
          <w:iCs/>
          <w:szCs w:val="18"/>
          <w:lang w:val="pt-PT"/>
        </w:rPr>
        <w:t>not</w:t>
      </w:r>
      <w:r w:rsidR="00150E02" w:rsidRPr="00AE2936">
        <w:rPr>
          <w:rFonts w:ascii="Santander Text" w:hAnsi="Santander Text"/>
          <w:i/>
          <w:szCs w:val="18"/>
          <w:lang w:val="pt-PT"/>
        </w:rPr>
        <w:t xml:space="preserve"> applicable</w:t>
      </w:r>
      <w:r w:rsidR="00150E02" w:rsidRPr="00AE2936">
        <w:rPr>
          <w:rFonts w:ascii="Santander Text" w:hAnsi="Santander Text"/>
          <w:szCs w:val="18"/>
          <w:lang w:val="pt-PT"/>
        </w:rPr>
        <w:t xml:space="preserve">)” do ficheiro BST ESG </w:t>
      </w:r>
      <w:r w:rsidR="00150E02" w:rsidRPr="00991D1A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150E02" w:rsidRPr="00AE2936">
        <w:rPr>
          <w:rFonts w:ascii="Santander Text" w:hAnsi="Santander Text"/>
          <w:szCs w:val="18"/>
          <w:lang w:val="pt-PT"/>
        </w:rPr>
        <w:t xml:space="preserve"> v</w:t>
      </w:r>
      <w:r w:rsidR="00150E02">
        <w:rPr>
          <w:rFonts w:ascii="Santander Text" w:hAnsi="Santander Text"/>
          <w:szCs w:val="18"/>
          <w:lang w:val="pt-PT"/>
        </w:rPr>
        <w:t>7</w:t>
      </w:r>
      <w:r w:rsidR="00150E02" w:rsidRPr="00AE2936">
        <w:rPr>
          <w:rFonts w:ascii="Santander Text" w:hAnsi="Santander Text"/>
          <w:szCs w:val="18"/>
          <w:lang w:val="pt-PT"/>
        </w:rPr>
        <w:t>.0.xlsx.</w:t>
      </w:r>
      <w:r w:rsidR="00150E02">
        <w:rPr>
          <w:rFonts w:ascii="Santander Text" w:hAnsi="Santander Text"/>
          <w:szCs w:val="18"/>
          <w:lang w:val="pt-PT"/>
        </w:rPr>
        <w:t xml:space="preserve"> </w:t>
      </w:r>
      <w:r w:rsidR="00150E02">
        <w:rPr>
          <w:rFonts w:ascii="Santander Text" w:hAnsi="Santander Text"/>
          <w:lang w:val="pt-PT"/>
        </w:rPr>
        <w:t xml:space="preserve"> </w:t>
      </w:r>
      <w:r w:rsidR="00150E02" w:rsidRPr="00150E02">
        <w:rPr>
          <w:rFonts w:ascii="Santander Text" w:hAnsi="Santander Text"/>
        </w:rPr>
        <w:t>De</w:t>
      </w:r>
      <w:r w:rsidR="004C522C">
        <w:rPr>
          <w:rFonts w:ascii="Santander Text" w:hAnsi="Santander Text"/>
        </w:rPr>
        <w:t xml:space="preserve"> </w:t>
      </w:r>
      <w:proofErr w:type="spellStart"/>
      <w:r w:rsidR="00150E02">
        <w:rPr>
          <w:rFonts w:ascii="Santander Text" w:hAnsi="Santander Text"/>
        </w:rPr>
        <w:t>notar</w:t>
      </w:r>
      <w:proofErr w:type="spellEnd"/>
      <w:r w:rsidR="00150E02">
        <w:rPr>
          <w:rFonts w:ascii="Santander Text" w:hAnsi="Santander Text"/>
        </w:rPr>
        <w:t xml:space="preserve"> que o</w:t>
      </w:r>
      <w:r w:rsidR="00150E02">
        <w:rPr>
          <w:rFonts w:ascii="Santander Text" w:hAnsi="Santander Text"/>
          <w:szCs w:val="18"/>
        </w:rPr>
        <w:t xml:space="preserve">s </w:t>
      </w:r>
      <w:proofErr w:type="spellStart"/>
      <w:r w:rsidR="00150E02">
        <w:rPr>
          <w:rFonts w:ascii="Santander Text" w:hAnsi="Santander Text"/>
          <w:szCs w:val="18"/>
        </w:rPr>
        <w:t>mesmos</w:t>
      </w:r>
      <w:proofErr w:type="spellEnd"/>
      <w:r w:rsidR="00150E02">
        <w:rPr>
          <w:rFonts w:ascii="Santander Text" w:hAnsi="Santander Text"/>
          <w:szCs w:val="18"/>
        </w:rPr>
        <w:t xml:space="preserve"> </w:t>
      </w:r>
      <w:proofErr w:type="spellStart"/>
      <w:r w:rsidR="00150E02">
        <w:rPr>
          <w:rFonts w:ascii="Santander Text" w:hAnsi="Santander Text"/>
          <w:szCs w:val="18"/>
        </w:rPr>
        <w:t>valores</w:t>
      </w:r>
      <w:proofErr w:type="spellEnd"/>
      <w:r w:rsidR="00150E02">
        <w:rPr>
          <w:rFonts w:ascii="Santander Text" w:hAnsi="Santander Text"/>
          <w:szCs w:val="18"/>
        </w:rPr>
        <w:t xml:space="preserve"> </w:t>
      </w:r>
      <w:r w:rsidR="00526424">
        <w:rPr>
          <w:rFonts w:ascii="Santander Text" w:hAnsi="Santander Text"/>
          <w:i/>
          <w:iCs/>
          <w:szCs w:val="18"/>
        </w:rPr>
        <w:t xml:space="preserve">default </w:t>
      </w:r>
      <w:proofErr w:type="spellStart"/>
      <w:r w:rsidR="00150E02">
        <w:rPr>
          <w:rFonts w:ascii="Santander Text" w:hAnsi="Santander Text"/>
          <w:szCs w:val="18"/>
        </w:rPr>
        <w:t>encontram</w:t>
      </w:r>
      <w:proofErr w:type="spellEnd"/>
      <w:r w:rsidR="00150E02">
        <w:rPr>
          <w:rFonts w:ascii="Santander Text" w:hAnsi="Santander Text"/>
          <w:szCs w:val="18"/>
        </w:rPr>
        <w:t xml:space="preserve">-se </w:t>
      </w:r>
      <w:proofErr w:type="spellStart"/>
      <w:r w:rsidR="00AD67D5" w:rsidRPr="003A2113">
        <w:rPr>
          <w:rFonts w:ascii="Santander Text" w:hAnsi="Santander Text"/>
          <w:szCs w:val="18"/>
        </w:rPr>
        <w:t>presentes</w:t>
      </w:r>
      <w:proofErr w:type="spellEnd"/>
      <w:r w:rsidR="00AD67D5" w:rsidRPr="003A2113">
        <w:rPr>
          <w:rFonts w:ascii="Santander Text" w:hAnsi="Santander Text"/>
          <w:szCs w:val="18"/>
        </w:rPr>
        <w:t xml:space="preserve"> </w:t>
      </w:r>
      <w:proofErr w:type="spellStart"/>
      <w:r w:rsidR="00AD67D5" w:rsidRPr="003A2113">
        <w:rPr>
          <w:rFonts w:ascii="Santander Text" w:hAnsi="Santander Text"/>
          <w:szCs w:val="18"/>
        </w:rPr>
        <w:t>na</w:t>
      </w:r>
      <w:proofErr w:type="spellEnd"/>
      <w:r w:rsidR="00AD67D5" w:rsidRPr="003A2113">
        <w:rPr>
          <w:rFonts w:ascii="Santander Text" w:hAnsi="Santander Text"/>
          <w:szCs w:val="18"/>
        </w:rPr>
        <w:t xml:space="preserve"> </w:t>
      </w:r>
      <w:proofErr w:type="spellStart"/>
      <w:r w:rsidR="00AD67D5" w:rsidRPr="003A2113">
        <w:rPr>
          <w:rFonts w:ascii="Santander Text" w:hAnsi="Santander Text"/>
          <w:szCs w:val="18"/>
        </w:rPr>
        <w:t>coluna</w:t>
      </w:r>
      <w:proofErr w:type="spellEnd"/>
      <w:r w:rsidR="00AD67D5" w:rsidRPr="003A2113">
        <w:rPr>
          <w:rFonts w:ascii="Santander Text" w:hAnsi="Santander Text"/>
          <w:szCs w:val="18"/>
        </w:rPr>
        <w:t xml:space="preserve"> </w:t>
      </w:r>
      <w:r w:rsidR="00E94B9A" w:rsidRPr="003A2113">
        <w:rPr>
          <w:rFonts w:ascii="Santander Text" w:hAnsi="Santander Text"/>
          <w:szCs w:val="18"/>
        </w:rPr>
        <w:t xml:space="preserve">T </w:t>
      </w:r>
      <w:r w:rsidR="003A2113" w:rsidRPr="00526424">
        <w:rPr>
          <w:rFonts w:ascii="Santander Text" w:hAnsi="Santander Text"/>
          <w:i/>
          <w:iCs/>
          <w:szCs w:val="18"/>
        </w:rPr>
        <w:t xml:space="preserve">(“Default value for not applicable fields to be used WHEN: (1) Non-contractual balances and accounting adjustments (2) If the field is not applicable for the corresponding segment (F to L </w:t>
      </w:r>
      <w:proofErr w:type="gramStart"/>
      <w:r w:rsidR="003A2113" w:rsidRPr="00526424">
        <w:rPr>
          <w:rFonts w:ascii="Santander Text" w:hAnsi="Santander Text"/>
          <w:i/>
          <w:iCs/>
          <w:szCs w:val="18"/>
        </w:rPr>
        <w:t>columns)</w:t>
      </w:r>
      <w:r w:rsidR="003A2113">
        <w:rPr>
          <w:rFonts w:ascii="Santander Text" w:hAnsi="Santander Text"/>
          <w:szCs w:val="18"/>
        </w:rPr>
        <w:t>“</w:t>
      </w:r>
      <w:proofErr w:type="gramEnd"/>
      <w:r w:rsidR="003A2113">
        <w:rPr>
          <w:rFonts w:ascii="Santander Text" w:hAnsi="Santander Text"/>
          <w:szCs w:val="18"/>
        </w:rPr>
        <w:t xml:space="preserve">) </w:t>
      </w:r>
      <w:r w:rsidR="00E94B9A" w:rsidRPr="003A2113">
        <w:rPr>
          <w:rFonts w:ascii="Santander Text" w:hAnsi="Santander Text"/>
          <w:szCs w:val="18"/>
        </w:rPr>
        <w:t xml:space="preserve">do Guia </w:t>
      </w:r>
      <w:proofErr w:type="spellStart"/>
      <w:r w:rsidR="00E94B9A" w:rsidRPr="003A2113">
        <w:rPr>
          <w:rFonts w:ascii="Santander Text" w:hAnsi="Santander Text"/>
          <w:szCs w:val="18"/>
        </w:rPr>
        <w:t>Corporativo</w:t>
      </w:r>
      <w:proofErr w:type="spellEnd"/>
      <w:r w:rsidR="003A2113">
        <w:rPr>
          <w:rFonts w:ascii="Santander Text" w:hAnsi="Santander Text"/>
          <w:szCs w:val="18"/>
        </w:rPr>
        <w:t xml:space="preserve">. </w:t>
      </w:r>
      <w:r w:rsidR="00E94B9A" w:rsidRPr="003A2113">
        <w:rPr>
          <w:rFonts w:ascii="Santander Text" w:hAnsi="Santander Text"/>
          <w:szCs w:val="18"/>
        </w:rPr>
        <w:t xml:space="preserve"> 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2" w:name="_Toc192869516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2"/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4535AD63" w14:textId="578A99BD" w:rsidR="00AA2530" w:rsidRPr="00BD2CFA" w:rsidRDefault="00AA2530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48068A">
        <w:rPr>
          <w:rFonts w:ascii="Santander Text" w:hAnsi="Santander Text"/>
          <w:szCs w:val="18"/>
          <w:lang w:val="pt-PT"/>
        </w:rPr>
        <w:t>a informação referente ao</w:t>
      </w:r>
      <w:r w:rsidR="00FF0EF6">
        <w:rPr>
          <w:rFonts w:ascii="Santander Text" w:hAnsi="Santander Text"/>
          <w:szCs w:val="18"/>
          <w:lang w:val="pt-PT"/>
        </w:rPr>
        <w:t xml:space="preserve"> universo</w:t>
      </w:r>
      <w:r w:rsidRPr="004D4CF9">
        <w:rPr>
          <w:rFonts w:ascii="Santander Text" w:hAnsi="Santander Text"/>
          <w:szCs w:val="18"/>
          <w:lang w:val="pt-PT"/>
        </w:rPr>
        <w:t xml:space="preserve"> </w:t>
      </w:r>
      <w:r w:rsidR="00FF0EF6">
        <w:rPr>
          <w:rFonts w:ascii="Santander Text" w:hAnsi="Santander Text"/>
          <w:szCs w:val="18"/>
          <w:lang w:val="pt-PT"/>
        </w:rPr>
        <w:t>d</w:t>
      </w:r>
      <w:r w:rsidRPr="004D4CF9">
        <w:rPr>
          <w:rFonts w:ascii="Santander Text" w:hAnsi="Santander Text"/>
          <w:szCs w:val="18"/>
          <w:lang w:val="pt-PT"/>
        </w:rPr>
        <w:t>e garantias.</w:t>
      </w:r>
      <w:r>
        <w:rPr>
          <w:rFonts w:ascii="Santander Text" w:hAnsi="Santander Text"/>
          <w:szCs w:val="18"/>
          <w:lang w:val="pt-PT"/>
        </w:rPr>
        <w:t xml:space="preserve"> Assim sendo, para 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>
        <w:rPr>
          <w:rFonts w:ascii="Santander Text" w:hAnsi="Santander Text"/>
          <w:szCs w:val="18"/>
          <w:lang w:val="pt-PT"/>
        </w:rPr>
        <w:t xml:space="preserve"> deve ser considerado o u</w:t>
      </w:r>
      <w:r w:rsidRPr="00BD2CFA">
        <w:rPr>
          <w:rFonts w:ascii="Santander Text" w:hAnsi="Santander Text"/>
          <w:szCs w:val="18"/>
          <w:lang w:val="pt-PT"/>
        </w:rPr>
        <w:t xml:space="preserve">niverso </w:t>
      </w:r>
      <w:r w:rsidR="00487BEF">
        <w:rPr>
          <w:rFonts w:ascii="Santander Text" w:hAnsi="Santander Text"/>
          <w:szCs w:val="18"/>
          <w:lang w:val="pt-PT"/>
        </w:rPr>
        <w:t xml:space="preserve">de garantias </w:t>
      </w:r>
      <w:r>
        <w:rPr>
          <w:rFonts w:ascii="Santander Text" w:hAnsi="Santander Text"/>
          <w:szCs w:val="18"/>
          <w:lang w:val="pt-PT"/>
        </w:rPr>
        <w:t xml:space="preserve">reportado </w:t>
      </w:r>
      <w:r w:rsidR="0097732E">
        <w:rPr>
          <w:rFonts w:ascii="Santander Text" w:hAnsi="Santander Text"/>
          <w:szCs w:val="18"/>
          <w:lang w:val="pt-PT"/>
        </w:rPr>
        <w:t>em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szCs w:val="18"/>
          <w:lang w:val="pt-PT"/>
        </w:rPr>
        <w:t>âmbito PM</w:t>
      </w:r>
      <w:r>
        <w:rPr>
          <w:rFonts w:ascii="Santander Text" w:hAnsi="Santander Text"/>
          <w:szCs w:val="18"/>
          <w:lang w:val="pt-PT"/>
        </w:rPr>
        <w:t>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2200306E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szCs w:val="18"/>
          <w:lang w:val="pt-PT"/>
        </w:rPr>
        <w:t>7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69ECF8E6" w14:textId="77777777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4920ED6F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szCs w:val="18"/>
          <w:lang w:val="pt-PT"/>
        </w:rPr>
        <w:t>7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Pr="008A21A5" w:rsidRDefault="00BB0835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3115969E" w14:textId="58E899C4" w:rsidR="002D6B5D" w:rsidRPr="005E54F5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="00786F73">
        <w:rPr>
          <w:rFonts w:ascii="Santander Text" w:hAnsi="Santander Text"/>
          <w:szCs w:val="18"/>
          <w:lang w:val="pt-PT"/>
        </w:rPr>
        <w:t>‘</w:t>
      </w:r>
      <w:r w:rsidRPr="00532390">
        <w:rPr>
          <w:rFonts w:ascii="Santander Text" w:hAnsi="Santander Text"/>
          <w:i/>
          <w:iCs/>
          <w:szCs w:val="18"/>
          <w:lang w:val="pt-PT"/>
        </w:rPr>
        <w:t>COD_SOC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532390">
        <w:rPr>
          <w:rFonts w:ascii="Santander Text" w:hAnsi="Santander Text"/>
          <w:i/>
          <w:iCs/>
          <w:szCs w:val="18"/>
          <w:lang w:val="pt-PT"/>
        </w:rPr>
        <w:t>DT_RFRNC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>PRTCTN_ID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>TYP_PRTCTN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276B29" w:rsidRPr="00532390">
        <w:rPr>
          <w:rFonts w:ascii="Santander Text" w:hAnsi="Santander Text"/>
          <w:szCs w:val="18"/>
          <w:lang w:val="pt-PT"/>
        </w:rPr>
        <w:t>e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E73C55" w:rsidRPr="00532390">
        <w:rPr>
          <w:rFonts w:ascii="Santander Text" w:hAnsi="Santander Text"/>
          <w:i/>
          <w:iCs/>
          <w:szCs w:val="18"/>
          <w:lang w:val="pt-PT"/>
        </w:rPr>
        <w:t>PRT</w:t>
      </w:r>
      <w:r w:rsidR="005E54F5" w:rsidRPr="00532390">
        <w:rPr>
          <w:rFonts w:ascii="Santander Text" w:hAnsi="Santander Text"/>
          <w:i/>
          <w:iCs/>
          <w:szCs w:val="18"/>
          <w:lang w:val="pt-PT"/>
        </w:rPr>
        <w:t>CTN_VL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3" w:name="_Toc192869517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3"/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2F670D94" w:rsidR="0043243D" w:rsidRPr="00BD2CFA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Pr="004D4CF9">
        <w:rPr>
          <w:rFonts w:ascii="Santander Text" w:hAnsi="Santander Text"/>
          <w:szCs w:val="18"/>
          <w:lang w:val="pt-PT"/>
        </w:rPr>
        <w:t>contratos e garantias.</w:t>
      </w:r>
      <w:r>
        <w:rPr>
          <w:rFonts w:ascii="Santander Text" w:hAnsi="Santander Text"/>
          <w:szCs w:val="18"/>
          <w:lang w:val="pt-PT"/>
        </w:rPr>
        <w:t xml:space="preserve"> </w:t>
      </w:r>
      <w:r w:rsidR="002105DA">
        <w:rPr>
          <w:rFonts w:ascii="Santander Text" w:hAnsi="Santander Text"/>
          <w:szCs w:val="18"/>
          <w:lang w:val="pt-PT"/>
        </w:rPr>
        <w:t>Assim sendo, p</w:t>
      </w:r>
      <w:r>
        <w:rPr>
          <w:rFonts w:ascii="Santander Text" w:hAnsi="Santander Text"/>
          <w:szCs w:val="18"/>
          <w:lang w:val="pt-PT"/>
        </w:rPr>
        <w:t xml:space="preserve">ara </w:t>
      </w:r>
      <w:r w:rsidR="0053053F">
        <w:rPr>
          <w:rFonts w:ascii="Santander Text" w:hAnsi="Santander Text"/>
          <w:szCs w:val="18"/>
          <w:lang w:val="pt-PT"/>
        </w:rPr>
        <w:t xml:space="preserve">o </w:t>
      </w:r>
      <w:r w:rsidR="002105DA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2105DA" w:rsidRPr="00F307DD">
        <w:rPr>
          <w:rFonts w:ascii="Santander Text" w:hAnsi="Santander Text"/>
          <w:szCs w:val="18"/>
          <w:lang w:val="pt-PT"/>
        </w:rPr>
        <w:t xml:space="preserve"> </w:t>
      </w:r>
      <w:r w:rsidR="002105DA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105DA">
        <w:rPr>
          <w:rFonts w:ascii="Santander Text" w:hAnsi="Santander Text"/>
          <w:szCs w:val="18"/>
          <w:lang w:val="pt-PT"/>
        </w:rPr>
        <w:t xml:space="preserve"> </w:t>
      </w:r>
      <w:r w:rsidR="0043243D">
        <w:rPr>
          <w:rFonts w:ascii="Santander Text" w:hAnsi="Santander Text"/>
          <w:szCs w:val="18"/>
          <w:lang w:val="pt-PT"/>
        </w:rPr>
        <w:t xml:space="preserve">deve </w:t>
      </w:r>
      <w:r w:rsidR="0053053F">
        <w:rPr>
          <w:rFonts w:ascii="Santander Text" w:hAnsi="Santander Text"/>
          <w:szCs w:val="18"/>
          <w:lang w:val="pt-PT"/>
        </w:rPr>
        <w:t xml:space="preserve">ser considerado o </w:t>
      </w:r>
      <w:r w:rsidR="0043243D">
        <w:rPr>
          <w:rFonts w:ascii="Santander Text" w:hAnsi="Santander Text"/>
          <w:szCs w:val="18"/>
          <w:lang w:val="pt-PT"/>
        </w:rPr>
        <w:t>u</w:t>
      </w:r>
      <w:r w:rsidR="0043243D" w:rsidRPr="00BD2CFA">
        <w:rPr>
          <w:rFonts w:ascii="Santander Text" w:hAnsi="Santander Text"/>
          <w:szCs w:val="18"/>
          <w:lang w:val="pt-PT"/>
        </w:rPr>
        <w:t xml:space="preserve">niverso </w:t>
      </w:r>
      <w:r w:rsidR="0043243D">
        <w:rPr>
          <w:rFonts w:ascii="Santander Text" w:hAnsi="Santander Text"/>
          <w:szCs w:val="18"/>
          <w:lang w:val="pt-PT"/>
        </w:rPr>
        <w:t>reportado</w:t>
      </w:r>
      <w:r w:rsidR="0053053F">
        <w:rPr>
          <w:rFonts w:ascii="Santander Text" w:hAnsi="Santander Text"/>
          <w:szCs w:val="18"/>
          <w:lang w:val="pt-PT"/>
        </w:rPr>
        <w:t xml:space="preserve"> </w:t>
      </w:r>
      <w:r w:rsidR="006C252C">
        <w:rPr>
          <w:rFonts w:ascii="Santander Text" w:hAnsi="Santander Text"/>
          <w:szCs w:val="18"/>
          <w:lang w:val="pt-PT"/>
        </w:rPr>
        <w:t>em</w:t>
      </w:r>
      <w:r w:rsidR="00AA2530">
        <w:rPr>
          <w:rFonts w:ascii="Santander Text" w:hAnsi="Santander Text"/>
          <w:szCs w:val="18"/>
          <w:lang w:val="pt-PT"/>
        </w:rPr>
        <w:t xml:space="preserve"> </w:t>
      </w:r>
      <w:r w:rsidR="0043243D" w:rsidRPr="00BD2CFA">
        <w:rPr>
          <w:rFonts w:ascii="Santander Text" w:hAnsi="Santander Text"/>
          <w:szCs w:val="18"/>
          <w:lang w:val="pt-PT"/>
        </w:rPr>
        <w:t>âmbito PM</w:t>
      </w:r>
      <w:r w:rsidR="0043243D">
        <w:rPr>
          <w:rFonts w:ascii="Santander Text" w:hAnsi="Santander Text"/>
          <w:szCs w:val="18"/>
          <w:lang w:val="pt-PT"/>
        </w:rPr>
        <w:t>.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6018B40B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szCs w:val="18"/>
          <w:lang w:val="pt-PT"/>
        </w:rPr>
        <w:t>7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594ED6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7D63BEAF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769749F7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24FD7574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2A8FAC3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4CDD7D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7DD9570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32AA626F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8443F7">
        <w:rPr>
          <w:rFonts w:ascii="Santander Text" w:hAnsi="Santander Text"/>
          <w:i/>
          <w:iCs/>
          <w:szCs w:val="18"/>
          <w:lang w:val="pt-PT"/>
        </w:rPr>
        <w:t>7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Pr="008A21A5" w:rsidRDefault="0043243D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0B0723CB" w14:textId="54E5CB62" w:rsidR="008422B7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variáveis </w:t>
      </w:r>
      <w:r w:rsidR="00786F73">
        <w:rPr>
          <w:rFonts w:ascii="Santander Text" w:hAnsi="Santander Text"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COD_SOC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DT_RFRNC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INSTRMNT_ID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84D7C" w:rsidRPr="00487BEF">
        <w:rPr>
          <w:rFonts w:ascii="Santander Text" w:hAnsi="Santander Text"/>
          <w:szCs w:val="18"/>
          <w:lang w:val="pt-PT"/>
        </w:rPr>
        <w:t>e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PRTCTN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C84D7C">
        <w:rPr>
          <w:rFonts w:ascii="Santander Text" w:hAnsi="Santander Text"/>
          <w:szCs w:val="18"/>
          <w:lang w:val="pt-PT"/>
        </w:rPr>
        <w:t xml:space="preserve"> </w:t>
      </w:r>
      <w:r w:rsidRPr="00CB17CC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321E69A7" w14:textId="43D3CE2F" w:rsidR="008422B7" w:rsidRDefault="008422B7" w:rsidP="008422B7">
      <w:pPr>
        <w:pStyle w:val="MyHeading2"/>
        <w:spacing w:after="240" w:line="276" w:lineRule="auto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34" w:name="_Toc192869518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lastRenderedPageBreak/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Instrumentos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Categorias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="00EC7598" w:rsidRPr="00EC759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lt007_instr_activity</w:t>
      </w:r>
      <w:bookmarkEnd w:id="34"/>
    </w:p>
    <w:p w14:paraId="716D72C9" w14:textId="0AA4B72C" w:rsidR="00314C08" w:rsidRPr="00EB47B8" w:rsidRDefault="00EC7598" w:rsidP="00314C0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EB47B8">
        <w:rPr>
          <w:rFonts w:ascii="Santander Text" w:hAnsi="Santander Text"/>
          <w:szCs w:val="18"/>
          <w:lang w:val="pt-PT"/>
        </w:rPr>
        <w:t>Considerações Gerais</w:t>
      </w:r>
    </w:p>
    <w:p w14:paraId="4A70C495" w14:textId="77777777" w:rsidR="00314C08" w:rsidRPr="00BD2CFA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</w:t>
      </w:r>
      <w:r w:rsidRPr="00BD2CFA">
        <w:rPr>
          <w:rFonts w:ascii="Santander Text" w:hAnsi="Santander Text"/>
          <w:szCs w:val="18"/>
          <w:lang w:val="pt-PT"/>
        </w:rPr>
        <w:t xml:space="preserve"> universo d</w:t>
      </w:r>
      <w:r>
        <w:rPr>
          <w:rFonts w:ascii="Santander Text" w:hAnsi="Santander Text"/>
          <w:szCs w:val="18"/>
          <w:lang w:val="pt-PT"/>
        </w:rPr>
        <w:t>e contratos do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/ </w:t>
      </w:r>
      <w:r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>
        <w:rPr>
          <w:rFonts w:ascii="Santander Text" w:hAnsi="Santander Text"/>
          <w:szCs w:val="18"/>
          <w:lang w:val="pt-PT"/>
        </w:rPr>
        <w:t>presente n</w:t>
      </w:r>
      <w:r w:rsidRPr="00ED0A40">
        <w:rPr>
          <w:rFonts w:ascii="Santander Text" w:hAnsi="Santander Text"/>
          <w:szCs w:val="18"/>
          <w:lang w:val="pt-PT"/>
        </w:rPr>
        <w:t>a tabela</w:t>
      </w:r>
      <w:r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>
        <w:rPr>
          <w:rFonts w:ascii="Santander Text" w:hAnsi="Santander Text"/>
          <w:szCs w:val="18"/>
          <w:lang w:val="pt-PT"/>
        </w:rPr>
        <w:t>deve ser composto pelas seguintes condições</w:t>
      </w:r>
      <w:r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633259F3" w14:textId="77777777" w:rsidR="00314C08" w:rsidRPr="00BD2CFA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1DB1A69B" w14:textId="77777777" w:rsidR="00314C08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contratos cancelados durante o ano de reporte</w:t>
      </w:r>
      <w:r>
        <w:rPr>
          <w:rFonts w:ascii="Santander Text" w:hAnsi="Santander Text"/>
          <w:szCs w:val="18"/>
          <w:lang w:val="pt-PT"/>
        </w:rPr>
        <w:t xml:space="preserve">, </w:t>
      </w:r>
      <w:r w:rsidRPr="001742C3">
        <w:rPr>
          <w:rFonts w:ascii="Santander Text" w:hAnsi="Santander Text"/>
          <w:szCs w:val="18"/>
          <w:lang w:val="pt-PT"/>
        </w:rPr>
        <w:t>que apresent</w:t>
      </w:r>
      <w:r>
        <w:rPr>
          <w:rFonts w:ascii="Santander Text" w:hAnsi="Santander Text"/>
          <w:szCs w:val="18"/>
          <w:lang w:val="pt-PT"/>
        </w:rPr>
        <w:t>e</w:t>
      </w:r>
      <w:r w:rsidRPr="001742C3">
        <w:rPr>
          <w:rFonts w:ascii="Santander Text" w:hAnsi="Santander Text"/>
          <w:szCs w:val="18"/>
          <w:lang w:val="pt-PT"/>
        </w:rPr>
        <w:t xml:space="preserve">m rentabilidade no mês de reporte. Para a identificação deste universo, </w:t>
      </w:r>
      <w:r>
        <w:rPr>
          <w:rFonts w:ascii="Santander Text" w:hAnsi="Santander Text"/>
          <w:szCs w:val="18"/>
          <w:lang w:val="pt-PT"/>
        </w:rPr>
        <w:t>em cada mês de reporte, devem ser</w:t>
      </w:r>
      <w:r w:rsidRPr="001742C3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consideradas as seguintes regras:</w:t>
      </w:r>
    </w:p>
    <w:p w14:paraId="43514E4B" w14:textId="77777777" w:rsidR="00314C08" w:rsidRPr="001742C3" w:rsidRDefault="00314C08" w:rsidP="00314C0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Pr="001742C3">
        <w:rPr>
          <w:rFonts w:ascii="Santander Text" w:hAnsi="Santander Text"/>
          <w:szCs w:val="18"/>
          <w:lang w:val="pt-PT"/>
        </w:rPr>
        <w:t xml:space="preserve"> os seguintes filtros </w:t>
      </w:r>
      <w:r>
        <w:rPr>
          <w:rFonts w:ascii="Santander Text" w:hAnsi="Santander Text"/>
          <w:szCs w:val="18"/>
          <w:lang w:val="pt-PT"/>
        </w:rPr>
        <w:t>à</w:t>
      </w:r>
      <w:r w:rsidRPr="001742C3">
        <w:rPr>
          <w:rFonts w:ascii="Santander Text" w:hAnsi="Santander Text"/>
          <w:szCs w:val="18"/>
          <w:lang w:val="pt-PT"/>
        </w:rPr>
        <w:t xml:space="preserve"> tabela de rentabilidade </w:t>
      </w:r>
      <w:r w:rsidRPr="001742C3">
        <w:rPr>
          <w:rFonts w:ascii="Santander Text" w:hAnsi="Santander Text"/>
          <w:i/>
          <w:szCs w:val="18"/>
          <w:lang w:val="pt-PT"/>
        </w:rPr>
        <w:t>ct209_rent_kpm</w:t>
      </w:r>
      <w:r w:rsidRPr="001742C3">
        <w:rPr>
          <w:rFonts w:ascii="Santander Text" w:hAnsi="Santander Text"/>
          <w:szCs w:val="18"/>
          <w:lang w:val="pt-PT"/>
        </w:rPr>
        <w:t>:</w:t>
      </w:r>
    </w:p>
    <w:p w14:paraId="21355FC0" w14:textId="77777777" w:rsidR="00314C08" w:rsidRPr="00BD2CFA" w:rsidRDefault="00314C08" w:rsidP="00314C08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>’ &lt;&gt; 0); e,</w:t>
      </w:r>
    </w:p>
    <w:p w14:paraId="17A70DB0" w14:textId="77777777" w:rsidR="00314C08" w:rsidRPr="00BD2CFA" w:rsidRDefault="00314C08" w:rsidP="00314C08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7EC4D09B" w14:textId="77777777" w:rsidR="00314C08" w:rsidRDefault="00314C08" w:rsidP="00314C08">
      <w:pPr>
        <w:pStyle w:val="ListParagraph"/>
        <w:numPr>
          <w:ilvl w:val="2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(a</w:t>
      </w:r>
      <w:r w:rsidRPr="008D46FF">
        <w:rPr>
          <w:rFonts w:ascii="Santander Text" w:hAnsi="Santander Text"/>
          <w:szCs w:val="18"/>
          <w:lang w:val="pt-PT"/>
        </w:rPr>
        <w:t>bs(</w:t>
      </w:r>
      <w:r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c007’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c134’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c224’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c298’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c299’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c300’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ac310’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iCs/>
          <w:szCs w:val="18"/>
          <w:lang w:val="pt-PT"/>
        </w:rPr>
        <w:t>m009’</w:t>
      </w:r>
      <w:r w:rsidRPr="008D46FF">
        <w:rPr>
          <w:rFonts w:ascii="Santander Text" w:hAnsi="Santander Text"/>
          <w:szCs w:val="18"/>
          <w:lang w:val="pt-PT"/>
        </w:rPr>
        <w:t>) &lt;&gt; 0</w:t>
      </w:r>
      <w:r>
        <w:rPr>
          <w:rFonts w:ascii="Santander Text" w:hAnsi="Santander Text"/>
          <w:szCs w:val="18"/>
          <w:lang w:val="pt-PT"/>
        </w:rPr>
        <w:t>).</w:t>
      </w:r>
    </w:p>
    <w:p w14:paraId="5F83C8F0" w14:textId="77777777" w:rsidR="00314C08" w:rsidRDefault="00314C08" w:rsidP="00314C08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 acima, a partir do ‘</w:t>
      </w:r>
      <w:r>
        <w:rPr>
          <w:rFonts w:ascii="Santander Text" w:hAnsi="Santander Text"/>
          <w:i/>
          <w:iCs/>
          <w:szCs w:val="18"/>
          <w:lang w:val="pt-PT"/>
        </w:rPr>
        <w:t>ckmetamis’</w:t>
      </w:r>
      <w:r>
        <w:rPr>
          <w:rFonts w:ascii="Santander Text" w:hAnsi="Santander Text"/>
          <w:szCs w:val="18"/>
          <w:lang w:val="pt-PT"/>
        </w:rPr>
        <w:t xml:space="preserve"> da  </w:t>
      </w:r>
      <w:r w:rsidRPr="001742C3">
        <w:rPr>
          <w:rFonts w:ascii="Santander Text" w:hAnsi="Santander Text"/>
          <w:i/>
          <w:szCs w:val="18"/>
          <w:lang w:val="pt-PT"/>
        </w:rPr>
        <w:t>ct209_rent_kpm</w:t>
      </w:r>
      <w:r>
        <w:rPr>
          <w:rFonts w:ascii="Santander Text" w:hAnsi="Santander Text"/>
          <w:iCs/>
          <w:szCs w:val="18"/>
          <w:lang w:val="pt-PT"/>
        </w:rPr>
        <w:t>,</w:t>
      </w:r>
      <w:r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com o ‘</w:t>
      </w:r>
      <w:r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>
        <w:rPr>
          <w:rFonts w:ascii="Santander Text" w:hAnsi="Santander Text"/>
          <w:szCs w:val="18"/>
          <w:lang w:val="pt-PT"/>
        </w:rPr>
        <w:t>, de forma a considerar apenas os contratos associados a produtos de ativo (</w:t>
      </w:r>
      <w:r w:rsidRPr="00A77B3A">
        <w:rPr>
          <w:rFonts w:ascii="Santander Text" w:hAnsi="Santander Text"/>
          <w:i/>
          <w:iCs/>
          <w:szCs w:val="18"/>
          <w:lang w:val="pt-PT"/>
        </w:rPr>
        <w:t>tipo_conta_local not like ‘%</w:t>
      </w:r>
      <w:r>
        <w:rPr>
          <w:rFonts w:ascii="Santander Text" w:hAnsi="Santander Text"/>
          <w:i/>
          <w:iCs/>
          <w:szCs w:val="18"/>
          <w:lang w:val="pt-PT"/>
        </w:rPr>
        <w:t>PASSIVO</w:t>
      </w:r>
      <w:r w:rsidRPr="00A77B3A">
        <w:rPr>
          <w:rFonts w:ascii="Santander Text" w:hAnsi="Santander Text"/>
          <w:i/>
          <w:iCs/>
          <w:szCs w:val="18"/>
          <w:lang w:val="pt-PT"/>
        </w:rPr>
        <w:t>%’</w:t>
      </w:r>
      <w:r>
        <w:rPr>
          <w:rFonts w:ascii="Santander Text" w:hAnsi="Santander Text"/>
          <w:szCs w:val="18"/>
          <w:lang w:val="pt-PT"/>
        </w:rPr>
        <w:t>) e que sejam âmbito ‘</w:t>
      </w:r>
      <w:r w:rsidRPr="00D12066">
        <w:rPr>
          <w:rFonts w:ascii="Santander Text" w:hAnsi="Santander Text"/>
          <w:i/>
          <w:iCs/>
          <w:szCs w:val="18"/>
          <w:lang w:val="pt-PT"/>
        </w:rPr>
        <w:t>GD</w:t>
      </w:r>
      <w:r>
        <w:rPr>
          <w:rFonts w:ascii="Santander Text" w:hAnsi="Santander Text"/>
          <w:szCs w:val="18"/>
          <w:lang w:val="pt-PT"/>
        </w:rPr>
        <w:t>’.</w:t>
      </w:r>
    </w:p>
    <w:p w14:paraId="5DC07820" w14:textId="77777777" w:rsidR="00314C08" w:rsidRPr="005C45EA" w:rsidRDefault="00314C08" w:rsidP="00314C08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para identificação da chave FINREP mais recente associada a cada contrato cancelado. </w:t>
      </w:r>
      <w:r w:rsidRPr="009E1C3E">
        <w:rPr>
          <w:rFonts w:ascii="Santander Text" w:hAnsi="Santander Text"/>
          <w:szCs w:val="18"/>
          <w:lang w:val="pt-PT"/>
        </w:rPr>
        <w:t>Adicionalmente, caso não seja possível deve ser assumida a chave MIS como chave FINREP.</w:t>
      </w:r>
    </w:p>
    <w:p w14:paraId="3BCD54C4" w14:textId="77777777" w:rsidR="00314C08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F39C7AE" w14:textId="77777777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76AE4E4D" w14:textId="77777777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v7.0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17FED5FD" w14:textId="77777777" w:rsidR="00314C08" w:rsidRPr="00F307DD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266401AF" w14:textId="77777777" w:rsidR="00314C08" w:rsidRPr="00F307DD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65A167F2" w14:textId="77777777" w:rsidR="00314C08" w:rsidRPr="00F307DD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7C1D92CA" w14:textId="77777777" w:rsidR="00314C08" w:rsidRPr="00F307DD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5955475" w14:textId="77777777" w:rsidR="00314C08" w:rsidRPr="00F307DD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CD5D6C3" w14:textId="77777777" w:rsidR="00314C08" w:rsidRPr="00F307DD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D978FB4" w14:textId="50B59E28" w:rsidR="00314C08" w:rsidRPr="00314C08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CCB8063" w14:textId="261FE641" w:rsidR="00EC7598" w:rsidRDefault="00B615EB" w:rsidP="00267FB9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267FB9">
        <w:rPr>
          <w:rFonts w:ascii="Santander Text" w:hAnsi="Santander Text"/>
          <w:color w:val="auto"/>
          <w:lang w:val="pt-PT"/>
        </w:rPr>
        <w:t xml:space="preserve">Valores </w:t>
      </w:r>
      <w:r w:rsidRPr="00267FB9">
        <w:rPr>
          <w:rFonts w:ascii="Santander Text" w:hAnsi="Santander Text"/>
          <w:i/>
          <w:color w:val="auto"/>
          <w:lang w:val="pt-PT"/>
        </w:rPr>
        <w:t xml:space="preserve">Default </w:t>
      </w:r>
      <w:r w:rsidRPr="00267FB9">
        <w:rPr>
          <w:rFonts w:ascii="Santander Text" w:hAnsi="Santander Text"/>
          <w:color w:val="auto"/>
          <w:lang w:val="pt-PT"/>
        </w:rPr>
        <w:t>para informação inexistente</w:t>
      </w:r>
    </w:p>
    <w:p w14:paraId="25433D66" w14:textId="32BE26BF" w:rsidR="00DA50C0" w:rsidRDefault="00775BBE" w:rsidP="00775BBE">
      <w:p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775BBE">
        <w:rPr>
          <w:rFonts w:ascii="Santander Text" w:hAnsi="Santander Text"/>
          <w:lang w:val="pt-PT" w:eastAsia="pt-PT"/>
        </w:rPr>
        <w:t xml:space="preserve">No cenário em que a regra de aprovisionamento resulte num valor null para a variável a aprovisionar, deve considerar-se os valores presentes na coluna ‘NULLABLE’ para essa variável de acordo com o ficheiro BST ESG </w:t>
      </w:r>
      <w:r w:rsidRPr="008443F7">
        <w:rPr>
          <w:rFonts w:ascii="Santander Text" w:hAnsi="Santander Text"/>
          <w:i/>
          <w:iCs/>
          <w:lang w:val="pt-PT" w:eastAsia="pt-PT"/>
        </w:rPr>
        <w:t xml:space="preserve">Loan Tape GreenDashboard </w:t>
      </w:r>
      <w:r w:rsidRPr="00775BBE">
        <w:rPr>
          <w:rFonts w:ascii="Santander Text" w:hAnsi="Santander Text"/>
          <w:lang w:val="pt-PT" w:eastAsia="pt-PT"/>
        </w:rPr>
        <w:t>v</w:t>
      </w:r>
      <w:r w:rsidR="008443F7">
        <w:rPr>
          <w:rFonts w:ascii="Santander Text" w:hAnsi="Santander Text"/>
          <w:lang w:val="pt-PT" w:eastAsia="pt-PT"/>
        </w:rPr>
        <w:t>7</w:t>
      </w:r>
      <w:r w:rsidRPr="00775BBE">
        <w:rPr>
          <w:rFonts w:ascii="Santander Text" w:hAnsi="Santander Text"/>
          <w:lang w:val="pt-PT" w:eastAsia="pt-PT"/>
        </w:rPr>
        <w:t>.0.xlsx.</w:t>
      </w:r>
    </w:p>
    <w:p w14:paraId="3F04BD72" w14:textId="3A2F59C6" w:rsidR="00EC7598" w:rsidRPr="00AA0BB9" w:rsidRDefault="00267FB9" w:rsidP="00EC7598">
      <w:pPr>
        <w:pStyle w:val="MyHeading3"/>
        <w:spacing w:after="240" w:line="276" w:lineRule="auto"/>
        <w:rPr>
          <w:rFonts w:ascii="Santander Text" w:hAnsi="Santander Text"/>
        </w:rPr>
      </w:pPr>
      <w:r w:rsidRPr="00AA0BB9">
        <w:rPr>
          <w:rFonts w:ascii="Santander Text" w:hAnsi="Santander Text"/>
        </w:rPr>
        <w:t>COD_SOC</w:t>
      </w:r>
    </w:p>
    <w:p w14:paraId="71146456" w14:textId="16446E7B" w:rsidR="000649C7" w:rsidRPr="00800BE7" w:rsidRDefault="00800BE7" w:rsidP="000A0676">
      <w:pPr>
        <w:spacing w:line="276" w:lineRule="auto"/>
        <w:jc w:val="both"/>
        <w:rPr>
          <w:rFonts w:ascii="Santander Text" w:hAnsi="Santander Text"/>
          <w:lang w:val="pt-PT"/>
        </w:rPr>
      </w:pPr>
      <w:r w:rsidRPr="00800BE7">
        <w:rPr>
          <w:rFonts w:ascii="Santander Text" w:hAnsi="Santander Text"/>
          <w:lang w:val="pt-PT"/>
        </w:rPr>
        <w:t>Variáveis devem ser aprovisionadas de acordo com a metodologia presente em ‘PM’.</w:t>
      </w:r>
    </w:p>
    <w:p w14:paraId="74E71148" w14:textId="5187C868" w:rsidR="00267FB9" w:rsidRPr="00727849" w:rsidRDefault="00267FB9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727849">
        <w:rPr>
          <w:rFonts w:ascii="Santander Text" w:hAnsi="Santander Text"/>
        </w:rPr>
        <w:lastRenderedPageBreak/>
        <w:t>INSTRMNT_ID</w:t>
      </w:r>
    </w:p>
    <w:p w14:paraId="52C0E6F6" w14:textId="77777777" w:rsidR="00A409FF" w:rsidRPr="00A80339" w:rsidRDefault="00A409FF" w:rsidP="00A409FF">
      <w:pPr>
        <w:spacing w:line="276" w:lineRule="auto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 w:rsidRPr="00DA50C0">
        <w:rPr>
          <w:rFonts w:ascii="Santander Text" w:hAnsi="Santander Text"/>
          <w:i/>
          <w:iCs/>
          <w:szCs w:val="18"/>
          <w:lang w:val="pt-PT"/>
        </w:rPr>
        <w:t>lt007_instr_activity</w:t>
      </w:r>
      <w:r>
        <w:rPr>
          <w:rFonts w:ascii="Santander Text" w:hAnsi="Santander Text"/>
          <w:i/>
          <w:lang w:val="pt-PT"/>
        </w:rPr>
        <w:t>,</w:t>
      </w:r>
      <w:r>
        <w:rPr>
          <w:rFonts w:ascii="Santander Text" w:hAnsi="Santander Text"/>
          <w:lang w:val="pt-PT"/>
        </w:rPr>
        <w:t xml:space="preserve"> ou seja, o universo definido no ponto 5.1.4.1: universo comum com âmbito PM e universo de contratos cancelados, o</w:t>
      </w:r>
      <w:r w:rsidRPr="00A80339">
        <w:rPr>
          <w:rFonts w:ascii="Santander Text" w:hAnsi="Santander Text"/>
          <w:lang w:val="pt-PT"/>
        </w:rPr>
        <w:t xml:space="preserve"> conceito ‘</w:t>
      </w:r>
      <w:r w:rsidRPr="00A80339">
        <w:rPr>
          <w:rFonts w:ascii="Santander Text" w:hAnsi="Santander Text"/>
          <w:i/>
          <w:iCs/>
          <w:lang w:val="pt-PT"/>
        </w:rPr>
        <w:t>INSTRMNT_ID’</w:t>
      </w:r>
      <w:r w:rsidRPr="00A80339">
        <w:rPr>
          <w:rFonts w:ascii="Santander Text" w:hAnsi="Santander Text"/>
          <w:lang w:val="pt-PT"/>
        </w:rPr>
        <w:t xml:space="preserve"> deve ser aprovisionado da seguinte forma: </w:t>
      </w:r>
    </w:p>
    <w:p w14:paraId="3DEA52F9" w14:textId="4471B646" w:rsidR="004F19E0" w:rsidRPr="00A409FF" w:rsidRDefault="00A409FF" w:rsidP="004F19E0">
      <w:pPr>
        <w:pStyle w:val="ListParagraph"/>
        <w:numPr>
          <w:ilvl w:val="0"/>
          <w:numId w:val="11"/>
        </w:numPr>
        <w:spacing w:line="276" w:lineRule="auto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>O ‘</w:t>
      </w:r>
      <w:r w:rsidRPr="00A80339">
        <w:rPr>
          <w:rFonts w:ascii="Santander Text" w:hAnsi="Santander Text"/>
          <w:i/>
          <w:iCs/>
          <w:lang w:val="pt-PT"/>
        </w:rPr>
        <w:t>INSTRMNT_ID’</w:t>
      </w:r>
      <w:r w:rsidRPr="00A80339">
        <w:rPr>
          <w:rFonts w:ascii="Santander Text" w:hAnsi="Santander Text"/>
          <w:lang w:val="pt-PT"/>
        </w:rPr>
        <w:t xml:space="preserve"> deve ser aprovisionado de acordo com </w:t>
      </w:r>
      <w:r w:rsidRPr="00A80339">
        <w:rPr>
          <w:rFonts w:ascii="Santander Text" w:hAnsi="Santander Text"/>
          <w:szCs w:val="18"/>
          <w:lang w:val="pt-PT"/>
        </w:rPr>
        <w:t>chave de contrato FINREP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cbalcao_fr’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A80339">
        <w:rPr>
          <w:rFonts w:ascii="Santander Text" w:hAnsi="Santander Text"/>
          <w:szCs w:val="18"/>
          <w:lang w:val="pt-PT"/>
        </w:rPr>
        <w:t>). Caso não exista chave de contrato FINREP o ‘</w:t>
      </w:r>
      <w:r w:rsidRPr="00A80339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A80339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cempcta’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ckbalcao’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cknumcta’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A80339">
        <w:rPr>
          <w:rFonts w:ascii="Santander Text" w:hAnsi="Santander Text"/>
          <w:szCs w:val="18"/>
          <w:lang w:val="pt-PT"/>
        </w:rPr>
        <w:t>).</w:t>
      </w:r>
    </w:p>
    <w:p w14:paraId="7297D42C" w14:textId="2681E895" w:rsidR="00267FB9" w:rsidRPr="00AA0BB9" w:rsidRDefault="00A019A6" w:rsidP="00267FB9">
      <w:pPr>
        <w:pStyle w:val="MyHeading3"/>
        <w:spacing w:after="240" w:line="276" w:lineRule="auto"/>
      </w:pPr>
      <w:r w:rsidRPr="00AA0BB9">
        <w:t>DT_RFRNC</w:t>
      </w:r>
    </w:p>
    <w:p w14:paraId="619D646A" w14:textId="12835C57" w:rsidR="00A019A6" w:rsidRDefault="000A0676" w:rsidP="000A0676">
      <w:pPr>
        <w:spacing w:line="276" w:lineRule="auto"/>
        <w:jc w:val="both"/>
        <w:rPr>
          <w:rFonts w:ascii="Santander Text" w:hAnsi="Santander Text"/>
          <w:lang w:val="pt-PT"/>
        </w:rPr>
      </w:pPr>
      <w:r w:rsidRPr="000A0676">
        <w:rPr>
          <w:rFonts w:ascii="Santander Text" w:hAnsi="Santander Text"/>
          <w:lang w:val="pt-PT"/>
        </w:rPr>
        <w:t>Esta variável deve ser aprovisionada com o valor da data de referência de processamento dos dados.</w:t>
      </w:r>
    </w:p>
    <w:p w14:paraId="66D719DC" w14:textId="6A872CEE" w:rsidR="00E505FF" w:rsidRPr="00AA0BB9" w:rsidRDefault="00365A0E" w:rsidP="00365A0E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AA0BB9">
        <w:rPr>
          <w:rFonts w:ascii="Santander Text" w:hAnsi="Santander Text"/>
          <w:lang w:val="pt-PT"/>
        </w:rPr>
        <w:t>PRCNTG_ACTVTY</w:t>
      </w:r>
    </w:p>
    <w:p w14:paraId="06908791" w14:textId="5D935E69" w:rsidR="006D15F3" w:rsidRDefault="00777BA4" w:rsidP="00AB3A44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>Esta variável deve ser aprovisionada com base nos valores da variável ‘</w:t>
      </w:r>
      <w:r w:rsidR="00DC3E4B" w:rsidRPr="00DC3E4B">
        <w:rPr>
          <w:rFonts w:ascii="Santander Text" w:hAnsi="Santander Text"/>
          <w:i/>
          <w:iCs/>
          <w:lang w:val="pt-PT"/>
        </w:rPr>
        <w:t>montante_pndrc’</w:t>
      </w:r>
      <w:r w:rsidR="00DC3E4B">
        <w:rPr>
          <w:rFonts w:ascii="Santander Text" w:hAnsi="Santander Text"/>
          <w:i/>
          <w:iCs/>
          <w:lang w:val="pt-PT"/>
        </w:rPr>
        <w:t xml:space="preserve"> </w:t>
      </w:r>
      <w:r w:rsidRPr="00777BA4">
        <w:rPr>
          <w:rFonts w:ascii="Santander Text" w:hAnsi="Santander Text"/>
          <w:lang w:val="pt-PT"/>
        </w:rPr>
        <w:t xml:space="preserve">presente na tabela </w:t>
      </w:r>
      <w:r w:rsidRPr="002B1076">
        <w:rPr>
          <w:rFonts w:ascii="Santander Text" w:hAnsi="Santander Text"/>
          <w:i/>
          <w:iCs/>
          <w:lang w:val="pt-PT"/>
        </w:rPr>
        <w:t>modesg_out_sfcs_taxon_europeia</w:t>
      </w:r>
      <w:r w:rsidR="000C0CF4">
        <w:rPr>
          <w:rFonts w:ascii="Santander Text" w:hAnsi="Santander Text"/>
          <w:lang w:val="pt-PT"/>
        </w:rPr>
        <w:t>.</w:t>
      </w:r>
    </w:p>
    <w:p w14:paraId="5269EC61" w14:textId="36F3AD4F" w:rsidR="00196904" w:rsidRDefault="00777BA4" w:rsidP="00AB3A44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 w:rsidR="00196904">
        <w:rPr>
          <w:rFonts w:ascii="Santander Text" w:hAnsi="Santander Text"/>
          <w:lang w:val="pt-PT"/>
        </w:rPr>
        <w:t xml:space="preserve">tendo </w:t>
      </w:r>
      <w:r w:rsidR="00196904" w:rsidRPr="00A80339">
        <w:rPr>
          <w:rFonts w:ascii="Santander Text" w:hAnsi="Santander Text"/>
          <w:lang w:val="pt-PT"/>
        </w:rPr>
        <w:t xml:space="preserve">como base o universo da tabela </w:t>
      </w:r>
      <w:r w:rsidR="00196904" w:rsidRPr="006808CC">
        <w:rPr>
          <w:rFonts w:ascii="Santander Text" w:hAnsi="Santander Text"/>
          <w:i/>
          <w:iCs/>
          <w:lang w:val="pt-PT"/>
        </w:rPr>
        <w:t>lt007_instr_activity</w:t>
      </w:r>
      <w:r w:rsidR="00196904">
        <w:rPr>
          <w:rFonts w:ascii="Santander Text" w:hAnsi="Santander Text"/>
          <w:i/>
          <w:iCs/>
          <w:lang w:val="pt-PT"/>
        </w:rPr>
        <w:t xml:space="preserve"> </w:t>
      </w:r>
      <w:r w:rsidR="00785608">
        <w:rPr>
          <w:rFonts w:ascii="Santander Text" w:hAnsi="Santander Text"/>
          <w:lang w:val="pt-PT"/>
        </w:rPr>
        <w:t xml:space="preserve">deverá proceder-se ao cruzamento com o tradutor de chaves FINREP </w:t>
      </w:r>
      <w:r w:rsidR="00785608" w:rsidRPr="00BF681D">
        <w:rPr>
          <w:rFonts w:ascii="Santander Text" w:hAnsi="Santander Text"/>
          <w:i/>
          <w:lang w:val="pt-PT"/>
        </w:rPr>
        <w:t>(</w:t>
      </w:r>
      <w:r w:rsidR="00DA42BB">
        <w:rPr>
          <w:rFonts w:ascii="Santander Text" w:hAnsi="Santander Text"/>
          <w:iCs/>
          <w:lang w:val="pt-PT"/>
        </w:rPr>
        <w:t xml:space="preserve">tabela </w:t>
      </w:r>
      <w:r w:rsidR="00785608"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 w:rsidR="00785608">
        <w:rPr>
          <w:rFonts w:ascii="Santander Text" w:hAnsi="Santander Text"/>
          <w:lang w:val="pt-PT"/>
        </w:rPr>
        <w:t>através da ligação entre</w:t>
      </w:r>
      <w:r w:rsidR="00785608" w:rsidRPr="00A80339">
        <w:rPr>
          <w:rFonts w:ascii="Santander Text" w:hAnsi="Santander Text"/>
          <w:lang w:val="pt-PT"/>
        </w:rPr>
        <w:t xml:space="preserve"> </w:t>
      </w:r>
      <w:r w:rsidR="00785608">
        <w:rPr>
          <w:rFonts w:ascii="Santander Text" w:hAnsi="Santander Text"/>
          <w:lang w:val="pt-PT"/>
        </w:rPr>
        <w:t>o campo</w:t>
      </w:r>
      <w:r w:rsidR="00785608" w:rsidRPr="00785608">
        <w:rPr>
          <w:rFonts w:ascii="Santander Text" w:hAnsi="Santander Text"/>
          <w:i/>
          <w:iCs/>
          <w:lang w:val="pt-PT"/>
        </w:rPr>
        <w:t xml:space="preserve"> </w:t>
      </w:r>
      <w:r w:rsidR="00785608">
        <w:rPr>
          <w:rFonts w:ascii="Santander Text" w:hAnsi="Santander Text"/>
          <w:i/>
          <w:iCs/>
          <w:lang w:val="pt-PT"/>
        </w:rPr>
        <w:t>‘</w:t>
      </w:r>
      <w:r w:rsidR="00785608" w:rsidRPr="006808CC">
        <w:rPr>
          <w:rFonts w:ascii="Santander Text" w:hAnsi="Santander Text"/>
          <w:i/>
          <w:iCs/>
          <w:lang w:val="pt-PT"/>
        </w:rPr>
        <w:t>instrmnt_id</w:t>
      </w:r>
      <w:r w:rsidR="00785608">
        <w:rPr>
          <w:rFonts w:ascii="Santander Text" w:hAnsi="Santander Text"/>
          <w:i/>
          <w:iCs/>
          <w:lang w:val="pt-PT"/>
        </w:rPr>
        <w:t>’</w:t>
      </w:r>
      <w:r w:rsidR="00785608" w:rsidRPr="00785608">
        <w:rPr>
          <w:rFonts w:ascii="Santander Text" w:hAnsi="Santander Text"/>
          <w:lang w:val="pt-PT"/>
        </w:rPr>
        <w:t xml:space="preserve"> </w:t>
      </w:r>
      <w:r w:rsidR="00785608">
        <w:rPr>
          <w:rFonts w:ascii="Santander Text" w:hAnsi="Santander Text"/>
          <w:lang w:val="pt-PT"/>
        </w:rPr>
        <w:t xml:space="preserve">(tabela </w:t>
      </w:r>
      <w:r w:rsidR="00785608" w:rsidRPr="006808CC">
        <w:rPr>
          <w:rFonts w:ascii="Santander Text" w:hAnsi="Santander Text"/>
          <w:i/>
          <w:iCs/>
          <w:lang w:val="pt-PT"/>
        </w:rPr>
        <w:t>lt007_instr_activity</w:t>
      </w:r>
      <w:r w:rsidR="006D15F3">
        <w:rPr>
          <w:rFonts w:ascii="Santander Text" w:hAnsi="Santander Text"/>
          <w:szCs w:val="18"/>
          <w:lang w:val="pt-PT"/>
        </w:rPr>
        <w:t>)</w:t>
      </w:r>
      <w:r w:rsidR="00785608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5608">
        <w:rPr>
          <w:rFonts w:ascii="Santander Text" w:hAnsi="Santander Text"/>
          <w:lang w:val="pt-PT"/>
        </w:rPr>
        <w:t xml:space="preserve">e a concatenação dos campos </w:t>
      </w:r>
      <w:r w:rsidR="00785608" w:rsidRPr="00C459DB">
        <w:rPr>
          <w:rFonts w:ascii="Santander Text" w:hAnsi="Santander Text"/>
          <w:szCs w:val="18"/>
          <w:lang w:val="pt-PT"/>
        </w:rPr>
        <w:t>‘</w:t>
      </w:r>
      <w:r w:rsidR="00785608" w:rsidRPr="00C459DB">
        <w:rPr>
          <w:rFonts w:ascii="Santander Text" w:hAnsi="Santander Text"/>
          <w:i/>
          <w:szCs w:val="18"/>
          <w:lang w:val="pt-PT"/>
        </w:rPr>
        <w:t>cempresa_fr</w:t>
      </w:r>
      <w:r w:rsidR="00785608" w:rsidRPr="00C459DB">
        <w:rPr>
          <w:rFonts w:ascii="Santander Text" w:hAnsi="Santander Text"/>
          <w:szCs w:val="18"/>
          <w:lang w:val="pt-PT"/>
        </w:rPr>
        <w:t>’, ‘</w:t>
      </w:r>
      <w:r w:rsidR="00785608" w:rsidRPr="00C459DB">
        <w:rPr>
          <w:rFonts w:ascii="Santander Text" w:hAnsi="Santander Text"/>
          <w:i/>
          <w:szCs w:val="18"/>
          <w:lang w:val="pt-PT"/>
        </w:rPr>
        <w:t>cbalcao_fr</w:t>
      </w:r>
      <w:r w:rsidR="00785608" w:rsidRPr="00C459DB">
        <w:rPr>
          <w:rFonts w:ascii="Santander Text" w:hAnsi="Santander Text"/>
          <w:szCs w:val="18"/>
          <w:lang w:val="pt-PT"/>
        </w:rPr>
        <w:t>’, ‘</w:t>
      </w:r>
      <w:r w:rsidR="00785608" w:rsidRPr="00C459DB">
        <w:rPr>
          <w:rFonts w:ascii="Santander Text" w:hAnsi="Santander Text"/>
          <w:i/>
          <w:szCs w:val="18"/>
          <w:lang w:val="pt-PT"/>
        </w:rPr>
        <w:t>cnumecta_fr</w:t>
      </w:r>
      <w:r w:rsidR="00785608" w:rsidRPr="00C459DB">
        <w:rPr>
          <w:rFonts w:ascii="Santander Text" w:hAnsi="Santander Text"/>
          <w:szCs w:val="18"/>
          <w:lang w:val="pt-PT"/>
        </w:rPr>
        <w:t>’ e ‘</w:t>
      </w:r>
      <w:r w:rsidR="00785608" w:rsidRPr="00C459DB">
        <w:rPr>
          <w:rFonts w:ascii="Santander Text" w:hAnsi="Santander Text"/>
          <w:i/>
          <w:szCs w:val="18"/>
          <w:lang w:val="pt-PT"/>
        </w:rPr>
        <w:t>zdeposit_fr</w:t>
      </w:r>
      <w:r w:rsidR="00785608" w:rsidRPr="00C459DB">
        <w:rPr>
          <w:rFonts w:ascii="Santander Text" w:hAnsi="Santander Text"/>
          <w:szCs w:val="18"/>
          <w:lang w:val="pt-PT"/>
        </w:rPr>
        <w:t xml:space="preserve">’ </w:t>
      </w:r>
      <w:r w:rsidR="00785608" w:rsidRPr="000D351F">
        <w:rPr>
          <w:rFonts w:ascii="Santander Text" w:hAnsi="Santander Text"/>
          <w:i/>
          <w:szCs w:val="18"/>
          <w:lang w:val="pt-PT"/>
        </w:rPr>
        <w:t>(</w:t>
      </w:r>
      <w:r w:rsidR="00DA42BB">
        <w:rPr>
          <w:rFonts w:ascii="Santander Text" w:hAnsi="Santander Text"/>
          <w:iCs/>
          <w:szCs w:val="18"/>
          <w:lang w:val="pt-PT"/>
        </w:rPr>
        <w:t xml:space="preserve">tabela </w:t>
      </w:r>
      <w:r w:rsidR="00785608"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5C2ABF02" w14:textId="15DF9DFC" w:rsidR="00CF25F8" w:rsidRPr="00777BA4" w:rsidRDefault="008B778E" w:rsidP="00777BA4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</w:t>
      </w:r>
      <w:r w:rsidR="00F41BA7">
        <w:rPr>
          <w:rFonts w:ascii="Santander Text" w:hAnsi="Santander Text"/>
          <w:lang w:val="pt-PT"/>
        </w:rPr>
        <w:t xml:space="preserve">deverá </w:t>
      </w:r>
      <w:r w:rsidR="00CF25F8">
        <w:rPr>
          <w:rFonts w:ascii="Santander Text" w:hAnsi="Santander Text"/>
          <w:lang w:val="pt-PT"/>
        </w:rPr>
        <w:t xml:space="preserve">cruzar-se </w:t>
      </w:r>
      <w:r w:rsidR="007319A5">
        <w:rPr>
          <w:rFonts w:ascii="Santander Text" w:hAnsi="Santander Text"/>
          <w:lang w:val="pt-PT"/>
        </w:rPr>
        <w:t>a</w:t>
      </w:r>
      <w:r w:rsidR="00877D7F">
        <w:rPr>
          <w:rFonts w:ascii="Santander Text" w:hAnsi="Santander Text"/>
          <w:lang w:val="pt-PT"/>
        </w:rPr>
        <w:t xml:space="preserve"> </w:t>
      </w:r>
      <w:r w:rsidR="007319A5">
        <w:rPr>
          <w:rFonts w:ascii="Santander Text" w:hAnsi="Santander Text"/>
          <w:lang w:val="pt-PT"/>
        </w:rPr>
        <w:t xml:space="preserve">concatenação dos campos </w:t>
      </w:r>
      <w:r w:rsidR="007319A5" w:rsidRPr="00C459DB">
        <w:rPr>
          <w:rFonts w:ascii="Santander Text" w:hAnsi="Santander Text"/>
          <w:szCs w:val="18"/>
          <w:lang w:val="pt-PT"/>
        </w:rPr>
        <w:t>‘</w:t>
      </w:r>
      <w:r w:rsidR="007319A5" w:rsidRPr="00C459DB">
        <w:rPr>
          <w:rFonts w:ascii="Santander Text" w:hAnsi="Santander Text"/>
          <w:i/>
          <w:szCs w:val="18"/>
          <w:lang w:val="pt-PT"/>
        </w:rPr>
        <w:t>cempres</w:t>
      </w:r>
      <w:r w:rsidR="00917E44">
        <w:rPr>
          <w:rFonts w:ascii="Santander Text" w:hAnsi="Santander Text"/>
          <w:i/>
          <w:szCs w:val="18"/>
          <w:lang w:val="pt-PT"/>
        </w:rPr>
        <w:t>a</w:t>
      </w:r>
      <w:r w:rsidR="007319A5" w:rsidRPr="00C459DB">
        <w:rPr>
          <w:rFonts w:ascii="Santander Text" w:hAnsi="Santander Text"/>
          <w:szCs w:val="18"/>
          <w:lang w:val="pt-PT"/>
        </w:rPr>
        <w:t>’, ‘</w:t>
      </w:r>
      <w:r w:rsidR="007319A5" w:rsidRPr="00C459DB">
        <w:rPr>
          <w:rFonts w:ascii="Santander Text" w:hAnsi="Santander Text"/>
          <w:i/>
          <w:szCs w:val="18"/>
          <w:lang w:val="pt-PT"/>
        </w:rPr>
        <w:t>cbalcao</w:t>
      </w:r>
      <w:r w:rsidR="007319A5" w:rsidRPr="00C459DB">
        <w:rPr>
          <w:rFonts w:ascii="Santander Text" w:hAnsi="Santander Text"/>
          <w:szCs w:val="18"/>
          <w:lang w:val="pt-PT"/>
        </w:rPr>
        <w:t>’, ‘</w:t>
      </w:r>
      <w:r w:rsidR="007319A5" w:rsidRPr="00C459DB">
        <w:rPr>
          <w:rFonts w:ascii="Santander Text" w:hAnsi="Santander Text"/>
          <w:i/>
          <w:szCs w:val="18"/>
          <w:lang w:val="pt-PT"/>
        </w:rPr>
        <w:t>cnumecta</w:t>
      </w:r>
      <w:r w:rsidR="007319A5" w:rsidRPr="00C459DB">
        <w:rPr>
          <w:rFonts w:ascii="Santander Text" w:hAnsi="Santander Text"/>
          <w:szCs w:val="18"/>
          <w:lang w:val="pt-PT"/>
        </w:rPr>
        <w:t>’ e ‘</w:t>
      </w:r>
      <w:r w:rsidR="007319A5" w:rsidRPr="00C459DB">
        <w:rPr>
          <w:rFonts w:ascii="Santander Text" w:hAnsi="Santander Text"/>
          <w:i/>
          <w:szCs w:val="18"/>
          <w:lang w:val="pt-PT"/>
        </w:rPr>
        <w:t>zdeposit</w:t>
      </w:r>
      <w:r w:rsidR="007319A5" w:rsidRPr="00C459DB">
        <w:rPr>
          <w:rFonts w:ascii="Santander Text" w:hAnsi="Santander Text"/>
          <w:szCs w:val="18"/>
          <w:lang w:val="pt-PT"/>
        </w:rPr>
        <w:t xml:space="preserve">’ </w:t>
      </w:r>
      <w:r w:rsidR="007319A5" w:rsidRPr="000D351F">
        <w:rPr>
          <w:rFonts w:ascii="Santander Text" w:hAnsi="Santander Text"/>
          <w:i/>
          <w:szCs w:val="18"/>
          <w:lang w:val="pt-PT"/>
        </w:rPr>
        <w:t>(</w:t>
      </w:r>
      <w:r w:rsidR="00DA42BB">
        <w:rPr>
          <w:rFonts w:ascii="Santander Text" w:hAnsi="Santander Text"/>
          <w:iCs/>
          <w:szCs w:val="18"/>
          <w:lang w:val="pt-PT"/>
        </w:rPr>
        <w:t xml:space="preserve">tabela </w:t>
      </w:r>
      <w:r w:rsidR="007319A5" w:rsidRPr="000D351F">
        <w:rPr>
          <w:rFonts w:ascii="Santander Text" w:hAnsi="Santander Text"/>
          <w:i/>
          <w:iCs/>
          <w:szCs w:val="18"/>
          <w:lang w:val="pt-PT"/>
        </w:rPr>
        <w:t>kt_chaves_finrep)</w:t>
      </w:r>
      <w:r w:rsidR="007319A5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319A5">
        <w:rPr>
          <w:rFonts w:ascii="Santander Text" w:hAnsi="Santander Text"/>
          <w:szCs w:val="18"/>
          <w:lang w:val="pt-PT"/>
        </w:rPr>
        <w:t xml:space="preserve">com a concatenação dos campos </w:t>
      </w:r>
      <w:r w:rsidR="007319A5">
        <w:rPr>
          <w:rFonts w:ascii="Santander Text" w:hAnsi="Santander Text"/>
          <w:lang w:val="pt-PT"/>
        </w:rPr>
        <w:t>‘</w:t>
      </w:r>
      <w:r w:rsidR="007319A5" w:rsidRPr="00FA5EC1">
        <w:rPr>
          <w:rFonts w:ascii="Santander Text" w:hAnsi="Santander Text"/>
          <w:i/>
          <w:iCs/>
          <w:lang w:val="pt-PT"/>
        </w:rPr>
        <w:t>cempresa</w:t>
      </w:r>
      <w:r w:rsidR="007319A5">
        <w:rPr>
          <w:rFonts w:ascii="Santander Text" w:hAnsi="Santander Text"/>
          <w:i/>
          <w:iCs/>
          <w:lang w:val="pt-PT"/>
        </w:rPr>
        <w:t>’</w:t>
      </w:r>
      <w:r w:rsidR="007319A5" w:rsidRPr="00FA5EC1">
        <w:rPr>
          <w:rFonts w:ascii="Santander Text" w:hAnsi="Santander Text"/>
          <w:i/>
          <w:iCs/>
          <w:lang w:val="pt-PT"/>
        </w:rPr>
        <w:t xml:space="preserve">, </w:t>
      </w:r>
      <w:r w:rsidR="007319A5">
        <w:rPr>
          <w:rFonts w:ascii="Santander Text" w:hAnsi="Santander Text"/>
          <w:i/>
          <w:iCs/>
          <w:lang w:val="pt-PT"/>
        </w:rPr>
        <w:t>‘</w:t>
      </w:r>
      <w:r w:rsidR="007319A5" w:rsidRPr="00FA5EC1">
        <w:rPr>
          <w:rFonts w:ascii="Santander Text" w:hAnsi="Santander Text"/>
          <w:i/>
          <w:iCs/>
          <w:lang w:val="pt-PT"/>
        </w:rPr>
        <w:t>cbalcao</w:t>
      </w:r>
      <w:r w:rsidR="007319A5">
        <w:rPr>
          <w:rFonts w:ascii="Santander Text" w:hAnsi="Santander Text"/>
          <w:i/>
          <w:iCs/>
          <w:lang w:val="pt-PT"/>
        </w:rPr>
        <w:t>’</w:t>
      </w:r>
      <w:r w:rsidR="007319A5" w:rsidRPr="00FA5EC1">
        <w:rPr>
          <w:rFonts w:ascii="Santander Text" w:hAnsi="Santander Text"/>
          <w:i/>
          <w:iCs/>
          <w:lang w:val="pt-PT"/>
        </w:rPr>
        <w:t xml:space="preserve">, </w:t>
      </w:r>
      <w:r w:rsidR="007319A5">
        <w:rPr>
          <w:rFonts w:ascii="Santander Text" w:hAnsi="Santander Text"/>
          <w:i/>
          <w:iCs/>
          <w:lang w:val="pt-PT"/>
        </w:rPr>
        <w:t>‘</w:t>
      </w:r>
      <w:r w:rsidR="007319A5" w:rsidRPr="00FA5EC1">
        <w:rPr>
          <w:rFonts w:ascii="Santander Text" w:hAnsi="Santander Text"/>
          <w:i/>
          <w:iCs/>
          <w:lang w:val="pt-PT"/>
        </w:rPr>
        <w:t>cnumecta</w:t>
      </w:r>
      <w:r w:rsidR="007319A5">
        <w:rPr>
          <w:rFonts w:ascii="Santander Text" w:hAnsi="Santander Text"/>
          <w:i/>
          <w:iCs/>
          <w:lang w:val="pt-PT"/>
        </w:rPr>
        <w:t>’</w:t>
      </w:r>
      <w:r w:rsidR="007319A5" w:rsidRPr="00777BA4">
        <w:rPr>
          <w:rFonts w:ascii="Santander Text" w:hAnsi="Santander Text"/>
          <w:lang w:val="pt-PT"/>
        </w:rPr>
        <w:t xml:space="preserve"> e </w:t>
      </w:r>
      <w:r w:rsidR="007319A5">
        <w:rPr>
          <w:rFonts w:ascii="Santander Text" w:hAnsi="Santander Text"/>
          <w:lang w:val="pt-PT"/>
        </w:rPr>
        <w:t>‘</w:t>
      </w:r>
      <w:r w:rsidR="007319A5" w:rsidRPr="00FA5EC1">
        <w:rPr>
          <w:rFonts w:ascii="Santander Text" w:hAnsi="Santander Text"/>
          <w:i/>
          <w:iCs/>
          <w:lang w:val="pt-PT"/>
        </w:rPr>
        <w:t>zdeposit</w:t>
      </w:r>
      <w:r w:rsidR="007319A5">
        <w:rPr>
          <w:rFonts w:ascii="Santander Text" w:hAnsi="Santander Text"/>
          <w:i/>
          <w:iCs/>
          <w:lang w:val="pt-PT"/>
        </w:rPr>
        <w:t>’</w:t>
      </w:r>
      <w:r w:rsidR="007319A5" w:rsidRPr="00777BA4">
        <w:rPr>
          <w:rFonts w:ascii="Santander Text" w:hAnsi="Santander Text"/>
          <w:lang w:val="pt-PT"/>
        </w:rPr>
        <w:t xml:space="preserve"> da </w:t>
      </w:r>
      <w:r w:rsidR="007319A5">
        <w:rPr>
          <w:rFonts w:ascii="Santander Text" w:hAnsi="Santander Text"/>
          <w:lang w:val="pt-PT"/>
        </w:rPr>
        <w:t xml:space="preserve">tabela </w:t>
      </w:r>
      <w:r w:rsidR="007319A5" w:rsidRPr="00BB6F46">
        <w:rPr>
          <w:rFonts w:ascii="Santander Text" w:hAnsi="Santander Text"/>
          <w:i/>
          <w:iCs/>
          <w:lang w:val="pt-PT"/>
        </w:rPr>
        <w:t>modesg_out_sfcs_taxon_europeia</w:t>
      </w:r>
      <w:r w:rsidR="00F276BE">
        <w:rPr>
          <w:rFonts w:ascii="Santander Text" w:hAnsi="Santander Text"/>
          <w:lang w:val="pt-PT"/>
        </w:rPr>
        <w:t xml:space="preserve"> </w:t>
      </w:r>
      <w:r w:rsidR="00F276BE" w:rsidRPr="00F276BE">
        <w:rPr>
          <w:rFonts w:ascii="Santander Text" w:hAnsi="Santander Text"/>
          <w:lang w:val="pt-PT"/>
        </w:rPr>
        <w:t>para obtenção do campo ‘</w:t>
      </w:r>
      <w:r w:rsidR="00F276BE" w:rsidRPr="00F276BE">
        <w:rPr>
          <w:rFonts w:ascii="Santander Text" w:hAnsi="Santander Text"/>
          <w:i/>
          <w:iCs/>
          <w:lang w:val="pt-PT"/>
        </w:rPr>
        <w:t>montante_pndrc’</w:t>
      </w:r>
      <w:r w:rsidR="00F276BE">
        <w:rPr>
          <w:rFonts w:ascii="Santander Text" w:hAnsi="Santander Text"/>
          <w:lang w:val="pt-PT"/>
        </w:rPr>
        <w:t>.</w:t>
      </w:r>
    </w:p>
    <w:p w14:paraId="7576404C" w14:textId="47D769F5" w:rsidR="00577E17" w:rsidRPr="00577E17" w:rsidRDefault="00577E17" w:rsidP="00577E17">
      <w:pPr>
        <w:spacing w:line="276" w:lineRule="auto"/>
        <w:jc w:val="both"/>
        <w:rPr>
          <w:rFonts w:ascii="Santander Text" w:hAnsi="Santander Text"/>
          <w:lang w:val="pt-PT"/>
        </w:rPr>
      </w:pPr>
      <w:r w:rsidRPr="00577E17">
        <w:rPr>
          <w:rFonts w:ascii="Santander Text" w:hAnsi="Santander Text"/>
          <w:lang w:val="pt-PT"/>
        </w:rPr>
        <w:t>De seguida, este valor deverá ser multiplicado por 100 de modo a converter o n</w:t>
      </w:r>
      <w:r w:rsidR="00A5258E">
        <w:rPr>
          <w:rFonts w:ascii="Santander Text" w:hAnsi="Santander Text"/>
          <w:lang w:val="pt-PT"/>
        </w:rPr>
        <w:t>ú</w:t>
      </w:r>
      <w:r w:rsidRPr="00577E17">
        <w:rPr>
          <w:rFonts w:ascii="Santander Text" w:hAnsi="Santander Text"/>
          <w:lang w:val="pt-PT"/>
        </w:rPr>
        <w:t>mero em percentagem.</w:t>
      </w:r>
    </w:p>
    <w:p w14:paraId="26440D33" w14:textId="77777777" w:rsidR="00577E17" w:rsidRDefault="00577E17" w:rsidP="00577E1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</w:t>
      </w:r>
    </w:p>
    <w:p w14:paraId="0D0F35CD" w14:textId="4B479D16" w:rsidR="00F276BE" w:rsidRDefault="00F276BE" w:rsidP="00F276B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276BE">
        <w:rPr>
          <w:rFonts w:ascii="Santander Text" w:hAnsi="Santander Text"/>
          <w:lang w:val="pt-PT"/>
        </w:rPr>
        <w:t xml:space="preserve">Caso se trate de uma operação não verde (ou seja, </w:t>
      </w:r>
      <w:r w:rsidR="00FB65D2">
        <w:rPr>
          <w:rFonts w:ascii="Santander Text" w:hAnsi="Santander Text"/>
          <w:lang w:val="pt-PT"/>
        </w:rPr>
        <w:t xml:space="preserve">campo </w:t>
      </w:r>
      <w:r w:rsidRPr="00F276BE">
        <w:rPr>
          <w:rFonts w:ascii="Santander Text" w:hAnsi="Santander Text"/>
          <w:lang w:val="pt-PT"/>
        </w:rPr>
        <w:t>‘</w:t>
      </w:r>
      <w:r w:rsidRPr="00FB65D2">
        <w:rPr>
          <w:rFonts w:ascii="Santander Text" w:hAnsi="Santander Text"/>
          <w:i/>
          <w:iCs/>
          <w:lang w:val="pt-PT"/>
        </w:rPr>
        <w:t>sstnbl_ctgry’</w:t>
      </w:r>
      <w:r w:rsidRPr="00F276BE">
        <w:rPr>
          <w:rFonts w:ascii="Santander Text" w:hAnsi="Santander Text"/>
          <w:lang w:val="pt-PT"/>
        </w:rPr>
        <w:t xml:space="preserve"> = '6001') em que a relação entre das chaves Master e FINREP é 1:1, este campo deverá assumir o valor de 100. Por outro lado, caso exista parte de uma operação não verde (relação entre das chaves Master e FINREP é 1:1), o montante associado deverá ser reportado com o valor percentual complementar à parte verde, dado que a soma deste campo deverá totalizar o valor 100 por ‘</w:t>
      </w:r>
      <w:r w:rsidRPr="000B36A2">
        <w:rPr>
          <w:rFonts w:ascii="Santander Text" w:hAnsi="Santander Text"/>
          <w:i/>
          <w:iCs/>
          <w:lang w:val="pt-PT"/>
        </w:rPr>
        <w:t>instrmnt_id’</w:t>
      </w:r>
      <w:r w:rsidRPr="00F276BE">
        <w:rPr>
          <w:rFonts w:ascii="Santander Text" w:hAnsi="Santander Text"/>
          <w:lang w:val="pt-PT"/>
        </w:rPr>
        <w:t>.</w:t>
      </w:r>
    </w:p>
    <w:p w14:paraId="41F2215E" w14:textId="39C671F9" w:rsidR="00F276BE" w:rsidRPr="00F276BE" w:rsidRDefault="00F276BE" w:rsidP="00F276B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276BE">
        <w:rPr>
          <w:rFonts w:ascii="Santander Text" w:hAnsi="Santander Text"/>
          <w:lang w:val="pt-PT"/>
        </w:rPr>
        <w:t xml:space="preserve">Caso se trate de um caso em que várias chaves Master correspondem a 1 chave FINREP, o montante de ponderação a reportar no campo </w:t>
      </w:r>
      <w:r w:rsidRPr="00F276BE">
        <w:rPr>
          <w:rFonts w:ascii="Santander Text" w:hAnsi="Santander Text"/>
          <w:i/>
          <w:iCs/>
          <w:lang w:val="pt-PT"/>
        </w:rPr>
        <w:t>'prcntg_actvty'</w:t>
      </w:r>
      <w:r w:rsidRPr="00F276BE">
        <w:rPr>
          <w:rFonts w:ascii="Santander Text" w:hAnsi="Santander Text"/>
          <w:lang w:val="pt-PT"/>
        </w:rPr>
        <w:t xml:space="preserve"> da </w:t>
      </w:r>
      <w:r w:rsidRPr="00FB65D2">
        <w:rPr>
          <w:rFonts w:ascii="Santander Text" w:hAnsi="Santander Text"/>
          <w:i/>
          <w:iCs/>
          <w:lang w:val="pt-PT"/>
        </w:rPr>
        <w:t>lt007_instr_activity</w:t>
      </w:r>
      <w:r w:rsidRPr="00F276BE">
        <w:rPr>
          <w:rFonts w:ascii="Santander Text" w:hAnsi="Santander Text"/>
          <w:lang w:val="pt-PT"/>
        </w:rPr>
        <w:t xml:space="preserve"> deverá resultar da ponderação dos saldos dos contratos Master (obtido através da soma por contrato da coluna </w:t>
      </w:r>
      <w:r w:rsidRPr="00F276BE">
        <w:rPr>
          <w:rFonts w:ascii="Santander Text" w:hAnsi="Santander Text"/>
          <w:i/>
          <w:iCs/>
          <w:lang w:val="pt-PT"/>
        </w:rPr>
        <w:t>'msaldo_final'</w:t>
      </w:r>
      <w:r w:rsidRPr="00F276BE">
        <w:rPr>
          <w:rFonts w:ascii="Santander Text" w:hAnsi="Santander Text"/>
          <w:lang w:val="pt-PT"/>
        </w:rPr>
        <w:t xml:space="preserve"> da tabela </w:t>
      </w:r>
      <w:r w:rsidRPr="00FB65D2">
        <w:rPr>
          <w:rFonts w:ascii="Santander Text" w:hAnsi="Santander Text"/>
          <w:i/>
          <w:iCs/>
          <w:lang w:val="pt-PT"/>
        </w:rPr>
        <w:t>ct001_univ_saldo</w:t>
      </w:r>
      <w:r w:rsidRPr="00F276BE">
        <w:rPr>
          <w:rFonts w:ascii="Santander Text" w:hAnsi="Santander Text"/>
          <w:lang w:val="pt-PT"/>
        </w:rPr>
        <w:t xml:space="preserve">) pelo saldo total do contrato FINREP (obtido através da soma por contrato da coluna </w:t>
      </w:r>
      <w:r w:rsidRPr="00F276BE">
        <w:rPr>
          <w:rFonts w:ascii="Santander Text" w:hAnsi="Santander Text"/>
          <w:i/>
          <w:iCs/>
          <w:lang w:val="pt-PT"/>
        </w:rPr>
        <w:t>'msaldo_final'</w:t>
      </w:r>
      <w:r w:rsidRPr="00F276BE">
        <w:rPr>
          <w:rFonts w:ascii="Santander Text" w:hAnsi="Santander Text"/>
          <w:lang w:val="pt-PT"/>
        </w:rPr>
        <w:t xml:space="preserve"> da tabela </w:t>
      </w:r>
      <w:r w:rsidRPr="00FB65D2">
        <w:rPr>
          <w:rFonts w:ascii="Santander Text" w:hAnsi="Santander Text"/>
          <w:i/>
          <w:iCs/>
          <w:lang w:val="pt-PT"/>
        </w:rPr>
        <w:t>lt001_univ_oper</w:t>
      </w:r>
      <w:r w:rsidRPr="00F276BE">
        <w:rPr>
          <w:rFonts w:ascii="Santander Text" w:hAnsi="Santander Text"/>
          <w:lang w:val="pt-PT"/>
        </w:rPr>
        <w:t>).</w:t>
      </w:r>
    </w:p>
    <w:p w14:paraId="689F74F7" w14:textId="75522018" w:rsidR="00365A0E" w:rsidRPr="00AA0BB9" w:rsidRDefault="00305256" w:rsidP="00365A0E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AA0BB9">
        <w:rPr>
          <w:rFonts w:ascii="Santander Text" w:hAnsi="Santander Text"/>
          <w:lang w:val="pt-PT"/>
        </w:rPr>
        <w:t>SSTNBL_CTGRY</w:t>
      </w:r>
    </w:p>
    <w:p w14:paraId="1B987A2D" w14:textId="0F4C8EB4" w:rsidR="00136298" w:rsidRDefault="00D24CF6" w:rsidP="00136298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De modo a aprovisionar o campo </w:t>
      </w:r>
      <w:r w:rsidR="0046344B" w:rsidRPr="0046344B">
        <w:rPr>
          <w:rFonts w:ascii="Santander Text" w:hAnsi="Santander Text"/>
          <w:lang w:val="pt-PT"/>
        </w:rPr>
        <w:t>‘</w:t>
      </w:r>
      <w:r w:rsidR="0046344B" w:rsidRPr="00A819FF">
        <w:rPr>
          <w:rFonts w:ascii="Santander Text" w:hAnsi="Santander Text"/>
          <w:i/>
          <w:iCs/>
          <w:lang w:val="pt-PT"/>
        </w:rPr>
        <w:t>SSTNBL_CTGRY’</w:t>
      </w:r>
      <w:r w:rsidR="0046344B">
        <w:rPr>
          <w:i/>
          <w:iCs/>
          <w:lang w:val="pt-PT"/>
        </w:rPr>
        <w:t xml:space="preserve"> </w:t>
      </w:r>
      <w:r w:rsidR="0046344B" w:rsidRPr="0046344B">
        <w:rPr>
          <w:rFonts w:ascii="Santander Text" w:hAnsi="Santander Text"/>
          <w:lang w:val="pt-PT"/>
        </w:rPr>
        <w:t>deve ser considerada</w:t>
      </w:r>
      <w:r w:rsidR="0046344B">
        <w:rPr>
          <w:lang w:val="pt-PT"/>
        </w:rPr>
        <w:t xml:space="preserve"> </w:t>
      </w:r>
      <w:r w:rsidR="005E0CD4" w:rsidRPr="00D73A18">
        <w:rPr>
          <w:rFonts w:ascii="Santander Text" w:hAnsi="Santander Text"/>
          <w:lang w:val="pt-PT"/>
        </w:rPr>
        <w:t xml:space="preserve">a informação presente </w:t>
      </w:r>
      <w:r w:rsidR="00796570">
        <w:rPr>
          <w:rFonts w:ascii="Santander Text" w:hAnsi="Santander Text"/>
          <w:lang w:val="pt-PT"/>
        </w:rPr>
        <w:t>no campo ‘</w:t>
      </w:r>
      <w:r w:rsidR="00317B2A" w:rsidRPr="00317B2A">
        <w:rPr>
          <w:rFonts w:ascii="Santander Text" w:hAnsi="Santander Text"/>
          <w:i/>
          <w:iCs/>
          <w:szCs w:val="18"/>
          <w:lang w:val="pt-PT"/>
        </w:rPr>
        <w:t>nome_ctgr_sfics</w:t>
      </w:r>
      <w:r w:rsidR="00317B2A">
        <w:rPr>
          <w:rFonts w:ascii="Santander Text" w:hAnsi="Santander Text"/>
          <w:i/>
          <w:iCs/>
          <w:szCs w:val="18"/>
          <w:lang w:val="pt-PT"/>
        </w:rPr>
        <w:t>’</w:t>
      </w:r>
      <w:r w:rsidR="0087783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96570">
        <w:rPr>
          <w:rFonts w:ascii="Santander Text" w:hAnsi="Santander Text"/>
          <w:lang w:val="pt-PT"/>
        </w:rPr>
        <w:t>d</w:t>
      </w:r>
      <w:r w:rsidR="00D73A18" w:rsidRPr="00D73A18">
        <w:rPr>
          <w:rFonts w:ascii="Santander Text" w:hAnsi="Santander Text"/>
          <w:lang w:val="pt-PT"/>
        </w:rPr>
        <w:t xml:space="preserve">a tabela </w:t>
      </w:r>
      <w:r w:rsidR="00D73A18" w:rsidRPr="00D73A18">
        <w:rPr>
          <w:rFonts w:ascii="Santander Text" w:hAnsi="Santander Text"/>
          <w:i/>
          <w:iCs/>
          <w:lang w:val="pt-PT"/>
        </w:rPr>
        <w:t>modesg_out_sfcs_taxon_europeia</w:t>
      </w:r>
      <w:r w:rsidR="00584BC2">
        <w:rPr>
          <w:rFonts w:ascii="Santander Text" w:hAnsi="Santander Text"/>
          <w:lang w:val="pt-PT"/>
        </w:rPr>
        <w:t xml:space="preserve"> </w:t>
      </w:r>
      <w:r w:rsidR="00136298" w:rsidRPr="00D73A18">
        <w:rPr>
          <w:rFonts w:ascii="Santander Text" w:hAnsi="Santander Text"/>
          <w:szCs w:val="18"/>
          <w:lang w:val="pt-PT"/>
        </w:rPr>
        <w:t>do Modelo de Dados ESG</w:t>
      </w:r>
      <w:r w:rsidR="009F7674">
        <w:rPr>
          <w:rFonts w:ascii="Santander Text" w:hAnsi="Santander Text"/>
          <w:szCs w:val="18"/>
          <w:lang w:val="pt-PT"/>
        </w:rPr>
        <w:t xml:space="preserve">, assim como </w:t>
      </w:r>
      <w:r w:rsidR="00136298" w:rsidRPr="00D73A18">
        <w:rPr>
          <w:rFonts w:ascii="Santander Text" w:hAnsi="Santander Text"/>
          <w:szCs w:val="18"/>
          <w:lang w:val="pt-PT"/>
        </w:rPr>
        <w:t xml:space="preserve">os valores </w:t>
      </w:r>
      <w:r w:rsidR="000E26E1">
        <w:rPr>
          <w:rFonts w:ascii="Santander Text" w:hAnsi="Santander Text"/>
          <w:szCs w:val="18"/>
          <w:lang w:val="pt-PT"/>
        </w:rPr>
        <w:t>da</w:t>
      </w:r>
      <w:r w:rsidR="00136298" w:rsidRPr="00D73A18">
        <w:rPr>
          <w:rFonts w:ascii="Santander Text" w:hAnsi="Santander Text"/>
          <w:szCs w:val="18"/>
          <w:lang w:val="pt-PT"/>
        </w:rPr>
        <w:t xml:space="preserve"> tabela de parametrização </w:t>
      </w:r>
      <w:r w:rsidR="00136298" w:rsidRPr="00D73A18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D73A18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E26E1">
        <w:rPr>
          <w:rFonts w:ascii="Santander Text" w:hAnsi="Santander Text"/>
          <w:szCs w:val="18"/>
          <w:lang w:val="pt-PT"/>
        </w:rPr>
        <w:t>quando campo_lt = ‘</w:t>
      </w:r>
      <w:r w:rsidR="000E26E1" w:rsidRPr="000568D4">
        <w:rPr>
          <w:rFonts w:ascii="Santander Text" w:hAnsi="Santander Text"/>
          <w:i/>
          <w:iCs/>
          <w:szCs w:val="18"/>
          <w:lang w:val="pt-PT"/>
        </w:rPr>
        <w:t>SSTNBL_CTGRY</w:t>
      </w:r>
      <w:r w:rsidR="000E26E1" w:rsidRPr="000568D4">
        <w:rPr>
          <w:rFonts w:ascii="Santander Text" w:hAnsi="Santander Text"/>
          <w:szCs w:val="18"/>
          <w:lang w:val="pt-PT"/>
        </w:rPr>
        <w:t xml:space="preserve"> </w:t>
      </w:r>
      <w:r w:rsidR="000E26E1">
        <w:rPr>
          <w:rFonts w:ascii="Santander Text" w:hAnsi="Santander Text"/>
          <w:szCs w:val="18"/>
          <w:lang w:val="pt-PT"/>
        </w:rPr>
        <w:t>‘</w:t>
      </w:r>
      <w:r w:rsidR="00136298" w:rsidRPr="00D73A18">
        <w:rPr>
          <w:rFonts w:ascii="Santander Text" w:hAnsi="Santander Text"/>
          <w:szCs w:val="18"/>
          <w:lang w:val="pt-PT"/>
        </w:rPr>
        <w:t>.</w:t>
      </w:r>
    </w:p>
    <w:p w14:paraId="098CAFDF" w14:textId="47ADA9B9" w:rsidR="000568D4" w:rsidRDefault="000568D4" w:rsidP="000568D4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lastRenderedPageBreak/>
        <w:t xml:space="preserve">Para tal, </w:t>
      </w:r>
      <w:r>
        <w:rPr>
          <w:rFonts w:ascii="Santander Text" w:hAnsi="Santander Text"/>
          <w:lang w:val="pt-PT"/>
        </w:rPr>
        <w:t xml:space="preserve">tendo </w:t>
      </w:r>
      <w:r w:rsidRPr="00A80339">
        <w:rPr>
          <w:rFonts w:ascii="Santander Text" w:hAnsi="Santander Text"/>
          <w:lang w:val="pt-PT"/>
        </w:rPr>
        <w:t xml:space="preserve">como base o universo da 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deverá proceder-se ao cruzamento com o tradutor de chaves FINREP </w:t>
      </w:r>
      <w:r w:rsidRPr="00E86771">
        <w:rPr>
          <w:rFonts w:ascii="Santander Text" w:hAnsi="Santander Text"/>
          <w:iCs/>
          <w:lang w:val="pt-PT"/>
        </w:rPr>
        <w:t>(</w:t>
      </w:r>
      <w:r w:rsidR="0019281C">
        <w:rPr>
          <w:rFonts w:ascii="Santander Text" w:hAnsi="Santander Text"/>
          <w:iCs/>
          <w:lang w:val="pt-PT"/>
        </w:rPr>
        <w:t xml:space="preserve">tabela </w:t>
      </w:r>
      <w:r w:rsidRPr="00BF681D">
        <w:rPr>
          <w:rFonts w:ascii="Santander Text" w:hAnsi="Santander Text"/>
          <w:i/>
          <w:iCs/>
          <w:lang w:val="pt-PT"/>
        </w:rPr>
        <w:t>kt_chaves_finrep</w:t>
      </w:r>
      <w:r w:rsidRPr="00E86771">
        <w:rPr>
          <w:rFonts w:ascii="Santander Text" w:hAnsi="Santander Text"/>
          <w:lang w:val="pt-PT"/>
        </w:rPr>
        <w:t>)</w:t>
      </w:r>
      <w:r w:rsidRPr="00BF681D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>através da ligação entre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</w:t>
      </w:r>
      <w:r w:rsidRPr="00785608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i/>
          <w:iCs/>
          <w:lang w:val="pt-PT"/>
        </w:rPr>
        <w:t>‘</w:t>
      </w:r>
      <w:r w:rsidRPr="006808CC">
        <w:rPr>
          <w:rFonts w:ascii="Santander Text" w:hAnsi="Santander Text"/>
          <w:i/>
          <w:iCs/>
          <w:lang w:val="pt-PT"/>
        </w:rPr>
        <w:t>instrmnt_id</w:t>
      </w:r>
      <w:r>
        <w:rPr>
          <w:rFonts w:ascii="Santander Text" w:hAnsi="Santander Text"/>
          <w:i/>
          <w:iCs/>
          <w:lang w:val="pt-PT"/>
        </w:rPr>
        <w:t>’</w:t>
      </w:r>
      <w:r w:rsidRPr="00785608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(tabela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cempresa_fr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cnumecta_fr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zdeposit_fr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 w:rsidR="0019281C"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0CBA51CC" w14:textId="0452512A" w:rsidR="000568D4" w:rsidRPr="00FF2A44" w:rsidRDefault="000568D4" w:rsidP="00FF2A44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deverá cruzar-se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</w:t>
      </w:r>
      <w:r>
        <w:rPr>
          <w:rFonts w:ascii="Santander Text" w:hAnsi="Santander Text"/>
          <w:i/>
          <w:szCs w:val="18"/>
          <w:lang w:val="pt-PT"/>
        </w:rPr>
        <w:t>a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E86771">
        <w:rPr>
          <w:rFonts w:ascii="Santander Text" w:hAnsi="Santander Text"/>
          <w:iCs/>
          <w:szCs w:val="18"/>
          <w:lang w:val="pt-PT"/>
        </w:rPr>
        <w:t>(</w:t>
      </w:r>
      <w:r w:rsidR="00E86771">
        <w:rPr>
          <w:rFonts w:ascii="Santander Text" w:hAnsi="Santander Text"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E86771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a concatenação dos campos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cempresa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cbalcao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cnumecta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e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zdeposit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da </w:t>
      </w:r>
      <w:r>
        <w:rPr>
          <w:rFonts w:ascii="Santander Text" w:hAnsi="Santander Text"/>
          <w:lang w:val="pt-PT"/>
        </w:rPr>
        <w:t xml:space="preserve">tabela </w:t>
      </w:r>
      <w:r w:rsidRPr="00BB6F46">
        <w:rPr>
          <w:rFonts w:ascii="Santander Text" w:hAnsi="Santander Text"/>
          <w:i/>
          <w:iCs/>
          <w:lang w:val="pt-PT"/>
        </w:rPr>
        <w:t>modesg_out_sfcs_taxon_europeia</w:t>
      </w:r>
      <w:r w:rsidRPr="00777BA4">
        <w:rPr>
          <w:rFonts w:ascii="Santander Text" w:hAnsi="Santander Text"/>
          <w:lang w:val="pt-PT"/>
        </w:rPr>
        <w:t>.</w:t>
      </w:r>
    </w:p>
    <w:p w14:paraId="2D0D4312" w14:textId="026947F9" w:rsidR="00C3080E" w:rsidRDefault="00E20FC8" w:rsidP="00C3080E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De seguida</w:t>
      </w:r>
      <w:r w:rsidR="00073CA6">
        <w:rPr>
          <w:rFonts w:ascii="Santander Text" w:hAnsi="Santander Text"/>
          <w:szCs w:val="18"/>
          <w:lang w:val="pt-PT"/>
        </w:rPr>
        <w:t>,</w:t>
      </w:r>
      <w:r w:rsidR="0037500B">
        <w:rPr>
          <w:rFonts w:ascii="Santander Text" w:hAnsi="Santander Text"/>
          <w:szCs w:val="18"/>
          <w:lang w:val="pt-PT"/>
        </w:rPr>
        <w:t xml:space="preserve"> </w:t>
      </w:r>
      <w:r w:rsidR="00AD7EE2">
        <w:rPr>
          <w:rFonts w:ascii="Santander Text" w:hAnsi="Santander Text"/>
          <w:szCs w:val="18"/>
          <w:lang w:val="pt-PT"/>
        </w:rPr>
        <w:t xml:space="preserve">prodece-se </w:t>
      </w:r>
      <w:r w:rsidR="00475A56">
        <w:rPr>
          <w:rFonts w:ascii="Santander Text" w:hAnsi="Santander Text"/>
          <w:szCs w:val="18"/>
          <w:lang w:val="pt-PT"/>
        </w:rPr>
        <w:t>à ligação</w:t>
      </w:r>
      <w:r w:rsidR="00AD7EE2">
        <w:rPr>
          <w:rFonts w:ascii="Santander Text" w:hAnsi="Santander Text"/>
          <w:szCs w:val="18"/>
          <w:lang w:val="pt-PT"/>
        </w:rPr>
        <w:t xml:space="preserve"> entre o campo ‘</w:t>
      </w:r>
      <w:r w:rsidR="005902CD" w:rsidRPr="00754F2B">
        <w:rPr>
          <w:rFonts w:ascii="Santander Text" w:hAnsi="Santander Text"/>
          <w:i/>
          <w:iCs/>
          <w:szCs w:val="18"/>
          <w:lang w:val="pt-PT"/>
        </w:rPr>
        <w:t>nome_ctgr_sfics</w:t>
      </w:r>
      <w:r w:rsidR="00AD7EE2" w:rsidRPr="00962412">
        <w:rPr>
          <w:rFonts w:ascii="Santander Text" w:hAnsi="Santander Text"/>
          <w:i/>
          <w:iCs/>
          <w:szCs w:val="18"/>
          <w:lang w:val="pt-PT"/>
        </w:rPr>
        <w:t>’</w:t>
      </w:r>
      <w:r w:rsidR="00AD7EE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D7EE2">
        <w:rPr>
          <w:rFonts w:ascii="Santander Text" w:hAnsi="Santander Text"/>
          <w:szCs w:val="18"/>
          <w:lang w:val="pt-PT"/>
        </w:rPr>
        <w:t xml:space="preserve">(tabela </w:t>
      </w:r>
      <w:r w:rsidR="00AD7EE2" w:rsidRPr="00D865D6">
        <w:rPr>
          <w:rFonts w:ascii="Santander Text" w:hAnsi="Santander Text"/>
          <w:i/>
          <w:iCs/>
          <w:szCs w:val="18"/>
          <w:lang w:val="pt-PT"/>
        </w:rPr>
        <w:t>modesg_out_sfcs_taxon_europeia</w:t>
      </w:r>
      <w:r w:rsidR="00E86771">
        <w:rPr>
          <w:rFonts w:ascii="Santander Text" w:hAnsi="Santander Text"/>
          <w:szCs w:val="18"/>
          <w:lang w:val="pt-PT"/>
        </w:rPr>
        <w:t>)</w:t>
      </w:r>
      <w:r w:rsidR="00D76794">
        <w:rPr>
          <w:rFonts w:ascii="Santander Text" w:hAnsi="Santander Text"/>
          <w:szCs w:val="18"/>
          <w:lang w:val="pt-PT"/>
        </w:rPr>
        <w:t xml:space="preserve"> e o campo </w:t>
      </w:r>
      <w:r w:rsidR="004A0822">
        <w:rPr>
          <w:rFonts w:ascii="Santander Text" w:hAnsi="Santander Text"/>
          <w:szCs w:val="18"/>
          <w:lang w:val="pt-PT"/>
        </w:rPr>
        <w:t>‘</w:t>
      </w:r>
      <w:r w:rsidR="004A0822" w:rsidRPr="00E15625">
        <w:rPr>
          <w:rFonts w:ascii="Santander Text" w:hAnsi="Santander Text"/>
          <w:i/>
          <w:iCs/>
          <w:szCs w:val="18"/>
          <w:lang w:val="pt-PT"/>
        </w:rPr>
        <w:t>valor_origem’</w:t>
      </w:r>
      <w:r w:rsidR="004A0822">
        <w:rPr>
          <w:rFonts w:ascii="Santander Text" w:hAnsi="Santander Text"/>
          <w:szCs w:val="18"/>
          <w:lang w:val="pt-PT"/>
        </w:rPr>
        <w:t xml:space="preserve"> (</w:t>
      </w:r>
      <w:r w:rsidR="00C3080E" w:rsidRPr="00C3080E">
        <w:rPr>
          <w:rFonts w:ascii="Santander Text" w:hAnsi="Santander Text"/>
          <w:szCs w:val="18"/>
          <w:lang w:val="pt-PT"/>
        </w:rPr>
        <w:t>tabela de parametrização</w:t>
      </w:r>
      <w:r w:rsidR="004A0822">
        <w:rPr>
          <w:rFonts w:ascii="Santander Text" w:hAnsi="Santander Text"/>
          <w:szCs w:val="18"/>
          <w:lang w:val="pt-PT"/>
        </w:rPr>
        <w:t xml:space="preserve"> </w:t>
      </w:r>
      <w:r w:rsidR="00C3080E"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4A0822">
        <w:rPr>
          <w:rFonts w:ascii="Santander Text" w:hAnsi="Santander Text"/>
          <w:szCs w:val="18"/>
          <w:lang w:val="pt-PT"/>
        </w:rPr>
        <w:t xml:space="preserve">) </w:t>
      </w:r>
      <w:r w:rsidR="00C3080E" w:rsidRPr="00C3080E">
        <w:rPr>
          <w:rFonts w:ascii="Santander Text" w:hAnsi="Santander Text"/>
          <w:szCs w:val="18"/>
          <w:lang w:val="pt-PT"/>
        </w:rPr>
        <w:t xml:space="preserve">. </w:t>
      </w:r>
      <w:r w:rsidR="00E15625">
        <w:rPr>
          <w:rFonts w:ascii="Santander Text" w:hAnsi="Santander Text"/>
          <w:szCs w:val="18"/>
          <w:lang w:val="pt-PT"/>
        </w:rPr>
        <w:t xml:space="preserve"> </w:t>
      </w:r>
    </w:p>
    <w:p w14:paraId="0EFFFED1" w14:textId="347C6B41" w:rsidR="0022547C" w:rsidRDefault="00E20FC8" w:rsidP="00C3080E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Por fim, o valor a reportar no </w:t>
      </w:r>
      <w:r w:rsidRPr="00EB3BC9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lang w:val="pt-PT"/>
        </w:rPr>
        <w:t xml:space="preserve"> encontra-se no campo ‘</w:t>
      </w:r>
      <w:r w:rsidRPr="00EB3BC9">
        <w:rPr>
          <w:rFonts w:ascii="Santander Text" w:hAnsi="Santander Text"/>
          <w:i/>
          <w:iCs/>
          <w:lang w:val="pt-PT"/>
        </w:rPr>
        <w:t>valor_lt</w:t>
      </w:r>
      <w:r>
        <w:rPr>
          <w:rFonts w:ascii="Santander Text" w:hAnsi="Santander Text"/>
          <w:lang w:val="pt-PT"/>
        </w:rPr>
        <w:t>’ para campo_lt =</w:t>
      </w:r>
      <w:r w:rsidR="00F17B7B">
        <w:rPr>
          <w:rFonts w:ascii="Santander Text" w:hAnsi="Santander Text"/>
          <w:lang w:val="pt-PT"/>
        </w:rPr>
        <w:t xml:space="preserve"> </w:t>
      </w:r>
      <w:r w:rsidRPr="00FF2A44">
        <w:rPr>
          <w:rFonts w:ascii="Santander Text" w:hAnsi="Santander Text"/>
          <w:szCs w:val="18"/>
          <w:lang w:val="pt-PT"/>
        </w:rPr>
        <w:t>‘</w:t>
      </w:r>
      <w:r w:rsidRPr="00FF2A44">
        <w:rPr>
          <w:rFonts w:ascii="Santander Text" w:hAnsi="Santander Text"/>
          <w:i/>
          <w:iCs/>
          <w:szCs w:val="18"/>
          <w:lang w:val="pt-PT"/>
        </w:rPr>
        <w:t>SSTNBL_CTGRY’</w:t>
      </w:r>
      <w:r>
        <w:rPr>
          <w:rFonts w:ascii="Santander Text" w:hAnsi="Santander Text"/>
          <w:szCs w:val="18"/>
          <w:lang w:val="pt-PT"/>
        </w:rPr>
        <w:t>.</w:t>
      </w:r>
      <w:r w:rsidR="0022547C">
        <w:rPr>
          <w:rFonts w:ascii="Santander Text" w:hAnsi="Santander Text"/>
          <w:szCs w:val="18"/>
          <w:lang w:val="pt-PT"/>
        </w:rPr>
        <w:t xml:space="preserve"> Caso </w:t>
      </w:r>
      <w:r w:rsidR="00900C30">
        <w:rPr>
          <w:rFonts w:ascii="Santander Text" w:hAnsi="Santander Text"/>
          <w:szCs w:val="18"/>
          <w:lang w:val="pt-PT"/>
        </w:rPr>
        <w:t>o campo ‘</w:t>
      </w:r>
      <w:r w:rsidR="00900C30" w:rsidRPr="00900C30">
        <w:rPr>
          <w:rFonts w:ascii="Santander Text" w:hAnsi="Santander Text"/>
          <w:i/>
          <w:iCs/>
          <w:szCs w:val="18"/>
          <w:lang w:val="pt-PT"/>
        </w:rPr>
        <w:t>valor_origem’</w:t>
      </w:r>
      <w:r w:rsidR="00900C30">
        <w:rPr>
          <w:rFonts w:ascii="Santander Text" w:hAnsi="Santander Text"/>
          <w:szCs w:val="18"/>
          <w:lang w:val="pt-PT"/>
        </w:rPr>
        <w:t xml:space="preserve"> não se encontre mapeado na tabela de parametrização </w:t>
      </w:r>
      <w:r w:rsidR="002C3244"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2C3244">
        <w:rPr>
          <w:rFonts w:ascii="Santander Text" w:hAnsi="Santander Text"/>
          <w:szCs w:val="18"/>
          <w:lang w:val="pt-PT"/>
        </w:rPr>
        <w:t xml:space="preserve"> então o valo</w:t>
      </w:r>
      <w:r w:rsidR="00B90C8B">
        <w:rPr>
          <w:rFonts w:ascii="Santander Text" w:hAnsi="Santander Text"/>
          <w:szCs w:val="18"/>
          <w:lang w:val="pt-PT"/>
        </w:rPr>
        <w:t>r</w:t>
      </w:r>
      <w:r w:rsidR="002C3244">
        <w:rPr>
          <w:rFonts w:ascii="Santander Text" w:hAnsi="Santander Text"/>
          <w:szCs w:val="18"/>
          <w:lang w:val="pt-PT"/>
        </w:rPr>
        <w:t xml:space="preserve"> a reportar para o campo </w:t>
      </w:r>
      <w:r w:rsidR="002C3244" w:rsidRPr="0046344B">
        <w:rPr>
          <w:rFonts w:ascii="Santander Text" w:hAnsi="Santander Text"/>
          <w:lang w:val="pt-PT"/>
        </w:rPr>
        <w:t>‘</w:t>
      </w:r>
      <w:r w:rsidR="002C3244" w:rsidRPr="00A819FF">
        <w:rPr>
          <w:rFonts w:ascii="Santander Text" w:hAnsi="Santander Text"/>
          <w:i/>
          <w:iCs/>
          <w:lang w:val="pt-PT"/>
        </w:rPr>
        <w:t>SSTNBL_CTGRY’</w:t>
      </w:r>
      <w:r w:rsidR="002C3244">
        <w:rPr>
          <w:rFonts w:ascii="Santander Text" w:hAnsi="Santander Text"/>
          <w:i/>
          <w:iCs/>
          <w:lang w:val="pt-PT"/>
        </w:rPr>
        <w:t xml:space="preserve">  </w:t>
      </w:r>
      <w:r w:rsidR="00B90C8B">
        <w:rPr>
          <w:rFonts w:ascii="Santander Text" w:hAnsi="Santander Text"/>
          <w:lang w:val="pt-PT"/>
        </w:rPr>
        <w:t xml:space="preserve">deverá se igual a ‘6001’. </w:t>
      </w:r>
      <w:r w:rsidR="00EB47B8">
        <w:rPr>
          <w:rFonts w:ascii="Santander Text" w:hAnsi="Santander Text"/>
          <w:lang w:val="pt-PT"/>
        </w:rPr>
        <w:t>~</w:t>
      </w:r>
    </w:p>
    <w:p w14:paraId="634082D0" w14:textId="64AC9844" w:rsidR="00EC6E9C" w:rsidRPr="00EC6E9C" w:rsidRDefault="00EC6E9C" w:rsidP="00EC6E9C">
      <w:pPr>
        <w:pStyle w:val="MyHeading3"/>
        <w:spacing w:after="240" w:line="276" w:lineRule="auto"/>
        <w:rPr>
          <w:lang w:val="pt-PT"/>
        </w:rPr>
      </w:pPr>
      <w:r w:rsidRPr="00EC6E9C">
        <w:rPr>
          <w:lang w:val="pt-PT"/>
        </w:rPr>
        <w:t>SSTNBL_INDCTR</w:t>
      </w:r>
    </w:p>
    <w:p w14:paraId="3CE759B4" w14:textId="77777777" w:rsidR="00EC6E9C" w:rsidRDefault="00EC6E9C" w:rsidP="00EC6E9C">
      <w:pPr>
        <w:spacing w:line="276" w:lineRule="auto"/>
        <w:rPr>
          <w:rFonts w:ascii="Santander Text" w:hAnsi="Santander Text"/>
          <w:lang w:val="pt-PT"/>
        </w:rPr>
      </w:pPr>
      <w:r w:rsidRPr="00E20FC8">
        <w:rPr>
          <w:rFonts w:ascii="Santander Text" w:hAnsi="Santander Text"/>
          <w:lang w:val="pt-PT"/>
        </w:rPr>
        <w:t>De modo a aprovisionar o campo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</w:t>
      </w:r>
      <w:r w:rsidRPr="00E20FC8">
        <w:rPr>
          <w:rFonts w:ascii="Santander Text" w:hAnsi="Santander Text"/>
          <w:lang w:val="pt-PT"/>
        </w:rPr>
        <w:t xml:space="preserve">deve ser considerada a informação presente no campo </w:t>
      </w:r>
      <w:r w:rsidRPr="00E20FC8">
        <w:rPr>
          <w:rFonts w:ascii="Santander Text" w:hAnsi="Santander Text"/>
          <w:i/>
          <w:iCs/>
          <w:lang w:val="pt-PT"/>
        </w:rPr>
        <w:t>‘sstnbl_</w:t>
      </w:r>
      <w:r>
        <w:rPr>
          <w:rFonts w:ascii="Santander Text" w:hAnsi="Santander Text"/>
          <w:i/>
          <w:iCs/>
          <w:lang w:val="pt-PT"/>
        </w:rPr>
        <w:t>indctr</w:t>
      </w:r>
      <w:r w:rsidRPr="00E20FC8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da tabela </w:t>
      </w:r>
      <w:r w:rsidRPr="00E20FC8">
        <w:rPr>
          <w:rFonts w:ascii="Santander Text" w:hAnsi="Santander Text"/>
          <w:i/>
          <w:iCs/>
          <w:lang w:val="pt-PT"/>
        </w:rPr>
        <w:t>modesg_out_sfcs_taxon_europeia</w:t>
      </w:r>
      <w:r w:rsidRPr="00E20FC8">
        <w:rPr>
          <w:rFonts w:ascii="Santander Text" w:hAnsi="Santander Text"/>
          <w:lang w:val="pt-PT"/>
        </w:rPr>
        <w:t xml:space="preserve"> do Modelo de Dados ESG, assim como os valores da tabela de parametrização </w:t>
      </w:r>
      <w:r w:rsidRPr="00E20FC8">
        <w:rPr>
          <w:rFonts w:ascii="Santander Text" w:hAnsi="Santander Text"/>
          <w:i/>
          <w:iCs/>
          <w:lang w:val="pt-PT"/>
        </w:rPr>
        <w:t>lt803_codigos_lt</w:t>
      </w:r>
      <w:r w:rsidRPr="00E20FC8">
        <w:rPr>
          <w:rFonts w:ascii="Santander Text" w:hAnsi="Santander Text"/>
          <w:lang w:val="pt-PT"/>
        </w:rPr>
        <w:t xml:space="preserve"> no </w:t>
      </w:r>
      <w:r w:rsidRPr="00E20FC8">
        <w:rPr>
          <w:rFonts w:ascii="Santander Text" w:hAnsi="Santander Text"/>
          <w:i/>
          <w:iCs/>
          <w:lang w:val="pt-PT"/>
        </w:rPr>
        <w:t>schema</w:t>
      </w:r>
      <w:r w:rsidRPr="00E20FC8">
        <w:rPr>
          <w:rFonts w:ascii="Santander Text" w:hAnsi="Santander Text"/>
          <w:lang w:val="pt-PT"/>
        </w:rPr>
        <w:t xml:space="preserve"> </w:t>
      </w:r>
      <w:r w:rsidRPr="00E20FC8">
        <w:rPr>
          <w:rFonts w:ascii="Santander Text" w:hAnsi="Santander Text"/>
          <w:i/>
          <w:iCs/>
          <w:lang w:val="pt-PT"/>
        </w:rPr>
        <w:t>cd_loan_tapes_bce</w:t>
      </w:r>
      <w:r w:rsidRPr="00E20FC8">
        <w:rPr>
          <w:rFonts w:ascii="Santander Text" w:hAnsi="Santander Text"/>
          <w:lang w:val="pt-PT"/>
        </w:rPr>
        <w:t xml:space="preserve"> quando campo_lt =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E20FC8">
        <w:rPr>
          <w:rFonts w:ascii="Santander Text" w:hAnsi="Santander Text"/>
          <w:lang w:val="pt-PT"/>
        </w:rPr>
        <w:t>‘.</w:t>
      </w:r>
    </w:p>
    <w:p w14:paraId="126916B3" w14:textId="77777777" w:rsidR="00EC6E9C" w:rsidRDefault="00EC6E9C" w:rsidP="00EC6E9C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>
        <w:rPr>
          <w:rFonts w:ascii="Santander Text" w:hAnsi="Santander Text"/>
          <w:lang w:val="pt-PT"/>
        </w:rPr>
        <w:t xml:space="preserve">tendo </w:t>
      </w:r>
      <w:r w:rsidRPr="00A80339">
        <w:rPr>
          <w:rFonts w:ascii="Santander Text" w:hAnsi="Santander Text"/>
          <w:lang w:val="pt-PT"/>
        </w:rPr>
        <w:t xml:space="preserve">como base o universo da 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deverá proceder-se ao cruzamento com o tradutor de chaves FINREP </w:t>
      </w:r>
      <w:r w:rsidRPr="00BF681D">
        <w:rPr>
          <w:rFonts w:ascii="Santander Text" w:hAnsi="Santander Text"/>
          <w:i/>
          <w:lang w:val="pt-PT"/>
        </w:rPr>
        <w:t>(</w:t>
      </w:r>
      <w:r>
        <w:rPr>
          <w:rFonts w:ascii="Santander Text" w:hAnsi="Santander Text"/>
          <w:iCs/>
          <w:lang w:val="pt-PT"/>
        </w:rPr>
        <w:t xml:space="preserve">tabela </w:t>
      </w:r>
      <w:r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>
        <w:rPr>
          <w:rFonts w:ascii="Santander Text" w:hAnsi="Santander Text"/>
          <w:lang w:val="pt-PT"/>
        </w:rPr>
        <w:t>através da ligação entre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</w:t>
      </w:r>
      <w:r w:rsidRPr="00785608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i/>
          <w:iCs/>
          <w:lang w:val="pt-PT"/>
        </w:rPr>
        <w:t>‘</w:t>
      </w:r>
      <w:r w:rsidRPr="006808CC">
        <w:rPr>
          <w:rFonts w:ascii="Santander Text" w:hAnsi="Santander Text"/>
          <w:i/>
          <w:iCs/>
          <w:lang w:val="pt-PT"/>
        </w:rPr>
        <w:t>instrmnt_id</w:t>
      </w:r>
      <w:r>
        <w:rPr>
          <w:rFonts w:ascii="Santander Text" w:hAnsi="Santander Text"/>
          <w:i/>
          <w:iCs/>
          <w:lang w:val="pt-PT"/>
        </w:rPr>
        <w:t>’</w:t>
      </w:r>
      <w:r w:rsidRPr="00785608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(tabela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cempresa_fr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cnumecta_fr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zdeposit_fr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64988F5E" w14:textId="77777777" w:rsidR="00EC6E9C" w:rsidRPr="00FF2A44" w:rsidRDefault="00EC6E9C" w:rsidP="00EC6E9C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deverá cruzar-se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</w:t>
      </w:r>
      <w:r>
        <w:rPr>
          <w:rFonts w:ascii="Santander Text" w:hAnsi="Santander Text"/>
          <w:i/>
          <w:szCs w:val="18"/>
          <w:lang w:val="pt-PT"/>
        </w:rPr>
        <w:t>a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a concatenação dos campos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cempresa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cbalcao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cnumecta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e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zdeposit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da </w:t>
      </w:r>
      <w:r>
        <w:rPr>
          <w:rFonts w:ascii="Santander Text" w:hAnsi="Santander Text"/>
          <w:lang w:val="pt-PT"/>
        </w:rPr>
        <w:t xml:space="preserve">tabela </w:t>
      </w:r>
      <w:r w:rsidRPr="00BB6F46">
        <w:rPr>
          <w:rFonts w:ascii="Santander Text" w:hAnsi="Santander Text"/>
          <w:i/>
          <w:iCs/>
          <w:lang w:val="pt-PT"/>
        </w:rPr>
        <w:t>modesg_out_sfcs_taxon_europeia</w:t>
      </w:r>
      <w:r w:rsidRPr="00777BA4">
        <w:rPr>
          <w:rFonts w:ascii="Santander Text" w:hAnsi="Santander Text"/>
          <w:lang w:val="pt-PT"/>
        </w:rPr>
        <w:t>.</w:t>
      </w:r>
    </w:p>
    <w:p w14:paraId="4BC0E7C8" w14:textId="77777777" w:rsidR="00EC6E9C" w:rsidRDefault="00EC6E9C" w:rsidP="00EC6E9C">
      <w:pPr>
        <w:spacing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Posteriormente, deverá proceder-se à ligação entre o </w:t>
      </w:r>
      <w:r w:rsidRPr="00125E14">
        <w:rPr>
          <w:rFonts w:ascii="Santander Text" w:hAnsi="Santander Text"/>
          <w:lang w:val="pt-PT"/>
        </w:rPr>
        <w:t>campo ‘</w:t>
      </w:r>
      <w:r w:rsidRPr="009C0C3F">
        <w:rPr>
          <w:rFonts w:ascii="Santander Text" w:hAnsi="Santander Text"/>
          <w:i/>
          <w:iCs/>
          <w:lang w:val="pt-PT"/>
        </w:rPr>
        <w:t>sstnbl_indctr’</w:t>
      </w:r>
      <w:r w:rsidRPr="00125E14">
        <w:rPr>
          <w:rFonts w:ascii="Santander Text" w:hAnsi="Santander Text"/>
          <w:lang w:val="pt-PT"/>
        </w:rPr>
        <w:t xml:space="preserve"> da tabela </w:t>
      </w:r>
      <w:r w:rsidRPr="00F135AB">
        <w:rPr>
          <w:rFonts w:ascii="Santander Text" w:hAnsi="Santander Text"/>
          <w:i/>
          <w:iCs/>
          <w:lang w:val="pt-PT"/>
        </w:rPr>
        <w:t>modesg_out_sfcs_taxon_europeia</w:t>
      </w:r>
      <w:r w:rsidRPr="00F135AB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com</w:t>
      </w:r>
      <w:r w:rsidRPr="00125E14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 ‘</w:t>
      </w:r>
      <w:r w:rsidRPr="009C0C3F">
        <w:rPr>
          <w:rFonts w:ascii="Santander Text" w:hAnsi="Santander Text"/>
          <w:i/>
          <w:iCs/>
          <w:lang w:val="pt-PT"/>
        </w:rPr>
        <w:t>valor_origem’</w:t>
      </w:r>
      <w:r>
        <w:rPr>
          <w:rFonts w:ascii="Santander Text" w:hAnsi="Santander Text"/>
          <w:lang w:val="pt-PT"/>
        </w:rPr>
        <w:t xml:space="preserve"> quando campo_lt = ‘</w:t>
      </w:r>
      <w:r w:rsidRPr="00E722DE">
        <w:rPr>
          <w:rFonts w:ascii="Santander Text" w:hAnsi="Santander Text"/>
          <w:i/>
          <w:iCs/>
          <w:lang w:val="pt-PT"/>
        </w:rPr>
        <w:t>SSTNBL_INDCTR</w:t>
      </w:r>
      <w:r>
        <w:rPr>
          <w:rFonts w:ascii="Santander Text" w:hAnsi="Santander Text"/>
          <w:lang w:val="pt-PT"/>
        </w:rPr>
        <w:t>’  d</w:t>
      </w:r>
      <w:r w:rsidRPr="00125E14">
        <w:rPr>
          <w:rFonts w:ascii="Santander Text" w:hAnsi="Santander Text"/>
          <w:lang w:val="pt-PT"/>
        </w:rPr>
        <w:t xml:space="preserve">a tabela de parametrização </w:t>
      </w:r>
      <w:r w:rsidRPr="006129E0">
        <w:rPr>
          <w:rFonts w:ascii="Santander Text" w:hAnsi="Santander Text"/>
          <w:i/>
          <w:iCs/>
          <w:lang w:val="pt-PT"/>
        </w:rPr>
        <w:t>lt803_codigos_lt</w:t>
      </w:r>
      <w:r>
        <w:rPr>
          <w:rFonts w:ascii="Santander Text" w:hAnsi="Santander Text"/>
          <w:i/>
          <w:iCs/>
          <w:lang w:val="pt-PT"/>
        </w:rPr>
        <w:t>.</w:t>
      </w:r>
    </w:p>
    <w:p w14:paraId="322CD4A9" w14:textId="034712B5" w:rsidR="00EB47B8" w:rsidRPr="00215B22" w:rsidRDefault="00EC6E9C" w:rsidP="00215B22">
      <w:pPr>
        <w:rPr>
          <w:rFonts w:ascii="Santander Text" w:hAnsi="Santander Text"/>
          <w:lang w:val="pt-PT"/>
        </w:rPr>
      </w:pPr>
      <w:r w:rsidRPr="00E048D1">
        <w:rPr>
          <w:rFonts w:ascii="Santander Text" w:hAnsi="Santander Text"/>
          <w:lang w:val="pt-PT"/>
        </w:rPr>
        <w:t xml:space="preserve">Por fim, o valor a reportar no </w:t>
      </w:r>
      <w:r w:rsidRPr="00E048D1">
        <w:rPr>
          <w:rFonts w:ascii="Santander Text" w:hAnsi="Santander Text"/>
          <w:i/>
          <w:iCs/>
          <w:lang w:val="pt-PT"/>
        </w:rPr>
        <w:t>Loan Tape / Green Dashboard</w:t>
      </w:r>
      <w:r w:rsidRPr="00E048D1">
        <w:rPr>
          <w:rFonts w:ascii="Santander Text" w:hAnsi="Santander Text"/>
          <w:lang w:val="pt-PT"/>
        </w:rPr>
        <w:t xml:space="preserve"> encontra-se no campo ‘</w:t>
      </w:r>
      <w:r w:rsidRPr="00E048D1">
        <w:rPr>
          <w:rFonts w:ascii="Santander Text" w:hAnsi="Santander Text"/>
          <w:i/>
          <w:iCs/>
          <w:lang w:val="pt-PT"/>
        </w:rPr>
        <w:t>valor_lt</w:t>
      </w:r>
      <w:r w:rsidRPr="00E048D1">
        <w:rPr>
          <w:rFonts w:ascii="Santander Text" w:hAnsi="Santander Text"/>
          <w:lang w:val="pt-PT"/>
        </w:rPr>
        <w:t xml:space="preserve">’ para campo_lt = </w:t>
      </w:r>
      <w:r w:rsidRPr="00E048D1">
        <w:rPr>
          <w:rFonts w:ascii="Santander Text" w:hAnsi="Santander Text"/>
          <w:i/>
          <w:iCs/>
          <w:lang w:val="pt-PT"/>
        </w:rPr>
        <w:t>‘SSTNBL_INDCTR</w:t>
      </w:r>
      <w:r w:rsidRPr="00E048D1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>.</w:t>
      </w:r>
      <w:r w:rsidRPr="00E005C5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Caso o campo ‘</w:t>
      </w:r>
      <w:r w:rsidRPr="00900C30">
        <w:rPr>
          <w:rFonts w:ascii="Santander Text" w:hAnsi="Santander Text"/>
          <w:i/>
          <w:iCs/>
          <w:szCs w:val="18"/>
          <w:lang w:val="pt-PT"/>
        </w:rPr>
        <w:t>valor_origem’</w:t>
      </w:r>
      <w:r>
        <w:rPr>
          <w:rFonts w:ascii="Santander Text" w:hAnsi="Santander Text"/>
          <w:szCs w:val="18"/>
          <w:lang w:val="pt-PT"/>
        </w:rPr>
        <w:t xml:space="preserve"> não se encontre mapeado na tabela de parametrização </w:t>
      </w:r>
      <w:r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>
        <w:rPr>
          <w:rFonts w:ascii="Santander Text" w:hAnsi="Santander Text"/>
          <w:szCs w:val="18"/>
          <w:lang w:val="pt-PT"/>
        </w:rPr>
        <w:t xml:space="preserve"> então o valor a reportar para o campo </w:t>
      </w:r>
      <w:r w:rsidRPr="0046344B">
        <w:rPr>
          <w:rFonts w:ascii="Santander Text" w:hAnsi="Santander Text"/>
          <w:lang w:val="pt-PT"/>
        </w:rPr>
        <w:t>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deverá se igual a ‘</w:t>
      </w:r>
      <w:r w:rsidRPr="00870FB4">
        <w:rPr>
          <w:rFonts w:ascii="Santander Text" w:hAnsi="Santander Text"/>
          <w:lang w:val="pt-PT"/>
        </w:rPr>
        <w:t>SSTNBL6</w:t>
      </w:r>
      <w:r>
        <w:rPr>
          <w:rFonts w:ascii="Santander Text" w:hAnsi="Santander Text"/>
          <w:lang w:val="pt-PT"/>
        </w:rPr>
        <w:t xml:space="preserve">’. </w:t>
      </w:r>
      <w:r w:rsidRPr="00E048D1">
        <w:rPr>
          <w:rFonts w:ascii="Santander Text" w:hAnsi="Santander Text"/>
          <w:lang w:val="pt-PT"/>
        </w:rPr>
        <w:t xml:space="preserve">  </w:t>
      </w:r>
    </w:p>
    <w:p w14:paraId="28A80B27" w14:textId="6CA08A24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35" w:name="_Hlk146808630"/>
      <w:bookmarkStart w:id="36" w:name="_Hlk146646840"/>
      <w:bookmarkStart w:id="37" w:name="_Toc192869519"/>
      <w:bookmarkEnd w:id="26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38" w:name="_Hlk188366980"/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37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35"/>
      <w:bookmarkEnd w:id="38"/>
    </w:p>
    <w:p w14:paraId="0D4A3FE6" w14:textId="59882D89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>, para uma 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 w:rsidRPr="00F307DD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3CAFC342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64417187" w14:textId="4744C022" w:rsidR="008F7D99" w:rsidRPr="00F307DD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Por fim, apesar da adição da nova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F307DD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36885DB7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51F15E3E" w:rsidR="00EA70DD" w:rsidRPr="00F307DD" w:rsidRDefault="002140C3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  relativos a comissões, tabela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ct211_rent_kpmco,</w:t>
      </w:r>
      <w:r w:rsidR="00EA70DD"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69189B6B" w:rsidR="00EA70DD" w:rsidRPr="00F307DD" w:rsidRDefault="00EA70DD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ct209_rent_kpm,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58394C07" w14:textId="3F65B275" w:rsidR="00F40C37" w:rsidRPr="00F307DD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Pr="00F307D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459D6E64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39" w:name="_Toc192869520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39"/>
    </w:p>
    <w:p w14:paraId="58DE857A" w14:textId="6D99762E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3357B20E" w:rsidR="00334B83" w:rsidRPr="00F307DD" w:rsidRDefault="00334B83" w:rsidP="00BF600D">
      <w:pPr>
        <w:tabs>
          <w:tab w:val="left" w:pos="3686"/>
        </w:tabs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>consome informação das tabelas de rentabilidade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ct207_rent_over. </w:t>
      </w:r>
    </w:p>
    <w:p w14:paraId="4ECB772A" w14:textId="78185F88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</w:t>
      </w:r>
      <w:r w:rsidR="009B0B04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t>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3E71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40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40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421" w:type="pct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409"/>
        <w:gridCol w:w="1416"/>
        <w:gridCol w:w="3400"/>
      </w:tblGrid>
      <w:tr w:rsidR="00D6372D" w:rsidRPr="00F307DD" w14:paraId="1D7C614C" w14:textId="77777777" w:rsidTr="00BF6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870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232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24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739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BF600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4CABECC4" w14:textId="7312DA81" w:rsidR="0042751C" w:rsidRPr="00F307DD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232" w:type="pct"/>
            <w:noWrap/>
            <w:hideMark/>
          </w:tcPr>
          <w:p w14:paraId="7AA6EF32" w14:textId="67073128" w:rsidR="0042751C" w:rsidRPr="004F238F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724" w:type="pct"/>
            <w:hideMark/>
          </w:tcPr>
          <w:p w14:paraId="713342C1" w14:textId="5D7BBEBE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870" w:type="pct"/>
            <w:noWrap/>
            <w:hideMark/>
          </w:tcPr>
          <w:p w14:paraId="3D78EB61" w14:textId="4BF8808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  <w:noWrap/>
            <w:hideMark/>
          </w:tcPr>
          <w:p w14:paraId="62EAAA79" w14:textId="05E13ABB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724" w:type="pct"/>
            <w:hideMark/>
          </w:tcPr>
          <w:p w14:paraId="5F9AD3AC" w14:textId="30332587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BF600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24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739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BF600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2C7E9E1E" w14:textId="3860075E" w:rsidR="0059036E" w:rsidRPr="00F307DD" w:rsidRDefault="00A545AF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1084B6F3" w14:textId="77777777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24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BF600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  <w:hideMark/>
          </w:tcPr>
          <w:p w14:paraId="762A5288" w14:textId="77777777" w:rsidR="00AD7F4F" w:rsidRPr="004F238F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24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739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BF600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663A3E19" w14:textId="1E6DCEA1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</w:tcPr>
          <w:p w14:paraId="636D273C" w14:textId="64FA0812" w:rsidR="00723344" w:rsidRPr="004F238F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724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BF600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5D9834A3" w14:textId="17D52D15" w:rsidR="00377A86" w:rsidRPr="004F238F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24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739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BF600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36DBAB7" w14:textId="47A9D2FB" w:rsidR="00DE11C9" w:rsidRPr="004F238F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724" w:type="pct"/>
          </w:tcPr>
          <w:p w14:paraId="53A0FF22" w14:textId="0C7D02D2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364069"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c458</w:t>
            </w:r>
          </w:p>
        </w:tc>
        <w:tc>
          <w:tcPr>
            <w:tcW w:w="1739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BF600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5CDC191" w14:textId="580CAA5C" w:rsidR="00FB760E" w:rsidRPr="004F238F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24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739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232" w:type="pct"/>
          </w:tcPr>
          <w:p w14:paraId="6E312EEA" w14:textId="69D30E88" w:rsidR="0028793D" w:rsidRPr="004F238F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724" w:type="pct"/>
          </w:tcPr>
          <w:p w14:paraId="6FE1B7C6" w14:textId="2FB25494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c459+c458</w:t>
            </w:r>
          </w:p>
        </w:tc>
        <w:tc>
          <w:tcPr>
            <w:tcW w:w="1739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EC61B9D" w14:textId="1CFE8AA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1232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903A9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BSNSS_AREA</w:t>
            </w:r>
          </w:p>
        </w:tc>
        <w:tc>
          <w:tcPr>
            <w:tcW w:w="724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proofErr w:type="spellStart"/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  <w:proofErr w:type="spellEnd"/>
          </w:p>
        </w:tc>
        <w:tc>
          <w:tcPr>
            <w:tcW w:w="1739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14A262C0" w:rsidR="0059036E" w:rsidRPr="00F307DD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szCs w:val="18"/>
          <w:lang w:val="pt-PT"/>
        </w:rPr>
        <w:t>7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.xlsx. </w:t>
      </w:r>
    </w:p>
    <w:p w14:paraId="78FCCDB3" w14:textId="092A558A" w:rsidR="005406B2" w:rsidRPr="00F307DD" w:rsidRDefault="006420FE" w:rsidP="005E77C7">
      <w:pPr>
        <w:spacing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>Do</w:t>
      </w:r>
      <w:r w:rsidR="00AD59FF">
        <w:rPr>
          <w:rFonts w:ascii="Santander Text" w:hAnsi="Santander Text"/>
          <w:szCs w:val="18"/>
          <w:lang w:val="pt-PT"/>
        </w:rPr>
        <w:t xml:space="preserve">s </w:t>
      </w:r>
      <w:r>
        <w:rPr>
          <w:rFonts w:ascii="Santander Text" w:hAnsi="Santander Text"/>
          <w:szCs w:val="18"/>
          <w:lang w:val="pt-PT"/>
        </w:rPr>
        <w:t>conceitos</w:t>
      </w:r>
      <w:r w:rsidR="00AD59FF">
        <w:rPr>
          <w:rFonts w:ascii="Santander Text" w:hAnsi="Santander Text"/>
          <w:szCs w:val="18"/>
          <w:lang w:val="pt-PT"/>
        </w:rPr>
        <w:t xml:space="preserve"> atualmente presentes na </w:t>
      </w:r>
      <w:r w:rsidR="00AD59FF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AD59FF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>
        <w:rPr>
          <w:rFonts w:ascii="Santander Text" w:hAnsi="Santander Text"/>
          <w:szCs w:val="18"/>
          <w:lang w:val="pt-PT"/>
        </w:rPr>
        <w:t xml:space="preserve">, </w:t>
      </w:r>
      <w:r w:rsidR="00D5008C">
        <w:rPr>
          <w:rFonts w:ascii="Santander Text" w:hAnsi="Santander Text"/>
          <w:szCs w:val="18"/>
          <w:lang w:val="pt-PT"/>
        </w:rPr>
        <w:t xml:space="preserve">à data </w:t>
      </w:r>
      <w:r w:rsidR="00E161C9">
        <w:rPr>
          <w:rFonts w:ascii="Santander Text" w:hAnsi="Santander Text"/>
          <w:szCs w:val="18"/>
          <w:lang w:val="pt-PT"/>
        </w:rPr>
        <w:t xml:space="preserve">da entrega da versão </w:t>
      </w:r>
      <w:r w:rsidR="00BE2F4C">
        <w:rPr>
          <w:rFonts w:ascii="Santander Text" w:hAnsi="Santander Text"/>
          <w:szCs w:val="18"/>
          <w:lang w:val="pt-PT"/>
        </w:rPr>
        <w:t>6</w:t>
      </w:r>
      <w:r w:rsidR="00E161C9">
        <w:rPr>
          <w:rFonts w:ascii="Santander Text" w:hAnsi="Santander Text"/>
          <w:szCs w:val="18"/>
          <w:lang w:val="pt-PT"/>
        </w:rPr>
        <w:t>.0</w:t>
      </w:r>
      <w:r w:rsidR="00D5008C">
        <w:rPr>
          <w:rFonts w:ascii="Santander Text" w:hAnsi="Santander Text"/>
          <w:szCs w:val="18"/>
          <w:lang w:val="pt-PT"/>
        </w:rPr>
        <w:t xml:space="preserve"> </w:t>
      </w:r>
      <w:r w:rsidR="00B27804">
        <w:rPr>
          <w:rFonts w:ascii="Santander Text" w:hAnsi="Santander Text"/>
          <w:szCs w:val="18"/>
          <w:lang w:val="pt-PT"/>
        </w:rPr>
        <w:t xml:space="preserve">encontram-se todos </w:t>
      </w:r>
      <w:r w:rsidR="004F238F">
        <w:rPr>
          <w:rFonts w:ascii="Santander Text" w:hAnsi="Santander Text"/>
          <w:szCs w:val="18"/>
          <w:lang w:val="pt-PT"/>
        </w:rPr>
        <w:t>analisado</w:t>
      </w:r>
      <w:r w:rsidR="00887D16">
        <w:rPr>
          <w:rFonts w:ascii="Santander Text" w:hAnsi="Santander Text"/>
          <w:szCs w:val="18"/>
          <w:lang w:val="pt-PT"/>
        </w:rPr>
        <w:t>s</w:t>
      </w:r>
      <w:r w:rsidR="004F238F">
        <w:rPr>
          <w:rFonts w:ascii="Santander Text" w:hAnsi="Santander Text"/>
          <w:szCs w:val="18"/>
          <w:lang w:val="pt-PT"/>
        </w:rPr>
        <w:t xml:space="preserve"> e atualizados</w:t>
      </w:r>
      <w:r w:rsidR="00AD59FF">
        <w:rPr>
          <w:rFonts w:ascii="Santander Text" w:hAnsi="Santander Text"/>
          <w:szCs w:val="18"/>
          <w:lang w:val="pt-PT"/>
        </w:rPr>
        <w:t>.</w:t>
      </w:r>
      <w:r w:rsidR="005700A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Adicionalmente</w:t>
      </w:r>
      <w:r w:rsidR="004F238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e o</w:t>
      </w:r>
      <w:r w:rsidR="00887D16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 conceitos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75187B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</w:t>
      </w:r>
      <w:r w:rsidR="005E54FB" w:rsidRPr="00CD1032">
        <w:rPr>
          <w:rFonts w:ascii="Santander Text" w:hAnsi="Santander Text"/>
          <w:i/>
          <w:iCs/>
          <w:szCs w:val="18"/>
          <w:lang w:val="pt-PT"/>
        </w:rPr>
        <w:t>AVRG_BLNC</w:t>
      </w:r>
      <w:r w:rsidR="0075187B" w:rsidRPr="00CD1032">
        <w:rPr>
          <w:rFonts w:ascii="Santander Text" w:hAnsi="Santander Text"/>
          <w:i/>
          <w:iCs/>
          <w:szCs w:val="18"/>
          <w:lang w:val="pt-PT"/>
        </w:rPr>
        <w:t>’</w:t>
      </w:r>
      <w:r w:rsidR="00EE259A">
        <w:rPr>
          <w:rFonts w:ascii="Santander Text" w:hAnsi="Santander Text"/>
          <w:szCs w:val="18"/>
          <w:lang w:val="pt-PT"/>
        </w:rPr>
        <w:t xml:space="preserve">, </w:t>
      </w:r>
      <w:r w:rsidR="00156008">
        <w:rPr>
          <w:rFonts w:ascii="Santander Text" w:hAnsi="Santander Text"/>
          <w:szCs w:val="18"/>
          <w:lang w:val="pt-PT"/>
        </w:rPr>
        <w:t>‘</w:t>
      </w:r>
      <w:r w:rsidR="005E54FB" w:rsidRPr="00CD1032">
        <w:rPr>
          <w:rFonts w:ascii="Santander Text" w:hAnsi="Santander Text"/>
          <w:i/>
          <w:iCs/>
          <w:szCs w:val="18"/>
          <w:lang w:val="pt-PT"/>
        </w:rPr>
        <w:t>AVRG_BLNC_OFF_BLNC</w:t>
      </w:r>
      <w:r w:rsidR="00156008" w:rsidRPr="00CD1032">
        <w:rPr>
          <w:rFonts w:ascii="Santander Text" w:hAnsi="Santander Text"/>
          <w:i/>
          <w:iCs/>
          <w:szCs w:val="18"/>
          <w:lang w:val="pt-PT"/>
        </w:rPr>
        <w:t>’</w:t>
      </w:r>
      <w:r w:rsidR="00EE259A">
        <w:rPr>
          <w:rFonts w:ascii="Santander Text" w:hAnsi="Santander Text"/>
          <w:szCs w:val="18"/>
          <w:lang w:val="pt-PT"/>
        </w:rPr>
        <w:t xml:space="preserve"> e </w:t>
      </w:r>
      <w:r w:rsidR="00156008">
        <w:rPr>
          <w:rFonts w:ascii="Santander Text" w:hAnsi="Santander Text"/>
          <w:szCs w:val="18"/>
          <w:lang w:val="pt-PT"/>
        </w:rPr>
        <w:t>‘</w:t>
      </w:r>
      <w:r w:rsidR="00EE259A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NW_BSNSS</w:t>
      </w:r>
      <w:r w:rsidR="00156008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’</w:t>
      </w:r>
      <w:r w:rsidR="005E54FB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5E77C7">
      <w:pPr>
        <w:spacing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5132AE1F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41" w:name="_Toc192869521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41"/>
    </w:p>
    <w:p w14:paraId="0080C108" w14:textId="10988B3A" w:rsidR="00950814" w:rsidRDefault="008F428D" w:rsidP="00B27804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4BBD774D" w:rsidR="00DC2287" w:rsidRPr="00F307DD" w:rsidRDefault="00DC2287" w:rsidP="00B2780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0A061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142577BA" w:rsidR="00DC2287" w:rsidRPr="00F307DD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F307DD">
        <w:rPr>
          <w:rFonts w:ascii="Santander Text" w:hAnsi="Santander Text"/>
          <w:szCs w:val="18"/>
          <w:lang w:val="pt-PT"/>
        </w:rPr>
        <w:t xml:space="preserve">não </w:t>
      </w:r>
      <w:r w:rsidR="005807AB">
        <w:rPr>
          <w:rFonts w:ascii="Santander Text" w:hAnsi="Santander Text"/>
          <w:szCs w:val="18"/>
          <w:lang w:val="pt-PT"/>
        </w:rPr>
        <w:t>se encontra</w:t>
      </w:r>
      <w:r w:rsidRPr="00F307DD">
        <w:rPr>
          <w:rFonts w:ascii="Santander Text" w:hAnsi="Santander Text"/>
          <w:szCs w:val="18"/>
          <w:lang w:val="pt-PT"/>
        </w:rPr>
        <w:t xml:space="preserve"> preenchida então </w:t>
      </w:r>
      <w:r w:rsidR="00F44496">
        <w:rPr>
          <w:rFonts w:ascii="Santander Text" w:hAnsi="Santander Text"/>
          <w:szCs w:val="18"/>
          <w:lang w:val="pt-PT"/>
        </w:rPr>
        <w:t>devem</w:t>
      </w:r>
      <w:r w:rsidRPr="00F307DD">
        <w:rPr>
          <w:rFonts w:ascii="Santander Text" w:hAnsi="Santander Text"/>
          <w:szCs w:val="18"/>
          <w:lang w:val="pt-PT"/>
        </w:rPr>
        <w:t xml:space="preserve"> ser considerados todos os contratos que cumprem a regra da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47874983" w14:textId="49689D53" w:rsidR="00EE675C" w:rsidRPr="001422C9" w:rsidRDefault="00EE675C" w:rsidP="00B27804">
      <w:pPr>
        <w:spacing w:after="0" w:line="276" w:lineRule="auto"/>
        <w:jc w:val="both"/>
        <w:rPr>
          <w:rFonts w:ascii="Santander Text" w:hAnsi="Santander Text" w:cstheme="majorHAnsi"/>
          <w:color w:val="000000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2 </w:t>
      </w:r>
      <w:r w:rsidR="000F6907">
        <w:rPr>
          <w:rFonts w:ascii="Santander Text" w:hAnsi="Santander Text"/>
          <w:szCs w:val="18"/>
          <w:lang w:val="pt-PT"/>
        </w:rPr>
        <w:t xml:space="preserve">espelha a parametrização realizada para </w:t>
      </w:r>
      <w:r w:rsidR="005B6D20">
        <w:rPr>
          <w:rFonts w:ascii="Santander Text" w:hAnsi="Santander Text"/>
          <w:szCs w:val="18"/>
          <w:lang w:val="pt-PT"/>
        </w:rPr>
        <w:t>os campos ‘</w:t>
      </w:r>
      <w:r w:rsidR="005B6D20" w:rsidRPr="0077064B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MNGMNT_PRDCT</w:t>
      </w:r>
      <w:r w:rsidR="005B6D20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’</w:t>
      </w:r>
      <w:r w:rsidR="005B6D20">
        <w:rPr>
          <w:rFonts w:ascii="Santander Text" w:eastAsia="Times New Roman" w:hAnsi="Santander Text" w:cs="Calibri"/>
          <w:color w:val="000000"/>
          <w:szCs w:val="18"/>
          <w:lang w:val="pt-PT" w:eastAsia="pt-PT"/>
        </w:rPr>
        <w:t xml:space="preserve"> e </w:t>
      </w:r>
      <w:r w:rsidR="005B6D20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5B6D20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A502E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A502E">
        <w:rPr>
          <w:rFonts w:ascii="Santander Text" w:hAnsi="Santander Text" w:cstheme="majorHAnsi"/>
          <w:color w:val="000000"/>
          <w:szCs w:val="18"/>
          <w:lang w:val="pt-PT"/>
        </w:rPr>
        <w:t>. Salienta-se que os mapeamentos apresentados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para as </w:t>
      </w:r>
      <w:r w:rsidR="00C00DC6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ckareas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sofreram atualizações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 xml:space="preserve">, de acordo com as alterações que se verificaram nas </w:t>
      </w:r>
      <w:r w:rsidR="00AF3385">
        <w:rPr>
          <w:rFonts w:ascii="Santander Text" w:hAnsi="Santander Text" w:cstheme="majorHAnsi"/>
          <w:color w:val="000000"/>
          <w:szCs w:val="18"/>
          <w:lang w:val="pt-PT"/>
        </w:rPr>
        <w:t>á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reas de negócio</w:t>
      </w:r>
      <w:r w:rsidR="00763A51">
        <w:rPr>
          <w:rFonts w:ascii="Santander Text" w:hAnsi="Santander Text" w:cstheme="majorHAnsi"/>
          <w:color w:val="000000"/>
          <w:szCs w:val="18"/>
          <w:lang w:val="pt-PT"/>
        </w:rPr>
        <w:t xml:space="preserve"> em janeiro/2025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Adicionalmente, para </w:t>
      </w:r>
      <w:r w:rsidR="00436BEC" w:rsidRP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campo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= </w:t>
      </w:r>
      <w:r w:rsidR="00436BEC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436BEC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, foi 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alterada a ordem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correspondente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à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s </w:t>
      </w:r>
      <w:r w:rsidR="00663917" w:rsidRPr="00663917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BA23 e BA24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de modo a garantir que não são selecionadas como as </w:t>
      </w:r>
      <w:r w:rsidR="00E57D30" w:rsidRPr="002D3E5F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principais </w:t>
      </w:r>
      <w:r w:rsidR="002D3E5F">
        <w:rPr>
          <w:rFonts w:ascii="Santander Text" w:hAnsi="Santander Text" w:cstheme="majorHAnsi"/>
          <w:color w:val="000000"/>
          <w:szCs w:val="18"/>
          <w:lang w:val="pt-PT"/>
        </w:rPr>
        <w:t>uma vez que, são as únicas que apresentam repartição de ROFFs.</w:t>
      </w:r>
    </w:p>
    <w:bookmarkEnd w:id="15"/>
    <w:bookmarkEnd w:id="16"/>
    <w:bookmarkEnd w:id="17"/>
    <w:bookmarkEnd w:id="18"/>
    <w:bookmarkEnd w:id="19"/>
    <w:bookmarkEnd w:id="36"/>
    <w:p w14:paraId="38FFD56D" w14:textId="222361A3" w:rsidR="00643AC0" w:rsidRPr="00F307DD" w:rsidRDefault="00643AC0" w:rsidP="00643AC0">
      <w:pPr>
        <w:pStyle w:val="Caption"/>
        <w:spacing w:after="240" w:line="276" w:lineRule="auto"/>
        <w:ind w:left="720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643AC0">
        <w:rPr>
          <w:rFonts w:ascii="Santander Text" w:hAnsi="Santander Text"/>
          <w:color w:val="auto"/>
          <w:sz w:val="18"/>
          <w:lang w:val="pt-PT"/>
        </w:rPr>
        <w:t>2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643AC0">
        <w:rPr>
          <w:rFonts w:ascii="Santander Text" w:hAnsi="Santander Text"/>
          <w:i/>
          <w:iCs w:val="0"/>
          <w:color w:val="auto"/>
          <w:sz w:val="18"/>
          <w:lang w:val="pt-PT"/>
        </w:rPr>
        <w:t>ct875_regras_dim</w:t>
      </w:r>
    </w:p>
    <w:tbl>
      <w:tblPr>
        <w:tblStyle w:val="GridTable1Light"/>
        <w:tblW w:w="11199" w:type="dxa"/>
        <w:tblInd w:w="-998" w:type="dxa"/>
        <w:tblLook w:val="04A0" w:firstRow="1" w:lastRow="0" w:firstColumn="1" w:lastColumn="0" w:noHBand="0" w:noVBand="1"/>
      </w:tblPr>
      <w:tblGrid>
        <w:gridCol w:w="1879"/>
        <w:gridCol w:w="1806"/>
        <w:gridCol w:w="1379"/>
        <w:gridCol w:w="1266"/>
        <w:gridCol w:w="1205"/>
        <w:gridCol w:w="2672"/>
        <w:gridCol w:w="992"/>
      </w:tblGrid>
      <w:tr w:rsidR="00E0019A" w:rsidRPr="00DF685B" w14:paraId="35E84F7F" w14:textId="77777777" w:rsidTr="00E0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87646BD" w14:textId="77777777" w:rsidR="00E0019A" w:rsidRPr="0077064B" w:rsidRDefault="00E0019A" w:rsidP="00E11D3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campo</w:t>
            </w:r>
          </w:p>
        </w:tc>
        <w:tc>
          <w:tcPr>
            <w:tcW w:w="1806" w:type="dxa"/>
            <w:noWrap/>
            <w:hideMark/>
          </w:tcPr>
          <w:p w14:paraId="7C849504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valor_campo</w:t>
            </w:r>
          </w:p>
        </w:tc>
        <w:tc>
          <w:tcPr>
            <w:tcW w:w="1379" w:type="dxa"/>
            <w:noWrap/>
            <w:hideMark/>
          </w:tcPr>
          <w:p w14:paraId="0555BF9B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cnmetanseg</w:t>
            </w:r>
          </w:p>
        </w:tc>
        <w:tc>
          <w:tcPr>
            <w:tcW w:w="1266" w:type="dxa"/>
            <w:noWrap/>
            <w:hideMark/>
          </w:tcPr>
          <w:p w14:paraId="4A744F6F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ckmetamis</w:t>
            </w:r>
          </w:p>
        </w:tc>
        <w:tc>
          <w:tcPr>
            <w:tcW w:w="1205" w:type="dxa"/>
            <w:noWrap/>
            <w:hideMark/>
          </w:tcPr>
          <w:p w14:paraId="6B183827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cmetacom</w:t>
            </w:r>
          </w:p>
        </w:tc>
        <w:tc>
          <w:tcPr>
            <w:tcW w:w="2672" w:type="dxa"/>
            <w:noWrap/>
            <w:hideMark/>
          </w:tcPr>
          <w:p w14:paraId="1B2F206A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ckarea</w:t>
            </w:r>
          </w:p>
        </w:tc>
        <w:tc>
          <w:tcPr>
            <w:tcW w:w="992" w:type="dxa"/>
            <w:noWrap/>
            <w:hideMark/>
          </w:tcPr>
          <w:p w14:paraId="79FB39E0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ordem</w:t>
            </w:r>
          </w:p>
        </w:tc>
      </w:tr>
      <w:tr w:rsidR="00E0019A" w:rsidRPr="00DF685B" w14:paraId="7A1E85C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2C3E7E3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47C33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PRDCT0304</w:t>
            </w:r>
          </w:p>
        </w:tc>
        <w:tc>
          <w:tcPr>
            <w:tcW w:w="1379" w:type="dxa"/>
            <w:noWrap/>
            <w:hideMark/>
          </w:tcPr>
          <w:p w14:paraId="5BDC5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A9FA47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9766EC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84D5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(AN02040300, AN02040400)</w:t>
            </w:r>
          </w:p>
        </w:tc>
        <w:tc>
          <w:tcPr>
            <w:tcW w:w="992" w:type="dxa"/>
            <w:noWrap/>
            <w:hideMark/>
          </w:tcPr>
          <w:p w14:paraId="360F0AC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E0019A" w:rsidRPr="00DF685B" w14:paraId="11CB059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E4627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58D64EE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PRDCT0303</w:t>
            </w:r>
          </w:p>
        </w:tc>
        <w:tc>
          <w:tcPr>
            <w:tcW w:w="1379" w:type="dxa"/>
            <w:noWrap/>
            <w:hideMark/>
          </w:tcPr>
          <w:p w14:paraId="309E2D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3E5F47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7E03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2F2581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AN02030200</w:t>
            </w:r>
          </w:p>
        </w:tc>
        <w:tc>
          <w:tcPr>
            <w:tcW w:w="992" w:type="dxa"/>
            <w:noWrap/>
            <w:hideMark/>
          </w:tcPr>
          <w:p w14:paraId="4CEBEC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E0019A" w:rsidRPr="00DF685B" w14:paraId="3F962B5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4A2300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D1A0D0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PRDCT01010201</w:t>
            </w:r>
          </w:p>
        </w:tc>
        <w:tc>
          <w:tcPr>
            <w:tcW w:w="1379" w:type="dxa"/>
            <w:noWrap/>
            <w:hideMark/>
          </w:tcPr>
          <w:p w14:paraId="7B73C3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6B249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0CB303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5E047D8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AN02030300</w:t>
            </w:r>
          </w:p>
        </w:tc>
        <w:tc>
          <w:tcPr>
            <w:tcW w:w="992" w:type="dxa"/>
            <w:noWrap/>
            <w:hideMark/>
          </w:tcPr>
          <w:p w14:paraId="6D50609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3</w:t>
            </w:r>
          </w:p>
        </w:tc>
      </w:tr>
      <w:tr w:rsidR="00E0019A" w:rsidRPr="00DF685B" w14:paraId="22B275D9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098224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AD2A19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PRDCT01010202</w:t>
            </w:r>
          </w:p>
        </w:tc>
        <w:tc>
          <w:tcPr>
            <w:tcW w:w="1379" w:type="dxa"/>
            <w:noWrap/>
            <w:hideMark/>
          </w:tcPr>
          <w:p w14:paraId="6D8E7AF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3DD223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576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872E74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AN02030400</w:t>
            </w:r>
          </w:p>
        </w:tc>
        <w:tc>
          <w:tcPr>
            <w:tcW w:w="992" w:type="dxa"/>
            <w:noWrap/>
            <w:hideMark/>
          </w:tcPr>
          <w:p w14:paraId="1B1F815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4</w:t>
            </w:r>
          </w:p>
        </w:tc>
      </w:tr>
      <w:tr w:rsidR="00E0019A" w:rsidRPr="00DF685B" w14:paraId="79E4641A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35FCDF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D6E39A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PRDCT01010204</w:t>
            </w:r>
          </w:p>
        </w:tc>
        <w:tc>
          <w:tcPr>
            <w:tcW w:w="1379" w:type="dxa"/>
            <w:noWrap/>
            <w:hideMark/>
          </w:tcPr>
          <w:p w14:paraId="08A788B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3D472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84913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672CBD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AN02010200</w:t>
            </w:r>
          </w:p>
        </w:tc>
        <w:tc>
          <w:tcPr>
            <w:tcW w:w="992" w:type="dxa"/>
            <w:noWrap/>
            <w:hideMark/>
          </w:tcPr>
          <w:p w14:paraId="5D03E7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5</w:t>
            </w:r>
          </w:p>
        </w:tc>
      </w:tr>
      <w:tr w:rsidR="00E0019A" w:rsidRPr="00DF685B" w14:paraId="54901DF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9E13BD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MNGMNT_PRDCT</w:t>
            </w:r>
          </w:p>
        </w:tc>
        <w:tc>
          <w:tcPr>
            <w:tcW w:w="1806" w:type="dxa"/>
            <w:noWrap/>
            <w:hideMark/>
          </w:tcPr>
          <w:p w14:paraId="60C0C33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PRDCT01010205</w:t>
            </w:r>
          </w:p>
        </w:tc>
        <w:tc>
          <w:tcPr>
            <w:tcW w:w="1379" w:type="dxa"/>
            <w:noWrap/>
            <w:hideMark/>
          </w:tcPr>
          <w:p w14:paraId="5E0E5D0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675E8EE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19DCF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E404D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AN02030600</w:t>
            </w:r>
          </w:p>
        </w:tc>
        <w:tc>
          <w:tcPr>
            <w:tcW w:w="992" w:type="dxa"/>
            <w:noWrap/>
            <w:hideMark/>
          </w:tcPr>
          <w:p w14:paraId="53FAB8C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6</w:t>
            </w:r>
          </w:p>
        </w:tc>
      </w:tr>
      <w:tr w:rsidR="00E0019A" w:rsidRPr="00DF685B" w14:paraId="194AD54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7DA3485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91D971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PRDCT01010206</w:t>
            </w:r>
          </w:p>
        </w:tc>
        <w:tc>
          <w:tcPr>
            <w:tcW w:w="1379" w:type="dxa"/>
            <w:noWrap/>
            <w:hideMark/>
          </w:tcPr>
          <w:p w14:paraId="0F3A908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874CF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54458CA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B32455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AN02020400</w:t>
            </w:r>
          </w:p>
        </w:tc>
        <w:tc>
          <w:tcPr>
            <w:tcW w:w="992" w:type="dxa"/>
            <w:noWrap/>
            <w:hideMark/>
          </w:tcPr>
          <w:p w14:paraId="229A6CC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7</w:t>
            </w:r>
          </w:p>
        </w:tc>
      </w:tr>
      <w:tr w:rsidR="00E0019A" w:rsidRPr="00DF685B" w14:paraId="75AB1D7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6E58C6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F47B29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PRDCT01010207</w:t>
            </w:r>
          </w:p>
        </w:tc>
        <w:tc>
          <w:tcPr>
            <w:tcW w:w="1379" w:type="dxa"/>
            <w:noWrap/>
            <w:hideMark/>
          </w:tcPr>
          <w:p w14:paraId="4C9C2C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7002F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D311D0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0330C4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AN02020200</w:t>
            </w:r>
          </w:p>
        </w:tc>
        <w:tc>
          <w:tcPr>
            <w:tcW w:w="992" w:type="dxa"/>
            <w:noWrap/>
            <w:hideMark/>
          </w:tcPr>
          <w:p w14:paraId="2169DF6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8</w:t>
            </w:r>
          </w:p>
        </w:tc>
      </w:tr>
      <w:tr w:rsidR="00E0019A" w:rsidRPr="00DF685B" w14:paraId="5D5DC0B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0967C41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829A69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PRDCT0203</w:t>
            </w:r>
          </w:p>
        </w:tc>
        <w:tc>
          <w:tcPr>
            <w:tcW w:w="1379" w:type="dxa"/>
            <w:noWrap/>
            <w:hideMark/>
          </w:tcPr>
          <w:p w14:paraId="20E92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9D13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09F9C1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D90717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  <w:t>in (AN02040100, AN02040200, GB2001, AN02050100, AN02040700)</w:t>
            </w:r>
          </w:p>
        </w:tc>
        <w:tc>
          <w:tcPr>
            <w:tcW w:w="992" w:type="dxa"/>
            <w:noWrap/>
            <w:hideMark/>
          </w:tcPr>
          <w:p w14:paraId="395D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9</w:t>
            </w:r>
          </w:p>
        </w:tc>
      </w:tr>
      <w:tr w:rsidR="00E0019A" w:rsidRPr="00DF685B" w14:paraId="3AE06B3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0B623E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168B904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PRDCT0301</w:t>
            </w:r>
          </w:p>
        </w:tc>
        <w:tc>
          <w:tcPr>
            <w:tcW w:w="1379" w:type="dxa"/>
            <w:noWrap/>
            <w:hideMark/>
          </w:tcPr>
          <w:p w14:paraId="032B0BA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DDD188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6034E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7ED6BC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AN02050600</w:t>
            </w:r>
          </w:p>
        </w:tc>
        <w:tc>
          <w:tcPr>
            <w:tcW w:w="992" w:type="dxa"/>
            <w:noWrap/>
            <w:hideMark/>
          </w:tcPr>
          <w:p w14:paraId="0A4CAEF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10</w:t>
            </w:r>
          </w:p>
        </w:tc>
      </w:tr>
      <w:tr w:rsidR="00E0019A" w:rsidRPr="00DF685B" w14:paraId="5D7BE2B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E7D9C4E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3E2443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PRDCT0302</w:t>
            </w:r>
          </w:p>
        </w:tc>
        <w:tc>
          <w:tcPr>
            <w:tcW w:w="1379" w:type="dxa"/>
            <w:noWrap/>
            <w:hideMark/>
          </w:tcPr>
          <w:p w14:paraId="5A5EB5D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0FC10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B6BF68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7DCE8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GB0510</w:t>
            </w:r>
          </w:p>
        </w:tc>
        <w:tc>
          <w:tcPr>
            <w:tcW w:w="992" w:type="dxa"/>
            <w:noWrap/>
            <w:hideMark/>
          </w:tcPr>
          <w:p w14:paraId="70BEA99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11</w:t>
            </w:r>
          </w:p>
        </w:tc>
      </w:tr>
      <w:tr w:rsidR="00E0019A" w:rsidRPr="00DF685B" w14:paraId="28FFFF9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4B6360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D430AA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PRDCT010101</w:t>
            </w:r>
          </w:p>
        </w:tc>
        <w:tc>
          <w:tcPr>
            <w:tcW w:w="1379" w:type="dxa"/>
            <w:noWrap/>
            <w:hideMark/>
          </w:tcPr>
          <w:p w14:paraId="5FFB679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9D51BC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(AI02,AI03)</w:t>
            </w:r>
          </w:p>
        </w:tc>
        <w:tc>
          <w:tcPr>
            <w:tcW w:w="1205" w:type="dxa"/>
            <w:noWrap/>
            <w:hideMark/>
          </w:tcPr>
          <w:p w14:paraId="7F985A7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2D4778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BF960B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12</w:t>
            </w:r>
          </w:p>
        </w:tc>
      </w:tr>
      <w:tr w:rsidR="00E0019A" w:rsidRPr="00DF685B" w14:paraId="1C89CEEE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CCC78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03D1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PRDCT0103</w:t>
            </w:r>
          </w:p>
        </w:tc>
        <w:tc>
          <w:tcPr>
            <w:tcW w:w="1379" w:type="dxa"/>
            <w:noWrap/>
            <w:hideMark/>
          </w:tcPr>
          <w:p w14:paraId="6222E64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FA90A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(AI0490)</w:t>
            </w:r>
          </w:p>
        </w:tc>
        <w:tc>
          <w:tcPr>
            <w:tcW w:w="1205" w:type="dxa"/>
            <w:noWrap/>
            <w:hideMark/>
          </w:tcPr>
          <w:p w14:paraId="13107CB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8C75E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9932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13</w:t>
            </w:r>
          </w:p>
        </w:tc>
      </w:tr>
      <w:tr w:rsidR="00E0019A" w:rsidRPr="00DF685B" w14:paraId="113DC95D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DD432B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0AB5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PRDCT0201</w:t>
            </w:r>
          </w:p>
        </w:tc>
        <w:tc>
          <w:tcPr>
            <w:tcW w:w="1379" w:type="dxa"/>
            <w:noWrap/>
            <w:hideMark/>
          </w:tcPr>
          <w:p w14:paraId="4772E6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3F7AEF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(AI10)</w:t>
            </w:r>
          </w:p>
        </w:tc>
        <w:tc>
          <w:tcPr>
            <w:tcW w:w="1205" w:type="dxa"/>
            <w:noWrap/>
            <w:hideMark/>
          </w:tcPr>
          <w:p w14:paraId="2000884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7A103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18CD262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14</w:t>
            </w:r>
          </w:p>
        </w:tc>
      </w:tr>
      <w:tr w:rsidR="00E0019A" w:rsidRPr="00DF685B" w14:paraId="42D9FA1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0A62BFCB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9647B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PRDCT010103</w:t>
            </w:r>
          </w:p>
        </w:tc>
        <w:tc>
          <w:tcPr>
            <w:tcW w:w="1379" w:type="dxa"/>
            <w:noWrap/>
            <w:hideMark/>
          </w:tcPr>
          <w:p w14:paraId="6EDF022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FBACC6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C40BF7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FE4A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088DCC0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15</w:t>
            </w:r>
          </w:p>
        </w:tc>
      </w:tr>
      <w:tr w:rsidR="00BE3937" w:rsidRPr="00DF685B" w14:paraId="02D453A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2C3486C" w14:textId="020BEAE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8BE1CD8" w14:textId="351D0D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</w:t>
            </w:r>
          </w:p>
        </w:tc>
        <w:tc>
          <w:tcPr>
            <w:tcW w:w="1379" w:type="dxa"/>
            <w:noWrap/>
            <w:vAlign w:val="bottom"/>
          </w:tcPr>
          <w:p w14:paraId="70655A7D" w14:textId="3695661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B4D6D4F" w14:textId="1C7B90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467724C" w14:textId="4B70A9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F98BE86" w14:textId="3C2936D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BP</w:t>
            </w:r>
          </w:p>
        </w:tc>
        <w:tc>
          <w:tcPr>
            <w:tcW w:w="992" w:type="dxa"/>
            <w:noWrap/>
            <w:vAlign w:val="bottom"/>
          </w:tcPr>
          <w:p w14:paraId="51D2109E" w14:textId="1428F74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</w:t>
            </w:r>
          </w:p>
        </w:tc>
      </w:tr>
      <w:tr w:rsidR="00BE3937" w:rsidRPr="00DF685B" w14:paraId="6C9A93C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041B8E4" w14:textId="5AB82D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45EAE49" w14:textId="02A2076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</w:t>
            </w:r>
          </w:p>
        </w:tc>
        <w:tc>
          <w:tcPr>
            <w:tcW w:w="1379" w:type="dxa"/>
            <w:noWrap/>
            <w:vAlign w:val="bottom"/>
          </w:tcPr>
          <w:p w14:paraId="6F510DD8" w14:textId="1D01BF6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8D1247" w14:textId="6718778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602FC8B" w14:textId="30ADA3B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B9F36AA" w14:textId="106DCBF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BC1015</w:t>
            </w:r>
          </w:p>
        </w:tc>
        <w:tc>
          <w:tcPr>
            <w:tcW w:w="992" w:type="dxa"/>
            <w:noWrap/>
            <w:vAlign w:val="bottom"/>
          </w:tcPr>
          <w:p w14:paraId="0600ED41" w14:textId="5F36969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</w:t>
            </w:r>
          </w:p>
        </w:tc>
      </w:tr>
      <w:tr w:rsidR="00BE3937" w:rsidRPr="00DF685B" w14:paraId="35BA22B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508E166" w14:textId="7DF9964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0BBF5C6" w14:textId="4C3B690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</w:t>
            </w:r>
          </w:p>
        </w:tc>
        <w:tc>
          <w:tcPr>
            <w:tcW w:w="1379" w:type="dxa"/>
            <w:noWrap/>
            <w:vAlign w:val="bottom"/>
          </w:tcPr>
          <w:p w14:paraId="65D08019" w14:textId="1E3A2E4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ACF30C0" w14:textId="390D4A3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98DFE48" w14:textId="4DE592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760E366" w14:textId="7B2D37A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AN01020210</w:t>
            </w:r>
          </w:p>
        </w:tc>
        <w:tc>
          <w:tcPr>
            <w:tcW w:w="992" w:type="dxa"/>
            <w:noWrap/>
            <w:vAlign w:val="bottom"/>
          </w:tcPr>
          <w:p w14:paraId="0B00B8B1" w14:textId="10BCE62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</w:t>
            </w:r>
          </w:p>
        </w:tc>
      </w:tr>
      <w:tr w:rsidR="00BE3937" w:rsidRPr="00DF685B" w14:paraId="6D79F0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494DEC5C" w14:textId="2E2C4C9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D7173F1" w14:textId="39D609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BA4</w:t>
            </w:r>
          </w:p>
        </w:tc>
        <w:tc>
          <w:tcPr>
            <w:tcW w:w="1379" w:type="dxa"/>
            <w:noWrap/>
            <w:vAlign w:val="bottom"/>
          </w:tcPr>
          <w:p w14:paraId="1479BB52" w14:textId="633B7C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D13F94E" w14:textId="7C1BFB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24FE7E0" w14:textId="589898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F3B3D" w14:textId="711C989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BC1014</w:t>
            </w:r>
          </w:p>
        </w:tc>
        <w:tc>
          <w:tcPr>
            <w:tcW w:w="992" w:type="dxa"/>
            <w:noWrap/>
            <w:vAlign w:val="bottom"/>
          </w:tcPr>
          <w:p w14:paraId="22107C36" w14:textId="7116B08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4</w:t>
            </w:r>
          </w:p>
        </w:tc>
      </w:tr>
      <w:tr w:rsidR="00BE3937" w:rsidRPr="00DF685B" w14:paraId="24C0EC1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9024392" w14:textId="653191B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6E71BFF" w14:textId="0E7ECC3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BA5</w:t>
            </w:r>
          </w:p>
        </w:tc>
        <w:tc>
          <w:tcPr>
            <w:tcW w:w="1379" w:type="dxa"/>
            <w:noWrap/>
            <w:vAlign w:val="bottom"/>
          </w:tcPr>
          <w:p w14:paraId="3B29C4F4" w14:textId="316E059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C758AC6" w14:textId="64DA66D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459A85E" w14:textId="29A8749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E9D0135" w14:textId="3E8E86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AN01040220</w:t>
            </w:r>
          </w:p>
        </w:tc>
        <w:tc>
          <w:tcPr>
            <w:tcW w:w="992" w:type="dxa"/>
            <w:noWrap/>
            <w:vAlign w:val="bottom"/>
          </w:tcPr>
          <w:p w14:paraId="384406AD" w14:textId="7CC8B45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5</w:t>
            </w:r>
          </w:p>
        </w:tc>
      </w:tr>
      <w:tr w:rsidR="00BE3937" w:rsidRPr="00DF685B" w14:paraId="399CEF6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E9791FD" w14:textId="787BF4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7C88BBA" w14:textId="3ABAF07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BA6</w:t>
            </w:r>
          </w:p>
        </w:tc>
        <w:tc>
          <w:tcPr>
            <w:tcW w:w="1379" w:type="dxa"/>
            <w:noWrap/>
            <w:vAlign w:val="bottom"/>
          </w:tcPr>
          <w:p w14:paraId="03A518F2" w14:textId="30A7686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FBA9C21" w14:textId="215C541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04A23C" w14:textId="6E11C93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DD0C88F" w14:textId="3B6065C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FC</w:t>
            </w:r>
          </w:p>
        </w:tc>
        <w:tc>
          <w:tcPr>
            <w:tcW w:w="992" w:type="dxa"/>
            <w:noWrap/>
            <w:vAlign w:val="bottom"/>
          </w:tcPr>
          <w:p w14:paraId="4DAB2450" w14:textId="7C2D11E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6</w:t>
            </w:r>
          </w:p>
        </w:tc>
      </w:tr>
      <w:tr w:rsidR="00BE3937" w:rsidRPr="00DF685B" w14:paraId="0027837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92D6F45" w14:textId="098CFD9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F127140" w14:textId="6814B4D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BA7</w:t>
            </w:r>
          </w:p>
        </w:tc>
        <w:tc>
          <w:tcPr>
            <w:tcW w:w="1379" w:type="dxa"/>
            <w:noWrap/>
            <w:vAlign w:val="bottom"/>
          </w:tcPr>
          <w:p w14:paraId="718F6D27" w14:textId="7D6B7C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5B6742" w14:textId="1F93D1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B950CA5" w14:textId="04D632E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12DC39" w14:textId="286C1F9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AN02050600</w:t>
            </w:r>
          </w:p>
        </w:tc>
        <w:tc>
          <w:tcPr>
            <w:tcW w:w="992" w:type="dxa"/>
            <w:noWrap/>
            <w:vAlign w:val="bottom"/>
          </w:tcPr>
          <w:p w14:paraId="2E975F15" w14:textId="5703A80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7</w:t>
            </w:r>
          </w:p>
        </w:tc>
      </w:tr>
      <w:tr w:rsidR="00BE3937" w:rsidRPr="00DF685B" w14:paraId="35E139A7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33F0A33" w14:textId="4335835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4774336" w14:textId="4251469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BA8</w:t>
            </w:r>
          </w:p>
        </w:tc>
        <w:tc>
          <w:tcPr>
            <w:tcW w:w="1379" w:type="dxa"/>
            <w:noWrap/>
            <w:vAlign w:val="bottom"/>
          </w:tcPr>
          <w:p w14:paraId="6E5A2BAE" w14:textId="430EF8D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44AB3D7" w14:textId="306CF0A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0E1FBE0" w14:textId="5E57FD8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8887FC4" w14:textId="70A5B7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GB0510</w:t>
            </w:r>
          </w:p>
        </w:tc>
        <w:tc>
          <w:tcPr>
            <w:tcW w:w="992" w:type="dxa"/>
            <w:noWrap/>
            <w:vAlign w:val="bottom"/>
          </w:tcPr>
          <w:p w14:paraId="379A4F4E" w14:textId="207E723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8</w:t>
            </w:r>
          </w:p>
        </w:tc>
      </w:tr>
      <w:tr w:rsidR="00BE3937" w:rsidRPr="00DF685B" w14:paraId="677D0DB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B9FBFC" w14:textId="5003E5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F04DBD2" w14:textId="2DF0561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BA9</w:t>
            </w:r>
          </w:p>
        </w:tc>
        <w:tc>
          <w:tcPr>
            <w:tcW w:w="1379" w:type="dxa"/>
            <w:noWrap/>
            <w:vAlign w:val="bottom"/>
          </w:tcPr>
          <w:p w14:paraId="0871E900" w14:textId="782272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5045315" w14:textId="5C8EF49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1F41B4D" w14:textId="734ADE5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CC84E88" w14:textId="1A4159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AN02050800</w:t>
            </w:r>
          </w:p>
        </w:tc>
        <w:tc>
          <w:tcPr>
            <w:tcW w:w="992" w:type="dxa"/>
            <w:noWrap/>
            <w:vAlign w:val="bottom"/>
          </w:tcPr>
          <w:p w14:paraId="5B79B762" w14:textId="581424F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9</w:t>
            </w:r>
          </w:p>
        </w:tc>
      </w:tr>
      <w:tr w:rsidR="00BE3937" w:rsidRPr="00DF685B" w14:paraId="0935B6A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153214E" w14:textId="7924050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316A7A" w14:textId="17DA4BC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BA10</w:t>
            </w:r>
          </w:p>
        </w:tc>
        <w:tc>
          <w:tcPr>
            <w:tcW w:w="1379" w:type="dxa"/>
            <w:noWrap/>
            <w:vAlign w:val="bottom"/>
          </w:tcPr>
          <w:p w14:paraId="1BCEAC8E" w14:textId="2C98FDE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2BE87B2" w14:textId="0451A27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26895C6" w14:textId="4AD2B2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146AC2A" w14:textId="101F814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AN02030300</w:t>
            </w:r>
          </w:p>
        </w:tc>
        <w:tc>
          <w:tcPr>
            <w:tcW w:w="992" w:type="dxa"/>
            <w:noWrap/>
            <w:vAlign w:val="bottom"/>
          </w:tcPr>
          <w:p w14:paraId="4F479BED" w14:textId="23B0713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10</w:t>
            </w:r>
          </w:p>
        </w:tc>
      </w:tr>
      <w:tr w:rsidR="00BE3937" w:rsidRPr="00DF685B" w14:paraId="4F4BB4CF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4D4E09E" w14:textId="6CA3D8C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5BA05A9" w14:textId="42F429B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BA11</w:t>
            </w:r>
          </w:p>
        </w:tc>
        <w:tc>
          <w:tcPr>
            <w:tcW w:w="1379" w:type="dxa"/>
            <w:noWrap/>
            <w:vAlign w:val="bottom"/>
          </w:tcPr>
          <w:p w14:paraId="5C77F7CA" w14:textId="2BF035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169E098" w14:textId="394362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5D9E363" w14:textId="692C60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2F52156" w14:textId="668D8B2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AN02030400</w:t>
            </w:r>
          </w:p>
        </w:tc>
        <w:tc>
          <w:tcPr>
            <w:tcW w:w="992" w:type="dxa"/>
            <w:noWrap/>
            <w:vAlign w:val="bottom"/>
          </w:tcPr>
          <w:p w14:paraId="310CB36A" w14:textId="5F1F40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11</w:t>
            </w:r>
          </w:p>
        </w:tc>
      </w:tr>
      <w:tr w:rsidR="00BE3937" w:rsidRPr="00DF685B" w14:paraId="79B114C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2224AD" w14:textId="3DB0646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DE5D392" w14:textId="4CF40AC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BA12</w:t>
            </w:r>
          </w:p>
        </w:tc>
        <w:tc>
          <w:tcPr>
            <w:tcW w:w="1379" w:type="dxa"/>
            <w:noWrap/>
            <w:vAlign w:val="bottom"/>
          </w:tcPr>
          <w:p w14:paraId="44F24FE5" w14:textId="494EE8A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EEFE573" w14:textId="733F755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4423DC6" w14:textId="6485EA1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C48BC55" w14:textId="007354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AN02030200</w:t>
            </w:r>
          </w:p>
        </w:tc>
        <w:tc>
          <w:tcPr>
            <w:tcW w:w="992" w:type="dxa"/>
            <w:noWrap/>
            <w:vAlign w:val="bottom"/>
          </w:tcPr>
          <w:p w14:paraId="7D6DD5D4" w14:textId="637B613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12</w:t>
            </w:r>
          </w:p>
        </w:tc>
      </w:tr>
      <w:tr w:rsidR="00BE3937" w:rsidRPr="00DF685B" w14:paraId="2F320C8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2B0B715" w14:textId="3EA0F855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06C6D35" w14:textId="0F4C95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BA13</w:t>
            </w:r>
          </w:p>
        </w:tc>
        <w:tc>
          <w:tcPr>
            <w:tcW w:w="1379" w:type="dxa"/>
            <w:noWrap/>
            <w:vAlign w:val="bottom"/>
          </w:tcPr>
          <w:p w14:paraId="1AA65629" w14:textId="080E63B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A441671" w14:textId="2B148F3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DEC0E" w14:textId="4EC7171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13F5AA6F" w14:textId="46CE56C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AN02010200</w:t>
            </w:r>
          </w:p>
        </w:tc>
        <w:tc>
          <w:tcPr>
            <w:tcW w:w="992" w:type="dxa"/>
            <w:noWrap/>
            <w:vAlign w:val="bottom"/>
          </w:tcPr>
          <w:p w14:paraId="52981387" w14:textId="74E2EBD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13</w:t>
            </w:r>
          </w:p>
        </w:tc>
      </w:tr>
      <w:tr w:rsidR="00BE3937" w:rsidRPr="00DF685B" w14:paraId="0AF38E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9D18B1" w14:textId="5D99C7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4C92A0C" w14:textId="407DE2F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BA14</w:t>
            </w:r>
          </w:p>
        </w:tc>
        <w:tc>
          <w:tcPr>
            <w:tcW w:w="1379" w:type="dxa"/>
            <w:noWrap/>
            <w:vAlign w:val="bottom"/>
          </w:tcPr>
          <w:p w14:paraId="445EEFFE" w14:textId="38789AA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929B0C1" w14:textId="05D20E1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F6E888C" w14:textId="6672D01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931AE" w14:textId="5DA5A60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AN02030600</w:t>
            </w:r>
          </w:p>
        </w:tc>
        <w:tc>
          <w:tcPr>
            <w:tcW w:w="992" w:type="dxa"/>
            <w:noWrap/>
            <w:vAlign w:val="bottom"/>
          </w:tcPr>
          <w:p w14:paraId="3A73E3B6" w14:textId="36DEF95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14</w:t>
            </w:r>
          </w:p>
        </w:tc>
      </w:tr>
      <w:tr w:rsidR="00BE3937" w:rsidRPr="00DF685B" w14:paraId="2560BF7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9354240" w14:textId="3E21CA3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B3B6877" w14:textId="23104B2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BA15</w:t>
            </w:r>
          </w:p>
        </w:tc>
        <w:tc>
          <w:tcPr>
            <w:tcW w:w="1379" w:type="dxa"/>
            <w:noWrap/>
            <w:vAlign w:val="bottom"/>
          </w:tcPr>
          <w:p w14:paraId="3123878E" w14:textId="432115F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B1422D6" w14:textId="6754F1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E8933D4" w14:textId="40CA91F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95F574" w14:textId="364D79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AN02020100</w:t>
            </w:r>
          </w:p>
        </w:tc>
        <w:tc>
          <w:tcPr>
            <w:tcW w:w="992" w:type="dxa"/>
            <w:noWrap/>
            <w:vAlign w:val="bottom"/>
          </w:tcPr>
          <w:p w14:paraId="53F627C6" w14:textId="55394C1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15</w:t>
            </w:r>
          </w:p>
        </w:tc>
      </w:tr>
      <w:tr w:rsidR="00BE3937" w:rsidRPr="00DF685B" w14:paraId="7B34969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48DA1BA" w14:textId="27C666D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8821969" w14:textId="1229700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BA16</w:t>
            </w:r>
          </w:p>
        </w:tc>
        <w:tc>
          <w:tcPr>
            <w:tcW w:w="1379" w:type="dxa"/>
            <w:noWrap/>
            <w:vAlign w:val="bottom"/>
          </w:tcPr>
          <w:p w14:paraId="6215BDDD" w14:textId="5ABC0D5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721B6A0" w14:textId="7B59B1E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368152E" w14:textId="3B0AD43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B0165B2" w14:textId="297B3D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AN02020300</w:t>
            </w:r>
          </w:p>
        </w:tc>
        <w:tc>
          <w:tcPr>
            <w:tcW w:w="992" w:type="dxa"/>
            <w:noWrap/>
            <w:vAlign w:val="bottom"/>
          </w:tcPr>
          <w:p w14:paraId="6FA72B4A" w14:textId="77F6588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16</w:t>
            </w:r>
          </w:p>
        </w:tc>
      </w:tr>
      <w:tr w:rsidR="00BE3937" w:rsidRPr="00DF685B" w14:paraId="0E92CAF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2F1784" w14:textId="2EB62B1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AA5EEA1" w14:textId="40AF970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BA17</w:t>
            </w:r>
          </w:p>
        </w:tc>
        <w:tc>
          <w:tcPr>
            <w:tcW w:w="1379" w:type="dxa"/>
            <w:noWrap/>
            <w:vAlign w:val="bottom"/>
          </w:tcPr>
          <w:p w14:paraId="5AC081DC" w14:textId="2B429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42B9ED" w14:textId="359C229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8E38D3D" w14:textId="41E72B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AE5CAF" w14:textId="5C8865D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AN02020200</w:t>
            </w:r>
          </w:p>
        </w:tc>
        <w:tc>
          <w:tcPr>
            <w:tcW w:w="992" w:type="dxa"/>
            <w:noWrap/>
            <w:vAlign w:val="bottom"/>
          </w:tcPr>
          <w:p w14:paraId="4826AB9F" w14:textId="77B7A1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17</w:t>
            </w:r>
          </w:p>
        </w:tc>
      </w:tr>
      <w:tr w:rsidR="00BE3937" w:rsidRPr="00DF685B" w14:paraId="1C6D223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8664647" w14:textId="0935A9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6A2D0A8" w14:textId="5AAB4A0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BA18</w:t>
            </w:r>
          </w:p>
        </w:tc>
        <w:tc>
          <w:tcPr>
            <w:tcW w:w="1379" w:type="dxa"/>
            <w:noWrap/>
            <w:vAlign w:val="bottom"/>
          </w:tcPr>
          <w:p w14:paraId="5F2BA614" w14:textId="784450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88F4095" w14:textId="6FCF3E6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AAD5C83" w14:textId="7C9A656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7C2D2E7" w14:textId="4A31658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AN02020400</w:t>
            </w:r>
          </w:p>
        </w:tc>
        <w:tc>
          <w:tcPr>
            <w:tcW w:w="992" w:type="dxa"/>
            <w:noWrap/>
            <w:vAlign w:val="bottom"/>
          </w:tcPr>
          <w:p w14:paraId="58219C11" w14:textId="6411CE8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18</w:t>
            </w:r>
          </w:p>
        </w:tc>
      </w:tr>
      <w:tr w:rsidR="00BE3937" w:rsidRPr="00DF685B" w14:paraId="7F9FD2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AC0107D" w14:textId="5AFE74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5457835" w14:textId="1A2CF7F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BA20</w:t>
            </w:r>
          </w:p>
        </w:tc>
        <w:tc>
          <w:tcPr>
            <w:tcW w:w="1379" w:type="dxa"/>
            <w:noWrap/>
            <w:vAlign w:val="bottom"/>
          </w:tcPr>
          <w:p w14:paraId="45215934" w14:textId="4A32BB2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B67F277" w14:textId="1742353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DCD7926" w14:textId="61FF357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EAD904D" w14:textId="16B438C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AN02030045</w:t>
            </w:r>
          </w:p>
        </w:tc>
        <w:tc>
          <w:tcPr>
            <w:tcW w:w="992" w:type="dxa"/>
            <w:noWrap/>
            <w:vAlign w:val="bottom"/>
          </w:tcPr>
          <w:p w14:paraId="4385D096" w14:textId="1AF31CD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19</w:t>
            </w:r>
          </w:p>
        </w:tc>
      </w:tr>
      <w:tr w:rsidR="00BE3937" w:rsidRPr="00DF685B" w14:paraId="55B7843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5B7D5F0" w14:textId="0FB7998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897176E" w14:textId="7BA6F35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BA21</w:t>
            </w:r>
          </w:p>
        </w:tc>
        <w:tc>
          <w:tcPr>
            <w:tcW w:w="1379" w:type="dxa"/>
            <w:noWrap/>
            <w:vAlign w:val="bottom"/>
          </w:tcPr>
          <w:p w14:paraId="776A961F" w14:textId="4ED265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F0E282F" w14:textId="788C434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D2875E7" w14:textId="37FCDC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4400F29" w14:textId="7A9469A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AC05</w:t>
            </w:r>
          </w:p>
        </w:tc>
        <w:tc>
          <w:tcPr>
            <w:tcW w:w="992" w:type="dxa"/>
            <w:noWrap/>
            <w:vAlign w:val="bottom"/>
          </w:tcPr>
          <w:p w14:paraId="689275A1" w14:textId="2AA5D27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20</w:t>
            </w:r>
          </w:p>
        </w:tc>
      </w:tr>
      <w:tr w:rsidR="00BE3937" w:rsidRPr="00DF685B" w14:paraId="5A814620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4FDF984" w14:textId="5F58E9D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E5A0171" w14:textId="3688961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BA22</w:t>
            </w:r>
          </w:p>
        </w:tc>
        <w:tc>
          <w:tcPr>
            <w:tcW w:w="1379" w:type="dxa"/>
            <w:noWrap/>
            <w:vAlign w:val="bottom"/>
          </w:tcPr>
          <w:p w14:paraId="2DF60047" w14:textId="30F3EA2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756E6C" w14:textId="186A60D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9FBC7" w14:textId="4411D1F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DCD343" w14:textId="7AB039C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AN04030000</w:t>
            </w:r>
          </w:p>
        </w:tc>
        <w:tc>
          <w:tcPr>
            <w:tcW w:w="992" w:type="dxa"/>
            <w:noWrap/>
            <w:vAlign w:val="bottom"/>
          </w:tcPr>
          <w:p w14:paraId="3EA1A69A" w14:textId="55A68E9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21</w:t>
            </w:r>
          </w:p>
        </w:tc>
      </w:tr>
      <w:tr w:rsidR="00BE3937" w:rsidRPr="00DF685B" w14:paraId="0979B06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8283DCE" w14:textId="301BBF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AD7F828" w14:textId="71B83EE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BA25</w:t>
            </w:r>
          </w:p>
        </w:tc>
        <w:tc>
          <w:tcPr>
            <w:tcW w:w="1379" w:type="dxa"/>
            <w:noWrap/>
            <w:vAlign w:val="bottom"/>
          </w:tcPr>
          <w:p w14:paraId="6A57D4B8" w14:textId="4451B8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6888DE8" w14:textId="0E1DE4E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FB8C8CE" w14:textId="2BE4271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FC8AA2" w14:textId="6ABBC8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AN02040300</w:t>
            </w:r>
          </w:p>
        </w:tc>
        <w:tc>
          <w:tcPr>
            <w:tcW w:w="992" w:type="dxa"/>
            <w:noWrap/>
            <w:vAlign w:val="bottom"/>
          </w:tcPr>
          <w:p w14:paraId="695F562B" w14:textId="410BF82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22</w:t>
            </w:r>
          </w:p>
        </w:tc>
      </w:tr>
      <w:tr w:rsidR="00BE3937" w:rsidRPr="00DF685B" w14:paraId="7B8BED8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DB9B48B" w14:textId="3F7D388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8500FDD" w14:textId="033C4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BA26</w:t>
            </w:r>
          </w:p>
        </w:tc>
        <w:tc>
          <w:tcPr>
            <w:tcW w:w="1379" w:type="dxa"/>
            <w:noWrap/>
            <w:vAlign w:val="bottom"/>
          </w:tcPr>
          <w:p w14:paraId="427D632F" w14:textId="3A9EA72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F52CA01" w14:textId="737E8AC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1C7098" w14:textId="589E29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C181DBC" w14:textId="46A2DC9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AN02040400</w:t>
            </w:r>
          </w:p>
        </w:tc>
        <w:tc>
          <w:tcPr>
            <w:tcW w:w="992" w:type="dxa"/>
            <w:noWrap/>
            <w:vAlign w:val="bottom"/>
          </w:tcPr>
          <w:p w14:paraId="143976B6" w14:textId="70F65FF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23</w:t>
            </w:r>
          </w:p>
        </w:tc>
      </w:tr>
      <w:tr w:rsidR="00BE3937" w:rsidRPr="00DF685B" w14:paraId="2C4DD42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1113813" w14:textId="38F756B1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CA11887" w14:textId="36CCFE1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BA27</w:t>
            </w:r>
          </w:p>
        </w:tc>
        <w:tc>
          <w:tcPr>
            <w:tcW w:w="1379" w:type="dxa"/>
            <w:noWrap/>
            <w:vAlign w:val="bottom"/>
          </w:tcPr>
          <w:p w14:paraId="0B36D4FA" w14:textId="713BC2F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953DCE" w14:textId="1CB27F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70F082" w14:textId="06D4229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38C7A1EA" w14:textId="133E95B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AN02040600</w:t>
            </w:r>
          </w:p>
        </w:tc>
        <w:tc>
          <w:tcPr>
            <w:tcW w:w="992" w:type="dxa"/>
            <w:noWrap/>
            <w:vAlign w:val="bottom"/>
          </w:tcPr>
          <w:p w14:paraId="5D9B5D0E" w14:textId="6302C8E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24</w:t>
            </w:r>
          </w:p>
        </w:tc>
      </w:tr>
      <w:tr w:rsidR="00BE3937" w:rsidRPr="00DF685B" w14:paraId="6F186E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7DB839" w14:textId="2EC5C7F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3111BE1" w14:textId="7CE11E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BA28</w:t>
            </w:r>
          </w:p>
        </w:tc>
        <w:tc>
          <w:tcPr>
            <w:tcW w:w="1379" w:type="dxa"/>
            <w:noWrap/>
            <w:vAlign w:val="bottom"/>
          </w:tcPr>
          <w:p w14:paraId="126750EC" w14:textId="634BC3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0981A78" w14:textId="6CA7384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3C31EF" w14:textId="6626E0F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E54441D" w14:textId="7C90862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AN02050100</w:t>
            </w:r>
          </w:p>
        </w:tc>
        <w:tc>
          <w:tcPr>
            <w:tcW w:w="992" w:type="dxa"/>
            <w:noWrap/>
            <w:vAlign w:val="bottom"/>
          </w:tcPr>
          <w:p w14:paraId="11C5DF69" w14:textId="4F77184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25</w:t>
            </w:r>
          </w:p>
        </w:tc>
      </w:tr>
      <w:tr w:rsidR="00BE3937" w:rsidRPr="00DF685B" w14:paraId="01C29B8A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268D34" w14:textId="1CADB72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103F808" w14:textId="26EC1A5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BA29</w:t>
            </w:r>
          </w:p>
        </w:tc>
        <w:tc>
          <w:tcPr>
            <w:tcW w:w="1379" w:type="dxa"/>
            <w:noWrap/>
            <w:vAlign w:val="bottom"/>
          </w:tcPr>
          <w:p w14:paraId="604F135C" w14:textId="4ABA4E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4A6A310" w14:textId="686EA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7CA7335" w14:textId="78FE029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CB27C4A" w14:textId="43B6E02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AN02040700</w:t>
            </w:r>
          </w:p>
        </w:tc>
        <w:tc>
          <w:tcPr>
            <w:tcW w:w="992" w:type="dxa"/>
            <w:noWrap/>
            <w:vAlign w:val="bottom"/>
          </w:tcPr>
          <w:p w14:paraId="7656FA05" w14:textId="59C13A8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26</w:t>
            </w:r>
          </w:p>
        </w:tc>
      </w:tr>
      <w:tr w:rsidR="00BE3937" w:rsidRPr="00DF685B" w14:paraId="11CBD89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A89CCAD" w14:textId="057819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37DED40" w14:textId="64EE9C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BA30</w:t>
            </w:r>
          </w:p>
        </w:tc>
        <w:tc>
          <w:tcPr>
            <w:tcW w:w="1379" w:type="dxa"/>
            <w:noWrap/>
            <w:vAlign w:val="bottom"/>
          </w:tcPr>
          <w:p w14:paraId="41039960" w14:textId="30F08C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21FCBB8" w14:textId="175A1E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8D7357F" w14:textId="775047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32C394E" w14:textId="5DC471E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AN02050400</w:t>
            </w:r>
          </w:p>
        </w:tc>
        <w:tc>
          <w:tcPr>
            <w:tcW w:w="992" w:type="dxa"/>
            <w:noWrap/>
            <w:vAlign w:val="bottom"/>
          </w:tcPr>
          <w:p w14:paraId="629F3BF4" w14:textId="5453AE5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27</w:t>
            </w:r>
          </w:p>
        </w:tc>
      </w:tr>
      <w:tr w:rsidR="00BE3937" w:rsidRPr="00DF685B" w14:paraId="5346BDC3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184721" w14:textId="5984CFB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6DB792" w14:textId="295556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BA31</w:t>
            </w:r>
          </w:p>
        </w:tc>
        <w:tc>
          <w:tcPr>
            <w:tcW w:w="1379" w:type="dxa"/>
            <w:noWrap/>
            <w:vAlign w:val="bottom"/>
          </w:tcPr>
          <w:p w14:paraId="25283C2D" w14:textId="49E2F8E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993FA0" w14:textId="2373C8C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92A9638" w14:textId="2BEA54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1D1CBEA" w14:textId="57C16CF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AN02030900</w:t>
            </w:r>
          </w:p>
        </w:tc>
        <w:tc>
          <w:tcPr>
            <w:tcW w:w="992" w:type="dxa"/>
            <w:noWrap/>
            <w:vAlign w:val="bottom"/>
          </w:tcPr>
          <w:p w14:paraId="1888CDAA" w14:textId="327F04B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28</w:t>
            </w:r>
          </w:p>
        </w:tc>
      </w:tr>
      <w:tr w:rsidR="00BE3937" w:rsidRPr="00DF685B" w14:paraId="43996FF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ADE890" w14:textId="4A9602C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4BFC990" w14:textId="4DE3F1E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BA23</w:t>
            </w:r>
          </w:p>
        </w:tc>
        <w:tc>
          <w:tcPr>
            <w:tcW w:w="1379" w:type="dxa"/>
            <w:noWrap/>
            <w:vAlign w:val="bottom"/>
          </w:tcPr>
          <w:p w14:paraId="1CA4467F" w14:textId="3CC3676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5313DEB" w14:textId="2F62E7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D213AA9" w14:textId="0060E0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D43A83" w14:textId="1F9CF9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AN02040100</w:t>
            </w:r>
          </w:p>
        </w:tc>
        <w:tc>
          <w:tcPr>
            <w:tcW w:w="992" w:type="dxa"/>
            <w:noWrap/>
            <w:vAlign w:val="bottom"/>
          </w:tcPr>
          <w:p w14:paraId="5ED59A9D" w14:textId="641F8C3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29</w:t>
            </w:r>
          </w:p>
        </w:tc>
      </w:tr>
      <w:tr w:rsidR="00BE3937" w:rsidRPr="00DF685B" w14:paraId="64D755F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02BD9E" w14:textId="20DF4BA0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E315C38" w14:textId="29520B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BA24</w:t>
            </w:r>
          </w:p>
        </w:tc>
        <w:tc>
          <w:tcPr>
            <w:tcW w:w="1379" w:type="dxa"/>
            <w:noWrap/>
            <w:vAlign w:val="bottom"/>
          </w:tcPr>
          <w:p w14:paraId="76ABBA11" w14:textId="4B8EC20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50E0368" w14:textId="3EB557D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5A56F8A" w14:textId="4DF689E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6B4FB44" w14:textId="06160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AN02040200</w:t>
            </w:r>
          </w:p>
        </w:tc>
        <w:tc>
          <w:tcPr>
            <w:tcW w:w="992" w:type="dxa"/>
            <w:noWrap/>
            <w:vAlign w:val="bottom"/>
          </w:tcPr>
          <w:p w14:paraId="48183C8A" w14:textId="1639718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30</w:t>
            </w:r>
          </w:p>
        </w:tc>
      </w:tr>
    </w:tbl>
    <w:p w14:paraId="1191FB71" w14:textId="77777777" w:rsidR="0077064B" w:rsidRDefault="0077064B" w:rsidP="007706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5AC4FB8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3E7AF4E6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0E11F818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626770B5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355BAE3D" w14:textId="1C0CF43C" w:rsidR="008A4B93" w:rsidRPr="00B72093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72093">
        <w:rPr>
          <w:rFonts w:ascii="Santander Text" w:hAnsi="Santander Text"/>
          <w:szCs w:val="18"/>
          <w:lang w:val="pt-PT"/>
        </w:rPr>
        <w:t xml:space="preserve">Todos os registos a carregar devem obrigatoriamente ter as variáveis </w:t>
      </w:r>
      <w:r w:rsidRPr="00B72093">
        <w:rPr>
          <w:rFonts w:ascii="Santander Text" w:hAnsi="Santander Text"/>
          <w:i/>
          <w:iCs/>
          <w:szCs w:val="18"/>
          <w:lang w:val="pt-PT"/>
        </w:rPr>
        <w:t>valor_campo</w:t>
      </w:r>
      <w:r w:rsidRPr="00B72093">
        <w:rPr>
          <w:rFonts w:ascii="Santander Text" w:hAnsi="Santander Text"/>
          <w:szCs w:val="18"/>
          <w:lang w:val="pt-PT"/>
        </w:rPr>
        <w:t xml:space="preserve"> e </w:t>
      </w:r>
      <w:r w:rsidRPr="00B72093">
        <w:rPr>
          <w:rFonts w:ascii="Santander Text" w:hAnsi="Santander Text"/>
          <w:i/>
          <w:iCs/>
          <w:szCs w:val="18"/>
          <w:lang w:val="pt-PT"/>
        </w:rPr>
        <w:t>ordem</w:t>
      </w:r>
      <w:r w:rsidRPr="00B72093">
        <w:rPr>
          <w:rFonts w:ascii="Santander Text" w:hAnsi="Santander Text"/>
          <w:szCs w:val="18"/>
          <w:lang w:val="pt-PT"/>
        </w:rPr>
        <w:t xml:space="preserve"> preenchidos</w:t>
      </w:r>
      <w:r w:rsidR="00B72093" w:rsidRPr="00B72093">
        <w:rPr>
          <w:rFonts w:ascii="Santander Text" w:hAnsi="Santander Text"/>
          <w:szCs w:val="18"/>
          <w:lang w:val="pt-PT"/>
        </w:rPr>
        <w:t>.</w:t>
      </w:r>
    </w:p>
    <w:p w14:paraId="193835E0" w14:textId="77777777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407542D" w14:textId="3D32B9EE" w:rsidR="00914102" w:rsidRPr="009E6107" w:rsidRDefault="008A4B93" w:rsidP="0091410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Pr="000F2BE1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834A81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dois ou mais 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6770C78F" w14:textId="08E4E04A" w:rsidR="009E6107" w:rsidRDefault="009E6107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2" w:name="_Toc192869522"/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Tabela de </w:t>
      </w:r>
      <w:r w:rsidR="008A27A4">
        <w:rPr>
          <w:rFonts w:ascii="Santander Text" w:hAnsi="Santander Text"/>
          <w:color w:val="auto"/>
          <w:sz w:val="20"/>
          <w:szCs w:val="20"/>
          <w:lang w:val="pt-PT"/>
        </w:rPr>
        <w:t xml:space="preserve">parametrização </w:t>
      </w:r>
      <w:r w:rsidR="00FE1B9A" w:rsidRPr="00FE1B9A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lt803_codigos_lt</w:t>
      </w:r>
      <w:bookmarkEnd w:id="42"/>
    </w:p>
    <w:p w14:paraId="102AD8F5" w14:textId="6D6F56D4" w:rsidR="00FE1B9A" w:rsidRPr="00D6121A" w:rsidRDefault="00403F87" w:rsidP="00FE1B9A">
      <w:pPr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Esta tabela de parametrização permite aos utilizadores de negócio</w:t>
      </w:r>
      <w:r w:rsidR="007F4DC5">
        <w:rPr>
          <w:rFonts w:ascii="Santander Text" w:hAnsi="Santander Text"/>
          <w:lang w:val="pt-PT"/>
        </w:rPr>
        <w:t xml:space="preserve"> </w:t>
      </w:r>
      <w:r w:rsidR="00467ADF">
        <w:rPr>
          <w:rFonts w:ascii="Santander Text" w:hAnsi="Santander Text"/>
          <w:lang w:val="pt-PT"/>
        </w:rPr>
        <w:t xml:space="preserve">mapear cada </w:t>
      </w:r>
      <w:r w:rsidR="00D43D61">
        <w:rPr>
          <w:rFonts w:ascii="Santander Text" w:hAnsi="Santander Text"/>
          <w:lang w:val="pt-PT"/>
        </w:rPr>
        <w:t xml:space="preserve">para cada </w:t>
      </w:r>
      <w:r w:rsidR="00467ADF">
        <w:rPr>
          <w:rFonts w:ascii="Santander Text" w:hAnsi="Santander Text"/>
          <w:lang w:val="pt-PT"/>
        </w:rPr>
        <w:t xml:space="preserve">valor_origem </w:t>
      </w:r>
      <w:r w:rsidR="00D43D61">
        <w:rPr>
          <w:rFonts w:ascii="Santander Text" w:hAnsi="Santander Text"/>
          <w:lang w:val="pt-PT"/>
        </w:rPr>
        <w:t xml:space="preserve">qual o valor_lt correspondente e por sua vez aprovisionar o campo </w:t>
      </w:r>
      <w:r w:rsidR="00C10F70">
        <w:rPr>
          <w:rFonts w:ascii="Santander Text" w:hAnsi="Santander Text"/>
          <w:lang w:val="pt-PT"/>
        </w:rPr>
        <w:t xml:space="preserve">que se encontra </w:t>
      </w: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1602"/>
        <w:gridCol w:w="2504"/>
        <w:gridCol w:w="1275"/>
        <w:gridCol w:w="3636"/>
      </w:tblGrid>
      <w:tr w:rsidR="00B8067B" w:rsidRPr="00C1570A" w14:paraId="3929434A" w14:textId="77777777" w:rsidTr="00B80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hideMark/>
          </w:tcPr>
          <w:p w14:paraId="561032F0" w14:textId="77777777" w:rsidR="002E7362" w:rsidRPr="00C1570A" w:rsidRDefault="002E7362" w:rsidP="002E7362">
            <w:pPr>
              <w:spacing w:after="0" w:line="240" w:lineRule="auto"/>
              <w:jc w:val="center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campo_lt</w:t>
            </w:r>
          </w:p>
        </w:tc>
        <w:tc>
          <w:tcPr>
            <w:tcW w:w="1388" w:type="pct"/>
            <w:hideMark/>
          </w:tcPr>
          <w:p w14:paraId="467F0A03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valor_origem</w:t>
            </w:r>
          </w:p>
        </w:tc>
        <w:tc>
          <w:tcPr>
            <w:tcW w:w="707" w:type="pct"/>
            <w:hideMark/>
          </w:tcPr>
          <w:p w14:paraId="12AFF35A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valor_lt</w:t>
            </w:r>
          </w:p>
        </w:tc>
        <w:tc>
          <w:tcPr>
            <w:tcW w:w="2016" w:type="pct"/>
            <w:hideMark/>
          </w:tcPr>
          <w:p w14:paraId="03178A82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descritivo_lt</w:t>
            </w:r>
          </w:p>
        </w:tc>
      </w:tr>
      <w:tr w:rsidR="00B8067B" w:rsidRPr="00C1570A" w14:paraId="7181AB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F07523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E9DAC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A.1.1.</w:t>
            </w:r>
          </w:p>
        </w:tc>
        <w:tc>
          <w:tcPr>
            <w:tcW w:w="707" w:type="pct"/>
            <w:vAlign w:val="center"/>
            <w:hideMark/>
          </w:tcPr>
          <w:p w14:paraId="647AD33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210101</w:t>
            </w:r>
          </w:p>
        </w:tc>
        <w:tc>
          <w:tcPr>
            <w:tcW w:w="2016" w:type="pct"/>
            <w:vAlign w:val="center"/>
            <w:hideMark/>
          </w:tcPr>
          <w:p w14:paraId="5704E2E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solar photovoltaic technology</w:t>
            </w:r>
          </w:p>
        </w:tc>
      </w:tr>
      <w:tr w:rsidR="00B8067B" w:rsidRPr="00C1570A" w14:paraId="3D38E5E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9E64A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58882B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A.1.2.</w:t>
            </w:r>
          </w:p>
        </w:tc>
        <w:tc>
          <w:tcPr>
            <w:tcW w:w="707" w:type="pct"/>
            <w:vAlign w:val="center"/>
            <w:hideMark/>
          </w:tcPr>
          <w:p w14:paraId="710C29E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210102</w:t>
            </w:r>
          </w:p>
        </w:tc>
        <w:tc>
          <w:tcPr>
            <w:tcW w:w="2016" w:type="pct"/>
            <w:vAlign w:val="center"/>
            <w:hideMark/>
          </w:tcPr>
          <w:p w14:paraId="7AAF96C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concentrated solar power (CSP) technology</w:t>
            </w:r>
          </w:p>
        </w:tc>
      </w:tr>
      <w:tr w:rsidR="00B8067B" w:rsidRPr="00C1570A" w14:paraId="4E1699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D8A80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B22D7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A.1.17.</w:t>
            </w:r>
          </w:p>
        </w:tc>
        <w:tc>
          <w:tcPr>
            <w:tcW w:w="707" w:type="pct"/>
            <w:vAlign w:val="center"/>
            <w:hideMark/>
          </w:tcPr>
          <w:p w14:paraId="7286244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210107</w:t>
            </w:r>
          </w:p>
        </w:tc>
        <w:tc>
          <w:tcPr>
            <w:tcW w:w="2016" w:type="pct"/>
            <w:vAlign w:val="center"/>
            <w:hideMark/>
          </w:tcPr>
          <w:p w14:paraId="1F2AF57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solar energy</w:t>
            </w:r>
          </w:p>
        </w:tc>
      </w:tr>
      <w:tr w:rsidR="00B8067B" w:rsidRPr="00C1570A" w14:paraId="3ED6F1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405554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65BB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A.1.21.</w:t>
            </w:r>
          </w:p>
        </w:tc>
        <w:tc>
          <w:tcPr>
            <w:tcW w:w="707" w:type="pct"/>
            <w:vAlign w:val="center"/>
            <w:hideMark/>
          </w:tcPr>
          <w:p w14:paraId="681A49A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210109</w:t>
            </w:r>
          </w:p>
        </w:tc>
        <w:tc>
          <w:tcPr>
            <w:tcW w:w="2016" w:type="pct"/>
            <w:vAlign w:val="center"/>
            <w:hideMark/>
          </w:tcPr>
          <w:p w14:paraId="5388B6B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solar thermal heating</w:t>
            </w:r>
          </w:p>
        </w:tc>
      </w:tr>
      <w:tr w:rsidR="00B8067B" w:rsidRPr="00C1570A" w14:paraId="2706396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039B6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E62F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A.1.3.</w:t>
            </w:r>
          </w:p>
        </w:tc>
        <w:tc>
          <w:tcPr>
            <w:tcW w:w="707" w:type="pct"/>
            <w:vAlign w:val="center"/>
            <w:hideMark/>
          </w:tcPr>
          <w:p w14:paraId="65D66FD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210103</w:t>
            </w:r>
          </w:p>
        </w:tc>
        <w:tc>
          <w:tcPr>
            <w:tcW w:w="2016" w:type="pct"/>
            <w:vAlign w:val="center"/>
            <w:hideMark/>
          </w:tcPr>
          <w:p w14:paraId="6E8CB4E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wind power</w:t>
            </w:r>
          </w:p>
        </w:tc>
      </w:tr>
      <w:tr w:rsidR="00B8067B" w:rsidRPr="00C1570A" w14:paraId="4C9A30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D3D7C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A37E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A.1.4.</w:t>
            </w:r>
          </w:p>
        </w:tc>
        <w:tc>
          <w:tcPr>
            <w:tcW w:w="707" w:type="pct"/>
            <w:vAlign w:val="center"/>
            <w:hideMark/>
          </w:tcPr>
          <w:p w14:paraId="290F526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210104</w:t>
            </w:r>
          </w:p>
        </w:tc>
        <w:tc>
          <w:tcPr>
            <w:tcW w:w="2016" w:type="pct"/>
            <w:vAlign w:val="center"/>
            <w:hideMark/>
          </w:tcPr>
          <w:p w14:paraId="4BD8860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ocean energy technologies</w:t>
            </w:r>
          </w:p>
        </w:tc>
      </w:tr>
      <w:tr w:rsidR="00B8067B" w:rsidRPr="00C1570A" w14:paraId="452AA68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40B1C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6F19DA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A.1.5.</w:t>
            </w:r>
          </w:p>
        </w:tc>
        <w:tc>
          <w:tcPr>
            <w:tcW w:w="707" w:type="pct"/>
            <w:vAlign w:val="center"/>
            <w:hideMark/>
          </w:tcPr>
          <w:p w14:paraId="4E3AC30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210105</w:t>
            </w:r>
          </w:p>
        </w:tc>
        <w:tc>
          <w:tcPr>
            <w:tcW w:w="2016" w:type="pct"/>
            <w:vAlign w:val="center"/>
            <w:hideMark/>
          </w:tcPr>
          <w:p w14:paraId="3F589A7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hydropower</w:t>
            </w:r>
          </w:p>
        </w:tc>
      </w:tr>
      <w:tr w:rsidR="00B8067B" w:rsidRPr="00C1570A" w14:paraId="65815E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43D7C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5B9800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A.1.6.</w:t>
            </w:r>
          </w:p>
        </w:tc>
        <w:tc>
          <w:tcPr>
            <w:tcW w:w="707" w:type="pct"/>
            <w:vAlign w:val="center"/>
            <w:hideMark/>
          </w:tcPr>
          <w:p w14:paraId="08714FC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210106</w:t>
            </w:r>
          </w:p>
        </w:tc>
        <w:tc>
          <w:tcPr>
            <w:tcW w:w="2016" w:type="pct"/>
            <w:vAlign w:val="center"/>
            <w:hideMark/>
          </w:tcPr>
          <w:p w14:paraId="7E0D765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geothermal energy</w:t>
            </w:r>
          </w:p>
        </w:tc>
      </w:tr>
      <w:tr w:rsidR="00B8067B" w:rsidRPr="00C1570A" w14:paraId="66F8B5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202E5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9F212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A.1.18.</w:t>
            </w:r>
          </w:p>
        </w:tc>
        <w:tc>
          <w:tcPr>
            <w:tcW w:w="707" w:type="pct"/>
            <w:vAlign w:val="center"/>
            <w:hideMark/>
          </w:tcPr>
          <w:p w14:paraId="73C731E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210108</w:t>
            </w:r>
          </w:p>
        </w:tc>
        <w:tc>
          <w:tcPr>
            <w:tcW w:w="2016" w:type="pct"/>
            <w:vAlign w:val="center"/>
            <w:hideMark/>
          </w:tcPr>
          <w:p w14:paraId="3BD1496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geothermal energy</w:t>
            </w:r>
          </w:p>
        </w:tc>
      </w:tr>
      <w:tr w:rsidR="00B8067B" w:rsidRPr="00C1570A" w14:paraId="1EDBC2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AB01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22BE4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A.1.22.</w:t>
            </w:r>
          </w:p>
        </w:tc>
        <w:tc>
          <w:tcPr>
            <w:tcW w:w="707" w:type="pct"/>
            <w:vAlign w:val="center"/>
            <w:hideMark/>
          </w:tcPr>
          <w:p w14:paraId="57EA3B6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210110</w:t>
            </w:r>
          </w:p>
        </w:tc>
        <w:tc>
          <w:tcPr>
            <w:tcW w:w="2016" w:type="pct"/>
            <w:vAlign w:val="center"/>
            <w:hideMark/>
          </w:tcPr>
          <w:p w14:paraId="4FF5AC3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geothermal energy</w:t>
            </w:r>
          </w:p>
        </w:tc>
      </w:tr>
      <w:tr w:rsidR="00B8067B" w:rsidRPr="00C1570A" w14:paraId="790B37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05A4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4F43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A.1.8.</w:t>
            </w:r>
          </w:p>
        </w:tc>
        <w:tc>
          <w:tcPr>
            <w:tcW w:w="707" w:type="pct"/>
            <w:vAlign w:val="center"/>
            <w:hideMark/>
          </w:tcPr>
          <w:p w14:paraId="732AD83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210202</w:t>
            </w:r>
          </w:p>
        </w:tc>
        <w:tc>
          <w:tcPr>
            <w:tcW w:w="2016" w:type="pct"/>
            <w:vAlign w:val="center"/>
            <w:hideMark/>
          </w:tcPr>
          <w:p w14:paraId="4DB6CE0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bioenergy</w:t>
            </w:r>
          </w:p>
        </w:tc>
      </w:tr>
      <w:tr w:rsidR="00B8067B" w:rsidRPr="00C1570A" w14:paraId="5427A9F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6AF82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BE7BC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A.1.20.</w:t>
            </w:r>
          </w:p>
        </w:tc>
        <w:tc>
          <w:tcPr>
            <w:tcW w:w="707" w:type="pct"/>
            <w:vAlign w:val="center"/>
            <w:hideMark/>
          </w:tcPr>
          <w:p w14:paraId="2E9F876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210205</w:t>
            </w:r>
          </w:p>
        </w:tc>
        <w:tc>
          <w:tcPr>
            <w:tcW w:w="2016" w:type="pct"/>
            <w:vAlign w:val="center"/>
            <w:hideMark/>
          </w:tcPr>
          <w:p w14:paraId="391ACC9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bioenergy</w:t>
            </w:r>
          </w:p>
        </w:tc>
      </w:tr>
      <w:tr w:rsidR="00B8067B" w:rsidRPr="00C1570A" w14:paraId="26525AC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AFBB1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A9968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A.1.24.</w:t>
            </w:r>
          </w:p>
        </w:tc>
        <w:tc>
          <w:tcPr>
            <w:tcW w:w="707" w:type="pct"/>
            <w:vAlign w:val="center"/>
            <w:hideMark/>
          </w:tcPr>
          <w:p w14:paraId="4500C13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210207</w:t>
            </w:r>
          </w:p>
        </w:tc>
        <w:tc>
          <w:tcPr>
            <w:tcW w:w="2016" w:type="pct"/>
            <w:vAlign w:val="center"/>
            <w:hideMark/>
          </w:tcPr>
          <w:p w14:paraId="490029D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bioenergy</w:t>
            </w:r>
          </w:p>
        </w:tc>
      </w:tr>
      <w:tr w:rsidR="00B8067B" w:rsidRPr="00C1570A" w14:paraId="07276A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70475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6D113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A.1.7.</w:t>
            </w:r>
          </w:p>
        </w:tc>
        <w:tc>
          <w:tcPr>
            <w:tcW w:w="707" w:type="pct"/>
            <w:vAlign w:val="center"/>
            <w:hideMark/>
          </w:tcPr>
          <w:p w14:paraId="293B6C6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210201</w:t>
            </w:r>
          </w:p>
        </w:tc>
        <w:tc>
          <w:tcPr>
            <w:tcW w:w="2016" w:type="pct"/>
            <w:vAlign w:val="center"/>
            <w:hideMark/>
          </w:tcPr>
          <w:p w14:paraId="67BADFC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renewable non-fossil gaseous and liquid fuels</w:t>
            </w:r>
          </w:p>
        </w:tc>
      </w:tr>
      <w:tr w:rsidR="00B8067B" w:rsidRPr="00C1570A" w14:paraId="7684664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2A939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6DDAD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A.1.19.</w:t>
            </w:r>
          </w:p>
        </w:tc>
        <w:tc>
          <w:tcPr>
            <w:tcW w:w="707" w:type="pct"/>
            <w:vAlign w:val="center"/>
            <w:hideMark/>
          </w:tcPr>
          <w:p w14:paraId="1B70ED5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210204</w:t>
            </w:r>
          </w:p>
        </w:tc>
        <w:tc>
          <w:tcPr>
            <w:tcW w:w="2016" w:type="pct"/>
            <w:vAlign w:val="center"/>
            <w:hideMark/>
          </w:tcPr>
          <w:p w14:paraId="564D821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renewable non-fossil gaseous and liquid fuels</w:t>
            </w:r>
          </w:p>
        </w:tc>
      </w:tr>
      <w:tr w:rsidR="00B8067B" w:rsidRPr="00C1570A" w14:paraId="566993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5474E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169EB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A.1.23.</w:t>
            </w:r>
          </w:p>
        </w:tc>
        <w:tc>
          <w:tcPr>
            <w:tcW w:w="707" w:type="pct"/>
            <w:vAlign w:val="center"/>
            <w:hideMark/>
          </w:tcPr>
          <w:p w14:paraId="25D3743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210206</w:t>
            </w:r>
          </w:p>
        </w:tc>
        <w:tc>
          <w:tcPr>
            <w:tcW w:w="2016" w:type="pct"/>
            <w:vAlign w:val="center"/>
            <w:hideMark/>
          </w:tcPr>
          <w:p w14:paraId="3C1D985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renewable non-fossil gaseous and liquid fuels</w:t>
            </w:r>
          </w:p>
        </w:tc>
      </w:tr>
      <w:tr w:rsidR="00B8067B" w:rsidRPr="00C1570A" w14:paraId="749DAEB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3F015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B22DC4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A.1.13.</w:t>
            </w:r>
          </w:p>
        </w:tc>
        <w:tc>
          <w:tcPr>
            <w:tcW w:w="707" w:type="pct"/>
            <w:vAlign w:val="center"/>
            <w:hideMark/>
          </w:tcPr>
          <w:p w14:paraId="7368F3F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210203</w:t>
            </w:r>
          </w:p>
        </w:tc>
        <w:tc>
          <w:tcPr>
            <w:tcW w:w="2016" w:type="pct"/>
            <w:vAlign w:val="center"/>
            <w:hideMark/>
          </w:tcPr>
          <w:p w14:paraId="1C65489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biogas and biofuels for use in transport and of bioliquids</w:t>
            </w:r>
          </w:p>
        </w:tc>
      </w:tr>
      <w:tr w:rsidR="00B8067B" w:rsidRPr="00C1570A" w14:paraId="4CA4F4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44FD6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BAE8C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A.1.25.</w:t>
            </w:r>
          </w:p>
        </w:tc>
        <w:tc>
          <w:tcPr>
            <w:tcW w:w="707" w:type="pct"/>
            <w:vAlign w:val="center"/>
            <w:hideMark/>
          </w:tcPr>
          <w:p w14:paraId="0A81249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210208</w:t>
            </w:r>
          </w:p>
        </w:tc>
        <w:tc>
          <w:tcPr>
            <w:tcW w:w="2016" w:type="pct"/>
            <w:vAlign w:val="center"/>
            <w:hideMark/>
          </w:tcPr>
          <w:p w14:paraId="17665A5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Production of heat/cool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using waste heat</w:t>
            </w:r>
          </w:p>
        </w:tc>
      </w:tr>
      <w:tr w:rsidR="00B8067B" w:rsidRPr="00C1570A" w14:paraId="16058F3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514374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959C3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A.1.29.</w:t>
            </w:r>
          </w:p>
        </w:tc>
        <w:tc>
          <w:tcPr>
            <w:tcW w:w="707" w:type="pct"/>
            <w:vAlign w:val="center"/>
            <w:hideMark/>
          </w:tcPr>
          <w:p w14:paraId="5596091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210304</w:t>
            </w:r>
          </w:p>
        </w:tc>
        <w:tc>
          <w:tcPr>
            <w:tcW w:w="2016" w:type="pct"/>
            <w:vAlign w:val="center"/>
            <w:hideMark/>
          </w:tcPr>
          <w:p w14:paraId="77E7E33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fossil gaseous fuels</w:t>
            </w:r>
          </w:p>
        </w:tc>
      </w:tr>
      <w:tr w:rsidR="00B8067B" w:rsidRPr="00C1570A" w14:paraId="4AC596A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4657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6C60F7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A.1.30.</w:t>
            </w:r>
          </w:p>
        </w:tc>
        <w:tc>
          <w:tcPr>
            <w:tcW w:w="707" w:type="pct"/>
            <w:vAlign w:val="center"/>
            <w:hideMark/>
          </w:tcPr>
          <w:p w14:paraId="674C957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210305</w:t>
            </w:r>
          </w:p>
        </w:tc>
        <w:tc>
          <w:tcPr>
            <w:tcW w:w="2016" w:type="pct"/>
            <w:vAlign w:val="center"/>
            <w:hideMark/>
          </w:tcPr>
          <w:p w14:paraId="000E970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fossil gaseous fuels in an efficient district heating and cooling system</w:t>
            </w:r>
          </w:p>
        </w:tc>
      </w:tr>
      <w:tr w:rsidR="00B8067B" w:rsidRPr="00C1570A" w14:paraId="1F3FC95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306E37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00FF4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A.1.31.</w:t>
            </w:r>
          </w:p>
        </w:tc>
        <w:tc>
          <w:tcPr>
            <w:tcW w:w="707" w:type="pct"/>
            <w:vAlign w:val="center"/>
            <w:hideMark/>
          </w:tcPr>
          <w:p w14:paraId="2B4E5C0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210306</w:t>
            </w:r>
          </w:p>
        </w:tc>
        <w:tc>
          <w:tcPr>
            <w:tcW w:w="2016" w:type="pct"/>
            <w:vAlign w:val="center"/>
            <w:hideMark/>
          </w:tcPr>
          <w:p w14:paraId="782E31F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High-efficiency co-generation of heat/cool and power from fossil gaseous fuels</w:t>
            </w:r>
          </w:p>
        </w:tc>
      </w:tr>
      <w:tr w:rsidR="00B8067B" w:rsidRPr="00C1570A" w14:paraId="33C8033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D1CDFB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7BF045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A.1.26.</w:t>
            </w:r>
          </w:p>
        </w:tc>
        <w:tc>
          <w:tcPr>
            <w:tcW w:w="707" w:type="pct"/>
            <w:vAlign w:val="center"/>
            <w:hideMark/>
          </w:tcPr>
          <w:p w14:paraId="461537B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210301</w:t>
            </w:r>
          </w:p>
        </w:tc>
        <w:tc>
          <w:tcPr>
            <w:tcW w:w="2016" w:type="pct"/>
            <w:vAlign w:val="center"/>
            <w:hideMark/>
          </w:tcPr>
          <w:p w14:paraId="370772B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Pre-commercial stages of advanced technologies to produce energy from nuclear processes with minimal waste from the fuel cycle</w:t>
            </w:r>
          </w:p>
        </w:tc>
      </w:tr>
      <w:tr w:rsidR="00B8067B" w:rsidRPr="00C1570A" w14:paraId="0E9FAF0B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B30F63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207D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A.1.27.</w:t>
            </w:r>
          </w:p>
        </w:tc>
        <w:tc>
          <w:tcPr>
            <w:tcW w:w="707" w:type="pct"/>
            <w:vAlign w:val="center"/>
            <w:hideMark/>
          </w:tcPr>
          <w:p w14:paraId="0BD308D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210302</w:t>
            </w:r>
          </w:p>
        </w:tc>
        <w:tc>
          <w:tcPr>
            <w:tcW w:w="2016" w:type="pct"/>
            <w:vAlign w:val="center"/>
            <w:hideMark/>
          </w:tcPr>
          <w:p w14:paraId="3A05E14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Construction and safe operation of new nuclear power plants, for the generation of electricity and/or heat, including for hydrogen production, using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best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-available technologies</w:t>
            </w:r>
          </w:p>
        </w:tc>
      </w:tr>
      <w:tr w:rsidR="00B8067B" w:rsidRPr="00C1570A" w14:paraId="2EAC4E4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0AFB7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D95C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A.1.28.</w:t>
            </w:r>
          </w:p>
        </w:tc>
        <w:tc>
          <w:tcPr>
            <w:tcW w:w="707" w:type="pct"/>
            <w:vAlign w:val="center"/>
            <w:hideMark/>
          </w:tcPr>
          <w:p w14:paraId="3847470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210303</w:t>
            </w:r>
          </w:p>
        </w:tc>
        <w:tc>
          <w:tcPr>
            <w:tcW w:w="2016" w:type="pct"/>
            <w:vAlign w:val="center"/>
            <w:hideMark/>
          </w:tcPr>
          <w:p w14:paraId="217C0A8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nuclear energy in existing installations</w:t>
            </w:r>
          </w:p>
        </w:tc>
      </w:tr>
      <w:tr w:rsidR="00B8067B" w:rsidRPr="00C1570A" w14:paraId="4B8679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440250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198EF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A.1.9.</w:t>
            </w:r>
          </w:p>
        </w:tc>
        <w:tc>
          <w:tcPr>
            <w:tcW w:w="707" w:type="pct"/>
            <w:vAlign w:val="center"/>
            <w:hideMark/>
          </w:tcPr>
          <w:p w14:paraId="068E02F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210419</w:t>
            </w:r>
          </w:p>
        </w:tc>
        <w:tc>
          <w:tcPr>
            <w:tcW w:w="2016" w:type="pct"/>
            <w:vAlign w:val="center"/>
            <w:hideMark/>
          </w:tcPr>
          <w:p w14:paraId="11141C1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of electricity</w:t>
            </w:r>
          </w:p>
        </w:tc>
      </w:tr>
      <w:tr w:rsidR="00B8067B" w:rsidRPr="00C1570A" w14:paraId="210EB9D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FCC90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B87E8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A.1.14.</w:t>
            </w:r>
          </w:p>
        </w:tc>
        <w:tc>
          <w:tcPr>
            <w:tcW w:w="707" w:type="pct"/>
            <w:vAlign w:val="center"/>
            <w:hideMark/>
          </w:tcPr>
          <w:p w14:paraId="4CDA3C2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210420</w:t>
            </w:r>
          </w:p>
        </w:tc>
        <w:tc>
          <w:tcPr>
            <w:tcW w:w="2016" w:type="pct"/>
            <w:vAlign w:val="center"/>
            <w:hideMark/>
          </w:tcPr>
          <w:p w14:paraId="6B43BF4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networks for renewable and low-carbon gases</w:t>
            </w:r>
          </w:p>
        </w:tc>
      </w:tr>
      <w:tr w:rsidR="00B8067B" w:rsidRPr="00C1570A" w14:paraId="63913B7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CFCA1C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D666D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A.1.15.</w:t>
            </w:r>
          </w:p>
        </w:tc>
        <w:tc>
          <w:tcPr>
            <w:tcW w:w="707" w:type="pct"/>
            <w:vAlign w:val="center"/>
            <w:hideMark/>
          </w:tcPr>
          <w:p w14:paraId="46343E5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210421</w:t>
            </w:r>
          </w:p>
        </w:tc>
        <w:tc>
          <w:tcPr>
            <w:tcW w:w="2016" w:type="pct"/>
            <w:vAlign w:val="center"/>
            <w:hideMark/>
          </w:tcPr>
          <w:p w14:paraId="5D49641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District heating/cooling distribution</w:t>
            </w:r>
          </w:p>
        </w:tc>
      </w:tr>
      <w:tr w:rsidR="00B8067B" w:rsidRPr="00C1570A" w14:paraId="77EEB9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A41DA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412511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A.1.16.</w:t>
            </w:r>
          </w:p>
        </w:tc>
        <w:tc>
          <w:tcPr>
            <w:tcW w:w="707" w:type="pct"/>
            <w:vAlign w:val="center"/>
            <w:hideMark/>
          </w:tcPr>
          <w:p w14:paraId="1DBD5C1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210501</w:t>
            </w:r>
          </w:p>
        </w:tc>
        <w:tc>
          <w:tcPr>
            <w:tcW w:w="2016" w:type="pct"/>
            <w:vAlign w:val="center"/>
            <w:hideMark/>
          </w:tcPr>
          <w:p w14:paraId="0481859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 and operation of electric heat pumps</w:t>
            </w:r>
          </w:p>
        </w:tc>
      </w:tr>
      <w:tr w:rsidR="00B8067B" w:rsidRPr="00C1570A" w14:paraId="7FD67D4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3D7D8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05E6E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A.1.10.</w:t>
            </w:r>
          </w:p>
        </w:tc>
        <w:tc>
          <w:tcPr>
            <w:tcW w:w="707" w:type="pct"/>
            <w:vAlign w:val="center"/>
            <w:hideMark/>
          </w:tcPr>
          <w:p w14:paraId="4379237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210601</w:t>
            </w:r>
          </w:p>
        </w:tc>
        <w:tc>
          <w:tcPr>
            <w:tcW w:w="2016" w:type="pct"/>
            <w:vAlign w:val="center"/>
            <w:hideMark/>
          </w:tcPr>
          <w:p w14:paraId="1952280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electricity</w:t>
            </w:r>
          </w:p>
        </w:tc>
      </w:tr>
      <w:tr w:rsidR="00B8067B" w:rsidRPr="00C1570A" w14:paraId="635687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917D8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89E22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A.1.11.</w:t>
            </w:r>
          </w:p>
        </w:tc>
        <w:tc>
          <w:tcPr>
            <w:tcW w:w="707" w:type="pct"/>
            <w:vAlign w:val="center"/>
            <w:hideMark/>
          </w:tcPr>
          <w:p w14:paraId="7EB52BB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210602</w:t>
            </w:r>
          </w:p>
        </w:tc>
        <w:tc>
          <w:tcPr>
            <w:tcW w:w="2016" w:type="pct"/>
            <w:vAlign w:val="center"/>
            <w:hideMark/>
          </w:tcPr>
          <w:p w14:paraId="075BAF0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thermal energy</w:t>
            </w:r>
          </w:p>
        </w:tc>
      </w:tr>
      <w:tr w:rsidR="00B8067B" w:rsidRPr="00C1570A" w14:paraId="5276E9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21E3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9E247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A.1.12.</w:t>
            </w:r>
          </w:p>
        </w:tc>
        <w:tc>
          <w:tcPr>
            <w:tcW w:w="707" w:type="pct"/>
            <w:vAlign w:val="center"/>
            <w:hideMark/>
          </w:tcPr>
          <w:p w14:paraId="5EEA703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210603</w:t>
            </w:r>
          </w:p>
        </w:tc>
        <w:tc>
          <w:tcPr>
            <w:tcW w:w="2016" w:type="pct"/>
            <w:vAlign w:val="center"/>
            <w:hideMark/>
          </w:tcPr>
          <w:p w14:paraId="62E0505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hydrogen</w:t>
            </w:r>
          </w:p>
        </w:tc>
      </w:tr>
      <w:tr w:rsidR="00B8067B" w:rsidRPr="00C1570A" w14:paraId="4BD1C5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6E21F8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E1042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A.1.32.</w:t>
            </w:r>
          </w:p>
        </w:tc>
        <w:tc>
          <w:tcPr>
            <w:tcW w:w="707" w:type="pct"/>
            <w:vAlign w:val="center"/>
            <w:hideMark/>
          </w:tcPr>
          <w:p w14:paraId="2268C17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210701</w:t>
            </w:r>
          </w:p>
        </w:tc>
        <w:tc>
          <w:tcPr>
            <w:tcW w:w="2016" w:type="pct"/>
            <w:vAlign w:val="center"/>
            <w:hideMark/>
          </w:tcPr>
          <w:p w14:paraId="27D259F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Renewable Energy Procurement</w:t>
            </w:r>
          </w:p>
        </w:tc>
      </w:tr>
      <w:tr w:rsidR="00FB277C" w:rsidRPr="00C1570A" w14:paraId="761E6A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861987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8E232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A.2.1.</w:t>
            </w:r>
          </w:p>
        </w:tc>
        <w:tc>
          <w:tcPr>
            <w:tcW w:w="707" w:type="pct"/>
            <w:vAlign w:val="center"/>
            <w:hideMark/>
          </w:tcPr>
          <w:p w14:paraId="3FE6E06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220101</w:t>
            </w:r>
          </w:p>
        </w:tc>
        <w:tc>
          <w:tcPr>
            <w:tcW w:w="2016" w:type="pct"/>
            <w:vAlign w:val="center"/>
            <w:hideMark/>
          </w:tcPr>
          <w:p w14:paraId="173C0F2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Passenger interurban rail transport</w:t>
            </w:r>
          </w:p>
        </w:tc>
      </w:tr>
      <w:tr w:rsidR="00FB277C" w:rsidRPr="00C1570A" w14:paraId="52FF51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7F2B700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632DB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A.2.2.</w:t>
            </w:r>
          </w:p>
        </w:tc>
        <w:tc>
          <w:tcPr>
            <w:tcW w:w="707" w:type="pct"/>
            <w:vAlign w:val="center"/>
            <w:hideMark/>
          </w:tcPr>
          <w:p w14:paraId="48DE114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220102</w:t>
            </w:r>
          </w:p>
        </w:tc>
        <w:tc>
          <w:tcPr>
            <w:tcW w:w="2016" w:type="pct"/>
            <w:vAlign w:val="center"/>
            <w:hideMark/>
          </w:tcPr>
          <w:p w14:paraId="0A49F9C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Freight rail transport</w:t>
            </w:r>
          </w:p>
        </w:tc>
      </w:tr>
      <w:tr w:rsidR="00FB277C" w:rsidRPr="00C1570A" w14:paraId="7B6DD5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F7EC9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3CF6E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A.2.3.</w:t>
            </w:r>
          </w:p>
        </w:tc>
        <w:tc>
          <w:tcPr>
            <w:tcW w:w="707" w:type="pct"/>
            <w:vAlign w:val="center"/>
            <w:hideMark/>
          </w:tcPr>
          <w:p w14:paraId="56D8309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220103</w:t>
            </w:r>
          </w:p>
        </w:tc>
        <w:tc>
          <w:tcPr>
            <w:tcW w:w="2016" w:type="pct"/>
            <w:vAlign w:val="center"/>
            <w:hideMark/>
          </w:tcPr>
          <w:p w14:paraId="3ECDE24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Urban and suburban transport, road passenger transport</w:t>
            </w:r>
          </w:p>
        </w:tc>
      </w:tr>
      <w:tr w:rsidR="00FB277C" w:rsidRPr="00C1570A" w14:paraId="1A1CED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F92E36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29FF1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A.2.4.</w:t>
            </w:r>
          </w:p>
        </w:tc>
        <w:tc>
          <w:tcPr>
            <w:tcW w:w="707" w:type="pct"/>
            <w:vAlign w:val="center"/>
            <w:hideMark/>
          </w:tcPr>
          <w:p w14:paraId="432C030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220104</w:t>
            </w:r>
          </w:p>
        </w:tc>
        <w:tc>
          <w:tcPr>
            <w:tcW w:w="2016" w:type="pct"/>
            <w:vAlign w:val="center"/>
            <w:hideMark/>
          </w:tcPr>
          <w:p w14:paraId="0A7DE09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Operation of personal mobility devices, cycle logistics</w:t>
            </w:r>
          </w:p>
        </w:tc>
      </w:tr>
      <w:tr w:rsidR="00FB277C" w:rsidRPr="00C1570A" w14:paraId="7EB337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D4C98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43EE9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A.2.5.</w:t>
            </w:r>
          </w:p>
        </w:tc>
        <w:tc>
          <w:tcPr>
            <w:tcW w:w="707" w:type="pct"/>
            <w:vAlign w:val="center"/>
            <w:hideMark/>
          </w:tcPr>
          <w:p w14:paraId="01244F8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220105</w:t>
            </w:r>
          </w:p>
        </w:tc>
        <w:tc>
          <w:tcPr>
            <w:tcW w:w="2016" w:type="pct"/>
            <w:vAlign w:val="center"/>
            <w:hideMark/>
          </w:tcPr>
          <w:p w14:paraId="690BA48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by motorbikes, passenger cars and light commercial vehicles</w:t>
            </w:r>
          </w:p>
        </w:tc>
      </w:tr>
      <w:tr w:rsidR="00FB277C" w:rsidRPr="00C1570A" w14:paraId="7F423C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12664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DA9FA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A.2.6.</w:t>
            </w:r>
          </w:p>
        </w:tc>
        <w:tc>
          <w:tcPr>
            <w:tcW w:w="707" w:type="pct"/>
            <w:vAlign w:val="center"/>
            <w:hideMark/>
          </w:tcPr>
          <w:p w14:paraId="6D2C5F0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220106</w:t>
            </w:r>
          </w:p>
        </w:tc>
        <w:tc>
          <w:tcPr>
            <w:tcW w:w="2016" w:type="pct"/>
            <w:vAlign w:val="center"/>
            <w:hideMark/>
          </w:tcPr>
          <w:p w14:paraId="5A47603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Freight transport services by road</w:t>
            </w:r>
          </w:p>
        </w:tc>
      </w:tr>
      <w:tr w:rsidR="00FB277C" w:rsidRPr="00C1570A" w14:paraId="07A972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12088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DE405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A.2.7.</w:t>
            </w:r>
          </w:p>
        </w:tc>
        <w:tc>
          <w:tcPr>
            <w:tcW w:w="707" w:type="pct"/>
            <w:vAlign w:val="center"/>
            <w:hideMark/>
          </w:tcPr>
          <w:p w14:paraId="0256476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220201</w:t>
            </w:r>
          </w:p>
        </w:tc>
        <w:tc>
          <w:tcPr>
            <w:tcW w:w="2016" w:type="pct"/>
            <w:vAlign w:val="center"/>
            <w:hideMark/>
          </w:tcPr>
          <w:p w14:paraId="42FD3A1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passenger water transport</w:t>
            </w:r>
          </w:p>
        </w:tc>
      </w:tr>
      <w:tr w:rsidR="00FB277C" w:rsidRPr="00C1570A" w14:paraId="2C40E6F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A90C417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EBF5AB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A.2.8.</w:t>
            </w:r>
          </w:p>
        </w:tc>
        <w:tc>
          <w:tcPr>
            <w:tcW w:w="707" w:type="pct"/>
            <w:vAlign w:val="center"/>
            <w:hideMark/>
          </w:tcPr>
          <w:p w14:paraId="3E08908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220202</w:t>
            </w:r>
          </w:p>
        </w:tc>
        <w:tc>
          <w:tcPr>
            <w:tcW w:w="2016" w:type="pct"/>
            <w:vAlign w:val="center"/>
            <w:hideMark/>
          </w:tcPr>
          <w:p w14:paraId="699C4CF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freight water transport</w:t>
            </w:r>
          </w:p>
        </w:tc>
      </w:tr>
      <w:tr w:rsidR="00FB277C" w:rsidRPr="00C1570A" w14:paraId="28C221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844C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A44E7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A.2.9.</w:t>
            </w:r>
          </w:p>
        </w:tc>
        <w:tc>
          <w:tcPr>
            <w:tcW w:w="707" w:type="pct"/>
            <w:vAlign w:val="center"/>
            <w:hideMark/>
          </w:tcPr>
          <w:p w14:paraId="2F638EA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220203</w:t>
            </w:r>
          </w:p>
        </w:tc>
        <w:tc>
          <w:tcPr>
            <w:tcW w:w="2016" w:type="pct"/>
            <w:vAlign w:val="center"/>
            <w:hideMark/>
          </w:tcPr>
          <w:p w14:paraId="1963E7D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inland water passenger and freight transport</w:t>
            </w:r>
          </w:p>
        </w:tc>
      </w:tr>
      <w:tr w:rsidR="00FB277C" w:rsidRPr="00C1570A" w14:paraId="062114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A7E031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4A9A1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A.2.10.</w:t>
            </w:r>
          </w:p>
        </w:tc>
        <w:tc>
          <w:tcPr>
            <w:tcW w:w="707" w:type="pct"/>
            <w:vAlign w:val="center"/>
            <w:hideMark/>
          </w:tcPr>
          <w:p w14:paraId="3C058E4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220204</w:t>
            </w:r>
          </w:p>
        </w:tc>
        <w:tc>
          <w:tcPr>
            <w:tcW w:w="2016" w:type="pct"/>
            <w:vAlign w:val="center"/>
            <w:hideMark/>
          </w:tcPr>
          <w:p w14:paraId="3C2F857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freight water transport, vessels for port operations and auxiliary activities</w:t>
            </w:r>
          </w:p>
        </w:tc>
      </w:tr>
      <w:tr w:rsidR="00FB277C" w:rsidRPr="00C1570A" w14:paraId="5ADEAE2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29E67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87BDD1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A.2.11.</w:t>
            </w:r>
          </w:p>
        </w:tc>
        <w:tc>
          <w:tcPr>
            <w:tcW w:w="707" w:type="pct"/>
            <w:vAlign w:val="center"/>
            <w:hideMark/>
          </w:tcPr>
          <w:p w14:paraId="72DE98F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220205</w:t>
            </w:r>
          </w:p>
        </w:tc>
        <w:tc>
          <w:tcPr>
            <w:tcW w:w="2016" w:type="pct"/>
            <w:vAlign w:val="center"/>
            <w:hideMark/>
          </w:tcPr>
          <w:p w14:paraId="609F507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passenger water transport</w:t>
            </w:r>
          </w:p>
        </w:tc>
      </w:tr>
      <w:tr w:rsidR="00FB277C" w:rsidRPr="00C1570A" w14:paraId="17D8FFD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CB4471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0D60B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A.2.12.</w:t>
            </w:r>
          </w:p>
        </w:tc>
        <w:tc>
          <w:tcPr>
            <w:tcW w:w="707" w:type="pct"/>
            <w:vAlign w:val="center"/>
            <w:hideMark/>
          </w:tcPr>
          <w:p w14:paraId="0C44392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220206</w:t>
            </w:r>
          </w:p>
        </w:tc>
        <w:tc>
          <w:tcPr>
            <w:tcW w:w="2016" w:type="pct"/>
            <w:vAlign w:val="center"/>
            <w:hideMark/>
          </w:tcPr>
          <w:p w14:paraId="3050690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sea and coastal freight and passenger water transport</w:t>
            </w:r>
          </w:p>
        </w:tc>
      </w:tr>
      <w:tr w:rsidR="00FB277C" w:rsidRPr="00C1570A" w14:paraId="2345FF9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ADAAE1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55BF4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A.2.13.</w:t>
            </w:r>
          </w:p>
        </w:tc>
        <w:tc>
          <w:tcPr>
            <w:tcW w:w="707" w:type="pct"/>
            <w:vAlign w:val="center"/>
            <w:hideMark/>
          </w:tcPr>
          <w:p w14:paraId="1E97409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220401</w:t>
            </w:r>
          </w:p>
        </w:tc>
        <w:tc>
          <w:tcPr>
            <w:tcW w:w="2016" w:type="pct"/>
            <w:vAlign w:val="center"/>
            <w:hideMark/>
          </w:tcPr>
          <w:p w14:paraId="2B958CC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for personal mobility, cycle logistics</w:t>
            </w:r>
          </w:p>
        </w:tc>
      </w:tr>
      <w:tr w:rsidR="00FB277C" w:rsidRPr="00C1570A" w14:paraId="32F284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F6BFDA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EEE4C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A.2.14.</w:t>
            </w:r>
          </w:p>
        </w:tc>
        <w:tc>
          <w:tcPr>
            <w:tcW w:w="707" w:type="pct"/>
            <w:vAlign w:val="center"/>
            <w:hideMark/>
          </w:tcPr>
          <w:p w14:paraId="73CBA2D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220405</w:t>
            </w:r>
          </w:p>
        </w:tc>
        <w:tc>
          <w:tcPr>
            <w:tcW w:w="2016" w:type="pct"/>
            <w:vAlign w:val="center"/>
            <w:hideMark/>
          </w:tcPr>
          <w:p w14:paraId="66324E4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Infrastructure for rail transport</w:t>
            </w:r>
          </w:p>
        </w:tc>
      </w:tr>
      <w:tr w:rsidR="00FB277C" w:rsidRPr="00C1570A" w14:paraId="2915B0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DC0DC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0A269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A.2.15.</w:t>
            </w:r>
          </w:p>
        </w:tc>
        <w:tc>
          <w:tcPr>
            <w:tcW w:w="707" w:type="pct"/>
            <w:vAlign w:val="center"/>
            <w:hideMark/>
          </w:tcPr>
          <w:p w14:paraId="3D778D1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220402</w:t>
            </w:r>
          </w:p>
        </w:tc>
        <w:tc>
          <w:tcPr>
            <w:tcW w:w="2016" w:type="pct"/>
            <w:vAlign w:val="center"/>
            <w:hideMark/>
          </w:tcPr>
          <w:p w14:paraId="2E6D104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low-carbon road transport and public transport</w:t>
            </w:r>
          </w:p>
        </w:tc>
      </w:tr>
      <w:tr w:rsidR="00FB277C" w:rsidRPr="00C1570A" w14:paraId="420FC8C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2CC034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D65DE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A.2.16.</w:t>
            </w:r>
          </w:p>
        </w:tc>
        <w:tc>
          <w:tcPr>
            <w:tcW w:w="707" w:type="pct"/>
            <w:vAlign w:val="center"/>
            <w:hideMark/>
          </w:tcPr>
          <w:p w14:paraId="2DDD976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220403</w:t>
            </w:r>
          </w:p>
        </w:tc>
        <w:tc>
          <w:tcPr>
            <w:tcW w:w="2016" w:type="pct"/>
            <w:vAlign w:val="center"/>
            <w:hideMark/>
          </w:tcPr>
          <w:p w14:paraId="29050EA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 carbon water transport</w:t>
            </w:r>
          </w:p>
        </w:tc>
      </w:tr>
      <w:tr w:rsidR="00FB277C" w:rsidRPr="00C1570A" w14:paraId="3821A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9739C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90C1A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A.2.17.</w:t>
            </w:r>
          </w:p>
        </w:tc>
        <w:tc>
          <w:tcPr>
            <w:tcW w:w="707" w:type="pct"/>
            <w:vAlign w:val="center"/>
            <w:hideMark/>
          </w:tcPr>
          <w:p w14:paraId="0261808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220404</w:t>
            </w:r>
          </w:p>
        </w:tc>
        <w:tc>
          <w:tcPr>
            <w:tcW w:w="2016" w:type="pct"/>
            <w:vAlign w:val="center"/>
            <w:hideMark/>
          </w:tcPr>
          <w:p w14:paraId="718C8D9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Low carbon airport infrastructure</w:t>
            </w:r>
          </w:p>
        </w:tc>
      </w:tr>
      <w:tr w:rsidR="00FB277C" w:rsidRPr="00C1570A" w14:paraId="19845D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D1043E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0AC8A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A.2.18.</w:t>
            </w:r>
          </w:p>
        </w:tc>
        <w:tc>
          <w:tcPr>
            <w:tcW w:w="707" w:type="pct"/>
            <w:vAlign w:val="center"/>
            <w:hideMark/>
          </w:tcPr>
          <w:p w14:paraId="5CC02AF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220301</w:t>
            </w:r>
          </w:p>
        </w:tc>
        <w:tc>
          <w:tcPr>
            <w:tcW w:w="2016" w:type="pct"/>
            <w:vAlign w:val="center"/>
            <w:hideMark/>
          </w:tcPr>
          <w:p w14:paraId="533E565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Leasing of aircraft</w:t>
            </w:r>
          </w:p>
        </w:tc>
      </w:tr>
      <w:tr w:rsidR="00FB277C" w:rsidRPr="00C1570A" w14:paraId="01853E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5FAE2F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E2728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A.2.19.</w:t>
            </w:r>
          </w:p>
        </w:tc>
        <w:tc>
          <w:tcPr>
            <w:tcW w:w="707" w:type="pct"/>
            <w:vAlign w:val="center"/>
            <w:hideMark/>
          </w:tcPr>
          <w:p w14:paraId="7E50797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220302</w:t>
            </w:r>
          </w:p>
        </w:tc>
        <w:tc>
          <w:tcPr>
            <w:tcW w:w="2016" w:type="pct"/>
            <w:vAlign w:val="center"/>
            <w:hideMark/>
          </w:tcPr>
          <w:p w14:paraId="70517F1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Passenger and freight air transport</w:t>
            </w:r>
          </w:p>
        </w:tc>
      </w:tr>
      <w:tr w:rsidR="00FB277C" w:rsidRPr="00C1570A" w14:paraId="0212C1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B5773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FABF44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A.2.20.</w:t>
            </w:r>
          </w:p>
        </w:tc>
        <w:tc>
          <w:tcPr>
            <w:tcW w:w="707" w:type="pct"/>
            <w:vAlign w:val="center"/>
            <w:hideMark/>
          </w:tcPr>
          <w:p w14:paraId="22C7A8C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220303</w:t>
            </w:r>
          </w:p>
        </w:tc>
        <w:tc>
          <w:tcPr>
            <w:tcW w:w="2016" w:type="pct"/>
            <w:vAlign w:val="center"/>
            <w:hideMark/>
          </w:tcPr>
          <w:p w14:paraId="60A3AC3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Air transport ground handling operations</w:t>
            </w:r>
          </w:p>
        </w:tc>
      </w:tr>
      <w:tr w:rsidR="00FB277C" w:rsidRPr="00C1570A" w14:paraId="1B8E7B6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4A2A18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1C9FA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A.2.21.</w:t>
            </w:r>
          </w:p>
        </w:tc>
        <w:tc>
          <w:tcPr>
            <w:tcW w:w="707" w:type="pct"/>
            <w:vAlign w:val="center"/>
            <w:hideMark/>
          </w:tcPr>
          <w:p w14:paraId="7B24A23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220501</w:t>
            </w:r>
          </w:p>
        </w:tc>
        <w:tc>
          <w:tcPr>
            <w:tcW w:w="2016" w:type="pct"/>
            <w:vAlign w:val="center"/>
            <w:hideMark/>
          </w:tcPr>
          <w:p w14:paraId="476F800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Hydrogen powered-vehicles</w:t>
            </w:r>
          </w:p>
        </w:tc>
      </w:tr>
      <w:tr w:rsidR="00FB277C" w:rsidRPr="00C1570A" w14:paraId="44361B3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2124D7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8F20B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A.3.1.</w:t>
            </w:r>
          </w:p>
        </w:tc>
        <w:tc>
          <w:tcPr>
            <w:tcW w:w="707" w:type="pct"/>
            <w:vAlign w:val="center"/>
            <w:hideMark/>
          </w:tcPr>
          <w:p w14:paraId="7BE64FA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2301</w:t>
            </w:r>
          </w:p>
        </w:tc>
        <w:tc>
          <w:tcPr>
            <w:tcW w:w="2016" w:type="pct"/>
            <w:vAlign w:val="center"/>
            <w:hideMark/>
          </w:tcPr>
          <w:p w14:paraId="4D8A0D8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Construction of new buildings</w:t>
            </w:r>
          </w:p>
        </w:tc>
      </w:tr>
      <w:tr w:rsidR="00FB277C" w:rsidRPr="00C1570A" w14:paraId="34373E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BEA34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8BEC7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A.3.2.</w:t>
            </w:r>
          </w:p>
        </w:tc>
        <w:tc>
          <w:tcPr>
            <w:tcW w:w="707" w:type="pct"/>
            <w:vAlign w:val="center"/>
            <w:hideMark/>
          </w:tcPr>
          <w:p w14:paraId="48FC224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2302  </w:t>
            </w:r>
          </w:p>
        </w:tc>
        <w:tc>
          <w:tcPr>
            <w:tcW w:w="2016" w:type="pct"/>
            <w:vAlign w:val="center"/>
            <w:hideMark/>
          </w:tcPr>
          <w:p w14:paraId="0BBB870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Renovation of existing buildings</w:t>
            </w:r>
          </w:p>
        </w:tc>
      </w:tr>
      <w:tr w:rsidR="00FB277C" w:rsidRPr="00C1570A" w14:paraId="3C5110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6C62B7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13E79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A.3.3.</w:t>
            </w:r>
          </w:p>
        </w:tc>
        <w:tc>
          <w:tcPr>
            <w:tcW w:w="707" w:type="pct"/>
            <w:vAlign w:val="center"/>
            <w:hideMark/>
          </w:tcPr>
          <w:p w14:paraId="61A84EE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230301</w:t>
            </w:r>
          </w:p>
        </w:tc>
        <w:tc>
          <w:tcPr>
            <w:tcW w:w="2016" w:type="pct"/>
            <w:vAlign w:val="center"/>
            <w:hideMark/>
          </w:tcPr>
          <w:p w14:paraId="10E856A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energy efficiency equipment</w:t>
            </w:r>
          </w:p>
        </w:tc>
      </w:tr>
      <w:tr w:rsidR="00FB277C" w:rsidRPr="00C1570A" w14:paraId="0C8ADA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D010A70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FA32D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A.3.4.</w:t>
            </w:r>
          </w:p>
        </w:tc>
        <w:tc>
          <w:tcPr>
            <w:tcW w:w="707" w:type="pct"/>
            <w:vAlign w:val="center"/>
            <w:hideMark/>
          </w:tcPr>
          <w:p w14:paraId="487D5F3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230302</w:t>
            </w:r>
          </w:p>
        </w:tc>
        <w:tc>
          <w:tcPr>
            <w:tcW w:w="2016" w:type="pct"/>
            <w:vAlign w:val="center"/>
            <w:hideMark/>
          </w:tcPr>
          <w:p w14:paraId="0CBB67D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charging stations for electric vehicles in buildings (and parking spaces attached to buildings)</w:t>
            </w:r>
          </w:p>
        </w:tc>
      </w:tr>
      <w:tr w:rsidR="00FB277C" w:rsidRPr="00C1570A" w14:paraId="3CB66D59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DEDA9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1757C7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A.3.5.</w:t>
            </w:r>
          </w:p>
        </w:tc>
        <w:tc>
          <w:tcPr>
            <w:tcW w:w="707" w:type="pct"/>
            <w:vAlign w:val="center"/>
            <w:hideMark/>
          </w:tcPr>
          <w:p w14:paraId="6334F3B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230303</w:t>
            </w:r>
          </w:p>
        </w:tc>
        <w:tc>
          <w:tcPr>
            <w:tcW w:w="2016" w:type="pct"/>
            <w:vAlign w:val="center"/>
            <w:hideMark/>
          </w:tcPr>
          <w:p w14:paraId="0176917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instruments and devices for measuring, regulation and controlling energy performance of buildings</w:t>
            </w:r>
          </w:p>
        </w:tc>
      </w:tr>
      <w:tr w:rsidR="00FB277C" w:rsidRPr="00C1570A" w14:paraId="50E4AC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DCC3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E154D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A.3.6.</w:t>
            </w:r>
          </w:p>
        </w:tc>
        <w:tc>
          <w:tcPr>
            <w:tcW w:w="707" w:type="pct"/>
            <w:vAlign w:val="center"/>
            <w:hideMark/>
          </w:tcPr>
          <w:p w14:paraId="767FBE2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230304</w:t>
            </w:r>
          </w:p>
        </w:tc>
        <w:tc>
          <w:tcPr>
            <w:tcW w:w="2016" w:type="pct"/>
            <w:vAlign w:val="center"/>
            <w:hideMark/>
          </w:tcPr>
          <w:p w14:paraId="1DAEAB0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renewable energy technologies</w:t>
            </w:r>
          </w:p>
        </w:tc>
      </w:tr>
      <w:tr w:rsidR="00FB277C" w:rsidRPr="00C1570A" w14:paraId="0A7BB5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AB11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DF9045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A.3.7.</w:t>
            </w:r>
          </w:p>
        </w:tc>
        <w:tc>
          <w:tcPr>
            <w:tcW w:w="707" w:type="pct"/>
            <w:vAlign w:val="center"/>
            <w:hideMark/>
          </w:tcPr>
          <w:p w14:paraId="65286BF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2304</w:t>
            </w:r>
          </w:p>
        </w:tc>
        <w:tc>
          <w:tcPr>
            <w:tcW w:w="2016" w:type="pct"/>
            <w:vAlign w:val="center"/>
            <w:hideMark/>
          </w:tcPr>
          <w:p w14:paraId="5AC31EA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Acquisition and ownership</w:t>
            </w:r>
          </w:p>
        </w:tc>
      </w:tr>
      <w:tr w:rsidR="00FB277C" w:rsidRPr="00C1570A" w14:paraId="6B029C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EBD86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0D913D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A.3.8.</w:t>
            </w:r>
          </w:p>
        </w:tc>
        <w:tc>
          <w:tcPr>
            <w:tcW w:w="707" w:type="pct"/>
            <w:vAlign w:val="center"/>
            <w:hideMark/>
          </w:tcPr>
          <w:p w14:paraId="02DC3DE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2305  </w:t>
            </w:r>
          </w:p>
        </w:tc>
        <w:tc>
          <w:tcPr>
            <w:tcW w:w="2016" w:type="pct"/>
            <w:vAlign w:val="center"/>
            <w:hideMark/>
          </w:tcPr>
          <w:p w14:paraId="563FDCB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Demolition and wrecking of buildings and other structures</w:t>
            </w:r>
          </w:p>
        </w:tc>
      </w:tr>
      <w:tr w:rsidR="00FB277C" w:rsidRPr="00C1570A" w14:paraId="7B2C1D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41FEB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D609E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A.3.9.</w:t>
            </w:r>
          </w:p>
        </w:tc>
        <w:tc>
          <w:tcPr>
            <w:tcW w:w="707" w:type="pct"/>
            <w:vAlign w:val="center"/>
            <w:hideMark/>
          </w:tcPr>
          <w:p w14:paraId="42469EB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230601</w:t>
            </w:r>
          </w:p>
        </w:tc>
        <w:tc>
          <w:tcPr>
            <w:tcW w:w="2016" w:type="pct"/>
            <w:vAlign w:val="center"/>
            <w:hideMark/>
          </w:tcPr>
          <w:p w14:paraId="2A43840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Maintenance of roads and motorways</w:t>
            </w:r>
          </w:p>
        </w:tc>
      </w:tr>
      <w:tr w:rsidR="00FB277C" w:rsidRPr="00C1570A" w14:paraId="00C1B9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62DA14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551C2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A.3.10.</w:t>
            </w:r>
          </w:p>
        </w:tc>
        <w:tc>
          <w:tcPr>
            <w:tcW w:w="707" w:type="pct"/>
            <w:vAlign w:val="center"/>
            <w:hideMark/>
          </w:tcPr>
          <w:p w14:paraId="51273EF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230602</w:t>
            </w:r>
          </w:p>
        </w:tc>
        <w:tc>
          <w:tcPr>
            <w:tcW w:w="2016" w:type="pct"/>
            <w:vAlign w:val="center"/>
            <w:hideMark/>
          </w:tcPr>
          <w:p w14:paraId="69A8834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Use of concrete in civil engineering</w:t>
            </w:r>
          </w:p>
        </w:tc>
      </w:tr>
      <w:tr w:rsidR="00FB277C" w:rsidRPr="00C1570A" w14:paraId="676730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E6E0A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45481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A.6.1.</w:t>
            </w:r>
          </w:p>
        </w:tc>
        <w:tc>
          <w:tcPr>
            <w:tcW w:w="707" w:type="pct"/>
            <w:vAlign w:val="center"/>
            <w:hideMark/>
          </w:tcPr>
          <w:p w14:paraId="12EAEB5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260101</w:t>
            </w:r>
          </w:p>
        </w:tc>
        <w:tc>
          <w:tcPr>
            <w:tcW w:w="2016" w:type="pct"/>
            <w:vAlign w:val="center"/>
            <w:hideMark/>
          </w:tcPr>
          <w:p w14:paraId="5953300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Water collection, treatment and supply systems</w:t>
            </w:r>
          </w:p>
        </w:tc>
      </w:tr>
      <w:tr w:rsidR="00FB277C" w:rsidRPr="00C1570A" w14:paraId="515BB5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C9564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FF1DF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A.6.2.</w:t>
            </w:r>
          </w:p>
        </w:tc>
        <w:tc>
          <w:tcPr>
            <w:tcW w:w="707" w:type="pct"/>
            <w:vAlign w:val="center"/>
            <w:hideMark/>
          </w:tcPr>
          <w:p w14:paraId="202E17B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260104</w:t>
            </w:r>
          </w:p>
        </w:tc>
        <w:tc>
          <w:tcPr>
            <w:tcW w:w="2016" w:type="pct"/>
            <w:vAlign w:val="center"/>
            <w:hideMark/>
          </w:tcPr>
          <w:p w14:paraId="23500EF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Water Management</w:t>
            </w:r>
          </w:p>
        </w:tc>
      </w:tr>
      <w:tr w:rsidR="00FB277C" w:rsidRPr="00C1570A" w14:paraId="50117B9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3CEBC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2E963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A.6.13.</w:t>
            </w:r>
          </w:p>
        </w:tc>
        <w:tc>
          <w:tcPr>
            <w:tcW w:w="707" w:type="pct"/>
            <w:vAlign w:val="center"/>
            <w:hideMark/>
          </w:tcPr>
          <w:p w14:paraId="5844F8F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260103</w:t>
            </w:r>
          </w:p>
        </w:tc>
        <w:tc>
          <w:tcPr>
            <w:tcW w:w="2016" w:type="pct"/>
            <w:vAlign w:val="center"/>
            <w:hideMark/>
          </w:tcPr>
          <w:p w14:paraId="691119A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Water Supply</w:t>
            </w:r>
          </w:p>
        </w:tc>
      </w:tr>
      <w:tr w:rsidR="00FB277C" w:rsidRPr="00C1570A" w14:paraId="6CB87D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BF8050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AA4DD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A.6.12.</w:t>
            </w:r>
          </w:p>
        </w:tc>
        <w:tc>
          <w:tcPr>
            <w:tcW w:w="707" w:type="pct"/>
            <w:vAlign w:val="center"/>
            <w:hideMark/>
          </w:tcPr>
          <w:p w14:paraId="6A78DD3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260102</w:t>
            </w:r>
          </w:p>
        </w:tc>
        <w:tc>
          <w:tcPr>
            <w:tcW w:w="2016" w:type="pct"/>
            <w:vAlign w:val="center"/>
            <w:hideMark/>
          </w:tcPr>
          <w:p w14:paraId="39CC467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Desalination</w:t>
            </w:r>
          </w:p>
        </w:tc>
      </w:tr>
      <w:tr w:rsidR="00FB277C" w:rsidRPr="00C1570A" w14:paraId="44C6A0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B666A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8C6D5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A.6.15.</w:t>
            </w:r>
          </w:p>
        </w:tc>
        <w:tc>
          <w:tcPr>
            <w:tcW w:w="707" w:type="pct"/>
            <w:vAlign w:val="center"/>
            <w:hideMark/>
          </w:tcPr>
          <w:p w14:paraId="324B21E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260203</w:t>
            </w:r>
          </w:p>
        </w:tc>
        <w:tc>
          <w:tcPr>
            <w:tcW w:w="2016" w:type="pct"/>
            <w:vAlign w:val="center"/>
            <w:hideMark/>
          </w:tcPr>
          <w:p w14:paraId="07618F6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urban drainage systems (SUDS)</w:t>
            </w:r>
          </w:p>
        </w:tc>
      </w:tr>
      <w:tr w:rsidR="00FB277C" w:rsidRPr="00C1570A" w14:paraId="09A55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301AEC7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29AD03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A.6.3.</w:t>
            </w:r>
          </w:p>
        </w:tc>
        <w:tc>
          <w:tcPr>
            <w:tcW w:w="707" w:type="pct"/>
            <w:vAlign w:val="center"/>
            <w:hideMark/>
          </w:tcPr>
          <w:p w14:paraId="483302E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260201</w:t>
            </w:r>
          </w:p>
        </w:tc>
        <w:tc>
          <w:tcPr>
            <w:tcW w:w="2016" w:type="pct"/>
            <w:vAlign w:val="center"/>
            <w:hideMark/>
          </w:tcPr>
          <w:p w14:paraId="680457B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 collection and treatment</w:t>
            </w:r>
          </w:p>
        </w:tc>
      </w:tr>
      <w:tr w:rsidR="00FB277C" w:rsidRPr="00C1570A" w14:paraId="7D57392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6D98944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73CFD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A.6.14.</w:t>
            </w:r>
          </w:p>
        </w:tc>
        <w:tc>
          <w:tcPr>
            <w:tcW w:w="707" w:type="pct"/>
            <w:vAlign w:val="center"/>
            <w:hideMark/>
          </w:tcPr>
          <w:p w14:paraId="2FF958A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260202</w:t>
            </w:r>
          </w:p>
        </w:tc>
        <w:tc>
          <w:tcPr>
            <w:tcW w:w="2016" w:type="pct"/>
            <w:vAlign w:val="center"/>
            <w:hideMark/>
          </w:tcPr>
          <w:p w14:paraId="0BCAC79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Urban Waste Water Treatment</w:t>
            </w:r>
          </w:p>
        </w:tc>
      </w:tr>
      <w:tr w:rsidR="00FB277C" w:rsidRPr="00C1570A" w14:paraId="66FF06C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3781F4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8134E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A.6.16.</w:t>
            </w:r>
          </w:p>
        </w:tc>
        <w:tc>
          <w:tcPr>
            <w:tcW w:w="707" w:type="pct"/>
            <w:vAlign w:val="center"/>
            <w:hideMark/>
          </w:tcPr>
          <w:p w14:paraId="79D72B6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260204</w:t>
            </w:r>
          </w:p>
        </w:tc>
        <w:tc>
          <w:tcPr>
            <w:tcW w:w="2016" w:type="pct"/>
            <w:vAlign w:val="center"/>
            <w:hideMark/>
          </w:tcPr>
          <w:p w14:paraId="4EA9E69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Phosphorus recovery from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</w:t>
            </w:r>
            <w:proofErr w:type="gramEnd"/>
          </w:p>
        </w:tc>
      </w:tr>
      <w:tr w:rsidR="00FB277C" w:rsidRPr="00C1570A" w14:paraId="6AD325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B4637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90EF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A.6.17.</w:t>
            </w:r>
          </w:p>
        </w:tc>
        <w:tc>
          <w:tcPr>
            <w:tcW w:w="707" w:type="pct"/>
            <w:vAlign w:val="center"/>
            <w:hideMark/>
          </w:tcPr>
          <w:p w14:paraId="0AA01D2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260205</w:t>
            </w:r>
          </w:p>
        </w:tc>
        <w:tc>
          <w:tcPr>
            <w:tcW w:w="2016" w:type="pct"/>
            <w:vAlign w:val="center"/>
            <w:hideMark/>
          </w:tcPr>
          <w:p w14:paraId="3B8B51F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alternative water resources for purposes other than human consumption</w:t>
            </w:r>
          </w:p>
        </w:tc>
      </w:tr>
      <w:tr w:rsidR="00FB277C" w:rsidRPr="00C1570A" w14:paraId="7E872AA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5EEDF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1DCD0C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A.6.5.</w:t>
            </w:r>
          </w:p>
        </w:tc>
        <w:tc>
          <w:tcPr>
            <w:tcW w:w="707" w:type="pct"/>
            <w:vAlign w:val="center"/>
            <w:hideMark/>
          </w:tcPr>
          <w:p w14:paraId="3F41981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260301</w:t>
            </w:r>
          </w:p>
        </w:tc>
        <w:tc>
          <w:tcPr>
            <w:tcW w:w="2016" w:type="pct"/>
            <w:vAlign w:val="center"/>
            <w:hideMark/>
          </w:tcPr>
          <w:p w14:paraId="5275714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sewage sludge</w:t>
            </w:r>
          </w:p>
        </w:tc>
      </w:tr>
      <w:tr w:rsidR="00FB277C" w:rsidRPr="00C1570A" w14:paraId="2259CA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7C0031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20223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A.6.6.</w:t>
            </w:r>
          </w:p>
        </w:tc>
        <w:tc>
          <w:tcPr>
            <w:tcW w:w="707" w:type="pct"/>
            <w:vAlign w:val="center"/>
            <w:hideMark/>
          </w:tcPr>
          <w:p w14:paraId="0DCD0CE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260302</w:t>
            </w:r>
          </w:p>
        </w:tc>
        <w:tc>
          <w:tcPr>
            <w:tcW w:w="2016" w:type="pct"/>
            <w:vAlign w:val="center"/>
            <w:hideMark/>
          </w:tcPr>
          <w:p w14:paraId="0E74652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bio-waste</w:t>
            </w:r>
          </w:p>
        </w:tc>
      </w:tr>
      <w:tr w:rsidR="00FB277C" w:rsidRPr="00C1570A" w14:paraId="796F7DA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9A8839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CC831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A.6.7.</w:t>
            </w:r>
          </w:p>
        </w:tc>
        <w:tc>
          <w:tcPr>
            <w:tcW w:w="707" w:type="pct"/>
            <w:vAlign w:val="center"/>
            <w:hideMark/>
          </w:tcPr>
          <w:p w14:paraId="40CE817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260303</w:t>
            </w:r>
          </w:p>
        </w:tc>
        <w:tc>
          <w:tcPr>
            <w:tcW w:w="2016" w:type="pct"/>
            <w:vAlign w:val="center"/>
            <w:hideMark/>
          </w:tcPr>
          <w:p w14:paraId="4D48B5B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Composting of bio-waste</w:t>
            </w:r>
          </w:p>
        </w:tc>
      </w:tr>
      <w:tr w:rsidR="00FB277C" w:rsidRPr="00C1570A" w14:paraId="58AD29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35340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519FD2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A.6.20.</w:t>
            </w:r>
          </w:p>
        </w:tc>
        <w:tc>
          <w:tcPr>
            <w:tcW w:w="707" w:type="pct"/>
            <w:vAlign w:val="center"/>
            <w:hideMark/>
          </w:tcPr>
          <w:p w14:paraId="7112CB9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260305</w:t>
            </w:r>
          </w:p>
        </w:tc>
        <w:tc>
          <w:tcPr>
            <w:tcW w:w="2016" w:type="pct"/>
            <w:vAlign w:val="center"/>
            <w:hideMark/>
          </w:tcPr>
          <w:p w14:paraId="79193FB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Recovery of bio-waste by anaerobic digestion or composting</w:t>
            </w:r>
          </w:p>
        </w:tc>
      </w:tr>
      <w:tr w:rsidR="00FB277C" w:rsidRPr="00C1570A" w14:paraId="1527714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0D3AD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96C60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A.6.9.</w:t>
            </w:r>
          </w:p>
        </w:tc>
        <w:tc>
          <w:tcPr>
            <w:tcW w:w="707" w:type="pct"/>
            <w:vAlign w:val="center"/>
            <w:hideMark/>
          </w:tcPr>
          <w:p w14:paraId="67390EA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260304</w:t>
            </w:r>
          </w:p>
        </w:tc>
        <w:tc>
          <w:tcPr>
            <w:tcW w:w="2016" w:type="pct"/>
            <w:vAlign w:val="center"/>
            <w:hideMark/>
          </w:tcPr>
          <w:p w14:paraId="12F326E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Landfill gas capture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utilisation</w:t>
            </w:r>
            <w:proofErr w:type="spellEnd"/>
          </w:p>
        </w:tc>
      </w:tr>
      <w:tr w:rsidR="00FB277C" w:rsidRPr="00C1570A" w14:paraId="25DDCE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30E3E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A47A4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A.6.23.</w:t>
            </w:r>
          </w:p>
        </w:tc>
        <w:tc>
          <w:tcPr>
            <w:tcW w:w="707" w:type="pct"/>
            <w:vAlign w:val="center"/>
            <w:hideMark/>
          </w:tcPr>
          <w:p w14:paraId="43F3A95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260407</w:t>
            </w:r>
          </w:p>
        </w:tc>
        <w:tc>
          <w:tcPr>
            <w:tcW w:w="2016" w:type="pct"/>
            <w:vAlign w:val="center"/>
            <w:hideMark/>
          </w:tcPr>
          <w:p w14:paraId="75B46D9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hazardous waste</w:t>
            </w:r>
          </w:p>
        </w:tc>
      </w:tr>
      <w:tr w:rsidR="00FB277C" w:rsidRPr="00C1570A" w14:paraId="25FD96A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58C24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22DA2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A.6.19.</w:t>
            </w:r>
          </w:p>
        </w:tc>
        <w:tc>
          <w:tcPr>
            <w:tcW w:w="707" w:type="pct"/>
            <w:vAlign w:val="center"/>
            <w:hideMark/>
          </w:tcPr>
          <w:p w14:paraId="6D176C9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260404</w:t>
            </w:r>
          </w:p>
        </w:tc>
        <w:tc>
          <w:tcPr>
            <w:tcW w:w="2016" w:type="pct"/>
            <w:vAlign w:val="center"/>
            <w:hideMark/>
          </w:tcPr>
          <w:p w14:paraId="36AD009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Treatment of hazardous waste</w:t>
            </w:r>
          </w:p>
        </w:tc>
      </w:tr>
      <w:tr w:rsidR="00FB277C" w:rsidRPr="00C1570A" w14:paraId="6322CB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8A263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E7FA3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A.6.4.</w:t>
            </w:r>
          </w:p>
        </w:tc>
        <w:tc>
          <w:tcPr>
            <w:tcW w:w="707" w:type="pct"/>
            <w:vAlign w:val="center"/>
            <w:hideMark/>
          </w:tcPr>
          <w:p w14:paraId="2078119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260401</w:t>
            </w:r>
          </w:p>
        </w:tc>
        <w:tc>
          <w:tcPr>
            <w:tcW w:w="2016" w:type="pct"/>
            <w:vAlign w:val="center"/>
            <w:hideMark/>
          </w:tcPr>
          <w:p w14:paraId="3946908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waste in source segregated fractions</w:t>
            </w:r>
          </w:p>
        </w:tc>
      </w:tr>
      <w:tr w:rsidR="00FB277C" w:rsidRPr="00C1570A" w14:paraId="0B8B28F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DA6D0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953E9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A.6.8.</w:t>
            </w:r>
          </w:p>
        </w:tc>
        <w:tc>
          <w:tcPr>
            <w:tcW w:w="707" w:type="pct"/>
            <w:vAlign w:val="center"/>
            <w:hideMark/>
          </w:tcPr>
          <w:p w14:paraId="3E8E342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260402</w:t>
            </w:r>
          </w:p>
        </w:tc>
        <w:tc>
          <w:tcPr>
            <w:tcW w:w="2016" w:type="pct"/>
            <w:vAlign w:val="center"/>
            <w:hideMark/>
          </w:tcPr>
          <w:p w14:paraId="70731F7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Material recovery from non-hazardous waste</w:t>
            </w:r>
          </w:p>
        </w:tc>
      </w:tr>
      <w:tr w:rsidR="00FB277C" w:rsidRPr="00C1570A" w14:paraId="5A59AE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4B06F6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FAF18D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A.6.21.</w:t>
            </w:r>
          </w:p>
        </w:tc>
        <w:tc>
          <w:tcPr>
            <w:tcW w:w="707" w:type="pct"/>
            <w:vAlign w:val="center"/>
            <w:hideMark/>
          </w:tcPr>
          <w:p w14:paraId="6B59AAB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69F7969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Sorting and material recovery of non-hazardous waste</w:t>
            </w:r>
          </w:p>
        </w:tc>
      </w:tr>
      <w:tr w:rsidR="00FB277C" w:rsidRPr="00C1570A" w14:paraId="7A0963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75DD5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A3A0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A.6.18.</w:t>
            </w:r>
          </w:p>
        </w:tc>
        <w:tc>
          <w:tcPr>
            <w:tcW w:w="707" w:type="pct"/>
            <w:vAlign w:val="center"/>
            <w:hideMark/>
          </w:tcPr>
          <w:p w14:paraId="1C5151C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260403</w:t>
            </w:r>
          </w:p>
        </w:tc>
        <w:tc>
          <w:tcPr>
            <w:tcW w:w="2016" w:type="pct"/>
            <w:vAlign w:val="center"/>
            <w:hideMark/>
          </w:tcPr>
          <w:p w14:paraId="76BADEF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and hazardous waste</w:t>
            </w:r>
          </w:p>
        </w:tc>
      </w:tr>
      <w:tr w:rsidR="00FB277C" w:rsidRPr="00C1570A" w14:paraId="68D5A3A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366790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32FEBB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A.6.22.</w:t>
            </w:r>
          </w:p>
        </w:tc>
        <w:tc>
          <w:tcPr>
            <w:tcW w:w="707" w:type="pct"/>
            <w:vAlign w:val="center"/>
            <w:hideMark/>
          </w:tcPr>
          <w:p w14:paraId="00735EC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260405</w:t>
            </w:r>
          </w:p>
        </w:tc>
        <w:tc>
          <w:tcPr>
            <w:tcW w:w="2016" w:type="pct"/>
            <w:vAlign w:val="center"/>
            <w:hideMark/>
          </w:tcPr>
          <w:p w14:paraId="65076C6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Depollution and dismantling of end-of-life products</w:t>
            </w:r>
          </w:p>
        </w:tc>
      </w:tr>
      <w:tr w:rsidR="00FB277C" w:rsidRPr="00C1570A" w14:paraId="360993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F3F78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6B3F1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A.6.26</w:t>
            </w:r>
          </w:p>
        </w:tc>
        <w:tc>
          <w:tcPr>
            <w:tcW w:w="707" w:type="pct"/>
            <w:vAlign w:val="center"/>
            <w:hideMark/>
          </w:tcPr>
          <w:p w14:paraId="05615CA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032B7A9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Use of recycled materials</w:t>
            </w:r>
          </w:p>
        </w:tc>
      </w:tr>
      <w:tr w:rsidR="00FB277C" w:rsidRPr="00C1570A" w14:paraId="1C3F1E6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863974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B088F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A.6.24.</w:t>
            </w:r>
          </w:p>
        </w:tc>
        <w:tc>
          <w:tcPr>
            <w:tcW w:w="707" w:type="pct"/>
            <w:vAlign w:val="center"/>
            <w:hideMark/>
          </w:tcPr>
          <w:p w14:paraId="0284433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260501</w:t>
            </w:r>
          </w:p>
        </w:tc>
        <w:tc>
          <w:tcPr>
            <w:tcW w:w="2016" w:type="pct"/>
            <w:vAlign w:val="center"/>
            <w:hideMark/>
          </w:tcPr>
          <w:p w14:paraId="2712EDF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legally non-conforming landfills and abandoned or illegal waste dumps</w:t>
            </w:r>
          </w:p>
        </w:tc>
      </w:tr>
      <w:tr w:rsidR="00FB277C" w:rsidRPr="00C1570A" w14:paraId="3154B75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E3CD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F0113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A.6.25.</w:t>
            </w:r>
          </w:p>
        </w:tc>
        <w:tc>
          <w:tcPr>
            <w:tcW w:w="707" w:type="pct"/>
            <w:vAlign w:val="center"/>
            <w:hideMark/>
          </w:tcPr>
          <w:p w14:paraId="01D23FE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260502</w:t>
            </w:r>
          </w:p>
        </w:tc>
        <w:tc>
          <w:tcPr>
            <w:tcW w:w="2016" w:type="pct"/>
            <w:vAlign w:val="center"/>
            <w:hideMark/>
          </w:tcPr>
          <w:p w14:paraId="79EA6C9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contaminated sites and areas</w:t>
            </w:r>
          </w:p>
        </w:tc>
      </w:tr>
      <w:tr w:rsidR="00FB277C" w:rsidRPr="00C1570A" w14:paraId="230B479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0B9241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8F679D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A.6.10.</w:t>
            </w:r>
          </w:p>
        </w:tc>
        <w:tc>
          <w:tcPr>
            <w:tcW w:w="707" w:type="pct"/>
            <w:vAlign w:val="center"/>
            <w:hideMark/>
          </w:tcPr>
          <w:p w14:paraId="32AC153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260601</w:t>
            </w:r>
          </w:p>
        </w:tc>
        <w:tc>
          <w:tcPr>
            <w:tcW w:w="2016" w:type="pct"/>
            <w:vAlign w:val="center"/>
            <w:hideMark/>
          </w:tcPr>
          <w:p w14:paraId="0EB724C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Transport of CO2</w:t>
            </w:r>
          </w:p>
        </w:tc>
      </w:tr>
      <w:tr w:rsidR="00FB277C" w:rsidRPr="00C1570A" w14:paraId="422FCB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2C6C03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DC85BE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A.6.11.</w:t>
            </w:r>
          </w:p>
        </w:tc>
        <w:tc>
          <w:tcPr>
            <w:tcW w:w="707" w:type="pct"/>
            <w:vAlign w:val="center"/>
            <w:hideMark/>
          </w:tcPr>
          <w:p w14:paraId="2A79FAD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260602</w:t>
            </w:r>
          </w:p>
        </w:tc>
        <w:tc>
          <w:tcPr>
            <w:tcW w:w="2016" w:type="pct"/>
            <w:vAlign w:val="center"/>
            <w:hideMark/>
          </w:tcPr>
          <w:p w14:paraId="2499FA9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Underground permanent geological storage of CO2</w:t>
            </w:r>
          </w:p>
        </w:tc>
      </w:tr>
      <w:tr w:rsidR="00FB277C" w:rsidRPr="00C1570A" w14:paraId="472369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A37F4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55E16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A.7.1.</w:t>
            </w:r>
          </w:p>
        </w:tc>
        <w:tc>
          <w:tcPr>
            <w:tcW w:w="707" w:type="pct"/>
            <w:vAlign w:val="center"/>
            <w:hideMark/>
          </w:tcPr>
          <w:p w14:paraId="76B5828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270101</w:t>
            </w:r>
          </w:p>
        </w:tc>
        <w:tc>
          <w:tcPr>
            <w:tcW w:w="2016" w:type="pct"/>
            <w:vAlign w:val="center"/>
            <w:hideMark/>
          </w:tcPr>
          <w:p w14:paraId="2C5EAD1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Afforestation</w:t>
            </w:r>
          </w:p>
        </w:tc>
      </w:tr>
      <w:tr w:rsidR="00FB277C" w:rsidRPr="00C1570A" w14:paraId="5DB3F1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8E8B2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7D13A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A.7.3.</w:t>
            </w:r>
          </w:p>
        </w:tc>
        <w:tc>
          <w:tcPr>
            <w:tcW w:w="707" w:type="pct"/>
            <w:vAlign w:val="center"/>
            <w:hideMark/>
          </w:tcPr>
          <w:p w14:paraId="68671E1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270102</w:t>
            </w:r>
          </w:p>
        </w:tc>
        <w:tc>
          <w:tcPr>
            <w:tcW w:w="2016" w:type="pct"/>
            <w:vAlign w:val="center"/>
            <w:hideMark/>
          </w:tcPr>
          <w:p w14:paraId="56FA5C4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Forest management</w:t>
            </w:r>
          </w:p>
        </w:tc>
      </w:tr>
      <w:tr w:rsidR="00FB277C" w:rsidRPr="00C1570A" w14:paraId="12954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3756A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505588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A.7.2.</w:t>
            </w:r>
          </w:p>
        </w:tc>
        <w:tc>
          <w:tcPr>
            <w:tcW w:w="707" w:type="pct"/>
            <w:vAlign w:val="center"/>
            <w:hideMark/>
          </w:tcPr>
          <w:p w14:paraId="692234E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270201</w:t>
            </w:r>
          </w:p>
        </w:tc>
        <w:tc>
          <w:tcPr>
            <w:tcW w:w="2016" w:type="pct"/>
            <w:vAlign w:val="center"/>
            <w:hideMark/>
          </w:tcPr>
          <w:p w14:paraId="605406C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Rehabilitation and restoration of forests, including reforestation and natural forest regeneration after an extreme event</w:t>
            </w:r>
          </w:p>
        </w:tc>
      </w:tr>
      <w:tr w:rsidR="00FB277C" w:rsidRPr="00C1570A" w14:paraId="2C7C6F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A3C230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C5D507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A.7.4.</w:t>
            </w:r>
          </w:p>
        </w:tc>
        <w:tc>
          <w:tcPr>
            <w:tcW w:w="707" w:type="pct"/>
            <w:vAlign w:val="center"/>
            <w:hideMark/>
          </w:tcPr>
          <w:p w14:paraId="62E441A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270202</w:t>
            </w:r>
          </w:p>
        </w:tc>
        <w:tc>
          <w:tcPr>
            <w:tcW w:w="2016" w:type="pct"/>
            <w:vAlign w:val="center"/>
            <w:hideMark/>
          </w:tcPr>
          <w:p w14:paraId="69B6FFB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Conservation forestry</w:t>
            </w:r>
          </w:p>
        </w:tc>
      </w:tr>
      <w:tr w:rsidR="00FB277C" w:rsidRPr="00C1570A" w14:paraId="2429A6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BC938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9743AB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A.7.5.</w:t>
            </w:r>
          </w:p>
        </w:tc>
        <w:tc>
          <w:tcPr>
            <w:tcW w:w="707" w:type="pct"/>
            <w:vAlign w:val="center"/>
            <w:hideMark/>
          </w:tcPr>
          <w:p w14:paraId="6AFC8F4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270203</w:t>
            </w:r>
          </w:p>
        </w:tc>
        <w:tc>
          <w:tcPr>
            <w:tcW w:w="2016" w:type="pct"/>
            <w:vAlign w:val="center"/>
            <w:hideMark/>
          </w:tcPr>
          <w:p w14:paraId="7611CE7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Restoration of wetlands</w:t>
            </w:r>
          </w:p>
        </w:tc>
      </w:tr>
      <w:tr w:rsidR="00FB277C" w:rsidRPr="00C1570A" w14:paraId="184457A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C551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8A866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A.7.6.</w:t>
            </w:r>
          </w:p>
        </w:tc>
        <w:tc>
          <w:tcPr>
            <w:tcW w:w="707" w:type="pct"/>
            <w:vAlign w:val="center"/>
            <w:hideMark/>
          </w:tcPr>
          <w:p w14:paraId="7A52752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270204</w:t>
            </w:r>
          </w:p>
        </w:tc>
        <w:tc>
          <w:tcPr>
            <w:tcW w:w="2016" w:type="pct"/>
            <w:vAlign w:val="center"/>
            <w:hideMark/>
          </w:tcPr>
          <w:p w14:paraId="4866512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Conservation, including restoration, of habitats, ecosystems and species</w:t>
            </w:r>
          </w:p>
        </w:tc>
      </w:tr>
      <w:tr w:rsidR="00FB277C" w:rsidRPr="00C1570A" w14:paraId="3E8BCE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E37FA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A414C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A.7.7.</w:t>
            </w:r>
          </w:p>
        </w:tc>
        <w:tc>
          <w:tcPr>
            <w:tcW w:w="707" w:type="pct"/>
            <w:vAlign w:val="center"/>
            <w:hideMark/>
          </w:tcPr>
          <w:p w14:paraId="6BBE3FE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270301</w:t>
            </w:r>
          </w:p>
        </w:tc>
        <w:tc>
          <w:tcPr>
            <w:tcW w:w="2016" w:type="pct"/>
            <w:vAlign w:val="center"/>
            <w:hideMark/>
          </w:tcPr>
          <w:p w14:paraId="7CA7704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growing of crops</w:t>
            </w:r>
          </w:p>
        </w:tc>
      </w:tr>
      <w:tr w:rsidR="00FB277C" w:rsidRPr="00C1570A" w14:paraId="6E18D4F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46F9C9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6DCB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A.7.8.</w:t>
            </w:r>
          </w:p>
        </w:tc>
        <w:tc>
          <w:tcPr>
            <w:tcW w:w="707" w:type="pct"/>
            <w:vAlign w:val="center"/>
            <w:hideMark/>
          </w:tcPr>
          <w:p w14:paraId="05DF2BF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270302</w:t>
            </w:r>
          </w:p>
        </w:tc>
        <w:tc>
          <w:tcPr>
            <w:tcW w:w="2016" w:type="pct"/>
            <w:vAlign w:val="center"/>
            <w:hideMark/>
          </w:tcPr>
          <w:p w14:paraId="5DA7168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Soil Remediation</w:t>
            </w:r>
          </w:p>
        </w:tc>
      </w:tr>
      <w:tr w:rsidR="00FB277C" w:rsidRPr="00C1570A" w14:paraId="29B84FEA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AE2AD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9AD8B2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A.7.9.</w:t>
            </w:r>
          </w:p>
        </w:tc>
        <w:tc>
          <w:tcPr>
            <w:tcW w:w="707" w:type="pct"/>
            <w:vAlign w:val="center"/>
            <w:hideMark/>
          </w:tcPr>
          <w:p w14:paraId="51BF972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270303</w:t>
            </w:r>
          </w:p>
        </w:tc>
        <w:tc>
          <w:tcPr>
            <w:tcW w:w="2016" w:type="pct"/>
            <w:vAlign w:val="center"/>
            <w:hideMark/>
          </w:tcPr>
          <w:p w14:paraId="3E1794E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Low-carbon agricultural technologies to improve efficiency (e.g. techniques used in precision farming, hydroponics farming, aeroponics farming)</w:t>
            </w:r>
          </w:p>
        </w:tc>
      </w:tr>
      <w:tr w:rsidR="00FB277C" w:rsidRPr="00C1570A" w14:paraId="3C1E0D7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DE905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54F6C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A.7.10.</w:t>
            </w:r>
          </w:p>
        </w:tc>
        <w:tc>
          <w:tcPr>
            <w:tcW w:w="707" w:type="pct"/>
            <w:vAlign w:val="center"/>
            <w:hideMark/>
          </w:tcPr>
          <w:p w14:paraId="658C3CE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270304</w:t>
            </w:r>
          </w:p>
        </w:tc>
        <w:tc>
          <w:tcPr>
            <w:tcW w:w="2016" w:type="pct"/>
            <w:vAlign w:val="center"/>
            <w:hideMark/>
          </w:tcPr>
          <w:p w14:paraId="500A745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 electric machinery, excluding tech for livestock production</w:t>
            </w:r>
          </w:p>
        </w:tc>
      </w:tr>
      <w:tr w:rsidR="00FB277C" w:rsidRPr="00C1570A" w14:paraId="34117A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F667B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F6A6A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A.7.11.</w:t>
            </w:r>
          </w:p>
        </w:tc>
        <w:tc>
          <w:tcPr>
            <w:tcW w:w="707" w:type="pct"/>
            <w:vAlign w:val="center"/>
            <w:hideMark/>
          </w:tcPr>
          <w:p w14:paraId="7B63810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270305</w:t>
            </w:r>
          </w:p>
        </w:tc>
        <w:tc>
          <w:tcPr>
            <w:tcW w:w="2016" w:type="pct"/>
            <w:vAlign w:val="center"/>
            <w:hideMark/>
          </w:tcPr>
          <w:p w14:paraId="335A8E4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Regenerative Farming</w:t>
            </w:r>
          </w:p>
        </w:tc>
      </w:tr>
      <w:tr w:rsidR="00FB277C" w:rsidRPr="00C1570A" w14:paraId="7827A1F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D874E9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DF6B7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A.7.12.</w:t>
            </w:r>
          </w:p>
        </w:tc>
        <w:tc>
          <w:tcPr>
            <w:tcW w:w="707" w:type="pct"/>
            <w:vAlign w:val="center"/>
            <w:hideMark/>
          </w:tcPr>
          <w:p w14:paraId="182BC32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270306</w:t>
            </w:r>
          </w:p>
        </w:tc>
        <w:tc>
          <w:tcPr>
            <w:tcW w:w="2016" w:type="pct"/>
            <w:vAlign w:val="center"/>
            <w:hideMark/>
          </w:tcPr>
          <w:p w14:paraId="61EA64B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Agricultural Structures</w:t>
            </w:r>
          </w:p>
        </w:tc>
      </w:tr>
      <w:tr w:rsidR="00FB277C" w:rsidRPr="00C1570A" w14:paraId="61270E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7E665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329D69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A.7.13.</w:t>
            </w:r>
          </w:p>
        </w:tc>
        <w:tc>
          <w:tcPr>
            <w:tcW w:w="707" w:type="pct"/>
            <w:vAlign w:val="center"/>
            <w:hideMark/>
          </w:tcPr>
          <w:p w14:paraId="3719A89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270307</w:t>
            </w:r>
          </w:p>
        </w:tc>
        <w:tc>
          <w:tcPr>
            <w:tcW w:w="2016" w:type="pct"/>
            <w:vAlign w:val="center"/>
            <w:hideMark/>
          </w:tcPr>
          <w:p w14:paraId="6E662F0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Integrated Crop-Livestock-Forestry Systems (ICLFS)</w:t>
            </w:r>
          </w:p>
        </w:tc>
      </w:tr>
      <w:tr w:rsidR="00FB277C" w:rsidRPr="00C1570A" w14:paraId="081A5D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272F14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A02B2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A.7.14.</w:t>
            </w:r>
          </w:p>
        </w:tc>
        <w:tc>
          <w:tcPr>
            <w:tcW w:w="707" w:type="pct"/>
            <w:vAlign w:val="center"/>
            <w:hideMark/>
          </w:tcPr>
          <w:p w14:paraId="61A5687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270308</w:t>
            </w:r>
          </w:p>
        </w:tc>
        <w:tc>
          <w:tcPr>
            <w:tcW w:w="2016" w:type="pct"/>
            <w:vAlign w:val="center"/>
            <w:hideMark/>
          </w:tcPr>
          <w:p w14:paraId="21A6691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Feed Production</w:t>
            </w:r>
          </w:p>
        </w:tc>
      </w:tr>
      <w:tr w:rsidR="00FB277C" w:rsidRPr="00C1570A" w14:paraId="66718F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6815ED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208DE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A.7.18.</w:t>
            </w:r>
          </w:p>
        </w:tc>
        <w:tc>
          <w:tcPr>
            <w:tcW w:w="707" w:type="pct"/>
            <w:vAlign w:val="center"/>
            <w:hideMark/>
          </w:tcPr>
          <w:p w14:paraId="67F01C6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270309</w:t>
            </w:r>
          </w:p>
        </w:tc>
        <w:tc>
          <w:tcPr>
            <w:tcW w:w="2016" w:type="pct"/>
            <w:vAlign w:val="center"/>
            <w:hideMark/>
          </w:tcPr>
          <w:p w14:paraId="017E543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Agricultural Production</w:t>
            </w:r>
          </w:p>
        </w:tc>
      </w:tr>
      <w:tr w:rsidR="00FB277C" w:rsidRPr="00C1570A" w14:paraId="0599069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DA1EDE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0F7E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A.7.19.</w:t>
            </w:r>
          </w:p>
        </w:tc>
        <w:tc>
          <w:tcPr>
            <w:tcW w:w="707" w:type="pct"/>
            <w:vAlign w:val="center"/>
            <w:hideMark/>
          </w:tcPr>
          <w:p w14:paraId="49A4621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270310</w:t>
            </w:r>
          </w:p>
        </w:tc>
        <w:tc>
          <w:tcPr>
            <w:tcW w:w="2016" w:type="pct"/>
            <w:vAlign w:val="center"/>
            <w:hideMark/>
          </w:tcPr>
          <w:p w14:paraId="425302A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Organic Farming</w:t>
            </w:r>
          </w:p>
        </w:tc>
      </w:tr>
      <w:tr w:rsidR="00FB277C" w:rsidRPr="00C1570A" w14:paraId="1BDB8E1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9EFE30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8A52C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A.7.20.</w:t>
            </w:r>
          </w:p>
        </w:tc>
        <w:tc>
          <w:tcPr>
            <w:tcW w:w="707" w:type="pct"/>
            <w:vAlign w:val="center"/>
            <w:hideMark/>
          </w:tcPr>
          <w:p w14:paraId="75965FE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270311</w:t>
            </w:r>
          </w:p>
        </w:tc>
        <w:tc>
          <w:tcPr>
            <w:tcW w:w="2016" w:type="pct"/>
            <w:vAlign w:val="center"/>
            <w:hideMark/>
          </w:tcPr>
          <w:p w14:paraId="24E90E6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Land Purchase and Transformation</w:t>
            </w:r>
          </w:p>
        </w:tc>
      </w:tr>
      <w:tr w:rsidR="00FB277C" w:rsidRPr="00C1570A" w14:paraId="23F8C0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7EDE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C9EFBC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A.7.15.</w:t>
            </w:r>
          </w:p>
        </w:tc>
        <w:tc>
          <w:tcPr>
            <w:tcW w:w="707" w:type="pct"/>
            <w:vAlign w:val="center"/>
            <w:hideMark/>
          </w:tcPr>
          <w:p w14:paraId="2A2CFB7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2704</w:t>
            </w:r>
          </w:p>
        </w:tc>
        <w:tc>
          <w:tcPr>
            <w:tcW w:w="2016" w:type="pct"/>
            <w:vAlign w:val="center"/>
            <w:hideMark/>
          </w:tcPr>
          <w:p w14:paraId="1AB81B3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Livestock Management</w:t>
            </w:r>
          </w:p>
        </w:tc>
      </w:tr>
      <w:tr w:rsidR="00FB277C" w:rsidRPr="00C1570A" w14:paraId="35B4D60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04B9C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8476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A.7.16.</w:t>
            </w:r>
          </w:p>
        </w:tc>
        <w:tc>
          <w:tcPr>
            <w:tcW w:w="707" w:type="pct"/>
            <w:vAlign w:val="center"/>
            <w:hideMark/>
          </w:tcPr>
          <w:p w14:paraId="06B8567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2705</w:t>
            </w:r>
          </w:p>
        </w:tc>
        <w:tc>
          <w:tcPr>
            <w:tcW w:w="2016" w:type="pct"/>
            <w:vAlign w:val="center"/>
            <w:hideMark/>
          </w:tcPr>
          <w:p w14:paraId="68DB075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Aquaculture and Fishing</w:t>
            </w:r>
          </w:p>
        </w:tc>
      </w:tr>
      <w:tr w:rsidR="00FB277C" w:rsidRPr="00C1570A" w14:paraId="08B1BEB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84242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96B18C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A.7.17.</w:t>
            </w:r>
          </w:p>
        </w:tc>
        <w:tc>
          <w:tcPr>
            <w:tcW w:w="707" w:type="pct"/>
            <w:vAlign w:val="center"/>
            <w:hideMark/>
          </w:tcPr>
          <w:p w14:paraId="4CA2377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2706</w:t>
            </w:r>
          </w:p>
        </w:tc>
        <w:tc>
          <w:tcPr>
            <w:tcW w:w="2016" w:type="pct"/>
            <w:vAlign w:val="center"/>
            <w:hideMark/>
          </w:tcPr>
          <w:p w14:paraId="06370B1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Sequestration Activities</w:t>
            </w:r>
          </w:p>
        </w:tc>
      </w:tr>
      <w:tr w:rsidR="00FB277C" w:rsidRPr="00C1570A" w14:paraId="02AA4C0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EF076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FC548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A.8.29.</w:t>
            </w:r>
          </w:p>
        </w:tc>
        <w:tc>
          <w:tcPr>
            <w:tcW w:w="707" w:type="pct"/>
            <w:vAlign w:val="center"/>
            <w:hideMark/>
          </w:tcPr>
          <w:p w14:paraId="3443DC3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280101</w:t>
            </w:r>
          </w:p>
        </w:tc>
        <w:tc>
          <w:tcPr>
            <w:tcW w:w="2016" w:type="pct"/>
            <w:vAlign w:val="center"/>
            <w:hideMark/>
          </w:tcPr>
          <w:p w14:paraId="2A65138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Repair, refurbishment and remanufacturing</w:t>
            </w:r>
          </w:p>
        </w:tc>
      </w:tr>
      <w:tr w:rsidR="00FB277C" w:rsidRPr="00C1570A" w14:paraId="7926CB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336E4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1B5DF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A.8.30.</w:t>
            </w:r>
          </w:p>
        </w:tc>
        <w:tc>
          <w:tcPr>
            <w:tcW w:w="707" w:type="pct"/>
            <w:vAlign w:val="center"/>
            <w:hideMark/>
          </w:tcPr>
          <w:p w14:paraId="6EEF821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280102</w:t>
            </w:r>
          </w:p>
        </w:tc>
        <w:tc>
          <w:tcPr>
            <w:tcW w:w="2016" w:type="pct"/>
            <w:vAlign w:val="center"/>
            <w:hideMark/>
          </w:tcPr>
          <w:p w14:paraId="755FD97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Sale of spare parts</w:t>
            </w:r>
          </w:p>
        </w:tc>
      </w:tr>
      <w:tr w:rsidR="00FB277C" w:rsidRPr="00C1570A" w14:paraId="5AA6ED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503D6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515D1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A.8.31.</w:t>
            </w:r>
          </w:p>
        </w:tc>
        <w:tc>
          <w:tcPr>
            <w:tcW w:w="707" w:type="pct"/>
            <w:vAlign w:val="center"/>
            <w:hideMark/>
          </w:tcPr>
          <w:p w14:paraId="296CCA5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280103</w:t>
            </w:r>
          </w:p>
        </w:tc>
        <w:tc>
          <w:tcPr>
            <w:tcW w:w="2016" w:type="pct"/>
            <w:vAlign w:val="center"/>
            <w:hideMark/>
          </w:tcPr>
          <w:p w14:paraId="4D9B520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Preparation for re-use of end-of-life products and product components</w:t>
            </w:r>
          </w:p>
        </w:tc>
      </w:tr>
      <w:tr w:rsidR="00FB277C" w:rsidRPr="00C1570A" w14:paraId="00423C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FFF720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B8572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A.8.32.</w:t>
            </w:r>
          </w:p>
        </w:tc>
        <w:tc>
          <w:tcPr>
            <w:tcW w:w="707" w:type="pct"/>
            <w:vAlign w:val="center"/>
            <w:hideMark/>
          </w:tcPr>
          <w:p w14:paraId="68F516F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280104</w:t>
            </w:r>
          </w:p>
        </w:tc>
        <w:tc>
          <w:tcPr>
            <w:tcW w:w="2016" w:type="pct"/>
            <w:vAlign w:val="center"/>
            <w:hideMark/>
          </w:tcPr>
          <w:p w14:paraId="1D7DDAD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Sale of second-hand goods</w:t>
            </w:r>
          </w:p>
        </w:tc>
      </w:tr>
      <w:tr w:rsidR="00FB277C" w:rsidRPr="00C1570A" w14:paraId="05CA82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229F1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33E3EC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A.8.33.</w:t>
            </w:r>
          </w:p>
        </w:tc>
        <w:tc>
          <w:tcPr>
            <w:tcW w:w="707" w:type="pct"/>
            <w:vAlign w:val="center"/>
            <w:hideMark/>
          </w:tcPr>
          <w:p w14:paraId="75FB1F1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280105</w:t>
            </w:r>
          </w:p>
        </w:tc>
        <w:tc>
          <w:tcPr>
            <w:tcW w:w="2016" w:type="pct"/>
            <w:vAlign w:val="center"/>
            <w:hideMark/>
          </w:tcPr>
          <w:p w14:paraId="3DE498E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Product-as-a-service and other circular use- and result-oriented service models</w:t>
            </w:r>
          </w:p>
        </w:tc>
      </w:tr>
      <w:tr w:rsidR="00FB277C" w:rsidRPr="00C1570A" w14:paraId="58103C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F1C5C7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3D48A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A.8.34.</w:t>
            </w:r>
          </w:p>
        </w:tc>
        <w:tc>
          <w:tcPr>
            <w:tcW w:w="707" w:type="pct"/>
            <w:vAlign w:val="center"/>
            <w:hideMark/>
          </w:tcPr>
          <w:p w14:paraId="6C19BF1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280106</w:t>
            </w:r>
          </w:p>
        </w:tc>
        <w:tc>
          <w:tcPr>
            <w:tcW w:w="2016" w:type="pct"/>
            <w:vAlign w:val="center"/>
            <w:hideMark/>
          </w:tcPr>
          <w:p w14:paraId="32C559B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Marketplace for the trade of second-hand goods for reuse</w:t>
            </w:r>
          </w:p>
        </w:tc>
      </w:tr>
      <w:tr w:rsidR="00FB277C" w:rsidRPr="00C1570A" w14:paraId="5CB2BEB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1F0542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D92EF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A.8.35.</w:t>
            </w:r>
          </w:p>
        </w:tc>
        <w:tc>
          <w:tcPr>
            <w:tcW w:w="707" w:type="pct"/>
            <w:vAlign w:val="center"/>
            <w:hideMark/>
          </w:tcPr>
          <w:p w14:paraId="55EB888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280107</w:t>
            </w:r>
          </w:p>
        </w:tc>
        <w:tc>
          <w:tcPr>
            <w:tcW w:w="2016" w:type="pct"/>
            <w:vAlign w:val="center"/>
            <w:hideMark/>
          </w:tcPr>
          <w:p w14:paraId="47E2A3C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of electric and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electronical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equipment</w:t>
            </w:r>
          </w:p>
        </w:tc>
      </w:tr>
      <w:tr w:rsidR="00FB277C" w:rsidRPr="00C1570A" w14:paraId="3EC43A4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4C85F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2BC5A1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A.8.2.</w:t>
            </w:r>
          </w:p>
        </w:tc>
        <w:tc>
          <w:tcPr>
            <w:tcW w:w="707" w:type="pct"/>
            <w:vAlign w:val="center"/>
            <w:hideMark/>
          </w:tcPr>
          <w:p w14:paraId="2ED97D9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280202</w:t>
            </w:r>
          </w:p>
        </w:tc>
        <w:tc>
          <w:tcPr>
            <w:tcW w:w="2016" w:type="pct"/>
            <w:vAlign w:val="center"/>
            <w:hideMark/>
          </w:tcPr>
          <w:p w14:paraId="68B339F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equipment for the production and use of hydrogen</w:t>
            </w:r>
          </w:p>
        </w:tc>
      </w:tr>
      <w:tr w:rsidR="00FB277C" w:rsidRPr="00C1570A" w14:paraId="3746C6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FBDB4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1822D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A.8.3.</w:t>
            </w:r>
          </w:p>
        </w:tc>
        <w:tc>
          <w:tcPr>
            <w:tcW w:w="707" w:type="pct"/>
            <w:vAlign w:val="center"/>
            <w:hideMark/>
          </w:tcPr>
          <w:p w14:paraId="55FC4E3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280203</w:t>
            </w:r>
          </w:p>
        </w:tc>
        <w:tc>
          <w:tcPr>
            <w:tcW w:w="2016" w:type="pct"/>
            <w:vAlign w:val="center"/>
            <w:hideMark/>
          </w:tcPr>
          <w:p w14:paraId="4B5281B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hydrogen</w:t>
            </w:r>
          </w:p>
        </w:tc>
      </w:tr>
      <w:tr w:rsidR="00FB277C" w:rsidRPr="00C1570A" w14:paraId="568F1A7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144D22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FFB4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A.8.1.</w:t>
            </w:r>
          </w:p>
        </w:tc>
        <w:tc>
          <w:tcPr>
            <w:tcW w:w="707" w:type="pct"/>
            <w:vAlign w:val="center"/>
            <w:hideMark/>
          </w:tcPr>
          <w:p w14:paraId="099811C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280201</w:t>
            </w:r>
          </w:p>
        </w:tc>
        <w:tc>
          <w:tcPr>
            <w:tcW w:w="2016" w:type="pct"/>
            <w:vAlign w:val="center"/>
            <w:hideMark/>
          </w:tcPr>
          <w:p w14:paraId="29EF25E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renewable energy technologies</w:t>
            </w:r>
          </w:p>
        </w:tc>
      </w:tr>
      <w:tr w:rsidR="00FB277C" w:rsidRPr="00C1570A" w14:paraId="09513A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F71C80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0D291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A.8.4.</w:t>
            </w:r>
          </w:p>
        </w:tc>
        <w:tc>
          <w:tcPr>
            <w:tcW w:w="707" w:type="pct"/>
            <w:vAlign w:val="center"/>
            <w:hideMark/>
          </w:tcPr>
          <w:p w14:paraId="64EE92A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280301</w:t>
            </w:r>
          </w:p>
        </w:tc>
        <w:tc>
          <w:tcPr>
            <w:tcW w:w="2016" w:type="pct"/>
            <w:vAlign w:val="center"/>
            <w:hideMark/>
          </w:tcPr>
          <w:p w14:paraId="2F7DD49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low carbon technologies for transport</w:t>
            </w:r>
          </w:p>
        </w:tc>
      </w:tr>
      <w:tr w:rsidR="00FB277C" w:rsidRPr="00C1570A" w14:paraId="345551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4CD961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3C199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A.8.18.</w:t>
            </w:r>
          </w:p>
        </w:tc>
        <w:tc>
          <w:tcPr>
            <w:tcW w:w="707" w:type="pct"/>
            <w:vAlign w:val="center"/>
            <w:hideMark/>
          </w:tcPr>
          <w:p w14:paraId="4BAE3D9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280302</w:t>
            </w:r>
          </w:p>
        </w:tc>
        <w:tc>
          <w:tcPr>
            <w:tcW w:w="2016" w:type="pct"/>
            <w:vAlign w:val="center"/>
            <w:hideMark/>
          </w:tcPr>
          <w:p w14:paraId="767CFF2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automotive and mobility components</w:t>
            </w:r>
          </w:p>
        </w:tc>
      </w:tr>
      <w:tr w:rsidR="00FB277C" w:rsidRPr="00C1570A" w14:paraId="75D4002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1E25E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A0408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A.8.19.</w:t>
            </w:r>
          </w:p>
        </w:tc>
        <w:tc>
          <w:tcPr>
            <w:tcW w:w="707" w:type="pct"/>
            <w:vAlign w:val="center"/>
            <w:hideMark/>
          </w:tcPr>
          <w:p w14:paraId="69D8EE7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280303</w:t>
            </w:r>
          </w:p>
        </w:tc>
        <w:tc>
          <w:tcPr>
            <w:tcW w:w="2016" w:type="pct"/>
            <w:vAlign w:val="center"/>
            <w:hideMark/>
          </w:tcPr>
          <w:p w14:paraId="4241EAA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rail rolling stock constituents</w:t>
            </w:r>
          </w:p>
        </w:tc>
      </w:tr>
      <w:tr w:rsidR="00FB277C" w:rsidRPr="00C1570A" w14:paraId="08003EB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117B3A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52BC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A.8.21.</w:t>
            </w:r>
          </w:p>
        </w:tc>
        <w:tc>
          <w:tcPr>
            <w:tcW w:w="707" w:type="pct"/>
            <w:vAlign w:val="center"/>
            <w:hideMark/>
          </w:tcPr>
          <w:p w14:paraId="0F7E082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280304</w:t>
            </w:r>
          </w:p>
        </w:tc>
        <w:tc>
          <w:tcPr>
            <w:tcW w:w="2016" w:type="pct"/>
            <w:vAlign w:val="center"/>
            <w:hideMark/>
          </w:tcPr>
          <w:p w14:paraId="710C82B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Manufacturing of aircraft</w:t>
            </w:r>
          </w:p>
        </w:tc>
      </w:tr>
      <w:tr w:rsidR="00FB277C" w:rsidRPr="00C1570A" w14:paraId="0FE4123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72B2D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743E36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A.8.5.</w:t>
            </w:r>
          </w:p>
        </w:tc>
        <w:tc>
          <w:tcPr>
            <w:tcW w:w="707" w:type="pct"/>
            <w:vAlign w:val="center"/>
            <w:hideMark/>
          </w:tcPr>
          <w:p w14:paraId="7278E06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2804  </w:t>
            </w:r>
          </w:p>
        </w:tc>
        <w:tc>
          <w:tcPr>
            <w:tcW w:w="2016" w:type="pct"/>
            <w:vAlign w:val="center"/>
            <w:hideMark/>
          </w:tcPr>
          <w:p w14:paraId="2246C44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batteries</w:t>
            </w:r>
          </w:p>
        </w:tc>
      </w:tr>
      <w:tr w:rsidR="00FB277C" w:rsidRPr="00C1570A" w14:paraId="1297371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B9A78B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1667B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A.8.6.</w:t>
            </w:r>
          </w:p>
        </w:tc>
        <w:tc>
          <w:tcPr>
            <w:tcW w:w="707" w:type="pct"/>
            <w:vAlign w:val="center"/>
            <w:hideMark/>
          </w:tcPr>
          <w:p w14:paraId="6696944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280501</w:t>
            </w:r>
          </w:p>
        </w:tc>
        <w:tc>
          <w:tcPr>
            <w:tcW w:w="2016" w:type="pct"/>
            <w:vAlign w:val="center"/>
            <w:hideMark/>
          </w:tcPr>
          <w:p w14:paraId="39C340B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energy efficiency equipment for buildings</w:t>
            </w:r>
          </w:p>
        </w:tc>
      </w:tr>
      <w:tr w:rsidR="00FB277C" w:rsidRPr="00C1570A" w14:paraId="61690F3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28B861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36515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A.8.7.</w:t>
            </w:r>
          </w:p>
        </w:tc>
        <w:tc>
          <w:tcPr>
            <w:tcW w:w="707" w:type="pct"/>
            <w:vAlign w:val="center"/>
            <w:hideMark/>
          </w:tcPr>
          <w:p w14:paraId="3DDAF98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280502</w:t>
            </w:r>
          </w:p>
        </w:tc>
        <w:tc>
          <w:tcPr>
            <w:tcW w:w="2016" w:type="pct"/>
            <w:vAlign w:val="center"/>
            <w:hideMark/>
          </w:tcPr>
          <w:p w14:paraId="14A38D1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other low carbon technologies</w:t>
            </w:r>
          </w:p>
        </w:tc>
      </w:tr>
      <w:tr w:rsidR="00FB277C" w:rsidRPr="00C1570A" w14:paraId="76B965F4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79729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C2EF5B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A.8.20.</w:t>
            </w:r>
          </w:p>
        </w:tc>
        <w:tc>
          <w:tcPr>
            <w:tcW w:w="707" w:type="pct"/>
            <w:vAlign w:val="center"/>
            <w:hideMark/>
          </w:tcPr>
          <w:p w14:paraId="4095FB1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280503</w:t>
            </w:r>
          </w:p>
        </w:tc>
        <w:tc>
          <w:tcPr>
            <w:tcW w:w="2016" w:type="pct"/>
            <w:vAlign w:val="center"/>
            <w:hideMark/>
          </w:tcPr>
          <w:p w14:paraId="54CDD03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installation, and servicing of high, medium and low voltage electrical equipment for electrical transmission and distribution that result in or enable a substantial contribution to climate change mitigation</w:t>
            </w:r>
          </w:p>
        </w:tc>
      </w:tr>
      <w:tr w:rsidR="00FB277C" w:rsidRPr="00C1570A" w14:paraId="6D631FDC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8946A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67C4F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A.8.22.</w:t>
            </w:r>
          </w:p>
        </w:tc>
        <w:tc>
          <w:tcPr>
            <w:tcW w:w="707" w:type="pct"/>
            <w:vAlign w:val="center"/>
            <w:hideMark/>
          </w:tcPr>
          <w:p w14:paraId="09FB105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280505</w:t>
            </w:r>
          </w:p>
        </w:tc>
        <w:tc>
          <w:tcPr>
            <w:tcW w:w="2016" w:type="pct"/>
            <w:vAlign w:val="center"/>
            <w:hideMark/>
          </w:tcPr>
          <w:p w14:paraId="7FAEBBA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 and associated services for leakage control technologies enabling leakage reduction and prevention in water supply systems</w:t>
            </w:r>
          </w:p>
        </w:tc>
      </w:tr>
      <w:tr w:rsidR="00FB277C" w:rsidRPr="00C1570A" w14:paraId="0E25CF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CA1B5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88433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A.8.27.</w:t>
            </w:r>
          </w:p>
        </w:tc>
        <w:tc>
          <w:tcPr>
            <w:tcW w:w="707" w:type="pct"/>
            <w:vAlign w:val="center"/>
            <w:hideMark/>
          </w:tcPr>
          <w:p w14:paraId="5887173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280504</w:t>
            </w:r>
          </w:p>
        </w:tc>
        <w:tc>
          <w:tcPr>
            <w:tcW w:w="2016" w:type="pct"/>
            <w:vAlign w:val="center"/>
            <w:hideMark/>
          </w:tcPr>
          <w:p w14:paraId="5192F74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and installation of equipment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in terms of energy consumption</w:t>
            </w:r>
          </w:p>
        </w:tc>
      </w:tr>
      <w:tr w:rsidR="00FB277C" w:rsidRPr="00C1570A" w14:paraId="26D3EF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8F0C7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9DD703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A.8.8.</w:t>
            </w:r>
          </w:p>
        </w:tc>
        <w:tc>
          <w:tcPr>
            <w:tcW w:w="707" w:type="pct"/>
            <w:vAlign w:val="center"/>
            <w:hideMark/>
          </w:tcPr>
          <w:p w14:paraId="5F25EE8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280601</w:t>
            </w:r>
          </w:p>
        </w:tc>
        <w:tc>
          <w:tcPr>
            <w:tcW w:w="2016" w:type="pct"/>
            <w:vAlign w:val="center"/>
            <w:hideMark/>
          </w:tcPr>
          <w:p w14:paraId="4D3C8C0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cement</w:t>
            </w:r>
          </w:p>
        </w:tc>
      </w:tr>
      <w:tr w:rsidR="00FB277C" w:rsidRPr="00C1570A" w14:paraId="5D357AB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A4A6A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69B350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A.8.9.</w:t>
            </w:r>
          </w:p>
        </w:tc>
        <w:tc>
          <w:tcPr>
            <w:tcW w:w="707" w:type="pct"/>
            <w:vAlign w:val="center"/>
            <w:hideMark/>
          </w:tcPr>
          <w:p w14:paraId="6B4F3DB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280602</w:t>
            </w:r>
          </w:p>
        </w:tc>
        <w:tc>
          <w:tcPr>
            <w:tcW w:w="2016" w:type="pct"/>
            <w:vAlign w:val="center"/>
            <w:hideMark/>
          </w:tcPr>
          <w:p w14:paraId="5A006BD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aluminium</w:t>
            </w:r>
          </w:p>
        </w:tc>
      </w:tr>
      <w:tr w:rsidR="00FB277C" w:rsidRPr="00C1570A" w14:paraId="356152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B151A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96AD6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A.8.10.</w:t>
            </w:r>
          </w:p>
        </w:tc>
        <w:tc>
          <w:tcPr>
            <w:tcW w:w="707" w:type="pct"/>
            <w:vAlign w:val="center"/>
            <w:hideMark/>
          </w:tcPr>
          <w:p w14:paraId="6787A05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280603</w:t>
            </w:r>
          </w:p>
        </w:tc>
        <w:tc>
          <w:tcPr>
            <w:tcW w:w="2016" w:type="pct"/>
            <w:vAlign w:val="center"/>
            <w:hideMark/>
          </w:tcPr>
          <w:p w14:paraId="591FD5F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iron and steel</w:t>
            </w:r>
          </w:p>
        </w:tc>
      </w:tr>
      <w:tr w:rsidR="00FB277C" w:rsidRPr="00C1570A" w14:paraId="133304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1ADBC24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117B69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A.8.11.</w:t>
            </w:r>
          </w:p>
        </w:tc>
        <w:tc>
          <w:tcPr>
            <w:tcW w:w="707" w:type="pct"/>
            <w:vAlign w:val="center"/>
            <w:hideMark/>
          </w:tcPr>
          <w:p w14:paraId="75C4FFC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280604</w:t>
            </w:r>
          </w:p>
        </w:tc>
        <w:tc>
          <w:tcPr>
            <w:tcW w:w="2016" w:type="pct"/>
            <w:vAlign w:val="center"/>
            <w:hideMark/>
          </w:tcPr>
          <w:p w14:paraId="2196046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carbon black</w:t>
            </w:r>
          </w:p>
        </w:tc>
      </w:tr>
      <w:tr w:rsidR="00FB277C" w:rsidRPr="00C1570A" w14:paraId="0E3D9E1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3A1DD4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97058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A.8.12.</w:t>
            </w:r>
          </w:p>
        </w:tc>
        <w:tc>
          <w:tcPr>
            <w:tcW w:w="707" w:type="pct"/>
            <w:vAlign w:val="center"/>
            <w:hideMark/>
          </w:tcPr>
          <w:p w14:paraId="6BBC497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280701</w:t>
            </w:r>
          </w:p>
        </w:tc>
        <w:tc>
          <w:tcPr>
            <w:tcW w:w="2016" w:type="pct"/>
            <w:vAlign w:val="center"/>
            <w:hideMark/>
          </w:tcPr>
          <w:p w14:paraId="315B14E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soda ash</w:t>
            </w:r>
          </w:p>
        </w:tc>
      </w:tr>
      <w:tr w:rsidR="00FB277C" w:rsidRPr="00C1570A" w14:paraId="32582A8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6865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BD657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A.8.13.</w:t>
            </w:r>
          </w:p>
        </w:tc>
        <w:tc>
          <w:tcPr>
            <w:tcW w:w="707" w:type="pct"/>
            <w:vAlign w:val="center"/>
            <w:hideMark/>
          </w:tcPr>
          <w:p w14:paraId="16EB662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280703</w:t>
            </w:r>
          </w:p>
        </w:tc>
        <w:tc>
          <w:tcPr>
            <w:tcW w:w="2016" w:type="pct"/>
            <w:vAlign w:val="center"/>
            <w:hideMark/>
          </w:tcPr>
          <w:p w14:paraId="5FBB5FD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organic basic materials</w:t>
            </w:r>
          </w:p>
        </w:tc>
      </w:tr>
      <w:tr w:rsidR="00FB277C" w:rsidRPr="00C1570A" w14:paraId="0C49B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B65113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F52CC2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A.8.14.</w:t>
            </w:r>
          </w:p>
        </w:tc>
        <w:tc>
          <w:tcPr>
            <w:tcW w:w="707" w:type="pct"/>
            <w:vAlign w:val="center"/>
            <w:hideMark/>
          </w:tcPr>
          <w:p w14:paraId="566E547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280705</w:t>
            </w:r>
          </w:p>
        </w:tc>
        <w:tc>
          <w:tcPr>
            <w:tcW w:w="2016" w:type="pct"/>
            <w:vAlign w:val="center"/>
            <w:hideMark/>
          </w:tcPr>
          <w:p w14:paraId="61AB863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nitric acid</w:t>
            </w:r>
          </w:p>
        </w:tc>
      </w:tr>
      <w:tr w:rsidR="00FB277C" w:rsidRPr="00C1570A" w14:paraId="5B5CD07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B112A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B250C0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A.8.15.</w:t>
            </w:r>
          </w:p>
        </w:tc>
        <w:tc>
          <w:tcPr>
            <w:tcW w:w="707" w:type="pct"/>
            <w:vAlign w:val="center"/>
            <w:hideMark/>
          </w:tcPr>
          <w:p w14:paraId="174B11F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280702</w:t>
            </w:r>
          </w:p>
        </w:tc>
        <w:tc>
          <w:tcPr>
            <w:tcW w:w="2016" w:type="pct"/>
            <w:vAlign w:val="center"/>
            <w:hideMark/>
          </w:tcPr>
          <w:p w14:paraId="35FD8ED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chlorine</w:t>
            </w:r>
          </w:p>
        </w:tc>
      </w:tr>
      <w:tr w:rsidR="00FB277C" w:rsidRPr="00C1570A" w14:paraId="760A811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2B5B48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DB765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A.8.16.</w:t>
            </w:r>
          </w:p>
        </w:tc>
        <w:tc>
          <w:tcPr>
            <w:tcW w:w="707" w:type="pct"/>
            <w:vAlign w:val="center"/>
            <w:hideMark/>
          </w:tcPr>
          <w:p w14:paraId="01578C2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280704</w:t>
            </w:r>
          </w:p>
        </w:tc>
        <w:tc>
          <w:tcPr>
            <w:tcW w:w="2016" w:type="pct"/>
            <w:vAlign w:val="center"/>
            <w:hideMark/>
          </w:tcPr>
          <w:p w14:paraId="16A9400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anhydrous ammonia</w:t>
            </w:r>
          </w:p>
        </w:tc>
      </w:tr>
      <w:tr w:rsidR="00FB277C" w:rsidRPr="00C1570A" w14:paraId="4BAF90E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085E2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112FA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A.8.26.</w:t>
            </w:r>
          </w:p>
        </w:tc>
        <w:tc>
          <w:tcPr>
            <w:tcW w:w="707" w:type="pct"/>
            <w:vAlign w:val="center"/>
            <w:hideMark/>
          </w:tcPr>
          <w:p w14:paraId="065EBF1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280706</w:t>
            </w:r>
          </w:p>
        </w:tc>
        <w:tc>
          <w:tcPr>
            <w:tcW w:w="2016" w:type="pct"/>
            <w:vAlign w:val="center"/>
            <w:hideMark/>
          </w:tcPr>
          <w:p w14:paraId="7BD5948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clean Naphtha</w:t>
            </w:r>
          </w:p>
        </w:tc>
      </w:tr>
      <w:tr w:rsidR="00FB277C" w:rsidRPr="00C1570A" w14:paraId="236A3B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955C43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A54EF2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A.8.17.</w:t>
            </w:r>
          </w:p>
        </w:tc>
        <w:tc>
          <w:tcPr>
            <w:tcW w:w="707" w:type="pct"/>
            <w:vAlign w:val="center"/>
            <w:hideMark/>
          </w:tcPr>
          <w:p w14:paraId="0766C8F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280801</w:t>
            </w:r>
          </w:p>
        </w:tc>
        <w:tc>
          <w:tcPr>
            <w:tcW w:w="2016" w:type="pct"/>
            <w:vAlign w:val="center"/>
            <w:hideMark/>
          </w:tcPr>
          <w:p w14:paraId="0D37740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plastics in primary form</w:t>
            </w:r>
          </w:p>
        </w:tc>
      </w:tr>
      <w:tr w:rsidR="00FB277C" w:rsidRPr="00C1570A" w14:paraId="46C83F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807B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69C132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A.8.23.</w:t>
            </w:r>
          </w:p>
        </w:tc>
        <w:tc>
          <w:tcPr>
            <w:tcW w:w="707" w:type="pct"/>
            <w:vAlign w:val="center"/>
            <w:hideMark/>
          </w:tcPr>
          <w:p w14:paraId="4C9790B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280802</w:t>
            </w:r>
          </w:p>
        </w:tc>
        <w:tc>
          <w:tcPr>
            <w:tcW w:w="2016" w:type="pct"/>
            <w:vAlign w:val="center"/>
            <w:hideMark/>
          </w:tcPr>
          <w:p w14:paraId="6D96A1C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 packaging goods</w:t>
            </w:r>
          </w:p>
        </w:tc>
      </w:tr>
      <w:tr w:rsidR="00FB277C" w:rsidRPr="00C1570A" w14:paraId="3F0D0C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B3C024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30651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A.8.24.</w:t>
            </w:r>
          </w:p>
        </w:tc>
        <w:tc>
          <w:tcPr>
            <w:tcW w:w="707" w:type="pct"/>
            <w:vAlign w:val="center"/>
            <w:hideMark/>
          </w:tcPr>
          <w:p w14:paraId="13A3E50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280901</w:t>
            </w:r>
          </w:p>
        </w:tc>
        <w:tc>
          <w:tcPr>
            <w:tcW w:w="2016" w:type="pct"/>
            <w:vAlign w:val="center"/>
            <w:hideMark/>
          </w:tcPr>
          <w:p w14:paraId="1195E8B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active pharmaceutical ingredients (API) or active substances</w:t>
            </w:r>
          </w:p>
        </w:tc>
      </w:tr>
      <w:tr w:rsidR="00FB277C" w:rsidRPr="00C1570A" w14:paraId="7B2BBA7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B290E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6F123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A.8.25.</w:t>
            </w:r>
          </w:p>
        </w:tc>
        <w:tc>
          <w:tcPr>
            <w:tcW w:w="707" w:type="pct"/>
            <w:vAlign w:val="center"/>
            <w:hideMark/>
          </w:tcPr>
          <w:p w14:paraId="0B19B4E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280902</w:t>
            </w:r>
          </w:p>
        </w:tc>
        <w:tc>
          <w:tcPr>
            <w:tcW w:w="2016" w:type="pct"/>
            <w:vAlign w:val="center"/>
            <w:hideMark/>
          </w:tcPr>
          <w:p w14:paraId="743D9FE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medicinal products</w:t>
            </w:r>
          </w:p>
        </w:tc>
      </w:tr>
      <w:tr w:rsidR="00FB277C" w:rsidRPr="00C1570A" w14:paraId="705E8A5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9DD3A1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CCA45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A.8.28.</w:t>
            </w:r>
          </w:p>
        </w:tc>
        <w:tc>
          <w:tcPr>
            <w:tcW w:w="707" w:type="pct"/>
            <w:vAlign w:val="center"/>
            <w:hideMark/>
          </w:tcPr>
          <w:p w14:paraId="31C8E00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281001</w:t>
            </w:r>
          </w:p>
        </w:tc>
        <w:tc>
          <w:tcPr>
            <w:tcW w:w="2016" w:type="pct"/>
            <w:vAlign w:val="center"/>
            <w:hideMark/>
          </w:tcPr>
          <w:p w14:paraId="0246C77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Research, development and innovation for direct air capture of CO2</w:t>
            </w:r>
          </w:p>
        </w:tc>
      </w:tr>
      <w:tr w:rsidR="00FB277C" w:rsidRPr="00C1570A" w14:paraId="665D9A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EE770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8598B0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A.9.1.</w:t>
            </w:r>
          </w:p>
        </w:tc>
        <w:tc>
          <w:tcPr>
            <w:tcW w:w="707" w:type="pct"/>
            <w:vAlign w:val="center"/>
            <w:hideMark/>
          </w:tcPr>
          <w:p w14:paraId="7E3787F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2901  </w:t>
            </w:r>
          </w:p>
        </w:tc>
        <w:tc>
          <w:tcPr>
            <w:tcW w:w="2016" w:type="pct"/>
            <w:vAlign w:val="center"/>
            <w:hideMark/>
          </w:tcPr>
          <w:p w14:paraId="3369368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Hotels,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holiday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, camping grounds and similar accommodation</w:t>
            </w:r>
          </w:p>
        </w:tc>
      </w:tr>
      <w:tr w:rsidR="00FB277C" w:rsidRPr="00C1570A" w14:paraId="260ECE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F5843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8DD2E2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A.10.1.</w:t>
            </w:r>
          </w:p>
        </w:tc>
        <w:tc>
          <w:tcPr>
            <w:tcW w:w="707" w:type="pct"/>
            <w:vAlign w:val="center"/>
            <w:hideMark/>
          </w:tcPr>
          <w:p w14:paraId="5841878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3001  </w:t>
            </w:r>
          </w:p>
        </w:tc>
        <w:tc>
          <w:tcPr>
            <w:tcW w:w="2016" w:type="pct"/>
            <w:vAlign w:val="center"/>
            <w:hideMark/>
          </w:tcPr>
          <w:p w14:paraId="64F8562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 processing, hosting and related activities</w:t>
            </w:r>
          </w:p>
        </w:tc>
      </w:tr>
      <w:tr w:rsidR="00FB277C" w:rsidRPr="00C1570A" w14:paraId="544425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124EDA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BE092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A.10.2.</w:t>
            </w:r>
          </w:p>
        </w:tc>
        <w:tc>
          <w:tcPr>
            <w:tcW w:w="707" w:type="pct"/>
            <w:vAlign w:val="center"/>
            <w:hideMark/>
          </w:tcPr>
          <w:p w14:paraId="357286D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300201</w:t>
            </w:r>
          </w:p>
        </w:tc>
        <w:tc>
          <w:tcPr>
            <w:tcW w:w="2016" w:type="pct"/>
            <w:vAlign w:val="center"/>
            <w:hideMark/>
          </w:tcPr>
          <w:p w14:paraId="05ACE11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Data-driven solutions for GHG emissions reductions</w:t>
            </w:r>
          </w:p>
        </w:tc>
      </w:tr>
      <w:tr w:rsidR="00FB277C" w:rsidRPr="00C1570A" w14:paraId="3013FB0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6023F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45009C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A.10.3.</w:t>
            </w:r>
          </w:p>
        </w:tc>
        <w:tc>
          <w:tcPr>
            <w:tcW w:w="707" w:type="pct"/>
            <w:vAlign w:val="center"/>
            <w:hideMark/>
          </w:tcPr>
          <w:p w14:paraId="6D94E63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300202</w:t>
            </w:r>
          </w:p>
        </w:tc>
        <w:tc>
          <w:tcPr>
            <w:tcW w:w="2016" w:type="pct"/>
            <w:vAlign w:val="center"/>
            <w:hideMark/>
          </w:tcPr>
          <w:p w14:paraId="0450F00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Software enabling physical climate risk management and adaptation</w:t>
            </w:r>
          </w:p>
        </w:tc>
      </w:tr>
      <w:tr w:rsidR="00FB277C" w:rsidRPr="00C1570A" w14:paraId="5F2D35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1286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C71B5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A.10.4.</w:t>
            </w:r>
          </w:p>
        </w:tc>
        <w:tc>
          <w:tcPr>
            <w:tcW w:w="707" w:type="pct"/>
            <w:vAlign w:val="center"/>
            <w:hideMark/>
          </w:tcPr>
          <w:p w14:paraId="11705CA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300203</w:t>
            </w:r>
          </w:p>
        </w:tc>
        <w:tc>
          <w:tcPr>
            <w:tcW w:w="2016" w:type="pct"/>
            <w:vAlign w:val="center"/>
            <w:hideMark/>
          </w:tcPr>
          <w:p w14:paraId="1E9F452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 for leakage reduction</w:t>
            </w:r>
          </w:p>
        </w:tc>
      </w:tr>
      <w:tr w:rsidR="00FB277C" w:rsidRPr="00C1570A" w14:paraId="512391C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6D0FA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FE964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A.10.5.</w:t>
            </w:r>
          </w:p>
        </w:tc>
        <w:tc>
          <w:tcPr>
            <w:tcW w:w="707" w:type="pct"/>
            <w:vAlign w:val="center"/>
            <w:hideMark/>
          </w:tcPr>
          <w:p w14:paraId="2FD7A0A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300204</w:t>
            </w:r>
          </w:p>
        </w:tc>
        <w:tc>
          <w:tcPr>
            <w:tcW w:w="2016" w:type="pct"/>
            <w:vAlign w:val="center"/>
            <w:hideMark/>
          </w:tcPr>
          <w:p w14:paraId="7E3BA48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</w:t>
            </w:r>
          </w:p>
        </w:tc>
      </w:tr>
      <w:tr w:rsidR="00FB277C" w:rsidRPr="00C1570A" w14:paraId="42999E6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C9D5FA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C6C79D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A.10.6.</w:t>
            </w:r>
          </w:p>
        </w:tc>
        <w:tc>
          <w:tcPr>
            <w:tcW w:w="707" w:type="pct"/>
            <w:vAlign w:val="center"/>
            <w:hideMark/>
          </w:tcPr>
          <w:p w14:paraId="088C037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3003  </w:t>
            </w:r>
          </w:p>
        </w:tc>
        <w:tc>
          <w:tcPr>
            <w:tcW w:w="2016" w:type="pct"/>
            <w:vAlign w:val="center"/>
            <w:hideMark/>
          </w:tcPr>
          <w:p w14:paraId="7E6D4FC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Close to market research, development and innovation</w:t>
            </w:r>
          </w:p>
        </w:tc>
      </w:tr>
      <w:tr w:rsidR="00FB277C" w:rsidRPr="00C1570A" w14:paraId="5277A37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5F39B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3659A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A.4.1.</w:t>
            </w:r>
          </w:p>
        </w:tc>
        <w:tc>
          <w:tcPr>
            <w:tcW w:w="707" w:type="pct"/>
            <w:vAlign w:val="center"/>
            <w:hideMark/>
          </w:tcPr>
          <w:p w14:paraId="0A1A47A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2401</w:t>
            </w:r>
          </w:p>
        </w:tc>
        <w:tc>
          <w:tcPr>
            <w:tcW w:w="2016" w:type="pct"/>
            <w:vAlign w:val="center"/>
            <w:hideMark/>
          </w:tcPr>
          <w:p w14:paraId="2D3B2E9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Professional services related to energy performance of buildings</w:t>
            </w:r>
          </w:p>
        </w:tc>
      </w:tr>
      <w:tr w:rsidR="00FB277C" w:rsidRPr="00C1570A" w14:paraId="4C6B267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C7A83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08CE32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A.5.1.</w:t>
            </w:r>
          </w:p>
        </w:tc>
        <w:tc>
          <w:tcPr>
            <w:tcW w:w="707" w:type="pct"/>
            <w:vAlign w:val="center"/>
            <w:hideMark/>
          </w:tcPr>
          <w:p w14:paraId="47F235B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2501  </w:t>
            </w:r>
          </w:p>
        </w:tc>
        <w:tc>
          <w:tcPr>
            <w:tcW w:w="2016" w:type="pct"/>
            <w:vAlign w:val="center"/>
            <w:hideMark/>
          </w:tcPr>
          <w:p w14:paraId="3203875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Nature-based solutions for flood and drought risk prevention and protection</w:t>
            </w:r>
          </w:p>
        </w:tc>
      </w:tr>
      <w:tr w:rsidR="00FB277C" w:rsidRPr="00C1570A" w14:paraId="11BABF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AF564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8CF03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A.5.2.</w:t>
            </w:r>
          </w:p>
        </w:tc>
        <w:tc>
          <w:tcPr>
            <w:tcW w:w="707" w:type="pct"/>
            <w:vAlign w:val="center"/>
            <w:hideMark/>
          </w:tcPr>
          <w:p w14:paraId="23E7C6A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2502</w:t>
            </w:r>
          </w:p>
        </w:tc>
        <w:tc>
          <w:tcPr>
            <w:tcW w:w="2016" w:type="pct"/>
            <w:vAlign w:val="center"/>
            <w:hideMark/>
          </w:tcPr>
          <w:p w14:paraId="0DBC73F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Emergency services</w:t>
            </w:r>
          </w:p>
        </w:tc>
      </w:tr>
      <w:tr w:rsidR="00FB277C" w:rsidRPr="00C1570A" w14:paraId="02AC18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42FF0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3E5F3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A.5.3.</w:t>
            </w:r>
          </w:p>
        </w:tc>
        <w:tc>
          <w:tcPr>
            <w:tcW w:w="707" w:type="pct"/>
            <w:vAlign w:val="center"/>
            <w:hideMark/>
          </w:tcPr>
          <w:p w14:paraId="48D6EF1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2503</w:t>
            </w:r>
          </w:p>
        </w:tc>
        <w:tc>
          <w:tcPr>
            <w:tcW w:w="2016" w:type="pct"/>
            <w:vAlign w:val="center"/>
            <w:hideMark/>
          </w:tcPr>
          <w:p w14:paraId="789EE45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Flood risk prevention and protection infrastructure</w:t>
            </w:r>
          </w:p>
        </w:tc>
      </w:tr>
      <w:tr w:rsidR="00FB277C" w:rsidRPr="00C1570A" w14:paraId="24260E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2F410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DED84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A.11.1.</w:t>
            </w:r>
          </w:p>
        </w:tc>
        <w:tc>
          <w:tcPr>
            <w:tcW w:w="707" w:type="pct"/>
            <w:vAlign w:val="center"/>
            <w:hideMark/>
          </w:tcPr>
          <w:p w14:paraId="6A1BFCB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3101</w:t>
            </w:r>
          </w:p>
        </w:tc>
        <w:tc>
          <w:tcPr>
            <w:tcW w:w="2016" w:type="pct"/>
            <w:vAlign w:val="center"/>
            <w:hideMark/>
          </w:tcPr>
          <w:p w14:paraId="4EBC2D6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Market</w:t>
            </w:r>
          </w:p>
        </w:tc>
      </w:tr>
      <w:tr w:rsidR="00FB277C" w:rsidRPr="00C1570A" w14:paraId="4302FD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3042EC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84926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A.11.2.</w:t>
            </w:r>
          </w:p>
        </w:tc>
        <w:tc>
          <w:tcPr>
            <w:tcW w:w="707" w:type="pct"/>
            <w:vAlign w:val="center"/>
            <w:hideMark/>
          </w:tcPr>
          <w:p w14:paraId="22F1D6D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3102</w:t>
            </w:r>
          </w:p>
        </w:tc>
        <w:tc>
          <w:tcPr>
            <w:tcW w:w="2016" w:type="pct"/>
            <w:vAlign w:val="center"/>
            <w:hideMark/>
          </w:tcPr>
          <w:p w14:paraId="32CB798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Non-life insurance</w:t>
            </w:r>
          </w:p>
        </w:tc>
      </w:tr>
      <w:tr w:rsidR="00FB277C" w:rsidRPr="00C1570A" w14:paraId="42F944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CB8FF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05E218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A.11.3.</w:t>
            </w:r>
          </w:p>
        </w:tc>
        <w:tc>
          <w:tcPr>
            <w:tcW w:w="707" w:type="pct"/>
            <w:vAlign w:val="center"/>
            <w:hideMark/>
          </w:tcPr>
          <w:p w14:paraId="663970D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3103  </w:t>
            </w:r>
          </w:p>
        </w:tc>
        <w:tc>
          <w:tcPr>
            <w:tcW w:w="2016" w:type="pct"/>
            <w:vAlign w:val="center"/>
            <w:hideMark/>
          </w:tcPr>
          <w:p w14:paraId="44A9D91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Re-insurance</w:t>
            </w:r>
          </w:p>
        </w:tc>
      </w:tr>
      <w:tr w:rsidR="00FB277C" w:rsidRPr="00C1570A" w14:paraId="70E1B8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6E9B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005F2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A.11.4.</w:t>
            </w:r>
          </w:p>
        </w:tc>
        <w:tc>
          <w:tcPr>
            <w:tcW w:w="707" w:type="pct"/>
            <w:vAlign w:val="center"/>
            <w:hideMark/>
          </w:tcPr>
          <w:p w14:paraId="524E4C6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3104  </w:t>
            </w:r>
          </w:p>
        </w:tc>
        <w:tc>
          <w:tcPr>
            <w:tcW w:w="2016" w:type="pct"/>
            <w:vAlign w:val="center"/>
            <w:hideMark/>
          </w:tcPr>
          <w:p w14:paraId="20D6F0D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Climate adaptation</w:t>
            </w:r>
          </w:p>
        </w:tc>
      </w:tr>
      <w:tr w:rsidR="00FB277C" w:rsidRPr="00C1570A" w14:paraId="40BA73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7C5F41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5F09F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  <w:tc>
          <w:tcPr>
            <w:tcW w:w="707" w:type="pct"/>
            <w:vAlign w:val="center"/>
            <w:hideMark/>
          </w:tcPr>
          <w:p w14:paraId="6D0E424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3201</w:t>
            </w:r>
          </w:p>
        </w:tc>
        <w:tc>
          <w:tcPr>
            <w:tcW w:w="2016" w:type="pct"/>
            <w:vAlign w:val="center"/>
            <w:hideMark/>
          </w:tcPr>
          <w:p w14:paraId="5710F60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</w:tr>
      <w:tr w:rsidR="00FB277C" w:rsidRPr="00C1570A" w14:paraId="23110E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BE75E1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118CD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  <w:tc>
          <w:tcPr>
            <w:tcW w:w="707" w:type="pct"/>
            <w:vAlign w:val="center"/>
            <w:hideMark/>
          </w:tcPr>
          <w:p w14:paraId="6A560BC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3501  </w:t>
            </w:r>
          </w:p>
        </w:tc>
        <w:tc>
          <w:tcPr>
            <w:tcW w:w="2016" w:type="pct"/>
            <w:vAlign w:val="center"/>
            <w:hideMark/>
          </w:tcPr>
          <w:p w14:paraId="020F613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</w:tr>
      <w:tr w:rsidR="00FB277C" w:rsidRPr="00C1570A" w14:paraId="0E7384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7026E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99086F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  <w:tc>
          <w:tcPr>
            <w:tcW w:w="707" w:type="pct"/>
            <w:vAlign w:val="center"/>
            <w:hideMark/>
          </w:tcPr>
          <w:p w14:paraId="48977E6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3502  </w:t>
            </w:r>
          </w:p>
        </w:tc>
        <w:tc>
          <w:tcPr>
            <w:tcW w:w="2016" w:type="pct"/>
            <w:vAlign w:val="center"/>
            <w:hideMark/>
          </w:tcPr>
          <w:p w14:paraId="76D96E9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</w:tr>
      <w:tr w:rsidR="00FB277C" w:rsidRPr="00C1570A" w14:paraId="46C9651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A166C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F0598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  <w:tc>
          <w:tcPr>
            <w:tcW w:w="707" w:type="pct"/>
            <w:vAlign w:val="center"/>
            <w:hideMark/>
          </w:tcPr>
          <w:p w14:paraId="01A842B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3503  </w:t>
            </w:r>
          </w:p>
        </w:tc>
        <w:tc>
          <w:tcPr>
            <w:tcW w:w="2016" w:type="pct"/>
            <w:vAlign w:val="center"/>
            <w:hideMark/>
          </w:tcPr>
          <w:p w14:paraId="2F14A9F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</w:tr>
      <w:tr w:rsidR="00FB277C" w:rsidRPr="00C1570A" w14:paraId="1F0B954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738DC9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73874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  <w:tc>
          <w:tcPr>
            <w:tcW w:w="707" w:type="pct"/>
            <w:vAlign w:val="center"/>
            <w:hideMark/>
          </w:tcPr>
          <w:p w14:paraId="3A19F41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3504  </w:t>
            </w:r>
          </w:p>
        </w:tc>
        <w:tc>
          <w:tcPr>
            <w:tcW w:w="2016" w:type="pct"/>
            <w:vAlign w:val="center"/>
            <w:hideMark/>
          </w:tcPr>
          <w:p w14:paraId="10B5871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</w:tr>
      <w:tr w:rsidR="00FB277C" w:rsidRPr="00C1570A" w14:paraId="3801048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6AB98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5C701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  <w:tc>
          <w:tcPr>
            <w:tcW w:w="707" w:type="pct"/>
            <w:vAlign w:val="center"/>
            <w:hideMark/>
          </w:tcPr>
          <w:p w14:paraId="744532D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3505  </w:t>
            </w:r>
          </w:p>
        </w:tc>
        <w:tc>
          <w:tcPr>
            <w:tcW w:w="2016" w:type="pct"/>
            <w:vAlign w:val="center"/>
            <w:hideMark/>
          </w:tcPr>
          <w:p w14:paraId="1DBB5D8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</w:tr>
      <w:tr w:rsidR="00FB277C" w:rsidRPr="00C1570A" w14:paraId="5075FB6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167C44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A076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  <w:tc>
          <w:tcPr>
            <w:tcW w:w="707" w:type="pct"/>
            <w:vAlign w:val="center"/>
            <w:hideMark/>
          </w:tcPr>
          <w:p w14:paraId="74EAFE4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3602</w:t>
            </w:r>
          </w:p>
        </w:tc>
        <w:tc>
          <w:tcPr>
            <w:tcW w:w="2016" w:type="pct"/>
            <w:vAlign w:val="center"/>
            <w:hideMark/>
          </w:tcPr>
          <w:p w14:paraId="762A511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</w:tr>
      <w:tr w:rsidR="00FB277C" w:rsidRPr="00C1570A" w14:paraId="681500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93B929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73665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  <w:tc>
          <w:tcPr>
            <w:tcW w:w="707" w:type="pct"/>
            <w:vAlign w:val="center"/>
            <w:hideMark/>
          </w:tcPr>
          <w:p w14:paraId="2F2A46B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3603</w:t>
            </w:r>
          </w:p>
        </w:tc>
        <w:tc>
          <w:tcPr>
            <w:tcW w:w="2016" w:type="pct"/>
            <w:vAlign w:val="center"/>
            <w:hideMark/>
          </w:tcPr>
          <w:p w14:paraId="03E7A0E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</w:tr>
      <w:tr w:rsidR="00FB277C" w:rsidRPr="00C1570A" w14:paraId="5091DC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28994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F4ACB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  <w:tc>
          <w:tcPr>
            <w:tcW w:w="707" w:type="pct"/>
            <w:vAlign w:val="center"/>
            <w:hideMark/>
          </w:tcPr>
          <w:p w14:paraId="38919F1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3601  </w:t>
            </w:r>
          </w:p>
        </w:tc>
        <w:tc>
          <w:tcPr>
            <w:tcW w:w="2016" w:type="pct"/>
            <w:vAlign w:val="center"/>
            <w:hideMark/>
          </w:tcPr>
          <w:p w14:paraId="45906C2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</w:tr>
      <w:tr w:rsidR="00FB277C" w:rsidRPr="00C1570A" w14:paraId="5FEED407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BB530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6DDE5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  <w:tc>
          <w:tcPr>
            <w:tcW w:w="707" w:type="pct"/>
            <w:vAlign w:val="center"/>
            <w:hideMark/>
          </w:tcPr>
          <w:p w14:paraId="20F8319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3701  </w:t>
            </w:r>
          </w:p>
        </w:tc>
        <w:tc>
          <w:tcPr>
            <w:tcW w:w="2016" w:type="pct"/>
            <w:vAlign w:val="center"/>
            <w:hideMark/>
          </w:tcPr>
          <w:p w14:paraId="6C9309E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</w:tr>
      <w:tr w:rsidR="00FB277C" w:rsidRPr="00C1570A" w14:paraId="68B14091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84901E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DB1AA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  <w:tc>
          <w:tcPr>
            <w:tcW w:w="707" w:type="pct"/>
            <w:vAlign w:val="center"/>
            <w:hideMark/>
          </w:tcPr>
          <w:p w14:paraId="179ACF7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3702  </w:t>
            </w:r>
          </w:p>
        </w:tc>
        <w:tc>
          <w:tcPr>
            <w:tcW w:w="2016" w:type="pct"/>
            <w:vAlign w:val="center"/>
            <w:hideMark/>
          </w:tcPr>
          <w:p w14:paraId="2916BF2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</w:tr>
      <w:tr w:rsidR="00FB277C" w:rsidRPr="00C1570A" w14:paraId="7C7B0D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306FA5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F3C5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  <w:tc>
          <w:tcPr>
            <w:tcW w:w="707" w:type="pct"/>
            <w:vAlign w:val="center"/>
            <w:hideMark/>
          </w:tcPr>
          <w:p w14:paraId="5C79BF5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3703  </w:t>
            </w:r>
          </w:p>
        </w:tc>
        <w:tc>
          <w:tcPr>
            <w:tcW w:w="2016" w:type="pct"/>
            <w:vAlign w:val="center"/>
            <w:hideMark/>
          </w:tcPr>
          <w:p w14:paraId="45AF988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</w:tr>
      <w:tr w:rsidR="00FB277C" w:rsidRPr="00C1570A" w14:paraId="555592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C4590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93EC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  <w:tc>
          <w:tcPr>
            <w:tcW w:w="707" w:type="pct"/>
            <w:vAlign w:val="center"/>
            <w:hideMark/>
          </w:tcPr>
          <w:p w14:paraId="2C0A708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3801  </w:t>
            </w:r>
          </w:p>
        </w:tc>
        <w:tc>
          <w:tcPr>
            <w:tcW w:w="2016" w:type="pct"/>
            <w:vAlign w:val="center"/>
            <w:hideMark/>
          </w:tcPr>
          <w:p w14:paraId="278C884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</w:tr>
      <w:tr w:rsidR="00FB277C" w:rsidRPr="00C1570A" w14:paraId="5D4075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E1BF2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6FB4D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  <w:tc>
          <w:tcPr>
            <w:tcW w:w="707" w:type="pct"/>
            <w:vAlign w:val="center"/>
            <w:hideMark/>
          </w:tcPr>
          <w:p w14:paraId="69790B8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3901  </w:t>
            </w:r>
          </w:p>
        </w:tc>
        <w:tc>
          <w:tcPr>
            <w:tcW w:w="2016" w:type="pct"/>
            <w:vAlign w:val="center"/>
            <w:hideMark/>
          </w:tcPr>
          <w:p w14:paraId="63BCCE3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</w:tr>
      <w:tr w:rsidR="00FB277C" w:rsidRPr="00C1570A" w14:paraId="5C595973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DAB967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7574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  <w:tc>
          <w:tcPr>
            <w:tcW w:w="707" w:type="pct"/>
            <w:vAlign w:val="center"/>
            <w:hideMark/>
          </w:tcPr>
          <w:p w14:paraId="3AACBEE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3902  </w:t>
            </w:r>
          </w:p>
        </w:tc>
        <w:tc>
          <w:tcPr>
            <w:tcW w:w="2016" w:type="pct"/>
            <w:vAlign w:val="center"/>
            <w:hideMark/>
          </w:tcPr>
          <w:p w14:paraId="1024518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</w:tr>
      <w:tr w:rsidR="00FB277C" w:rsidRPr="00C1570A" w14:paraId="0614E8F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C978B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E2868C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  <w:tc>
          <w:tcPr>
            <w:tcW w:w="707" w:type="pct"/>
            <w:vAlign w:val="center"/>
            <w:hideMark/>
          </w:tcPr>
          <w:p w14:paraId="7F47AC8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3903  </w:t>
            </w:r>
          </w:p>
        </w:tc>
        <w:tc>
          <w:tcPr>
            <w:tcW w:w="2016" w:type="pct"/>
            <w:vAlign w:val="center"/>
            <w:hideMark/>
          </w:tcPr>
          <w:p w14:paraId="7BB2668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</w:tr>
      <w:tr w:rsidR="00FB277C" w:rsidRPr="00C1570A" w14:paraId="0292E80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B3B33E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43511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  <w:tc>
          <w:tcPr>
            <w:tcW w:w="707" w:type="pct"/>
            <w:vAlign w:val="center"/>
            <w:hideMark/>
          </w:tcPr>
          <w:p w14:paraId="068B3C2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4001  </w:t>
            </w:r>
          </w:p>
        </w:tc>
        <w:tc>
          <w:tcPr>
            <w:tcW w:w="2016" w:type="pct"/>
            <w:vAlign w:val="center"/>
            <w:hideMark/>
          </w:tcPr>
          <w:p w14:paraId="269022C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</w:tr>
      <w:tr w:rsidR="00FB277C" w:rsidRPr="00C1570A" w14:paraId="12F4666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8DB8C0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972F8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  <w:tc>
          <w:tcPr>
            <w:tcW w:w="707" w:type="pct"/>
            <w:vAlign w:val="center"/>
            <w:hideMark/>
          </w:tcPr>
          <w:p w14:paraId="38070FC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4002  </w:t>
            </w:r>
          </w:p>
        </w:tc>
        <w:tc>
          <w:tcPr>
            <w:tcW w:w="2016" w:type="pct"/>
            <w:vAlign w:val="center"/>
            <w:hideMark/>
          </w:tcPr>
          <w:p w14:paraId="01F4447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</w:tr>
      <w:tr w:rsidR="00FB277C" w:rsidRPr="00C1570A" w14:paraId="50B69E2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091B9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9754E9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  <w:tc>
          <w:tcPr>
            <w:tcW w:w="707" w:type="pct"/>
            <w:vAlign w:val="center"/>
            <w:hideMark/>
          </w:tcPr>
          <w:p w14:paraId="7455010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4101</w:t>
            </w:r>
          </w:p>
        </w:tc>
        <w:tc>
          <w:tcPr>
            <w:tcW w:w="2016" w:type="pct"/>
            <w:vAlign w:val="center"/>
            <w:hideMark/>
          </w:tcPr>
          <w:p w14:paraId="7C151AE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</w:tr>
      <w:tr w:rsidR="00FB277C" w:rsidRPr="00C1570A" w14:paraId="59D4E38E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F51C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5238C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  <w:tc>
          <w:tcPr>
            <w:tcW w:w="707" w:type="pct"/>
            <w:vAlign w:val="center"/>
            <w:hideMark/>
          </w:tcPr>
          <w:p w14:paraId="3F592E8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4102</w:t>
            </w:r>
          </w:p>
        </w:tc>
        <w:tc>
          <w:tcPr>
            <w:tcW w:w="2016" w:type="pct"/>
            <w:vAlign w:val="center"/>
            <w:hideMark/>
          </w:tcPr>
          <w:p w14:paraId="5B5B54E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</w:tr>
      <w:tr w:rsidR="00FB277C" w:rsidRPr="00C1570A" w14:paraId="774114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2A9CE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2D78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  <w:tc>
          <w:tcPr>
            <w:tcW w:w="707" w:type="pct"/>
            <w:vAlign w:val="center"/>
            <w:hideMark/>
          </w:tcPr>
          <w:p w14:paraId="6BA284E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4201  </w:t>
            </w:r>
          </w:p>
        </w:tc>
        <w:tc>
          <w:tcPr>
            <w:tcW w:w="2016" w:type="pct"/>
            <w:vAlign w:val="center"/>
            <w:hideMark/>
          </w:tcPr>
          <w:p w14:paraId="54D129E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</w:tr>
      <w:tr w:rsidR="00FB277C" w:rsidRPr="00C1570A" w14:paraId="19F706D5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C8CC4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52844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  <w:tc>
          <w:tcPr>
            <w:tcW w:w="707" w:type="pct"/>
            <w:vAlign w:val="center"/>
            <w:hideMark/>
          </w:tcPr>
          <w:p w14:paraId="68AA987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4301  </w:t>
            </w:r>
          </w:p>
        </w:tc>
        <w:tc>
          <w:tcPr>
            <w:tcW w:w="2016" w:type="pct"/>
            <w:vAlign w:val="center"/>
            <w:hideMark/>
          </w:tcPr>
          <w:p w14:paraId="73A848A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</w:tr>
      <w:tr w:rsidR="00FB277C" w:rsidRPr="00C1570A" w14:paraId="42DA82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CDD1A7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F0B6F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  <w:tc>
          <w:tcPr>
            <w:tcW w:w="707" w:type="pct"/>
            <w:vAlign w:val="center"/>
            <w:hideMark/>
          </w:tcPr>
          <w:p w14:paraId="6BA78CD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4401</w:t>
            </w:r>
          </w:p>
        </w:tc>
        <w:tc>
          <w:tcPr>
            <w:tcW w:w="2016" w:type="pct"/>
            <w:vAlign w:val="center"/>
            <w:hideMark/>
          </w:tcPr>
          <w:p w14:paraId="15D260D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</w:tr>
      <w:tr w:rsidR="00FB277C" w:rsidRPr="00C1570A" w14:paraId="53D982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3BE29C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5038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  <w:tc>
          <w:tcPr>
            <w:tcW w:w="707" w:type="pct"/>
            <w:vAlign w:val="center"/>
            <w:hideMark/>
          </w:tcPr>
          <w:p w14:paraId="7574CB7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4501</w:t>
            </w:r>
          </w:p>
        </w:tc>
        <w:tc>
          <w:tcPr>
            <w:tcW w:w="2016" w:type="pct"/>
            <w:vAlign w:val="center"/>
            <w:hideMark/>
          </w:tcPr>
          <w:p w14:paraId="1CADD53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</w:tr>
      <w:tr w:rsidR="00FB277C" w:rsidRPr="00C1570A" w14:paraId="34AF6FD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6151E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0BE3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  <w:tc>
          <w:tcPr>
            <w:tcW w:w="707" w:type="pct"/>
            <w:vAlign w:val="center"/>
            <w:hideMark/>
          </w:tcPr>
          <w:p w14:paraId="65DD80D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5101</w:t>
            </w:r>
          </w:p>
        </w:tc>
        <w:tc>
          <w:tcPr>
            <w:tcW w:w="2016" w:type="pct"/>
            <w:vAlign w:val="center"/>
            <w:hideMark/>
          </w:tcPr>
          <w:p w14:paraId="7DA4C1E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</w:tr>
      <w:tr w:rsidR="00FB277C" w:rsidRPr="00C1570A" w14:paraId="1355FA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61880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AD66D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  <w:tc>
          <w:tcPr>
            <w:tcW w:w="707" w:type="pct"/>
            <w:vAlign w:val="center"/>
            <w:hideMark/>
          </w:tcPr>
          <w:p w14:paraId="404F133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510201</w:t>
            </w:r>
          </w:p>
        </w:tc>
        <w:tc>
          <w:tcPr>
            <w:tcW w:w="2016" w:type="pct"/>
            <w:vAlign w:val="center"/>
            <w:hideMark/>
          </w:tcPr>
          <w:p w14:paraId="34A0AE9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</w:tr>
      <w:tr w:rsidR="00FB277C" w:rsidRPr="00C1570A" w14:paraId="6DE0A5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76A8D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38BC8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  <w:tc>
          <w:tcPr>
            <w:tcW w:w="707" w:type="pct"/>
            <w:vAlign w:val="center"/>
            <w:hideMark/>
          </w:tcPr>
          <w:p w14:paraId="16A5D1F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510202</w:t>
            </w:r>
          </w:p>
        </w:tc>
        <w:tc>
          <w:tcPr>
            <w:tcW w:w="2016" w:type="pct"/>
            <w:vAlign w:val="center"/>
            <w:hideMark/>
          </w:tcPr>
          <w:p w14:paraId="72742C9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</w:tr>
      <w:tr w:rsidR="00FB277C" w:rsidRPr="00C1570A" w14:paraId="6560E99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33722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6AE94D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  <w:tc>
          <w:tcPr>
            <w:tcW w:w="707" w:type="pct"/>
            <w:vAlign w:val="center"/>
            <w:hideMark/>
          </w:tcPr>
          <w:p w14:paraId="2290B3B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510203</w:t>
            </w:r>
          </w:p>
        </w:tc>
        <w:tc>
          <w:tcPr>
            <w:tcW w:w="2016" w:type="pct"/>
            <w:vAlign w:val="center"/>
            <w:hideMark/>
          </w:tcPr>
          <w:p w14:paraId="244AD1D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</w:tr>
      <w:tr w:rsidR="00FB277C" w:rsidRPr="00C1570A" w14:paraId="140536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1EE2071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5F800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  <w:tc>
          <w:tcPr>
            <w:tcW w:w="707" w:type="pct"/>
            <w:vAlign w:val="center"/>
            <w:hideMark/>
          </w:tcPr>
          <w:p w14:paraId="65BFFC8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510301</w:t>
            </w:r>
          </w:p>
        </w:tc>
        <w:tc>
          <w:tcPr>
            <w:tcW w:w="2016" w:type="pct"/>
            <w:vAlign w:val="center"/>
            <w:hideMark/>
          </w:tcPr>
          <w:p w14:paraId="11480C1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</w:tr>
      <w:tr w:rsidR="00FB277C" w:rsidRPr="00C1570A" w14:paraId="3CF17B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10A1D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1E422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  <w:tc>
          <w:tcPr>
            <w:tcW w:w="707" w:type="pct"/>
            <w:vAlign w:val="center"/>
            <w:hideMark/>
          </w:tcPr>
          <w:p w14:paraId="57DD763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510302</w:t>
            </w:r>
          </w:p>
        </w:tc>
        <w:tc>
          <w:tcPr>
            <w:tcW w:w="2016" w:type="pct"/>
            <w:vAlign w:val="center"/>
            <w:hideMark/>
          </w:tcPr>
          <w:p w14:paraId="660DDD5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</w:tr>
      <w:tr w:rsidR="00FB277C" w:rsidRPr="00C1570A" w14:paraId="5963070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15BAE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B02B4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  <w:tc>
          <w:tcPr>
            <w:tcW w:w="707" w:type="pct"/>
            <w:vAlign w:val="center"/>
            <w:hideMark/>
          </w:tcPr>
          <w:p w14:paraId="7C780F5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510303</w:t>
            </w:r>
          </w:p>
        </w:tc>
        <w:tc>
          <w:tcPr>
            <w:tcW w:w="2016" w:type="pct"/>
            <w:vAlign w:val="center"/>
            <w:hideMark/>
          </w:tcPr>
          <w:p w14:paraId="24F1555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</w:tr>
      <w:tr w:rsidR="00FB277C" w:rsidRPr="00C1570A" w14:paraId="68A3E28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711620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EA48C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  <w:tc>
          <w:tcPr>
            <w:tcW w:w="707" w:type="pct"/>
            <w:vAlign w:val="center"/>
            <w:hideMark/>
          </w:tcPr>
          <w:p w14:paraId="36F7213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5104</w:t>
            </w:r>
          </w:p>
        </w:tc>
        <w:tc>
          <w:tcPr>
            <w:tcW w:w="2016" w:type="pct"/>
            <w:vAlign w:val="center"/>
            <w:hideMark/>
          </w:tcPr>
          <w:p w14:paraId="41C2C8F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</w:tr>
      <w:tr w:rsidR="00FB277C" w:rsidRPr="00C1570A" w14:paraId="740C8AA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361D1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08246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  <w:tc>
          <w:tcPr>
            <w:tcW w:w="707" w:type="pct"/>
            <w:vAlign w:val="center"/>
            <w:hideMark/>
          </w:tcPr>
          <w:p w14:paraId="506A2E4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5201</w:t>
            </w:r>
          </w:p>
        </w:tc>
        <w:tc>
          <w:tcPr>
            <w:tcW w:w="2016" w:type="pct"/>
            <w:vAlign w:val="center"/>
            <w:hideMark/>
          </w:tcPr>
          <w:p w14:paraId="147F55D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</w:tr>
      <w:tr w:rsidR="00FB277C" w:rsidRPr="00C1570A" w14:paraId="3CCB69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02FB39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10A2F3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  <w:tc>
          <w:tcPr>
            <w:tcW w:w="707" w:type="pct"/>
            <w:vAlign w:val="center"/>
            <w:hideMark/>
          </w:tcPr>
          <w:p w14:paraId="5EC2AFD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5301</w:t>
            </w:r>
          </w:p>
        </w:tc>
        <w:tc>
          <w:tcPr>
            <w:tcW w:w="2016" w:type="pct"/>
            <w:vAlign w:val="center"/>
            <w:hideMark/>
          </w:tcPr>
          <w:p w14:paraId="6DDFC66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</w:tr>
      <w:tr w:rsidR="00FB277C" w:rsidRPr="00C1570A" w14:paraId="07C479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A2399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890A1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  <w:tc>
          <w:tcPr>
            <w:tcW w:w="707" w:type="pct"/>
            <w:vAlign w:val="center"/>
            <w:hideMark/>
          </w:tcPr>
          <w:p w14:paraId="1855B85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5401</w:t>
            </w:r>
          </w:p>
        </w:tc>
        <w:tc>
          <w:tcPr>
            <w:tcW w:w="2016" w:type="pct"/>
            <w:vAlign w:val="center"/>
            <w:hideMark/>
          </w:tcPr>
          <w:p w14:paraId="2B8E28E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</w:tr>
      <w:tr w:rsidR="00215B22" w:rsidRPr="00C1570A" w14:paraId="616886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F1BBA46" w14:textId="0FAA1668" w:rsidR="00215B22" w:rsidRPr="00C1570A" w:rsidRDefault="00C1570A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55C5D377" w14:textId="29D096C6" w:rsidR="00215B22" w:rsidRPr="00C1570A" w:rsidRDefault="00E1775C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 Specific Eligible</w:t>
            </w:r>
          </w:p>
        </w:tc>
        <w:tc>
          <w:tcPr>
            <w:tcW w:w="707" w:type="pct"/>
            <w:vAlign w:val="center"/>
          </w:tcPr>
          <w:p w14:paraId="214E5360" w14:textId="060C5B11" w:rsidR="00215B22" w:rsidRPr="00C1570A" w:rsidRDefault="00E1775C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SSTNBL1</w:t>
            </w:r>
          </w:p>
        </w:tc>
        <w:tc>
          <w:tcPr>
            <w:tcW w:w="2016" w:type="pct"/>
            <w:vAlign w:val="center"/>
          </w:tcPr>
          <w:p w14:paraId="54E146DE" w14:textId="31F9920C" w:rsidR="00215B22" w:rsidRPr="00C1570A" w:rsidRDefault="005451D7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</w:t>
            </w:r>
          </w:p>
        </w:tc>
      </w:tr>
      <w:tr w:rsidR="00215B22" w:rsidRPr="00C1570A" w14:paraId="02CD46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22AF1F3" w14:textId="4850AA80" w:rsidR="00215B22" w:rsidRPr="00C1570A" w:rsidRDefault="00C1570A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490C174" w14:textId="1BDF0316" w:rsidR="00215B22" w:rsidRPr="00C1570A" w:rsidRDefault="00E1775C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Eligible</w:t>
            </w:r>
          </w:p>
        </w:tc>
        <w:tc>
          <w:tcPr>
            <w:tcW w:w="707" w:type="pct"/>
            <w:vAlign w:val="center"/>
          </w:tcPr>
          <w:p w14:paraId="205A789A" w14:textId="0647AA45" w:rsidR="00215B22" w:rsidRPr="00C1570A" w:rsidRDefault="00E1775C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49D17048" w14:textId="295A640D" w:rsidR="00215B22" w:rsidRPr="00C1570A" w:rsidRDefault="00C1570A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 &amp; Taxonomy Specific</w:t>
            </w:r>
          </w:p>
        </w:tc>
      </w:tr>
      <w:tr w:rsidR="00215B22" w:rsidRPr="00C1570A" w14:paraId="13A0DE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D99D8DA" w14:textId="73582D20" w:rsidR="00215B22" w:rsidRPr="00C1570A" w:rsidRDefault="00C1570A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220E91A" w14:textId="22A2C3AA" w:rsidR="00215B22" w:rsidRPr="00C1570A" w:rsidRDefault="00E1775C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&amp; San Specific Eligible</w:t>
            </w:r>
          </w:p>
        </w:tc>
        <w:tc>
          <w:tcPr>
            <w:tcW w:w="707" w:type="pct"/>
            <w:vAlign w:val="center"/>
          </w:tcPr>
          <w:p w14:paraId="239B7658" w14:textId="49A5B4E3" w:rsidR="00215B22" w:rsidRPr="00C1570A" w:rsidRDefault="00D23DFA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1E17D707" w14:textId="2CC99C8D" w:rsidR="00215B22" w:rsidRPr="00C1570A" w:rsidRDefault="00C1570A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Santander Specific &amp; Taxonomy Specific</w:t>
            </w:r>
          </w:p>
        </w:tc>
      </w:tr>
    </w:tbl>
    <w:p w14:paraId="59D50DEB" w14:textId="77777777" w:rsidR="00D72575" w:rsidRPr="005F0FE2" w:rsidRDefault="00D72575" w:rsidP="00FE1B9A"/>
    <w:p w14:paraId="18A35921" w14:textId="74C2923B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3" w:name="_Toc192869523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2A19EE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43"/>
    </w:p>
    <w:p w14:paraId="262549F4" w14:textId="6D48BB28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2DD244AB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 para as variáveis pertencentes ao âmbito GD </w:t>
      </w:r>
      <w:r w:rsidR="00B419FF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3</w:t>
      </w:r>
      <w:r w:rsidR="00B73AD1"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48408485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Tabela </w:t>
      </w:r>
      <w:r w:rsidR="00643AC0">
        <w:rPr>
          <w:rFonts w:ascii="Santander Text" w:hAnsi="Santander Text"/>
          <w:lang w:val="pt-PT"/>
        </w:rPr>
        <w:t>3</w:t>
      </w:r>
      <w:r>
        <w:rPr>
          <w:rFonts w:ascii="Santander Text" w:hAnsi="Santander Text"/>
          <w:lang w:val="pt-PT"/>
        </w:rPr>
        <w:t xml:space="preserve">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3D6B9C24" w:rsidR="00CA28E6" w:rsidRPr="00F307DD" w:rsidRDefault="00F91614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4" w:name="_Toc192869524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C60088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lt805_conf_exp</w:t>
      </w:r>
      <w:bookmarkEnd w:id="44"/>
    </w:p>
    <w:p w14:paraId="608AE902" w14:textId="50859A7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</w:t>
      </w:r>
      <w:r w:rsidR="000856EC" w:rsidRPr="00727F10">
        <w:rPr>
          <w:rFonts w:ascii="Santander Text" w:hAnsi="Santander Text"/>
          <w:lang w:val="pt-PT"/>
        </w:rPr>
        <w:t xml:space="preserve">de acordo </w:t>
      </w:r>
      <w:r w:rsidR="002758CC" w:rsidRPr="00727F10">
        <w:rPr>
          <w:rFonts w:ascii="Santander Text" w:hAnsi="Santander Text"/>
          <w:lang w:val="pt-PT"/>
        </w:rPr>
        <w:t xml:space="preserve">com a tabela correspondente (campo </w:t>
      </w:r>
      <w:r w:rsidR="002758CC" w:rsidRPr="00727F10">
        <w:rPr>
          <w:rFonts w:ascii="Santander Text" w:hAnsi="Santander Text"/>
          <w:i/>
          <w:iCs/>
          <w:lang w:val="pt-PT"/>
        </w:rPr>
        <w:t>tabela_lt</w:t>
      </w:r>
      <w:r w:rsidR="002758CC" w:rsidRPr="00727F10">
        <w:rPr>
          <w:rFonts w:ascii="Santander Text" w:hAnsi="Santander Text"/>
          <w:lang w:val="pt-PT"/>
        </w:rPr>
        <w:t xml:space="preserve">), </w:t>
      </w:r>
      <w:r w:rsidR="009C0ED1" w:rsidRPr="00727F10">
        <w:rPr>
          <w:rFonts w:ascii="Santander Text" w:hAnsi="Santander Text"/>
          <w:lang w:val="pt-PT"/>
        </w:rPr>
        <w:t xml:space="preserve">é indicado na tabela </w:t>
      </w:r>
      <w:r w:rsidR="000856EC" w:rsidRPr="00727F10">
        <w:rPr>
          <w:rFonts w:ascii="Santander Text" w:hAnsi="Santander Text"/>
          <w:lang w:val="pt-PT"/>
        </w:rPr>
        <w:t xml:space="preserve">o </w:t>
      </w:r>
      <w:r w:rsidR="002758CC" w:rsidRPr="00727F10">
        <w:rPr>
          <w:rFonts w:ascii="Santander Text" w:hAnsi="Santander Text"/>
          <w:lang w:val="pt-PT"/>
        </w:rPr>
        <w:t>segmento</w:t>
      </w:r>
      <w:r w:rsidR="009127BC" w:rsidRPr="00727F10">
        <w:rPr>
          <w:rFonts w:ascii="Santander Text" w:hAnsi="Santander Text"/>
          <w:lang w:val="pt-PT"/>
        </w:rPr>
        <w:t xml:space="preserve"> (campo </w:t>
      </w:r>
      <w:r w:rsidR="009127BC" w:rsidRPr="00727F10">
        <w:rPr>
          <w:rFonts w:ascii="Santander Text" w:hAnsi="Santander Text"/>
          <w:i/>
          <w:iCs/>
          <w:lang w:val="pt-PT"/>
        </w:rPr>
        <w:t>segmento</w:t>
      </w:r>
      <w:r w:rsidR="009127BC" w:rsidRPr="00727F10">
        <w:rPr>
          <w:rFonts w:ascii="Santander Text" w:hAnsi="Santander Text"/>
          <w:lang w:val="pt-PT"/>
        </w:rPr>
        <w:t>)</w:t>
      </w:r>
      <w:r w:rsidR="002758CC" w:rsidRPr="00727F10">
        <w:rPr>
          <w:rFonts w:ascii="Santander Text" w:hAnsi="Santander Text"/>
          <w:lang w:val="pt-PT"/>
        </w:rPr>
        <w:t xml:space="preserve"> </w:t>
      </w:r>
      <w:r w:rsidR="009127BC" w:rsidRPr="00727F10">
        <w:rPr>
          <w:rFonts w:ascii="Santander Text" w:hAnsi="Santander Text"/>
          <w:lang w:val="pt-PT"/>
        </w:rPr>
        <w:t xml:space="preserve">e </w:t>
      </w:r>
      <w:r w:rsidR="009C0ED1" w:rsidRPr="00727F10">
        <w:rPr>
          <w:rFonts w:ascii="Santander Text" w:hAnsi="Santander Text"/>
          <w:lang w:val="pt-PT"/>
        </w:rPr>
        <w:t>â</w:t>
      </w:r>
      <w:r w:rsidR="009127BC" w:rsidRPr="00727F10">
        <w:rPr>
          <w:rFonts w:ascii="Santander Text" w:hAnsi="Santander Text"/>
          <w:lang w:val="pt-PT"/>
        </w:rPr>
        <w:t xml:space="preserve">mbito (campo </w:t>
      </w:r>
      <w:r w:rsidR="009127BC" w:rsidRPr="00727F10">
        <w:rPr>
          <w:rFonts w:ascii="Santander Text" w:hAnsi="Santander Text"/>
          <w:i/>
          <w:iCs/>
          <w:lang w:val="pt-PT"/>
        </w:rPr>
        <w:t>ambito</w:t>
      </w:r>
      <w:r w:rsidR="009127BC" w:rsidRPr="00727F10">
        <w:rPr>
          <w:rFonts w:ascii="Santander Text" w:hAnsi="Santander Text"/>
          <w:lang w:val="pt-PT"/>
        </w:rPr>
        <w:t>)</w:t>
      </w:r>
      <w:r w:rsidR="00684D81" w:rsidRPr="00727F10">
        <w:rPr>
          <w:rFonts w:ascii="Santander Text" w:hAnsi="Santander Text"/>
          <w:lang w:val="pt-PT"/>
        </w:rPr>
        <w:t xml:space="preserve"> </w:t>
      </w:r>
      <w:r w:rsidR="000856EC" w:rsidRPr="00727F10">
        <w:rPr>
          <w:rFonts w:ascii="Santander Text" w:hAnsi="Santander Text"/>
          <w:lang w:val="pt-PT"/>
        </w:rPr>
        <w:t>para</w:t>
      </w:r>
      <w:r w:rsidR="000856EC" w:rsidRPr="00F307DD">
        <w:rPr>
          <w:rFonts w:ascii="Santander Text" w:hAnsi="Santander Text"/>
          <w:lang w:val="pt-PT"/>
        </w:rPr>
        <w:t xml:space="preserve">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4728D6C0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4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lastRenderedPageBreak/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291BA6E5" w14:textId="559C144E" w:rsidR="004A2F68" w:rsidRPr="00F307DD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Quando o </w:t>
      </w:r>
      <w:r w:rsidRPr="00F307DD">
        <w:rPr>
          <w:rFonts w:ascii="Santander Text" w:hAnsi="Santander Text"/>
          <w:i/>
          <w:iCs/>
          <w:lang w:val="pt-PT"/>
        </w:rPr>
        <w:t>campo_lt</w:t>
      </w:r>
      <w:r w:rsidRPr="00F307DD">
        <w:rPr>
          <w:rFonts w:ascii="Santander Text" w:hAnsi="Santander Text"/>
          <w:lang w:val="pt-PT"/>
        </w:rPr>
        <w:t xml:space="preserve"> se encontrar </w:t>
      </w:r>
      <w:r w:rsidR="00162389" w:rsidRPr="00162389">
        <w:rPr>
          <w:rFonts w:ascii="Santander Text" w:hAnsi="Santander Text"/>
          <w:i/>
          <w:iCs/>
          <w:lang w:val="pt-PT"/>
        </w:rPr>
        <w:t xml:space="preserve">highlighted </w:t>
      </w:r>
      <w:r w:rsidR="00B73AD1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</w:t>
      </w:r>
      <w:r w:rsidR="008545B2" w:rsidRPr="00D8434B">
        <w:rPr>
          <w:rFonts w:ascii="Santander Text" w:hAnsi="Santander Text"/>
          <w:b/>
          <w:color w:val="FF9191" w:themeColor="accent1" w:themeTint="66"/>
          <w:lang w:val="pt-PT"/>
        </w:rPr>
        <w:t>vermelho</w:t>
      </w:r>
      <w:r w:rsidR="006343F0" w:rsidRPr="006343F0">
        <w:rPr>
          <w:rFonts w:ascii="Santander Text" w:hAnsi="Santander Text"/>
          <w:b/>
          <w:lang w:val="pt-PT"/>
        </w:rPr>
        <w:t>,</w:t>
      </w:r>
      <w:r w:rsidR="006343F0">
        <w:rPr>
          <w:rFonts w:ascii="Santander Text" w:hAnsi="Santander Text"/>
          <w:b/>
          <w:color w:val="FF9191" w:themeColor="accent1" w:themeTint="66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os conceitos devem ser aprovisionados de igual forma </w:t>
      </w:r>
      <w:r w:rsidR="00E865DE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= ‘PM’ e </w:t>
      </w:r>
      <w:r w:rsidRPr="00F307DD">
        <w:rPr>
          <w:rFonts w:ascii="Santander Text" w:hAnsi="Santander Text"/>
          <w:i/>
          <w:iCs/>
          <w:lang w:val="pt-PT"/>
        </w:rPr>
        <w:t>segmento</w:t>
      </w:r>
      <w:r w:rsidRPr="00F307DD">
        <w:rPr>
          <w:rFonts w:ascii="Santander Text" w:hAnsi="Santander Text"/>
          <w:lang w:val="pt-PT"/>
        </w:rPr>
        <w:t xml:space="preserve"> = ‘ESTR’</w:t>
      </w:r>
      <w:r w:rsidR="00BC43FA">
        <w:rPr>
          <w:rFonts w:ascii="Santander Text" w:hAnsi="Santander Text"/>
          <w:lang w:val="pt-PT"/>
        </w:rPr>
        <w:t>;</w:t>
      </w:r>
    </w:p>
    <w:p w14:paraId="24DE5943" w14:textId="2B2ED0D3" w:rsidR="004A2F68" w:rsidRPr="00F307DD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Apesar do ‘</w:t>
      </w:r>
      <w:r w:rsidRPr="00A6333F">
        <w:rPr>
          <w:rFonts w:ascii="Santander Text" w:hAnsi="Santander Text"/>
          <w:i/>
          <w:iCs/>
          <w:lang w:val="pt-PT"/>
        </w:rPr>
        <w:t>TYP_OFF_BLNC_PRDCT</w:t>
      </w:r>
      <w:r w:rsidRPr="00F307DD">
        <w:rPr>
          <w:rFonts w:ascii="Santander Text" w:hAnsi="Santander Text"/>
          <w:lang w:val="pt-PT"/>
        </w:rPr>
        <w:t xml:space="preserve">‘ ser comum com o âmbito PM, este ainda não se encontra em produção. Contudo, </w:t>
      </w:r>
      <w:r w:rsidR="00D4598F">
        <w:rPr>
          <w:rFonts w:ascii="Santander Text" w:hAnsi="Santander Text"/>
          <w:lang w:val="pt-PT"/>
        </w:rPr>
        <w:t>deve ser considerada a mesma metodologia de aprovisionamento</w:t>
      </w:r>
      <w:r w:rsidR="006D6D0C">
        <w:rPr>
          <w:rFonts w:ascii="Santander Text" w:hAnsi="Santander Text"/>
          <w:lang w:val="pt-PT"/>
        </w:rPr>
        <w:t xml:space="preserve"> do âmbito PM</w:t>
      </w:r>
      <w:r w:rsidR="00D4598F">
        <w:rPr>
          <w:rFonts w:ascii="Santander Text" w:hAnsi="Santander Text"/>
          <w:lang w:val="pt-PT"/>
        </w:rPr>
        <w:t>;</w:t>
      </w:r>
    </w:p>
    <w:p w14:paraId="5A5F743A" w14:textId="76DCF880" w:rsidR="00217D94" w:rsidRPr="004A2F68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Para a variavel ‘</w:t>
      </w:r>
      <w:r w:rsidRPr="00A6333F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Pr="00F307DD">
        <w:rPr>
          <w:rFonts w:ascii="Santander Text" w:hAnsi="Santander Text"/>
          <w:szCs w:val="18"/>
          <w:lang w:val="pt-PT"/>
        </w:rPr>
        <w:t xml:space="preserve">’ apesar da mesma ser comum com o âmbito PM,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>
        <w:rPr>
          <w:rFonts w:ascii="Santander Text" w:hAnsi="Santander Text"/>
          <w:i/>
          <w:iCs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1D312D4A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643AC0">
        <w:rPr>
          <w:rFonts w:ascii="Santander Text" w:hAnsi="Santander Text"/>
          <w:color w:val="auto"/>
          <w:sz w:val="18"/>
          <w:lang w:val="pt-PT"/>
        </w:rPr>
        <w:t>4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C20557" w14:textId="256B226E" w:rsidR="00F47D8C" w:rsidRPr="008545B2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C564D26" w14:textId="74FC579F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FB670F4" w14:textId="577E1ADB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5141967" w14:textId="30AA3833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041EEF6" w14:textId="40942A2F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E270CEC" w14:textId="358006E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A231E88" w14:textId="254CFD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FD0AB14" w14:textId="19575A2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38731DDA" w14:textId="17D948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65FD87E" w14:textId="7781FC8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1FAA5C7" w14:textId="5B2BB3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D6796C5" w14:textId="48B7EED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626B43F" w14:textId="579EC3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99F93EF" w14:textId="36C574D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35180E7" w14:textId="7E2C456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7D8726" w14:textId="086061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17EE5E" w14:textId="4CBE74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27F54D7" w14:textId="72C7856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B695D73" w14:textId="3B319AE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307DD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974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677F546" w14:textId="4FE7C06C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781D53" w14:textId="3E23E0B0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DF717AC" w14:textId="5E9E076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51697BF" w14:textId="40CB93EF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ABCC6" w14:textId="3F8E1C76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E6456E" w14:textId="3171C3B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44C343" w14:textId="31EC013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FE91D" w14:textId="02995E5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187CF0" w14:textId="3A1EC1B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14B7BE0" w14:textId="7C5ADE98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E468084" w14:textId="33EB6DD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uto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731AC496" w14:textId="77777777" w:rsidR="003245D2" w:rsidRPr="00F307DD" w:rsidRDefault="003245D2" w:rsidP="00482B23">
      <w:pPr>
        <w:rPr>
          <w:rFonts w:ascii="Santander Text" w:hAnsi="Santander Text"/>
          <w:lang w:val="pt-PT"/>
        </w:rPr>
      </w:pPr>
    </w:p>
    <w:sectPr w:rsidR="003245D2" w:rsidRPr="00F307DD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B5B4D" w14:textId="77777777" w:rsidR="0085770A" w:rsidRDefault="0085770A" w:rsidP="00C702C7">
      <w:pPr>
        <w:spacing w:after="0" w:line="240" w:lineRule="auto"/>
      </w:pPr>
      <w:r>
        <w:separator/>
      </w:r>
    </w:p>
  </w:endnote>
  <w:endnote w:type="continuationSeparator" w:id="0">
    <w:p w14:paraId="77E109E4" w14:textId="77777777" w:rsidR="0085770A" w:rsidRDefault="0085770A" w:rsidP="00C702C7">
      <w:pPr>
        <w:spacing w:after="0" w:line="240" w:lineRule="auto"/>
      </w:pPr>
      <w:r>
        <w:continuationSeparator/>
      </w:r>
    </w:p>
  </w:endnote>
  <w:endnote w:type="continuationNotice" w:id="1">
    <w:p w14:paraId="74A00365" w14:textId="77777777" w:rsidR="0085770A" w:rsidRDefault="0085770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DAA64" w14:textId="77777777" w:rsidR="0085770A" w:rsidRDefault="0085770A" w:rsidP="00C702C7">
      <w:pPr>
        <w:spacing w:after="0" w:line="240" w:lineRule="auto"/>
      </w:pPr>
      <w:r>
        <w:separator/>
      </w:r>
    </w:p>
  </w:footnote>
  <w:footnote w:type="continuationSeparator" w:id="0">
    <w:p w14:paraId="12BA19D1" w14:textId="77777777" w:rsidR="0085770A" w:rsidRDefault="0085770A" w:rsidP="00C702C7">
      <w:pPr>
        <w:spacing w:after="0" w:line="240" w:lineRule="auto"/>
      </w:pPr>
      <w:r>
        <w:continuationSeparator/>
      </w:r>
    </w:p>
  </w:footnote>
  <w:footnote w:type="continuationNotice" w:id="1">
    <w:p w14:paraId="44649C54" w14:textId="77777777" w:rsidR="0085770A" w:rsidRDefault="0085770A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30457F"/>
    <w:multiLevelType w:val="hybridMultilevel"/>
    <w:tmpl w:val="C95094B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77650A"/>
    <w:multiLevelType w:val="hybridMultilevel"/>
    <w:tmpl w:val="D53CFC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330DCE"/>
    <w:multiLevelType w:val="multilevel"/>
    <w:tmpl w:val="F670DF06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i w:val="0"/>
        <w:iCs w:val="0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797" w:firstLine="0"/>
      </w:pPr>
      <w:rPr>
        <w:rFonts w:ascii="Santander Text" w:hAnsi="Santander Text" w:hint="default"/>
        <w:i w:val="0"/>
        <w:iCs w:val="0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9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FE263A"/>
    <w:multiLevelType w:val="hybridMultilevel"/>
    <w:tmpl w:val="6632F972"/>
    <w:lvl w:ilvl="0" w:tplc="9BCA1C6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5F08BB"/>
    <w:multiLevelType w:val="hybridMultilevel"/>
    <w:tmpl w:val="226CE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043615"/>
    <w:multiLevelType w:val="hybridMultilevel"/>
    <w:tmpl w:val="D9CC0AC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507C3A"/>
    <w:multiLevelType w:val="hybridMultilevel"/>
    <w:tmpl w:val="B67C616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8B07BA"/>
    <w:multiLevelType w:val="hybridMultilevel"/>
    <w:tmpl w:val="1326D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046DB9"/>
    <w:multiLevelType w:val="hybridMultilevel"/>
    <w:tmpl w:val="42BCB59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FD3FAC"/>
    <w:multiLevelType w:val="hybridMultilevel"/>
    <w:tmpl w:val="D174FE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2C1F8E"/>
    <w:multiLevelType w:val="hybridMultilevel"/>
    <w:tmpl w:val="7C9838E4"/>
    <w:lvl w:ilvl="0" w:tplc="2B48F38A">
      <w:start w:val="2"/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1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2FC05E2"/>
    <w:multiLevelType w:val="hybridMultilevel"/>
    <w:tmpl w:val="C07CFC9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3B0F12"/>
    <w:multiLevelType w:val="hybridMultilevel"/>
    <w:tmpl w:val="C88C309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6"/>
  </w:num>
  <w:num w:numId="6" w16cid:durableId="624502846">
    <w:abstractNumId w:val="4"/>
  </w:num>
  <w:num w:numId="7" w16cid:durableId="718168633">
    <w:abstractNumId w:val="8"/>
  </w:num>
  <w:num w:numId="8" w16cid:durableId="895165854">
    <w:abstractNumId w:val="35"/>
  </w:num>
  <w:num w:numId="9" w16cid:durableId="1904023801">
    <w:abstractNumId w:val="18"/>
  </w:num>
  <w:num w:numId="10" w16cid:durableId="1656492147">
    <w:abstractNumId w:val="9"/>
  </w:num>
  <w:num w:numId="11" w16cid:durableId="21442073">
    <w:abstractNumId w:val="19"/>
  </w:num>
  <w:num w:numId="12" w16cid:durableId="129397524">
    <w:abstractNumId w:val="13"/>
  </w:num>
  <w:num w:numId="13" w16cid:durableId="1026560510">
    <w:abstractNumId w:val="26"/>
  </w:num>
  <w:num w:numId="14" w16cid:durableId="544870131">
    <w:abstractNumId w:val="14"/>
  </w:num>
  <w:num w:numId="15" w16cid:durableId="282809897">
    <w:abstractNumId w:val="29"/>
  </w:num>
  <w:num w:numId="16" w16cid:durableId="1054282133">
    <w:abstractNumId w:val="31"/>
  </w:num>
  <w:num w:numId="17" w16cid:durableId="237832042">
    <w:abstractNumId w:val="23"/>
  </w:num>
  <w:num w:numId="18" w16cid:durableId="2047876241">
    <w:abstractNumId w:val="11"/>
  </w:num>
  <w:num w:numId="19" w16cid:durableId="951016232">
    <w:abstractNumId w:val="27"/>
  </w:num>
  <w:num w:numId="20" w16cid:durableId="1656030463">
    <w:abstractNumId w:val="25"/>
  </w:num>
  <w:num w:numId="21" w16cid:durableId="816847508">
    <w:abstractNumId w:val="28"/>
  </w:num>
  <w:num w:numId="22" w16cid:durableId="1437403125">
    <w:abstractNumId w:val="6"/>
  </w:num>
  <w:num w:numId="23" w16cid:durableId="2138065294">
    <w:abstractNumId w:val="15"/>
  </w:num>
  <w:num w:numId="24" w16cid:durableId="1230995267">
    <w:abstractNumId w:val="32"/>
  </w:num>
  <w:num w:numId="25" w16cid:durableId="387073180">
    <w:abstractNumId w:val="17"/>
  </w:num>
  <w:num w:numId="26" w16cid:durableId="1751192648">
    <w:abstractNumId w:val="22"/>
  </w:num>
  <w:num w:numId="27" w16cid:durableId="29111278">
    <w:abstractNumId w:val="20"/>
  </w:num>
  <w:num w:numId="28" w16cid:durableId="539248685">
    <w:abstractNumId w:val="12"/>
  </w:num>
  <w:num w:numId="29" w16cid:durableId="1244291271">
    <w:abstractNumId w:val="7"/>
  </w:num>
  <w:num w:numId="30" w16cid:durableId="1966351086">
    <w:abstractNumId w:val="24"/>
  </w:num>
  <w:num w:numId="31" w16cid:durableId="624578857">
    <w:abstractNumId w:val="34"/>
  </w:num>
  <w:num w:numId="32" w16cid:durableId="34039281">
    <w:abstractNumId w:val="30"/>
  </w:num>
  <w:num w:numId="33" w16cid:durableId="952176388">
    <w:abstractNumId w:val="10"/>
  </w:num>
  <w:num w:numId="34" w16cid:durableId="209196446">
    <w:abstractNumId w:val="33"/>
  </w:num>
  <w:num w:numId="35" w16cid:durableId="815562200">
    <w:abstractNumId w:val="21"/>
  </w:num>
  <w:num w:numId="36" w16cid:durableId="335617886">
    <w:abstractNumId w:val="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42F"/>
    <w:rsid w:val="0000277F"/>
    <w:rsid w:val="00002C42"/>
    <w:rsid w:val="0000355C"/>
    <w:rsid w:val="00003691"/>
    <w:rsid w:val="00003A1A"/>
    <w:rsid w:val="00003D5C"/>
    <w:rsid w:val="00004153"/>
    <w:rsid w:val="000045DA"/>
    <w:rsid w:val="0000471B"/>
    <w:rsid w:val="0000473E"/>
    <w:rsid w:val="00004C6A"/>
    <w:rsid w:val="00004F02"/>
    <w:rsid w:val="00005886"/>
    <w:rsid w:val="000058F6"/>
    <w:rsid w:val="00005B9B"/>
    <w:rsid w:val="00005C81"/>
    <w:rsid w:val="00005EE7"/>
    <w:rsid w:val="00006B65"/>
    <w:rsid w:val="00006C65"/>
    <w:rsid w:val="00006CD2"/>
    <w:rsid w:val="00007199"/>
    <w:rsid w:val="0000735E"/>
    <w:rsid w:val="000075D7"/>
    <w:rsid w:val="00007889"/>
    <w:rsid w:val="000110AD"/>
    <w:rsid w:val="000113BE"/>
    <w:rsid w:val="000116B8"/>
    <w:rsid w:val="0001215E"/>
    <w:rsid w:val="00012830"/>
    <w:rsid w:val="00012951"/>
    <w:rsid w:val="00012E89"/>
    <w:rsid w:val="000130F9"/>
    <w:rsid w:val="000131A3"/>
    <w:rsid w:val="000131BC"/>
    <w:rsid w:val="0001354B"/>
    <w:rsid w:val="000137BB"/>
    <w:rsid w:val="0001388B"/>
    <w:rsid w:val="00013D5B"/>
    <w:rsid w:val="00013F89"/>
    <w:rsid w:val="00014366"/>
    <w:rsid w:val="000143B5"/>
    <w:rsid w:val="000149C8"/>
    <w:rsid w:val="00014B89"/>
    <w:rsid w:val="00014FFB"/>
    <w:rsid w:val="00015125"/>
    <w:rsid w:val="00015208"/>
    <w:rsid w:val="0001521D"/>
    <w:rsid w:val="000152D8"/>
    <w:rsid w:val="000157C5"/>
    <w:rsid w:val="0001622F"/>
    <w:rsid w:val="000167A9"/>
    <w:rsid w:val="00016953"/>
    <w:rsid w:val="000173B3"/>
    <w:rsid w:val="000179E0"/>
    <w:rsid w:val="00020AD9"/>
    <w:rsid w:val="00020D44"/>
    <w:rsid w:val="00020E6F"/>
    <w:rsid w:val="00020F92"/>
    <w:rsid w:val="00021A39"/>
    <w:rsid w:val="00022796"/>
    <w:rsid w:val="00022808"/>
    <w:rsid w:val="000228BC"/>
    <w:rsid w:val="00022E35"/>
    <w:rsid w:val="000233DD"/>
    <w:rsid w:val="0002347B"/>
    <w:rsid w:val="00024583"/>
    <w:rsid w:val="00024BFF"/>
    <w:rsid w:val="00024C1C"/>
    <w:rsid w:val="000252FA"/>
    <w:rsid w:val="00025456"/>
    <w:rsid w:val="00025457"/>
    <w:rsid w:val="00025919"/>
    <w:rsid w:val="00025E7D"/>
    <w:rsid w:val="0002634A"/>
    <w:rsid w:val="00026463"/>
    <w:rsid w:val="0002651C"/>
    <w:rsid w:val="000266A0"/>
    <w:rsid w:val="00026771"/>
    <w:rsid w:val="00026898"/>
    <w:rsid w:val="00026A87"/>
    <w:rsid w:val="00026DA5"/>
    <w:rsid w:val="00026EDA"/>
    <w:rsid w:val="0002745B"/>
    <w:rsid w:val="00027476"/>
    <w:rsid w:val="00030087"/>
    <w:rsid w:val="00030388"/>
    <w:rsid w:val="000309A1"/>
    <w:rsid w:val="00030BE7"/>
    <w:rsid w:val="00030C4D"/>
    <w:rsid w:val="00030DBD"/>
    <w:rsid w:val="000315F2"/>
    <w:rsid w:val="00031881"/>
    <w:rsid w:val="00031B28"/>
    <w:rsid w:val="00031D69"/>
    <w:rsid w:val="00031F9C"/>
    <w:rsid w:val="00032101"/>
    <w:rsid w:val="00032436"/>
    <w:rsid w:val="00032446"/>
    <w:rsid w:val="000325A3"/>
    <w:rsid w:val="00032BFB"/>
    <w:rsid w:val="0003368C"/>
    <w:rsid w:val="000336BC"/>
    <w:rsid w:val="00034017"/>
    <w:rsid w:val="00034070"/>
    <w:rsid w:val="0003476E"/>
    <w:rsid w:val="00034954"/>
    <w:rsid w:val="00034B02"/>
    <w:rsid w:val="00034FAF"/>
    <w:rsid w:val="00035286"/>
    <w:rsid w:val="00035406"/>
    <w:rsid w:val="00035C77"/>
    <w:rsid w:val="00035DBA"/>
    <w:rsid w:val="00036179"/>
    <w:rsid w:val="0003717A"/>
    <w:rsid w:val="0003754B"/>
    <w:rsid w:val="00037989"/>
    <w:rsid w:val="00037AE3"/>
    <w:rsid w:val="00037BB8"/>
    <w:rsid w:val="00037C17"/>
    <w:rsid w:val="0004009D"/>
    <w:rsid w:val="000403BF"/>
    <w:rsid w:val="00040CD9"/>
    <w:rsid w:val="000412E3"/>
    <w:rsid w:val="00041347"/>
    <w:rsid w:val="000414C5"/>
    <w:rsid w:val="00041774"/>
    <w:rsid w:val="000417E1"/>
    <w:rsid w:val="00041DB4"/>
    <w:rsid w:val="00042145"/>
    <w:rsid w:val="000423CF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3D7F"/>
    <w:rsid w:val="00044345"/>
    <w:rsid w:val="0004494C"/>
    <w:rsid w:val="00044DB1"/>
    <w:rsid w:val="00044DF3"/>
    <w:rsid w:val="00044E71"/>
    <w:rsid w:val="00044FFF"/>
    <w:rsid w:val="000453A2"/>
    <w:rsid w:val="00046826"/>
    <w:rsid w:val="00046DE9"/>
    <w:rsid w:val="00046E54"/>
    <w:rsid w:val="00047654"/>
    <w:rsid w:val="0004769F"/>
    <w:rsid w:val="00047CC7"/>
    <w:rsid w:val="000500FE"/>
    <w:rsid w:val="000511D4"/>
    <w:rsid w:val="00051402"/>
    <w:rsid w:val="000516C4"/>
    <w:rsid w:val="000517C0"/>
    <w:rsid w:val="00051AE3"/>
    <w:rsid w:val="00051B5D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3266"/>
    <w:rsid w:val="00053CC7"/>
    <w:rsid w:val="00054079"/>
    <w:rsid w:val="000543A2"/>
    <w:rsid w:val="000544F1"/>
    <w:rsid w:val="000546D0"/>
    <w:rsid w:val="00054D26"/>
    <w:rsid w:val="00054DFF"/>
    <w:rsid w:val="000555E9"/>
    <w:rsid w:val="00055C24"/>
    <w:rsid w:val="00055DF1"/>
    <w:rsid w:val="0005611A"/>
    <w:rsid w:val="00056276"/>
    <w:rsid w:val="0005645F"/>
    <w:rsid w:val="000567DC"/>
    <w:rsid w:val="000568D4"/>
    <w:rsid w:val="000569D4"/>
    <w:rsid w:val="00056C77"/>
    <w:rsid w:val="00056F60"/>
    <w:rsid w:val="00057807"/>
    <w:rsid w:val="00057D8E"/>
    <w:rsid w:val="00060276"/>
    <w:rsid w:val="0006046C"/>
    <w:rsid w:val="00060524"/>
    <w:rsid w:val="000611CD"/>
    <w:rsid w:val="00061324"/>
    <w:rsid w:val="00061444"/>
    <w:rsid w:val="000616B9"/>
    <w:rsid w:val="0006173A"/>
    <w:rsid w:val="000617A1"/>
    <w:rsid w:val="00062280"/>
    <w:rsid w:val="00062686"/>
    <w:rsid w:val="0006288A"/>
    <w:rsid w:val="0006317C"/>
    <w:rsid w:val="0006327A"/>
    <w:rsid w:val="000637A6"/>
    <w:rsid w:val="00063E1A"/>
    <w:rsid w:val="00064723"/>
    <w:rsid w:val="000648E5"/>
    <w:rsid w:val="000649C7"/>
    <w:rsid w:val="00064DD4"/>
    <w:rsid w:val="000652BC"/>
    <w:rsid w:val="00066285"/>
    <w:rsid w:val="00066633"/>
    <w:rsid w:val="000669BB"/>
    <w:rsid w:val="00066A45"/>
    <w:rsid w:val="00066ADA"/>
    <w:rsid w:val="00066BBA"/>
    <w:rsid w:val="00066C2A"/>
    <w:rsid w:val="00066D0B"/>
    <w:rsid w:val="000678A3"/>
    <w:rsid w:val="00067B51"/>
    <w:rsid w:val="0007000B"/>
    <w:rsid w:val="000707A1"/>
    <w:rsid w:val="0007102A"/>
    <w:rsid w:val="00071509"/>
    <w:rsid w:val="00071633"/>
    <w:rsid w:val="000720BF"/>
    <w:rsid w:val="000720DC"/>
    <w:rsid w:val="000723E4"/>
    <w:rsid w:val="00072DFD"/>
    <w:rsid w:val="00072F05"/>
    <w:rsid w:val="00073337"/>
    <w:rsid w:val="00073708"/>
    <w:rsid w:val="00073CA6"/>
    <w:rsid w:val="00073D3C"/>
    <w:rsid w:val="000743EB"/>
    <w:rsid w:val="00074884"/>
    <w:rsid w:val="00074F0F"/>
    <w:rsid w:val="00075070"/>
    <w:rsid w:val="00075778"/>
    <w:rsid w:val="00075871"/>
    <w:rsid w:val="00075C79"/>
    <w:rsid w:val="00075D4A"/>
    <w:rsid w:val="00075F48"/>
    <w:rsid w:val="000769F7"/>
    <w:rsid w:val="000773C4"/>
    <w:rsid w:val="000776F2"/>
    <w:rsid w:val="00077791"/>
    <w:rsid w:val="00077CA1"/>
    <w:rsid w:val="00080EE9"/>
    <w:rsid w:val="0008179F"/>
    <w:rsid w:val="00081B5D"/>
    <w:rsid w:val="00081C40"/>
    <w:rsid w:val="000828D0"/>
    <w:rsid w:val="00082BA8"/>
    <w:rsid w:val="00082C63"/>
    <w:rsid w:val="00082F2D"/>
    <w:rsid w:val="00083793"/>
    <w:rsid w:val="00083DD5"/>
    <w:rsid w:val="00083F75"/>
    <w:rsid w:val="000850C0"/>
    <w:rsid w:val="000856EC"/>
    <w:rsid w:val="000859A7"/>
    <w:rsid w:val="00085BB0"/>
    <w:rsid w:val="00085D3C"/>
    <w:rsid w:val="00085DDD"/>
    <w:rsid w:val="000863FD"/>
    <w:rsid w:val="00086EF5"/>
    <w:rsid w:val="00086F1B"/>
    <w:rsid w:val="000873BF"/>
    <w:rsid w:val="00087616"/>
    <w:rsid w:val="00087B05"/>
    <w:rsid w:val="00090B71"/>
    <w:rsid w:val="00090D1B"/>
    <w:rsid w:val="00090EA8"/>
    <w:rsid w:val="00091A0A"/>
    <w:rsid w:val="00092341"/>
    <w:rsid w:val="000928FD"/>
    <w:rsid w:val="0009290A"/>
    <w:rsid w:val="00092951"/>
    <w:rsid w:val="00092A65"/>
    <w:rsid w:val="00092BE9"/>
    <w:rsid w:val="00093DA9"/>
    <w:rsid w:val="00093DAC"/>
    <w:rsid w:val="000943C3"/>
    <w:rsid w:val="00094606"/>
    <w:rsid w:val="00094752"/>
    <w:rsid w:val="0009490B"/>
    <w:rsid w:val="00094AF8"/>
    <w:rsid w:val="00094BB8"/>
    <w:rsid w:val="000951C2"/>
    <w:rsid w:val="00095584"/>
    <w:rsid w:val="00095D92"/>
    <w:rsid w:val="000967FE"/>
    <w:rsid w:val="00096BD7"/>
    <w:rsid w:val="00096C5A"/>
    <w:rsid w:val="00096CDA"/>
    <w:rsid w:val="00096E30"/>
    <w:rsid w:val="00096E3C"/>
    <w:rsid w:val="00097432"/>
    <w:rsid w:val="000974CA"/>
    <w:rsid w:val="00097531"/>
    <w:rsid w:val="0009773D"/>
    <w:rsid w:val="000979DC"/>
    <w:rsid w:val="000A0612"/>
    <w:rsid w:val="000A0676"/>
    <w:rsid w:val="000A07C6"/>
    <w:rsid w:val="000A0891"/>
    <w:rsid w:val="000A0D44"/>
    <w:rsid w:val="000A1265"/>
    <w:rsid w:val="000A1A5A"/>
    <w:rsid w:val="000A2035"/>
    <w:rsid w:val="000A21B7"/>
    <w:rsid w:val="000A264A"/>
    <w:rsid w:val="000A32ED"/>
    <w:rsid w:val="000A34E2"/>
    <w:rsid w:val="000A3914"/>
    <w:rsid w:val="000A4274"/>
    <w:rsid w:val="000A5B56"/>
    <w:rsid w:val="000A5D54"/>
    <w:rsid w:val="000A6A19"/>
    <w:rsid w:val="000A6B13"/>
    <w:rsid w:val="000A712B"/>
    <w:rsid w:val="000A78D8"/>
    <w:rsid w:val="000A7A94"/>
    <w:rsid w:val="000A7F05"/>
    <w:rsid w:val="000A7FFD"/>
    <w:rsid w:val="000B00A9"/>
    <w:rsid w:val="000B1128"/>
    <w:rsid w:val="000B128D"/>
    <w:rsid w:val="000B12E4"/>
    <w:rsid w:val="000B13ED"/>
    <w:rsid w:val="000B1853"/>
    <w:rsid w:val="000B1982"/>
    <w:rsid w:val="000B1D5D"/>
    <w:rsid w:val="000B2AE1"/>
    <w:rsid w:val="000B317E"/>
    <w:rsid w:val="000B36A2"/>
    <w:rsid w:val="000B3FA2"/>
    <w:rsid w:val="000B4071"/>
    <w:rsid w:val="000B4696"/>
    <w:rsid w:val="000B4D41"/>
    <w:rsid w:val="000B54E2"/>
    <w:rsid w:val="000B54E9"/>
    <w:rsid w:val="000B5738"/>
    <w:rsid w:val="000B5A4A"/>
    <w:rsid w:val="000B5B3C"/>
    <w:rsid w:val="000B6C05"/>
    <w:rsid w:val="000B71D4"/>
    <w:rsid w:val="000B7592"/>
    <w:rsid w:val="000B76BE"/>
    <w:rsid w:val="000B783B"/>
    <w:rsid w:val="000B78A9"/>
    <w:rsid w:val="000B7B9B"/>
    <w:rsid w:val="000C02C5"/>
    <w:rsid w:val="000C033F"/>
    <w:rsid w:val="000C039A"/>
    <w:rsid w:val="000C0651"/>
    <w:rsid w:val="000C0CE1"/>
    <w:rsid w:val="000C0CF4"/>
    <w:rsid w:val="000C0D18"/>
    <w:rsid w:val="000C20BD"/>
    <w:rsid w:val="000C2B24"/>
    <w:rsid w:val="000C2E89"/>
    <w:rsid w:val="000C3382"/>
    <w:rsid w:val="000C347D"/>
    <w:rsid w:val="000C373E"/>
    <w:rsid w:val="000C3B3B"/>
    <w:rsid w:val="000C4CF4"/>
    <w:rsid w:val="000C4D3A"/>
    <w:rsid w:val="000C4D8A"/>
    <w:rsid w:val="000C5EA5"/>
    <w:rsid w:val="000C613F"/>
    <w:rsid w:val="000C63C0"/>
    <w:rsid w:val="000C6454"/>
    <w:rsid w:val="000C6831"/>
    <w:rsid w:val="000C6F92"/>
    <w:rsid w:val="000C72F1"/>
    <w:rsid w:val="000D0314"/>
    <w:rsid w:val="000D0F21"/>
    <w:rsid w:val="000D0FB0"/>
    <w:rsid w:val="000D10F2"/>
    <w:rsid w:val="000D1991"/>
    <w:rsid w:val="000D1BD3"/>
    <w:rsid w:val="000D1FDA"/>
    <w:rsid w:val="000D21EB"/>
    <w:rsid w:val="000D27B2"/>
    <w:rsid w:val="000D2D7A"/>
    <w:rsid w:val="000D2DE0"/>
    <w:rsid w:val="000D351F"/>
    <w:rsid w:val="000D3664"/>
    <w:rsid w:val="000D3777"/>
    <w:rsid w:val="000D3A03"/>
    <w:rsid w:val="000D3E6E"/>
    <w:rsid w:val="000D412D"/>
    <w:rsid w:val="000D45F8"/>
    <w:rsid w:val="000D51E7"/>
    <w:rsid w:val="000D544D"/>
    <w:rsid w:val="000D55DE"/>
    <w:rsid w:val="000D562F"/>
    <w:rsid w:val="000D5949"/>
    <w:rsid w:val="000D5C10"/>
    <w:rsid w:val="000D5EAD"/>
    <w:rsid w:val="000D637D"/>
    <w:rsid w:val="000D6C72"/>
    <w:rsid w:val="000D6C82"/>
    <w:rsid w:val="000D71BF"/>
    <w:rsid w:val="000D7680"/>
    <w:rsid w:val="000D7C57"/>
    <w:rsid w:val="000E0288"/>
    <w:rsid w:val="000E0BE5"/>
    <w:rsid w:val="000E0D13"/>
    <w:rsid w:val="000E0D6B"/>
    <w:rsid w:val="000E0E69"/>
    <w:rsid w:val="000E112B"/>
    <w:rsid w:val="000E1ECD"/>
    <w:rsid w:val="000E22C4"/>
    <w:rsid w:val="000E26E1"/>
    <w:rsid w:val="000E2779"/>
    <w:rsid w:val="000E27AF"/>
    <w:rsid w:val="000E2C94"/>
    <w:rsid w:val="000E315A"/>
    <w:rsid w:val="000E3253"/>
    <w:rsid w:val="000E341E"/>
    <w:rsid w:val="000E34E1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1F2"/>
    <w:rsid w:val="000E634D"/>
    <w:rsid w:val="000E65A6"/>
    <w:rsid w:val="000E685E"/>
    <w:rsid w:val="000E6990"/>
    <w:rsid w:val="000E6D0E"/>
    <w:rsid w:val="000E6DDC"/>
    <w:rsid w:val="000E6FC1"/>
    <w:rsid w:val="000E7865"/>
    <w:rsid w:val="000E7FD9"/>
    <w:rsid w:val="000F0073"/>
    <w:rsid w:val="000F0220"/>
    <w:rsid w:val="000F072B"/>
    <w:rsid w:val="000F0754"/>
    <w:rsid w:val="000F0902"/>
    <w:rsid w:val="000F096A"/>
    <w:rsid w:val="000F0DE3"/>
    <w:rsid w:val="000F1EBD"/>
    <w:rsid w:val="000F1F2A"/>
    <w:rsid w:val="000F251A"/>
    <w:rsid w:val="000F276F"/>
    <w:rsid w:val="000F27BB"/>
    <w:rsid w:val="000F2BA6"/>
    <w:rsid w:val="000F2BE1"/>
    <w:rsid w:val="000F2C05"/>
    <w:rsid w:val="000F2D10"/>
    <w:rsid w:val="000F2D3B"/>
    <w:rsid w:val="000F2D5A"/>
    <w:rsid w:val="000F35D5"/>
    <w:rsid w:val="000F38B4"/>
    <w:rsid w:val="000F42FE"/>
    <w:rsid w:val="000F4321"/>
    <w:rsid w:val="000F458C"/>
    <w:rsid w:val="000F5523"/>
    <w:rsid w:val="000F56ED"/>
    <w:rsid w:val="000F573D"/>
    <w:rsid w:val="000F590B"/>
    <w:rsid w:val="000F5C22"/>
    <w:rsid w:val="000F662A"/>
    <w:rsid w:val="000F670F"/>
    <w:rsid w:val="000F6907"/>
    <w:rsid w:val="000F7268"/>
    <w:rsid w:val="000F77FB"/>
    <w:rsid w:val="000F7C0D"/>
    <w:rsid w:val="001005B7"/>
    <w:rsid w:val="001008CE"/>
    <w:rsid w:val="00100A2B"/>
    <w:rsid w:val="0010113D"/>
    <w:rsid w:val="001016AC"/>
    <w:rsid w:val="00101747"/>
    <w:rsid w:val="00101CEE"/>
    <w:rsid w:val="001020AE"/>
    <w:rsid w:val="001022A4"/>
    <w:rsid w:val="00103629"/>
    <w:rsid w:val="00103F30"/>
    <w:rsid w:val="00104424"/>
    <w:rsid w:val="001044E5"/>
    <w:rsid w:val="0010462B"/>
    <w:rsid w:val="001046AB"/>
    <w:rsid w:val="00105342"/>
    <w:rsid w:val="00105577"/>
    <w:rsid w:val="001056E1"/>
    <w:rsid w:val="00105769"/>
    <w:rsid w:val="00105ECA"/>
    <w:rsid w:val="00105F0C"/>
    <w:rsid w:val="0010690B"/>
    <w:rsid w:val="00106955"/>
    <w:rsid w:val="001072BF"/>
    <w:rsid w:val="0010758A"/>
    <w:rsid w:val="001078E9"/>
    <w:rsid w:val="001079E5"/>
    <w:rsid w:val="00107B31"/>
    <w:rsid w:val="00107F51"/>
    <w:rsid w:val="00111011"/>
    <w:rsid w:val="001111EE"/>
    <w:rsid w:val="00111C0F"/>
    <w:rsid w:val="0011298B"/>
    <w:rsid w:val="00112AE9"/>
    <w:rsid w:val="001130AF"/>
    <w:rsid w:val="00113141"/>
    <w:rsid w:val="00113171"/>
    <w:rsid w:val="001138E5"/>
    <w:rsid w:val="0011469D"/>
    <w:rsid w:val="00114BF7"/>
    <w:rsid w:val="00115629"/>
    <w:rsid w:val="0011574C"/>
    <w:rsid w:val="001159AF"/>
    <w:rsid w:val="00115C1F"/>
    <w:rsid w:val="00115D32"/>
    <w:rsid w:val="00115E66"/>
    <w:rsid w:val="001160D3"/>
    <w:rsid w:val="0011634C"/>
    <w:rsid w:val="00116EF5"/>
    <w:rsid w:val="001178C6"/>
    <w:rsid w:val="00117C2B"/>
    <w:rsid w:val="001200D8"/>
    <w:rsid w:val="001203CC"/>
    <w:rsid w:val="00120628"/>
    <w:rsid w:val="00120880"/>
    <w:rsid w:val="0012151E"/>
    <w:rsid w:val="00121BF9"/>
    <w:rsid w:val="00121BFC"/>
    <w:rsid w:val="00122682"/>
    <w:rsid w:val="00122914"/>
    <w:rsid w:val="0012293B"/>
    <w:rsid w:val="00122EA2"/>
    <w:rsid w:val="00122F5E"/>
    <w:rsid w:val="00123312"/>
    <w:rsid w:val="0012339A"/>
    <w:rsid w:val="001234F8"/>
    <w:rsid w:val="00123AD3"/>
    <w:rsid w:val="00124DA4"/>
    <w:rsid w:val="0012509E"/>
    <w:rsid w:val="00125105"/>
    <w:rsid w:val="00125114"/>
    <w:rsid w:val="001253F6"/>
    <w:rsid w:val="001259B4"/>
    <w:rsid w:val="00125C30"/>
    <w:rsid w:val="00125E14"/>
    <w:rsid w:val="00126155"/>
    <w:rsid w:val="001264B9"/>
    <w:rsid w:val="0012657F"/>
    <w:rsid w:val="001265CF"/>
    <w:rsid w:val="00126B67"/>
    <w:rsid w:val="00126C08"/>
    <w:rsid w:val="00127211"/>
    <w:rsid w:val="0012778D"/>
    <w:rsid w:val="00127AFA"/>
    <w:rsid w:val="00127CC3"/>
    <w:rsid w:val="00130191"/>
    <w:rsid w:val="00130B00"/>
    <w:rsid w:val="00131244"/>
    <w:rsid w:val="00131A2C"/>
    <w:rsid w:val="001321E1"/>
    <w:rsid w:val="001327BD"/>
    <w:rsid w:val="00132C26"/>
    <w:rsid w:val="00132F56"/>
    <w:rsid w:val="001330AC"/>
    <w:rsid w:val="001333F9"/>
    <w:rsid w:val="001337D1"/>
    <w:rsid w:val="0013467B"/>
    <w:rsid w:val="00134A0B"/>
    <w:rsid w:val="00135844"/>
    <w:rsid w:val="00135BD4"/>
    <w:rsid w:val="00135F03"/>
    <w:rsid w:val="00135FFD"/>
    <w:rsid w:val="00136294"/>
    <w:rsid w:val="00136298"/>
    <w:rsid w:val="001362CB"/>
    <w:rsid w:val="001365E3"/>
    <w:rsid w:val="001366C8"/>
    <w:rsid w:val="00136D9F"/>
    <w:rsid w:val="00137641"/>
    <w:rsid w:val="00137ADD"/>
    <w:rsid w:val="00137B09"/>
    <w:rsid w:val="00137D73"/>
    <w:rsid w:val="0014066B"/>
    <w:rsid w:val="001417AA"/>
    <w:rsid w:val="001418A1"/>
    <w:rsid w:val="00141EFF"/>
    <w:rsid w:val="00142144"/>
    <w:rsid w:val="001422C9"/>
    <w:rsid w:val="001426E5"/>
    <w:rsid w:val="001427F2"/>
    <w:rsid w:val="00142B82"/>
    <w:rsid w:val="00142C8F"/>
    <w:rsid w:val="00143806"/>
    <w:rsid w:val="001446ED"/>
    <w:rsid w:val="001448F6"/>
    <w:rsid w:val="00144C92"/>
    <w:rsid w:val="00145279"/>
    <w:rsid w:val="0014545D"/>
    <w:rsid w:val="001457BC"/>
    <w:rsid w:val="0014587D"/>
    <w:rsid w:val="00145986"/>
    <w:rsid w:val="001460A0"/>
    <w:rsid w:val="001462EF"/>
    <w:rsid w:val="0014670B"/>
    <w:rsid w:val="00146E91"/>
    <w:rsid w:val="00147020"/>
    <w:rsid w:val="00147559"/>
    <w:rsid w:val="00147EFB"/>
    <w:rsid w:val="0015051F"/>
    <w:rsid w:val="001505BA"/>
    <w:rsid w:val="00150AA9"/>
    <w:rsid w:val="00150E02"/>
    <w:rsid w:val="00150E14"/>
    <w:rsid w:val="0015101A"/>
    <w:rsid w:val="0015146A"/>
    <w:rsid w:val="00151749"/>
    <w:rsid w:val="00151A17"/>
    <w:rsid w:val="00151E1D"/>
    <w:rsid w:val="00151F19"/>
    <w:rsid w:val="00152574"/>
    <w:rsid w:val="00152613"/>
    <w:rsid w:val="001527D8"/>
    <w:rsid w:val="00152B82"/>
    <w:rsid w:val="00153734"/>
    <w:rsid w:val="00153756"/>
    <w:rsid w:val="00153B87"/>
    <w:rsid w:val="00154F5C"/>
    <w:rsid w:val="001555A2"/>
    <w:rsid w:val="001557BD"/>
    <w:rsid w:val="00155AB8"/>
    <w:rsid w:val="00156008"/>
    <w:rsid w:val="00156396"/>
    <w:rsid w:val="001564A2"/>
    <w:rsid w:val="00156BB5"/>
    <w:rsid w:val="00156C26"/>
    <w:rsid w:val="001575B0"/>
    <w:rsid w:val="0015767E"/>
    <w:rsid w:val="00157BD7"/>
    <w:rsid w:val="00160006"/>
    <w:rsid w:val="00160077"/>
    <w:rsid w:val="00160BDC"/>
    <w:rsid w:val="00160ED6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4C28"/>
    <w:rsid w:val="0016512F"/>
    <w:rsid w:val="00165753"/>
    <w:rsid w:val="001658AC"/>
    <w:rsid w:val="001659DE"/>
    <w:rsid w:val="001659E4"/>
    <w:rsid w:val="00165C60"/>
    <w:rsid w:val="00165C70"/>
    <w:rsid w:val="00165E64"/>
    <w:rsid w:val="00166496"/>
    <w:rsid w:val="0016662B"/>
    <w:rsid w:val="00166704"/>
    <w:rsid w:val="001676B1"/>
    <w:rsid w:val="00170200"/>
    <w:rsid w:val="00170473"/>
    <w:rsid w:val="00170503"/>
    <w:rsid w:val="001708B9"/>
    <w:rsid w:val="001711B3"/>
    <w:rsid w:val="00171AAD"/>
    <w:rsid w:val="0017260D"/>
    <w:rsid w:val="0017280D"/>
    <w:rsid w:val="00172D77"/>
    <w:rsid w:val="0017368F"/>
    <w:rsid w:val="001737A2"/>
    <w:rsid w:val="00173B84"/>
    <w:rsid w:val="001742C3"/>
    <w:rsid w:val="001745A4"/>
    <w:rsid w:val="00174A85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273"/>
    <w:rsid w:val="00180397"/>
    <w:rsid w:val="00180508"/>
    <w:rsid w:val="0018094A"/>
    <w:rsid w:val="00180BDA"/>
    <w:rsid w:val="0018108F"/>
    <w:rsid w:val="00181DF7"/>
    <w:rsid w:val="00182481"/>
    <w:rsid w:val="001835A9"/>
    <w:rsid w:val="001843A7"/>
    <w:rsid w:val="00184668"/>
    <w:rsid w:val="00184C20"/>
    <w:rsid w:val="00184C24"/>
    <w:rsid w:val="001853F0"/>
    <w:rsid w:val="001856E5"/>
    <w:rsid w:val="00185713"/>
    <w:rsid w:val="00185B01"/>
    <w:rsid w:val="00185CC1"/>
    <w:rsid w:val="00185E36"/>
    <w:rsid w:val="00185E85"/>
    <w:rsid w:val="001864E5"/>
    <w:rsid w:val="001868BF"/>
    <w:rsid w:val="00186D82"/>
    <w:rsid w:val="00186FC8"/>
    <w:rsid w:val="00187088"/>
    <w:rsid w:val="00187613"/>
    <w:rsid w:val="00187B88"/>
    <w:rsid w:val="00187BBC"/>
    <w:rsid w:val="00187C8C"/>
    <w:rsid w:val="00190832"/>
    <w:rsid w:val="00190B55"/>
    <w:rsid w:val="00190FD6"/>
    <w:rsid w:val="00191090"/>
    <w:rsid w:val="001924E4"/>
    <w:rsid w:val="0019281C"/>
    <w:rsid w:val="001929D1"/>
    <w:rsid w:val="001933A2"/>
    <w:rsid w:val="00193B42"/>
    <w:rsid w:val="00193ED8"/>
    <w:rsid w:val="00194104"/>
    <w:rsid w:val="00194239"/>
    <w:rsid w:val="001943CD"/>
    <w:rsid w:val="00194931"/>
    <w:rsid w:val="00195046"/>
    <w:rsid w:val="0019657A"/>
    <w:rsid w:val="0019659A"/>
    <w:rsid w:val="001967A1"/>
    <w:rsid w:val="00196904"/>
    <w:rsid w:val="00196C9E"/>
    <w:rsid w:val="00196FFD"/>
    <w:rsid w:val="001975EF"/>
    <w:rsid w:val="0019765A"/>
    <w:rsid w:val="001979AE"/>
    <w:rsid w:val="00197A96"/>
    <w:rsid w:val="001A0002"/>
    <w:rsid w:val="001A012C"/>
    <w:rsid w:val="001A0BFA"/>
    <w:rsid w:val="001A0D1C"/>
    <w:rsid w:val="001A1812"/>
    <w:rsid w:val="001A1CEC"/>
    <w:rsid w:val="001A1E8E"/>
    <w:rsid w:val="001A21A1"/>
    <w:rsid w:val="001A2A0E"/>
    <w:rsid w:val="001A2AD1"/>
    <w:rsid w:val="001A2F65"/>
    <w:rsid w:val="001A3A20"/>
    <w:rsid w:val="001A3B37"/>
    <w:rsid w:val="001A41EE"/>
    <w:rsid w:val="001A436C"/>
    <w:rsid w:val="001A45CF"/>
    <w:rsid w:val="001A4E34"/>
    <w:rsid w:val="001A4EA4"/>
    <w:rsid w:val="001A59AE"/>
    <w:rsid w:val="001A59FB"/>
    <w:rsid w:val="001A62CA"/>
    <w:rsid w:val="001A632C"/>
    <w:rsid w:val="001A6B09"/>
    <w:rsid w:val="001A6B18"/>
    <w:rsid w:val="001A6BC0"/>
    <w:rsid w:val="001A782C"/>
    <w:rsid w:val="001A7956"/>
    <w:rsid w:val="001B057D"/>
    <w:rsid w:val="001B0F94"/>
    <w:rsid w:val="001B1A24"/>
    <w:rsid w:val="001B1DAB"/>
    <w:rsid w:val="001B2B8B"/>
    <w:rsid w:val="001B2CC6"/>
    <w:rsid w:val="001B3E51"/>
    <w:rsid w:val="001B3ECC"/>
    <w:rsid w:val="001B47AA"/>
    <w:rsid w:val="001B4BF6"/>
    <w:rsid w:val="001B4C70"/>
    <w:rsid w:val="001B4D6B"/>
    <w:rsid w:val="001B54E2"/>
    <w:rsid w:val="001B554E"/>
    <w:rsid w:val="001B5C19"/>
    <w:rsid w:val="001B5D12"/>
    <w:rsid w:val="001B5FA8"/>
    <w:rsid w:val="001B6422"/>
    <w:rsid w:val="001B6B19"/>
    <w:rsid w:val="001B6C31"/>
    <w:rsid w:val="001B7172"/>
    <w:rsid w:val="001B757D"/>
    <w:rsid w:val="001B7A41"/>
    <w:rsid w:val="001C069A"/>
    <w:rsid w:val="001C0A0C"/>
    <w:rsid w:val="001C0E0D"/>
    <w:rsid w:val="001C1550"/>
    <w:rsid w:val="001C1799"/>
    <w:rsid w:val="001C19C2"/>
    <w:rsid w:val="001C1C19"/>
    <w:rsid w:val="001C24BF"/>
    <w:rsid w:val="001C2D08"/>
    <w:rsid w:val="001C2F47"/>
    <w:rsid w:val="001C39FF"/>
    <w:rsid w:val="001C3A7A"/>
    <w:rsid w:val="001C3FFF"/>
    <w:rsid w:val="001C4099"/>
    <w:rsid w:val="001C460F"/>
    <w:rsid w:val="001C4940"/>
    <w:rsid w:val="001C531E"/>
    <w:rsid w:val="001C5593"/>
    <w:rsid w:val="001C5B07"/>
    <w:rsid w:val="001C5D46"/>
    <w:rsid w:val="001C5EFE"/>
    <w:rsid w:val="001C650F"/>
    <w:rsid w:val="001C65FE"/>
    <w:rsid w:val="001C6AA9"/>
    <w:rsid w:val="001C73F9"/>
    <w:rsid w:val="001C741E"/>
    <w:rsid w:val="001C7B3D"/>
    <w:rsid w:val="001D001E"/>
    <w:rsid w:val="001D008B"/>
    <w:rsid w:val="001D00B5"/>
    <w:rsid w:val="001D03A7"/>
    <w:rsid w:val="001D0A48"/>
    <w:rsid w:val="001D0FD8"/>
    <w:rsid w:val="001D12E4"/>
    <w:rsid w:val="001D1CDD"/>
    <w:rsid w:val="001D1F52"/>
    <w:rsid w:val="001D22D7"/>
    <w:rsid w:val="001D3BEF"/>
    <w:rsid w:val="001D3F71"/>
    <w:rsid w:val="001D469D"/>
    <w:rsid w:val="001D4A33"/>
    <w:rsid w:val="001D50BD"/>
    <w:rsid w:val="001D6269"/>
    <w:rsid w:val="001D6790"/>
    <w:rsid w:val="001D6BDE"/>
    <w:rsid w:val="001D6D0E"/>
    <w:rsid w:val="001D6E29"/>
    <w:rsid w:val="001D6EA3"/>
    <w:rsid w:val="001D6ECA"/>
    <w:rsid w:val="001D6F58"/>
    <w:rsid w:val="001D774F"/>
    <w:rsid w:val="001E00D1"/>
    <w:rsid w:val="001E016B"/>
    <w:rsid w:val="001E053B"/>
    <w:rsid w:val="001E0893"/>
    <w:rsid w:val="001E100D"/>
    <w:rsid w:val="001E10DE"/>
    <w:rsid w:val="001E117C"/>
    <w:rsid w:val="001E1188"/>
    <w:rsid w:val="001E137D"/>
    <w:rsid w:val="001E152B"/>
    <w:rsid w:val="001E1885"/>
    <w:rsid w:val="001E1D75"/>
    <w:rsid w:val="001E1EB6"/>
    <w:rsid w:val="001E1F8E"/>
    <w:rsid w:val="001E22D1"/>
    <w:rsid w:val="001E2ACA"/>
    <w:rsid w:val="001E3051"/>
    <w:rsid w:val="001E3AFE"/>
    <w:rsid w:val="001E3B7D"/>
    <w:rsid w:val="001E40EA"/>
    <w:rsid w:val="001E41F6"/>
    <w:rsid w:val="001E4537"/>
    <w:rsid w:val="001E4C91"/>
    <w:rsid w:val="001E4EC3"/>
    <w:rsid w:val="001E4EE5"/>
    <w:rsid w:val="001E53DA"/>
    <w:rsid w:val="001E5E39"/>
    <w:rsid w:val="001E5F9A"/>
    <w:rsid w:val="001E6237"/>
    <w:rsid w:val="001E679B"/>
    <w:rsid w:val="001E685A"/>
    <w:rsid w:val="001E68F1"/>
    <w:rsid w:val="001E6CEA"/>
    <w:rsid w:val="001E79B2"/>
    <w:rsid w:val="001E7D3E"/>
    <w:rsid w:val="001F0004"/>
    <w:rsid w:val="001F1148"/>
    <w:rsid w:val="001F155A"/>
    <w:rsid w:val="001F1637"/>
    <w:rsid w:val="001F1A57"/>
    <w:rsid w:val="001F1D9A"/>
    <w:rsid w:val="001F1DF1"/>
    <w:rsid w:val="001F2C4C"/>
    <w:rsid w:val="001F3790"/>
    <w:rsid w:val="001F3857"/>
    <w:rsid w:val="001F38BE"/>
    <w:rsid w:val="001F3B97"/>
    <w:rsid w:val="001F4344"/>
    <w:rsid w:val="001F4B5A"/>
    <w:rsid w:val="001F4CC3"/>
    <w:rsid w:val="001F5CEC"/>
    <w:rsid w:val="001F5E64"/>
    <w:rsid w:val="001F5FA8"/>
    <w:rsid w:val="001F61B8"/>
    <w:rsid w:val="001F65D1"/>
    <w:rsid w:val="001F6839"/>
    <w:rsid w:val="001F737E"/>
    <w:rsid w:val="001F78CF"/>
    <w:rsid w:val="001F7A84"/>
    <w:rsid w:val="001F7B42"/>
    <w:rsid w:val="001F7BC2"/>
    <w:rsid w:val="001F7FCF"/>
    <w:rsid w:val="0020016F"/>
    <w:rsid w:val="0020020A"/>
    <w:rsid w:val="00200324"/>
    <w:rsid w:val="002003E8"/>
    <w:rsid w:val="00200522"/>
    <w:rsid w:val="002005D5"/>
    <w:rsid w:val="002009A8"/>
    <w:rsid w:val="00200A23"/>
    <w:rsid w:val="00201530"/>
    <w:rsid w:val="00201694"/>
    <w:rsid w:val="00201EFC"/>
    <w:rsid w:val="00202C9B"/>
    <w:rsid w:val="00203053"/>
    <w:rsid w:val="00203858"/>
    <w:rsid w:val="00203877"/>
    <w:rsid w:val="002039C9"/>
    <w:rsid w:val="00203B59"/>
    <w:rsid w:val="00203D37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1055D"/>
    <w:rsid w:val="002105DA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0A6"/>
    <w:rsid w:val="0021264E"/>
    <w:rsid w:val="002126F2"/>
    <w:rsid w:val="00212852"/>
    <w:rsid w:val="00213C46"/>
    <w:rsid w:val="00213C5E"/>
    <w:rsid w:val="002140C3"/>
    <w:rsid w:val="002144D9"/>
    <w:rsid w:val="00214583"/>
    <w:rsid w:val="00214E95"/>
    <w:rsid w:val="0021506F"/>
    <w:rsid w:val="002151DA"/>
    <w:rsid w:val="00215B22"/>
    <w:rsid w:val="00215EB4"/>
    <w:rsid w:val="00215F9F"/>
    <w:rsid w:val="002160D3"/>
    <w:rsid w:val="00216387"/>
    <w:rsid w:val="00216A76"/>
    <w:rsid w:val="00216AF2"/>
    <w:rsid w:val="00216CF6"/>
    <w:rsid w:val="00216EDA"/>
    <w:rsid w:val="002178FB"/>
    <w:rsid w:val="00217C65"/>
    <w:rsid w:val="00217D94"/>
    <w:rsid w:val="0022059B"/>
    <w:rsid w:val="002208FF"/>
    <w:rsid w:val="00220CCF"/>
    <w:rsid w:val="00220CF5"/>
    <w:rsid w:val="0022183A"/>
    <w:rsid w:val="00222337"/>
    <w:rsid w:val="002226F6"/>
    <w:rsid w:val="00222B58"/>
    <w:rsid w:val="00222BF9"/>
    <w:rsid w:val="00222E13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7C"/>
    <w:rsid w:val="002254FB"/>
    <w:rsid w:val="00225D12"/>
    <w:rsid w:val="00225EA2"/>
    <w:rsid w:val="00226893"/>
    <w:rsid w:val="00226FFF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30B"/>
    <w:rsid w:val="002315E0"/>
    <w:rsid w:val="00231B44"/>
    <w:rsid w:val="00232806"/>
    <w:rsid w:val="00233011"/>
    <w:rsid w:val="002330DF"/>
    <w:rsid w:val="00233F33"/>
    <w:rsid w:val="00234039"/>
    <w:rsid w:val="002340B6"/>
    <w:rsid w:val="00234BA2"/>
    <w:rsid w:val="00234F51"/>
    <w:rsid w:val="00235582"/>
    <w:rsid w:val="0023612E"/>
    <w:rsid w:val="0023639B"/>
    <w:rsid w:val="002370AB"/>
    <w:rsid w:val="00237132"/>
    <w:rsid w:val="00237226"/>
    <w:rsid w:val="0023757F"/>
    <w:rsid w:val="0023758A"/>
    <w:rsid w:val="002375BB"/>
    <w:rsid w:val="00237872"/>
    <w:rsid w:val="00237BFB"/>
    <w:rsid w:val="00237C38"/>
    <w:rsid w:val="00237DC4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5C5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6EEF"/>
    <w:rsid w:val="00247537"/>
    <w:rsid w:val="002479DF"/>
    <w:rsid w:val="00250075"/>
    <w:rsid w:val="002506FD"/>
    <w:rsid w:val="002508AC"/>
    <w:rsid w:val="00250A7D"/>
    <w:rsid w:val="00251167"/>
    <w:rsid w:val="00251314"/>
    <w:rsid w:val="002513C1"/>
    <w:rsid w:val="002513CA"/>
    <w:rsid w:val="0025181D"/>
    <w:rsid w:val="002519A9"/>
    <w:rsid w:val="00251ECD"/>
    <w:rsid w:val="00251F7A"/>
    <w:rsid w:val="002520E7"/>
    <w:rsid w:val="002526B7"/>
    <w:rsid w:val="002526CA"/>
    <w:rsid w:val="00252A4F"/>
    <w:rsid w:val="00252AFB"/>
    <w:rsid w:val="002530C9"/>
    <w:rsid w:val="002533BC"/>
    <w:rsid w:val="002534CE"/>
    <w:rsid w:val="00253D2A"/>
    <w:rsid w:val="00254251"/>
    <w:rsid w:val="002544DB"/>
    <w:rsid w:val="00254E9A"/>
    <w:rsid w:val="002550D0"/>
    <w:rsid w:val="0025578B"/>
    <w:rsid w:val="00255967"/>
    <w:rsid w:val="00255AB1"/>
    <w:rsid w:val="00255CCA"/>
    <w:rsid w:val="00255D53"/>
    <w:rsid w:val="00255E69"/>
    <w:rsid w:val="0025678A"/>
    <w:rsid w:val="002570A5"/>
    <w:rsid w:val="00257143"/>
    <w:rsid w:val="00257267"/>
    <w:rsid w:val="00257804"/>
    <w:rsid w:val="00257B50"/>
    <w:rsid w:val="00257E30"/>
    <w:rsid w:val="00257E5D"/>
    <w:rsid w:val="00257F8B"/>
    <w:rsid w:val="00260E74"/>
    <w:rsid w:val="00260F8F"/>
    <w:rsid w:val="00261038"/>
    <w:rsid w:val="0026119C"/>
    <w:rsid w:val="00261206"/>
    <w:rsid w:val="0026140D"/>
    <w:rsid w:val="00261515"/>
    <w:rsid w:val="002615E6"/>
    <w:rsid w:val="002619E4"/>
    <w:rsid w:val="00261B43"/>
    <w:rsid w:val="00261F77"/>
    <w:rsid w:val="0026278B"/>
    <w:rsid w:val="002628BC"/>
    <w:rsid w:val="00262CE1"/>
    <w:rsid w:val="00262D1F"/>
    <w:rsid w:val="0026342C"/>
    <w:rsid w:val="00263C43"/>
    <w:rsid w:val="00264174"/>
    <w:rsid w:val="0026426C"/>
    <w:rsid w:val="002647B8"/>
    <w:rsid w:val="00265702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67FB9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2E3C"/>
    <w:rsid w:val="0027321B"/>
    <w:rsid w:val="002735DE"/>
    <w:rsid w:val="00273767"/>
    <w:rsid w:val="00273DB6"/>
    <w:rsid w:val="00273FDC"/>
    <w:rsid w:val="002741D1"/>
    <w:rsid w:val="002749F1"/>
    <w:rsid w:val="002751DF"/>
    <w:rsid w:val="002758CC"/>
    <w:rsid w:val="00275929"/>
    <w:rsid w:val="00275CC5"/>
    <w:rsid w:val="00275F2D"/>
    <w:rsid w:val="00275F31"/>
    <w:rsid w:val="00276A96"/>
    <w:rsid w:val="00276B29"/>
    <w:rsid w:val="00276BD3"/>
    <w:rsid w:val="00276BD4"/>
    <w:rsid w:val="00276D7D"/>
    <w:rsid w:val="00276F94"/>
    <w:rsid w:val="00277077"/>
    <w:rsid w:val="0027795B"/>
    <w:rsid w:val="00277CA9"/>
    <w:rsid w:val="00277D23"/>
    <w:rsid w:val="00277D4E"/>
    <w:rsid w:val="00280AC0"/>
    <w:rsid w:val="00280E89"/>
    <w:rsid w:val="00281B57"/>
    <w:rsid w:val="00281D90"/>
    <w:rsid w:val="00281EEA"/>
    <w:rsid w:val="002821E4"/>
    <w:rsid w:val="002832E9"/>
    <w:rsid w:val="00283538"/>
    <w:rsid w:val="00283A9D"/>
    <w:rsid w:val="002849CC"/>
    <w:rsid w:val="00284A46"/>
    <w:rsid w:val="00284AA8"/>
    <w:rsid w:val="00285BEB"/>
    <w:rsid w:val="0028644A"/>
    <w:rsid w:val="00286EF8"/>
    <w:rsid w:val="00286F4F"/>
    <w:rsid w:val="002874FA"/>
    <w:rsid w:val="0028793D"/>
    <w:rsid w:val="002879CE"/>
    <w:rsid w:val="00287A2D"/>
    <w:rsid w:val="00291B2A"/>
    <w:rsid w:val="00291E3F"/>
    <w:rsid w:val="00292FB1"/>
    <w:rsid w:val="002930B2"/>
    <w:rsid w:val="002933C9"/>
    <w:rsid w:val="00293A3D"/>
    <w:rsid w:val="00293C24"/>
    <w:rsid w:val="00293E5A"/>
    <w:rsid w:val="00293FF9"/>
    <w:rsid w:val="00294252"/>
    <w:rsid w:val="00294BBA"/>
    <w:rsid w:val="00294C7D"/>
    <w:rsid w:val="00294F97"/>
    <w:rsid w:val="00294FD5"/>
    <w:rsid w:val="00295B52"/>
    <w:rsid w:val="002961F2"/>
    <w:rsid w:val="002961FB"/>
    <w:rsid w:val="002964E6"/>
    <w:rsid w:val="00296609"/>
    <w:rsid w:val="002971B1"/>
    <w:rsid w:val="00297214"/>
    <w:rsid w:val="002973D6"/>
    <w:rsid w:val="0029781B"/>
    <w:rsid w:val="00297CF9"/>
    <w:rsid w:val="002A0033"/>
    <w:rsid w:val="002A097F"/>
    <w:rsid w:val="002A0F99"/>
    <w:rsid w:val="002A12D6"/>
    <w:rsid w:val="002A173F"/>
    <w:rsid w:val="002A19EE"/>
    <w:rsid w:val="002A1E59"/>
    <w:rsid w:val="002A21AA"/>
    <w:rsid w:val="002A256E"/>
    <w:rsid w:val="002A2B55"/>
    <w:rsid w:val="002A33AA"/>
    <w:rsid w:val="002A3B3D"/>
    <w:rsid w:val="002A3D18"/>
    <w:rsid w:val="002A41E8"/>
    <w:rsid w:val="002A46A2"/>
    <w:rsid w:val="002A47BD"/>
    <w:rsid w:val="002A481A"/>
    <w:rsid w:val="002A48B6"/>
    <w:rsid w:val="002A4CF2"/>
    <w:rsid w:val="002A4DCC"/>
    <w:rsid w:val="002A530A"/>
    <w:rsid w:val="002A5C31"/>
    <w:rsid w:val="002A61FD"/>
    <w:rsid w:val="002A6505"/>
    <w:rsid w:val="002A6BC6"/>
    <w:rsid w:val="002A6C2F"/>
    <w:rsid w:val="002A6E66"/>
    <w:rsid w:val="002A7A43"/>
    <w:rsid w:val="002A7D95"/>
    <w:rsid w:val="002B020D"/>
    <w:rsid w:val="002B02BB"/>
    <w:rsid w:val="002B0506"/>
    <w:rsid w:val="002B0567"/>
    <w:rsid w:val="002B0621"/>
    <w:rsid w:val="002B09CC"/>
    <w:rsid w:val="002B1059"/>
    <w:rsid w:val="002B1076"/>
    <w:rsid w:val="002B16B7"/>
    <w:rsid w:val="002B17B7"/>
    <w:rsid w:val="002B1BC5"/>
    <w:rsid w:val="002B1C78"/>
    <w:rsid w:val="002B1E70"/>
    <w:rsid w:val="002B2376"/>
    <w:rsid w:val="002B2379"/>
    <w:rsid w:val="002B2FCF"/>
    <w:rsid w:val="002B306D"/>
    <w:rsid w:val="002B34B3"/>
    <w:rsid w:val="002B401B"/>
    <w:rsid w:val="002B4054"/>
    <w:rsid w:val="002B42E6"/>
    <w:rsid w:val="002B48D3"/>
    <w:rsid w:val="002B4AE5"/>
    <w:rsid w:val="002B4D02"/>
    <w:rsid w:val="002B4D85"/>
    <w:rsid w:val="002B4D86"/>
    <w:rsid w:val="002B589C"/>
    <w:rsid w:val="002B61B5"/>
    <w:rsid w:val="002B62C6"/>
    <w:rsid w:val="002B6384"/>
    <w:rsid w:val="002B66F6"/>
    <w:rsid w:val="002B69B8"/>
    <w:rsid w:val="002B6BA6"/>
    <w:rsid w:val="002B6D14"/>
    <w:rsid w:val="002B6D2E"/>
    <w:rsid w:val="002B6FB6"/>
    <w:rsid w:val="002B7530"/>
    <w:rsid w:val="002C0465"/>
    <w:rsid w:val="002C079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244"/>
    <w:rsid w:val="002C3847"/>
    <w:rsid w:val="002C41F9"/>
    <w:rsid w:val="002C46C7"/>
    <w:rsid w:val="002C4751"/>
    <w:rsid w:val="002C4B56"/>
    <w:rsid w:val="002C4E6C"/>
    <w:rsid w:val="002C4E7A"/>
    <w:rsid w:val="002C4F63"/>
    <w:rsid w:val="002C514E"/>
    <w:rsid w:val="002C5B47"/>
    <w:rsid w:val="002C5FEA"/>
    <w:rsid w:val="002C690A"/>
    <w:rsid w:val="002C6F27"/>
    <w:rsid w:val="002C6F50"/>
    <w:rsid w:val="002C721E"/>
    <w:rsid w:val="002C74A7"/>
    <w:rsid w:val="002C7714"/>
    <w:rsid w:val="002C7966"/>
    <w:rsid w:val="002C7D1D"/>
    <w:rsid w:val="002C7DA9"/>
    <w:rsid w:val="002D05E6"/>
    <w:rsid w:val="002D063C"/>
    <w:rsid w:val="002D088F"/>
    <w:rsid w:val="002D0FC3"/>
    <w:rsid w:val="002D1055"/>
    <w:rsid w:val="002D1FF6"/>
    <w:rsid w:val="002D2387"/>
    <w:rsid w:val="002D25D3"/>
    <w:rsid w:val="002D2659"/>
    <w:rsid w:val="002D2DC6"/>
    <w:rsid w:val="002D3D31"/>
    <w:rsid w:val="002D3E5F"/>
    <w:rsid w:val="002D41F7"/>
    <w:rsid w:val="002D46A2"/>
    <w:rsid w:val="002D48D7"/>
    <w:rsid w:val="002D5CEE"/>
    <w:rsid w:val="002D5DB6"/>
    <w:rsid w:val="002D6B5D"/>
    <w:rsid w:val="002D6B5F"/>
    <w:rsid w:val="002D6F68"/>
    <w:rsid w:val="002D7C34"/>
    <w:rsid w:val="002E01BC"/>
    <w:rsid w:val="002E06F5"/>
    <w:rsid w:val="002E096D"/>
    <w:rsid w:val="002E0974"/>
    <w:rsid w:val="002E10DE"/>
    <w:rsid w:val="002E1345"/>
    <w:rsid w:val="002E1C00"/>
    <w:rsid w:val="002E1FD4"/>
    <w:rsid w:val="002E2136"/>
    <w:rsid w:val="002E2168"/>
    <w:rsid w:val="002E24C2"/>
    <w:rsid w:val="002E27EC"/>
    <w:rsid w:val="002E2B50"/>
    <w:rsid w:val="002E31AC"/>
    <w:rsid w:val="002E342B"/>
    <w:rsid w:val="002E3A4D"/>
    <w:rsid w:val="002E3AAB"/>
    <w:rsid w:val="002E4110"/>
    <w:rsid w:val="002E4237"/>
    <w:rsid w:val="002E438E"/>
    <w:rsid w:val="002E4634"/>
    <w:rsid w:val="002E505F"/>
    <w:rsid w:val="002E58EB"/>
    <w:rsid w:val="002E5CD6"/>
    <w:rsid w:val="002E6663"/>
    <w:rsid w:val="002E69BB"/>
    <w:rsid w:val="002E7099"/>
    <w:rsid w:val="002E710F"/>
    <w:rsid w:val="002E7280"/>
    <w:rsid w:val="002E7362"/>
    <w:rsid w:val="002E75FF"/>
    <w:rsid w:val="002E764C"/>
    <w:rsid w:val="002E7B7C"/>
    <w:rsid w:val="002F05EC"/>
    <w:rsid w:val="002F0E89"/>
    <w:rsid w:val="002F1E5F"/>
    <w:rsid w:val="002F236B"/>
    <w:rsid w:val="002F2460"/>
    <w:rsid w:val="002F2673"/>
    <w:rsid w:val="002F2771"/>
    <w:rsid w:val="002F34F8"/>
    <w:rsid w:val="002F39FD"/>
    <w:rsid w:val="002F567C"/>
    <w:rsid w:val="002F5A94"/>
    <w:rsid w:val="002F5BAB"/>
    <w:rsid w:val="002F5BD7"/>
    <w:rsid w:val="002F5C31"/>
    <w:rsid w:val="002F617F"/>
    <w:rsid w:val="002F6530"/>
    <w:rsid w:val="002F6A9B"/>
    <w:rsid w:val="002F76B6"/>
    <w:rsid w:val="002F7EFD"/>
    <w:rsid w:val="003000E8"/>
    <w:rsid w:val="0030052B"/>
    <w:rsid w:val="00300E89"/>
    <w:rsid w:val="003011CD"/>
    <w:rsid w:val="00301210"/>
    <w:rsid w:val="003026D4"/>
    <w:rsid w:val="00302FEF"/>
    <w:rsid w:val="0030322F"/>
    <w:rsid w:val="0030408F"/>
    <w:rsid w:val="00305256"/>
    <w:rsid w:val="00305301"/>
    <w:rsid w:val="003055A1"/>
    <w:rsid w:val="003055D4"/>
    <w:rsid w:val="003059A4"/>
    <w:rsid w:val="00305DC7"/>
    <w:rsid w:val="0030688E"/>
    <w:rsid w:val="0030726C"/>
    <w:rsid w:val="00307294"/>
    <w:rsid w:val="0030756A"/>
    <w:rsid w:val="00307E90"/>
    <w:rsid w:val="0031066E"/>
    <w:rsid w:val="00310784"/>
    <w:rsid w:val="00310995"/>
    <w:rsid w:val="00310A10"/>
    <w:rsid w:val="00310FA0"/>
    <w:rsid w:val="00311570"/>
    <w:rsid w:val="003121C1"/>
    <w:rsid w:val="00312268"/>
    <w:rsid w:val="00313041"/>
    <w:rsid w:val="003133BB"/>
    <w:rsid w:val="00313A14"/>
    <w:rsid w:val="00313D30"/>
    <w:rsid w:val="00313DF5"/>
    <w:rsid w:val="00314C08"/>
    <w:rsid w:val="0031535D"/>
    <w:rsid w:val="00315390"/>
    <w:rsid w:val="003155BB"/>
    <w:rsid w:val="00315BCF"/>
    <w:rsid w:val="003160E7"/>
    <w:rsid w:val="003162DE"/>
    <w:rsid w:val="00316837"/>
    <w:rsid w:val="00316AD6"/>
    <w:rsid w:val="00316BE2"/>
    <w:rsid w:val="00316EA2"/>
    <w:rsid w:val="00317084"/>
    <w:rsid w:val="0031712B"/>
    <w:rsid w:val="0031735C"/>
    <w:rsid w:val="00317B2A"/>
    <w:rsid w:val="00320408"/>
    <w:rsid w:val="0032054A"/>
    <w:rsid w:val="00321183"/>
    <w:rsid w:val="00321E2E"/>
    <w:rsid w:val="0032227F"/>
    <w:rsid w:val="003223F8"/>
    <w:rsid w:val="00322564"/>
    <w:rsid w:val="00322756"/>
    <w:rsid w:val="0032276C"/>
    <w:rsid w:val="00322AF2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53E1"/>
    <w:rsid w:val="00325CC0"/>
    <w:rsid w:val="00325DFF"/>
    <w:rsid w:val="0032613B"/>
    <w:rsid w:val="00326577"/>
    <w:rsid w:val="003265F4"/>
    <w:rsid w:val="00326B1F"/>
    <w:rsid w:val="003274E3"/>
    <w:rsid w:val="00327736"/>
    <w:rsid w:val="00327890"/>
    <w:rsid w:val="00327911"/>
    <w:rsid w:val="00327CE5"/>
    <w:rsid w:val="00327DCC"/>
    <w:rsid w:val="0033025D"/>
    <w:rsid w:val="00331247"/>
    <w:rsid w:val="003314C7"/>
    <w:rsid w:val="0033166D"/>
    <w:rsid w:val="00331C79"/>
    <w:rsid w:val="00331D1F"/>
    <w:rsid w:val="003320FC"/>
    <w:rsid w:val="00332169"/>
    <w:rsid w:val="003323D6"/>
    <w:rsid w:val="00332445"/>
    <w:rsid w:val="00332455"/>
    <w:rsid w:val="003324ED"/>
    <w:rsid w:val="003324FE"/>
    <w:rsid w:val="003326AB"/>
    <w:rsid w:val="0033293D"/>
    <w:rsid w:val="00332BA2"/>
    <w:rsid w:val="00332D97"/>
    <w:rsid w:val="00333508"/>
    <w:rsid w:val="003335AA"/>
    <w:rsid w:val="0033391A"/>
    <w:rsid w:val="00333F7F"/>
    <w:rsid w:val="003341E6"/>
    <w:rsid w:val="00334616"/>
    <w:rsid w:val="00334747"/>
    <w:rsid w:val="00334B83"/>
    <w:rsid w:val="00334E5E"/>
    <w:rsid w:val="00335169"/>
    <w:rsid w:val="003359C1"/>
    <w:rsid w:val="00335D4E"/>
    <w:rsid w:val="00335EDA"/>
    <w:rsid w:val="0033604D"/>
    <w:rsid w:val="003362CD"/>
    <w:rsid w:val="00336BCC"/>
    <w:rsid w:val="003371F6"/>
    <w:rsid w:val="003372FB"/>
    <w:rsid w:val="0033750E"/>
    <w:rsid w:val="00337680"/>
    <w:rsid w:val="00337747"/>
    <w:rsid w:val="00337E5C"/>
    <w:rsid w:val="00337E65"/>
    <w:rsid w:val="00340345"/>
    <w:rsid w:val="003406C9"/>
    <w:rsid w:val="0034098A"/>
    <w:rsid w:val="00340FB4"/>
    <w:rsid w:val="00341850"/>
    <w:rsid w:val="0034198A"/>
    <w:rsid w:val="00341A19"/>
    <w:rsid w:val="00341B4C"/>
    <w:rsid w:val="00342254"/>
    <w:rsid w:val="0034236F"/>
    <w:rsid w:val="003426C4"/>
    <w:rsid w:val="00342B82"/>
    <w:rsid w:val="00342D1B"/>
    <w:rsid w:val="00343BC7"/>
    <w:rsid w:val="00343BCA"/>
    <w:rsid w:val="00344765"/>
    <w:rsid w:val="003448A6"/>
    <w:rsid w:val="003450E3"/>
    <w:rsid w:val="00345142"/>
    <w:rsid w:val="003452AF"/>
    <w:rsid w:val="003453AD"/>
    <w:rsid w:val="003453EB"/>
    <w:rsid w:val="00345AE4"/>
    <w:rsid w:val="00345F84"/>
    <w:rsid w:val="0034668C"/>
    <w:rsid w:val="0034686B"/>
    <w:rsid w:val="00346CDC"/>
    <w:rsid w:val="00346E4F"/>
    <w:rsid w:val="003470AE"/>
    <w:rsid w:val="00347493"/>
    <w:rsid w:val="003479D1"/>
    <w:rsid w:val="00347F0A"/>
    <w:rsid w:val="0035046F"/>
    <w:rsid w:val="00350896"/>
    <w:rsid w:val="00350C5E"/>
    <w:rsid w:val="0035184D"/>
    <w:rsid w:val="00351A65"/>
    <w:rsid w:val="00351BA2"/>
    <w:rsid w:val="00351E32"/>
    <w:rsid w:val="00352270"/>
    <w:rsid w:val="003522D0"/>
    <w:rsid w:val="003525BD"/>
    <w:rsid w:val="003526DF"/>
    <w:rsid w:val="00352819"/>
    <w:rsid w:val="00352BB2"/>
    <w:rsid w:val="003537F3"/>
    <w:rsid w:val="003538FB"/>
    <w:rsid w:val="00353B43"/>
    <w:rsid w:val="003541FC"/>
    <w:rsid w:val="003547AF"/>
    <w:rsid w:val="003550CC"/>
    <w:rsid w:val="00355B29"/>
    <w:rsid w:val="00355B7C"/>
    <w:rsid w:val="00355BB2"/>
    <w:rsid w:val="00356383"/>
    <w:rsid w:val="00356632"/>
    <w:rsid w:val="00356B8C"/>
    <w:rsid w:val="00356EFA"/>
    <w:rsid w:val="00357B1F"/>
    <w:rsid w:val="00357C23"/>
    <w:rsid w:val="00357E4F"/>
    <w:rsid w:val="00360A9A"/>
    <w:rsid w:val="00361B38"/>
    <w:rsid w:val="00361C84"/>
    <w:rsid w:val="00361E45"/>
    <w:rsid w:val="00361E77"/>
    <w:rsid w:val="0036211F"/>
    <w:rsid w:val="003627FE"/>
    <w:rsid w:val="00362D21"/>
    <w:rsid w:val="0036306D"/>
    <w:rsid w:val="003637FC"/>
    <w:rsid w:val="0036394A"/>
    <w:rsid w:val="00364069"/>
    <w:rsid w:val="00364872"/>
    <w:rsid w:val="00364C68"/>
    <w:rsid w:val="003650FF"/>
    <w:rsid w:val="00365A0E"/>
    <w:rsid w:val="00366045"/>
    <w:rsid w:val="0036608B"/>
    <w:rsid w:val="0036688F"/>
    <w:rsid w:val="003668EA"/>
    <w:rsid w:val="003670F1"/>
    <w:rsid w:val="00367213"/>
    <w:rsid w:val="003674C8"/>
    <w:rsid w:val="003678E1"/>
    <w:rsid w:val="0037041E"/>
    <w:rsid w:val="003720CE"/>
    <w:rsid w:val="00372516"/>
    <w:rsid w:val="00372589"/>
    <w:rsid w:val="0037260D"/>
    <w:rsid w:val="0037285F"/>
    <w:rsid w:val="00372B4A"/>
    <w:rsid w:val="003731CF"/>
    <w:rsid w:val="0037384B"/>
    <w:rsid w:val="00373CEB"/>
    <w:rsid w:val="00374326"/>
    <w:rsid w:val="00374682"/>
    <w:rsid w:val="0037472D"/>
    <w:rsid w:val="00374A32"/>
    <w:rsid w:val="0037500B"/>
    <w:rsid w:val="0037593C"/>
    <w:rsid w:val="00375A91"/>
    <w:rsid w:val="00375C81"/>
    <w:rsid w:val="00375CC4"/>
    <w:rsid w:val="00375E54"/>
    <w:rsid w:val="00375EB8"/>
    <w:rsid w:val="00375FD0"/>
    <w:rsid w:val="00376091"/>
    <w:rsid w:val="00376286"/>
    <w:rsid w:val="003770BD"/>
    <w:rsid w:val="00377402"/>
    <w:rsid w:val="00377A86"/>
    <w:rsid w:val="00377AE4"/>
    <w:rsid w:val="00377B09"/>
    <w:rsid w:val="00377E52"/>
    <w:rsid w:val="003802AB"/>
    <w:rsid w:val="003803B6"/>
    <w:rsid w:val="003806A3"/>
    <w:rsid w:val="00380783"/>
    <w:rsid w:val="00380839"/>
    <w:rsid w:val="00380BF4"/>
    <w:rsid w:val="00380F6F"/>
    <w:rsid w:val="00380FE3"/>
    <w:rsid w:val="003817EC"/>
    <w:rsid w:val="003825B1"/>
    <w:rsid w:val="00382C8D"/>
    <w:rsid w:val="00382ECE"/>
    <w:rsid w:val="003830CF"/>
    <w:rsid w:val="003833E8"/>
    <w:rsid w:val="00383555"/>
    <w:rsid w:val="00383766"/>
    <w:rsid w:val="003838CE"/>
    <w:rsid w:val="00383B5B"/>
    <w:rsid w:val="00383E7F"/>
    <w:rsid w:val="00384112"/>
    <w:rsid w:val="003842E7"/>
    <w:rsid w:val="003842EA"/>
    <w:rsid w:val="0038587A"/>
    <w:rsid w:val="00385FAB"/>
    <w:rsid w:val="003863C7"/>
    <w:rsid w:val="0038684E"/>
    <w:rsid w:val="00386981"/>
    <w:rsid w:val="00386FEC"/>
    <w:rsid w:val="0038704B"/>
    <w:rsid w:val="00387389"/>
    <w:rsid w:val="003874EA"/>
    <w:rsid w:val="0038755F"/>
    <w:rsid w:val="003878A0"/>
    <w:rsid w:val="00387A7B"/>
    <w:rsid w:val="00387D3C"/>
    <w:rsid w:val="003901B4"/>
    <w:rsid w:val="003903F0"/>
    <w:rsid w:val="003906D8"/>
    <w:rsid w:val="003917BF"/>
    <w:rsid w:val="0039181B"/>
    <w:rsid w:val="00391912"/>
    <w:rsid w:val="003919D9"/>
    <w:rsid w:val="00391C59"/>
    <w:rsid w:val="00391D4C"/>
    <w:rsid w:val="003923FD"/>
    <w:rsid w:val="00392640"/>
    <w:rsid w:val="00392A99"/>
    <w:rsid w:val="00392AEE"/>
    <w:rsid w:val="0039317A"/>
    <w:rsid w:val="00393492"/>
    <w:rsid w:val="00393554"/>
    <w:rsid w:val="00393607"/>
    <w:rsid w:val="00393682"/>
    <w:rsid w:val="00393839"/>
    <w:rsid w:val="0039430A"/>
    <w:rsid w:val="00394519"/>
    <w:rsid w:val="003945BD"/>
    <w:rsid w:val="0039479A"/>
    <w:rsid w:val="003947D7"/>
    <w:rsid w:val="0039494B"/>
    <w:rsid w:val="0039497B"/>
    <w:rsid w:val="00394E20"/>
    <w:rsid w:val="00395175"/>
    <w:rsid w:val="0039615D"/>
    <w:rsid w:val="0039643E"/>
    <w:rsid w:val="00396BE7"/>
    <w:rsid w:val="00396CB7"/>
    <w:rsid w:val="00396D96"/>
    <w:rsid w:val="003970E1"/>
    <w:rsid w:val="0039736B"/>
    <w:rsid w:val="00397443"/>
    <w:rsid w:val="0039794C"/>
    <w:rsid w:val="00397C6F"/>
    <w:rsid w:val="003A0038"/>
    <w:rsid w:val="003A0420"/>
    <w:rsid w:val="003A08BD"/>
    <w:rsid w:val="003A1024"/>
    <w:rsid w:val="003A12AE"/>
    <w:rsid w:val="003A1613"/>
    <w:rsid w:val="003A1B32"/>
    <w:rsid w:val="003A2113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111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E68"/>
    <w:rsid w:val="003A6383"/>
    <w:rsid w:val="003A68FF"/>
    <w:rsid w:val="003A6DDC"/>
    <w:rsid w:val="003A7110"/>
    <w:rsid w:val="003A7752"/>
    <w:rsid w:val="003A7C9B"/>
    <w:rsid w:val="003B0022"/>
    <w:rsid w:val="003B0271"/>
    <w:rsid w:val="003B0710"/>
    <w:rsid w:val="003B0BB7"/>
    <w:rsid w:val="003B11BD"/>
    <w:rsid w:val="003B1208"/>
    <w:rsid w:val="003B15F6"/>
    <w:rsid w:val="003B2226"/>
    <w:rsid w:val="003B2238"/>
    <w:rsid w:val="003B2978"/>
    <w:rsid w:val="003B2D49"/>
    <w:rsid w:val="003B2E84"/>
    <w:rsid w:val="003B3185"/>
    <w:rsid w:val="003B3379"/>
    <w:rsid w:val="003B39BE"/>
    <w:rsid w:val="003B3C47"/>
    <w:rsid w:val="003B3F96"/>
    <w:rsid w:val="003B5203"/>
    <w:rsid w:val="003B5356"/>
    <w:rsid w:val="003B5816"/>
    <w:rsid w:val="003B5C31"/>
    <w:rsid w:val="003B5C79"/>
    <w:rsid w:val="003B65DD"/>
    <w:rsid w:val="003B7508"/>
    <w:rsid w:val="003B7ACF"/>
    <w:rsid w:val="003B7B88"/>
    <w:rsid w:val="003B7DA3"/>
    <w:rsid w:val="003C0158"/>
    <w:rsid w:val="003C0460"/>
    <w:rsid w:val="003C10F4"/>
    <w:rsid w:val="003C12AF"/>
    <w:rsid w:val="003C16E8"/>
    <w:rsid w:val="003C1779"/>
    <w:rsid w:val="003C19E9"/>
    <w:rsid w:val="003C1E53"/>
    <w:rsid w:val="003C270D"/>
    <w:rsid w:val="003C288F"/>
    <w:rsid w:val="003C2F5A"/>
    <w:rsid w:val="003C31AA"/>
    <w:rsid w:val="003C35D9"/>
    <w:rsid w:val="003C40D4"/>
    <w:rsid w:val="003C489F"/>
    <w:rsid w:val="003C4BC3"/>
    <w:rsid w:val="003C4BE4"/>
    <w:rsid w:val="003C4C54"/>
    <w:rsid w:val="003C4C81"/>
    <w:rsid w:val="003C4D62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7035"/>
    <w:rsid w:val="003C7132"/>
    <w:rsid w:val="003C71A5"/>
    <w:rsid w:val="003C71CE"/>
    <w:rsid w:val="003C7230"/>
    <w:rsid w:val="003C7339"/>
    <w:rsid w:val="003C7A00"/>
    <w:rsid w:val="003C7CA8"/>
    <w:rsid w:val="003C7E35"/>
    <w:rsid w:val="003D060C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36F"/>
    <w:rsid w:val="003D3C2D"/>
    <w:rsid w:val="003D3E5B"/>
    <w:rsid w:val="003D4438"/>
    <w:rsid w:val="003D459F"/>
    <w:rsid w:val="003D4944"/>
    <w:rsid w:val="003D4C13"/>
    <w:rsid w:val="003D4D9F"/>
    <w:rsid w:val="003D5574"/>
    <w:rsid w:val="003D5ABA"/>
    <w:rsid w:val="003D5B66"/>
    <w:rsid w:val="003D681B"/>
    <w:rsid w:val="003D751C"/>
    <w:rsid w:val="003D7BB8"/>
    <w:rsid w:val="003D7D0D"/>
    <w:rsid w:val="003E0D14"/>
    <w:rsid w:val="003E138D"/>
    <w:rsid w:val="003E16DC"/>
    <w:rsid w:val="003E1820"/>
    <w:rsid w:val="003E1EF0"/>
    <w:rsid w:val="003E230E"/>
    <w:rsid w:val="003E25E5"/>
    <w:rsid w:val="003E276B"/>
    <w:rsid w:val="003E2796"/>
    <w:rsid w:val="003E28AF"/>
    <w:rsid w:val="003E34E8"/>
    <w:rsid w:val="003E3C84"/>
    <w:rsid w:val="003E3F9C"/>
    <w:rsid w:val="003E4669"/>
    <w:rsid w:val="003E4676"/>
    <w:rsid w:val="003E49BA"/>
    <w:rsid w:val="003E4B52"/>
    <w:rsid w:val="003E5077"/>
    <w:rsid w:val="003E5110"/>
    <w:rsid w:val="003E51A4"/>
    <w:rsid w:val="003E52A8"/>
    <w:rsid w:val="003E63C2"/>
    <w:rsid w:val="003E64E0"/>
    <w:rsid w:val="003E6571"/>
    <w:rsid w:val="003E6DCD"/>
    <w:rsid w:val="003E71CE"/>
    <w:rsid w:val="003E7276"/>
    <w:rsid w:val="003E76AC"/>
    <w:rsid w:val="003F0753"/>
    <w:rsid w:val="003F08FE"/>
    <w:rsid w:val="003F0FD6"/>
    <w:rsid w:val="003F1220"/>
    <w:rsid w:val="003F16E4"/>
    <w:rsid w:val="003F19FE"/>
    <w:rsid w:val="003F2224"/>
    <w:rsid w:val="003F22B6"/>
    <w:rsid w:val="003F29BD"/>
    <w:rsid w:val="003F33F3"/>
    <w:rsid w:val="003F44A3"/>
    <w:rsid w:val="003F478F"/>
    <w:rsid w:val="003F4D05"/>
    <w:rsid w:val="003F528F"/>
    <w:rsid w:val="003F5473"/>
    <w:rsid w:val="003F5B06"/>
    <w:rsid w:val="003F6F6C"/>
    <w:rsid w:val="003F7A19"/>
    <w:rsid w:val="003F7AA0"/>
    <w:rsid w:val="003F7D11"/>
    <w:rsid w:val="003F7D3E"/>
    <w:rsid w:val="0040007F"/>
    <w:rsid w:val="00400935"/>
    <w:rsid w:val="00400977"/>
    <w:rsid w:val="00401292"/>
    <w:rsid w:val="0040142A"/>
    <w:rsid w:val="00401549"/>
    <w:rsid w:val="00401AC2"/>
    <w:rsid w:val="00401C98"/>
    <w:rsid w:val="00401FA4"/>
    <w:rsid w:val="00402340"/>
    <w:rsid w:val="00402A6C"/>
    <w:rsid w:val="00402E20"/>
    <w:rsid w:val="00403179"/>
    <w:rsid w:val="004037ED"/>
    <w:rsid w:val="00403F87"/>
    <w:rsid w:val="00404297"/>
    <w:rsid w:val="00404731"/>
    <w:rsid w:val="004049F4"/>
    <w:rsid w:val="00404EC4"/>
    <w:rsid w:val="004050BA"/>
    <w:rsid w:val="004052BC"/>
    <w:rsid w:val="00405542"/>
    <w:rsid w:val="00405B09"/>
    <w:rsid w:val="00405C9D"/>
    <w:rsid w:val="004063E8"/>
    <w:rsid w:val="004065E0"/>
    <w:rsid w:val="004066C3"/>
    <w:rsid w:val="0040756D"/>
    <w:rsid w:val="00407811"/>
    <w:rsid w:val="00410990"/>
    <w:rsid w:val="00410D44"/>
    <w:rsid w:val="00411264"/>
    <w:rsid w:val="00411C06"/>
    <w:rsid w:val="00411C1B"/>
    <w:rsid w:val="00411DC4"/>
    <w:rsid w:val="00411F19"/>
    <w:rsid w:val="0041299F"/>
    <w:rsid w:val="00412EA0"/>
    <w:rsid w:val="00412F19"/>
    <w:rsid w:val="0041383C"/>
    <w:rsid w:val="00413F73"/>
    <w:rsid w:val="0041431D"/>
    <w:rsid w:val="0041449F"/>
    <w:rsid w:val="0041453D"/>
    <w:rsid w:val="004145F0"/>
    <w:rsid w:val="004146EE"/>
    <w:rsid w:val="004151A9"/>
    <w:rsid w:val="004153F0"/>
    <w:rsid w:val="0041620F"/>
    <w:rsid w:val="00416CE7"/>
    <w:rsid w:val="004170AD"/>
    <w:rsid w:val="00417BFE"/>
    <w:rsid w:val="004209DB"/>
    <w:rsid w:val="00420C60"/>
    <w:rsid w:val="00420DA1"/>
    <w:rsid w:val="00421028"/>
    <w:rsid w:val="004210F3"/>
    <w:rsid w:val="00421265"/>
    <w:rsid w:val="0042223C"/>
    <w:rsid w:val="00422504"/>
    <w:rsid w:val="004228AF"/>
    <w:rsid w:val="00422E6E"/>
    <w:rsid w:val="00423286"/>
    <w:rsid w:val="00423524"/>
    <w:rsid w:val="0042383C"/>
    <w:rsid w:val="00424231"/>
    <w:rsid w:val="00424E47"/>
    <w:rsid w:val="00425176"/>
    <w:rsid w:val="00425D77"/>
    <w:rsid w:val="00425EF3"/>
    <w:rsid w:val="004265B6"/>
    <w:rsid w:val="004265E1"/>
    <w:rsid w:val="00426895"/>
    <w:rsid w:val="004269B4"/>
    <w:rsid w:val="0042751C"/>
    <w:rsid w:val="00430014"/>
    <w:rsid w:val="00430563"/>
    <w:rsid w:val="00430D12"/>
    <w:rsid w:val="00430FA7"/>
    <w:rsid w:val="00431398"/>
    <w:rsid w:val="004314E1"/>
    <w:rsid w:val="00431D10"/>
    <w:rsid w:val="00432002"/>
    <w:rsid w:val="00432096"/>
    <w:rsid w:val="00432188"/>
    <w:rsid w:val="0043243D"/>
    <w:rsid w:val="0043249A"/>
    <w:rsid w:val="00432C90"/>
    <w:rsid w:val="004352F5"/>
    <w:rsid w:val="00435569"/>
    <w:rsid w:val="0043585C"/>
    <w:rsid w:val="0043587C"/>
    <w:rsid w:val="00435AD6"/>
    <w:rsid w:val="00435B0B"/>
    <w:rsid w:val="00435D57"/>
    <w:rsid w:val="0043636A"/>
    <w:rsid w:val="004366D7"/>
    <w:rsid w:val="00436BEC"/>
    <w:rsid w:val="004400DF"/>
    <w:rsid w:val="00440F63"/>
    <w:rsid w:val="00441104"/>
    <w:rsid w:val="0044117C"/>
    <w:rsid w:val="00441333"/>
    <w:rsid w:val="004419F4"/>
    <w:rsid w:val="00441E93"/>
    <w:rsid w:val="004422B8"/>
    <w:rsid w:val="00442676"/>
    <w:rsid w:val="004432AF"/>
    <w:rsid w:val="004434D0"/>
    <w:rsid w:val="00443708"/>
    <w:rsid w:val="00443828"/>
    <w:rsid w:val="00443A5A"/>
    <w:rsid w:val="00443ACA"/>
    <w:rsid w:val="00443FB7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8D3"/>
    <w:rsid w:val="00447F3A"/>
    <w:rsid w:val="004509E2"/>
    <w:rsid w:val="004509E3"/>
    <w:rsid w:val="00450E2E"/>
    <w:rsid w:val="00450FA1"/>
    <w:rsid w:val="004510F3"/>
    <w:rsid w:val="00451984"/>
    <w:rsid w:val="00451AD9"/>
    <w:rsid w:val="00451BA4"/>
    <w:rsid w:val="004528F8"/>
    <w:rsid w:val="00452DF7"/>
    <w:rsid w:val="00453376"/>
    <w:rsid w:val="00453865"/>
    <w:rsid w:val="00453CA2"/>
    <w:rsid w:val="00453DB4"/>
    <w:rsid w:val="00453DCC"/>
    <w:rsid w:val="00453EA2"/>
    <w:rsid w:val="00454229"/>
    <w:rsid w:val="00454F87"/>
    <w:rsid w:val="004555A9"/>
    <w:rsid w:val="004556E4"/>
    <w:rsid w:val="004565B1"/>
    <w:rsid w:val="0045660F"/>
    <w:rsid w:val="00456B18"/>
    <w:rsid w:val="00456ED7"/>
    <w:rsid w:val="00457011"/>
    <w:rsid w:val="00457258"/>
    <w:rsid w:val="00457605"/>
    <w:rsid w:val="00457BCB"/>
    <w:rsid w:val="004600E6"/>
    <w:rsid w:val="0046046F"/>
    <w:rsid w:val="004606EF"/>
    <w:rsid w:val="0046159C"/>
    <w:rsid w:val="00461BDC"/>
    <w:rsid w:val="00462042"/>
    <w:rsid w:val="00462C0C"/>
    <w:rsid w:val="00462DC3"/>
    <w:rsid w:val="0046344B"/>
    <w:rsid w:val="0046369A"/>
    <w:rsid w:val="00463B61"/>
    <w:rsid w:val="00463EA9"/>
    <w:rsid w:val="0046467D"/>
    <w:rsid w:val="00464A6E"/>
    <w:rsid w:val="00464E1A"/>
    <w:rsid w:val="00464F9A"/>
    <w:rsid w:val="00464FF8"/>
    <w:rsid w:val="00465E9D"/>
    <w:rsid w:val="004660F0"/>
    <w:rsid w:val="0046618E"/>
    <w:rsid w:val="004662E4"/>
    <w:rsid w:val="00467299"/>
    <w:rsid w:val="00467ADF"/>
    <w:rsid w:val="00467B97"/>
    <w:rsid w:val="00467D2D"/>
    <w:rsid w:val="004700E4"/>
    <w:rsid w:val="004706FB"/>
    <w:rsid w:val="004707F8"/>
    <w:rsid w:val="00470BC2"/>
    <w:rsid w:val="00470D41"/>
    <w:rsid w:val="00470DC7"/>
    <w:rsid w:val="00470F51"/>
    <w:rsid w:val="0047111E"/>
    <w:rsid w:val="004713A0"/>
    <w:rsid w:val="004714F7"/>
    <w:rsid w:val="0047162C"/>
    <w:rsid w:val="00471B57"/>
    <w:rsid w:val="004722D4"/>
    <w:rsid w:val="004723D3"/>
    <w:rsid w:val="00472507"/>
    <w:rsid w:val="00472C01"/>
    <w:rsid w:val="0047323B"/>
    <w:rsid w:val="004732C1"/>
    <w:rsid w:val="0047343C"/>
    <w:rsid w:val="00473614"/>
    <w:rsid w:val="00473D9E"/>
    <w:rsid w:val="00473DBA"/>
    <w:rsid w:val="0047411E"/>
    <w:rsid w:val="00474703"/>
    <w:rsid w:val="00474C57"/>
    <w:rsid w:val="00474F0A"/>
    <w:rsid w:val="004750ED"/>
    <w:rsid w:val="00475A56"/>
    <w:rsid w:val="00475DE6"/>
    <w:rsid w:val="0047612E"/>
    <w:rsid w:val="00477021"/>
    <w:rsid w:val="004771A7"/>
    <w:rsid w:val="00477221"/>
    <w:rsid w:val="00477303"/>
    <w:rsid w:val="004776F7"/>
    <w:rsid w:val="004778B5"/>
    <w:rsid w:val="0048059F"/>
    <w:rsid w:val="0048068A"/>
    <w:rsid w:val="00480797"/>
    <w:rsid w:val="00480DD7"/>
    <w:rsid w:val="00481FA8"/>
    <w:rsid w:val="004821C3"/>
    <w:rsid w:val="0048242F"/>
    <w:rsid w:val="00482827"/>
    <w:rsid w:val="00482B23"/>
    <w:rsid w:val="00483819"/>
    <w:rsid w:val="00483985"/>
    <w:rsid w:val="0048428A"/>
    <w:rsid w:val="0048490B"/>
    <w:rsid w:val="00484D0E"/>
    <w:rsid w:val="00484E70"/>
    <w:rsid w:val="004852E1"/>
    <w:rsid w:val="00485840"/>
    <w:rsid w:val="0048596B"/>
    <w:rsid w:val="00485A86"/>
    <w:rsid w:val="00486025"/>
    <w:rsid w:val="004860A3"/>
    <w:rsid w:val="00486315"/>
    <w:rsid w:val="00486736"/>
    <w:rsid w:val="00486952"/>
    <w:rsid w:val="00486C93"/>
    <w:rsid w:val="00486E01"/>
    <w:rsid w:val="00486E49"/>
    <w:rsid w:val="00487287"/>
    <w:rsid w:val="00487BEF"/>
    <w:rsid w:val="00487ED9"/>
    <w:rsid w:val="00490062"/>
    <w:rsid w:val="004900B8"/>
    <w:rsid w:val="004903B7"/>
    <w:rsid w:val="00490413"/>
    <w:rsid w:val="004904BD"/>
    <w:rsid w:val="00490FBA"/>
    <w:rsid w:val="004914BC"/>
    <w:rsid w:val="00491F7E"/>
    <w:rsid w:val="0049254E"/>
    <w:rsid w:val="0049261E"/>
    <w:rsid w:val="0049314B"/>
    <w:rsid w:val="0049377D"/>
    <w:rsid w:val="00493DCC"/>
    <w:rsid w:val="00493EB1"/>
    <w:rsid w:val="004940C3"/>
    <w:rsid w:val="00494D8A"/>
    <w:rsid w:val="00494DE9"/>
    <w:rsid w:val="00494FDA"/>
    <w:rsid w:val="004958F0"/>
    <w:rsid w:val="004961EA"/>
    <w:rsid w:val="00496337"/>
    <w:rsid w:val="004965A3"/>
    <w:rsid w:val="00496A89"/>
    <w:rsid w:val="004975AD"/>
    <w:rsid w:val="00497B4D"/>
    <w:rsid w:val="00497D40"/>
    <w:rsid w:val="00497F42"/>
    <w:rsid w:val="004A0534"/>
    <w:rsid w:val="004A079C"/>
    <w:rsid w:val="004A0822"/>
    <w:rsid w:val="004A0DCC"/>
    <w:rsid w:val="004A0F22"/>
    <w:rsid w:val="004A169F"/>
    <w:rsid w:val="004A1916"/>
    <w:rsid w:val="004A2272"/>
    <w:rsid w:val="004A2538"/>
    <w:rsid w:val="004A29FB"/>
    <w:rsid w:val="004A2F68"/>
    <w:rsid w:val="004A319F"/>
    <w:rsid w:val="004A3C49"/>
    <w:rsid w:val="004A4398"/>
    <w:rsid w:val="004A46A7"/>
    <w:rsid w:val="004A48A8"/>
    <w:rsid w:val="004A4CEA"/>
    <w:rsid w:val="004A4EAC"/>
    <w:rsid w:val="004A4F4F"/>
    <w:rsid w:val="004A502E"/>
    <w:rsid w:val="004A56D0"/>
    <w:rsid w:val="004A57ED"/>
    <w:rsid w:val="004A623B"/>
    <w:rsid w:val="004A62D1"/>
    <w:rsid w:val="004A63D2"/>
    <w:rsid w:val="004A68F9"/>
    <w:rsid w:val="004A6C6D"/>
    <w:rsid w:val="004A759C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189"/>
    <w:rsid w:val="004B47AC"/>
    <w:rsid w:val="004B48A0"/>
    <w:rsid w:val="004B50DF"/>
    <w:rsid w:val="004B566C"/>
    <w:rsid w:val="004B5D08"/>
    <w:rsid w:val="004B62E7"/>
    <w:rsid w:val="004B6605"/>
    <w:rsid w:val="004B75AC"/>
    <w:rsid w:val="004C0019"/>
    <w:rsid w:val="004C04F7"/>
    <w:rsid w:val="004C1093"/>
    <w:rsid w:val="004C15AA"/>
    <w:rsid w:val="004C1CC7"/>
    <w:rsid w:val="004C1E01"/>
    <w:rsid w:val="004C1E0E"/>
    <w:rsid w:val="004C2282"/>
    <w:rsid w:val="004C22DE"/>
    <w:rsid w:val="004C25B5"/>
    <w:rsid w:val="004C2616"/>
    <w:rsid w:val="004C2F64"/>
    <w:rsid w:val="004C35B4"/>
    <w:rsid w:val="004C413C"/>
    <w:rsid w:val="004C49A3"/>
    <w:rsid w:val="004C4F4F"/>
    <w:rsid w:val="004C522C"/>
    <w:rsid w:val="004C5642"/>
    <w:rsid w:val="004C588E"/>
    <w:rsid w:val="004C5CFE"/>
    <w:rsid w:val="004C5F08"/>
    <w:rsid w:val="004C636D"/>
    <w:rsid w:val="004C64CE"/>
    <w:rsid w:val="004C6518"/>
    <w:rsid w:val="004C688B"/>
    <w:rsid w:val="004C6E52"/>
    <w:rsid w:val="004C6E9F"/>
    <w:rsid w:val="004C7128"/>
    <w:rsid w:val="004C7182"/>
    <w:rsid w:val="004C73A1"/>
    <w:rsid w:val="004C75DC"/>
    <w:rsid w:val="004C7B06"/>
    <w:rsid w:val="004C7C42"/>
    <w:rsid w:val="004C7C6B"/>
    <w:rsid w:val="004D01D0"/>
    <w:rsid w:val="004D07E6"/>
    <w:rsid w:val="004D0B3F"/>
    <w:rsid w:val="004D0C57"/>
    <w:rsid w:val="004D159E"/>
    <w:rsid w:val="004D191B"/>
    <w:rsid w:val="004D1AB2"/>
    <w:rsid w:val="004D1E8E"/>
    <w:rsid w:val="004D1F57"/>
    <w:rsid w:val="004D2005"/>
    <w:rsid w:val="004D2211"/>
    <w:rsid w:val="004D2439"/>
    <w:rsid w:val="004D2923"/>
    <w:rsid w:val="004D31AC"/>
    <w:rsid w:val="004D3C0A"/>
    <w:rsid w:val="004D49FC"/>
    <w:rsid w:val="004D4CF9"/>
    <w:rsid w:val="004D4E5A"/>
    <w:rsid w:val="004D5145"/>
    <w:rsid w:val="004D5241"/>
    <w:rsid w:val="004D55E1"/>
    <w:rsid w:val="004D5794"/>
    <w:rsid w:val="004D5F24"/>
    <w:rsid w:val="004D61F6"/>
    <w:rsid w:val="004D640C"/>
    <w:rsid w:val="004D7271"/>
    <w:rsid w:val="004D7312"/>
    <w:rsid w:val="004D73F3"/>
    <w:rsid w:val="004D766A"/>
    <w:rsid w:val="004E036A"/>
    <w:rsid w:val="004E0547"/>
    <w:rsid w:val="004E0B7F"/>
    <w:rsid w:val="004E0EF2"/>
    <w:rsid w:val="004E11FB"/>
    <w:rsid w:val="004E19E8"/>
    <w:rsid w:val="004E1A71"/>
    <w:rsid w:val="004E2366"/>
    <w:rsid w:val="004E254E"/>
    <w:rsid w:val="004E2814"/>
    <w:rsid w:val="004E2A51"/>
    <w:rsid w:val="004E2E23"/>
    <w:rsid w:val="004E379E"/>
    <w:rsid w:val="004E3A4F"/>
    <w:rsid w:val="004E46F5"/>
    <w:rsid w:val="004E476E"/>
    <w:rsid w:val="004E5420"/>
    <w:rsid w:val="004E58AB"/>
    <w:rsid w:val="004E5A0F"/>
    <w:rsid w:val="004E5A85"/>
    <w:rsid w:val="004E5F3F"/>
    <w:rsid w:val="004E6AF3"/>
    <w:rsid w:val="004E6C3E"/>
    <w:rsid w:val="004E7031"/>
    <w:rsid w:val="004E71CD"/>
    <w:rsid w:val="004E7349"/>
    <w:rsid w:val="004F027B"/>
    <w:rsid w:val="004F130B"/>
    <w:rsid w:val="004F17E0"/>
    <w:rsid w:val="004F19E0"/>
    <w:rsid w:val="004F1D2E"/>
    <w:rsid w:val="004F1F2D"/>
    <w:rsid w:val="004F238F"/>
    <w:rsid w:val="004F24FF"/>
    <w:rsid w:val="004F27F6"/>
    <w:rsid w:val="004F2922"/>
    <w:rsid w:val="004F2A00"/>
    <w:rsid w:val="004F2AE4"/>
    <w:rsid w:val="004F2B14"/>
    <w:rsid w:val="004F2CE9"/>
    <w:rsid w:val="004F34EF"/>
    <w:rsid w:val="004F37A4"/>
    <w:rsid w:val="004F39CF"/>
    <w:rsid w:val="004F43BA"/>
    <w:rsid w:val="004F44B5"/>
    <w:rsid w:val="004F47B4"/>
    <w:rsid w:val="004F4A4B"/>
    <w:rsid w:val="004F5DC0"/>
    <w:rsid w:val="004F656A"/>
    <w:rsid w:val="004F664E"/>
    <w:rsid w:val="004F702A"/>
    <w:rsid w:val="004F7563"/>
    <w:rsid w:val="004F78D3"/>
    <w:rsid w:val="004F78FC"/>
    <w:rsid w:val="004F7CC7"/>
    <w:rsid w:val="004F7EFB"/>
    <w:rsid w:val="0050030F"/>
    <w:rsid w:val="005003E6"/>
    <w:rsid w:val="00500A76"/>
    <w:rsid w:val="00500C40"/>
    <w:rsid w:val="00500FCD"/>
    <w:rsid w:val="00501287"/>
    <w:rsid w:val="005012EB"/>
    <w:rsid w:val="00501818"/>
    <w:rsid w:val="005019FC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3B28"/>
    <w:rsid w:val="00503D47"/>
    <w:rsid w:val="00504146"/>
    <w:rsid w:val="00504360"/>
    <w:rsid w:val="00504552"/>
    <w:rsid w:val="005047BF"/>
    <w:rsid w:val="005049D3"/>
    <w:rsid w:val="00504F12"/>
    <w:rsid w:val="00504FD6"/>
    <w:rsid w:val="0050561F"/>
    <w:rsid w:val="0050605C"/>
    <w:rsid w:val="00506490"/>
    <w:rsid w:val="00506F46"/>
    <w:rsid w:val="00507401"/>
    <w:rsid w:val="0050784B"/>
    <w:rsid w:val="00507CD4"/>
    <w:rsid w:val="0051108D"/>
    <w:rsid w:val="00511330"/>
    <w:rsid w:val="005115D6"/>
    <w:rsid w:val="00511C82"/>
    <w:rsid w:val="005123D4"/>
    <w:rsid w:val="00512753"/>
    <w:rsid w:val="00512D1E"/>
    <w:rsid w:val="00512FA1"/>
    <w:rsid w:val="005130F5"/>
    <w:rsid w:val="00513A3F"/>
    <w:rsid w:val="00513A92"/>
    <w:rsid w:val="00514433"/>
    <w:rsid w:val="00514542"/>
    <w:rsid w:val="00514652"/>
    <w:rsid w:val="00514698"/>
    <w:rsid w:val="005148B7"/>
    <w:rsid w:val="005148E6"/>
    <w:rsid w:val="00514BA0"/>
    <w:rsid w:val="005152D6"/>
    <w:rsid w:val="0051583D"/>
    <w:rsid w:val="00515EC0"/>
    <w:rsid w:val="00516566"/>
    <w:rsid w:val="00516623"/>
    <w:rsid w:val="00516B62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3192"/>
    <w:rsid w:val="00524AA3"/>
    <w:rsid w:val="0052507E"/>
    <w:rsid w:val="005250A4"/>
    <w:rsid w:val="00525138"/>
    <w:rsid w:val="00525389"/>
    <w:rsid w:val="005259F5"/>
    <w:rsid w:val="00525DBE"/>
    <w:rsid w:val="00526424"/>
    <w:rsid w:val="00526863"/>
    <w:rsid w:val="00526AC6"/>
    <w:rsid w:val="00526DEA"/>
    <w:rsid w:val="00526F6E"/>
    <w:rsid w:val="005270F9"/>
    <w:rsid w:val="005271A5"/>
    <w:rsid w:val="005272BD"/>
    <w:rsid w:val="00527B2A"/>
    <w:rsid w:val="00527D0F"/>
    <w:rsid w:val="00527D88"/>
    <w:rsid w:val="00527F72"/>
    <w:rsid w:val="00530080"/>
    <w:rsid w:val="0053044C"/>
    <w:rsid w:val="0053053F"/>
    <w:rsid w:val="005307D9"/>
    <w:rsid w:val="005308C1"/>
    <w:rsid w:val="00530952"/>
    <w:rsid w:val="00530CB3"/>
    <w:rsid w:val="005312F2"/>
    <w:rsid w:val="005316B3"/>
    <w:rsid w:val="00531764"/>
    <w:rsid w:val="005319E3"/>
    <w:rsid w:val="0053226A"/>
    <w:rsid w:val="00532390"/>
    <w:rsid w:val="0053261A"/>
    <w:rsid w:val="00532F08"/>
    <w:rsid w:val="00533245"/>
    <w:rsid w:val="005332D4"/>
    <w:rsid w:val="00533AFA"/>
    <w:rsid w:val="0053405D"/>
    <w:rsid w:val="005347B6"/>
    <w:rsid w:val="00535157"/>
    <w:rsid w:val="005354FB"/>
    <w:rsid w:val="005357C8"/>
    <w:rsid w:val="00535D3E"/>
    <w:rsid w:val="00535EFB"/>
    <w:rsid w:val="00535FBA"/>
    <w:rsid w:val="00536253"/>
    <w:rsid w:val="0053638B"/>
    <w:rsid w:val="0053695C"/>
    <w:rsid w:val="00536F72"/>
    <w:rsid w:val="005370A0"/>
    <w:rsid w:val="00537E6A"/>
    <w:rsid w:val="00537F74"/>
    <w:rsid w:val="0054021F"/>
    <w:rsid w:val="005403E0"/>
    <w:rsid w:val="00540648"/>
    <w:rsid w:val="005406B2"/>
    <w:rsid w:val="00541143"/>
    <w:rsid w:val="00541642"/>
    <w:rsid w:val="005418F8"/>
    <w:rsid w:val="00541A48"/>
    <w:rsid w:val="00541BE9"/>
    <w:rsid w:val="00542505"/>
    <w:rsid w:val="005425C1"/>
    <w:rsid w:val="00542928"/>
    <w:rsid w:val="005429F3"/>
    <w:rsid w:val="00543BA8"/>
    <w:rsid w:val="00544D24"/>
    <w:rsid w:val="005451D7"/>
    <w:rsid w:val="005455A2"/>
    <w:rsid w:val="00545B06"/>
    <w:rsid w:val="00545B60"/>
    <w:rsid w:val="00545C85"/>
    <w:rsid w:val="005462EF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F5"/>
    <w:rsid w:val="00553113"/>
    <w:rsid w:val="00553954"/>
    <w:rsid w:val="00553BE1"/>
    <w:rsid w:val="00553E2F"/>
    <w:rsid w:val="005548E3"/>
    <w:rsid w:val="00554ADA"/>
    <w:rsid w:val="005550D6"/>
    <w:rsid w:val="0055580B"/>
    <w:rsid w:val="00555C2B"/>
    <w:rsid w:val="005560CA"/>
    <w:rsid w:val="005564DE"/>
    <w:rsid w:val="00556DCB"/>
    <w:rsid w:val="00557185"/>
    <w:rsid w:val="005573E1"/>
    <w:rsid w:val="00557566"/>
    <w:rsid w:val="005579AD"/>
    <w:rsid w:val="00557A3F"/>
    <w:rsid w:val="00557E18"/>
    <w:rsid w:val="00557F92"/>
    <w:rsid w:val="005602AE"/>
    <w:rsid w:val="00560FFC"/>
    <w:rsid w:val="005616D9"/>
    <w:rsid w:val="00561E63"/>
    <w:rsid w:val="00561FBA"/>
    <w:rsid w:val="005625F2"/>
    <w:rsid w:val="0056268B"/>
    <w:rsid w:val="005627DD"/>
    <w:rsid w:val="00562DA3"/>
    <w:rsid w:val="00562DE8"/>
    <w:rsid w:val="0056338C"/>
    <w:rsid w:val="0056352D"/>
    <w:rsid w:val="0056361F"/>
    <w:rsid w:val="00563C6F"/>
    <w:rsid w:val="005641E0"/>
    <w:rsid w:val="00564508"/>
    <w:rsid w:val="00564599"/>
    <w:rsid w:val="0056460E"/>
    <w:rsid w:val="005649D9"/>
    <w:rsid w:val="00564F21"/>
    <w:rsid w:val="00565011"/>
    <w:rsid w:val="005661DE"/>
    <w:rsid w:val="00566344"/>
    <w:rsid w:val="00566713"/>
    <w:rsid w:val="005669A9"/>
    <w:rsid w:val="00566BE6"/>
    <w:rsid w:val="00566F47"/>
    <w:rsid w:val="00567A94"/>
    <w:rsid w:val="00567CAA"/>
    <w:rsid w:val="00567E39"/>
    <w:rsid w:val="00567FB5"/>
    <w:rsid w:val="005700A4"/>
    <w:rsid w:val="005701A4"/>
    <w:rsid w:val="0057040D"/>
    <w:rsid w:val="005707CE"/>
    <w:rsid w:val="0057128E"/>
    <w:rsid w:val="00571952"/>
    <w:rsid w:val="00572016"/>
    <w:rsid w:val="0057211F"/>
    <w:rsid w:val="00572709"/>
    <w:rsid w:val="00572760"/>
    <w:rsid w:val="005728A1"/>
    <w:rsid w:val="00572911"/>
    <w:rsid w:val="00572D39"/>
    <w:rsid w:val="00573556"/>
    <w:rsid w:val="00573A9E"/>
    <w:rsid w:val="00573D2F"/>
    <w:rsid w:val="0057414D"/>
    <w:rsid w:val="005743D3"/>
    <w:rsid w:val="00574AB6"/>
    <w:rsid w:val="00574BB2"/>
    <w:rsid w:val="00575391"/>
    <w:rsid w:val="00575B9D"/>
    <w:rsid w:val="00575CED"/>
    <w:rsid w:val="00575D7A"/>
    <w:rsid w:val="00576099"/>
    <w:rsid w:val="00576820"/>
    <w:rsid w:val="00576CBF"/>
    <w:rsid w:val="005770D6"/>
    <w:rsid w:val="00577326"/>
    <w:rsid w:val="005773E0"/>
    <w:rsid w:val="00577C82"/>
    <w:rsid w:val="00577C99"/>
    <w:rsid w:val="00577E17"/>
    <w:rsid w:val="00580413"/>
    <w:rsid w:val="00580705"/>
    <w:rsid w:val="005807AB"/>
    <w:rsid w:val="005807DA"/>
    <w:rsid w:val="005813FC"/>
    <w:rsid w:val="0058197E"/>
    <w:rsid w:val="00581AF9"/>
    <w:rsid w:val="00581F3F"/>
    <w:rsid w:val="00581FF9"/>
    <w:rsid w:val="00582097"/>
    <w:rsid w:val="005821D4"/>
    <w:rsid w:val="00582458"/>
    <w:rsid w:val="00583294"/>
    <w:rsid w:val="00583374"/>
    <w:rsid w:val="0058390D"/>
    <w:rsid w:val="00583D2B"/>
    <w:rsid w:val="00583E91"/>
    <w:rsid w:val="00583FEE"/>
    <w:rsid w:val="005843DE"/>
    <w:rsid w:val="00584BC2"/>
    <w:rsid w:val="00584CA1"/>
    <w:rsid w:val="0058583D"/>
    <w:rsid w:val="0058626E"/>
    <w:rsid w:val="00586643"/>
    <w:rsid w:val="00586803"/>
    <w:rsid w:val="00586AAA"/>
    <w:rsid w:val="0058742A"/>
    <w:rsid w:val="00587B40"/>
    <w:rsid w:val="00587B81"/>
    <w:rsid w:val="00587EA0"/>
    <w:rsid w:val="00587FA5"/>
    <w:rsid w:val="005902CD"/>
    <w:rsid w:val="0059036E"/>
    <w:rsid w:val="005904C2"/>
    <w:rsid w:val="00590543"/>
    <w:rsid w:val="005905A7"/>
    <w:rsid w:val="00590A33"/>
    <w:rsid w:val="0059102C"/>
    <w:rsid w:val="005910EA"/>
    <w:rsid w:val="005914F9"/>
    <w:rsid w:val="00591C2F"/>
    <w:rsid w:val="005925A0"/>
    <w:rsid w:val="00592809"/>
    <w:rsid w:val="00593387"/>
    <w:rsid w:val="00593BF7"/>
    <w:rsid w:val="00593ECF"/>
    <w:rsid w:val="00593F7D"/>
    <w:rsid w:val="005942A7"/>
    <w:rsid w:val="00594BC6"/>
    <w:rsid w:val="00594D72"/>
    <w:rsid w:val="00595571"/>
    <w:rsid w:val="00595DA3"/>
    <w:rsid w:val="00596001"/>
    <w:rsid w:val="005965E3"/>
    <w:rsid w:val="005967D7"/>
    <w:rsid w:val="0059682A"/>
    <w:rsid w:val="0059682F"/>
    <w:rsid w:val="005969FB"/>
    <w:rsid w:val="00596B3E"/>
    <w:rsid w:val="00596C62"/>
    <w:rsid w:val="005970FA"/>
    <w:rsid w:val="005973FA"/>
    <w:rsid w:val="0059744D"/>
    <w:rsid w:val="005976A6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902"/>
    <w:rsid w:val="005A1A32"/>
    <w:rsid w:val="005A207E"/>
    <w:rsid w:val="005A227E"/>
    <w:rsid w:val="005A23B3"/>
    <w:rsid w:val="005A2ABE"/>
    <w:rsid w:val="005A2FC7"/>
    <w:rsid w:val="005A3750"/>
    <w:rsid w:val="005A39EB"/>
    <w:rsid w:val="005A3F9E"/>
    <w:rsid w:val="005A4279"/>
    <w:rsid w:val="005A4592"/>
    <w:rsid w:val="005A4ADE"/>
    <w:rsid w:val="005A519F"/>
    <w:rsid w:val="005A5508"/>
    <w:rsid w:val="005A6076"/>
    <w:rsid w:val="005A6305"/>
    <w:rsid w:val="005A67EA"/>
    <w:rsid w:val="005A754C"/>
    <w:rsid w:val="005A75F3"/>
    <w:rsid w:val="005A7B29"/>
    <w:rsid w:val="005B08D0"/>
    <w:rsid w:val="005B0B6C"/>
    <w:rsid w:val="005B1B8A"/>
    <w:rsid w:val="005B1F79"/>
    <w:rsid w:val="005B2928"/>
    <w:rsid w:val="005B307E"/>
    <w:rsid w:val="005B3838"/>
    <w:rsid w:val="005B3A4C"/>
    <w:rsid w:val="005B3E47"/>
    <w:rsid w:val="005B3F50"/>
    <w:rsid w:val="005B4611"/>
    <w:rsid w:val="005B5093"/>
    <w:rsid w:val="005B52FA"/>
    <w:rsid w:val="005B530C"/>
    <w:rsid w:val="005B584E"/>
    <w:rsid w:val="005B5B4D"/>
    <w:rsid w:val="005B5B90"/>
    <w:rsid w:val="005B5D33"/>
    <w:rsid w:val="005B6849"/>
    <w:rsid w:val="005B6B53"/>
    <w:rsid w:val="005B6D20"/>
    <w:rsid w:val="005B729B"/>
    <w:rsid w:val="005B77C4"/>
    <w:rsid w:val="005B7A41"/>
    <w:rsid w:val="005C0B5A"/>
    <w:rsid w:val="005C0CAB"/>
    <w:rsid w:val="005C1030"/>
    <w:rsid w:val="005C1170"/>
    <w:rsid w:val="005C26CC"/>
    <w:rsid w:val="005C2705"/>
    <w:rsid w:val="005C2760"/>
    <w:rsid w:val="005C2A9C"/>
    <w:rsid w:val="005C33AC"/>
    <w:rsid w:val="005C3406"/>
    <w:rsid w:val="005C34E8"/>
    <w:rsid w:val="005C3800"/>
    <w:rsid w:val="005C38D6"/>
    <w:rsid w:val="005C3C7E"/>
    <w:rsid w:val="005C3E4A"/>
    <w:rsid w:val="005C4008"/>
    <w:rsid w:val="005C5060"/>
    <w:rsid w:val="005C5A18"/>
    <w:rsid w:val="005C6548"/>
    <w:rsid w:val="005C6C40"/>
    <w:rsid w:val="005C6EFA"/>
    <w:rsid w:val="005C7418"/>
    <w:rsid w:val="005C75AB"/>
    <w:rsid w:val="005C7807"/>
    <w:rsid w:val="005C78A8"/>
    <w:rsid w:val="005C7A22"/>
    <w:rsid w:val="005C7C35"/>
    <w:rsid w:val="005C7E82"/>
    <w:rsid w:val="005D01A5"/>
    <w:rsid w:val="005D057D"/>
    <w:rsid w:val="005D07F0"/>
    <w:rsid w:val="005D0890"/>
    <w:rsid w:val="005D093D"/>
    <w:rsid w:val="005D0E1A"/>
    <w:rsid w:val="005D13AF"/>
    <w:rsid w:val="005D161E"/>
    <w:rsid w:val="005D1690"/>
    <w:rsid w:val="005D1695"/>
    <w:rsid w:val="005D1AE2"/>
    <w:rsid w:val="005D1CA2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CD2"/>
    <w:rsid w:val="005D3D05"/>
    <w:rsid w:val="005D3EBB"/>
    <w:rsid w:val="005D444F"/>
    <w:rsid w:val="005D4B16"/>
    <w:rsid w:val="005D50FD"/>
    <w:rsid w:val="005D517E"/>
    <w:rsid w:val="005D5512"/>
    <w:rsid w:val="005D56DB"/>
    <w:rsid w:val="005D59EB"/>
    <w:rsid w:val="005D5ECB"/>
    <w:rsid w:val="005D6246"/>
    <w:rsid w:val="005D666F"/>
    <w:rsid w:val="005D6E1D"/>
    <w:rsid w:val="005D7D46"/>
    <w:rsid w:val="005E04FD"/>
    <w:rsid w:val="005E09BA"/>
    <w:rsid w:val="005E0CD4"/>
    <w:rsid w:val="005E0D36"/>
    <w:rsid w:val="005E10E7"/>
    <w:rsid w:val="005E1194"/>
    <w:rsid w:val="005E1CDF"/>
    <w:rsid w:val="005E27F7"/>
    <w:rsid w:val="005E2BDD"/>
    <w:rsid w:val="005E3501"/>
    <w:rsid w:val="005E357D"/>
    <w:rsid w:val="005E3804"/>
    <w:rsid w:val="005E3D14"/>
    <w:rsid w:val="005E41EF"/>
    <w:rsid w:val="005E47BC"/>
    <w:rsid w:val="005E48DF"/>
    <w:rsid w:val="005E5264"/>
    <w:rsid w:val="005E54F5"/>
    <w:rsid w:val="005E54FB"/>
    <w:rsid w:val="005E58AB"/>
    <w:rsid w:val="005E6855"/>
    <w:rsid w:val="005E72B5"/>
    <w:rsid w:val="005E77C7"/>
    <w:rsid w:val="005F0788"/>
    <w:rsid w:val="005F0825"/>
    <w:rsid w:val="005F0FE2"/>
    <w:rsid w:val="005F13C5"/>
    <w:rsid w:val="005F144D"/>
    <w:rsid w:val="005F1D5B"/>
    <w:rsid w:val="005F1FAA"/>
    <w:rsid w:val="005F268C"/>
    <w:rsid w:val="005F2891"/>
    <w:rsid w:val="005F2A86"/>
    <w:rsid w:val="005F2CB5"/>
    <w:rsid w:val="005F382A"/>
    <w:rsid w:val="005F38A6"/>
    <w:rsid w:val="005F38AF"/>
    <w:rsid w:val="005F3BBA"/>
    <w:rsid w:val="005F3D7B"/>
    <w:rsid w:val="005F4266"/>
    <w:rsid w:val="005F42E7"/>
    <w:rsid w:val="005F4C22"/>
    <w:rsid w:val="005F4C7C"/>
    <w:rsid w:val="005F525A"/>
    <w:rsid w:val="005F528A"/>
    <w:rsid w:val="005F54F5"/>
    <w:rsid w:val="005F55F2"/>
    <w:rsid w:val="005F5B43"/>
    <w:rsid w:val="005F5BED"/>
    <w:rsid w:val="005F61FE"/>
    <w:rsid w:val="005F68FD"/>
    <w:rsid w:val="005F7127"/>
    <w:rsid w:val="005F74C0"/>
    <w:rsid w:val="005F754A"/>
    <w:rsid w:val="005F77C5"/>
    <w:rsid w:val="005F7A0C"/>
    <w:rsid w:val="005F7EB8"/>
    <w:rsid w:val="00600122"/>
    <w:rsid w:val="0060059C"/>
    <w:rsid w:val="00600902"/>
    <w:rsid w:val="00600ED5"/>
    <w:rsid w:val="00601230"/>
    <w:rsid w:val="00601DA8"/>
    <w:rsid w:val="006020A7"/>
    <w:rsid w:val="00602BC1"/>
    <w:rsid w:val="0060327F"/>
    <w:rsid w:val="0060344F"/>
    <w:rsid w:val="00603741"/>
    <w:rsid w:val="0060424D"/>
    <w:rsid w:val="00604300"/>
    <w:rsid w:val="00604BA3"/>
    <w:rsid w:val="00605117"/>
    <w:rsid w:val="0060512E"/>
    <w:rsid w:val="00605199"/>
    <w:rsid w:val="006053CF"/>
    <w:rsid w:val="00605B2A"/>
    <w:rsid w:val="00605CEC"/>
    <w:rsid w:val="00605F54"/>
    <w:rsid w:val="00606177"/>
    <w:rsid w:val="006068F7"/>
    <w:rsid w:val="006069D1"/>
    <w:rsid w:val="006074B5"/>
    <w:rsid w:val="00607539"/>
    <w:rsid w:val="0060781D"/>
    <w:rsid w:val="00607A7D"/>
    <w:rsid w:val="00607E01"/>
    <w:rsid w:val="00607E3A"/>
    <w:rsid w:val="00607FCD"/>
    <w:rsid w:val="00610A8C"/>
    <w:rsid w:val="00610B10"/>
    <w:rsid w:val="00611142"/>
    <w:rsid w:val="0061224D"/>
    <w:rsid w:val="006129E0"/>
    <w:rsid w:val="0061461B"/>
    <w:rsid w:val="00614DC7"/>
    <w:rsid w:val="00615167"/>
    <w:rsid w:val="0061567D"/>
    <w:rsid w:val="0061584E"/>
    <w:rsid w:val="00615AD2"/>
    <w:rsid w:val="00615BAA"/>
    <w:rsid w:val="00616146"/>
    <w:rsid w:val="006164C6"/>
    <w:rsid w:val="00616C3B"/>
    <w:rsid w:val="00617F94"/>
    <w:rsid w:val="006201BF"/>
    <w:rsid w:val="00620B53"/>
    <w:rsid w:val="00620EE2"/>
    <w:rsid w:val="006212AA"/>
    <w:rsid w:val="00621463"/>
    <w:rsid w:val="00621ADD"/>
    <w:rsid w:val="00621B49"/>
    <w:rsid w:val="00622101"/>
    <w:rsid w:val="00622558"/>
    <w:rsid w:val="00622A3F"/>
    <w:rsid w:val="00622F4C"/>
    <w:rsid w:val="00623409"/>
    <w:rsid w:val="006235EC"/>
    <w:rsid w:val="00624013"/>
    <w:rsid w:val="00624479"/>
    <w:rsid w:val="006244D8"/>
    <w:rsid w:val="00624825"/>
    <w:rsid w:val="00624C5E"/>
    <w:rsid w:val="00624C8A"/>
    <w:rsid w:val="006255CA"/>
    <w:rsid w:val="006255FC"/>
    <w:rsid w:val="0062605A"/>
    <w:rsid w:val="00626A33"/>
    <w:rsid w:val="00626BF1"/>
    <w:rsid w:val="00626D76"/>
    <w:rsid w:val="00626EA7"/>
    <w:rsid w:val="00626F19"/>
    <w:rsid w:val="00626FD8"/>
    <w:rsid w:val="0063089C"/>
    <w:rsid w:val="00630AE7"/>
    <w:rsid w:val="00630C4F"/>
    <w:rsid w:val="00630DE8"/>
    <w:rsid w:val="00631011"/>
    <w:rsid w:val="0063145F"/>
    <w:rsid w:val="00631871"/>
    <w:rsid w:val="00631AFA"/>
    <w:rsid w:val="00631F7C"/>
    <w:rsid w:val="006321EC"/>
    <w:rsid w:val="006323C9"/>
    <w:rsid w:val="00632C31"/>
    <w:rsid w:val="0063385F"/>
    <w:rsid w:val="00633A3B"/>
    <w:rsid w:val="0063426F"/>
    <w:rsid w:val="006343F0"/>
    <w:rsid w:val="0063466E"/>
    <w:rsid w:val="00634921"/>
    <w:rsid w:val="00634B24"/>
    <w:rsid w:val="00635E80"/>
    <w:rsid w:val="00635ED8"/>
    <w:rsid w:val="00636057"/>
    <w:rsid w:val="006364EE"/>
    <w:rsid w:val="00636B12"/>
    <w:rsid w:val="00636ED8"/>
    <w:rsid w:val="00636EF2"/>
    <w:rsid w:val="006378DC"/>
    <w:rsid w:val="00637977"/>
    <w:rsid w:val="0064019B"/>
    <w:rsid w:val="006406AD"/>
    <w:rsid w:val="00640C09"/>
    <w:rsid w:val="00640E10"/>
    <w:rsid w:val="00640E5E"/>
    <w:rsid w:val="006416C8"/>
    <w:rsid w:val="00641D34"/>
    <w:rsid w:val="00641D69"/>
    <w:rsid w:val="00642063"/>
    <w:rsid w:val="006420FE"/>
    <w:rsid w:val="00642707"/>
    <w:rsid w:val="00643065"/>
    <w:rsid w:val="00643184"/>
    <w:rsid w:val="00643895"/>
    <w:rsid w:val="00643AA1"/>
    <w:rsid w:val="00643AC0"/>
    <w:rsid w:val="00643ED1"/>
    <w:rsid w:val="0064401C"/>
    <w:rsid w:val="00644035"/>
    <w:rsid w:val="00644063"/>
    <w:rsid w:val="0064425B"/>
    <w:rsid w:val="006445C3"/>
    <w:rsid w:val="00644BB1"/>
    <w:rsid w:val="00644F6F"/>
    <w:rsid w:val="0064546C"/>
    <w:rsid w:val="00645544"/>
    <w:rsid w:val="006455A8"/>
    <w:rsid w:val="006455B2"/>
    <w:rsid w:val="006464CD"/>
    <w:rsid w:val="00646680"/>
    <w:rsid w:val="00646A72"/>
    <w:rsid w:val="00646E33"/>
    <w:rsid w:val="006476BE"/>
    <w:rsid w:val="00647833"/>
    <w:rsid w:val="006502A2"/>
    <w:rsid w:val="006505BB"/>
    <w:rsid w:val="00650A3E"/>
    <w:rsid w:val="00650D82"/>
    <w:rsid w:val="00650D85"/>
    <w:rsid w:val="00650DCF"/>
    <w:rsid w:val="00651449"/>
    <w:rsid w:val="00651AB5"/>
    <w:rsid w:val="00651B3C"/>
    <w:rsid w:val="00652378"/>
    <w:rsid w:val="006528C9"/>
    <w:rsid w:val="0065370B"/>
    <w:rsid w:val="00653D4E"/>
    <w:rsid w:val="00653F4E"/>
    <w:rsid w:val="0065440D"/>
    <w:rsid w:val="00654971"/>
    <w:rsid w:val="006549A4"/>
    <w:rsid w:val="00654BC6"/>
    <w:rsid w:val="00654ECF"/>
    <w:rsid w:val="006552F5"/>
    <w:rsid w:val="00655856"/>
    <w:rsid w:val="00655EAF"/>
    <w:rsid w:val="00656A7F"/>
    <w:rsid w:val="00656F71"/>
    <w:rsid w:val="00657177"/>
    <w:rsid w:val="006573AA"/>
    <w:rsid w:val="0065760D"/>
    <w:rsid w:val="0065780E"/>
    <w:rsid w:val="0065792B"/>
    <w:rsid w:val="0066007D"/>
    <w:rsid w:val="00660562"/>
    <w:rsid w:val="0066056E"/>
    <w:rsid w:val="00660A9A"/>
    <w:rsid w:val="00660EE1"/>
    <w:rsid w:val="00660FFB"/>
    <w:rsid w:val="006613C6"/>
    <w:rsid w:val="006614B7"/>
    <w:rsid w:val="00662A80"/>
    <w:rsid w:val="00662D51"/>
    <w:rsid w:val="006630B5"/>
    <w:rsid w:val="00663917"/>
    <w:rsid w:val="006639B8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708C"/>
    <w:rsid w:val="006672E4"/>
    <w:rsid w:val="006673E8"/>
    <w:rsid w:val="00667866"/>
    <w:rsid w:val="00667E35"/>
    <w:rsid w:val="00670148"/>
    <w:rsid w:val="00670600"/>
    <w:rsid w:val="006710B9"/>
    <w:rsid w:val="006712EE"/>
    <w:rsid w:val="006718E5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4ECB"/>
    <w:rsid w:val="00675596"/>
    <w:rsid w:val="00675DB6"/>
    <w:rsid w:val="00676131"/>
    <w:rsid w:val="0067672C"/>
    <w:rsid w:val="00676867"/>
    <w:rsid w:val="00676E95"/>
    <w:rsid w:val="00676F48"/>
    <w:rsid w:val="0067707F"/>
    <w:rsid w:val="0067770B"/>
    <w:rsid w:val="006777EC"/>
    <w:rsid w:val="00677E1D"/>
    <w:rsid w:val="006806BA"/>
    <w:rsid w:val="006807A8"/>
    <w:rsid w:val="006808CC"/>
    <w:rsid w:val="00680A39"/>
    <w:rsid w:val="00680A9C"/>
    <w:rsid w:val="00680B46"/>
    <w:rsid w:val="0068173B"/>
    <w:rsid w:val="00681CFA"/>
    <w:rsid w:val="00682383"/>
    <w:rsid w:val="00682802"/>
    <w:rsid w:val="00682852"/>
    <w:rsid w:val="00682883"/>
    <w:rsid w:val="00682B68"/>
    <w:rsid w:val="006831E2"/>
    <w:rsid w:val="00684ACB"/>
    <w:rsid w:val="00684D81"/>
    <w:rsid w:val="00684F5E"/>
    <w:rsid w:val="00685112"/>
    <w:rsid w:val="00685439"/>
    <w:rsid w:val="00685839"/>
    <w:rsid w:val="00685BCD"/>
    <w:rsid w:val="00686056"/>
    <w:rsid w:val="006861D2"/>
    <w:rsid w:val="006864BE"/>
    <w:rsid w:val="00686FE3"/>
    <w:rsid w:val="00686FF4"/>
    <w:rsid w:val="0068744A"/>
    <w:rsid w:val="006875A0"/>
    <w:rsid w:val="006901AA"/>
    <w:rsid w:val="006901B1"/>
    <w:rsid w:val="006904A1"/>
    <w:rsid w:val="00690915"/>
    <w:rsid w:val="00690AAF"/>
    <w:rsid w:val="00690B77"/>
    <w:rsid w:val="006910EE"/>
    <w:rsid w:val="00691773"/>
    <w:rsid w:val="006917D6"/>
    <w:rsid w:val="0069183D"/>
    <w:rsid w:val="00691C32"/>
    <w:rsid w:val="00691F13"/>
    <w:rsid w:val="0069258A"/>
    <w:rsid w:val="0069270E"/>
    <w:rsid w:val="00692ADB"/>
    <w:rsid w:val="00692B44"/>
    <w:rsid w:val="00692D25"/>
    <w:rsid w:val="006931CC"/>
    <w:rsid w:val="006933AA"/>
    <w:rsid w:val="00693444"/>
    <w:rsid w:val="00693909"/>
    <w:rsid w:val="00693F2E"/>
    <w:rsid w:val="00693F5C"/>
    <w:rsid w:val="00694B7D"/>
    <w:rsid w:val="00694C1B"/>
    <w:rsid w:val="00695C6D"/>
    <w:rsid w:val="00695D87"/>
    <w:rsid w:val="006964DA"/>
    <w:rsid w:val="00696A07"/>
    <w:rsid w:val="00696D6E"/>
    <w:rsid w:val="00697792"/>
    <w:rsid w:val="006A00FF"/>
    <w:rsid w:val="006A0E68"/>
    <w:rsid w:val="006A0E9B"/>
    <w:rsid w:val="006A11F2"/>
    <w:rsid w:val="006A1913"/>
    <w:rsid w:val="006A1E59"/>
    <w:rsid w:val="006A2037"/>
    <w:rsid w:val="006A21B0"/>
    <w:rsid w:val="006A2694"/>
    <w:rsid w:val="006A26FA"/>
    <w:rsid w:val="006A2CF2"/>
    <w:rsid w:val="006A2D9A"/>
    <w:rsid w:val="006A354A"/>
    <w:rsid w:val="006A36D6"/>
    <w:rsid w:val="006A399A"/>
    <w:rsid w:val="006A40BB"/>
    <w:rsid w:val="006A4123"/>
    <w:rsid w:val="006A473D"/>
    <w:rsid w:val="006A494C"/>
    <w:rsid w:val="006A4D30"/>
    <w:rsid w:val="006A4FD1"/>
    <w:rsid w:val="006A4FE8"/>
    <w:rsid w:val="006A5069"/>
    <w:rsid w:val="006A5962"/>
    <w:rsid w:val="006A5DB7"/>
    <w:rsid w:val="006A5DEE"/>
    <w:rsid w:val="006A6A63"/>
    <w:rsid w:val="006A6CE5"/>
    <w:rsid w:val="006A7AA4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24BB"/>
    <w:rsid w:val="006B26E2"/>
    <w:rsid w:val="006B29CA"/>
    <w:rsid w:val="006B30D1"/>
    <w:rsid w:val="006B31F1"/>
    <w:rsid w:val="006B35C3"/>
    <w:rsid w:val="006B39DF"/>
    <w:rsid w:val="006B471F"/>
    <w:rsid w:val="006B4816"/>
    <w:rsid w:val="006B483D"/>
    <w:rsid w:val="006B4936"/>
    <w:rsid w:val="006B4B1B"/>
    <w:rsid w:val="006B4E04"/>
    <w:rsid w:val="006B516D"/>
    <w:rsid w:val="006B53F4"/>
    <w:rsid w:val="006B54F9"/>
    <w:rsid w:val="006B5530"/>
    <w:rsid w:val="006B5C57"/>
    <w:rsid w:val="006B619D"/>
    <w:rsid w:val="006B6416"/>
    <w:rsid w:val="006B6BD4"/>
    <w:rsid w:val="006B6E5D"/>
    <w:rsid w:val="006B6EB2"/>
    <w:rsid w:val="006B75EA"/>
    <w:rsid w:val="006B7B83"/>
    <w:rsid w:val="006C00EA"/>
    <w:rsid w:val="006C01F2"/>
    <w:rsid w:val="006C02B7"/>
    <w:rsid w:val="006C06DF"/>
    <w:rsid w:val="006C0A0C"/>
    <w:rsid w:val="006C0E55"/>
    <w:rsid w:val="006C17B0"/>
    <w:rsid w:val="006C1FC1"/>
    <w:rsid w:val="006C23A8"/>
    <w:rsid w:val="006C252C"/>
    <w:rsid w:val="006C2C41"/>
    <w:rsid w:val="006C3435"/>
    <w:rsid w:val="006C3580"/>
    <w:rsid w:val="006C47F7"/>
    <w:rsid w:val="006C4C59"/>
    <w:rsid w:val="006C55CD"/>
    <w:rsid w:val="006C5A53"/>
    <w:rsid w:val="006C5ACE"/>
    <w:rsid w:val="006C5AD3"/>
    <w:rsid w:val="006C5B92"/>
    <w:rsid w:val="006C5E9B"/>
    <w:rsid w:val="006C617F"/>
    <w:rsid w:val="006C6712"/>
    <w:rsid w:val="006C6818"/>
    <w:rsid w:val="006C6B11"/>
    <w:rsid w:val="006C6C4F"/>
    <w:rsid w:val="006C6D34"/>
    <w:rsid w:val="006C7255"/>
    <w:rsid w:val="006C746C"/>
    <w:rsid w:val="006C7EF9"/>
    <w:rsid w:val="006D03AE"/>
    <w:rsid w:val="006D0507"/>
    <w:rsid w:val="006D0559"/>
    <w:rsid w:val="006D05B7"/>
    <w:rsid w:val="006D0C05"/>
    <w:rsid w:val="006D0D63"/>
    <w:rsid w:val="006D13AE"/>
    <w:rsid w:val="006D15F3"/>
    <w:rsid w:val="006D16B5"/>
    <w:rsid w:val="006D1BE7"/>
    <w:rsid w:val="006D1C76"/>
    <w:rsid w:val="006D2814"/>
    <w:rsid w:val="006D2F50"/>
    <w:rsid w:val="006D3088"/>
    <w:rsid w:val="006D383C"/>
    <w:rsid w:val="006D399C"/>
    <w:rsid w:val="006D3BEB"/>
    <w:rsid w:val="006D4396"/>
    <w:rsid w:val="006D4451"/>
    <w:rsid w:val="006D45F9"/>
    <w:rsid w:val="006D4A72"/>
    <w:rsid w:val="006D4FE3"/>
    <w:rsid w:val="006D55FF"/>
    <w:rsid w:val="006D5702"/>
    <w:rsid w:val="006D6218"/>
    <w:rsid w:val="006D6294"/>
    <w:rsid w:val="006D6A17"/>
    <w:rsid w:val="006D6D0C"/>
    <w:rsid w:val="006D6FBA"/>
    <w:rsid w:val="006D70AB"/>
    <w:rsid w:val="006D7308"/>
    <w:rsid w:val="006D7BE6"/>
    <w:rsid w:val="006D7BFD"/>
    <w:rsid w:val="006D7EA9"/>
    <w:rsid w:val="006E00CD"/>
    <w:rsid w:val="006E0182"/>
    <w:rsid w:val="006E0610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2E4E"/>
    <w:rsid w:val="006E3535"/>
    <w:rsid w:val="006E36D4"/>
    <w:rsid w:val="006E3C4A"/>
    <w:rsid w:val="006E3F69"/>
    <w:rsid w:val="006E3FA2"/>
    <w:rsid w:val="006E5103"/>
    <w:rsid w:val="006E5EEA"/>
    <w:rsid w:val="006E6556"/>
    <w:rsid w:val="006E73C5"/>
    <w:rsid w:val="006E7525"/>
    <w:rsid w:val="006E7532"/>
    <w:rsid w:val="006E7705"/>
    <w:rsid w:val="006E7A00"/>
    <w:rsid w:val="006E7FE4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4830"/>
    <w:rsid w:val="006F4BFB"/>
    <w:rsid w:val="006F4EFA"/>
    <w:rsid w:val="006F517D"/>
    <w:rsid w:val="006F5365"/>
    <w:rsid w:val="006F57C7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0E9C"/>
    <w:rsid w:val="0070112F"/>
    <w:rsid w:val="007013A3"/>
    <w:rsid w:val="0070154E"/>
    <w:rsid w:val="00701A9B"/>
    <w:rsid w:val="00701C7E"/>
    <w:rsid w:val="00702116"/>
    <w:rsid w:val="00702904"/>
    <w:rsid w:val="00702BCD"/>
    <w:rsid w:val="0070302B"/>
    <w:rsid w:val="0070320D"/>
    <w:rsid w:val="00703ACF"/>
    <w:rsid w:val="00703CF8"/>
    <w:rsid w:val="007040CB"/>
    <w:rsid w:val="00704204"/>
    <w:rsid w:val="007046EB"/>
    <w:rsid w:val="0070481D"/>
    <w:rsid w:val="00704BC6"/>
    <w:rsid w:val="00705766"/>
    <w:rsid w:val="007058D1"/>
    <w:rsid w:val="0070616F"/>
    <w:rsid w:val="00706A0D"/>
    <w:rsid w:val="00706C65"/>
    <w:rsid w:val="0070781D"/>
    <w:rsid w:val="00707B68"/>
    <w:rsid w:val="00707F67"/>
    <w:rsid w:val="00710368"/>
    <w:rsid w:val="00710650"/>
    <w:rsid w:val="00711769"/>
    <w:rsid w:val="00711A7F"/>
    <w:rsid w:val="00711D4C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274"/>
    <w:rsid w:val="007203A4"/>
    <w:rsid w:val="00720888"/>
    <w:rsid w:val="00720AB1"/>
    <w:rsid w:val="00720DEB"/>
    <w:rsid w:val="00721358"/>
    <w:rsid w:val="0072138D"/>
    <w:rsid w:val="0072151D"/>
    <w:rsid w:val="0072192A"/>
    <w:rsid w:val="007229DB"/>
    <w:rsid w:val="00722DFA"/>
    <w:rsid w:val="00723344"/>
    <w:rsid w:val="0072357E"/>
    <w:rsid w:val="00723616"/>
    <w:rsid w:val="00723743"/>
    <w:rsid w:val="00723A98"/>
    <w:rsid w:val="00723E55"/>
    <w:rsid w:val="007244DE"/>
    <w:rsid w:val="0072495C"/>
    <w:rsid w:val="00724C20"/>
    <w:rsid w:val="00724E6F"/>
    <w:rsid w:val="0072517D"/>
    <w:rsid w:val="007259C3"/>
    <w:rsid w:val="00725B60"/>
    <w:rsid w:val="00725DB8"/>
    <w:rsid w:val="00725E35"/>
    <w:rsid w:val="0072623F"/>
    <w:rsid w:val="007263FF"/>
    <w:rsid w:val="00726669"/>
    <w:rsid w:val="007267EA"/>
    <w:rsid w:val="0072746D"/>
    <w:rsid w:val="00727849"/>
    <w:rsid w:val="00727F10"/>
    <w:rsid w:val="00730BD5"/>
    <w:rsid w:val="0073106A"/>
    <w:rsid w:val="007312AA"/>
    <w:rsid w:val="0073150A"/>
    <w:rsid w:val="007319A5"/>
    <w:rsid w:val="00731B49"/>
    <w:rsid w:val="007325C7"/>
    <w:rsid w:val="00732928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4F5E"/>
    <w:rsid w:val="007353A6"/>
    <w:rsid w:val="00735808"/>
    <w:rsid w:val="00736510"/>
    <w:rsid w:val="0073684E"/>
    <w:rsid w:val="00736A12"/>
    <w:rsid w:val="00736CA2"/>
    <w:rsid w:val="0073782F"/>
    <w:rsid w:val="007378A1"/>
    <w:rsid w:val="00737AAC"/>
    <w:rsid w:val="00737E64"/>
    <w:rsid w:val="00740491"/>
    <w:rsid w:val="00740576"/>
    <w:rsid w:val="007405ED"/>
    <w:rsid w:val="00741086"/>
    <w:rsid w:val="007411BC"/>
    <w:rsid w:val="00741683"/>
    <w:rsid w:val="00741BF7"/>
    <w:rsid w:val="007427CE"/>
    <w:rsid w:val="0074287C"/>
    <w:rsid w:val="00743D59"/>
    <w:rsid w:val="00743E42"/>
    <w:rsid w:val="007450F2"/>
    <w:rsid w:val="007460A4"/>
    <w:rsid w:val="00746700"/>
    <w:rsid w:val="00746A8D"/>
    <w:rsid w:val="00747ED8"/>
    <w:rsid w:val="00750D3B"/>
    <w:rsid w:val="00750EC8"/>
    <w:rsid w:val="007513D9"/>
    <w:rsid w:val="007516F0"/>
    <w:rsid w:val="0075187B"/>
    <w:rsid w:val="00751FC2"/>
    <w:rsid w:val="00752293"/>
    <w:rsid w:val="007525BB"/>
    <w:rsid w:val="00752A20"/>
    <w:rsid w:val="00752EF2"/>
    <w:rsid w:val="00752F91"/>
    <w:rsid w:val="007535F7"/>
    <w:rsid w:val="00753812"/>
    <w:rsid w:val="00753A99"/>
    <w:rsid w:val="00753B81"/>
    <w:rsid w:val="00753F06"/>
    <w:rsid w:val="007540F4"/>
    <w:rsid w:val="007544C6"/>
    <w:rsid w:val="00754F2B"/>
    <w:rsid w:val="007550AB"/>
    <w:rsid w:val="00755316"/>
    <w:rsid w:val="007553A9"/>
    <w:rsid w:val="0075631F"/>
    <w:rsid w:val="00756404"/>
    <w:rsid w:val="0075675C"/>
    <w:rsid w:val="007568F1"/>
    <w:rsid w:val="00756A9B"/>
    <w:rsid w:val="00756B7E"/>
    <w:rsid w:val="0075703D"/>
    <w:rsid w:val="00757516"/>
    <w:rsid w:val="0076039F"/>
    <w:rsid w:val="007604FB"/>
    <w:rsid w:val="0076093A"/>
    <w:rsid w:val="00760D5D"/>
    <w:rsid w:val="00761667"/>
    <w:rsid w:val="007618FC"/>
    <w:rsid w:val="00761AA6"/>
    <w:rsid w:val="00761B44"/>
    <w:rsid w:val="00762083"/>
    <w:rsid w:val="00762775"/>
    <w:rsid w:val="00762B06"/>
    <w:rsid w:val="007639E2"/>
    <w:rsid w:val="00763A51"/>
    <w:rsid w:val="007646E8"/>
    <w:rsid w:val="00764D0E"/>
    <w:rsid w:val="00765115"/>
    <w:rsid w:val="0076532F"/>
    <w:rsid w:val="007653DA"/>
    <w:rsid w:val="00765612"/>
    <w:rsid w:val="007657A6"/>
    <w:rsid w:val="00765B35"/>
    <w:rsid w:val="00765CAC"/>
    <w:rsid w:val="0076614E"/>
    <w:rsid w:val="00766354"/>
    <w:rsid w:val="00766795"/>
    <w:rsid w:val="0076685C"/>
    <w:rsid w:val="0076726F"/>
    <w:rsid w:val="00767E52"/>
    <w:rsid w:val="0077064B"/>
    <w:rsid w:val="007706EB"/>
    <w:rsid w:val="00770A3C"/>
    <w:rsid w:val="00771468"/>
    <w:rsid w:val="00771B22"/>
    <w:rsid w:val="00771F56"/>
    <w:rsid w:val="00772C0D"/>
    <w:rsid w:val="00772D4A"/>
    <w:rsid w:val="007734B6"/>
    <w:rsid w:val="00773725"/>
    <w:rsid w:val="00773BBD"/>
    <w:rsid w:val="00773C00"/>
    <w:rsid w:val="00774330"/>
    <w:rsid w:val="00774507"/>
    <w:rsid w:val="00774703"/>
    <w:rsid w:val="0077484D"/>
    <w:rsid w:val="007752BD"/>
    <w:rsid w:val="00775916"/>
    <w:rsid w:val="00775BBE"/>
    <w:rsid w:val="007768E9"/>
    <w:rsid w:val="00776F00"/>
    <w:rsid w:val="00776F6A"/>
    <w:rsid w:val="00777219"/>
    <w:rsid w:val="00777304"/>
    <w:rsid w:val="00777BA4"/>
    <w:rsid w:val="00780236"/>
    <w:rsid w:val="00780270"/>
    <w:rsid w:val="007803A8"/>
    <w:rsid w:val="0078049B"/>
    <w:rsid w:val="00780D5B"/>
    <w:rsid w:val="00780FA1"/>
    <w:rsid w:val="0078138F"/>
    <w:rsid w:val="00781D25"/>
    <w:rsid w:val="007822B8"/>
    <w:rsid w:val="0078287A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2FE"/>
    <w:rsid w:val="00785608"/>
    <w:rsid w:val="00785621"/>
    <w:rsid w:val="00785B3E"/>
    <w:rsid w:val="0078611B"/>
    <w:rsid w:val="00786B07"/>
    <w:rsid w:val="00786C73"/>
    <w:rsid w:val="00786CF5"/>
    <w:rsid w:val="00786F73"/>
    <w:rsid w:val="007875ED"/>
    <w:rsid w:val="00787BAC"/>
    <w:rsid w:val="007902BB"/>
    <w:rsid w:val="00790357"/>
    <w:rsid w:val="00790C58"/>
    <w:rsid w:val="00790CE8"/>
    <w:rsid w:val="00791477"/>
    <w:rsid w:val="0079287B"/>
    <w:rsid w:val="0079305A"/>
    <w:rsid w:val="00793BE5"/>
    <w:rsid w:val="00794D56"/>
    <w:rsid w:val="007952B6"/>
    <w:rsid w:val="007955B4"/>
    <w:rsid w:val="007955E4"/>
    <w:rsid w:val="00796570"/>
    <w:rsid w:val="00796F05"/>
    <w:rsid w:val="007971E6"/>
    <w:rsid w:val="007972AC"/>
    <w:rsid w:val="007977AF"/>
    <w:rsid w:val="00797C99"/>
    <w:rsid w:val="00797D02"/>
    <w:rsid w:val="00797E8A"/>
    <w:rsid w:val="00797FF3"/>
    <w:rsid w:val="007A04E6"/>
    <w:rsid w:val="007A0CAC"/>
    <w:rsid w:val="007A1421"/>
    <w:rsid w:val="007A174A"/>
    <w:rsid w:val="007A1C9F"/>
    <w:rsid w:val="007A1D11"/>
    <w:rsid w:val="007A1E7B"/>
    <w:rsid w:val="007A22A9"/>
    <w:rsid w:val="007A2A03"/>
    <w:rsid w:val="007A2A38"/>
    <w:rsid w:val="007A2A8A"/>
    <w:rsid w:val="007A30EF"/>
    <w:rsid w:val="007A31BC"/>
    <w:rsid w:val="007A31E7"/>
    <w:rsid w:val="007A38FB"/>
    <w:rsid w:val="007A3ECF"/>
    <w:rsid w:val="007A4214"/>
    <w:rsid w:val="007A498E"/>
    <w:rsid w:val="007A4BFA"/>
    <w:rsid w:val="007A4CB0"/>
    <w:rsid w:val="007A5BF4"/>
    <w:rsid w:val="007A5E76"/>
    <w:rsid w:val="007A604A"/>
    <w:rsid w:val="007A65FC"/>
    <w:rsid w:val="007A6C3E"/>
    <w:rsid w:val="007A6F61"/>
    <w:rsid w:val="007A7027"/>
    <w:rsid w:val="007A797B"/>
    <w:rsid w:val="007A7CE9"/>
    <w:rsid w:val="007B0336"/>
    <w:rsid w:val="007B0D79"/>
    <w:rsid w:val="007B14A9"/>
    <w:rsid w:val="007B155E"/>
    <w:rsid w:val="007B1C38"/>
    <w:rsid w:val="007B23DE"/>
    <w:rsid w:val="007B24CE"/>
    <w:rsid w:val="007B2836"/>
    <w:rsid w:val="007B29C4"/>
    <w:rsid w:val="007B2A04"/>
    <w:rsid w:val="007B2A99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7A8"/>
    <w:rsid w:val="007B4915"/>
    <w:rsid w:val="007B4DA9"/>
    <w:rsid w:val="007B4EC5"/>
    <w:rsid w:val="007B50DC"/>
    <w:rsid w:val="007B51DF"/>
    <w:rsid w:val="007B54DA"/>
    <w:rsid w:val="007B555D"/>
    <w:rsid w:val="007B56DE"/>
    <w:rsid w:val="007B5B06"/>
    <w:rsid w:val="007B5E40"/>
    <w:rsid w:val="007B6684"/>
    <w:rsid w:val="007B6CC1"/>
    <w:rsid w:val="007B759A"/>
    <w:rsid w:val="007B75E1"/>
    <w:rsid w:val="007B7897"/>
    <w:rsid w:val="007B7899"/>
    <w:rsid w:val="007C008A"/>
    <w:rsid w:val="007C0381"/>
    <w:rsid w:val="007C0C20"/>
    <w:rsid w:val="007C13EC"/>
    <w:rsid w:val="007C1424"/>
    <w:rsid w:val="007C198C"/>
    <w:rsid w:val="007C20AC"/>
    <w:rsid w:val="007C2292"/>
    <w:rsid w:val="007C29D5"/>
    <w:rsid w:val="007C2A0D"/>
    <w:rsid w:val="007C3287"/>
    <w:rsid w:val="007C3325"/>
    <w:rsid w:val="007C372F"/>
    <w:rsid w:val="007C37A8"/>
    <w:rsid w:val="007C3F35"/>
    <w:rsid w:val="007C4705"/>
    <w:rsid w:val="007C4BDA"/>
    <w:rsid w:val="007C588D"/>
    <w:rsid w:val="007C58D9"/>
    <w:rsid w:val="007C5930"/>
    <w:rsid w:val="007C5AEC"/>
    <w:rsid w:val="007C5E4A"/>
    <w:rsid w:val="007C64BA"/>
    <w:rsid w:val="007C6695"/>
    <w:rsid w:val="007C6731"/>
    <w:rsid w:val="007C68BC"/>
    <w:rsid w:val="007C6997"/>
    <w:rsid w:val="007C7073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46E"/>
    <w:rsid w:val="007D18CD"/>
    <w:rsid w:val="007D1A1B"/>
    <w:rsid w:val="007D2C3D"/>
    <w:rsid w:val="007D32CA"/>
    <w:rsid w:val="007D32D9"/>
    <w:rsid w:val="007D357F"/>
    <w:rsid w:val="007D38D3"/>
    <w:rsid w:val="007D408A"/>
    <w:rsid w:val="007D435F"/>
    <w:rsid w:val="007D4DED"/>
    <w:rsid w:val="007D5395"/>
    <w:rsid w:val="007D56FB"/>
    <w:rsid w:val="007D6457"/>
    <w:rsid w:val="007D68AA"/>
    <w:rsid w:val="007D7285"/>
    <w:rsid w:val="007E03C0"/>
    <w:rsid w:val="007E0534"/>
    <w:rsid w:val="007E0812"/>
    <w:rsid w:val="007E0E60"/>
    <w:rsid w:val="007E1211"/>
    <w:rsid w:val="007E1648"/>
    <w:rsid w:val="007E1AE9"/>
    <w:rsid w:val="007E2034"/>
    <w:rsid w:val="007E215D"/>
    <w:rsid w:val="007E2836"/>
    <w:rsid w:val="007E2A17"/>
    <w:rsid w:val="007E2E60"/>
    <w:rsid w:val="007E308C"/>
    <w:rsid w:val="007E33D9"/>
    <w:rsid w:val="007E35EA"/>
    <w:rsid w:val="007E388C"/>
    <w:rsid w:val="007E3971"/>
    <w:rsid w:val="007E39D4"/>
    <w:rsid w:val="007E412E"/>
    <w:rsid w:val="007E568A"/>
    <w:rsid w:val="007E740D"/>
    <w:rsid w:val="007E74BB"/>
    <w:rsid w:val="007E77C5"/>
    <w:rsid w:val="007E7A35"/>
    <w:rsid w:val="007E7BA2"/>
    <w:rsid w:val="007E7BFC"/>
    <w:rsid w:val="007F0097"/>
    <w:rsid w:val="007F047A"/>
    <w:rsid w:val="007F05D9"/>
    <w:rsid w:val="007F0806"/>
    <w:rsid w:val="007F0A19"/>
    <w:rsid w:val="007F0D03"/>
    <w:rsid w:val="007F10CF"/>
    <w:rsid w:val="007F1B52"/>
    <w:rsid w:val="007F2053"/>
    <w:rsid w:val="007F214F"/>
    <w:rsid w:val="007F22C0"/>
    <w:rsid w:val="007F3102"/>
    <w:rsid w:val="007F3141"/>
    <w:rsid w:val="007F3691"/>
    <w:rsid w:val="007F4665"/>
    <w:rsid w:val="007F46FD"/>
    <w:rsid w:val="007F4828"/>
    <w:rsid w:val="007F4A4E"/>
    <w:rsid w:val="007F4DC5"/>
    <w:rsid w:val="007F4FD4"/>
    <w:rsid w:val="007F59B9"/>
    <w:rsid w:val="007F59C8"/>
    <w:rsid w:val="007F5C66"/>
    <w:rsid w:val="007F5CE7"/>
    <w:rsid w:val="007F5F47"/>
    <w:rsid w:val="007F5FC4"/>
    <w:rsid w:val="007F618A"/>
    <w:rsid w:val="007F64B4"/>
    <w:rsid w:val="007F6831"/>
    <w:rsid w:val="007F74D6"/>
    <w:rsid w:val="007F76EB"/>
    <w:rsid w:val="007F7CF5"/>
    <w:rsid w:val="00800255"/>
    <w:rsid w:val="00800348"/>
    <w:rsid w:val="008005C8"/>
    <w:rsid w:val="008006BE"/>
    <w:rsid w:val="0080080A"/>
    <w:rsid w:val="00800A64"/>
    <w:rsid w:val="00800BE7"/>
    <w:rsid w:val="00801627"/>
    <w:rsid w:val="00802289"/>
    <w:rsid w:val="0080242B"/>
    <w:rsid w:val="00802A26"/>
    <w:rsid w:val="00802A8F"/>
    <w:rsid w:val="00802DD5"/>
    <w:rsid w:val="00802FC2"/>
    <w:rsid w:val="0080369D"/>
    <w:rsid w:val="008036E8"/>
    <w:rsid w:val="0080397A"/>
    <w:rsid w:val="00803D75"/>
    <w:rsid w:val="00803F6C"/>
    <w:rsid w:val="008049EB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0789E"/>
    <w:rsid w:val="0081065F"/>
    <w:rsid w:val="008107C5"/>
    <w:rsid w:val="00810A2F"/>
    <w:rsid w:val="00810C0E"/>
    <w:rsid w:val="00811872"/>
    <w:rsid w:val="00811E02"/>
    <w:rsid w:val="00812655"/>
    <w:rsid w:val="00812AD7"/>
    <w:rsid w:val="00812F1E"/>
    <w:rsid w:val="00812F35"/>
    <w:rsid w:val="00813613"/>
    <w:rsid w:val="0081388B"/>
    <w:rsid w:val="008139BD"/>
    <w:rsid w:val="00813A33"/>
    <w:rsid w:val="00813DBC"/>
    <w:rsid w:val="00813F7A"/>
    <w:rsid w:val="0081507C"/>
    <w:rsid w:val="00815172"/>
    <w:rsid w:val="00815821"/>
    <w:rsid w:val="00820141"/>
    <w:rsid w:val="008209CA"/>
    <w:rsid w:val="008210B7"/>
    <w:rsid w:val="00821143"/>
    <w:rsid w:val="0082115C"/>
    <w:rsid w:val="00821202"/>
    <w:rsid w:val="0082147E"/>
    <w:rsid w:val="00821B67"/>
    <w:rsid w:val="00821C03"/>
    <w:rsid w:val="00821EBC"/>
    <w:rsid w:val="00821EE3"/>
    <w:rsid w:val="00821F18"/>
    <w:rsid w:val="0082274B"/>
    <w:rsid w:val="00822995"/>
    <w:rsid w:val="00822AC3"/>
    <w:rsid w:val="00822FC7"/>
    <w:rsid w:val="008232DA"/>
    <w:rsid w:val="0082366F"/>
    <w:rsid w:val="008236B4"/>
    <w:rsid w:val="00823AB7"/>
    <w:rsid w:val="00824089"/>
    <w:rsid w:val="0082458E"/>
    <w:rsid w:val="008246D3"/>
    <w:rsid w:val="008247FD"/>
    <w:rsid w:val="00824C6D"/>
    <w:rsid w:val="00825459"/>
    <w:rsid w:val="008258D2"/>
    <w:rsid w:val="00825A27"/>
    <w:rsid w:val="00825CB7"/>
    <w:rsid w:val="0082620A"/>
    <w:rsid w:val="0082659A"/>
    <w:rsid w:val="00826749"/>
    <w:rsid w:val="00826DF8"/>
    <w:rsid w:val="00827B72"/>
    <w:rsid w:val="0083061D"/>
    <w:rsid w:val="00830EDE"/>
    <w:rsid w:val="00831085"/>
    <w:rsid w:val="00831D6E"/>
    <w:rsid w:val="008323E3"/>
    <w:rsid w:val="00832A3D"/>
    <w:rsid w:val="00832A92"/>
    <w:rsid w:val="0083306D"/>
    <w:rsid w:val="00833B85"/>
    <w:rsid w:val="00833D08"/>
    <w:rsid w:val="00833DC1"/>
    <w:rsid w:val="008344FA"/>
    <w:rsid w:val="00834A81"/>
    <w:rsid w:val="00834E02"/>
    <w:rsid w:val="00834E75"/>
    <w:rsid w:val="00835996"/>
    <w:rsid w:val="008365BB"/>
    <w:rsid w:val="008379FF"/>
    <w:rsid w:val="00837F99"/>
    <w:rsid w:val="008400C2"/>
    <w:rsid w:val="008404D8"/>
    <w:rsid w:val="0084053F"/>
    <w:rsid w:val="00840558"/>
    <w:rsid w:val="00840E27"/>
    <w:rsid w:val="008413B7"/>
    <w:rsid w:val="008417B4"/>
    <w:rsid w:val="008422B7"/>
    <w:rsid w:val="00842499"/>
    <w:rsid w:val="00842AB4"/>
    <w:rsid w:val="00843314"/>
    <w:rsid w:val="00843327"/>
    <w:rsid w:val="00843473"/>
    <w:rsid w:val="00843831"/>
    <w:rsid w:val="00843CDB"/>
    <w:rsid w:val="00843E46"/>
    <w:rsid w:val="008441AF"/>
    <w:rsid w:val="008443F7"/>
    <w:rsid w:val="00844566"/>
    <w:rsid w:val="00844701"/>
    <w:rsid w:val="0084486A"/>
    <w:rsid w:val="00844D18"/>
    <w:rsid w:val="00844F39"/>
    <w:rsid w:val="00845623"/>
    <w:rsid w:val="00845D38"/>
    <w:rsid w:val="00845E73"/>
    <w:rsid w:val="00846428"/>
    <w:rsid w:val="0084780E"/>
    <w:rsid w:val="008478A7"/>
    <w:rsid w:val="00850A16"/>
    <w:rsid w:val="00850AFC"/>
    <w:rsid w:val="00850B53"/>
    <w:rsid w:val="00851029"/>
    <w:rsid w:val="00851124"/>
    <w:rsid w:val="008511B8"/>
    <w:rsid w:val="008513E9"/>
    <w:rsid w:val="00851711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EF2"/>
    <w:rsid w:val="00855F08"/>
    <w:rsid w:val="00855F3B"/>
    <w:rsid w:val="00856A0E"/>
    <w:rsid w:val="00856DAF"/>
    <w:rsid w:val="00857525"/>
    <w:rsid w:val="0085759C"/>
    <w:rsid w:val="00857699"/>
    <w:rsid w:val="0085770A"/>
    <w:rsid w:val="00857B26"/>
    <w:rsid w:val="00857C61"/>
    <w:rsid w:val="0086042A"/>
    <w:rsid w:val="0086072D"/>
    <w:rsid w:val="0086104A"/>
    <w:rsid w:val="008613A8"/>
    <w:rsid w:val="00861866"/>
    <w:rsid w:val="00862059"/>
    <w:rsid w:val="0086230A"/>
    <w:rsid w:val="00862EC2"/>
    <w:rsid w:val="008631CE"/>
    <w:rsid w:val="008633C9"/>
    <w:rsid w:val="00863614"/>
    <w:rsid w:val="0086413B"/>
    <w:rsid w:val="0086443E"/>
    <w:rsid w:val="0086477D"/>
    <w:rsid w:val="00864D95"/>
    <w:rsid w:val="008650D0"/>
    <w:rsid w:val="008651DD"/>
    <w:rsid w:val="008653AE"/>
    <w:rsid w:val="00865573"/>
    <w:rsid w:val="008659F0"/>
    <w:rsid w:val="00865B66"/>
    <w:rsid w:val="00866561"/>
    <w:rsid w:val="00867163"/>
    <w:rsid w:val="008700DE"/>
    <w:rsid w:val="008701A5"/>
    <w:rsid w:val="008704BE"/>
    <w:rsid w:val="00870591"/>
    <w:rsid w:val="00870671"/>
    <w:rsid w:val="00870ABE"/>
    <w:rsid w:val="00870AEE"/>
    <w:rsid w:val="00870B6C"/>
    <w:rsid w:val="00870FB4"/>
    <w:rsid w:val="00871152"/>
    <w:rsid w:val="00871468"/>
    <w:rsid w:val="00871B84"/>
    <w:rsid w:val="008723FF"/>
    <w:rsid w:val="008726B8"/>
    <w:rsid w:val="00872FD2"/>
    <w:rsid w:val="00873D35"/>
    <w:rsid w:val="008741ED"/>
    <w:rsid w:val="008743B2"/>
    <w:rsid w:val="00874646"/>
    <w:rsid w:val="00874C7B"/>
    <w:rsid w:val="008755A0"/>
    <w:rsid w:val="00875AA2"/>
    <w:rsid w:val="00875B4D"/>
    <w:rsid w:val="00875BFD"/>
    <w:rsid w:val="00875F53"/>
    <w:rsid w:val="00875FE6"/>
    <w:rsid w:val="00876001"/>
    <w:rsid w:val="00876110"/>
    <w:rsid w:val="008763C1"/>
    <w:rsid w:val="008763DF"/>
    <w:rsid w:val="00876869"/>
    <w:rsid w:val="0087783D"/>
    <w:rsid w:val="00877D1E"/>
    <w:rsid w:val="00877D7F"/>
    <w:rsid w:val="00877EC7"/>
    <w:rsid w:val="00877ED3"/>
    <w:rsid w:val="008809D9"/>
    <w:rsid w:val="00880A55"/>
    <w:rsid w:val="00880C82"/>
    <w:rsid w:val="00880E28"/>
    <w:rsid w:val="00880FBC"/>
    <w:rsid w:val="00880FCF"/>
    <w:rsid w:val="008815C8"/>
    <w:rsid w:val="008816AD"/>
    <w:rsid w:val="0088178C"/>
    <w:rsid w:val="008819E4"/>
    <w:rsid w:val="00882291"/>
    <w:rsid w:val="00882C0F"/>
    <w:rsid w:val="008831F6"/>
    <w:rsid w:val="00883775"/>
    <w:rsid w:val="0088384A"/>
    <w:rsid w:val="0088388D"/>
    <w:rsid w:val="00884122"/>
    <w:rsid w:val="0088453E"/>
    <w:rsid w:val="00884B1D"/>
    <w:rsid w:val="00884D16"/>
    <w:rsid w:val="00884E4C"/>
    <w:rsid w:val="00885035"/>
    <w:rsid w:val="00885084"/>
    <w:rsid w:val="008851CE"/>
    <w:rsid w:val="00885330"/>
    <w:rsid w:val="008855F0"/>
    <w:rsid w:val="008856E4"/>
    <w:rsid w:val="00885ED8"/>
    <w:rsid w:val="0088615A"/>
    <w:rsid w:val="008866F6"/>
    <w:rsid w:val="00886A47"/>
    <w:rsid w:val="00886BD5"/>
    <w:rsid w:val="00886DBB"/>
    <w:rsid w:val="0088710F"/>
    <w:rsid w:val="008877C0"/>
    <w:rsid w:val="00887B8C"/>
    <w:rsid w:val="00887BAE"/>
    <w:rsid w:val="00887D16"/>
    <w:rsid w:val="008903D3"/>
    <w:rsid w:val="00890872"/>
    <w:rsid w:val="008908B1"/>
    <w:rsid w:val="00890A48"/>
    <w:rsid w:val="00890D87"/>
    <w:rsid w:val="00890E84"/>
    <w:rsid w:val="00891630"/>
    <w:rsid w:val="00891CF7"/>
    <w:rsid w:val="00891FA0"/>
    <w:rsid w:val="008927A9"/>
    <w:rsid w:val="00892AC8"/>
    <w:rsid w:val="00892B05"/>
    <w:rsid w:val="00893131"/>
    <w:rsid w:val="0089367E"/>
    <w:rsid w:val="008936DE"/>
    <w:rsid w:val="00894072"/>
    <w:rsid w:val="00894082"/>
    <w:rsid w:val="00894268"/>
    <w:rsid w:val="0089431E"/>
    <w:rsid w:val="00894655"/>
    <w:rsid w:val="00894F9A"/>
    <w:rsid w:val="00894FC4"/>
    <w:rsid w:val="0089527E"/>
    <w:rsid w:val="00895A29"/>
    <w:rsid w:val="00895B7E"/>
    <w:rsid w:val="0089623E"/>
    <w:rsid w:val="008965D5"/>
    <w:rsid w:val="00896B95"/>
    <w:rsid w:val="00896BD0"/>
    <w:rsid w:val="00897199"/>
    <w:rsid w:val="0089725C"/>
    <w:rsid w:val="00897D08"/>
    <w:rsid w:val="00897D33"/>
    <w:rsid w:val="00897EF8"/>
    <w:rsid w:val="008A0BA1"/>
    <w:rsid w:val="008A162E"/>
    <w:rsid w:val="008A21A5"/>
    <w:rsid w:val="008A27A4"/>
    <w:rsid w:val="008A287C"/>
    <w:rsid w:val="008A2DE7"/>
    <w:rsid w:val="008A3DD9"/>
    <w:rsid w:val="008A3EA5"/>
    <w:rsid w:val="008A3EEB"/>
    <w:rsid w:val="008A43F8"/>
    <w:rsid w:val="008A4640"/>
    <w:rsid w:val="008A4A44"/>
    <w:rsid w:val="008A4B93"/>
    <w:rsid w:val="008A574A"/>
    <w:rsid w:val="008A64D3"/>
    <w:rsid w:val="008A670A"/>
    <w:rsid w:val="008A686F"/>
    <w:rsid w:val="008A6BFC"/>
    <w:rsid w:val="008A73AA"/>
    <w:rsid w:val="008A78BA"/>
    <w:rsid w:val="008A7E73"/>
    <w:rsid w:val="008A7EA8"/>
    <w:rsid w:val="008B0125"/>
    <w:rsid w:val="008B01DA"/>
    <w:rsid w:val="008B0341"/>
    <w:rsid w:val="008B06A2"/>
    <w:rsid w:val="008B0CC5"/>
    <w:rsid w:val="008B0E5F"/>
    <w:rsid w:val="008B0F71"/>
    <w:rsid w:val="008B16E3"/>
    <w:rsid w:val="008B2030"/>
    <w:rsid w:val="008B2245"/>
    <w:rsid w:val="008B23F4"/>
    <w:rsid w:val="008B2478"/>
    <w:rsid w:val="008B252A"/>
    <w:rsid w:val="008B26FD"/>
    <w:rsid w:val="008B291B"/>
    <w:rsid w:val="008B2C41"/>
    <w:rsid w:val="008B2E86"/>
    <w:rsid w:val="008B3DF1"/>
    <w:rsid w:val="008B4A70"/>
    <w:rsid w:val="008B4DEF"/>
    <w:rsid w:val="008B5A5A"/>
    <w:rsid w:val="008B5D4A"/>
    <w:rsid w:val="008B6018"/>
    <w:rsid w:val="008B614F"/>
    <w:rsid w:val="008B6567"/>
    <w:rsid w:val="008B67E1"/>
    <w:rsid w:val="008B6F59"/>
    <w:rsid w:val="008B778E"/>
    <w:rsid w:val="008B7858"/>
    <w:rsid w:val="008B791E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B00"/>
    <w:rsid w:val="008C33D3"/>
    <w:rsid w:val="008C3A26"/>
    <w:rsid w:val="008C3B65"/>
    <w:rsid w:val="008C3F89"/>
    <w:rsid w:val="008C4515"/>
    <w:rsid w:val="008C4C83"/>
    <w:rsid w:val="008C4FD5"/>
    <w:rsid w:val="008C5627"/>
    <w:rsid w:val="008C577B"/>
    <w:rsid w:val="008C5897"/>
    <w:rsid w:val="008C5A91"/>
    <w:rsid w:val="008C5EE9"/>
    <w:rsid w:val="008C661E"/>
    <w:rsid w:val="008C67FB"/>
    <w:rsid w:val="008C69A9"/>
    <w:rsid w:val="008C6BA2"/>
    <w:rsid w:val="008C7768"/>
    <w:rsid w:val="008C7B85"/>
    <w:rsid w:val="008C7C49"/>
    <w:rsid w:val="008C7D63"/>
    <w:rsid w:val="008C7FFE"/>
    <w:rsid w:val="008D00AF"/>
    <w:rsid w:val="008D04F1"/>
    <w:rsid w:val="008D0C6E"/>
    <w:rsid w:val="008D0D97"/>
    <w:rsid w:val="008D0DEE"/>
    <w:rsid w:val="008D12E0"/>
    <w:rsid w:val="008D14DA"/>
    <w:rsid w:val="008D1A11"/>
    <w:rsid w:val="008D1F9C"/>
    <w:rsid w:val="008D2040"/>
    <w:rsid w:val="008D2B58"/>
    <w:rsid w:val="008D3325"/>
    <w:rsid w:val="008D3F9D"/>
    <w:rsid w:val="008D4245"/>
    <w:rsid w:val="008D440D"/>
    <w:rsid w:val="008D459D"/>
    <w:rsid w:val="008D46FF"/>
    <w:rsid w:val="008D5351"/>
    <w:rsid w:val="008D622B"/>
    <w:rsid w:val="008D62D3"/>
    <w:rsid w:val="008D71E6"/>
    <w:rsid w:val="008D757C"/>
    <w:rsid w:val="008D7A0B"/>
    <w:rsid w:val="008E0012"/>
    <w:rsid w:val="008E0179"/>
    <w:rsid w:val="008E09A6"/>
    <w:rsid w:val="008E10ED"/>
    <w:rsid w:val="008E10F8"/>
    <w:rsid w:val="008E1638"/>
    <w:rsid w:val="008E1861"/>
    <w:rsid w:val="008E19C2"/>
    <w:rsid w:val="008E2785"/>
    <w:rsid w:val="008E2830"/>
    <w:rsid w:val="008E2832"/>
    <w:rsid w:val="008E28D1"/>
    <w:rsid w:val="008E2C15"/>
    <w:rsid w:val="008E2CE1"/>
    <w:rsid w:val="008E2D50"/>
    <w:rsid w:val="008E2E60"/>
    <w:rsid w:val="008E3008"/>
    <w:rsid w:val="008E36D9"/>
    <w:rsid w:val="008E38D3"/>
    <w:rsid w:val="008E39AC"/>
    <w:rsid w:val="008E3FC8"/>
    <w:rsid w:val="008E4481"/>
    <w:rsid w:val="008E468C"/>
    <w:rsid w:val="008E499F"/>
    <w:rsid w:val="008E5C8B"/>
    <w:rsid w:val="008E5ED7"/>
    <w:rsid w:val="008E6B22"/>
    <w:rsid w:val="008E6DD8"/>
    <w:rsid w:val="008E713A"/>
    <w:rsid w:val="008E71CD"/>
    <w:rsid w:val="008E76B0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0C7"/>
    <w:rsid w:val="008F31BA"/>
    <w:rsid w:val="008F33C1"/>
    <w:rsid w:val="008F3451"/>
    <w:rsid w:val="008F38DC"/>
    <w:rsid w:val="008F3941"/>
    <w:rsid w:val="008F3D8D"/>
    <w:rsid w:val="008F3F3C"/>
    <w:rsid w:val="008F428D"/>
    <w:rsid w:val="008F475F"/>
    <w:rsid w:val="008F4B82"/>
    <w:rsid w:val="008F5864"/>
    <w:rsid w:val="008F5DEA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C30"/>
    <w:rsid w:val="00900DB1"/>
    <w:rsid w:val="0090171E"/>
    <w:rsid w:val="00901D85"/>
    <w:rsid w:val="00902712"/>
    <w:rsid w:val="0090289F"/>
    <w:rsid w:val="00903049"/>
    <w:rsid w:val="009033A9"/>
    <w:rsid w:val="0090364C"/>
    <w:rsid w:val="00903A94"/>
    <w:rsid w:val="00904097"/>
    <w:rsid w:val="00904512"/>
    <w:rsid w:val="009047C1"/>
    <w:rsid w:val="00904F15"/>
    <w:rsid w:val="0090531C"/>
    <w:rsid w:val="009053F7"/>
    <w:rsid w:val="00905422"/>
    <w:rsid w:val="00905672"/>
    <w:rsid w:val="009056E3"/>
    <w:rsid w:val="00905DB1"/>
    <w:rsid w:val="0090666F"/>
    <w:rsid w:val="00907BDC"/>
    <w:rsid w:val="00907C24"/>
    <w:rsid w:val="00910007"/>
    <w:rsid w:val="009102D3"/>
    <w:rsid w:val="0091053D"/>
    <w:rsid w:val="00910CDB"/>
    <w:rsid w:val="00911420"/>
    <w:rsid w:val="00911540"/>
    <w:rsid w:val="009115AE"/>
    <w:rsid w:val="009119FA"/>
    <w:rsid w:val="00911FA8"/>
    <w:rsid w:val="0091200B"/>
    <w:rsid w:val="009127BC"/>
    <w:rsid w:val="00912AD5"/>
    <w:rsid w:val="00912B2A"/>
    <w:rsid w:val="00912CF8"/>
    <w:rsid w:val="00912FE9"/>
    <w:rsid w:val="009133A3"/>
    <w:rsid w:val="009137B2"/>
    <w:rsid w:val="009137F2"/>
    <w:rsid w:val="00913D96"/>
    <w:rsid w:val="00914102"/>
    <w:rsid w:val="009149C2"/>
    <w:rsid w:val="00914D47"/>
    <w:rsid w:val="00914D8A"/>
    <w:rsid w:val="00915B9E"/>
    <w:rsid w:val="00915DEB"/>
    <w:rsid w:val="00915EEB"/>
    <w:rsid w:val="009166E6"/>
    <w:rsid w:val="00916B4D"/>
    <w:rsid w:val="00916D23"/>
    <w:rsid w:val="00917098"/>
    <w:rsid w:val="00917C08"/>
    <w:rsid w:val="00917E44"/>
    <w:rsid w:val="009207FF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6F31"/>
    <w:rsid w:val="009273D6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4D"/>
    <w:rsid w:val="00931365"/>
    <w:rsid w:val="00931629"/>
    <w:rsid w:val="00931753"/>
    <w:rsid w:val="009317D0"/>
    <w:rsid w:val="00931AD2"/>
    <w:rsid w:val="00931BD8"/>
    <w:rsid w:val="00931C2A"/>
    <w:rsid w:val="00931E80"/>
    <w:rsid w:val="00932771"/>
    <w:rsid w:val="0093341F"/>
    <w:rsid w:val="009336EC"/>
    <w:rsid w:val="00933999"/>
    <w:rsid w:val="00933C87"/>
    <w:rsid w:val="00933FD9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5BCD"/>
    <w:rsid w:val="00936971"/>
    <w:rsid w:val="00936E11"/>
    <w:rsid w:val="00937B1E"/>
    <w:rsid w:val="00937F1A"/>
    <w:rsid w:val="00937F6C"/>
    <w:rsid w:val="00940151"/>
    <w:rsid w:val="00940353"/>
    <w:rsid w:val="009407D1"/>
    <w:rsid w:val="0094084D"/>
    <w:rsid w:val="009408D4"/>
    <w:rsid w:val="00940D65"/>
    <w:rsid w:val="009419A4"/>
    <w:rsid w:val="00941AA4"/>
    <w:rsid w:val="00941C94"/>
    <w:rsid w:val="009423C8"/>
    <w:rsid w:val="009428AE"/>
    <w:rsid w:val="009430FB"/>
    <w:rsid w:val="009436F3"/>
    <w:rsid w:val="00944880"/>
    <w:rsid w:val="00944E27"/>
    <w:rsid w:val="00944F12"/>
    <w:rsid w:val="0094554A"/>
    <w:rsid w:val="00945994"/>
    <w:rsid w:val="00945CB5"/>
    <w:rsid w:val="009462FB"/>
    <w:rsid w:val="00946874"/>
    <w:rsid w:val="00950179"/>
    <w:rsid w:val="00950300"/>
    <w:rsid w:val="00950814"/>
    <w:rsid w:val="009508C8"/>
    <w:rsid w:val="00950CEE"/>
    <w:rsid w:val="0095166C"/>
    <w:rsid w:val="009516F6"/>
    <w:rsid w:val="00952424"/>
    <w:rsid w:val="009529D2"/>
    <w:rsid w:val="00952AB7"/>
    <w:rsid w:val="00952D32"/>
    <w:rsid w:val="00952D50"/>
    <w:rsid w:val="00953FC8"/>
    <w:rsid w:val="0095436D"/>
    <w:rsid w:val="00954448"/>
    <w:rsid w:val="00954676"/>
    <w:rsid w:val="0095482F"/>
    <w:rsid w:val="00954C1B"/>
    <w:rsid w:val="00954D6C"/>
    <w:rsid w:val="00954D9E"/>
    <w:rsid w:val="00954E75"/>
    <w:rsid w:val="00954FAA"/>
    <w:rsid w:val="00955318"/>
    <w:rsid w:val="009557CE"/>
    <w:rsid w:val="009559C7"/>
    <w:rsid w:val="00955C1A"/>
    <w:rsid w:val="0095648D"/>
    <w:rsid w:val="00956B28"/>
    <w:rsid w:val="009572ED"/>
    <w:rsid w:val="00957B4B"/>
    <w:rsid w:val="00957BA0"/>
    <w:rsid w:val="009604BC"/>
    <w:rsid w:val="00961C3F"/>
    <w:rsid w:val="00962220"/>
    <w:rsid w:val="009622A2"/>
    <w:rsid w:val="00962412"/>
    <w:rsid w:val="0096242A"/>
    <w:rsid w:val="00963C41"/>
    <w:rsid w:val="00963C54"/>
    <w:rsid w:val="00964C12"/>
    <w:rsid w:val="00964FE6"/>
    <w:rsid w:val="009666CC"/>
    <w:rsid w:val="00966986"/>
    <w:rsid w:val="00966D13"/>
    <w:rsid w:val="00966DFF"/>
    <w:rsid w:val="009670EF"/>
    <w:rsid w:val="009671F2"/>
    <w:rsid w:val="00967E1F"/>
    <w:rsid w:val="00970382"/>
    <w:rsid w:val="00970EC9"/>
    <w:rsid w:val="00971388"/>
    <w:rsid w:val="00971436"/>
    <w:rsid w:val="009715DC"/>
    <w:rsid w:val="009716A3"/>
    <w:rsid w:val="00971791"/>
    <w:rsid w:val="00971BCE"/>
    <w:rsid w:val="00971EDD"/>
    <w:rsid w:val="0097200B"/>
    <w:rsid w:val="009727E5"/>
    <w:rsid w:val="00972F5B"/>
    <w:rsid w:val="009731EA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06E"/>
    <w:rsid w:val="0097527C"/>
    <w:rsid w:val="009752B7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BEA"/>
    <w:rsid w:val="00977E8F"/>
    <w:rsid w:val="00980548"/>
    <w:rsid w:val="009805F0"/>
    <w:rsid w:val="0098101F"/>
    <w:rsid w:val="00981396"/>
    <w:rsid w:val="009814C9"/>
    <w:rsid w:val="009815E7"/>
    <w:rsid w:val="00981B0F"/>
    <w:rsid w:val="00981F7C"/>
    <w:rsid w:val="009828FA"/>
    <w:rsid w:val="00983674"/>
    <w:rsid w:val="0098378C"/>
    <w:rsid w:val="009843B4"/>
    <w:rsid w:val="00984757"/>
    <w:rsid w:val="00984A19"/>
    <w:rsid w:val="00984A22"/>
    <w:rsid w:val="00985E9E"/>
    <w:rsid w:val="0098654D"/>
    <w:rsid w:val="009865AA"/>
    <w:rsid w:val="00986B54"/>
    <w:rsid w:val="00986CCF"/>
    <w:rsid w:val="00986E0F"/>
    <w:rsid w:val="009873BC"/>
    <w:rsid w:val="0098751E"/>
    <w:rsid w:val="0098785F"/>
    <w:rsid w:val="00987BC6"/>
    <w:rsid w:val="00987E56"/>
    <w:rsid w:val="0099095C"/>
    <w:rsid w:val="00991083"/>
    <w:rsid w:val="00991538"/>
    <w:rsid w:val="009916D9"/>
    <w:rsid w:val="00991C76"/>
    <w:rsid w:val="00991D1A"/>
    <w:rsid w:val="00992A31"/>
    <w:rsid w:val="0099317E"/>
    <w:rsid w:val="009934C5"/>
    <w:rsid w:val="00993502"/>
    <w:rsid w:val="0099372E"/>
    <w:rsid w:val="00993A65"/>
    <w:rsid w:val="00993F17"/>
    <w:rsid w:val="00994045"/>
    <w:rsid w:val="00994078"/>
    <w:rsid w:val="00994C96"/>
    <w:rsid w:val="00994DAF"/>
    <w:rsid w:val="00994DF1"/>
    <w:rsid w:val="00995104"/>
    <w:rsid w:val="00995275"/>
    <w:rsid w:val="00995C16"/>
    <w:rsid w:val="00996179"/>
    <w:rsid w:val="009968B7"/>
    <w:rsid w:val="00996DDB"/>
    <w:rsid w:val="00996FDB"/>
    <w:rsid w:val="009975E5"/>
    <w:rsid w:val="00997FBD"/>
    <w:rsid w:val="009A01B6"/>
    <w:rsid w:val="009A0464"/>
    <w:rsid w:val="009A100A"/>
    <w:rsid w:val="009A1018"/>
    <w:rsid w:val="009A1415"/>
    <w:rsid w:val="009A1461"/>
    <w:rsid w:val="009A1497"/>
    <w:rsid w:val="009A1E52"/>
    <w:rsid w:val="009A2338"/>
    <w:rsid w:val="009A265F"/>
    <w:rsid w:val="009A28FF"/>
    <w:rsid w:val="009A2C7D"/>
    <w:rsid w:val="009A2CCE"/>
    <w:rsid w:val="009A2FDE"/>
    <w:rsid w:val="009A3238"/>
    <w:rsid w:val="009A35E1"/>
    <w:rsid w:val="009A44A5"/>
    <w:rsid w:val="009A4778"/>
    <w:rsid w:val="009A4B29"/>
    <w:rsid w:val="009A4B66"/>
    <w:rsid w:val="009A5106"/>
    <w:rsid w:val="009A5839"/>
    <w:rsid w:val="009A6301"/>
    <w:rsid w:val="009A642D"/>
    <w:rsid w:val="009A650A"/>
    <w:rsid w:val="009A6760"/>
    <w:rsid w:val="009A7065"/>
    <w:rsid w:val="009A7764"/>
    <w:rsid w:val="009A7A54"/>
    <w:rsid w:val="009A7B3B"/>
    <w:rsid w:val="009B02A4"/>
    <w:rsid w:val="009B045E"/>
    <w:rsid w:val="009B058D"/>
    <w:rsid w:val="009B0B04"/>
    <w:rsid w:val="009B114A"/>
    <w:rsid w:val="009B139F"/>
    <w:rsid w:val="009B17EE"/>
    <w:rsid w:val="009B1BCE"/>
    <w:rsid w:val="009B216E"/>
    <w:rsid w:val="009B2D95"/>
    <w:rsid w:val="009B362B"/>
    <w:rsid w:val="009B3BA3"/>
    <w:rsid w:val="009B5482"/>
    <w:rsid w:val="009B58E3"/>
    <w:rsid w:val="009B5CCF"/>
    <w:rsid w:val="009B5DB8"/>
    <w:rsid w:val="009B60B8"/>
    <w:rsid w:val="009B65B2"/>
    <w:rsid w:val="009B684B"/>
    <w:rsid w:val="009B6925"/>
    <w:rsid w:val="009B6BF3"/>
    <w:rsid w:val="009B6F9E"/>
    <w:rsid w:val="009B700A"/>
    <w:rsid w:val="009B71C3"/>
    <w:rsid w:val="009B7999"/>
    <w:rsid w:val="009B79D6"/>
    <w:rsid w:val="009B7AF7"/>
    <w:rsid w:val="009B7B09"/>
    <w:rsid w:val="009B7B69"/>
    <w:rsid w:val="009B7BFF"/>
    <w:rsid w:val="009B7C3A"/>
    <w:rsid w:val="009B7D0C"/>
    <w:rsid w:val="009C0456"/>
    <w:rsid w:val="009C0708"/>
    <w:rsid w:val="009C0C3F"/>
    <w:rsid w:val="009C0CD8"/>
    <w:rsid w:val="009C0D37"/>
    <w:rsid w:val="009C0E81"/>
    <w:rsid w:val="009C0ED1"/>
    <w:rsid w:val="009C15C1"/>
    <w:rsid w:val="009C16E3"/>
    <w:rsid w:val="009C20F3"/>
    <w:rsid w:val="009C28E8"/>
    <w:rsid w:val="009C2E73"/>
    <w:rsid w:val="009C30B7"/>
    <w:rsid w:val="009C3216"/>
    <w:rsid w:val="009C3406"/>
    <w:rsid w:val="009C3461"/>
    <w:rsid w:val="009C37C7"/>
    <w:rsid w:val="009C3A97"/>
    <w:rsid w:val="009C3BAA"/>
    <w:rsid w:val="009C403B"/>
    <w:rsid w:val="009C416C"/>
    <w:rsid w:val="009C42A5"/>
    <w:rsid w:val="009C478F"/>
    <w:rsid w:val="009C4AC0"/>
    <w:rsid w:val="009C4D4D"/>
    <w:rsid w:val="009C54EA"/>
    <w:rsid w:val="009C554E"/>
    <w:rsid w:val="009C56DE"/>
    <w:rsid w:val="009C5795"/>
    <w:rsid w:val="009C6022"/>
    <w:rsid w:val="009C65F0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AA7"/>
    <w:rsid w:val="009D3D1E"/>
    <w:rsid w:val="009D4118"/>
    <w:rsid w:val="009D4CA2"/>
    <w:rsid w:val="009D5174"/>
    <w:rsid w:val="009D538B"/>
    <w:rsid w:val="009D56B3"/>
    <w:rsid w:val="009D57E3"/>
    <w:rsid w:val="009D5E38"/>
    <w:rsid w:val="009D6F9F"/>
    <w:rsid w:val="009D72C8"/>
    <w:rsid w:val="009D751B"/>
    <w:rsid w:val="009D758B"/>
    <w:rsid w:val="009D7754"/>
    <w:rsid w:val="009D77DB"/>
    <w:rsid w:val="009D7BB7"/>
    <w:rsid w:val="009E006D"/>
    <w:rsid w:val="009E0493"/>
    <w:rsid w:val="009E0667"/>
    <w:rsid w:val="009E06D0"/>
    <w:rsid w:val="009E076A"/>
    <w:rsid w:val="009E0888"/>
    <w:rsid w:val="009E0A65"/>
    <w:rsid w:val="009E1C3E"/>
    <w:rsid w:val="009E229A"/>
    <w:rsid w:val="009E252B"/>
    <w:rsid w:val="009E267F"/>
    <w:rsid w:val="009E2F8F"/>
    <w:rsid w:val="009E324E"/>
    <w:rsid w:val="009E33CD"/>
    <w:rsid w:val="009E37BA"/>
    <w:rsid w:val="009E384A"/>
    <w:rsid w:val="009E3B66"/>
    <w:rsid w:val="009E3D9D"/>
    <w:rsid w:val="009E3F0E"/>
    <w:rsid w:val="009E4585"/>
    <w:rsid w:val="009E4C66"/>
    <w:rsid w:val="009E4E16"/>
    <w:rsid w:val="009E4F70"/>
    <w:rsid w:val="009E4FD1"/>
    <w:rsid w:val="009E5122"/>
    <w:rsid w:val="009E5931"/>
    <w:rsid w:val="009E5DB9"/>
    <w:rsid w:val="009E6107"/>
    <w:rsid w:val="009E64E0"/>
    <w:rsid w:val="009E7256"/>
    <w:rsid w:val="009E7D39"/>
    <w:rsid w:val="009F0100"/>
    <w:rsid w:val="009F051E"/>
    <w:rsid w:val="009F0E93"/>
    <w:rsid w:val="009F1296"/>
    <w:rsid w:val="009F140D"/>
    <w:rsid w:val="009F2354"/>
    <w:rsid w:val="009F2694"/>
    <w:rsid w:val="009F275D"/>
    <w:rsid w:val="009F27F2"/>
    <w:rsid w:val="009F27FD"/>
    <w:rsid w:val="009F2A96"/>
    <w:rsid w:val="009F2FA8"/>
    <w:rsid w:val="009F33BB"/>
    <w:rsid w:val="009F3A44"/>
    <w:rsid w:val="009F48C0"/>
    <w:rsid w:val="009F499F"/>
    <w:rsid w:val="009F4B83"/>
    <w:rsid w:val="009F5054"/>
    <w:rsid w:val="009F5C15"/>
    <w:rsid w:val="009F632A"/>
    <w:rsid w:val="009F6767"/>
    <w:rsid w:val="009F731C"/>
    <w:rsid w:val="009F7674"/>
    <w:rsid w:val="009F7AC1"/>
    <w:rsid w:val="009F7AE0"/>
    <w:rsid w:val="009F7D42"/>
    <w:rsid w:val="009F7D9D"/>
    <w:rsid w:val="00A00048"/>
    <w:rsid w:val="00A0070A"/>
    <w:rsid w:val="00A0097E"/>
    <w:rsid w:val="00A009BA"/>
    <w:rsid w:val="00A010A8"/>
    <w:rsid w:val="00A010E7"/>
    <w:rsid w:val="00A01143"/>
    <w:rsid w:val="00A01273"/>
    <w:rsid w:val="00A01662"/>
    <w:rsid w:val="00A018B8"/>
    <w:rsid w:val="00A019A6"/>
    <w:rsid w:val="00A022CA"/>
    <w:rsid w:val="00A02606"/>
    <w:rsid w:val="00A0277A"/>
    <w:rsid w:val="00A0289B"/>
    <w:rsid w:val="00A02D66"/>
    <w:rsid w:val="00A02E37"/>
    <w:rsid w:val="00A038C4"/>
    <w:rsid w:val="00A04160"/>
    <w:rsid w:val="00A04604"/>
    <w:rsid w:val="00A052F1"/>
    <w:rsid w:val="00A05490"/>
    <w:rsid w:val="00A05B85"/>
    <w:rsid w:val="00A0623D"/>
    <w:rsid w:val="00A063EE"/>
    <w:rsid w:val="00A06532"/>
    <w:rsid w:val="00A06CD4"/>
    <w:rsid w:val="00A073B3"/>
    <w:rsid w:val="00A074C1"/>
    <w:rsid w:val="00A07C16"/>
    <w:rsid w:val="00A10228"/>
    <w:rsid w:val="00A103F7"/>
    <w:rsid w:val="00A10742"/>
    <w:rsid w:val="00A115AB"/>
    <w:rsid w:val="00A116E7"/>
    <w:rsid w:val="00A11810"/>
    <w:rsid w:val="00A11C80"/>
    <w:rsid w:val="00A12BB4"/>
    <w:rsid w:val="00A12E93"/>
    <w:rsid w:val="00A1319C"/>
    <w:rsid w:val="00A13E90"/>
    <w:rsid w:val="00A14291"/>
    <w:rsid w:val="00A1435B"/>
    <w:rsid w:val="00A1474F"/>
    <w:rsid w:val="00A157D7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128D"/>
    <w:rsid w:val="00A223F1"/>
    <w:rsid w:val="00A225B3"/>
    <w:rsid w:val="00A229A4"/>
    <w:rsid w:val="00A22B0B"/>
    <w:rsid w:val="00A22C63"/>
    <w:rsid w:val="00A2380F"/>
    <w:rsid w:val="00A23AAF"/>
    <w:rsid w:val="00A241A3"/>
    <w:rsid w:val="00A24651"/>
    <w:rsid w:val="00A24D16"/>
    <w:rsid w:val="00A24F1E"/>
    <w:rsid w:val="00A25BF5"/>
    <w:rsid w:val="00A25E44"/>
    <w:rsid w:val="00A274B3"/>
    <w:rsid w:val="00A30558"/>
    <w:rsid w:val="00A30746"/>
    <w:rsid w:val="00A30CFE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836"/>
    <w:rsid w:val="00A34E45"/>
    <w:rsid w:val="00A35287"/>
    <w:rsid w:val="00A358A2"/>
    <w:rsid w:val="00A35BE7"/>
    <w:rsid w:val="00A361C8"/>
    <w:rsid w:val="00A3625F"/>
    <w:rsid w:val="00A366ED"/>
    <w:rsid w:val="00A36841"/>
    <w:rsid w:val="00A3699D"/>
    <w:rsid w:val="00A36A8E"/>
    <w:rsid w:val="00A36C78"/>
    <w:rsid w:val="00A37176"/>
    <w:rsid w:val="00A37554"/>
    <w:rsid w:val="00A37DB8"/>
    <w:rsid w:val="00A409FF"/>
    <w:rsid w:val="00A40D50"/>
    <w:rsid w:val="00A40FE0"/>
    <w:rsid w:val="00A40FE5"/>
    <w:rsid w:val="00A410F6"/>
    <w:rsid w:val="00A411F3"/>
    <w:rsid w:val="00A41499"/>
    <w:rsid w:val="00A4186A"/>
    <w:rsid w:val="00A418E4"/>
    <w:rsid w:val="00A41FD5"/>
    <w:rsid w:val="00A42056"/>
    <w:rsid w:val="00A4256D"/>
    <w:rsid w:val="00A42704"/>
    <w:rsid w:val="00A42A46"/>
    <w:rsid w:val="00A42AE0"/>
    <w:rsid w:val="00A432CA"/>
    <w:rsid w:val="00A43856"/>
    <w:rsid w:val="00A43B3E"/>
    <w:rsid w:val="00A43B7B"/>
    <w:rsid w:val="00A43DC2"/>
    <w:rsid w:val="00A43F28"/>
    <w:rsid w:val="00A44177"/>
    <w:rsid w:val="00A44773"/>
    <w:rsid w:val="00A453B2"/>
    <w:rsid w:val="00A45BA0"/>
    <w:rsid w:val="00A462A8"/>
    <w:rsid w:val="00A462C2"/>
    <w:rsid w:val="00A464C2"/>
    <w:rsid w:val="00A46B49"/>
    <w:rsid w:val="00A470C6"/>
    <w:rsid w:val="00A471F0"/>
    <w:rsid w:val="00A47E06"/>
    <w:rsid w:val="00A50526"/>
    <w:rsid w:val="00A507F7"/>
    <w:rsid w:val="00A508EF"/>
    <w:rsid w:val="00A509CB"/>
    <w:rsid w:val="00A50E1C"/>
    <w:rsid w:val="00A5126E"/>
    <w:rsid w:val="00A5190E"/>
    <w:rsid w:val="00A51B82"/>
    <w:rsid w:val="00A51BC4"/>
    <w:rsid w:val="00A51EE2"/>
    <w:rsid w:val="00A52037"/>
    <w:rsid w:val="00A5210B"/>
    <w:rsid w:val="00A5258E"/>
    <w:rsid w:val="00A53236"/>
    <w:rsid w:val="00A53238"/>
    <w:rsid w:val="00A5329C"/>
    <w:rsid w:val="00A5336B"/>
    <w:rsid w:val="00A535E0"/>
    <w:rsid w:val="00A53B20"/>
    <w:rsid w:val="00A545AF"/>
    <w:rsid w:val="00A54689"/>
    <w:rsid w:val="00A54EAE"/>
    <w:rsid w:val="00A55061"/>
    <w:rsid w:val="00A55584"/>
    <w:rsid w:val="00A55685"/>
    <w:rsid w:val="00A5582F"/>
    <w:rsid w:val="00A55943"/>
    <w:rsid w:val="00A55DB5"/>
    <w:rsid w:val="00A568B9"/>
    <w:rsid w:val="00A56BB6"/>
    <w:rsid w:val="00A5720F"/>
    <w:rsid w:val="00A572F9"/>
    <w:rsid w:val="00A5742C"/>
    <w:rsid w:val="00A575EF"/>
    <w:rsid w:val="00A57643"/>
    <w:rsid w:val="00A577DE"/>
    <w:rsid w:val="00A57950"/>
    <w:rsid w:val="00A57BF5"/>
    <w:rsid w:val="00A60014"/>
    <w:rsid w:val="00A6092B"/>
    <w:rsid w:val="00A61619"/>
    <w:rsid w:val="00A616C3"/>
    <w:rsid w:val="00A62419"/>
    <w:rsid w:val="00A6263C"/>
    <w:rsid w:val="00A62707"/>
    <w:rsid w:val="00A62AB3"/>
    <w:rsid w:val="00A62C9F"/>
    <w:rsid w:val="00A62E93"/>
    <w:rsid w:val="00A62F3A"/>
    <w:rsid w:val="00A63327"/>
    <w:rsid w:val="00A6333F"/>
    <w:rsid w:val="00A637E4"/>
    <w:rsid w:val="00A63EF2"/>
    <w:rsid w:val="00A64228"/>
    <w:rsid w:val="00A64356"/>
    <w:rsid w:val="00A64E0F"/>
    <w:rsid w:val="00A64FD5"/>
    <w:rsid w:val="00A651ED"/>
    <w:rsid w:val="00A6550D"/>
    <w:rsid w:val="00A657D8"/>
    <w:rsid w:val="00A6586E"/>
    <w:rsid w:val="00A659E1"/>
    <w:rsid w:val="00A65BBB"/>
    <w:rsid w:val="00A65DDC"/>
    <w:rsid w:val="00A65E4F"/>
    <w:rsid w:val="00A65F47"/>
    <w:rsid w:val="00A66B2E"/>
    <w:rsid w:val="00A66BBD"/>
    <w:rsid w:val="00A67650"/>
    <w:rsid w:val="00A67CAC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3F11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922"/>
    <w:rsid w:val="00A77B3A"/>
    <w:rsid w:val="00A80339"/>
    <w:rsid w:val="00A80782"/>
    <w:rsid w:val="00A8082A"/>
    <w:rsid w:val="00A80E26"/>
    <w:rsid w:val="00A816DD"/>
    <w:rsid w:val="00A819FF"/>
    <w:rsid w:val="00A81B43"/>
    <w:rsid w:val="00A81F1B"/>
    <w:rsid w:val="00A82C7D"/>
    <w:rsid w:val="00A83924"/>
    <w:rsid w:val="00A83D97"/>
    <w:rsid w:val="00A83DEB"/>
    <w:rsid w:val="00A83EA5"/>
    <w:rsid w:val="00A83EAB"/>
    <w:rsid w:val="00A83F03"/>
    <w:rsid w:val="00A84514"/>
    <w:rsid w:val="00A845EC"/>
    <w:rsid w:val="00A847C1"/>
    <w:rsid w:val="00A84CAB"/>
    <w:rsid w:val="00A853F4"/>
    <w:rsid w:val="00A85445"/>
    <w:rsid w:val="00A85FD6"/>
    <w:rsid w:val="00A8618E"/>
    <w:rsid w:val="00A861F4"/>
    <w:rsid w:val="00A86B19"/>
    <w:rsid w:val="00A86C29"/>
    <w:rsid w:val="00A86E7D"/>
    <w:rsid w:val="00A86EFF"/>
    <w:rsid w:val="00A8727A"/>
    <w:rsid w:val="00A875BA"/>
    <w:rsid w:val="00A87739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171"/>
    <w:rsid w:val="00A913FA"/>
    <w:rsid w:val="00A91C49"/>
    <w:rsid w:val="00A922C1"/>
    <w:rsid w:val="00A9248D"/>
    <w:rsid w:val="00A92C82"/>
    <w:rsid w:val="00A92E57"/>
    <w:rsid w:val="00A936AF"/>
    <w:rsid w:val="00A93C0B"/>
    <w:rsid w:val="00A93DA1"/>
    <w:rsid w:val="00A940E1"/>
    <w:rsid w:val="00A9477F"/>
    <w:rsid w:val="00A9541A"/>
    <w:rsid w:val="00A9554A"/>
    <w:rsid w:val="00A9577D"/>
    <w:rsid w:val="00A95ABC"/>
    <w:rsid w:val="00A95B04"/>
    <w:rsid w:val="00A9610F"/>
    <w:rsid w:val="00A96291"/>
    <w:rsid w:val="00A967F7"/>
    <w:rsid w:val="00A96940"/>
    <w:rsid w:val="00A97660"/>
    <w:rsid w:val="00A976DD"/>
    <w:rsid w:val="00A97816"/>
    <w:rsid w:val="00A9784E"/>
    <w:rsid w:val="00A97878"/>
    <w:rsid w:val="00A97DAC"/>
    <w:rsid w:val="00A97E80"/>
    <w:rsid w:val="00A97EDE"/>
    <w:rsid w:val="00AA02B0"/>
    <w:rsid w:val="00AA0615"/>
    <w:rsid w:val="00AA06EC"/>
    <w:rsid w:val="00AA0938"/>
    <w:rsid w:val="00AA0BB9"/>
    <w:rsid w:val="00AA0DDB"/>
    <w:rsid w:val="00AA1143"/>
    <w:rsid w:val="00AA1D2A"/>
    <w:rsid w:val="00AA1ECB"/>
    <w:rsid w:val="00AA1FCD"/>
    <w:rsid w:val="00AA1FE9"/>
    <w:rsid w:val="00AA21DF"/>
    <w:rsid w:val="00AA22C3"/>
    <w:rsid w:val="00AA2530"/>
    <w:rsid w:val="00AA2AF4"/>
    <w:rsid w:val="00AA34B8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49"/>
    <w:rsid w:val="00AA5CC8"/>
    <w:rsid w:val="00AA6336"/>
    <w:rsid w:val="00AA64C3"/>
    <w:rsid w:val="00AA68DD"/>
    <w:rsid w:val="00AA73EF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0E0"/>
    <w:rsid w:val="00AB32A9"/>
    <w:rsid w:val="00AB3A44"/>
    <w:rsid w:val="00AB3DD5"/>
    <w:rsid w:val="00AB3FF2"/>
    <w:rsid w:val="00AB4778"/>
    <w:rsid w:val="00AB5161"/>
    <w:rsid w:val="00AB6721"/>
    <w:rsid w:val="00AB7254"/>
    <w:rsid w:val="00AB725B"/>
    <w:rsid w:val="00AB7403"/>
    <w:rsid w:val="00AB7475"/>
    <w:rsid w:val="00AB7EF9"/>
    <w:rsid w:val="00AC02AA"/>
    <w:rsid w:val="00AC0390"/>
    <w:rsid w:val="00AC058E"/>
    <w:rsid w:val="00AC06BD"/>
    <w:rsid w:val="00AC0B36"/>
    <w:rsid w:val="00AC1048"/>
    <w:rsid w:val="00AC11AE"/>
    <w:rsid w:val="00AC1889"/>
    <w:rsid w:val="00AC1D94"/>
    <w:rsid w:val="00AC2081"/>
    <w:rsid w:val="00AC33E1"/>
    <w:rsid w:val="00AC381B"/>
    <w:rsid w:val="00AC3971"/>
    <w:rsid w:val="00AC3B1B"/>
    <w:rsid w:val="00AC3BD8"/>
    <w:rsid w:val="00AC3D4A"/>
    <w:rsid w:val="00AC444B"/>
    <w:rsid w:val="00AC49C8"/>
    <w:rsid w:val="00AC5740"/>
    <w:rsid w:val="00AC5DFF"/>
    <w:rsid w:val="00AC5F41"/>
    <w:rsid w:val="00AC5F6A"/>
    <w:rsid w:val="00AC71D7"/>
    <w:rsid w:val="00AC72AC"/>
    <w:rsid w:val="00AC7C5D"/>
    <w:rsid w:val="00AD0009"/>
    <w:rsid w:val="00AD03A3"/>
    <w:rsid w:val="00AD116C"/>
    <w:rsid w:val="00AD1599"/>
    <w:rsid w:val="00AD1C94"/>
    <w:rsid w:val="00AD20B8"/>
    <w:rsid w:val="00AD2756"/>
    <w:rsid w:val="00AD2974"/>
    <w:rsid w:val="00AD2E0A"/>
    <w:rsid w:val="00AD3450"/>
    <w:rsid w:val="00AD4504"/>
    <w:rsid w:val="00AD52BA"/>
    <w:rsid w:val="00AD52D9"/>
    <w:rsid w:val="00AD59FF"/>
    <w:rsid w:val="00AD5B11"/>
    <w:rsid w:val="00AD5C39"/>
    <w:rsid w:val="00AD5DAD"/>
    <w:rsid w:val="00AD6475"/>
    <w:rsid w:val="00AD654D"/>
    <w:rsid w:val="00AD67D5"/>
    <w:rsid w:val="00AD685E"/>
    <w:rsid w:val="00AD69D1"/>
    <w:rsid w:val="00AD6CB1"/>
    <w:rsid w:val="00AD741A"/>
    <w:rsid w:val="00AD7D32"/>
    <w:rsid w:val="00AD7EE2"/>
    <w:rsid w:val="00AD7F4F"/>
    <w:rsid w:val="00AE03AE"/>
    <w:rsid w:val="00AE0517"/>
    <w:rsid w:val="00AE0AF0"/>
    <w:rsid w:val="00AE0B8C"/>
    <w:rsid w:val="00AE0C2C"/>
    <w:rsid w:val="00AE0C42"/>
    <w:rsid w:val="00AE0FC7"/>
    <w:rsid w:val="00AE1775"/>
    <w:rsid w:val="00AE1DF0"/>
    <w:rsid w:val="00AE213E"/>
    <w:rsid w:val="00AE26F3"/>
    <w:rsid w:val="00AE2756"/>
    <w:rsid w:val="00AE2936"/>
    <w:rsid w:val="00AE2DF5"/>
    <w:rsid w:val="00AE3032"/>
    <w:rsid w:val="00AE3714"/>
    <w:rsid w:val="00AE37C2"/>
    <w:rsid w:val="00AE37C4"/>
    <w:rsid w:val="00AE393B"/>
    <w:rsid w:val="00AE40A3"/>
    <w:rsid w:val="00AE477E"/>
    <w:rsid w:val="00AE4ABD"/>
    <w:rsid w:val="00AE4FF9"/>
    <w:rsid w:val="00AE5326"/>
    <w:rsid w:val="00AE56CA"/>
    <w:rsid w:val="00AE5AA7"/>
    <w:rsid w:val="00AE5C17"/>
    <w:rsid w:val="00AE6B59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9B0"/>
    <w:rsid w:val="00AF154D"/>
    <w:rsid w:val="00AF1CF3"/>
    <w:rsid w:val="00AF2444"/>
    <w:rsid w:val="00AF269A"/>
    <w:rsid w:val="00AF29C4"/>
    <w:rsid w:val="00AF2CC3"/>
    <w:rsid w:val="00AF3146"/>
    <w:rsid w:val="00AF3385"/>
    <w:rsid w:val="00AF3CF0"/>
    <w:rsid w:val="00AF3E72"/>
    <w:rsid w:val="00AF3EE7"/>
    <w:rsid w:val="00AF4221"/>
    <w:rsid w:val="00AF4E6B"/>
    <w:rsid w:val="00AF551A"/>
    <w:rsid w:val="00AF57EC"/>
    <w:rsid w:val="00AF6298"/>
    <w:rsid w:val="00AF64D6"/>
    <w:rsid w:val="00AF6866"/>
    <w:rsid w:val="00AF68BD"/>
    <w:rsid w:val="00AF6A6C"/>
    <w:rsid w:val="00AF7BC1"/>
    <w:rsid w:val="00AF7BFD"/>
    <w:rsid w:val="00AF7D84"/>
    <w:rsid w:val="00AF7D8E"/>
    <w:rsid w:val="00B0016E"/>
    <w:rsid w:val="00B00C61"/>
    <w:rsid w:val="00B00E0D"/>
    <w:rsid w:val="00B012A6"/>
    <w:rsid w:val="00B01B27"/>
    <w:rsid w:val="00B01B50"/>
    <w:rsid w:val="00B020E4"/>
    <w:rsid w:val="00B02839"/>
    <w:rsid w:val="00B02845"/>
    <w:rsid w:val="00B02B54"/>
    <w:rsid w:val="00B02B96"/>
    <w:rsid w:val="00B02C4A"/>
    <w:rsid w:val="00B038F4"/>
    <w:rsid w:val="00B03F9F"/>
    <w:rsid w:val="00B04029"/>
    <w:rsid w:val="00B040BE"/>
    <w:rsid w:val="00B0462A"/>
    <w:rsid w:val="00B05403"/>
    <w:rsid w:val="00B055B1"/>
    <w:rsid w:val="00B05624"/>
    <w:rsid w:val="00B06001"/>
    <w:rsid w:val="00B06020"/>
    <w:rsid w:val="00B0660D"/>
    <w:rsid w:val="00B06647"/>
    <w:rsid w:val="00B06697"/>
    <w:rsid w:val="00B07A33"/>
    <w:rsid w:val="00B07BF4"/>
    <w:rsid w:val="00B07E97"/>
    <w:rsid w:val="00B10975"/>
    <w:rsid w:val="00B10BF9"/>
    <w:rsid w:val="00B1140A"/>
    <w:rsid w:val="00B123C2"/>
    <w:rsid w:val="00B124C9"/>
    <w:rsid w:val="00B125CE"/>
    <w:rsid w:val="00B12601"/>
    <w:rsid w:val="00B12850"/>
    <w:rsid w:val="00B1291C"/>
    <w:rsid w:val="00B1346B"/>
    <w:rsid w:val="00B1384E"/>
    <w:rsid w:val="00B138FF"/>
    <w:rsid w:val="00B14753"/>
    <w:rsid w:val="00B14E0F"/>
    <w:rsid w:val="00B15113"/>
    <w:rsid w:val="00B15D03"/>
    <w:rsid w:val="00B15D69"/>
    <w:rsid w:val="00B15DCF"/>
    <w:rsid w:val="00B15E40"/>
    <w:rsid w:val="00B16CB4"/>
    <w:rsid w:val="00B170D7"/>
    <w:rsid w:val="00B176C3"/>
    <w:rsid w:val="00B176FF"/>
    <w:rsid w:val="00B207A7"/>
    <w:rsid w:val="00B2083B"/>
    <w:rsid w:val="00B20E03"/>
    <w:rsid w:val="00B20F98"/>
    <w:rsid w:val="00B21A10"/>
    <w:rsid w:val="00B21BC7"/>
    <w:rsid w:val="00B21E4C"/>
    <w:rsid w:val="00B22165"/>
    <w:rsid w:val="00B221F3"/>
    <w:rsid w:val="00B22761"/>
    <w:rsid w:val="00B22A58"/>
    <w:rsid w:val="00B22D05"/>
    <w:rsid w:val="00B23027"/>
    <w:rsid w:val="00B235F2"/>
    <w:rsid w:val="00B239C9"/>
    <w:rsid w:val="00B23BC3"/>
    <w:rsid w:val="00B2423C"/>
    <w:rsid w:val="00B246FD"/>
    <w:rsid w:val="00B2472C"/>
    <w:rsid w:val="00B248CD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804"/>
    <w:rsid w:val="00B27A1E"/>
    <w:rsid w:val="00B27CFE"/>
    <w:rsid w:val="00B27EC0"/>
    <w:rsid w:val="00B27FBE"/>
    <w:rsid w:val="00B30411"/>
    <w:rsid w:val="00B31097"/>
    <w:rsid w:val="00B3145A"/>
    <w:rsid w:val="00B32029"/>
    <w:rsid w:val="00B32505"/>
    <w:rsid w:val="00B325CC"/>
    <w:rsid w:val="00B32E50"/>
    <w:rsid w:val="00B333B1"/>
    <w:rsid w:val="00B335D8"/>
    <w:rsid w:val="00B33C23"/>
    <w:rsid w:val="00B33CB7"/>
    <w:rsid w:val="00B33EF0"/>
    <w:rsid w:val="00B342AB"/>
    <w:rsid w:val="00B344D1"/>
    <w:rsid w:val="00B34640"/>
    <w:rsid w:val="00B34684"/>
    <w:rsid w:val="00B34B57"/>
    <w:rsid w:val="00B34EB0"/>
    <w:rsid w:val="00B352FA"/>
    <w:rsid w:val="00B35960"/>
    <w:rsid w:val="00B36104"/>
    <w:rsid w:val="00B36530"/>
    <w:rsid w:val="00B367C1"/>
    <w:rsid w:val="00B36861"/>
    <w:rsid w:val="00B3696A"/>
    <w:rsid w:val="00B36B35"/>
    <w:rsid w:val="00B36B5C"/>
    <w:rsid w:val="00B36B62"/>
    <w:rsid w:val="00B36D31"/>
    <w:rsid w:val="00B36F77"/>
    <w:rsid w:val="00B37610"/>
    <w:rsid w:val="00B37754"/>
    <w:rsid w:val="00B4007F"/>
    <w:rsid w:val="00B4011C"/>
    <w:rsid w:val="00B410A1"/>
    <w:rsid w:val="00B414BC"/>
    <w:rsid w:val="00B41518"/>
    <w:rsid w:val="00B419FF"/>
    <w:rsid w:val="00B4201E"/>
    <w:rsid w:val="00B424ED"/>
    <w:rsid w:val="00B42516"/>
    <w:rsid w:val="00B42DA0"/>
    <w:rsid w:val="00B42EA9"/>
    <w:rsid w:val="00B43146"/>
    <w:rsid w:val="00B43331"/>
    <w:rsid w:val="00B43389"/>
    <w:rsid w:val="00B43CB0"/>
    <w:rsid w:val="00B43E0C"/>
    <w:rsid w:val="00B43E19"/>
    <w:rsid w:val="00B43EE8"/>
    <w:rsid w:val="00B442F8"/>
    <w:rsid w:val="00B4470F"/>
    <w:rsid w:val="00B44838"/>
    <w:rsid w:val="00B4528E"/>
    <w:rsid w:val="00B454BA"/>
    <w:rsid w:val="00B45B39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37B"/>
    <w:rsid w:val="00B515F1"/>
    <w:rsid w:val="00B52392"/>
    <w:rsid w:val="00B52850"/>
    <w:rsid w:val="00B52A78"/>
    <w:rsid w:val="00B52B34"/>
    <w:rsid w:val="00B52C5F"/>
    <w:rsid w:val="00B53568"/>
    <w:rsid w:val="00B53676"/>
    <w:rsid w:val="00B536C0"/>
    <w:rsid w:val="00B5436A"/>
    <w:rsid w:val="00B54A98"/>
    <w:rsid w:val="00B54FD5"/>
    <w:rsid w:val="00B5524B"/>
    <w:rsid w:val="00B55FAF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5EB"/>
    <w:rsid w:val="00B617CD"/>
    <w:rsid w:val="00B62201"/>
    <w:rsid w:val="00B622B3"/>
    <w:rsid w:val="00B62520"/>
    <w:rsid w:val="00B62AF3"/>
    <w:rsid w:val="00B62BAF"/>
    <w:rsid w:val="00B62EFD"/>
    <w:rsid w:val="00B62F8A"/>
    <w:rsid w:val="00B640A9"/>
    <w:rsid w:val="00B642CC"/>
    <w:rsid w:val="00B6472F"/>
    <w:rsid w:val="00B65697"/>
    <w:rsid w:val="00B65E18"/>
    <w:rsid w:val="00B661DA"/>
    <w:rsid w:val="00B66472"/>
    <w:rsid w:val="00B66A6A"/>
    <w:rsid w:val="00B66DDB"/>
    <w:rsid w:val="00B66FC9"/>
    <w:rsid w:val="00B66FFC"/>
    <w:rsid w:val="00B67051"/>
    <w:rsid w:val="00B678F7"/>
    <w:rsid w:val="00B706C1"/>
    <w:rsid w:val="00B70E91"/>
    <w:rsid w:val="00B7203B"/>
    <w:rsid w:val="00B72093"/>
    <w:rsid w:val="00B72255"/>
    <w:rsid w:val="00B7228F"/>
    <w:rsid w:val="00B72F9F"/>
    <w:rsid w:val="00B73194"/>
    <w:rsid w:val="00B73280"/>
    <w:rsid w:val="00B73AD1"/>
    <w:rsid w:val="00B740F9"/>
    <w:rsid w:val="00B741D6"/>
    <w:rsid w:val="00B744D7"/>
    <w:rsid w:val="00B7471C"/>
    <w:rsid w:val="00B74A26"/>
    <w:rsid w:val="00B74A64"/>
    <w:rsid w:val="00B74D90"/>
    <w:rsid w:val="00B75415"/>
    <w:rsid w:val="00B7554A"/>
    <w:rsid w:val="00B76AF5"/>
    <w:rsid w:val="00B76B7C"/>
    <w:rsid w:val="00B76D2D"/>
    <w:rsid w:val="00B76E9B"/>
    <w:rsid w:val="00B773A1"/>
    <w:rsid w:val="00B773B6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67B"/>
    <w:rsid w:val="00B80CFB"/>
    <w:rsid w:val="00B811C7"/>
    <w:rsid w:val="00B814FC"/>
    <w:rsid w:val="00B81773"/>
    <w:rsid w:val="00B8191C"/>
    <w:rsid w:val="00B81995"/>
    <w:rsid w:val="00B82012"/>
    <w:rsid w:val="00B824DC"/>
    <w:rsid w:val="00B82D22"/>
    <w:rsid w:val="00B83091"/>
    <w:rsid w:val="00B83A31"/>
    <w:rsid w:val="00B83AEB"/>
    <w:rsid w:val="00B83B5B"/>
    <w:rsid w:val="00B84209"/>
    <w:rsid w:val="00B84497"/>
    <w:rsid w:val="00B85658"/>
    <w:rsid w:val="00B85B5E"/>
    <w:rsid w:val="00B86623"/>
    <w:rsid w:val="00B869E8"/>
    <w:rsid w:val="00B8709C"/>
    <w:rsid w:val="00B871DF"/>
    <w:rsid w:val="00B87A8F"/>
    <w:rsid w:val="00B87F36"/>
    <w:rsid w:val="00B90C8B"/>
    <w:rsid w:val="00B90D5B"/>
    <w:rsid w:val="00B912EC"/>
    <w:rsid w:val="00B91382"/>
    <w:rsid w:val="00B917C6"/>
    <w:rsid w:val="00B9271C"/>
    <w:rsid w:val="00B92CF4"/>
    <w:rsid w:val="00B931EC"/>
    <w:rsid w:val="00B93C15"/>
    <w:rsid w:val="00B93F4C"/>
    <w:rsid w:val="00B940DE"/>
    <w:rsid w:val="00B942D9"/>
    <w:rsid w:val="00B94A91"/>
    <w:rsid w:val="00B94B45"/>
    <w:rsid w:val="00B952E0"/>
    <w:rsid w:val="00B953A5"/>
    <w:rsid w:val="00B955FF"/>
    <w:rsid w:val="00B959C0"/>
    <w:rsid w:val="00B95C45"/>
    <w:rsid w:val="00B96264"/>
    <w:rsid w:val="00B962CB"/>
    <w:rsid w:val="00B963FB"/>
    <w:rsid w:val="00B967F8"/>
    <w:rsid w:val="00B968F2"/>
    <w:rsid w:val="00B96D70"/>
    <w:rsid w:val="00B96DDE"/>
    <w:rsid w:val="00B97063"/>
    <w:rsid w:val="00B970A3"/>
    <w:rsid w:val="00B97345"/>
    <w:rsid w:val="00B9767B"/>
    <w:rsid w:val="00B979D8"/>
    <w:rsid w:val="00BA011A"/>
    <w:rsid w:val="00BA022E"/>
    <w:rsid w:val="00BA063E"/>
    <w:rsid w:val="00BA06E4"/>
    <w:rsid w:val="00BA0A12"/>
    <w:rsid w:val="00BA0D4D"/>
    <w:rsid w:val="00BA1F0F"/>
    <w:rsid w:val="00BA26BC"/>
    <w:rsid w:val="00BA2C6B"/>
    <w:rsid w:val="00BA307B"/>
    <w:rsid w:val="00BA39D2"/>
    <w:rsid w:val="00BA3D88"/>
    <w:rsid w:val="00BA4055"/>
    <w:rsid w:val="00BA48C8"/>
    <w:rsid w:val="00BA5A56"/>
    <w:rsid w:val="00BA5ED6"/>
    <w:rsid w:val="00BA6325"/>
    <w:rsid w:val="00BA643A"/>
    <w:rsid w:val="00BA665C"/>
    <w:rsid w:val="00BA6922"/>
    <w:rsid w:val="00BA6B51"/>
    <w:rsid w:val="00BA6BF8"/>
    <w:rsid w:val="00BB0078"/>
    <w:rsid w:val="00BB0835"/>
    <w:rsid w:val="00BB0893"/>
    <w:rsid w:val="00BB0B90"/>
    <w:rsid w:val="00BB0D17"/>
    <w:rsid w:val="00BB0E43"/>
    <w:rsid w:val="00BB108A"/>
    <w:rsid w:val="00BB10D4"/>
    <w:rsid w:val="00BB1648"/>
    <w:rsid w:val="00BB1D8E"/>
    <w:rsid w:val="00BB2398"/>
    <w:rsid w:val="00BB384A"/>
    <w:rsid w:val="00BB3B16"/>
    <w:rsid w:val="00BB3E20"/>
    <w:rsid w:val="00BB4008"/>
    <w:rsid w:val="00BB4117"/>
    <w:rsid w:val="00BB4150"/>
    <w:rsid w:val="00BB4A7A"/>
    <w:rsid w:val="00BB4B64"/>
    <w:rsid w:val="00BB4C79"/>
    <w:rsid w:val="00BB52A7"/>
    <w:rsid w:val="00BB52BE"/>
    <w:rsid w:val="00BB58AC"/>
    <w:rsid w:val="00BB5BBF"/>
    <w:rsid w:val="00BB5D13"/>
    <w:rsid w:val="00BB60C3"/>
    <w:rsid w:val="00BB6B0C"/>
    <w:rsid w:val="00BB6BAD"/>
    <w:rsid w:val="00BB6BBD"/>
    <w:rsid w:val="00BB6CB3"/>
    <w:rsid w:val="00BB6F46"/>
    <w:rsid w:val="00BB7A01"/>
    <w:rsid w:val="00BC0047"/>
    <w:rsid w:val="00BC02D8"/>
    <w:rsid w:val="00BC083E"/>
    <w:rsid w:val="00BC0FB4"/>
    <w:rsid w:val="00BC1396"/>
    <w:rsid w:val="00BC1D59"/>
    <w:rsid w:val="00BC266F"/>
    <w:rsid w:val="00BC3B6F"/>
    <w:rsid w:val="00BC3BAF"/>
    <w:rsid w:val="00BC3FC7"/>
    <w:rsid w:val="00BC43FA"/>
    <w:rsid w:val="00BC47AA"/>
    <w:rsid w:val="00BC5560"/>
    <w:rsid w:val="00BC5775"/>
    <w:rsid w:val="00BC607F"/>
    <w:rsid w:val="00BC6691"/>
    <w:rsid w:val="00BC6987"/>
    <w:rsid w:val="00BC6A12"/>
    <w:rsid w:val="00BC6BEA"/>
    <w:rsid w:val="00BC7ABF"/>
    <w:rsid w:val="00BC7F7E"/>
    <w:rsid w:val="00BD00F3"/>
    <w:rsid w:val="00BD0130"/>
    <w:rsid w:val="00BD0159"/>
    <w:rsid w:val="00BD02F5"/>
    <w:rsid w:val="00BD03BB"/>
    <w:rsid w:val="00BD162B"/>
    <w:rsid w:val="00BD1A10"/>
    <w:rsid w:val="00BD1B94"/>
    <w:rsid w:val="00BD1FF0"/>
    <w:rsid w:val="00BD24E2"/>
    <w:rsid w:val="00BD2579"/>
    <w:rsid w:val="00BD2CFA"/>
    <w:rsid w:val="00BD3A8E"/>
    <w:rsid w:val="00BD3EE6"/>
    <w:rsid w:val="00BD3FE6"/>
    <w:rsid w:val="00BD406C"/>
    <w:rsid w:val="00BD4319"/>
    <w:rsid w:val="00BD4897"/>
    <w:rsid w:val="00BD4D41"/>
    <w:rsid w:val="00BD4F5E"/>
    <w:rsid w:val="00BD5383"/>
    <w:rsid w:val="00BD560B"/>
    <w:rsid w:val="00BD56C1"/>
    <w:rsid w:val="00BD5B8E"/>
    <w:rsid w:val="00BD5CE5"/>
    <w:rsid w:val="00BD60F5"/>
    <w:rsid w:val="00BD6ACC"/>
    <w:rsid w:val="00BD6B83"/>
    <w:rsid w:val="00BD6E5D"/>
    <w:rsid w:val="00BE04B8"/>
    <w:rsid w:val="00BE0548"/>
    <w:rsid w:val="00BE0644"/>
    <w:rsid w:val="00BE07E2"/>
    <w:rsid w:val="00BE0A8C"/>
    <w:rsid w:val="00BE0CE4"/>
    <w:rsid w:val="00BE1877"/>
    <w:rsid w:val="00BE236F"/>
    <w:rsid w:val="00BE23F3"/>
    <w:rsid w:val="00BE2531"/>
    <w:rsid w:val="00BE2BF8"/>
    <w:rsid w:val="00BE2F4C"/>
    <w:rsid w:val="00BE2F76"/>
    <w:rsid w:val="00BE3937"/>
    <w:rsid w:val="00BE39D5"/>
    <w:rsid w:val="00BE3AEB"/>
    <w:rsid w:val="00BE3D81"/>
    <w:rsid w:val="00BE3E18"/>
    <w:rsid w:val="00BE3EEE"/>
    <w:rsid w:val="00BE3F1A"/>
    <w:rsid w:val="00BE4374"/>
    <w:rsid w:val="00BE45CD"/>
    <w:rsid w:val="00BE462B"/>
    <w:rsid w:val="00BE4766"/>
    <w:rsid w:val="00BE48D2"/>
    <w:rsid w:val="00BE4A09"/>
    <w:rsid w:val="00BE4B2C"/>
    <w:rsid w:val="00BE5589"/>
    <w:rsid w:val="00BE5EAE"/>
    <w:rsid w:val="00BE61FE"/>
    <w:rsid w:val="00BE6899"/>
    <w:rsid w:val="00BE6F73"/>
    <w:rsid w:val="00BE77B1"/>
    <w:rsid w:val="00BE7D26"/>
    <w:rsid w:val="00BF04B2"/>
    <w:rsid w:val="00BF0B20"/>
    <w:rsid w:val="00BF0C1B"/>
    <w:rsid w:val="00BF1474"/>
    <w:rsid w:val="00BF14D4"/>
    <w:rsid w:val="00BF1802"/>
    <w:rsid w:val="00BF1BE1"/>
    <w:rsid w:val="00BF1C7F"/>
    <w:rsid w:val="00BF2469"/>
    <w:rsid w:val="00BF2985"/>
    <w:rsid w:val="00BF2AC5"/>
    <w:rsid w:val="00BF2BB1"/>
    <w:rsid w:val="00BF3B21"/>
    <w:rsid w:val="00BF3B33"/>
    <w:rsid w:val="00BF3C3E"/>
    <w:rsid w:val="00BF3EDD"/>
    <w:rsid w:val="00BF452C"/>
    <w:rsid w:val="00BF48D9"/>
    <w:rsid w:val="00BF4941"/>
    <w:rsid w:val="00BF4A4F"/>
    <w:rsid w:val="00BF5125"/>
    <w:rsid w:val="00BF600D"/>
    <w:rsid w:val="00BF67EE"/>
    <w:rsid w:val="00BF6817"/>
    <w:rsid w:val="00BF681D"/>
    <w:rsid w:val="00BF6C65"/>
    <w:rsid w:val="00BF6F8B"/>
    <w:rsid w:val="00BF7B48"/>
    <w:rsid w:val="00C00303"/>
    <w:rsid w:val="00C0083F"/>
    <w:rsid w:val="00C00BD6"/>
    <w:rsid w:val="00C00DC6"/>
    <w:rsid w:val="00C0165A"/>
    <w:rsid w:val="00C01839"/>
    <w:rsid w:val="00C018CF"/>
    <w:rsid w:val="00C01D9D"/>
    <w:rsid w:val="00C02648"/>
    <w:rsid w:val="00C03172"/>
    <w:rsid w:val="00C035B3"/>
    <w:rsid w:val="00C03D3D"/>
    <w:rsid w:val="00C03FDA"/>
    <w:rsid w:val="00C0454E"/>
    <w:rsid w:val="00C046CA"/>
    <w:rsid w:val="00C04892"/>
    <w:rsid w:val="00C048B7"/>
    <w:rsid w:val="00C04AA4"/>
    <w:rsid w:val="00C04DCF"/>
    <w:rsid w:val="00C04F0F"/>
    <w:rsid w:val="00C0522E"/>
    <w:rsid w:val="00C05BB5"/>
    <w:rsid w:val="00C05FF4"/>
    <w:rsid w:val="00C06177"/>
    <w:rsid w:val="00C068AB"/>
    <w:rsid w:val="00C06E3F"/>
    <w:rsid w:val="00C073F0"/>
    <w:rsid w:val="00C07414"/>
    <w:rsid w:val="00C0754C"/>
    <w:rsid w:val="00C075EA"/>
    <w:rsid w:val="00C07A33"/>
    <w:rsid w:val="00C106E9"/>
    <w:rsid w:val="00C10F70"/>
    <w:rsid w:val="00C113D4"/>
    <w:rsid w:val="00C1165A"/>
    <w:rsid w:val="00C11EEB"/>
    <w:rsid w:val="00C11FD9"/>
    <w:rsid w:val="00C12187"/>
    <w:rsid w:val="00C121E0"/>
    <w:rsid w:val="00C13058"/>
    <w:rsid w:val="00C13444"/>
    <w:rsid w:val="00C13654"/>
    <w:rsid w:val="00C136BE"/>
    <w:rsid w:val="00C13D28"/>
    <w:rsid w:val="00C13EE2"/>
    <w:rsid w:val="00C1421C"/>
    <w:rsid w:val="00C14866"/>
    <w:rsid w:val="00C14B68"/>
    <w:rsid w:val="00C1539E"/>
    <w:rsid w:val="00C1549B"/>
    <w:rsid w:val="00C1570A"/>
    <w:rsid w:val="00C158DA"/>
    <w:rsid w:val="00C16388"/>
    <w:rsid w:val="00C163ED"/>
    <w:rsid w:val="00C16BDC"/>
    <w:rsid w:val="00C17259"/>
    <w:rsid w:val="00C1757F"/>
    <w:rsid w:val="00C1775B"/>
    <w:rsid w:val="00C17D4F"/>
    <w:rsid w:val="00C2033A"/>
    <w:rsid w:val="00C210B2"/>
    <w:rsid w:val="00C2151E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80E"/>
    <w:rsid w:val="00C30B2E"/>
    <w:rsid w:val="00C30E9A"/>
    <w:rsid w:val="00C317FC"/>
    <w:rsid w:val="00C318AC"/>
    <w:rsid w:val="00C31C38"/>
    <w:rsid w:val="00C320A8"/>
    <w:rsid w:val="00C32129"/>
    <w:rsid w:val="00C3278F"/>
    <w:rsid w:val="00C33195"/>
    <w:rsid w:val="00C3339D"/>
    <w:rsid w:val="00C337BE"/>
    <w:rsid w:val="00C345C0"/>
    <w:rsid w:val="00C34718"/>
    <w:rsid w:val="00C349D5"/>
    <w:rsid w:val="00C34C43"/>
    <w:rsid w:val="00C35309"/>
    <w:rsid w:val="00C363B0"/>
    <w:rsid w:val="00C36863"/>
    <w:rsid w:val="00C36C8A"/>
    <w:rsid w:val="00C37683"/>
    <w:rsid w:val="00C37880"/>
    <w:rsid w:val="00C37EC5"/>
    <w:rsid w:val="00C37EFF"/>
    <w:rsid w:val="00C406F2"/>
    <w:rsid w:val="00C407D7"/>
    <w:rsid w:val="00C40FAD"/>
    <w:rsid w:val="00C40FB5"/>
    <w:rsid w:val="00C40FB9"/>
    <w:rsid w:val="00C4133A"/>
    <w:rsid w:val="00C413B5"/>
    <w:rsid w:val="00C4150B"/>
    <w:rsid w:val="00C4176B"/>
    <w:rsid w:val="00C41BEB"/>
    <w:rsid w:val="00C41FAD"/>
    <w:rsid w:val="00C42383"/>
    <w:rsid w:val="00C423B6"/>
    <w:rsid w:val="00C42657"/>
    <w:rsid w:val="00C428BC"/>
    <w:rsid w:val="00C42A39"/>
    <w:rsid w:val="00C42C54"/>
    <w:rsid w:val="00C42EDA"/>
    <w:rsid w:val="00C4302F"/>
    <w:rsid w:val="00C43327"/>
    <w:rsid w:val="00C43834"/>
    <w:rsid w:val="00C44E96"/>
    <w:rsid w:val="00C451EE"/>
    <w:rsid w:val="00C4521D"/>
    <w:rsid w:val="00C45374"/>
    <w:rsid w:val="00C453C1"/>
    <w:rsid w:val="00C455C5"/>
    <w:rsid w:val="00C4572E"/>
    <w:rsid w:val="00C45803"/>
    <w:rsid w:val="00C459DB"/>
    <w:rsid w:val="00C45A9A"/>
    <w:rsid w:val="00C45AF5"/>
    <w:rsid w:val="00C46137"/>
    <w:rsid w:val="00C461FF"/>
    <w:rsid w:val="00C4622C"/>
    <w:rsid w:val="00C46236"/>
    <w:rsid w:val="00C4672B"/>
    <w:rsid w:val="00C46E9B"/>
    <w:rsid w:val="00C47A43"/>
    <w:rsid w:val="00C47ADF"/>
    <w:rsid w:val="00C47AE8"/>
    <w:rsid w:val="00C5002E"/>
    <w:rsid w:val="00C508C1"/>
    <w:rsid w:val="00C50A26"/>
    <w:rsid w:val="00C50E02"/>
    <w:rsid w:val="00C5171A"/>
    <w:rsid w:val="00C527B9"/>
    <w:rsid w:val="00C52918"/>
    <w:rsid w:val="00C529C9"/>
    <w:rsid w:val="00C52B67"/>
    <w:rsid w:val="00C52C9D"/>
    <w:rsid w:val="00C52E68"/>
    <w:rsid w:val="00C533F4"/>
    <w:rsid w:val="00C535BA"/>
    <w:rsid w:val="00C5385B"/>
    <w:rsid w:val="00C53C90"/>
    <w:rsid w:val="00C53DD7"/>
    <w:rsid w:val="00C53EA3"/>
    <w:rsid w:val="00C54015"/>
    <w:rsid w:val="00C541AE"/>
    <w:rsid w:val="00C5479E"/>
    <w:rsid w:val="00C54ACA"/>
    <w:rsid w:val="00C54ED0"/>
    <w:rsid w:val="00C5520D"/>
    <w:rsid w:val="00C55322"/>
    <w:rsid w:val="00C55355"/>
    <w:rsid w:val="00C55B9A"/>
    <w:rsid w:val="00C55BEE"/>
    <w:rsid w:val="00C56647"/>
    <w:rsid w:val="00C567B9"/>
    <w:rsid w:val="00C56827"/>
    <w:rsid w:val="00C56B4D"/>
    <w:rsid w:val="00C56D6B"/>
    <w:rsid w:val="00C573E5"/>
    <w:rsid w:val="00C57789"/>
    <w:rsid w:val="00C57C71"/>
    <w:rsid w:val="00C57E9E"/>
    <w:rsid w:val="00C60088"/>
    <w:rsid w:val="00C6022D"/>
    <w:rsid w:val="00C61AC6"/>
    <w:rsid w:val="00C61D47"/>
    <w:rsid w:val="00C61DB6"/>
    <w:rsid w:val="00C61EF4"/>
    <w:rsid w:val="00C62315"/>
    <w:rsid w:val="00C6268F"/>
    <w:rsid w:val="00C628C5"/>
    <w:rsid w:val="00C629EA"/>
    <w:rsid w:val="00C63139"/>
    <w:rsid w:val="00C636BE"/>
    <w:rsid w:val="00C63901"/>
    <w:rsid w:val="00C63AE7"/>
    <w:rsid w:val="00C63E9E"/>
    <w:rsid w:val="00C64372"/>
    <w:rsid w:val="00C64A13"/>
    <w:rsid w:val="00C65038"/>
    <w:rsid w:val="00C661EF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1CB"/>
    <w:rsid w:val="00C71252"/>
    <w:rsid w:val="00C712CF"/>
    <w:rsid w:val="00C719FD"/>
    <w:rsid w:val="00C71A32"/>
    <w:rsid w:val="00C7229E"/>
    <w:rsid w:val="00C72C7A"/>
    <w:rsid w:val="00C72DA3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B4C"/>
    <w:rsid w:val="00C76D3F"/>
    <w:rsid w:val="00C77C8D"/>
    <w:rsid w:val="00C80198"/>
    <w:rsid w:val="00C806DA"/>
    <w:rsid w:val="00C8136E"/>
    <w:rsid w:val="00C81399"/>
    <w:rsid w:val="00C81F98"/>
    <w:rsid w:val="00C82150"/>
    <w:rsid w:val="00C82158"/>
    <w:rsid w:val="00C8245D"/>
    <w:rsid w:val="00C8252F"/>
    <w:rsid w:val="00C82C91"/>
    <w:rsid w:val="00C8389D"/>
    <w:rsid w:val="00C83989"/>
    <w:rsid w:val="00C842C8"/>
    <w:rsid w:val="00C84D7C"/>
    <w:rsid w:val="00C84DCD"/>
    <w:rsid w:val="00C84EAC"/>
    <w:rsid w:val="00C85140"/>
    <w:rsid w:val="00C85340"/>
    <w:rsid w:val="00C85C0F"/>
    <w:rsid w:val="00C86093"/>
    <w:rsid w:val="00C8656E"/>
    <w:rsid w:val="00C8703B"/>
    <w:rsid w:val="00C87309"/>
    <w:rsid w:val="00C878B8"/>
    <w:rsid w:val="00C90AA9"/>
    <w:rsid w:val="00C90E05"/>
    <w:rsid w:val="00C913D5"/>
    <w:rsid w:val="00C91792"/>
    <w:rsid w:val="00C91904"/>
    <w:rsid w:val="00C91A98"/>
    <w:rsid w:val="00C91D41"/>
    <w:rsid w:val="00C91E44"/>
    <w:rsid w:val="00C928AC"/>
    <w:rsid w:val="00C934D4"/>
    <w:rsid w:val="00C937D5"/>
    <w:rsid w:val="00C944B6"/>
    <w:rsid w:val="00C94938"/>
    <w:rsid w:val="00C94B24"/>
    <w:rsid w:val="00C94F6B"/>
    <w:rsid w:val="00C94FEE"/>
    <w:rsid w:val="00C951E1"/>
    <w:rsid w:val="00C9524C"/>
    <w:rsid w:val="00C95849"/>
    <w:rsid w:val="00C95853"/>
    <w:rsid w:val="00C96206"/>
    <w:rsid w:val="00C96DC0"/>
    <w:rsid w:val="00C970B3"/>
    <w:rsid w:val="00C971A1"/>
    <w:rsid w:val="00C973C7"/>
    <w:rsid w:val="00C975D0"/>
    <w:rsid w:val="00C97B6E"/>
    <w:rsid w:val="00CA066E"/>
    <w:rsid w:val="00CA1229"/>
    <w:rsid w:val="00CA28E6"/>
    <w:rsid w:val="00CA2AF7"/>
    <w:rsid w:val="00CA30BC"/>
    <w:rsid w:val="00CA361E"/>
    <w:rsid w:val="00CA3842"/>
    <w:rsid w:val="00CA3EE4"/>
    <w:rsid w:val="00CA3FBA"/>
    <w:rsid w:val="00CA41C2"/>
    <w:rsid w:val="00CA4A4C"/>
    <w:rsid w:val="00CA4E63"/>
    <w:rsid w:val="00CA51CF"/>
    <w:rsid w:val="00CA5724"/>
    <w:rsid w:val="00CA58A2"/>
    <w:rsid w:val="00CA5B05"/>
    <w:rsid w:val="00CA68CE"/>
    <w:rsid w:val="00CA6A3D"/>
    <w:rsid w:val="00CA6ACC"/>
    <w:rsid w:val="00CA6D95"/>
    <w:rsid w:val="00CA7246"/>
    <w:rsid w:val="00CA75B3"/>
    <w:rsid w:val="00CB04EE"/>
    <w:rsid w:val="00CB17CC"/>
    <w:rsid w:val="00CB1C3D"/>
    <w:rsid w:val="00CB1D1D"/>
    <w:rsid w:val="00CB2259"/>
    <w:rsid w:val="00CB2468"/>
    <w:rsid w:val="00CB2888"/>
    <w:rsid w:val="00CB2CE2"/>
    <w:rsid w:val="00CB31A1"/>
    <w:rsid w:val="00CB3761"/>
    <w:rsid w:val="00CB39E6"/>
    <w:rsid w:val="00CB4D9D"/>
    <w:rsid w:val="00CB4F30"/>
    <w:rsid w:val="00CB5243"/>
    <w:rsid w:val="00CB55E9"/>
    <w:rsid w:val="00CB577D"/>
    <w:rsid w:val="00CB581A"/>
    <w:rsid w:val="00CB5C52"/>
    <w:rsid w:val="00CB64D5"/>
    <w:rsid w:val="00CB66ED"/>
    <w:rsid w:val="00CB6ABB"/>
    <w:rsid w:val="00CB6B3D"/>
    <w:rsid w:val="00CB77A5"/>
    <w:rsid w:val="00CB7FF8"/>
    <w:rsid w:val="00CC07BA"/>
    <w:rsid w:val="00CC0BB9"/>
    <w:rsid w:val="00CC15C0"/>
    <w:rsid w:val="00CC1B27"/>
    <w:rsid w:val="00CC1CE2"/>
    <w:rsid w:val="00CC2032"/>
    <w:rsid w:val="00CC2A1A"/>
    <w:rsid w:val="00CC387F"/>
    <w:rsid w:val="00CC40A9"/>
    <w:rsid w:val="00CC45C3"/>
    <w:rsid w:val="00CC4778"/>
    <w:rsid w:val="00CC4FC1"/>
    <w:rsid w:val="00CC5054"/>
    <w:rsid w:val="00CC50C7"/>
    <w:rsid w:val="00CC5901"/>
    <w:rsid w:val="00CC5E8F"/>
    <w:rsid w:val="00CC6020"/>
    <w:rsid w:val="00CC6021"/>
    <w:rsid w:val="00CC605C"/>
    <w:rsid w:val="00CC6433"/>
    <w:rsid w:val="00CC64FB"/>
    <w:rsid w:val="00CC67AF"/>
    <w:rsid w:val="00CC71C5"/>
    <w:rsid w:val="00CC7919"/>
    <w:rsid w:val="00CC799F"/>
    <w:rsid w:val="00CC7B39"/>
    <w:rsid w:val="00CC7BCD"/>
    <w:rsid w:val="00CD0728"/>
    <w:rsid w:val="00CD0767"/>
    <w:rsid w:val="00CD0856"/>
    <w:rsid w:val="00CD0D8A"/>
    <w:rsid w:val="00CD1032"/>
    <w:rsid w:val="00CD1DC2"/>
    <w:rsid w:val="00CD2417"/>
    <w:rsid w:val="00CD295B"/>
    <w:rsid w:val="00CD2BBE"/>
    <w:rsid w:val="00CD2F0E"/>
    <w:rsid w:val="00CD31D4"/>
    <w:rsid w:val="00CD410C"/>
    <w:rsid w:val="00CD4260"/>
    <w:rsid w:val="00CD451F"/>
    <w:rsid w:val="00CD4630"/>
    <w:rsid w:val="00CD496C"/>
    <w:rsid w:val="00CD499B"/>
    <w:rsid w:val="00CD56D1"/>
    <w:rsid w:val="00CD5842"/>
    <w:rsid w:val="00CD5EB9"/>
    <w:rsid w:val="00CD5EC2"/>
    <w:rsid w:val="00CD5F50"/>
    <w:rsid w:val="00CD62BC"/>
    <w:rsid w:val="00CD62FF"/>
    <w:rsid w:val="00CD6814"/>
    <w:rsid w:val="00CD6B47"/>
    <w:rsid w:val="00CD6CC9"/>
    <w:rsid w:val="00CD6D2D"/>
    <w:rsid w:val="00CD6ECF"/>
    <w:rsid w:val="00CD7245"/>
    <w:rsid w:val="00CD73B1"/>
    <w:rsid w:val="00CD74E2"/>
    <w:rsid w:val="00CD76C5"/>
    <w:rsid w:val="00CD7CF8"/>
    <w:rsid w:val="00CE01EA"/>
    <w:rsid w:val="00CE0767"/>
    <w:rsid w:val="00CE103C"/>
    <w:rsid w:val="00CE12DA"/>
    <w:rsid w:val="00CE1D9F"/>
    <w:rsid w:val="00CE22BA"/>
    <w:rsid w:val="00CE26A2"/>
    <w:rsid w:val="00CE29D2"/>
    <w:rsid w:val="00CE29F1"/>
    <w:rsid w:val="00CE32F3"/>
    <w:rsid w:val="00CE332F"/>
    <w:rsid w:val="00CE3412"/>
    <w:rsid w:val="00CE3A2F"/>
    <w:rsid w:val="00CE3B84"/>
    <w:rsid w:val="00CE4019"/>
    <w:rsid w:val="00CE4384"/>
    <w:rsid w:val="00CE463A"/>
    <w:rsid w:val="00CE485F"/>
    <w:rsid w:val="00CE665D"/>
    <w:rsid w:val="00CE6AC1"/>
    <w:rsid w:val="00CE74D2"/>
    <w:rsid w:val="00CE7943"/>
    <w:rsid w:val="00CE79D4"/>
    <w:rsid w:val="00CE7A0C"/>
    <w:rsid w:val="00CE7BBD"/>
    <w:rsid w:val="00CE7CAF"/>
    <w:rsid w:val="00CE7F0B"/>
    <w:rsid w:val="00CF0593"/>
    <w:rsid w:val="00CF07FA"/>
    <w:rsid w:val="00CF0B3C"/>
    <w:rsid w:val="00CF0CD7"/>
    <w:rsid w:val="00CF10EA"/>
    <w:rsid w:val="00CF13AB"/>
    <w:rsid w:val="00CF1404"/>
    <w:rsid w:val="00CF190F"/>
    <w:rsid w:val="00CF1AE6"/>
    <w:rsid w:val="00CF1F5F"/>
    <w:rsid w:val="00CF21B7"/>
    <w:rsid w:val="00CF25F8"/>
    <w:rsid w:val="00CF2DF5"/>
    <w:rsid w:val="00CF2E21"/>
    <w:rsid w:val="00CF3139"/>
    <w:rsid w:val="00CF32C9"/>
    <w:rsid w:val="00CF36FA"/>
    <w:rsid w:val="00CF3CA4"/>
    <w:rsid w:val="00CF3EA8"/>
    <w:rsid w:val="00CF4886"/>
    <w:rsid w:val="00CF546E"/>
    <w:rsid w:val="00CF613E"/>
    <w:rsid w:val="00CF6235"/>
    <w:rsid w:val="00CF64F0"/>
    <w:rsid w:val="00CF6BF4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05"/>
    <w:rsid w:val="00D0264B"/>
    <w:rsid w:val="00D02D60"/>
    <w:rsid w:val="00D031E8"/>
    <w:rsid w:val="00D03254"/>
    <w:rsid w:val="00D034D3"/>
    <w:rsid w:val="00D04312"/>
    <w:rsid w:val="00D04651"/>
    <w:rsid w:val="00D052D2"/>
    <w:rsid w:val="00D053BB"/>
    <w:rsid w:val="00D056AE"/>
    <w:rsid w:val="00D05F12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B59"/>
    <w:rsid w:val="00D10F65"/>
    <w:rsid w:val="00D1155C"/>
    <w:rsid w:val="00D12066"/>
    <w:rsid w:val="00D123B0"/>
    <w:rsid w:val="00D1293E"/>
    <w:rsid w:val="00D12D98"/>
    <w:rsid w:val="00D133D1"/>
    <w:rsid w:val="00D134A0"/>
    <w:rsid w:val="00D13983"/>
    <w:rsid w:val="00D13FD1"/>
    <w:rsid w:val="00D143D7"/>
    <w:rsid w:val="00D14401"/>
    <w:rsid w:val="00D1440C"/>
    <w:rsid w:val="00D144AA"/>
    <w:rsid w:val="00D144BB"/>
    <w:rsid w:val="00D14856"/>
    <w:rsid w:val="00D14867"/>
    <w:rsid w:val="00D14D2E"/>
    <w:rsid w:val="00D14FC3"/>
    <w:rsid w:val="00D1522A"/>
    <w:rsid w:val="00D15373"/>
    <w:rsid w:val="00D15B09"/>
    <w:rsid w:val="00D15BF1"/>
    <w:rsid w:val="00D15D6E"/>
    <w:rsid w:val="00D15FE2"/>
    <w:rsid w:val="00D1652A"/>
    <w:rsid w:val="00D1712A"/>
    <w:rsid w:val="00D2012B"/>
    <w:rsid w:val="00D20F6A"/>
    <w:rsid w:val="00D212DE"/>
    <w:rsid w:val="00D2158B"/>
    <w:rsid w:val="00D2161D"/>
    <w:rsid w:val="00D21999"/>
    <w:rsid w:val="00D22271"/>
    <w:rsid w:val="00D227FD"/>
    <w:rsid w:val="00D22A29"/>
    <w:rsid w:val="00D236E8"/>
    <w:rsid w:val="00D237D3"/>
    <w:rsid w:val="00D239FF"/>
    <w:rsid w:val="00D23B9D"/>
    <w:rsid w:val="00D23DFA"/>
    <w:rsid w:val="00D24251"/>
    <w:rsid w:val="00D24356"/>
    <w:rsid w:val="00D24CF6"/>
    <w:rsid w:val="00D24DDA"/>
    <w:rsid w:val="00D25BA7"/>
    <w:rsid w:val="00D2662D"/>
    <w:rsid w:val="00D26AB4"/>
    <w:rsid w:val="00D26F9D"/>
    <w:rsid w:val="00D2779C"/>
    <w:rsid w:val="00D27871"/>
    <w:rsid w:val="00D27971"/>
    <w:rsid w:val="00D27B73"/>
    <w:rsid w:val="00D27BED"/>
    <w:rsid w:val="00D30587"/>
    <w:rsid w:val="00D30655"/>
    <w:rsid w:val="00D3087F"/>
    <w:rsid w:val="00D31D3C"/>
    <w:rsid w:val="00D32663"/>
    <w:rsid w:val="00D328AE"/>
    <w:rsid w:val="00D329DF"/>
    <w:rsid w:val="00D32A37"/>
    <w:rsid w:val="00D33049"/>
    <w:rsid w:val="00D33A2B"/>
    <w:rsid w:val="00D34242"/>
    <w:rsid w:val="00D34C35"/>
    <w:rsid w:val="00D34F01"/>
    <w:rsid w:val="00D3518C"/>
    <w:rsid w:val="00D354EA"/>
    <w:rsid w:val="00D35C72"/>
    <w:rsid w:val="00D35FCF"/>
    <w:rsid w:val="00D3623E"/>
    <w:rsid w:val="00D369A7"/>
    <w:rsid w:val="00D36E73"/>
    <w:rsid w:val="00D36F14"/>
    <w:rsid w:val="00D3790B"/>
    <w:rsid w:val="00D37926"/>
    <w:rsid w:val="00D37B9D"/>
    <w:rsid w:val="00D37F3D"/>
    <w:rsid w:val="00D40B5C"/>
    <w:rsid w:val="00D40D27"/>
    <w:rsid w:val="00D4217C"/>
    <w:rsid w:val="00D4280C"/>
    <w:rsid w:val="00D42A9B"/>
    <w:rsid w:val="00D42EBD"/>
    <w:rsid w:val="00D437F9"/>
    <w:rsid w:val="00D43D61"/>
    <w:rsid w:val="00D44001"/>
    <w:rsid w:val="00D442C5"/>
    <w:rsid w:val="00D44675"/>
    <w:rsid w:val="00D44ACB"/>
    <w:rsid w:val="00D44B70"/>
    <w:rsid w:val="00D44CF4"/>
    <w:rsid w:val="00D44FEC"/>
    <w:rsid w:val="00D453BA"/>
    <w:rsid w:val="00D45470"/>
    <w:rsid w:val="00D4598F"/>
    <w:rsid w:val="00D45C04"/>
    <w:rsid w:val="00D45D5B"/>
    <w:rsid w:val="00D469E3"/>
    <w:rsid w:val="00D47829"/>
    <w:rsid w:val="00D47C43"/>
    <w:rsid w:val="00D47D45"/>
    <w:rsid w:val="00D47FD1"/>
    <w:rsid w:val="00D5008C"/>
    <w:rsid w:val="00D501F7"/>
    <w:rsid w:val="00D506C2"/>
    <w:rsid w:val="00D507B4"/>
    <w:rsid w:val="00D50B18"/>
    <w:rsid w:val="00D5108F"/>
    <w:rsid w:val="00D5140F"/>
    <w:rsid w:val="00D5188C"/>
    <w:rsid w:val="00D51AF5"/>
    <w:rsid w:val="00D525AC"/>
    <w:rsid w:val="00D527F4"/>
    <w:rsid w:val="00D5297D"/>
    <w:rsid w:val="00D52A6A"/>
    <w:rsid w:val="00D52F25"/>
    <w:rsid w:val="00D53393"/>
    <w:rsid w:val="00D53577"/>
    <w:rsid w:val="00D53BEB"/>
    <w:rsid w:val="00D53E88"/>
    <w:rsid w:val="00D54281"/>
    <w:rsid w:val="00D542B4"/>
    <w:rsid w:val="00D54E84"/>
    <w:rsid w:val="00D55083"/>
    <w:rsid w:val="00D55289"/>
    <w:rsid w:val="00D553B1"/>
    <w:rsid w:val="00D554BB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579D0"/>
    <w:rsid w:val="00D57E6A"/>
    <w:rsid w:val="00D57F4B"/>
    <w:rsid w:val="00D60701"/>
    <w:rsid w:val="00D60800"/>
    <w:rsid w:val="00D6121A"/>
    <w:rsid w:val="00D61DFC"/>
    <w:rsid w:val="00D62453"/>
    <w:rsid w:val="00D628CC"/>
    <w:rsid w:val="00D629CD"/>
    <w:rsid w:val="00D62D8B"/>
    <w:rsid w:val="00D62F49"/>
    <w:rsid w:val="00D631AD"/>
    <w:rsid w:val="00D63437"/>
    <w:rsid w:val="00D6372D"/>
    <w:rsid w:val="00D63994"/>
    <w:rsid w:val="00D63EA3"/>
    <w:rsid w:val="00D648EB"/>
    <w:rsid w:val="00D6508A"/>
    <w:rsid w:val="00D6565C"/>
    <w:rsid w:val="00D65DF0"/>
    <w:rsid w:val="00D65E26"/>
    <w:rsid w:val="00D65E5C"/>
    <w:rsid w:val="00D666C8"/>
    <w:rsid w:val="00D673E1"/>
    <w:rsid w:val="00D67A99"/>
    <w:rsid w:val="00D67C15"/>
    <w:rsid w:val="00D70E94"/>
    <w:rsid w:val="00D71B28"/>
    <w:rsid w:val="00D71BB0"/>
    <w:rsid w:val="00D7234C"/>
    <w:rsid w:val="00D72398"/>
    <w:rsid w:val="00D723A8"/>
    <w:rsid w:val="00D723B0"/>
    <w:rsid w:val="00D724EA"/>
    <w:rsid w:val="00D72575"/>
    <w:rsid w:val="00D729F0"/>
    <w:rsid w:val="00D72E6B"/>
    <w:rsid w:val="00D72F39"/>
    <w:rsid w:val="00D72F40"/>
    <w:rsid w:val="00D7310F"/>
    <w:rsid w:val="00D73186"/>
    <w:rsid w:val="00D73470"/>
    <w:rsid w:val="00D7364F"/>
    <w:rsid w:val="00D73A18"/>
    <w:rsid w:val="00D73EE0"/>
    <w:rsid w:val="00D73F0A"/>
    <w:rsid w:val="00D74118"/>
    <w:rsid w:val="00D7411F"/>
    <w:rsid w:val="00D7442E"/>
    <w:rsid w:val="00D746EB"/>
    <w:rsid w:val="00D755CD"/>
    <w:rsid w:val="00D75957"/>
    <w:rsid w:val="00D761AA"/>
    <w:rsid w:val="00D76249"/>
    <w:rsid w:val="00D76541"/>
    <w:rsid w:val="00D766EF"/>
    <w:rsid w:val="00D76794"/>
    <w:rsid w:val="00D76868"/>
    <w:rsid w:val="00D768FD"/>
    <w:rsid w:val="00D76BE5"/>
    <w:rsid w:val="00D76D02"/>
    <w:rsid w:val="00D77073"/>
    <w:rsid w:val="00D7732D"/>
    <w:rsid w:val="00D77A4C"/>
    <w:rsid w:val="00D77CCF"/>
    <w:rsid w:val="00D77DBC"/>
    <w:rsid w:val="00D8088C"/>
    <w:rsid w:val="00D80EEA"/>
    <w:rsid w:val="00D81384"/>
    <w:rsid w:val="00D815D0"/>
    <w:rsid w:val="00D8194E"/>
    <w:rsid w:val="00D81E2D"/>
    <w:rsid w:val="00D81E86"/>
    <w:rsid w:val="00D825AB"/>
    <w:rsid w:val="00D82B3C"/>
    <w:rsid w:val="00D82C93"/>
    <w:rsid w:val="00D82F90"/>
    <w:rsid w:val="00D8303A"/>
    <w:rsid w:val="00D83815"/>
    <w:rsid w:val="00D83B46"/>
    <w:rsid w:val="00D83C8C"/>
    <w:rsid w:val="00D8434B"/>
    <w:rsid w:val="00D84594"/>
    <w:rsid w:val="00D845D1"/>
    <w:rsid w:val="00D84843"/>
    <w:rsid w:val="00D84995"/>
    <w:rsid w:val="00D853DB"/>
    <w:rsid w:val="00D85991"/>
    <w:rsid w:val="00D85B1E"/>
    <w:rsid w:val="00D85BFE"/>
    <w:rsid w:val="00D860A5"/>
    <w:rsid w:val="00D8622E"/>
    <w:rsid w:val="00D865D6"/>
    <w:rsid w:val="00D86CDA"/>
    <w:rsid w:val="00D86DA1"/>
    <w:rsid w:val="00D8753C"/>
    <w:rsid w:val="00D87744"/>
    <w:rsid w:val="00D87D27"/>
    <w:rsid w:val="00D87F7C"/>
    <w:rsid w:val="00D907CE"/>
    <w:rsid w:val="00D90970"/>
    <w:rsid w:val="00D909A3"/>
    <w:rsid w:val="00D90B84"/>
    <w:rsid w:val="00D91931"/>
    <w:rsid w:val="00D91A91"/>
    <w:rsid w:val="00D91F7B"/>
    <w:rsid w:val="00D924D8"/>
    <w:rsid w:val="00D929B7"/>
    <w:rsid w:val="00D92D9C"/>
    <w:rsid w:val="00D92F3C"/>
    <w:rsid w:val="00D9309D"/>
    <w:rsid w:val="00D94104"/>
    <w:rsid w:val="00D94DB6"/>
    <w:rsid w:val="00D94FEE"/>
    <w:rsid w:val="00D955F3"/>
    <w:rsid w:val="00D9581A"/>
    <w:rsid w:val="00D959E1"/>
    <w:rsid w:val="00D95ADC"/>
    <w:rsid w:val="00D95BD4"/>
    <w:rsid w:val="00D95C20"/>
    <w:rsid w:val="00D95E56"/>
    <w:rsid w:val="00D96057"/>
    <w:rsid w:val="00D96473"/>
    <w:rsid w:val="00D96678"/>
    <w:rsid w:val="00D96892"/>
    <w:rsid w:val="00D97A6E"/>
    <w:rsid w:val="00D97BAA"/>
    <w:rsid w:val="00DA0BC2"/>
    <w:rsid w:val="00DA0D36"/>
    <w:rsid w:val="00DA118D"/>
    <w:rsid w:val="00DA1962"/>
    <w:rsid w:val="00DA1D87"/>
    <w:rsid w:val="00DA240E"/>
    <w:rsid w:val="00DA247A"/>
    <w:rsid w:val="00DA29E0"/>
    <w:rsid w:val="00DA3109"/>
    <w:rsid w:val="00DA3586"/>
    <w:rsid w:val="00DA42BB"/>
    <w:rsid w:val="00DA4599"/>
    <w:rsid w:val="00DA478A"/>
    <w:rsid w:val="00DA48D3"/>
    <w:rsid w:val="00DA4A81"/>
    <w:rsid w:val="00DA50C0"/>
    <w:rsid w:val="00DA5DF1"/>
    <w:rsid w:val="00DA6619"/>
    <w:rsid w:val="00DA66B3"/>
    <w:rsid w:val="00DA6AAE"/>
    <w:rsid w:val="00DA6C09"/>
    <w:rsid w:val="00DA6E6B"/>
    <w:rsid w:val="00DA6F75"/>
    <w:rsid w:val="00DA77B3"/>
    <w:rsid w:val="00DA7B21"/>
    <w:rsid w:val="00DA7FCE"/>
    <w:rsid w:val="00DB00D0"/>
    <w:rsid w:val="00DB02CA"/>
    <w:rsid w:val="00DB0886"/>
    <w:rsid w:val="00DB0A3C"/>
    <w:rsid w:val="00DB0C9B"/>
    <w:rsid w:val="00DB0CB1"/>
    <w:rsid w:val="00DB15BD"/>
    <w:rsid w:val="00DB194F"/>
    <w:rsid w:val="00DB1A43"/>
    <w:rsid w:val="00DB1B6B"/>
    <w:rsid w:val="00DB1CAE"/>
    <w:rsid w:val="00DB2C6A"/>
    <w:rsid w:val="00DB3096"/>
    <w:rsid w:val="00DB3329"/>
    <w:rsid w:val="00DB3767"/>
    <w:rsid w:val="00DB39E8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671"/>
    <w:rsid w:val="00DB67B5"/>
    <w:rsid w:val="00DB6A01"/>
    <w:rsid w:val="00DB6C1F"/>
    <w:rsid w:val="00DB7346"/>
    <w:rsid w:val="00DB7F65"/>
    <w:rsid w:val="00DC01DE"/>
    <w:rsid w:val="00DC0734"/>
    <w:rsid w:val="00DC0B53"/>
    <w:rsid w:val="00DC0DA4"/>
    <w:rsid w:val="00DC0DF9"/>
    <w:rsid w:val="00DC1476"/>
    <w:rsid w:val="00DC1662"/>
    <w:rsid w:val="00DC1FED"/>
    <w:rsid w:val="00DC2287"/>
    <w:rsid w:val="00DC2399"/>
    <w:rsid w:val="00DC23ED"/>
    <w:rsid w:val="00DC2C6F"/>
    <w:rsid w:val="00DC2EEE"/>
    <w:rsid w:val="00DC3E4B"/>
    <w:rsid w:val="00DC47E7"/>
    <w:rsid w:val="00DC4915"/>
    <w:rsid w:val="00DC4A37"/>
    <w:rsid w:val="00DC4D35"/>
    <w:rsid w:val="00DC4D91"/>
    <w:rsid w:val="00DC4E98"/>
    <w:rsid w:val="00DC518F"/>
    <w:rsid w:val="00DC51F4"/>
    <w:rsid w:val="00DC5301"/>
    <w:rsid w:val="00DC5363"/>
    <w:rsid w:val="00DC5396"/>
    <w:rsid w:val="00DC5D61"/>
    <w:rsid w:val="00DC65D0"/>
    <w:rsid w:val="00DC6771"/>
    <w:rsid w:val="00DC6D46"/>
    <w:rsid w:val="00DC74D1"/>
    <w:rsid w:val="00DC75AA"/>
    <w:rsid w:val="00DC772F"/>
    <w:rsid w:val="00DC7D93"/>
    <w:rsid w:val="00DD06D7"/>
    <w:rsid w:val="00DD0851"/>
    <w:rsid w:val="00DD08B8"/>
    <w:rsid w:val="00DD0AEA"/>
    <w:rsid w:val="00DD0E3D"/>
    <w:rsid w:val="00DD1425"/>
    <w:rsid w:val="00DD15A2"/>
    <w:rsid w:val="00DD17D7"/>
    <w:rsid w:val="00DD1ABA"/>
    <w:rsid w:val="00DD1B10"/>
    <w:rsid w:val="00DD23D6"/>
    <w:rsid w:val="00DD2A34"/>
    <w:rsid w:val="00DD304D"/>
    <w:rsid w:val="00DD3329"/>
    <w:rsid w:val="00DD35BB"/>
    <w:rsid w:val="00DD3BC0"/>
    <w:rsid w:val="00DD3C49"/>
    <w:rsid w:val="00DD4363"/>
    <w:rsid w:val="00DD499C"/>
    <w:rsid w:val="00DD5214"/>
    <w:rsid w:val="00DD5A1B"/>
    <w:rsid w:val="00DD5BB0"/>
    <w:rsid w:val="00DD5C3B"/>
    <w:rsid w:val="00DD6577"/>
    <w:rsid w:val="00DD6C14"/>
    <w:rsid w:val="00DD6C19"/>
    <w:rsid w:val="00DD6E16"/>
    <w:rsid w:val="00DD715C"/>
    <w:rsid w:val="00DD7340"/>
    <w:rsid w:val="00DD7745"/>
    <w:rsid w:val="00DE09FC"/>
    <w:rsid w:val="00DE0E0B"/>
    <w:rsid w:val="00DE11C9"/>
    <w:rsid w:val="00DE132D"/>
    <w:rsid w:val="00DE18BC"/>
    <w:rsid w:val="00DE1EEC"/>
    <w:rsid w:val="00DE2944"/>
    <w:rsid w:val="00DE34D4"/>
    <w:rsid w:val="00DE3A3A"/>
    <w:rsid w:val="00DE4644"/>
    <w:rsid w:val="00DE4814"/>
    <w:rsid w:val="00DE4B7E"/>
    <w:rsid w:val="00DE4F33"/>
    <w:rsid w:val="00DE4FD4"/>
    <w:rsid w:val="00DE5471"/>
    <w:rsid w:val="00DE55B8"/>
    <w:rsid w:val="00DE6003"/>
    <w:rsid w:val="00DE6253"/>
    <w:rsid w:val="00DE6467"/>
    <w:rsid w:val="00DE6598"/>
    <w:rsid w:val="00DE66A6"/>
    <w:rsid w:val="00DE6796"/>
    <w:rsid w:val="00DE6AD1"/>
    <w:rsid w:val="00DE6ED6"/>
    <w:rsid w:val="00DE7016"/>
    <w:rsid w:val="00DE7551"/>
    <w:rsid w:val="00DE7EDA"/>
    <w:rsid w:val="00DF05A5"/>
    <w:rsid w:val="00DF0699"/>
    <w:rsid w:val="00DF0842"/>
    <w:rsid w:val="00DF1A42"/>
    <w:rsid w:val="00DF2133"/>
    <w:rsid w:val="00DF2143"/>
    <w:rsid w:val="00DF29D0"/>
    <w:rsid w:val="00DF2F96"/>
    <w:rsid w:val="00DF308E"/>
    <w:rsid w:val="00DF364E"/>
    <w:rsid w:val="00DF3943"/>
    <w:rsid w:val="00DF3EE3"/>
    <w:rsid w:val="00DF45CC"/>
    <w:rsid w:val="00DF47CF"/>
    <w:rsid w:val="00DF4B62"/>
    <w:rsid w:val="00DF4C98"/>
    <w:rsid w:val="00DF4EE9"/>
    <w:rsid w:val="00DF5A5D"/>
    <w:rsid w:val="00DF5B40"/>
    <w:rsid w:val="00DF5C2C"/>
    <w:rsid w:val="00DF6453"/>
    <w:rsid w:val="00DF6692"/>
    <w:rsid w:val="00DF685B"/>
    <w:rsid w:val="00DF691D"/>
    <w:rsid w:val="00DF6DBE"/>
    <w:rsid w:val="00DF7B75"/>
    <w:rsid w:val="00DF7BFB"/>
    <w:rsid w:val="00DF7D51"/>
    <w:rsid w:val="00E0019A"/>
    <w:rsid w:val="00E005C5"/>
    <w:rsid w:val="00E0070E"/>
    <w:rsid w:val="00E0107F"/>
    <w:rsid w:val="00E012A1"/>
    <w:rsid w:val="00E01451"/>
    <w:rsid w:val="00E0174C"/>
    <w:rsid w:val="00E01A90"/>
    <w:rsid w:val="00E01D0E"/>
    <w:rsid w:val="00E02EB0"/>
    <w:rsid w:val="00E03761"/>
    <w:rsid w:val="00E037B7"/>
    <w:rsid w:val="00E03C2B"/>
    <w:rsid w:val="00E03E30"/>
    <w:rsid w:val="00E041B5"/>
    <w:rsid w:val="00E048D1"/>
    <w:rsid w:val="00E04CAC"/>
    <w:rsid w:val="00E04CFF"/>
    <w:rsid w:val="00E0517E"/>
    <w:rsid w:val="00E05921"/>
    <w:rsid w:val="00E05AE1"/>
    <w:rsid w:val="00E05DFC"/>
    <w:rsid w:val="00E065B6"/>
    <w:rsid w:val="00E06778"/>
    <w:rsid w:val="00E06CF6"/>
    <w:rsid w:val="00E07176"/>
    <w:rsid w:val="00E07247"/>
    <w:rsid w:val="00E0741A"/>
    <w:rsid w:val="00E1028C"/>
    <w:rsid w:val="00E109C1"/>
    <w:rsid w:val="00E118DC"/>
    <w:rsid w:val="00E11D33"/>
    <w:rsid w:val="00E11FA2"/>
    <w:rsid w:val="00E125FA"/>
    <w:rsid w:val="00E12706"/>
    <w:rsid w:val="00E13570"/>
    <w:rsid w:val="00E137F8"/>
    <w:rsid w:val="00E1394B"/>
    <w:rsid w:val="00E13986"/>
    <w:rsid w:val="00E13A90"/>
    <w:rsid w:val="00E13AD1"/>
    <w:rsid w:val="00E13DEC"/>
    <w:rsid w:val="00E13EFE"/>
    <w:rsid w:val="00E13FE1"/>
    <w:rsid w:val="00E143B3"/>
    <w:rsid w:val="00E14457"/>
    <w:rsid w:val="00E14552"/>
    <w:rsid w:val="00E14A7C"/>
    <w:rsid w:val="00E15129"/>
    <w:rsid w:val="00E152C6"/>
    <w:rsid w:val="00E15343"/>
    <w:rsid w:val="00E15595"/>
    <w:rsid w:val="00E15624"/>
    <w:rsid w:val="00E15625"/>
    <w:rsid w:val="00E158EF"/>
    <w:rsid w:val="00E15CFD"/>
    <w:rsid w:val="00E15DDF"/>
    <w:rsid w:val="00E15DEF"/>
    <w:rsid w:val="00E15E9E"/>
    <w:rsid w:val="00E161C9"/>
    <w:rsid w:val="00E16227"/>
    <w:rsid w:val="00E170E3"/>
    <w:rsid w:val="00E17234"/>
    <w:rsid w:val="00E173A3"/>
    <w:rsid w:val="00E17482"/>
    <w:rsid w:val="00E1775C"/>
    <w:rsid w:val="00E20074"/>
    <w:rsid w:val="00E2059B"/>
    <w:rsid w:val="00E20DF0"/>
    <w:rsid w:val="00E20E84"/>
    <w:rsid w:val="00E20F14"/>
    <w:rsid w:val="00E20FC8"/>
    <w:rsid w:val="00E21AA6"/>
    <w:rsid w:val="00E21EE8"/>
    <w:rsid w:val="00E22022"/>
    <w:rsid w:val="00E22221"/>
    <w:rsid w:val="00E2223B"/>
    <w:rsid w:val="00E229B8"/>
    <w:rsid w:val="00E22BD6"/>
    <w:rsid w:val="00E22D43"/>
    <w:rsid w:val="00E22D9F"/>
    <w:rsid w:val="00E23121"/>
    <w:rsid w:val="00E2324F"/>
    <w:rsid w:val="00E23306"/>
    <w:rsid w:val="00E23B5F"/>
    <w:rsid w:val="00E2402C"/>
    <w:rsid w:val="00E2418A"/>
    <w:rsid w:val="00E2466C"/>
    <w:rsid w:val="00E24D02"/>
    <w:rsid w:val="00E25251"/>
    <w:rsid w:val="00E25482"/>
    <w:rsid w:val="00E258F9"/>
    <w:rsid w:val="00E25F17"/>
    <w:rsid w:val="00E26113"/>
    <w:rsid w:val="00E26281"/>
    <w:rsid w:val="00E264CB"/>
    <w:rsid w:val="00E26615"/>
    <w:rsid w:val="00E266A4"/>
    <w:rsid w:val="00E26E70"/>
    <w:rsid w:val="00E27518"/>
    <w:rsid w:val="00E27C20"/>
    <w:rsid w:val="00E27CA2"/>
    <w:rsid w:val="00E27F60"/>
    <w:rsid w:val="00E30C6A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73F"/>
    <w:rsid w:val="00E33B8C"/>
    <w:rsid w:val="00E33D05"/>
    <w:rsid w:val="00E34ABE"/>
    <w:rsid w:val="00E34EBB"/>
    <w:rsid w:val="00E3514E"/>
    <w:rsid w:val="00E35306"/>
    <w:rsid w:val="00E354D0"/>
    <w:rsid w:val="00E356D1"/>
    <w:rsid w:val="00E35847"/>
    <w:rsid w:val="00E35C67"/>
    <w:rsid w:val="00E35ED8"/>
    <w:rsid w:val="00E36125"/>
    <w:rsid w:val="00E36321"/>
    <w:rsid w:val="00E36B63"/>
    <w:rsid w:val="00E36C7A"/>
    <w:rsid w:val="00E370A2"/>
    <w:rsid w:val="00E37ABF"/>
    <w:rsid w:val="00E37AED"/>
    <w:rsid w:val="00E4163B"/>
    <w:rsid w:val="00E417B6"/>
    <w:rsid w:val="00E41C2D"/>
    <w:rsid w:val="00E41D17"/>
    <w:rsid w:val="00E42D0F"/>
    <w:rsid w:val="00E43013"/>
    <w:rsid w:val="00E4318E"/>
    <w:rsid w:val="00E43387"/>
    <w:rsid w:val="00E4344B"/>
    <w:rsid w:val="00E4362E"/>
    <w:rsid w:val="00E43C86"/>
    <w:rsid w:val="00E4424C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044D"/>
    <w:rsid w:val="00E505FF"/>
    <w:rsid w:val="00E51116"/>
    <w:rsid w:val="00E51501"/>
    <w:rsid w:val="00E51605"/>
    <w:rsid w:val="00E5180F"/>
    <w:rsid w:val="00E51C60"/>
    <w:rsid w:val="00E51E7E"/>
    <w:rsid w:val="00E52BDE"/>
    <w:rsid w:val="00E536FF"/>
    <w:rsid w:val="00E537C4"/>
    <w:rsid w:val="00E53ED9"/>
    <w:rsid w:val="00E53F2C"/>
    <w:rsid w:val="00E53F66"/>
    <w:rsid w:val="00E5417B"/>
    <w:rsid w:val="00E54BEF"/>
    <w:rsid w:val="00E54CF5"/>
    <w:rsid w:val="00E55188"/>
    <w:rsid w:val="00E55303"/>
    <w:rsid w:val="00E55304"/>
    <w:rsid w:val="00E55742"/>
    <w:rsid w:val="00E55AA6"/>
    <w:rsid w:val="00E55EA4"/>
    <w:rsid w:val="00E56993"/>
    <w:rsid w:val="00E56B5C"/>
    <w:rsid w:val="00E56F4A"/>
    <w:rsid w:val="00E56FD1"/>
    <w:rsid w:val="00E57D30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0E0"/>
    <w:rsid w:val="00E642ED"/>
    <w:rsid w:val="00E644E0"/>
    <w:rsid w:val="00E645AA"/>
    <w:rsid w:val="00E6466A"/>
    <w:rsid w:val="00E6494C"/>
    <w:rsid w:val="00E65300"/>
    <w:rsid w:val="00E6586B"/>
    <w:rsid w:val="00E65A71"/>
    <w:rsid w:val="00E65AC5"/>
    <w:rsid w:val="00E65CE9"/>
    <w:rsid w:val="00E661F1"/>
    <w:rsid w:val="00E66261"/>
    <w:rsid w:val="00E6662F"/>
    <w:rsid w:val="00E668F7"/>
    <w:rsid w:val="00E67467"/>
    <w:rsid w:val="00E6778E"/>
    <w:rsid w:val="00E677E3"/>
    <w:rsid w:val="00E67F5E"/>
    <w:rsid w:val="00E7008F"/>
    <w:rsid w:val="00E704A8"/>
    <w:rsid w:val="00E7066A"/>
    <w:rsid w:val="00E7076E"/>
    <w:rsid w:val="00E70A17"/>
    <w:rsid w:val="00E71429"/>
    <w:rsid w:val="00E71BF3"/>
    <w:rsid w:val="00E71E6A"/>
    <w:rsid w:val="00E720CA"/>
    <w:rsid w:val="00E722DE"/>
    <w:rsid w:val="00E7277A"/>
    <w:rsid w:val="00E72D41"/>
    <w:rsid w:val="00E72E76"/>
    <w:rsid w:val="00E732E6"/>
    <w:rsid w:val="00E73C3D"/>
    <w:rsid w:val="00E73C55"/>
    <w:rsid w:val="00E740C3"/>
    <w:rsid w:val="00E741D9"/>
    <w:rsid w:val="00E746A9"/>
    <w:rsid w:val="00E76062"/>
    <w:rsid w:val="00E761F9"/>
    <w:rsid w:val="00E763F0"/>
    <w:rsid w:val="00E7797E"/>
    <w:rsid w:val="00E77CCD"/>
    <w:rsid w:val="00E77CF9"/>
    <w:rsid w:val="00E77F8F"/>
    <w:rsid w:val="00E80194"/>
    <w:rsid w:val="00E80760"/>
    <w:rsid w:val="00E80819"/>
    <w:rsid w:val="00E80AE0"/>
    <w:rsid w:val="00E80C9E"/>
    <w:rsid w:val="00E81304"/>
    <w:rsid w:val="00E81887"/>
    <w:rsid w:val="00E81942"/>
    <w:rsid w:val="00E82525"/>
    <w:rsid w:val="00E827AF"/>
    <w:rsid w:val="00E82807"/>
    <w:rsid w:val="00E83B03"/>
    <w:rsid w:val="00E849F3"/>
    <w:rsid w:val="00E84FDD"/>
    <w:rsid w:val="00E851D1"/>
    <w:rsid w:val="00E85254"/>
    <w:rsid w:val="00E853D3"/>
    <w:rsid w:val="00E856ED"/>
    <w:rsid w:val="00E858F6"/>
    <w:rsid w:val="00E85909"/>
    <w:rsid w:val="00E8592F"/>
    <w:rsid w:val="00E85DB3"/>
    <w:rsid w:val="00E86194"/>
    <w:rsid w:val="00E865DE"/>
    <w:rsid w:val="00E86771"/>
    <w:rsid w:val="00E869DC"/>
    <w:rsid w:val="00E86CAD"/>
    <w:rsid w:val="00E86EA8"/>
    <w:rsid w:val="00E873D2"/>
    <w:rsid w:val="00E87432"/>
    <w:rsid w:val="00E8770A"/>
    <w:rsid w:val="00E87991"/>
    <w:rsid w:val="00E87E60"/>
    <w:rsid w:val="00E9059B"/>
    <w:rsid w:val="00E905CA"/>
    <w:rsid w:val="00E91007"/>
    <w:rsid w:val="00E91049"/>
    <w:rsid w:val="00E912BE"/>
    <w:rsid w:val="00E9139F"/>
    <w:rsid w:val="00E9152A"/>
    <w:rsid w:val="00E919BB"/>
    <w:rsid w:val="00E92164"/>
    <w:rsid w:val="00E925FC"/>
    <w:rsid w:val="00E92993"/>
    <w:rsid w:val="00E92DAC"/>
    <w:rsid w:val="00E92EC0"/>
    <w:rsid w:val="00E92F81"/>
    <w:rsid w:val="00E93772"/>
    <w:rsid w:val="00E93D22"/>
    <w:rsid w:val="00E94373"/>
    <w:rsid w:val="00E943B8"/>
    <w:rsid w:val="00E94B9A"/>
    <w:rsid w:val="00E94C20"/>
    <w:rsid w:val="00E94D87"/>
    <w:rsid w:val="00E95599"/>
    <w:rsid w:val="00E95746"/>
    <w:rsid w:val="00E95BBF"/>
    <w:rsid w:val="00E95F55"/>
    <w:rsid w:val="00E96800"/>
    <w:rsid w:val="00E97780"/>
    <w:rsid w:val="00E97BAD"/>
    <w:rsid w:val="00EA0278"/>
    <w:rsid w:val="00EA0339"/>
    <w:rsid w:val="00EA043E"/>
    <w:rsid w:val="00EA1A23"/>
    <w:rsid w:val="00EA2208"/>
    <w:rsid w:val="00EA2606"/>
    <w:rsid w:val="00EA2A3A"/>
    <w:rsid w:val="00EA3888"/>
    <w:rsid w:val="00EA393F"/>
    <w:rsid w:val="00EA3A03"/>
    <w:rsid w:val="00EA3AA1"/>
    <w:rsid w:val="00EA3CB7"/>
    <w:rsid w:val="00EA3D88"/>
    <w:rsid w:val="00EA402E"/>
    <w:rsid w:val="00EA4505"/>
    <w:rsid w:val="00EA5175"/>
    <w:rsid w:val="00EA5A1A"/>
    <w:rsid w:val="00EA6467"/>
    <w:rsid w:val="00EA6496"/>
    <w:rsid w:val="00EA6A36"/>
    <w:rsid w:val="00EA70DD"/>
    <w:rsid w:val="00EB0769"/>
    <w:rsid w:val="00EB0A67"/>
    <w:rsid w:val="00EB1EB8"/>
    <w:rsid w:val="00EB209E"/>
    <w:rsid w:val="00EB2193"/>
    <w:rsid w:val="00EB2BBC"/>
    <w:rsid w:val="00EB2E04"/>
    <w:rsid w:val="00EB3139"/>
    <w:rsid w:val="00EB35CB"/>
    <w:rsid w:val="00EB3BC9"/>
    <w:rsid w:val="00EB3E9F"/>
    <w:rsid w:val="00EB3EFE"/>
    <w:rsid w:val="00EB4581"/>
    <w:rsid w:val="00EB47B8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C4A"/>
    <w:rsid w:val="00EC1FA4"/>
    <w:rsid w:val="00EC26B3"/>
    <w:rsid w:val="00EC2740"/>
    <w:rsid w:val="00EC283B"/>
    <w:rsid w:val="00EC3377"/>
    <w:rsid w:val="00EC35EA"/>
    <w:rsid w:val="00EC4BCA"/>
    <w:rsid w:val="00EC4BDE"/>
    <w:rsid w:val="00EC4FDA"/>
    <w:rsid w:val="00EC5177"/>
    <w:rsid w:val="00EC5960"/>
    <w:rsid w:val="00EC5ED0"/>
    <w:rsid w:val="00EC6002"/>
    <w:rsid w:val="00EC670D"/>
    <w:rsid w:val="00EC68CF"/>
    <w:rsid w:val="00EC6CC9"/>
    <w:rsid w:val="00EC6E9C"/>
    <w:rsid w:val="00EC6F34"/>
    <w:rsid w:val="00EC711F"/>
    <w:rsid w:val="00EC7598"/>
    <w:rsid w:val="00EC7949"/>
    <w:rsid w:val="00ED0266"/>
    <w:rsid w:val="00ED0A40"/>
    <w:rsid w:val="00ED1A51"/>
    <w:rsid w:val="00ED1A85"/>
    <w:rsid w:val="00ED2824"/>
    <w:rsid w:val="00ED2E1F"/>
    <w:rsid w:val="00ED316B"/>
    <w:rsid w:val="00ED31CF"/>
    <w:rsid w:val="00ED3272"/>
    <w:rsid w:val="00ED385F"/>
    <w:rsid w:val="00ED3C15"/>
    <w:rsid w:val="00ED4151"/>
    <w:rsid w:val="00ED44C2"/>
    <w:rsid w:val="00ED4CD7"/>
    <w:rsid w:val="00ED52C1"/>
    <w:rsid w:val="00ED568B"/>
    <w:rsid w:val="00ED5730"/>
    <w:rsid w:val="00ED5D19"/>
    <w:rsid w:val="00ED5DBC"/>
    <w:rsid w:val="00ED5EE3"/>
    <w:rsid w:val="00ED61B1"/>
    <w:rsid w:val="00ED64DE"/>
    <w:rsid w:val="00ED715A"/>
    <w:rsid w:val="00ED7167"/>
    <w:rsid w:val="00ED754D"/>
    <w:rsid w:val="00ED7C86"/>
    <w:rsid w:val="00ED7E16"/>
    <w:rsid w:val="00ED7EB9"/>
    <w:rsid w:val="00EE0041"/>
    <w:rsid w:val="00EE0771"/>
    <w:rsid w:val="00EE0B03"/>
    <w:rsid w:val="00EE16D4"/>
    <w:rsid w:val="00EE18A7"/>
    <w:rsid w:val="00EE23BC"/>
    <w:rsid w:val="00EE259A"/>
    <w:rsid w:val="00EE2622"/>
    <w:rsid w:val="00EE2C87"/>
    <w:rsid w:val="00EE3043"/>
    <w:rsid w:val="00EE309E"/>
    <w:rsid w:val="00EE3120"/>
    <w:rsid w:val="00EE3DA5"/>
    <w:rsid w:val="00EE4F32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75C"/>
    <w:rsid w:val="00EE6C0A"/>
    <w:rsid w:val="00EE7115"/>
    <w:rsid w:val="00EE726C"/>
    <w:rsid w:val="00EE774F"/>
    <w:rsid w:val="00EE7FEC"/>
    <w:rsid w:val="00EF0925"/>
    <w:rsid w:val="00EF0C05"/>
    <w:rsid w:val="00EF1164"/>
    <w:rsid w:val="00EF1377"/>
    <w:rsid w:val="00EF193A"/>
    <w:rsid w:val="00EF1D15"/>
    <w:rsid w:val="00EF21C9"/>
    <w:rsid w:val="00EF220A"/>
    <w:rsid w:val="00EF22BB"/>
    <w:rsid w:val="00EF22C8"/>
    <w:rsid w:val="00EF247E"/>
    <w:rsid w:val="00EF2790"/>
    <w:rsid w:val="00EF2F46"/>
    <w:rsid w:val="00EF3435"/>
    <w:rsid w:val="00EF3682"/>
    <w:rsid w:val="00EF3A14"/>
    <w:rsid w:val="00EF3AEE"/>
    <w:rsid w:val="00EF3AF8"/>
    <w:rsid w:val="00EF3FEB"/>
    <w:rsid w:val="00EF4086"/>
    <w:rsid w:val="00EF427F"/>
    <w:rsid w:val="00EF4AD4"/>
    <w:rsid w:val="00EF4B0F"/>
    <w:rsid w:val="00EF4B5B"/>
    <w:rsid w:val="00EF4FE2"/>
    <w:rsid w:val="00EF5019"/>
    <w:rsid w:val="00EF57FA"/>
    <w:rsid w:val="00EF59F3"/>
    <w:rsid w:val="00EF5A60"/>
    <w:rsid w:val="00EF5FE3"/>
    <w:rsid w:val="00EF64C4"/>
    <w:rsid w:val="00EF6E40"/>
    <w:rsid w:val="00EF6F3D"/>
    <w:rsid w:val="00EF70E6"/>
    <w:rsid w:val="00EF73B0"/>
    <w:rsid w:val="00EF7733"/>
    <w:rsid w:val="00EF7A3D"/>
    <w:rsid w:val="00EF7AC5"/>
    <w:rsid w:val="00EF7CB1"/>
    <w:rsid w:val="00F003E8"/>
    <w:rsid w:val="00F01553"/>
    <w:rsid w:val="00F01596"/>
    <w:rsid w:val="00F01DEC"/>
    <w:rsid w:val="00F0202E"/>
    <w:rsid w:val="00F020B2"/>
    <w:rsid w:val="00F02130"/>
    <w:rsid w:val="00F023A2"/>
    <w:rsid w:val="00F02622"/>
    <w:rsid w:val="00F02CE3"/>
    <w:rsid w:val="00F02E74"/>
    <w:rsid w:val="00F0334B"/>
    <w:rsid w:val="00F037A6"/>
    <w:rsid w:val="00F03AC0"/>
    <w:rsid w:val="00F045B9"/>
    <w:rsid w:val="00F04872"/>
    <w:rsid w:val="00F0574F"/>
    <w:rsid w:val="00F05C08"/>
    <w:rsid w:val="00F06457"/>
    <w:rsid w:val="00F06F1B"/>
    <w:rsid w:val="00F071AA"/>
    <w:rsid w:val="00F07220"/>
    <w:rsid w:val="00F101EE"/>
    <w:rsid w:val="00F103BC"/>
    <w:rsid w:val="00F10429"/>
    <w:rsid w:val="00F10546"/>
    <w:rsid w:val="00F1066E"/>
    <w:rsid w:val="00F1071D"/>
    <w:rsid w:val="00F10998"/>
    <w:rsid w:val="00F10A2B"/>
    <w:rsid w:val="00F10CDB"/>
    <w:rsid w:val="00F1174E"/>
    <w:rsid w:val="00F117BE"/>
    <w:rsid w:val="00F11939"/>
    <w:rsid w:val="00F11972"/>
    <w:rsid w:val="00F11E87"/>
    <w:rsid w:val="00F12A3A"/>
    <w:rsid w:val="00F12A79"/>
    <w:rsid w:val="00F12FE6"/>
    <w:rsid w:val="00F135AB"/>
    <w:rsid w:val="00F135D9"/>
    <w:rsid w:val="00F139F7"/>
    <w:rsid w:val="00F13B67"/>
    <w:rsid w:val="00F13C19"/>
    <w:rsid w:val="00F140CA"/>
    <w:rsid w:val="00F15088"/>
    <w:rsid w:val="00F1518C"/>
    <w:rsid w:val="00F1564A"/>
    <w:rsid w:val="00F15DF1"/>
    <w:rsid w:val="00F15EAB"/>
    <w:rsid w:val="00F15F5C"/>
    <w:rsid w:val="00F161A9"/>
    <w:rsid w:val="00F166F9"/>
    <w:rsid w:val="00F16C1E"/>
    <w:rsid w:val="00F16E87"/>
    <w:rsid w:val="00F1701D"/>
    <w:rsid w:val="00F17101"/>
    <w:rsid w:val="00F1746B"/>
    <w:rsid w:val="00F17B7B"/>
    <w:rsid w:val="00F17CAB"/>
    <w:rsid w:val="00F201A2"/>
    <w:rsid w:val="00F2139F"/>
    <w:rsid w:val="00F2196F"/>
    <w:rsid w:val="00F21CF4"/>
    <w:rsid w:val="00F21F25"/>
    <w:rsid w:val="00F2262D"/>
    <w:rsid w:val="00F231F4"/>
    <w:rsid w:val="00F23266"/>
    <w:rsid w:val="00F239B0"/>
    <w:rsid w:val="00F23AA9"/>
    <w:rsid w:val="00F23EB2"/>
    <w:rsid w:val="00F24BDA"/>
    <w:rsid w:val="00F2504E"/>
    <w:rsid w:val="00F258CA"/>
    <w:rsid w:val="00F25E47"/>
    <w:rsid w:val="00F25EB6"/>
    <w:rsid w:val="00F261F0"/>
    <w:rsid w:val="00F265B9"/>
    <w:rsid w:val="00F2676C"/>
    <w:rsid w:val="00F272C8"/>
    <w:rsid w:val="00F273EE"/>
    <w:rsid w:val="00F276B7"/>
    <w:rsid w:val="00F276BE"/>
    <w:rsid w:val="00F307DD"/>
    <w:rsid w:val="00F3081C"/>
    <w:rsid w:val="00F30B21"/>
    <w:rsid w:val="00F30C58"/>
    <w:rsid w:val="00F31DD4"/>
    <w:rsid w:val="00F32539"/>
    <w:rsid w:val="00F32AC5"/>
    <w:rsid w:val="00F3382B"/>
    <w:rsid w:val="00F3434D"/>
    <w:rsid w:val="00F345ED"/>
    <w:rsid w:val="00F34649"/>
    <w:rsid w:val="00F34759"/>
    <w:rsid w:val="00F34962"/>
    <w:rsid w:val="00F34BD4"/>
    <w:rsid w:val="00F35360"/>
    <w:rsid w:val="00F35D8A"/>
    <w:rsid w:val="00F36465"/>
    <w:rsid w:val="00F36AE2"/>
    <w:rsid w:val="00F37391"/>
    <w:rsid w:val="00F376A2"/>
    <w:rsid w:val="00F37BC0"/>
    <w:rsid w:val="00F37EA9"/>
    <w:rsid w:val="00F40C37"/>
    <w:rsid w:val="00F416C4"/>
    <w:rsid w:val="00F418D5"/>
    <w:rsid w:val="00F41BA7"/>
    <w:rsid w:val="00F41C30"/>
    <w:rsid w:val="00F41E17"/>
    <w:rsid w:val="00F42496"/>
    <w:rsid w:val="00F424EB"/>
    <w:rsid w:val="00F426B5"/>
    <w:rsid w:val="00F42A05"/>
    <w:rsid w:val="00F42CFA"/>
    <w:rsid w:val="00F4310A"/>
    <w:rsid w:val="00F43298"/>
    <w:rsid w:val="00F4376A"/>
    <w:rsid w:val="00F43787"/>
    <w:rsid w:val="00F43AD5"/>
    <w:rsid w:val="00F43C37"/>
    <w:rsid w:val="00F4435E"/>
    <w:rsid w:val="00F44496"/>
    <w:rsid w:val="00F448EC"/>
    <w:rsid w:val="00F44B48"/>
    <w:rsid w:val="00F45043"/>
    <w:rsid w:val="00F45A39"/>
    <w:rsid w:val="00F45B8E"/>
    <w:rsid w:val="00F45D00"/>
    <w:rsid w:val="00F474B9"/>
    <w:rsid w:val="00F47B09"/>
    <w:rsid w:val="00F47B39"/>
    <w:rsid w:val="00F47D8C"/>
    <w:rsid w:val="00F500CD"/>
    <w:rsid w:val="00F501C6"/>
    <w:rsid w:val="00F506EF"/>
    <w:rsid w:val="00F5114E"/>
    <w:rsid w:val="00F5120D"/>
    <w:rsid w:val="00F51379"/>
    <w:rsid w:val="00F5140D"/>
    <w:rsid w:val="00F516CB"/>
    <w:rsid w:val="00F52633"/>
    <w:rsid w:val="00F52A81"/>
    <w:rsid w:val="00F52BAE"/>
    <w:rsid w:val="00F52E80"/>
    <w:rsid w:val="00F53201"/>
    <w:rsid w:val="00F53287"/>
    <w:rsid w:val="00F53E09"/>
    <w:rsid w:val="00F5479E"/>
    <w:rsid w:val="00F54A6A"/>
    <w:rsid w:val="00F54D5E"/>
    <w:rsid w:val="00F54E9E"/>
    <w:rsid w:val="00F55E86"/>
    <w:rsid w:val="00F5646C"/>
    <w:rsid w:val="00F565A3"/>
    <w:rsid w:val="00F56F15"/>
    <w:rsid w:val="00F57E9C"/>
    <w:rsid w:val="00F60461"/>
    <w:rsid w:val="00F60A83"/>
    <w:rsid w:val="00F60A9E"/>
    <w:rsid w:val="00F61560"/>
    <w:rsid w:val="00F61CB1"/>
    <w:rsid w:val="00F61F40"/>
    <w:rsid w:val="00F61F6C"/>
    <w:rsid w:val="00F62158"/>
    <w:rsid w:val="00F62994"/>
    <w:rsid w:val="00F62B86"/>
    <w:rsid w:val="00F63671"/>
    <w:rsid w:val="00F638FC"/>
    <w:rsid w:val="00F63EA5"/>
    <w:rsid w:val="00F63FB4"/>
    <w:rsid w:val="00F64299"/>
    <w:rsid w:val="00F64334"/>
    <w:rsid w:val="00F64916"/>
    <w:rsid w:val="00F64B48"/>
    <w:rsid w:val="00F64C52"/>
    <w:rsid w:val="00F64DA1"/>
    <w:rsid w:val="00F64F28"/>
    <w:rsid w:val="00F64FE1"/>
    <w:rsid w:val="00F65720"/>
    <w:rsid w:val="00F657A7"/>
    <w:rsid w:val="00F65F0B"/>
    <w:rsid w:val="00F65F92"/>
    <w:rsid w:val="00F65FA1"/>
    <w:rsid w:val="00F65FF1"/>
    <w:rsid w:val="00F66272"/>
    <w:rsid w:val="00F662CE"/>
    <w:rsid w:val="00F6638B"/>
    <w:rsid w:val="00F668DC"/>
    <w:rsid w:val="00F66EC5"/>
    <w:rsid w:val="00F6703C"/>
    <w:rsid w:val="00F6714D"/>
    <w:rsid w:val="00F67235"/>
    <w:rsid w:val="00F6728C"/>
    <w:rsid w:val="00F67CE9"/>
    <w:rsid w:val="00F700C6"/>
    <w:rsid w:val="00F70354"/>
    <w:rsid w:val="00F7070B"/>
    <w:rsid w:val="00F70755"/>
    <w:rsid w:val="00F711B3"/>
    <w:rsid w:val="00F71226"/>
    <w:rsid w:val="00F7176B"/>
    <w:rsid w:val="00F71D4B"/>
    <w:rsid w:val="00F722B4"/>
    <w:rsid w:val="00F728D0"/>
    <w:rsid w:val="00F72B3E"/>
    <w:rsid w:val="00F72BC5"/>
    <w:rsid w:val="00F72C28"/>
    <w:rsid w:val="00F72E74"/>
    <w:rsid w:val="00F73C16"/>
    <w:rsid w:val="00F73F54"/>
    <w:rsid w:val="00F73FB2"/>
    <w:rsid w:val="00F7412B"/>
    <w:rsid w:val="00F7435C"/>
    <w:rsid w:val="00F745E2"/>
    <w:rsid w:val="00F74C19"/>
    <w:rsid w:val="00F74E30"/>
    <w:rsid w:val="00F74FF9"/>
    <w:rsid w:val="00F7520A"/>
    <w:rsid w:val="00F758DC"/>
    <w:rsid w:val="00F759CB"/>
    <w:rsid w:val="00F76817"/>
    <w:rsid w:val="00F76FFF"/>
    <w:rsid w:val="00F773F0"/>
    <w:rsid w:val="00F775F8"/>
    <w:rsid w:val="00F77606"/>
    <w:rsid w:val="00F80021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7D"/>
    <w:rsid w:val="00F834EC"/>
    <w:rsid w:val="00F838CE"/>
    <w:rsid w:val="00F83A0D"/>
    <w:rsid w:val="00F841DF"/>
    <w:rsid w:val="00F84D91"/>
    <w:rsid w:val="00F84ED3"/>
    <w:rsid w:val="00F851CA"/>
    <w:rsid w:val="00F8572C"/>
    <w:rsid w:val="00F85E38"/>
    <w:rsid w:val="00F85ED6"/>
    <w:rsid w:val="00F861BA"/>
    <w:rsid w:val="00F86290"/>
    <w:rsid w:val="00F86309"/>
    <w:rsid w:val="00F86750"/>
    <w:rsid w:val="00F86E9A"/>
    <w:rsid w:val="00F87017"/>
    <w:rsid w:val="00F8759D"/>
    <w:rsid w:val="00F90043"/>
    <w:rsid w:val="00F903B2"/>
    <w:rsid w:val="00F9040F"/>
    <w:rsid w:val="00F9082E"/>
    <w:rsid w:val="00F90C20"/>
    <w:rsid w:val="00F90CEB"/>
    <w:rsid w:val="00F9119D"/>
    <w:rsid w:val="00F9136C"/>
    <w:rsid w:val="00F91614"/>
    <w:rsid w:val="00F916B8"/>
    <w:rsid w:val="00F9267D"/>
    <w:rsid w:val="00F926EF"/>
    <w:rsid w:val="00F92D33"/>
    <w:rsid w:val="00F93521"/>
    <w:rsid w:val="00F93E81"/>
    <w:rsid w:val="00F956BA"/>
    <w:rsid w:val="00F95CBA"/>
    <w:rsid w:val="00F95D26"/>
    <w:rsid w:val="00F96085"/>
    <w:rsid w:val="00F96248"/>
    <w:rsid w:val="00F9625B"/>
    <w:rsid w:val="00F96568"/>
    <w:rsid w:val="00F9658C"/>
    <w:rsid w:val="00F966AB"/>
    <w:rsid w:val="00F9676D"/>
    <w:rsid w:val="00F973D7"/>
    <w:rsid w:val="00F976F1"/>
    <w:rsid w:val="00F97AFE"/>
    <w:rsid w:val="00FA06AC"/>
    <w:rsid w:val="00FA0732"/>
    <w:rsid w:val="00FA08D7"/>
    <w:rsid w:val="00FA13F5"/>
    <w:rsid w:val="00FA192C"/>
    <w:rsid w:val="00FA1DF1"/>
    <w:rsid w:val="00FA2706"/>
    <w:rsid w:val="00FA2748"/>
    <w:rsid w:val="00FA2BE0"/>
    <w:rsid w:val="00FA2F3F"/>
    <w:rsid w:val="00FA31CF"/>
    <w:rsid w:val="00FA3335"/>
    <w:rsid w:val="00FA373D"/>
    <w:rsid w:val="00FA3768"/>
    <w:rsid w:val="00FA3A1C"/>
    <w:rsid w:val="00FA3BFA"/>
    <w:rsid w:val="00FA40F8"/>
    <w:rsid w:val="00FA427F"/>
    <w:rsid w:val="00FA44D5"/>
    <w:rsid w:val="00FA5D27"/>
    <w:rsid w:val="00FA5EC1"/>
    <w:rsid w:val="00FA6164"/>
    <w:rsid w:val="00FA63B5"/>
    <w:rsid w:val="00FA665D"/>
    <w:rsid w:val="00FA6EC4"/>
    <w:rsid w:val="00FA6F43"/>
    <w:rsid w:val="00FA71E0"/>
    <w:rsid w:val="00FA7575"/>
    <w:rsid w:val="00FA7664"/>
    <w:rsid w:val="00FA771A"/>
    <w:rsid w:val="00FA7A3A"/>
    <w:rsid w:val="00FA7A84"/>
    <w:rsid w:val="00FA7BA9"/>
    <w:rsid w:val="00FA7C2E"/>
    <w:rsid w:val="00FB008D"/>
    <w:rsid w:val="00FB0181"/>
    <w:rsid w:val="00FB0246"/>
    <w:rsid w:val="00FB02DA"/>
    <w:rsid w:val="00FB088B"/>
    <w:rsid w:val="00FB0CB7"/>
    <w:rsid w:val="00FB0E96"/>
    <w:rsid w:val="00FB0F5A"/>
    <w:rsid w:val="00FB128A"/>
    <w:rsid w:val="00FB1C3D"/>
    <w:rsid w:val="00FB25C1"/>
    <w:rsid w:val="00FB277C"/>
    <w:rsid w:val="00FB33AA"/>
    <w:rsid w:val="00FB3829"/>
    <w:rsid w:val="00FB3B8C"/>
    <w:rsid w:val="00FB3C5A"/>
    <w:rsid w:val="00FB3DC8"/>
    <w:rsid w:val="00FB41D6"/>
    <w:rsid w:val="00FB4429"/>
    <w:rsid w:val="00FB4572"/>
    <w:rsid w:val="00FB4CB5"/>
    <w:rsid w:val="00FB50BE"/>
    <w:rsid w:val="00FB5AA5"/>
    <w:rsid w:val="00FB5F10"/>
    <w:rsid w:val="00FB60B3"/>
    <w:rsid w:val="00FB6222"/>
    <w:rsid w:val="00FB65D2"/>
    <w:rsid w:val="00FB686F"/>
    <w:rsid w:val="00FB6AEB"/>
    <w:rsid w:val="00FB6C38"/>
    <w:rsid w:val="00FB7112"/>
    <w:rsid w:val="00FB7260"/>
    <w:rsid w:val="00FB7440"/>
    <w:rsid w:val="00FB760E"/>
    <w:rsid w:val="00FB7B81"/>
    <w:rsid w:val="00FB7FE5"/>
    <w:rsid w:val="00FC04A9"/>
    <w:rsid w:val="00FC0871"/>
    <w:rsid w:val="00FC0FBF"/>
    <w:rsid w:val="00FC11C8"/>
    <w:rsid w:val="00FC18A0"/>
    <w:rsid w:val="00FC199E"/>
    <w:rsid w:val="00FC1A37"/>
    <w:rsid w:val="00FC1C8E"/>
    <w:rsid w:val="00FC20A2"/>
    <w:rsid w:val="00FC2104"/>
    <w:rsid w:val="00FC21E4"/>
    <w:rsid w:val="00FC247E"/>
    <w:rsid w:val="00FC272A"/>
    <w:rsid w:val="00FC29FD"/>
    <w:rsid w:val="00FC2B0D"/>
    <w:rsid w:val="00FC3065"/>
    <w:rsid w:val="00FC3107"/>
    <w:rsid w:val="00FC382F"/>
    <w:rsid w:val="00FC3952"/>
    <w:rsid w:val="00FC3A87"/>
    <w:rsid w:val="00FC3C1C"/>
    <w:rsid w:val="00FC47E9"/>
    <w:rsid w:val="00FC49F6"/>
    <w:rsid w:val="00FC5C06"/>
    <w:rsid w:val="00FC5C45"/>
    <w:rsid w:val="00FC5ED9"/>
    <w:rsid w:val="00FC657A"/>
    <w:rsid w:val="00FC6673"/>
    <w:rsid w:val="00FC6A36"/>
    <w:rsid w:val="00FC6F7A"/>
    <w:rsid w:val="00FC74D9"/>
    <w:rsid w:val="00FC7EB6"/>
    <w:rsid w:val="00FC7F68"/>
    <w:rsid w:val="00FD0047"/>
    <w:rsid w:val="00FD087D"/>
    <w:rsid w:val="00FD1887"/>
    <w:rsid w:val="00FD198B"/>
    <w:rsid w:val="00FD1A58"/>
    <w:rsid w:val="00FD1D9F"/>
    <w:rsid w:val="00FD1F29"/>
    <w:rsid w:val="00FD23AB"/>
    <w:rsid w:val="00FD24AC"/>
    <w:rsid w:val="00FD24BD"/>
    <w:rsid w:val="00FD2622"/>
    <w:rsid w:val="00FD27CD"/>
    <w:rsid w:val="00FD2FEF"/>
    <w:rsid w:val="00FD37D7"/>
    <w:rsid w:val="00FD37F6"/>
    <w:rsid w:val="00FD3B88"/>
    <w:rsid w:val="00FD45AF"/>
    <w:rsid w:val="00FD4FFF"/>
    <w:rsid w:val="00FD505C"/>
    <w:rsid w:val="00FD5421"/>
    <w:rsid w:val="00FD5F50"/>
    <w:rsid w:val="00FD61AE"/>
    <w:rsid w:val="00FD6944"/>
    <w:rsid w:val="00FD6ABA"/>
    <w:rsid w:val="00FD6B80"/>
    <w:rsid w:val="00FD6BFA"/>
    <w:rsid w:val="00FD6E94"/>
    <w:rsid w:val="00FD7844"/>
    <w:rsid w:val="00FE02E7"/>
    <w:rsid w:val="00FE08EB"/>
    <w:rsid w:val="00FE1347"/>
    <w:rsid w:val="00FE1B9A"/>
    <w:rsid w:val="00FE1F44"/>
    <w:rsid w:val="00FE24A0"/>
    <w:rsid w:val="00FE25D5"/>
    <w:rsid w:val="00FE2BA1"/>
    <w:rsid w:val="00FE2E42"/>
    <w:rsid w:val="00FE358D"/>
    <w:rsid w:val="00FE3DAB"/>
    <w:rsid w:val="00FE4251"/>
    <w:rsid w:val="00FE458D"/>
    <w:rsid w:val="00FE46E1"/>
    <w:rsid w:val="00FE4CF5"/>
    <w:rsid w:val="00FE54B2"/>
    <w:rsid w:val="00FE552C"/>
    <w:rsid w:val="00FE5A68"/>
    <w:rsid w:val="00FE5DC1"/>
    <w:rsid w:val="00FE5F6B"/>
    <w:rsid w:val="00FE61DA"/>
    <w:rsid w:val="00FE6498"/>
    <w:rsid w:val="00FE6571"/>
    <w:rsid w:val="00FE6E48"/>
    <w:rsid w:val="00FE7098"/>
    <w:rsid w:val="00FE757E"/>
    <w:rsid w:val="00FE7AEC"/>
    <w:rsid w:val="00FE7E6F"/>
    <w:rsid w:val="00FE7F10"/>
    <w:rsid w:val="00FF0A9D"/>
    <w:rsid w:val="00FF0EF6"/>
    <w:rsid w:val="00FF0F52"/>
    <w:rsid w:val="00FF0F60"/>
    <w:rsid w:val="00FF1653"/>
    <w:rsid w:val="00FF1E8D"/>
    <w:rsid w:val="00FF1EA0"/>
    <w:rsid w:val="00FF1F5E"/>
    <w:rsid w:val="00FF2686"/>
    <w:rsid w:val="00FF28C4"/>
    <w:rsid w:val="00FF2A44"/>
    <w:rsid w:val="00FF2C4F"/>
    <w:rsid w:val="00FF2CBC"/>
    <w:rsid w:val="00FF3551"/>
    <w:rsid w:val="00FF35F3"/>
    <w:rsid w:val="00FF38AF"/>
    <w:rsid w:val="00FF3B20"/>
    <w:rsid w:val="00FF3B36"/>
    <w:rsid w:val="00FF3F9C"/>
    <w:rsid w:val="00FF43F6"/>
    <w:rsid w:val="00FF4599"/>
    <w:rsid w:val="00FF573D"/>
    <w:rsid w:val="00FF57F8"/>
    <w:rsid w:val="00FF5AB2"/>
    <w:rsid w:val="00FF5D10"/>
    <w:rsid w:val="00FF6527"/>
    <w:rsid w:val="00FF681B"/>
    <w:rsid w:val="00FF6A5E"/>
    <w:rsid w:val="00FF6BC6"/>
    <w:rsid w:val="00FF6DD4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1A3C8D09-4F74-4FF9-9639-833B49341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291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E7362"/>
    <w:rPr>
      <w:color w:val="954F72"/>
      <w:u w:val="single"/>
    </w:rPr>
  </w:style>
  <w:style w:type="paragraph" w:customStyle="1" w:styleId="msonormal0">
    <w:name w:val="msonormal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xl73">
    <w:name w:val="xl73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paragraph" w:customStyle="1" w:styleId="xl74">
    <w:name w:val="xl74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val="pt-PT" w:eastAsia="pt-PT"/>
    </w:rPr>
  </w:style>
  <w:style w:type="paragraph" w:customStyle="1" w:styleId="xl75">
    <w:name w:val="xl75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  <w:style w:type="paragraph" w:customStyle="1" w:styleId="xl76">
    <w:name w:val="xl76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EA961F-5885-41BF-B540-C7FD0BC6BB51}"/>
</file>

<file path=customXml/itemProps2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1470</TotalTime>
  <Pages>40</Pages>
  <Words>13048</Words>
  <Characters>70461</Characters>
  <Application>Microsoft Office Word</Application>
  <DocSecurity>0</DocSecurity>
  <Lines>587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83343</CharactersWithSpaces>
  <SharedDoc>false</SharedDoc>
  <HLinks>
    <vt:vector size="78" baseType="variant">
      <vt:variant>
        <vt:i4>1966129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_Toc191455414</vt:lpwstr>
      </vt:variant>
      <vt:variant>
        <vt:i4>1966129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_Toc191455413</vt:lpwstr>
      </vt:variant>
      <vt:variant>
        <vt:i4>1966129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_Toc191455412</vt:lpwstr>
      </vt:variant>
      <vt:variant>
        <vt:i4>1966129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_Toc191455411</vt:lpwstr>
      </vt:variant>
      <vt:variant>
        <vt:i4>1966129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_Toc191455410</vt:lpwstr>
      </vt:variant>
      <vt:variant>
        <vt:i4>2031665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_Toc191455409</vt:lpwstr>
      </vt:variant>
      <vt:variant>
        <vt:i4>2031665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_Toc191455408</vt:lpwstr>
      </vt:variant>
      <vt:variant>
        <vt:i4>2031665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_Toc191455407</vt:lpwstr>
      </vt:variant>
      <vt:variant>
        <vt:i4>2031665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_Toc191455406</vt:lpwstr>
      </vt:variant>
      <vt:variant>
        <vt:i4>2031665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_Toc191455405</vt:lpwstr>
      </vt:variant>
      <vt:variant>
        <vt:i4>2031665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_Toc191455404</vt:lpwstr>
      </vt:variant>
      <vt:variant>
        <vt:i4>2031665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_Toc191455403</vt:lpwstr>
      </vt:variant>
      <vt:variant>
        <vt:i4>2031665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_Toc191455402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Rita Maia Matias</cp:lastModifiedBy>
  <cp:revision>149</cp:revision>
  <cp:lastPrinted>2016-04-05T23:14:00Z</cp:lastPrinted>
  <dcterms:created xsi:type="dcterms:W3CDTF">2025-03-07T12:22:00Z</dcterms:created>
  <dcterms:modified xsi:type="dcterms:W3CDTF">2025-03-14T18:31:00Z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