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AB769D9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F33BB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7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FE1D271" w:rsidR="00EF1D15" w:rsidRPr="00F307DD" w:rsidRDefault="009F33BB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14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0233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485791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485791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485791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485791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485791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651C8403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4.1.1.1;</w:t>
            </w: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485791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3CBA4342" w14:textId="628ED82F" w:rsidR="008E28CE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2869652" w:history="1">
            <w:r w:rsidR="008E28CE" w:rsidRPr="005078D4">
              <w:rPr>
                <w:rStyle w:val="Hyperlink"/>
                <w:noProof/>
              </w:rPr>
              <w:t>1. Glossário de Tabelas</w:t>
            </w:r>
            <w:r w:rsidR="008E28CE">
              <w:rPr>
                <w:noProof/>
                <w:webHidden/>
              </w:rPr>
              <w:tab/>
            </w:r>
            <w:r w:rsidR="008E28CE">
              <w:rPr>
                <w:noProof/>
                <w:webHidden/>
              </w:rPr>
              <w:fldChar w:fldCharType="begin"/>
            </w:r>
            <w:r w:rsidR="008E28CE">
              <w:rPr>
                <w:noProof/>
                <w:webHidden/>
              </w:rPr>
              <w:instrText xml:space="preserve"> PAGEREF _Toc192869652 \h </w:instrText>
            </w:r>
            <w:r w:rsidR="008E28CE">
              <w:rPr>
                <w:noProof/>
                <w:webHidden/>
              </w:rPr>
            </w:r>
            <w:r w:rsidR="008E28CE">
              <w:rPr>
                <w:noProof/>
                <w:webHidden/>
              </w:rPr>
              <w:fldChar w:fldCharType="separate"/>
            </w:r>
            <w:r w:rsidR="008E28CE">
              <w:rPr>
                <w:noProof/>
                <w:webHidden/>
              </w:rPr>
              <w:t>5</w:t>
            </w:r>
            <w:r w:rsidR="008E28CE">
              <w:rPr>
                <w:noProof/>
                <w:webHidden/>
              </w:rPr>
              <w:fldChar w:fldCharType="end"/>
            </w:r>
          </w:hyperlink>
        </w:p>
        <w:p w14:paraId="50B30F92" w14:textId="6763AD9B" w:rsidR="008E28CE" w:rsidRDefault="008E28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653" w:history="1">
            <w:r w:rsidRPr="005078D4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930A8" w14:textId="4013FFC0" w:rsidR="008E28CE" w:rsidRDefault="008E28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654" w:history="1">
            <w:r w:rsidRPr="005078D4">
              <w:rPr>
                <w:rStyle w:val="Hyperlink"/>
                <w:noProof/>
              </w:rPr>
              <w:t xml:space="preserve">3. Estrutura do </w:t>
            </w:r>
            <w:r w:rsidRPr="005078D4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C3DA0" w14:textId="2B054CFA" w:rsidR="008E28CE" w:rsidRDefault="008E28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655" w:history="1">
            <w:r w:rsidRPr="005078D4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4FD7D" w14:textId="42BCBC3E" w:rsidR="008E28CE" w:rsidRDefault="008E28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656" w:history="1">
            <w:r w:rsidRPr="005078D4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D8EE2" w14:textId="1C46AA48" w:rsidR="008E28CE" w:rsidRDefault="008E28C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57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5237" w14:textId="1970B8FB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58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C0D9" w14:textId="25102D0F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59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3FDE" w14:textId="316EE67F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0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E504" w14:textId="3C668DA6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1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49B39" w14:textId="63A43A4C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2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3D291" w14:textId="47BBC600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3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DE10" w14:textId="69F7FEC7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4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0067" w14:textId="4EB6B202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5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3B2B" w14:textId="4EBDC6C8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6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D2F5" w14:textId="47B135DD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7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BCD0840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92869652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7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</w:p>
        </w:tc>
        <w:tc>
          <w:tcPr>
            <w:tcW w:w="2411" w:type="pct"/>
            <w:vAlign w:val="bottom"/>
          </w:tcPr>
          <w:p w14:paraId="1C0E9DF0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</w:p>
        </w:tc>
        <w:tc>
          <w:tcPr>
            <w:tcW w:w="2411" w:type="pct"/>
            <w:vAlign w:val="bottom"/>
          </w:tcPr>
          <w:p w14:paraId="6ABD7908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06955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</w:p>
        </w:tc>
        <w:tc>
          <w:tcPr>
            <w:tcW w:w="2411" w:type="pct"/>
            <w:vAlign w:val="bottom"/>
          </w:tcPr>
          <w:p w14:paraId="14CB1E0C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286965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286965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485791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485791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485791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485791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485791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485791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2B11BEB7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b/>
          <w:bCs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92869655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286965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286965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286965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9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64C6B021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1F07FAD3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9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59AAA3EE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55782ED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54230CAB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pela chave de contrato FINREP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5FA9E70B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30FE1F31" w:rsidR="002C23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06401D83" w14:textId="1411728E" w:rsidR="00E919BB" w:rsidRPr="00762B06" w:rsidRDefault="00BC3FC7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Adicionalmente, e </w:t>
      </w:r>
      <w:r w:rsidR="00030388" w:rsidRPr="00762B06">
        <w:rPr>
          <w:rFonts w:ascii="Santander Text" w:hAnsi="Santander Text"/>
          <w:szCs w:val="18"/>
          <w:lang w:val="pt-PT"/>
        </w:rPr>
        <w:t>antes d</w:t>
      </w:r>
      <w:r w:rsidR="00C4672B" w:rsidRPr="00762B06">
        <w:rPr>
          <w:rFonts w:ascii="Santander Text" w:hAnsi="Santander Text"/>
          <w:szCs w:val="18"/>
          <w:lang w:val="pt-PT"/>
        </w:rPr>
        <w:t xml:space="preserve">o cálculo </w:t>
      </w:r>
      <w:r w:rsidR="00E827AF" w:rsidRPr="00762B06">
        <w:rPr>
          <w:rFonts w:ascii="Santander Text" w:hAnsi="Santander Text"/>
          <w:szCs w:val="18"/>
          <w:lang w:val="pt-PT"/>
        </w:rPr>
        <w:t xml:space="preserve">das variáveis da </w:t>
      </w:r>
      <w:r w:rsidR="00E827AF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E827AF" w:rsidRPr="00762B06">
        <w:rPr>
          <w:rFonts w:ascii="Santander Text" w:hAnsi="Santander Text"/>
          <w:szCs w:val="18"/>
          <w:lang w:val="pt-PT"/>
        </w:rPr>
        <w:t xml:space="preserve"> que dependem dos dados das tabelas </w:t>
      </w:r>
      <w:r w:rsidR="00030388" w:rsidRPr="00762B06">
        <w:rPr>
          <w:rFonts w:ascii="Santander Text" w:hAnsi="Santander Text"/>
          <w:szCs w:val="18"/>
          <w:lang w:val="pt-PT"/>
        </w:rPr>
        <w:t>de rentabilidade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E919BB" w:rsidRPr="00762B06">
        <w:rPr>
          <w:rFonts w:ascii="Santander Text" w:hAnsi="Santander Text"/>
          <w:szCs w:val="18"/>
          <w:lang w:val="pt-PT"/>
        </w:rPr>
        <w:t xml:space="preserve"> devem efetuar-se os seguintes cruzamentos</w:t>
      </w:r>
      <w:r w:rsidR="00BC47AA" w:rsidRPr="00762B06">
        <w:rPr>
          <w:rFonts w:ascii="Santander Text" w:hAnsi="Santander Text"/>
          <w:szCs w:val="18"/>
          <w:lang w:val="pt-PT"/>
        </w:rPr>
        <w:t xml:space="preserve"> entre as tabelas de rentabilidade</w:t>
      </w:r>
      <w:r w:rsidR="00762B06" w:rsidRPr="00762B06">
        <w:rPr>
          <w:rFonts w:ascii="Santander Text" w:hAnsi="Santander Text"/>
          <w:szCs w:val="18"/>
          <w:lang w:val="pt-PT"/>
        </w:rPr>
        <w:t xml:space="preserve"> (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762B06" w:rsidRPr="00762B06">
        <w:rPr>
          <w:rFonts w:ascii="Santander Text" w:hAnsi="Santander Text"/>
          <w:szCs w:val="18"/>
          <w:lang w:val="pt-PT"/>
        </w:rPr>
        <w:t xml:space="preserve">e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762B06" w:rsidRPr="00762B06">
        <w:rPr>
          <w:rFonts w:ascii="Santander Text" w:hAnsi="Santander Text"/>
          <w:szCs w:val="18"/>
          <w:lang w:val="pt-PT"/>
        </w:rPr>
        <w:t>)</w:t>
      </w:r>
      <w:r w:rsidR="00E919BB" w:rsidRPr="00762B06">
        <w:rPr>
          <w:rFonts w:ascii="Santander Text" w:hAnsi="Santander Text"/>
          <w:szCs w:val="18"/>
          <w:lang w:val="pt-PT"/>
        </w:rPr>
        <w:t>:</w:t>
      </w:r>
    </w:p>
    <w:p w14:paraId="59DA07CF" w14:textId="489B442D" w:rsidR="00541BE9" w:rsidRPr="00762B06" w:rsidRDefault="00E919BB" w:rsidP="00E919B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</w:t>
      </w:r>
      <w:r w:rsidR="00BC3FC7" w:rsidRPr="00762B06">
        <w:rPr>
          <w:rFonts w:ascii="Santander Text" w:hAnsi="Santander Text"/>
          <w:szCs w:val="18"/>
          <w:lang w:val="pt-PT"/>
        </w:rPr>
        <w:t xml:space="preserve">e forma </w:t>
      </w:r>
      <w:r w:rsidR="00541BE9" w:rsidRPr="00762B06">
        <w:rPr>
          <w:rFonts w:ascii="Santander Text" w:hAnsi="Santander Text"/>
          <w:szCs w:val="18"/>
          <w:lang w:val="pt-PT"/>
        </w:rPr>
        <w:t xml:space="preserve">a se obter o universo de contratos associados a contas de ativos, deve ser efetuado o cruzamento </w:t>
      </w:r>
      <w:r w:rsidR="00F23EB2" w:rsidRPr="00762B06">
        <w:rPr>
          <w:rFonts w:ascii="Santander Text" w:hAnsi="Santander Text"/>
          <w:szCs w:val="18"/>
          <w:lang w:val="pt-PT"/>
        </w:rPr>
        <w:t xml:space="preserve">da tabela </w:t>
      </w:r>
      <w:r w:rsidR="00F23EB2" w:rsidRPr="00762B06">
        <w:rPr>
          <w:rFonts w:ascii="Santander Text" w:hAnsi="Santander Text"/>
          <w:i/>
          <w:szCs w:val="18"/>
          <w:lang w:val="pt-PT"/>
        </w:rPr>
        <w:t>ct207_rent_over</w:t>
      </w:r>
      <w:r w:rsidR="00F23EB2" w:rsidRPr="00762B06">
        <w:rPr>
          <w:rFonts w:ascii="Santander Text" w:hAnsi="Santander Text"/>
          <w:szCs w:val="18"/>
          <w:lang w:val="pt-PT"/>
        </w:rPr>
        <w:t xml:space="preserve"> com a </w:t>
      </w:r>
      <w:r w:rsidR="00F23EB2"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 w:rsidR="00762B06">
        <w:rPr>
          <w:rFonts w:ascii="Santander Text" w:hAnsi="Santander Text"/>
          <w:szCs w:val="18"/>
          <w:lang w:val="pt-PT"/>
        </w:rPr>
        <w:t xml:space="preserve">(filtrada por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a</w:t>
      </w:r>
      <w:r w:rsidR="00762B06" w:rsidRPr="000A1265">
        <w:rPr>
          <w:rFonts w:ascii="Santander Text" w:hAnsi="Santander Text"/>
          <w:i/>
          <w:iCs/>
          <w:szCs w:val="18"/>
          <w:lang w:val="pt-PT"/>
        </w:rPr>
        <w:t>mbito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’</w:t>
      </w:r>
      <w:r w:rsidR="000A1265">
        <w:rPr>
          <w:rFonts w:ascii="Santander Text" w:hAnsi="Santander Text"/>
          <w:szCs w:val="18"/>
          <w:lang w:val="pt-PT"/>
        </w:rPr>
        <w:t xml:space="preserve"> =</w:t>
      </w:r>
      <w:r w:rsidR="00762B06">
        <w:rPr>
          <w:rFonts w:ascii="Santander Text" w:hAnsi="Santander Text"/>
          <w:szCs w:val="18"/>
          <w:lang w:val="pt-PT"/>
        </w:rPr>
        <w:t xml:space="preserve"> ‘GD’ e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 w:rsidR="000A1265">
        <w:rPr>
          <w:rFonts w:ascii="Santander Text" w:hAnsi="Santander Text"/>
          <w:szCs w:val="18"/>
          <w:lang w:val="pt-PT"/>
        </w:rPr>
        <w:t xml:space="preserve"> not like ‘%PASSIVO%’</w:t>
      </w:r>
      <w:r w:rsidR="00762B06">
        <w:rPr>
          <w:rFonts w:ascii="Santander Text" w:hAnsi="Santander Text"/>
          <w:szCs w:val="18"/>
          <w:lang w:val="pt-PT"/>
        </w:rPr>
        <w:t xml:space="preserve">) </w:t>
      </w:r>
      <w:r w:rsidR="00F23EB2" w:rsidRPr="00762B06">
        <w:rPr>
          <w:rFonts w:ascii="Santander Text" w:hAnsi="Santander Text"/>
          <w:szCs w:val="18"/>
          <w:lang w:val="pt-PT"/>
        </w:rPr>
        <w:t>através d</w:t>
      </w:r>
      <w:r w:rsidR="00BB6BBD" w:rsidRPr="00762B06">
        <w:rPr>
          <w:rFonts w:ascii="Santander Text" w:hAnsi="Santander Text"/>
          <w:szCs w:val="18"/>
          <w:lang w:val="pt-PT"/>
        </w:rPr>
        <w:t xml:space="preserve">as variáveis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ckmetamis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 xml:space="preserve"> e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metraproduto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>, respetivamente</w:t>
      </w:r>
      <w:r w:rsidR="006777EC" w:rsidRPr="00762B06">
        <w:rPr>
          <w:rFonts w:ascii="Santander Text" w:hAnsi="Santander Text"/>
          <w:szCs w:val="18"/>
          <w:lang w:val="pt-PT"/>
        </w:rPr>
        <w:t>;</w:t>
      </w:r>
    </w:p>
    <w:p w14:paraId="0D05EF36" w14:textId="4F6BB174" w:rsidR="001659DE" w:rsidRPr="00762B06" w:rsidRDefault="001659DE" w:rsidP="001659D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>ct209_rent_kpm</w:t>
      </w:r>
      <w:r w:rsidRPr="00762B06">
        <w:rPr>
          <w:rFonts w:ascii="Santander Text" w:hAnsi="Santander Text"/>
          <w:szCs w:val="18"/>
          <w:lang w:val="pt-PT"/>
        </w:rPr>
        <w:t xml:space="preserve"> </w:t>
      </w:r>
      <w:r w:rsidR="00BB6BBD" w:rsidRPr="00762B06">
        <w:rPr>
          <w:rFonts w:ascii="Santander Text" w:hAnsi="Santander Text"/>
          <w:szCs w:val="18"/>
          <w:lang w:val="pt-PT"/>
        </w:rPr>
        <w:t xml:space="preserve">através dos seguintes variáveis </w:t>
      </w:r>
      <w:r w:rsidR="004D2923">
        <w:rPr>
          <w:rFonts w:ascii="Santander Text" w:hAnsi="Santander Text"/>
          <w:szCs w:val="18"/>
          <w:lang w:val="pt-PT"/>
        </w:rPr>
        <w:t>‘</w:t>
      </w:r>
      <w:r w:rsidR="00BB6BBD" w:rsidRPr="00762B06">
        <w:rPr>
          <w:rFonts w:ascii="Santander Text" w:hAnsi="Santander Text"/>
          <w:i/>
          <w:szCs w:val="18"/>
          <w:lang w:val="pt-PT"/>
        </w:rPr>
        <w:t>cempresa’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cbalcao’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cnumecta’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 xml:space="preserve">zdeposit’,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zseqdiv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zcliente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‘ckprodmi’, ‘chcruza’ e ‘ckmetamis’</w:t>
      </w:r>
      <w:r w:rsidR="006777EC" w:rsidRPr="00762B06">
        <w:rPr>
          <w:rFonts w:ascii="Santander Text" w:hAnsi="Santander Text"/>
          <w:i/>
          <w:szCs w:val="18"/>
          <w:lang w:val="pt-PT"/>
        </w:rPr>
        <w:t>;</w:t>
      </w:r>
    </w:p>
    <w:p w14:paraId="01A3DE82" w14:textId="718395B7" w:rsidR="0039497B" w:rsidRPr="00762B06" w:rsidRDefault="0039497B" w:rsidP="006777E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762B06">
        <w:rPr>
          <w:rFonts w:ascii="Santander Text" w:hAnsi="Santander Text"/>
          <w:szCs w:val="18"/>
          <w:lang w:val="pt-PT"/>
        </w:rPr>
        <w:t xml:space="preserve">através dos seguintes variáveis </w:t>
      </w:r>
      <w:r w:rsidRPr="00762B06">
        <w:rPr>
          <w:rFonts w:ascii="Santander Text" w:hAnsi="Santander Text"/>
          <w:i/>
          <w:szCs w:val="18"/>
          <w:lang w:val="pt-PT"/>
        </w:rPr>
        <w:t>cempresa’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cbalcao’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cnumecta’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1998B89E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agregado por chave FINREP</w:t>
      </w:r>
      <w:r w:rsidR="00660A9A">
        <w:rPr>
          <w:rFonts w:ascii="Santander Text" w:hAnsi="Santander Text"/>
          <w:iCs/>
          <w:szCs w:val="18"/>
          <w:lang w:val="pt-PT"/>
        </w:rPr>
        <w:t>.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41343D93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6A2236B1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7C0381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 xml:space="preserve">descritos na secção </w:t>
      </w:r>
      <w:r w:rsidR="005F1D5B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5F1D5B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336B64F5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Passagem pelos tradutores de chaves tal como descrito em </w:t>
      </w:r>
      <w:r w:rsidR="005F1D5B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3A0CC706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173BF79D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579BB5BB" w14:textId="04D52978" w:rsidR="005223ED" w:rsidRPr="005223ED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as variáveis ‘</w:t>
      </w:r>
      <w:r w:rsidR="00CD7C54" w:rsidRPr="00CD7C54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>
        <w:rPr>
          <w:rFonts w:ascii="Santander Text" w:hAnsi="Santander Text"/>
          <w:i/>
          <w:iCs/>
          <w:szCs w:val="18"/>
          <w:lang w:val="pt-PT"/>
        </w:rPr>
        <w:t>’, ‘</w:t>
      </w:r>
      <w:r w:rsidR="00BF680A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BF680A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D1C10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AD1C10" w:rsidRPr="00AD1C10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D1C10">
        <w:rPr>
          <w:rFonts w:ascii="Santander Text" w:hAnsi="Santander Text"/>
          <w:i/>
          <w:iCs/>
          <w:szCs w:val="18"/>
          <w:lang w:val="pt-PT"/>
        </w:rPr>
        <w:t>‘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37622">
        <w:rPr>
          <w:rFonts w:ascii="Santander Text" w:hAnsi="Santander Text"/>
          <w:i/>
          <w:iCs/>
          <w:szCs w:val="18"/>
          <w:lang w:val="pt-PT"/>
        </w:rPr>
        <w:t>‘</w:t>
      </w:r>
      <w:r w:rsidR="00D37622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D37622">
        <w:rPr>
          <w:rFonts w:ascii="Santander Text" w:hAnsi="Santander Text"/>
          <w:i/>
          <w:iCs/>
          <w:szCs w:val="18"/>
          <w:lang w:val="pt-PT"/>
        </w:rPr>
        <w:t>’,</w:t>
      </w:r>
      <w:r w:rsidR="00AB522F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AB522F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B522F">
        <w:rPr>
          <w:rFonts w:ascii="Santander Text" w:hAnsi="Santander Text"/>
          <w:i/>
          <w:iCs/>
          <w:szCs w:val="18"/>
          <w:lang w:val="pt-PT"/>
        </w:rPr>
        <w:t xml:space="preserve">’, </w:t>
      </w:r>
      <w:r w:rsidR="009A7A94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9A7A94">
        <w:rPr>
          <w:rFonts w:ascii="Santander Text" w:hAnsi="Santander Text"/>
          <w:i/>
          <w:iCs/>
          <w:szCs w:val="18"/>
          <w:lang w:val="pt-PT"/>
        </w:rPr>
        <w:t>’,</w:t>
      </w:r>
      <w:r w:rsidR="00274FB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A7A9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B3B46">
        <w:rPr>
          <w:rFonts w:ascii="Santander Text" w:hAnsi="Santander Text"/>
          <w:i/>
          <w:iCs/>
          <w:szCs w:val="18"/>
          <w:lang w:val="pt-PT"/>
        </w:rPr>
        <w:t>‘</w:t>
      </w:r>
      <w:r w:rsidR="002B3B46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2B3B46">
        <w:rPr>
          <w:rFonts w:ascii="Santander Text" w:hAnsi="Santander Text"/>
          <w:i/>
          <w:iCs/>
          <w:szCs w:val="18"/>
          <w:lang w:val="pt-PT"/>
        </w:rPr>
        <w:t>’</w:t>
      </w:r>
      <w:r w:rsidR="00274FB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4608B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</w:p>
    <w:p w14:paraId="505E76C8" w14:textId="2899C31F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5F1D5B">
        <w:rPr>
          <w:rFonts w:ascii="Santander Text" w:hAnsi="Santander Text"/>
          <w:lang w:val="pt-PT"/>
        </w:rPr>
        <w:t>5</w:t>
      </w:r>
      <w:r w:rsidR="0038684E">
        <w:rPr>
          <w:rFonts w:ascii="Santander Text" w:hAnsi="Santander Text"/>
          <w:lang w:val="pt-PT"/>
        </w:rPr>
        <w:t>.1.1.1</w:t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061908A6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2621B81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93134D">
        <w:rPr>
          <w:rFonts w:ascii="Santander Text" w:hAnsi="Santander Text"/>
          <w:lang w:val="pt-PT"/>
        </w:rPr>
        <w:t>5</w:t>
      </w:r>
      <w:r w:rsidR="00C34718">
        <w:rPr>
          <w:rFonts w:ascii="Santander Text" w:hAnsi="Santander Text"/>
          <w:lang w:val="pt-PT"/>
        </w:rPr>
        <w:t>.1.1.3);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7F488F50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30688E">
        <w:rPr>
          <w:rFonts w:ascii="Santander Text" w:hAnsi="Santander Text"/>
          <w:lang w:val="pt-PT"/>
        </w:rPr>
        <w:t>5</w:t>
      </w:r>
      <w:r w:rsidR="00C34718">
        <w:rPr>
          <w:rFonts w:ascii="Santander Text" w:hAnsi="Santander Text"/>
          <w:lang w:val="pt-PT"/>
        </w:rPr>
        <w:t>.1.1.3</w:t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>Business Area</w:t>
      </w:r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12C0BBAD" w14:textId="7D64C048" w:rsidR="00E2223B" w:rsidRDefault="00E2223B" w:rsidP="00E2223B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EEF885F" w14:textId="77777777" w:rsidR="00A4608B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62C50648" w14:textId="42CD01F3" w:rsidR="00596C62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Adicionalmente, 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variável deve ser aprovisionada de acordo com especificação descrita acima.  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69E1EC54" w14:textId="01783D22" w:rsidR="00313D30" w:rsidRDefault="00313D30" w:rsidP="00402340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</w:t>
      </w:r>
      <w:r w:rsidR="000648E5">
        <w:rPr>
          <w:rFonts w:ascii="Santander Text" w:hAnsi="Santander Text"/>
          <w:lang w:val="pt-PT"/>
        </w:rPr>
        <w:t>5</w:t>
      </w:r>
      <w:r w:rsidR="00467299">
        <w:rPr>
          <w:rFonts w:ascii="Santander Text" w:hAnsi="Santander Text"/>
          <w:lang w:val="pt-PT"/>
        </w:rPr>
        <w:t>.1.1.3</w:t>
      </w:r>
      <w:r w:rsidR="00402340" w:rsidRPr="00402340">
        <w:rPr>
          <w:rFonts w:ascii="Santander Text" w:hAnsi="Santander Text"/>
          <w:lang w:val="pt-PT"/>
        </w:rPr>
        <w:t>.</w:t>
      </w:r>
    </w:p>
    <w:p w14:paraId="3911A002" w14:textId="5DCF26F9" w:rsidR="006B1C03" w:rsidRPr="003672AA" w:rsidRDefault="006B1C03" w:rsidP="003672AA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 w:rsidR="00304B7C"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391BAAC4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0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0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45F1C8DC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7B95A5AB" w:rsidR="0001725C" w:rsidRDefault="0001725C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6A2A64C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39FBAD38" w:rsidR="00127AFA" w:rsidRPr="00F307DD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na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D09AA" w14:textId="0144D866" w:rsidR="00577326" w:rsidRDefault="00626D76" w:rsidP="005773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capítulo </w:t>
      </w:r>
      <w:r w:rsidR="00194239">
        <w:rPr>
          <w:rFonts w:ascii="Santander Text" w:hAnsi="Santander Text"/>
          <w:szCs w:val="18"/>
          <w:lang w:val="pt-PT"/>
        </w:rPr>
        <w:t>5</w:t>
      </w:r>
      <w:r w:rsidR="00950300">
        <w:rPr>
          <w:rFonts w:ascii="Santander Text" w:hAnsi="Santander Text"/>
          <w:szCs w:val="18"/>
          <w:lang w:val="pt-PT"/>
        </w:rPr>
        <w:t>.1.1.3</w:t>
      </w:r>
      <w:r w:rsidR="00861866">
        <w:rPr>
          <w:rFonts w:ascii="Santander Text" w:hAnsi="Santander Text"/>
          <w:szCs w:val="18"/>
          <w:lang w:val="pt-PT"/>
        </w:rPr>
        <w:t xml:space="preserve">. </w:t>
      </w:r>
      <w:r w:rsidR="00500C40">
        <w:rPr>
          <w:rFonts w:ascii="Santander Text" w:hAnsi="Santander Text"/>
          <w:szCs w:val="18"/>
          <w:lang w:val="pt-PT"/>
        </w:rPr>
        <w:t>‘</w:t>
      </w:r>
      <w:r w:rsidR="00500C40" w:rsidRPr="00194239">
        <w:rPr>
          <w:rFonts w:ascii="Santander Text" w:hAnsi="Santander Text"/>
          <w:i/>
          <w:iCs/>
          <w:szCs w:val="18"/>
          <w:lang w:val="pt-PT"/>
        </w:rPr>
        <w:t>INSTRMNT_ID’</w:t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 xml:space="preserve">, de acordo com a Corporação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infra mencionadas devem ser preenchidas: </w:t>
      </w:r>
    </w:p>
    <w:p w14:paraId="6A484818" w14:textId="36EC23AC" w:rsidR="0095436D" w:rsidRPr="00194239" w:rsidRDefault="00194239" w:rsidP="00196FF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2858BFC" w14:textId="1D2B87A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SUBPORTFOLIO_ID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88A48D" w14:textId="112F3E03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DT_RFRNC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6E4F9F2" w14:textId="038F476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INSTRMNT_ID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D0C3FB" w14:textId="58EBE79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DFLT_STTS_INSTRMNT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3663BF9" w14:textId="05B504C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IMPRMNT_STTS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5E64BCD" w14:textId="1BDDB0AE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PRFRMNG_STTS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E0A723E" w14:textId="695C89E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ACCNTNG_CLSSFCTN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AEE2AA" w14:textId="06D7706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COD_SOC_INTRGRP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7F1B25" w14:textId="5D105681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  <w:lang w:val="pt-PT"/>
        </w:rPr>
        <w:t>‘</w:t>
      </w:r>
      <w:r w:rsidR="0095436D" w:rsidRPr="00194239">
        <w:rPr>
          <w:rFonts w:ascii="Santander Text" w:hAnsi="Santander Text"/>
          <w:i/>
          <w:iCs/>
          <w:szCs w:val="18"/>
          <w:lang w:val="pt-PT"/>
        </w:rPr>
        <w:t>LCL_INSTMRNT_ID</w:t>
      </w:r>
      <w:r w:rsidRPr="00194239">
        <w:rPr>
          <w:rFonts w:ascii="Santander Text" w:hAnsi="Santander Text"/>
          <w:i/>
          <w:iCs/>
          <w:szCs w:val="18"/>
          <w:lang w:val="pt-PT"/>
        </w:rPr>
        <w:t>’</w:t>
      </w:r>
    </w:p>
    <w:p w14:paraId="68E9D243" w14:textId="54412F5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091F6B7" w14:textId="24146A4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NW_BSNSS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7C0730D" w14:textId="4BEE793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B154D3F" w14:textId="7C63912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B2F62E7" w14:textId="6F14913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INTRNL_TRNSFR_RT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6C5B37FF" w14:textId="7F0E0520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C1E16C4" w14:textId="317BF853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BSNSS_AREA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0E9D04A" w14:textId="111E6B7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MNGMNT_PRDCT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58D7514" w14:textId="102236D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0758C0B" w14:textId="5BFADC7F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GNS_FNNCL_TRNSCTN_EXCHNG_DFFRNCS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77092AE" w14:textId="5346368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AFCAE2" w14:textId="7DD656D9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ADF79E2" w14:textId="7762CED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8B0BE11" w14:textId="4C633F3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64EFF04" w14:textId="3E1133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585EA2" w14:textId="2EAC0B4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CNCLLD_INSTRMNT_STTS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778D196" w14:textId="48EB9CA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IDCMB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9B097CB" w14:textId="1FAF89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TYP_OFF_BLNC_PRDCT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35A8F33" w14:textId="53368D61" w:rsidR="0047111E" w:rsidRDefault="0047111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supra mencionada</w:t>
      </w:r>
      <w:r w:rsidR="00610A8C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2DBE095A" w:rsid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8A3DD9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8A3DD9" w:rsidRPr="008A3DD9">
        <w:rPr>
          <w:rFonts w:ascii="Santander Text" w:hAnsi="Santander Text"/>
          <w:szCs w:val="18"/>
          <w:lang w:val="pt-PT"/>
        </w:rPr>
        <w:t xml:space="preserve"> v</w:t>
      </w:r>
      <w:r w:rsidR="00E03761">
        <w:rPr>
          <w:rFonts w:ascii="Santander Text" w:hAnsi="Santander Text"/>
          <w:szCs w:val="18"/>
          <w:lang w:val="pt-PT"/>
        </w:rPr>
        <w:t>7</w:t>
      </w:r>
      <w:r w:rsidR="008A3DD9" w:rsidRPr="008A3DD9">
        <w:rPr>
          <w:rFonts w:ascii="Santander Text" w:hAnsi="Santander Text"/>
          <w:szCs w:val="18"/>
          <w:lang w:val="pt-PT"/>
        </w:rPr>
        <w:t>.0.xlsx.</w:t>
      </w:r>
    </w:p>
    <w:p w14:paraId="618F6EDC" w14:textId="6AFD2E53" w:rsidR="00205156" w:rsidRPr="00ED44C2" w:rsidRDefault="00205156" w:rsidP="0020515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5B7CE427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CEE6FB6" w:rsidR="00DA6210" w:rsidRPr="00F307DD" w:rsidRDefault="00DA6210" w:rsidP="00DA6210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>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49D24522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lang w:val="pt-PT"/>
        </w:rPr>
        <w:t>7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C423592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2C298B6B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B0520A5" w:rsidR="00511330" w:rsidRDefault="001924E4" w:rsidP="0035184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v</w:t>
      </w:r>
      <w:r w:rsidR="00B62F8A">
        <w:rPr>
          <w:rFonts w:ascii="Santander Text" w:hAnsi="Santander Text"/>
          <w:szCs w:val="18"/>
          <w:lang w:val="pt-PT"/>
        </w:rPr>
        <w:t>7</w:t>
      </w:r>
      <w:r w:rsidR="00B62F8A" w:rsidRPr="008A3DD9">
        <w:rPr>
          <w:rFonts w:ascii="Santander Text" w:hAnsi="Santander Text"/>
          <w:szCs w:val="18"/>
          <w:lang w:val="pt-PT"/>
        </w:rPr>
        <w:t>.0.xlsx.</w:t>
      </w:r>
    </w:p>
    <w:p w14:paraId="490AED17" w14:textId="6D9982E7" w:rsidR="00AA21DF" w:rsidRPr="00B62F8A" w:rsidRDefault="00AA21DF" w:rsidP="00AA21D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</w:t>
      </w:r>
      <w:r w:rsidR="00CF081B">
        <w:rPr>
          <w:rFonts w:ascii="Santander Text" w:hAnsi="Santander Text"/>
          <w:lang w:val="pt-PT"/>
        </w:rPr>
        <w:t>l</w:t>
      </w:r>
      <w:r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4B5160A8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lang w:val="pt-PT"/>
        </w:rPr>
        <w:t>7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7BC6E938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1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1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C75E42B" w14:textId="1635DDA5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variáve</w:t>
      </w:r>
      <w:r w:rsidR="00A22C1E">
        <w:rPr>
          <w:rFonts w:ascii="Santander Text" w:hAnsi="Santander Text"/>
          <w:szCs w:val="18"/>
          <w:lang w:val="pt-PT"/>
        </w:rPr>
        <w:t>is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22C1E">
        <w:rPr>
          <w:rFonts w:ascii="Santander Text" w:hAnsi="Santander Text"/>
          <w:szCs w:val="18"/>
          <w:lang w:val="pt-PT"/>
        </w:rPr>
        <w:t>‘</w:t>
      </w:r>
      <w:r w:rsidR="00A22C1E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A22C1E">
        <w:rPr>
          <w:rFonts w:ascii="Santander Text" w:hAnsi="Santander Text"/>
          <w:i/>
          <w:iCs/>
          <w:szCs w:val="18"/>
          <w:lang w:val="pt-PT"/>
        </w:rPr>
        <w:t>’ ,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2C62DF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’ 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4FC649C1" w:rsidR="005E47BC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</w:t>
      </w:r>
      <w:r w:rsidRPr="001C2D08">
        <w:rPr>
          <w:rFonts w:ascii="Santander Text" w:hAnsi="Santander Text"/>
          <w:i/>
          <w:iCs/>
          <w:lang w:val="pt-PT"/>
        </w:rPr>
        <w:t>‘GRSS_CRRYNG_AMNT_INSTRMNT’</w:t>
      </w:r>
      <w:r>
        <w:rPr>
          <w:rFonts w:ascii="Santander Text" w:hAnsi="Santander Text"/>
          <w:lang w:val="pt-PT"/>
        </w:rPr>
        <w:t xml:space="preserve">,  </w:t>
      </w:r>
      <w:r w:rsidR="00AD741A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AD741A">
        <w:rPr>
          <w:rFonts w:ascii="Santander Text" w:hAnsi="Santander Text"/>
          <w:lang w:val="pt-PT"/>
        </w:rPr>
        <w:t>, ‘</w:t>
      </w:r>
      <w:r w:rsidR="00AD741A" w:rsidRPr="00AD741A">
        <w:rPr>
          <w:rFonts w:ascii="Santander Text" w:hAnsi="Santander Text"/>
          <w:i/>
          <w:iCs/>
          <w:lang w:val="pt-PT"/>
        </w:rPr>
        <w:t>PRVSNS_OFF_BLNC_SHT’</w:t>
      </w:r>
      <w:r w:rsidR="00AD741A">
        <w:rPr>
          <w:rFonts w:ascii="Santander Text" w:hAnsi="Santander Text"/>
          <w:lang w:val="pt-PT"/>
        </w:rPr>
        <w:t xml:space="preserve"> </w:t>
      </w:r>
      <w:r w:rsidR="00871152">
        <w:rPr>
          <w:rFonts w:ascii="Santander Text" w:hAnsi="Santander Text"/>
          <w:szCs w:val="18"/>
          <w:lang w:val="pt-PT"/>
        </w:rPr>
        <w:t xml:space="preserve">e </w:t>
      </w:r>
      <w:r w:rsidR="00871152">
        <w:rPr>
          <w:rFonts w:ascii="Santander Text" w:hAnsi="Santander Text"/>
          <w:i/>
          <w:iCs/>
          <w:szCs w:val="18"/>
          <w:lang w:val="pt-PT"/>
        </w:rPr>
        <w:t>‘</w:t>
      </w:r>
      <w:r w:rsidR="00AD741A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AD741A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contrato se encontra cancelado. </w:t>
      </w:r>
    </w:p>
    <w:p w14:paraId="6C60BFB4" w14:textId="794670E0" w:rsidR="00382ECE" w:rsidRPr="00485791" w:rsidRDefault="00382ECE" w:rsidP="00356EFA">
      <w:pPr>
        <w:spacing w:line="276" w:lineRule="auto"/>
        <w:jc w:val="both"/>
        <w:rPr>
          <w:rFonts w:ascii="Santander Text" w:hAnsi="Santander Text"/>
        </w:rPr>
      </w:pPr>
      <w:r w:rsidRPr="00485791">
        <w:rPr>
          <w:rFonts w:ascii="Santander Text" w:hAnsi="Santander Text"/>
        </w:rPr>
        <w:t xml:space="preserve">Para as variáveis </w:t>
      </w:r>
      <w:r w:rsidRPr="00485791">
        <w:rPr>
          <w:rFonts w:ascii="Santander Text" w:hAnsi="Santander Text"/>
          <w:i/>
          <w:szCs w:val="18"/>
        </w:rPr>
        <w:t xml:space="preserve">‘IMPRMNT_STTS’, ‘DFLT_STTS_INSTRMNT’ </w:t>
      </w:r>
      <w:r w:rsidRPr="00485791">
        <w:rPr>
          <w:rFonts w:ascii="Santander Text" w:hAnsi="Santander Text"/>
          <w:szCs w:val="18"/>
        </w:rPr>
        <w:t>e</w:t>
      </w:r>
      <w:r w:rsidR="00FA2F3F" w:rsidRPr="00485791">
        <w:rPr>
          <w:rFonts w:ascii="Santander Text" w:hAnsi="Santander Text"/>
          <w:szCs w:val="18"/>
        </w:rPr>
        <w:t xml:space="preserve"> </w:t>
      </w:r>
      <w:r w:rsidR="00FA2F3F" w:rsidRPr="00485791">
        <w:rPr>
          <w:rFonts w:ascii="Santander Text" w:hAnsi="Santander Text"/>
          <w:i/>
          <w:szCs w:val="18"/>
        </w:rPr>
        <w:t xml:space="preserve">‘PRFRMNG_STTS’ </w:t>
      </w:r>
      <w:r w:rsidR="00FA2F3F" w:rsidRPr="00485791">
        <w:rPr>
          <w:rFonts w:ascii="Santander Text" w:hAnsi="Santander Text"/>
        </w:rPr>
        <w:t>quando o campo ‘</w:t>
      </w:r>
      <w:r w:rsidR="00FA2F3F" w:rsidRPr="00485791">
        <w:rPr>
          <w:rFonts w:ascii="Santander Text" w:hAnsi="Santander Text"/>
          <w:i/>
        </w:rPr>
        <w:t>CNCLLD_INSTRMNT_STTS’</w:t>
      </w:r>
      <w:r w:rsidR="00FA2F3F" w:rsidRPr="00485791">
        <w:rPr>
          <w:rFonts w:ascii="Santander Text" w:hAnsi="Santander Text"/>
        </w:rPr>
        <w:t xml:space="preserve"> for diferente de ‘N’ as variáveis devem ser aprovisionadas com o valor </w:t>
      </w:r>
      <w:r w:rsidR="00356EFA" w:rsidRPr="00485791">
        <w:rPr>
          <w:rFonts w:ascii="Santander Text" w:hAnsi="Santander Text"/>
          <w:i/>
          <w:szCs w:val="18"/>
        </w:rPr>
        <w:t xml:space="preserve">default </w:t>
      </w:r>
      <w:r w:rsidR="00356EFA" w:rsidRPr="00485791">
        <w:rPr>
          <w:rFonts w:ascii="Santander Text" w:hAnsi="Santander Text"/>
          <w:szCs w:val="18"/>
        </w:rPr>
        <w:t xml:space="preserve">presente na coluna T </w:t>
      </w:r>
      <w:r w:rsidR="00356EFA" w:rsidRPr="00485791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485791">
        <w:rPr>
          <w:rFonts w:ascii="Santander Text" w:hAnsi="Santander Text"/>
          <w:szCs w:val="18"/>
        </w:rPr>
        <w:t xml:space="preserve">“) do Guia Corporativo.  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p w14:paraId="6B648540" w14:textId="77777777" w:rsidR="00CF081B" w:rsidRDefault="00CF081B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D93CE02" w14:textId="150B8114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68EB9634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5A1AE967" w14:textId="154FA09D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5B0EBF24" w14:textId="2AC102B4" w:rsidR="00DD5BB0" w:rsidRDefault="00DD5BB0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>
        <w:rPr>
          <w:rFonts w:ascii="Santander Text" w:hAnsi="Santander Text"/>
          <w:i/>
          <w:iCs/>
          <w:lang w:val="pt-PT"/>
        </w:rPr>
        <w:t>l</w:t>
      </w:r>
      <w:r w:rsidRPr="00D75957">
        <w:rPr>
          <w:rFonts w:ascii="Santander Text" w:hAnsi="Santander Text"/>
          <w:i/>
          <w:iCs/>
          <w:lang w:val="pt-PT"/>
        </w:rPr>
        <w:t>002_instrument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</w:t>
      </w:r>
      <w:r w:rsidR="00B62F8A">
        <w:rPr>
          <w:rFonts w:ascii="Santander Text" w:hAnsi="Santander Text"/>
          <w:lang w:val="pt-PT"/>
        </w:rPr>
        <w:t>5</w:t>
      </w:r>
      <w:r>
        <w:rPr>
          <w:rFonts w:ascii="Santander Text" w:hAnsi="Santander Text"/>
          <w:lang w:val="pt-PT"/>
        </w:rPr>
        <w:t xml:space="preserve">.1.1.1: universo comum com âmbito PM e universo de contratos cancelados, </w:t>
      </w:r>
      <w:r w:rsidR="00CE7943">
        <w:rPr>
          <w:rFonts w:ascii="Santander Text" w:hAnsi="Santander Text"/>
          <w:lang w:val="pt-PT"/>
        </w:rPr>
        <w:t xml:space="preserve">deverá proceder-se </w:t>
      </w:r>
      <w:r w:rsidR="004C49A3">
        <w:rPr>
          <w:rFonts w:ascii="Santander Text" w:hAnsi="Santander Text"/>
          <w:lang w:val="pt-PT"/>
        </w:rPr>
        <w:t xml:space="preserve">ao cruzamento com o tradutor de chaves FINREP </w:t>
      </w:r>
      <w:r w:rsidR="00B5137B" w:rsidRPr="00BF681D">
        <w:rPr>
          <w:rFonts w:ascii="Santander Text" w:hAnsi="Santander Text"/>
          <w:i/>
          <w:lang w:val="pt-PT"/>
        </w:rPr>
        <w:t>(</w:t>
      </w:r>
      <w:r w:rsidR="00BF681D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8478A7">
        <w:rPr>
          <w:rFonts w:ascii="Santander Text" w:hAnsi="Santander Text"/>
          <w:lang w:val="pt-PT"/>
        </w:rPr>
        <w:t xml:space="preserve">através </w:t>
      </w:r>
      <w:r w:rsidR="008B67E1">
        <w:rPr>
          <w:rFonts w:ascii="Santander Text" w:hAnsi="Santander Text"/>
          <w:lang w:val="pt-PT"/>
        </w:rPr>
        <w:t>da ligação entre</w:t>
      </w:r>
      <w:r w:rsidRPr="00A80339">
        <w:rPr>
          <w:rFonts w:ascii="Santander Text" w:hAnsi="Santander Text"/>
          <w:lang w:val="pt-PT"/>
        </w:rPr>
        <w:t xml:space="preserve"> </w:t>
      </w:r>
      <w:r w:rsidR="00ED1A51">
        <w:rPr>
          <w:rFonts w:ascii="Santander Text" w:hAnsi="Santander Text"/>
          <w:lang w:val="pt-PT"/>
        </w:rPr>
        <w:t xml:space="preserve">o </w:t>
      </w:r>
      <w:r w:rsidR="00C459DB">
        <w:rPr>
          <w:rFonts w:ascii="Santander Text" w:hAnsi="Santander Text"/>
          <w:lang w:val="pt-PT"/>
        </w:rPr>
        <w:t>campo</w:t>
      </w:r>
      <w:r w:rsidR="00ED1A51">
        <w:rPr>
          <w:rFonts w:ascii="Santander Text" w:hAnsi="Santander Text"/>
          <w:lang w:val="pt-PT"/>
        </w:rPr>
        <w:t xml:space="preserve"> </w:t>
      </w:r>
      <w:r w:rsidR="00ED1A51" w:rsidRPr="00C459DB">
        <w:rPr>
          <w:rFonts w:ascii="Santander Text" w:hAnsi="Santander Text"/>
          <w:i/>
          <w:iCs/>
          <w:lang w:val="pt-PT"/>
        </w:rPr>
        <w:t>‘instrmnn</w:t>
      </w:r>
      <w:r w:rsidR="00B5137B" w:rsidRPr="00C459DB">
        <w:rPr>
          <w:rFonts w:ascii="Santander Text" w:hAnsi="Santander Text"/>
          <w:i/>
          <w:iCs/>
          <w:lang w:val="pt-PT"/>
        </w:rPr>
        <w:t>t</w:t>
      </w:r>
      <w:r w:rsidR="00ED1A51" w:rsidRPr="00C459DB">
        <w:rPr>
          <w:rFonts w:ascii="Santander Text" w:hAnsi="Santander Text"/>
          <w:i/>
          <w:iCs/>
          <w:lang w:val="pt-PT"/>
        </w:rPr>
        <w:t>_id’</w:t>
      </w:r>
      <w:r w:rsidR="00ED1A51">
        <w:rPr>
          <w:rFonts w:ascii="Santander Text" w:hAnsi="Santander Text"/>
          <w:lang w:val="pt-PT"/>
        </w:rPr>
        <w:t xml:space="preserve"> </w:t>
      </w:r>
      <w:r w:rsidR="00C459DB">
        <w:rPr>
          <w:rFonts w:ascii="Santander Text" w:hAnsi="Santander Text"/>
          <w:lang w:val="pt-PT"/>
        </w:rPr>
        <w:t xml:space="preserve">(tabela </w:t>
      </w:r>
      <w:r w:rsidR="00C459DB">
        <w:rPr>
          <w:rFonts w:ascii="Santander Text" w:hAnsi="Santander Text"/>
          <w:i/>
          <w:iCs/>
          <w:lang w:val="pt-PT"/>
        </w:rPr>
        <w:t>l</w:t>
      </w:r>
      <w:r w:rsidR="00C459DB" w:rsidRPr="00D75957">
        <w:rPr>
          <w:rFonts w:ascii="Santander Text" w:hAnsi="Santander Text"/>
          <w:i/>
          <w:iCs/>
          <w:lang w:val="pt-PT"/>
        </w:rPr>
        <w:t>002_instrument</w:t>
      </w:r>
      <w:r w:rsidR="00C459DB">
        <w:rPr>
          <w:rFonts w:ascii="Santander Text" w:hAnsi="Santander Text"/>
          <w:lang w:val="pt-PT"/>
        </w:rPr>
        <w:t>)</w:t>
      </w:r>
      <w:r w:rsidR="00ED1A51">
        <w:rPr>
          <w:rFonts w:ascii="Santander Text" w:hAnsi="Santander Text"/>
          <w:lang w:val="pt-PT"/>
        </w:rPr>
        <w:t xml:space="preserve"> e a concatenação </w:t>
      </w:r>
      <w:r w:rsidR="00411C06">
        <w:rPr>
          <w:rFonts w:ascii="Santander Text" w:hAnsi="Santander Text"/>
          <w:lang w:val="pt-PT"/>
        </w:rPr>
        <w:t xml:space="preserve">dos campos </w:t>
      </w:r>
      <w:r w:rsidR="00B5137B" w:rsidRPr="00C459DB">
        <w:rPr>
          <w:rFonts w:ascii="Santander Text" w:hAnsi="Santander Text"/>
          <w:szCs w:val="18"/>
          <w:lang w:val="pt-PT"/>
        </w:rPr>
        <w:t>‘</w:t>
      </w:r>
      <w:r w:rsidR="00B5137B" w:rsidRPr="00C459DB">
        <w:rPr>
          <w:rFonts w:ascii="Santander Text" w:hAnsi="Santander Text"/>
          <w:i/>
          <w:szCs w:val="18"/>
          <w:lang w:val="pt-PT"/>
        </w:rPr>
        <w:t>cempresa_fr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cbalcao_fr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cnumecta_fr</w:t>
      </w:r>
      <w:r w:rsidR="00B5137B" w:rsidRPr="00C459DB">
        <w:rPr>
          <w:rFonts w:ascii="Santander Text" w:hAnsi="Santander Text"/>
          <w:szCs w:val="18"/>
          <w:lang w:val="pt-PT"/>
        </w:rPr>
        <w:t>’ e ‘</w:t>
      </w:r>
      <w:r w:rsidR="00B5137B" w:rsidRPr="00C459DB">
        <w:rPr>
          <w:rFonts w:ascii="Santander Text" w:hAnsi="Santander Text"/>
          <w:i/>
          <w:szCs w:val="18"/>
          <w:lang w:val="pt-PT"/>
        </w:rPr>
        <w:t>zdeposit_fr</w:t>
      </w:r>
      <w:r w:rsidR="00B5137B" w:rsidRPr="00C459DB">
        <w:rPr>
          <w:rFonts w:ascii="Santander Text" w:hAnsi="Santander Text"/>
          <w:szCs w:val="18"/>
          <w:lang w:val="pt-PT"/>
        </w:rPr>
        <w:t xml:space="preserve">’ </w:t>
      </w:r>
      <w:r w:rsidR="00C459DB" w:rsidRPr="000D351F">
        <w:rPr>
          <w:rFonts w:ascii="Santander Text" w:hAnsi="Santander Text"/>
          <w:i/>
          <w:szCs w:val="18"/>
          <w:lang w:val="pt-PT"/>
        </w:rPr>
        <w:t>(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  <w:r w:rsidR="000D351F">
        <w:rPr>
          <w:rFonts w:ascii="Santander Text" w:hAnsi="Santander Text"/>
          <w:szCs w:val="18"/>
          <w:lang w:val="pt-PT"/>
        </w:rPr>
        <w:t xml:space="preserve"> </w:t>
      </w:r>
    </w:p>
    <w:p w14:paraId="11902001" w14:textId="0E518762" w:rsidR="00CA51CF" w:rsidRDefault="00CA51CF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 w:rsidR="00CA68CE">
        <w:rPr>
          <w:rFonts w:ascii="Santander Text" w:hAnsi="Santander Text"/>
          <w:szCs w:val="18"/>
          <w:lang w:val="pt-PT"/>
        </w:rPr>
        <w:t xml:space="preserve">é necessário passar pelo tradutor </w:t>
      </w:r>
      <w:r w:rsidR="00C0522E">
        <w:rPr>
          <w:rFonts w:ascii="Santander Text" w:hAnsi="Santander Text"/>
          <w:szCs w:val="18"/>
          <w:lang w:val="pt-PT"/>
        </w:rPr>
        <w:t>de chaves MIS (</w:t>
      </w:r>
      <w:r w:rsidR="00C0522E" w:rsidRPr="00C0522E">
        <w:rPr>
          <w:rFonts w:ascii="Santander Text" w:hAnsi="Santander Text"/>
          <w:i/>
          <w:iCs/>
          <w:szCs w:val="18"/>
          <w:lang w:val="pt-PT"/>
        </w:rPr>
        <w:t>kt_chaves_mis</w:t>
      </w:r>
      <w:r w:rsidR="00C0522E">
        <w:rPr>
          <w:rFonts w:ascii="Santander Text" w:hAnsi="Santander Text"/>
          <w:szCs w:val="18"/>
          <w:lang w:val="pt-PT"/>
        </w:rPr>
        <w:t xml:space="preserve">), através </w:t>
      </w:r>
      <w:r w:rsidR="000E0E69">
        <w:rPr>
          <w:rFonts w:ascii="Santander Text" w:hAnsi="Santander Text"/>
          <w:szCs w:val="18"/>
          <w:lang w:val="pt-PT"/>
        </w:rPr>
        <w:t xml:space="preserve">da </w:t>
      </w:r>
      <w:r w:rsidR="000E0E69" w:rsidRPr="000E0E69">
        <w:rPr>
          <w:rFonts w:ascii="Santander Text" w:hAnsi="Santander Text"/>
          <w:szCs w:val="18"/>
          <w:lang w:val="pt-PT"/>
        </w:rPr>
        <w:t>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FINREP</w:t>
      </w:r>
      <w:r w:rsidR="000E0E69" w:rsidRPr="000E0E69">
        <w:rPr>
          <w:rFonts w:ascii="Santander Text" w:hAnsi="Santander Text"/>
          <w:szCs w:val="18"/>
          <w:lang w:val="pt-PT"/>
        </w:rPr>
        <w:t xml:space="preserve">) e da concatenação dos campos </w:t>
      </w:r>
      <w:r w:rsidR="00B52850" w:rsidRPr="000E0E69">
        <w:rPr>
          <w:rFonts w:ascii="Santander Text" w:hAnsi="Santander Text"/>
          <w:szCs w:val="18"/>
          <w:lang w:val="pt-PT"/>
        </w:rPr>
        <w:t>‘</w:t>
      </w:r>
      <w:r w:rsidR="00B52850" w:rsidRPr="000E0E69">
        <w:rPr>
          <w:rFonts w:ascii="Santander Text" w:hAnsi="Santander Text"/>
          <w:i/>
          <w:szCs w:val="18"/>
          <w:lang w:val="pt-PT"/>
        </w:rPr>
        <w:t>cempresa</w:t>
      </w:r>
      <w:r w:rsidR="00B52850" w:rsidRPr="000E0E69">
        <w:rPr>
          <w:rFonts w:ascii="Santander Text" w:hAnsi="Santander Text"/>
          <w:szCs w:val="18"/>
          <w:lang w:val="pt-PT"/>
        </w:rPr>
        <w:t>’, ‘</w:t>
      </w:r>
      <w:r w:rsidR="00B52850" w:rsidRPr="000E0E69">
        <w:rPr>
          <w:rFonts w:ascii="Santander Text" w:hAnsi="Santander Text"/>
          <w:i/>
          <w:szCs w:val="18"/>
          <w:lang w:val="pt-PT"/>
        </w:rPr>
        <w:t>cbalcao</w:t>
      </w:r>
      <w:r w:rsidR="00B52850" w:rsidRPr="000E0E69">
        <w:rPr>
          <w:rFonts w:ascii="Santander Text" w:hAnsi="Santander Text"/>
          <w:szCs w:val="18"/>
          <w:lang w:val="pt-PT"/>
        </w:rPr>
        <w:t>’, ‘</w:t>
      </w:r>
      <w:r w:rsidR="00B52850" w:rsidRPr="000E0E69">
        <w:rPr>
          <w:rFonts w:ascii="Santander Text" w:hAnsi="Santander Text"/>
          <w:i/>
          <w:szCs w:val="18"/>
          <w:lang w:val="pt-PT"/>
        </w:rPr>
        <w:t>cnumecta</w:t>
      </w:r>
      <w:r w:rsidR="00B52850" w:rsidRPr="000E0E69">
        <w:rPr>
          <w:rFonts w:ascii="Santander Text" w:hAnsi="Santander Text"/>
          <w:szCs w:val="18"/>
          <w:lang w:val="pt-PT"/>
        </w:rPr>
        <w:t>’ e ‘</w:t>
      </w:r>
      <w:r w:rsidR="00B52850" w:rsidRPr="00B52850">
        <w:rPr>
          <w:rFonts w:ascii="Santander Text" w:hAnsi="Santander Text"/>
          <w:i/>
          <w:szCs w:val="18"/>
          <w:lang w:val="pt-PT"/>
        </w:rPr>
        <w:t>zdeposit</w:t>
      </w:r>
      <w:r w:rsidR="00B52850" w:rsidRPr="00B52850">
        <w:rPr>
          <w:rFonts w:ascii="Santander Text" w:hAnsi="Santander Text"/>
          <w:szCs w:val="18"/>
          <w:lang w:val="pt-PT"/>
        </w:rPr>
        <w:t xml:space="preserve">’ </w:t>
      </w:r>
      <w:r w:rsidR="000E0E69" w:rsidRPr="00B52850">
        <w:rPr>
          <w:rFonts w:ascii="Santander Text" w:hAnsi="Santander Text"/>
          <w:szCs w:val="18"/>
          <w:lang w:val="pt-PT"/>
        </w:rPr>
        <w:t xml:space="preserve">(presentes no tradutor de chaves </w:t>
      </w:r>
      <w:r w:rsidR="000E0E69" w:rsidRPr="00B52850">
        <w:rPr>
          <w:rFonts w:ascii="Santander Text" w:hAnsi="Santander Text"/>
          <w:i/>
          <w:szCs w:val="18"/>
          <w:lang w:val="pt-PT"/>
        </w:rPr>
        <w:t>MIS</w:t>
      </w:r>
      <w:r w:rsidR="000E0E69" w:rsidRPr="00B52850">
        <w:rPr>
          <w:rFonts w:ascii="Santander Text" w:hAnsi="Santander Text"/>
          <w:szCs w:val="18"/>
          <w:lang w:val="pt-PT"/>
        </w:rPr>
        <w:t>).</w:t>
      </w:r>
    </w:p>
    <w:p w14:paraId="6218705E" w14:textId="6F31AA1F" w:rsidR="00A41499" w:rsidRDefault="00A41499" w:rsidP="001448F6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Após a passagem pelos tradutores </w:t>
      </w:r>
      <w:r w:rsidR="000E61F2">
        <w:rPr>
          <w:rFonts w:ascii="Santander Text" w:hAnsi="Santander Text"/>
          <w:szCs w:val="18"/>
          <w:lang w:val="pt-PT"/>
        </w:rPr>
        <w:t xml:space="preserve">deverá </w:t>
      </w:r>
      <w:r w:rsidR="00936971">
        <w:rPr>
          <w:rFonts w:ascii="Santander Text" w:hAnsi="Santander Text"/>
          <w:szCs w:val="18"/>
          <w:lang w:val="pt-PT"/>
        </w:rPr>
        <w:t xml:space="preserve">cruzar-se com a tabela </w:t>
      </w:r>
      <w:r w:rsidR="00F6703C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27B2A">
        <w:rPr>
          <w:rFonts w:ascii="Santander Text" w:hAnsi="Santander Text"/>
          <w:szCs w:val="18"/>
          <w:lang w:val="pt-PT"/>
        </w:rPr>
        <w:t xml:space="preserve">por chave MIS de modo a </w:t>
      </w:r>
      <w:r w:rsidR="00C428BC">
        <w:rPr>
          <w:rFonts w:ascii="Santander Text" w:hAnsi="Santander Text"/>
          <w:szCs w:val="18"/>
          <w:lang w:val="pt-PT"/>
        </w:rPr>
        <w:t xml:space="preserve">identificar </w:t>
      </w:r>
      <w:r w:rsidR="009B7BFF">
        <w:rPr>
          <w:rFonts w:ascii="Santander Text" w:hAnsi="Santander Text"/>
          <w:szCs w:val="18"/>
          <w:lang w:val="pt-PT"/>
        </w:rPr>
        <w:t>se o con</w:t>
      </w:r>
      <w:r w:rsidR="003D336F">
        <w:rPr>
          <w:rFonts w:ascii="Santander Text" w:hAnsi="Santander Text"/>
          <w:szCs w:val="18"/>
          <w:lang w:val="pt-PT"/>
        </w:rPr>
        <w:t>t</w:t>
      </w:r>
      <w:r w:rsidR="009B7BFF">
        <w:rPr>
          <w:rFonts w:ascii="Santander Text" w:hAnsi="Santander Text"/>
          <w:szCs w:val="18"/>
          <w:lang w:val="pt-PT"/>
        </w:rPr>
        <w:t>rato é nova produç</w:t>
      </w:r>
      <w:r w:rsidR="004852E1">
        <w:rPr>
          <w:rFonts w:ascii="Santander Text" w:hAnsi="Santander Text"/>
          <w:szCs w:val="18"/>
          <w:lang w:val="pt-PT"/>
        </w:rPr>
        <w:t xml:space="preserve">ão, entenda-se </w:t>
      </w:r>
      <w:r w:rsidR="00377402">
        <w:rPr>
          <w:rFonts w:ascii="Santander Text" w:hAnsi="Santander Text"/>
          <w:szCs w:val="18"/>
          <w:lang w:val="pt-PT"/>
        </w:rPr>
        <w:t xml:space="preserve">contratos novos ou variações de saldo, através da seguinte metodologia de cálculo: </w:t>
      </w:r>
    </w:p>
    <w:p w14:paraId="124350E0" w14:textId="31A7843A" w:rsidR="00693F5C" w:rsidRPr="00746700" w:rsidRDefault="002039C9" w:rsidP="00746700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1D008B"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c008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e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c011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 w:rsidR="001D008B"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 w:rsidR="00F62B86">
        <w:rPr>
          <w:rFonts w:ascii="Santander Text" w:hAnsi="Santander Text"/>
          <w:szCs w:val="18"/>
          <w:lang w:val="pt-PT"/>
        </w:rPr>
        <w:t xml:space="preserve"> </w:t>
      </w:r>
      <w:r w:rsidR="00693F5C" w:rsidRPr="00746700">
        <w:rPr>
          <w:rFonts w:ascii="Santander Text" w:hAnsi="Santander Text"/>
          <w:szCs w:val="18"/>
          <w:lang w:val="pt-PT"/>
        </w:rPr>
        <w:t>ou</w:t>
      </w:r>
      <w:r w:rsidR="00746700">
        <w:rPr>
          <w:rFonts w:ascii="Santander Text" w:hAnsi="Santander Text"/>
          <w:szCs w:val="18"/>
          <w:lang w:val="pt-PT"/>
        </w:rPr>
        <w:t>,</w:t>
      </w:r>
    </w:p>
    <w:p w14:paraId="56E7D7FE" w14:textId="318C97BA" w:rsidR="002039C9" w:rsidRDefault="002039C9" w:rsidP="001448F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593ECF"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 w:rsidR="00593ECF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 w:rsidR="002F05EC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 w:rsidR="002F05EC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</w:t>
      </w:r>
      <w:r w:rsidR="00F8347D" w:rsidRPr="00F8347D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 w:rsidR="00F8347D"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 w:rsidR="00F11E87">
        <w:rPr>
          <w:rFonts w:ascii="Santander Text" w:hAnsi="Santander Text"/>
          <w:szCs w:val="18"/>
          <w:lang w:val="pt-PT"/>
        </w:rPr>
        <w:t xml:space="preserve"> é positiv</w:t>
      </w:r>
      <w:r w:rsidR="005C26CC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1448F6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1A075F05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7DD1F40B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4BE85C67" w14:textId="30D1EAB7" w:rsidR="00DC74D1" w:rsidRPr="003B7508" w:rsidRDefault="00ED1A85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</w:t>
      </w:r>
      <w:r w:rsidR="00B83AEB">
        <w:rPr>
          <w:rFonts w:ascii="Santander Text" w:hAnsi="Santander Text"/>
          <w:lang w:val="pt-PT"/>
        </w:rPr>
        <w:t xml:space="preserve">o contrato não se encontre na tabela </w:t>
      </w:r>
      <w:r w:rsidR="00C2151E" w:rsidRPr="00F966AB">
        <w:rPr>
          <w:rFonts w:ascii="Santander Text" w:hAnsi="Santander Text"/>
          <w:i/>
          <w:lang w:val="pt-PT"/>
        </w:rPr>
        <w:t>fr001_univ_saldo</w:t>
      </w:r>
      <w:r w:rsidR="00C2151E" w:rsidRPr="00C2151E">
        <w:rPr>
          <w:rFonts w:ascii="Santander Text" w:hAnsi="Santander Text"/>
          <w:lang w:val="pt-PT"/>
        </w:rPr>
        <w:t xml:space="preserve">, deverá proceder-se ao cruzamento da tabela </w:t>
      </w:r>
      <w:r w:rsidR="00C2151E" w:rsidRPr="00F966AB">
        <w:rPr>
          <w:rFonts w:ascii="Santander Text" w:hAnsi="Santander Text"/>
          <w:i/>
          <w:lang w:val="pt-PT"/>
        </w:rPr>
        <w:t>lt002_instrument</w:t>
      </w:r>
      <w:r w:rsidR="00C2151E" w:rsidRPr="00C2151E">
        <w:rPr>
          <w:rFonts w:ascii="Santander Text" w:hAnsi="Santander Text"/>
          <w:lang w:val="pt-PT"/>
        </w:rPr>
        <w:t xml:space="preserve"> com tradutor de chaves FINREP/ MIS para obtenção da chave MIS</w:t>
      </w:r>
      <w:r w:rsidR="00DC74D1">
        <w:rPr>
          <w:rFonts w:ascii="Santander Text" w:hAnsi="Santander Text"/>
          <w:lang w:val="pt-PT"/>
        </w:rPr>
        <w:t>.</w:t>
      </w:r>
      <w:r w:rsidR="00A63EF2">
        <w:rPr>
          <w:rFonts w:ascii="Santander Text" w:hAnsi="Santander Text"/>
          <w:lang w:val="pt-PT"/>
        </w:rPr>
        <w:t xml:space="preserve"> </w:t>
      </w:r>
      <w:r w:rsidR="00DC74D1">
        <w:rPr>
          <w:rFonts w:ascii="Santander Text" w:hAnsi="Santander Text"/>
          <w:lang w:val="pt-PT"/>
        </w:rPr>
        <w:t>Posteriormente</w:t>
      </w:r>
      <w:r w:rsidR="00CB5243">
        <w:rPr>
          <w:rFonts w:ascii="Santander Text" w:hAnsi="Santander Text"/>
          <w:lang w:val="pt-PT"/>
        </w:rPr>
        <w:t xml:space="preserve">, deverá cruzar-se com a tabela </w:t>
      </w:r>
      <w:r w:rsidR="00844566" w:rsidRPr="00844566">
        <w:rPr>
          <w:rFonts w:ascii="Santander Text" w:hAnsi="Santander Text"/>
          <w:i/>
          <w:iCs/>
          <w:lang w:val="pt-PT"/>
        </w:rPr>
        <w:t>ct201_rent_cont</w:t>
      </w:r>
      <w:r w:rsidR="00DC74D1">
        <w:rPr>
          <w:rFonts w:ascii="Santander Text" w:hAnsi="Santander Text"/>
          <w:lang w:val="pt-PT"/>
        </w:rPr>
        <w:t xml:space="preserve"> </w:t>
      </w:r>
      <w:r w:rsidR="0065792B">
        <w:rPr>
          <w:rFonts w:ascii="Santander Text" w:hAnsi="Santander Text"/>
          <w:lang w:val="pt-PT"/>
        </w:rPr>
        <w:t xml:space="preserve">de modo a </w:t>
      </w:r>
      <w:r w:rsidR="0040007F">
        <w:rPr>
          <w:rFonts w:ascii="Santander Text" w:hAnsi="Santander Text"/>
          <w:lang w:val="pt-PT"/>
        </w:rPr>
        <w:t>obter-se o campo</w:t>
      </w:r>
      <w:r w:rsidR="008E713A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lang w:val="pt-PT"/>
        </w:rPr>
        <w:t>‘</w:t>
      </w:r>
      <w:r w:rsidR="008F475F" w:rsidRPr="00F966AB">
        <w:rPr>
          <w:rFonts w:ascii="Santander Text" w:hAnsi="Santander Text"/>
          <w:i/>
          <w:lang w:val="pt-PT"/>
        </w:rPr>
        <w:t>dinioper</w:t>
      </w:r>
      <w:r w:rsidR="005C34E8">
        <w:rPr>
          <w:rFonts w:ascii="Santander Text" w:hAnsi="Santander Text"/>
          <w:i/>
          <w:lang w:val="pt-PT"/>
        </w:rPr>
        <w:t>’</w:t>
      </w:r>
      <w:r w:rsidR="00AB5161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4EA2CD59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 no ano de referência então ‘M’;</w:t>
      </w:r>
    </w:p>
    <w:p w14:paraId="3B9A6F5C" w14:textId="26B1C131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>e operação anterior ao ano de referência então ‘C’.</w:t>
      </w:r>
    </w:p>
    <w:p w14:paraId="5F97ECED" w14:textId="6016D70E" w:rsidR="002C6F27" w:rsidRPr="002C6F27" w:rsidRDefault="00D05180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1732CC55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ACCMLTD_CHNGS_FV_CR_INSTRMNT</w:t>
      </w:r>
      <w:r w:rsidRPr="00B07BF4">
        <w:rPr>
          <w:rFonts w:ascii="Santander Text" w:hAnsi="Santander Text"/>
          <w:i/>
          <w:iCs/>
        </w:rPr>
        <w:t>’</w:t>
      </w:r>
    </w:p>
    <w:p w14:paraId="31C8BC7C" w14:textId="6CC5A6C3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ACCMLTD_IMPRMNT_INSTRMNT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CF3BD0E" w14:textId="6EFECA74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ACCNTNG_CLSSFCTN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DA8C463" w14:textId="259BFD4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E82DF02" w14:textId="63BE2A8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DB22FC9" w14:textId="79A645C7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</w:t>
      </w:r>
      <w:r w:rsidR="00B07BF4" w:rsidRPr="00B07BF4">
        <w:rPr>
          <w:rFonts w:ascii="Santander Text" w:hAnsi="Santander Text"/>
          <w:i/>
          <w:iCs/>
          <w:lang w:val="pt-PT"/>
        </w:rPr>
        <w:t>’</w:t>
      </w:r>
    </w:p>
    <w:p w14:paraId="77E0069C" w14:textId="2D128F4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86A91A5" w14:textId="2B41E35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B625443" w14:textId="0F7DBE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CNCLLD_INSTRMNT_STTS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64768B4" w14:textId="0E1DD5E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C889D7A" w14:textId="1F98D7E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00E343B" w14:textId="1D1A95DD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COD_SOC_INTRGRP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BF665EB" w14:textId="00E1CF41" w:rsidR="00C711CB" w:rsidRPr="00615919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highlight w:val="yellow"/>
          <w:lang w:val="pt-PT"/>
        </w:rPr>
      </w:pPr>
      <w:r w:rsidRPr="00615919">
        <w:rPr>
          <w:rFonts w:ascii="Santander Text" w:hAnsi="Santander Text"/>
          <w:i/>
          <w:iCs/>
          <w:highlight w:val="yellow"/>
          <w:lang w:val="pt-PT"/>
        </w:rPr>
        <w:t>‘</w:t>
      </w:r>
      <w:r w:rsidR="00C711CB" w:rsidRPr="00615919">
        <w:rPr>
          <w:rFonts w:ascii="Santander Text" w:hAnsi="Santander Text"/>
          <w:i/>
          <w:iCs/>
          <w:highlight w:val="yellow"/>
          <w:lang w:val="pt-PT"/>
        </w:rPr>
        <w:t>DFLT_STTS_INSTRMNT</w:t>
      </w:r>
      <w:r w:rsidRPr="00615919">
        <w:rPr>
          <w:rFonts w:ascii="Santander Text" w:hAnsi="Santander Text"/>
          <w:i/>
          <w:iCs/>
          <w:highlight w:val="yellow"/>
          <w:lang w:val="pt-PT"/>
        </w:rPr>
        <w:t>’</w:t>
      </w:r>
    </w:p>
    <w:p w14:paraId="76B0C1D5" w14:textId="0E71F1A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DT_RFRNC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091192" w14:textId="6E5958D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FLG_INTRBSNSS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4F3FE5B" w14:textId="112868F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GNS_FNNCL_TRNSCTN_EXCHNG_CCRR</w:t>
      </w:r>
      <w:r w:rsidRPr="00B07BF4">
        <w:rPr>
          <w:rFonts w:ascii="Santander Text" w:hAnsi="Santander Text"/>
          <w:i/>
          <w:iCs/>
        </w:rPr>
        <w:t>’</w:t>
      </w:r>
    </w:p>
    <w:p w14:paraId="2F71CDB0" w14:textId="76B5E1C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GNS_FNNCL_TRNSCTN_EXCHNG_DFFRNCS</w:t>
      </w:r>
      <w:r w:rsidRPr="00B07BF4">
        <w:rPr>
          <w:rFonts w:ascii="Santander Text" w:hAnsi="Santander Text"/>
          <w:i/>
          <w:iCs/>
        </w:rPr>
        <w:t>’</w:t>
      </w:r>
    </w:p>
    <w:p w14:paraId="3BECB09B" w14:textId="17341A70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23FF1B8" w14:textId="2587A67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A28D74A" w14:textId="0FF1886B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</w:t>
      </w:r>
      <w:r w:rsidRPr="00B07BF4">
        <w:rPr>
          <w:rFonts w:ascii="Santander Text" w:hAnsi="Santander Text"/>
          <w:i/>
          <w:iCs/>
        </w:rPr>
        <w:t>’</w:t>
      </w:r>
    </w:p>
    <w:p w14:paraId="3BD81B9C" w14:textId="7AD164E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GRSS_CMMSSN_EXPNS_OFF_BLNC_CCRR</w:t>
      </w:r>
      <w:r w:rsidRPr="00B07BF4">
        <w:rPr>
          <w:rFonts w:ascii="Santander Text" w:hAnsi="Santander Text"/>
          <w:i/>
          <w:iCs/>
        </w:rPr>
        <w:t>’</w:t>
      </w:r>
    </w:p>
    <w:p w14:paraId="6CA80576" w14:textId="6D84AB1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4E67F40" w14:textId="558B8E1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9AC65A3" w14:textId="2A3552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</w:t>
      </w:r>
      <w:r w:rsidRPr="00B07BF4">
        <w:rPr>
          <w:rFonts w:ascii="Santander Text" w:hAnsi="Santander Text"/>
          <w:i/>
          <w:iCs/>
        </w:rPr>
        <w:t>’</w:t>
      </w:r>
    </w:p>
    <w:p w14:paraId="05C3D837" w14:textId="56D90FC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GRSS_CMMSSN_INCM_OFF_BLNC_CCRR</w:t>
      </w:r>
      <w:r w:rsidRPr="00B07BF4">
        <w:rPr>
          <w:rFonts w:ascii="Santander Text" w:hAnsi="Santander Text"/>
          <w:i/>
          <w:iCs/>
        </w:rPr>
        <w:t>’</w:t>
      </w:r>
    </w:p>
    <w:p w14:paraId="454A59B9" w14:textId="6B90190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GRSS_CRRYNG_AMNT_INSTRMNT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060DA55" w14:textId="431381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EA4DDB3" w14:textId="2EE0136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5D9E84F" w14:textId="0719BA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3B1CEBB" w14:textId="64BC206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7549FF8" w14:textId="203B8AE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IDCMB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43A1526" w14:textId="275F83F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INSTRMNT_ID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34A4D9D" w14:textId="34B7E5F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INTRBSNSS_ADJ_COD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904EB5" w14:textId="678975F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INTRNL_TRNSFR_RT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F286B51" w14:textId="579320F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INTRNL_TRNSFR_RT_OFF_BLNC</w:t>
      </w:r>
      <w:r w:rsidRPr="00B07BF4">
        <w:rPr>
          <w:rFonts w:ascii="Santander Text" w:hAnsi="Santander Text"/>
          <w:i/>
          <w:iCs/>
        </w:rPr>
        <w:t>’</w:t>
      </w:r>
    </w:p>
    <w:p w14:paraId="2CA9DC1E" w14:textId="1B41038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LCL_INSTMRNT_ID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B6E2EA3" w14:textId="1D7ABE7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MNGMNT_PRDCT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CFFDE7C" w14:textId="433CB96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NT_LN_LSS_PRVSN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F070886" w14:textId="3937B4D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NT_LN_LSS_PRVSN_OFF_BLNC</w:t>
      </w:r>
      <w:r w:rsidRPr="00B07BF4">
        <w:rPr>
          <w:rFonts w:ascii="Santander Text" w:hAnsi="Santander Text"/>
          <w:i/>
          <w:iCs/>
        </w:rPr>
        <w:t>’</w:t>
      </w:r>
    </w:p>
    <w:p w14:paraId="6BDECF79" w14:textId="3C5A0F0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NW_BSNSS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DCA4A25" w14:textId="3063FF4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OFF_BLNC_SHT_AMNT_INSTRMNT</w:t>
      </w:r>
      <w:r w:rsidRPr="00B07BF4">
        <w:rPr>
          <w:rFonts w:ascii="Santander Text" w:hAnsi="Santander Text"/>
          <w:i/>
          <w:iCs/>
        </w:rPr>
        <w:t>’</w:t>
      </w:r>
    </w:p>
    <w:p w14:paraId="5EB8E123" w14:textId="30D261A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PRVSNS_OFF_BLNC_SHT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5A1DF97" w14:textId="34DDA7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0BA8ED" w14:textId="2AEA8A9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7508514" w14:textId="1E232D4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SUBPORTFOLIO_ID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70E0564" w14:textId="50F246C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6C2CA3A" w14:textId="223F0E87" w:rsidR="00432188" w:rsidRPr="00B07BF4" w:rsidRDefault="00B07BF4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TYP_OFF_BLNC_PRDCT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2C90583" w14:textId="0E1C8509" w:rsidR="00D05180" w:rsidRDefault="00114ED6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modo de aprovisionar as variáveis </w:t>
      </w:r>
      <w:r w:rsidRPr="00AE59C3">
        <w:rPr>
          <w:rFonts w:ascii="Santander Text" w:hAnsi="Santander Text"/>
          <w:i/>
          <w:iCs/>
          <w:szCs w:val="18"/>
          <w:lang w:val="pt-PT"/>
        </w:rPr>
        <w:t>supra</w:t>
      </w:r>
      <w:r>
        <w:rPr>
          <w:rFonts w:ascii="Santander Text" w:hAnsi="Santander Text"/>
          <w:szCs w:val="18"/>
          <w:lang w:val="pt-PT"/>
        </w:rPr>
        <w:t xml:space="preserve"> mencionadas encontra-se descrito </w:t>
      </w:r>
      <w:r w:rsidR="00AE59C3">
        <w:rPr>
          <w:rFonts w:ascii="Santander Text" w:hAnsi="Santander Text"/>
          <w:szCs w:val="18"/>
          <w:lang w:val="pt-PT"/>
        </w:rPr>
        <w:t>nas secções correspondentes a cada variável.</w:t>
      </w:r>
    </w:p>
    <w:p w14:paraId="46DB5A4D" w14:textId="674525D3" w:rsidR="00F64FE1" w:rsidRPr="00150E02" w:rsidRDefault="00AE2936" w:rsidP="003A2113">
      <w:pPr>
        <w:spacing w:line="276" w:lineRule="auto"/>
        <w:jc w:val="both"/>
        <w:rPr>
          <w:rFonts w:ascii="Santander Text" w:hAnsi="Santander Text"/>
        </w:rPr>
      </w:pPr>
      <w:r w:rsidRPr="00150E02">
        <w:rPr>
          <w:rFonts w:ascii="Santander Text" w:hAnsi="Santander Text"/>
          <w:szCs w:val="18"/>
          <w:lang w:val="pt-PT"/>
        </w:rPr>
        <w:t xml:space="preserve">Para as variáveis que não se encontram mencionadas, </w:t>
      </w:r>
      <w:r w:rsidR="00DE7551" w:rsidRPr="00150E02">
        <w:rPr>
          <w:rFonts w:ascii="Santander Text" w:hAnsi="Santander Text"/>
          <w:lang w:val="pt-PT"/>
        </w:rPr>
        <w:t>quando o campo ‘</w:t>
      </w:r>
      <w:r w:rsidR="00DE7551" w:rsidRPr="00150E02">
        <w:rPr>
          <w:rFonts w:ascii="Santander Text" w:hAnsi="Santander Text"/>
          <w:i/>
          <w:iCs/>
          <w:lang w:val="pt-PT"/>
        </w:rPr>
        <w:t>CNCLLD_INSTRMNT_STTS’</w:t>
      </w:r>
      <w:r w:rsidR="00DE7551" w:rsidRPr="00150E02">
        <w:rPr>
          <w:rFonts w:ascii="Santander Text" w:hAnsi="Santander Text"/>
          <w:lang w:val="pt-PT"/>
        </w:rPr>
        <w:t xml:space="preserve"> for diferente de ‘N’, </w:t>
      </w:r>
      <w:r w:rsidRPr="00150E02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AE2936">
        <w:rPr>
          <w:rFonts w:ascii="Santander Text" w:hAnsi="Santander Text"/>
          <w:szCs w:val="18"/>
          <w:lang w:val="pt-PT"/>
        </w:rPr>
        <w:t xml:space="preserve">com o </w:t>
      </w:r>
      <w:r w:rsidR="00150E02" w:rsidRPr="00AE2936">
        <w:rPr>
          <w:rFonts w:ascii="Santander Text" w:hAnsi="Santander Text"/>
          <w:lang w:val="pt-PT"/>
        </w:rPr>
        <w:t xml:space="preserve">valor </w:t>
      </w:r>
      <w:r w:rsidR="00150E02" w:rsidRPr="00AE2936">
        <w:rPr>
          <w:rFonts w:ascii="Santander Text" w:hAnsi="Santander Text"/>
          <w:i/>
          <w:iCs/>
          <w:lang w:val="pt-PT"/>
        </w:rPr>
        <w:t>default</w:t>
      </w:r>
      <w:r w:rsidR="00150E02" w:rsidRPr="00AE2936">
        <w:rPr>
          <w:rFonts w:ascii="Santander Text" w:hAnsi="Santander Text"/>
          <w:lang w:val="pt-PT"/>
        </w:rPr>
        <w:t xml:space="preserve"> para </w:t>
      </w:r>
      <w:r w:rsidR="00150E02" w:rsidRPr="00AE2936">
        <w:rPr>
          <w:rFonts w:ascii="Santander Text" w:hAnsi="Santander Text"/>
          <w:szCs w:val="18"/>
          <w:lang w:val="pt-PT"/>
        </w:rPr>
        <w:t>‘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AE2936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AE2936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AE2936">
        <w:rPr>
          <w:rFonts w:ascii="Santander Text" w:hAnsi="Santander Text"/>
          <w:szCs w:val="18"/>
          <w:lang w:val="pt-PT"/>
        </w:rPr>
        <w:t xml:space="preserve">)” do ficheiro BST ESG </w:t>
      </w:r>
      <w:r w:rsidR="00150E02" w:rsidRPr="00991D1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AE2936">
        <w:rPr>
          <w:rFonts w:ascii="Santander Text" w:hAnsi="Santander Text"/>
          <w:szCs w:val="18"/>
          <w:lang w:val="pt-PT"/>
        </w:rPr>
        <w:t xml:space="preserve"> v</w:t>
      </w:r>
      <w:r w:rsidR="00150E02">
        <w:rPr>
          <w:rFonts w:ascii="Santander Text" w:hAnsi="Santander Text"/>
          <w:szCs w:val="18"/>
          <w:lang w:val="pt-PT"/>
        </w:rPr>
        <w:t>7</w:t>
      </w:r>
      <w:r w:rsidR="00150E02" w:rsidRPr="00AE2936">
        <w:rPr>
          <w:rFonts w:ascii="Santander Text" w:hAnsi="Santander Text"/>
          <w:szCs w:val="18"/>
          <w:lang w:val="pt-PT"/>
        </w:rPr>
        <w:t>.0.xlsx.</w:t>
      </w:r>
      <w:r w:rsidR="00150E02">
        <w:rPr>
          <w:rFonts w:ascii="Santander Text" w:hAnsi="Santander Text"/>
          <w:szCs w:val="18"/>
          <w:lang w:val="pt-PT"/>
        </w:rPr>
        <w:t xml:space="preserve"> </w:t>
      </w:r>
      <w:r w:rsidR="00150E02">
        <w:rPr>
          <w:rFonts w:ascii="Santander Text" w:hAnsi="Santander Text"/>
          <w:lang w:val="pt-PT"/>
        </w:rPr>
        <w:t xml:space="preserve"> </w:t>
      </w:r>
      <w:r w:rsidR="00150E02" w:rsidRPr="00150E02">
        <w:rPr>
          <w:rFonts w:ascii="Santander Text" w:hAnsi="Santander Text"/>
        </w:rPr>
        <w:t>De</w:t>
      </w:r>
      <w:r w:rsidR="004C522C">
        <w:rPr>
          <w:rFonts w:ascii="Santander Text" w:hAnsi="Santander Text"/>
        </w:rPr>
        <w:t xml:space="preserve"> </w:t>
      </w:r>
      <w:r w:rsidR="00150E02">
        <w:rPr>
          <w:rFonts w:ascii="Santander Text" w:hAnsi="Santander Text"/>
        </w:rPr>
        <w:t>notar que o</w:t>
      </w:r>
      <w:r w:rsidR="00150E02">
        <w:rPr>
          <w:rFonts w:ascii="Santander Text" w:hAnsi="Santander Text"/>
          <w:szCs w:val="18"/>
        </w:rPr>
        <w:t xml:space="preserve">s mesmos valores </w:t>
      </w:r>
      <w:r w:rsidR="00526424">
        <w:rPr>
          <w:rFonts w:ascii="Santander Text" w:hAnsi="Santander Text"/>
          <w:i/>
          <w:iCs/>
          <w:szCs w:val="18"/>
        </w:rPr>
        <w:t xml:space="preserve">default </w:t>
      </w:r>
      <w:r w:rsidR="00150E02">
        <w:rPr>
          <w:rFonts w:ascii="Santander Text" w:hAnsi="Santander Text"/>
          <w:szCs w:val="18"/>
        </w:rPr>
        <w:t xml:space="preserve">encontram-se </w:t>
      </w:r>
      <w:r w:rsidR="00AD67D5" w:rsidRPr="003A2113">
        <w:rPr>
          <w:rFonts w:ascii="Santander Text" w:hAnsi="Santander Text"/>
          <w:szCs w:val="18"/>
        </w:rPr>
        <w:t xml:space="preserve">presentes na coluna </w:t>
      </w:r>
      <w:r w:rsidR="00E94B9A" w:rsidRPr="003A2113">
        <w:rPr>
          <w:rFonts w:ascii="Santander Text" w:hAnsi="Santander Text"/>
          <w:szCs w:val="18"/>
        </w:rPr>
        <w:t xml:space="preserve">T </w:t>
      </w:r>
      <w:r w:rsidR="003A2113" w:rsidRPr="00526424">
        <w:rPr>
          <w:rFonts w:ascii="Santander Text" w:hAnsi="Santander Text"/>
          <w:i/>
          <w:iCs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A2113">
        <w:rPr>
          <w:rFonts w:ascii="Santander Text" w:hAnsi="Santander Text"/>
          <w:szCs w:val="18"/>
        </w:rPr>
        <w:t xml:space="preserve">“) </w:t>
      </w:r>
      <w:r w:rsidR="00E94B9A" w:rsidRPr="003A2113">
        <w:rPr>
          <w:rFonts w:ascii="Santander Text" w:hAnsi="Santander Text"/>
          <w:szCs w:val="18"/>
        </w:rPr>
        <w:t>do Guia Corporativo</w:t>
      </w:r>
      <w:r w:rsidR="003A2113">
        <w:rPr>
          <w:rFonts w:ascii="Santander Text" w:hAnsi="Santander Text"/>
          <w:szCs w:val="18"/>
        </w:rPr>
        <w:t xml:space="preserve">. </w:t>
      </w:r>
      <w:r w:rsidR="00E94B9A" w:rsidRPr="003A2113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286965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2200306E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4920ED6F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3" w:name="_Toc19286966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3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018B40B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32AA626F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8443F7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54E5CB62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4" w:name="_Toc19286966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34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EB47B8">
        <w:rPr>
          <w:rFonts w:ascii="Santander Text" w:hAnsi="Santander Text"/>
          <w:szCs w:val="18"/>
          <w:lang w:val="pt-PT"/>
        </w:rPr>
        <w:t>Considerações Gerais</w:t>
      </w:r>
    </w:p>
    <w:p w14:paraId="4A70C495" w14:textId="77777777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77777777" w:rsidR="00314C08" w:rsidRPr="00BD2CFA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1DB1A69B" w14:textId="77777777" w:rsid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contratos cancelados durante o ano de reporte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1742C3">
        <w:rPr>
          <w:rFonts w:ascii="Santander Text" w:hAnsi="Santander Text"/>
          <w:szCs w:val="18"/>
          <w:lang w:val="pt-PT"/>
        </w:rPr>
        <w:t>que apresent</w:t>
      </w:r>
      <w:r>
        <w:rPr>
          <w:rFonts w:ascii="Santander Text" w:hAnsi="Santander Text"/>
          <w:szCs w:val="18"/>
          <w:lang w:val="pt-PT"/>
        </w:rPr>
        <w:t>e</w:t>
      </w:r>
      <w:r w:rsidRPr="001742C3">
        <w:rPr>
          <w:rFonts w:ascii="Santander Text" w:hAnsi="Santander Text"/>
          <w:szCs w:val="18"/>
          <w:lang w:val="pt-PT"/>
        </w:rPr>
        <w:t xml:space="preserve">m rentabilidade no mês de reporte. Para a identificação deste universo, </w:t>
      </w:r>
      <w:r>
        <w:rPr>
          <w:rFonts w:ascii="Santander Text" w:hAnsi="Santander Text"/>
          <w:szCs w:val="18"/>
          <w:lang w:val="pt-PT"/>
        </w:rPr>
        <w:t>em cada mês de reporte, devem ser</w:t>
      </w:r>
      <w:r w:rsidRPr="001742C3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consideradas as seguintes regras:</w:t>
      </w:r>
    </w:p>
    <w:p w14:paraId="43514E4B" w14:textId="77777777" w:rsidR="00314C08" w:rsidRPr="001742C3" w:rsidRDefault="00314C08" w:rsidP="00314C0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Pr="001742C3">
        <w:rPr>
          <w:rFonts w:ascii="Santander Text" w:hAnsi="Santander Text"/>
          <w:szCs w:val="18"/>
          <w:lang w:val="pt-PT"/>
        </w:rPr>
        <w:t xml:space="preserve"> os seguintes filtros </w:t>
      </w:r>
      <w:r>
        <w:rPr>
          <w:rFonts w:ascii="Santander Text" w:hAnsi="Santander Text"/>
          <w:szCs w:val="18"/>
          <w:lang w:val="pt-PT"/>
        </w:rPr>
        <w:t>à</w:t>
      </w:r>
      <w:r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 w:rsidRPr="001742C3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77777777" w:rsidR="00314C08" w:rsidRDefault="00314C08" w:rsidP="00314C08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).</w:t>
      </w:r>
    </w:p>
    <w:p w14:paraId="5F83C8F0" w14:textId="77777777" w:rsidR="00314C08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5DC07820" w14:textId="77777777" w:rsidR="00314C08" w:rsidRPr="005C45EA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</w:t>
      </w:r>
      <w:r w:rsidRPr="009E1C3E">
        <w:rPr>
          <w:rFonts w:ascii="Santander Text" w:hAnsi="Santander Text"/>
          <w:szCs w:val="18"/>
          <w:lang w:val="pt-PT"/>
        </w:rPr>
        <w:t>Adicionalmente, caso não seja possível deve ser assumida a chave MIS como chave FINREP.</w:t>
      </w:r>
    </w:p>
    <w:p w14:paraId="3BCD54C4" w14:textId="77777777" w:rsidR="00314C08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v7.0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32BE26BF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 xml:space="preserve">No cenário em que a regra de aprovisionamento resulte num valor null para a variável a aprovisionar, deve considerar-se os valores presentes na coluna ‘NULLABLE’ para essa variável de acordo com o ficheiro BST ESG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8443F7">
        <w:rPr>
          <w:rFonts w:ascii="Santander Text" w:hAnsi="Santander Text"/>
          <w:lang w:val="pt-PT" w:eastAsia="pt-PT"/>
        </w:rPr>
        <w:t>7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16446E7B" w:rsidR="000649C7" w:rsidRPr="00800BE7" w:rsidRDefault="00800BE7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800BE7">
        <w:rPr>
          <w:rFonts w:ascii="Santander Text" w:hAnsi="Santander Text"/>
          <w:lang w:val="pt-PT"/>
        </w:rPr>
        <w:t>Variáveis devem ser aprovisionadas de acordo com a metodologia presente em ‘PM’.</w:t>
      </w:r>
    </w:p>
    <w:p w14:paraId="74E71148" w14:textId="5187C868" w:rsidR="00267FB9" w:rsidRPr="00727849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727849">
        <w:rPr>
          <w:rFonts w:ascii="Santander Text" w:hAnsi="Santander Text"/>
        </w:rPr>
        <w:t>INSTRMNT_ID</w:t>
      </w:r>
    </w:p>
    <w:p w14:paraId="52C0E6F6" w14:textId="77777777" w:rsidR="00A409FF" w:rsidRPr="00A80339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Pr="00DA50C0">
        <w:rPr>
          <w:rFonts w:ascii="Santander Text" w:hAnsi="Santander Text"/>
          <w:i/>
          <w:iCs/>
          <w:szCs w:val="18"/>
          <w:lang w:val="pt-PT"/>
        </w:rPr>
        <w:t>lt007_instr_activity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5.1.4.1: universo comum com âmbito PM e universo de contratos cancelados, o</w:t>
      </w:r>
      <w:r w:rsidRPr="00A80339">
        <w:rPr>
          <w:rFonts w:ascii="Santander Text" w:hAnsi="Santander Text"/>
          <w:lang w:val="pt-PT"/>
        </w:rPr>
        <w:t xml:space="preserve"> conceito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3DEA52F9" w14:textId="4471B646" w:rsidR="004F19E0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AA0BB9" w:rsidRDefault="00A019A6" w:rsidP="00267FB9">
      <w:pPr>
        <w:pStyle w:val="MyHeading3"/>
        <w:spacing w:after="240" w:line="276" w:lineRule="auto"/>
      </w:pPr>
      <w:r w:rsidRPr="00AA0BB9">
        <w:t>DT_RFRNC</w:t>
      </w:r>
    </w:p>
    <w:p w14:paraId="619D646A" w14:textId="12835C57" w:rsidR="00A019A6" w:rsidRDefault="000A0676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0A0676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6D719DC" w14:textId="6A872CEE" w:rsidR="00E505FF" w:rsidRPr="00AA0BB9" w:rsidRDefault="00365A0E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PRCNTG_ACTVTY</w:t>
      </w:r>
    </w:p>
    <w:p w14:paraId="06908791" w14:textId="5D935E69" w:rsidR="006D15F3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>Esta variável deve ser aprovisionada com base nos valores da variável ‘</w:t>
      </w:r>
      <w:r w:rsidR="00DC3E4B" w:rsidRPr="00DC3E4B">
        <w:rPr>
          <w:rFonts w:ascii="Santander Text" w:hAnsi="Santander Text"/>
          <w:i/>
          <w:iCs/>
          <w:lang w:val="pt-PT"/>
        </w:rPr>
        <w:t>montante_pndrc’</w:t>
      </w:r>
      <w:r w:rsidR="00DC3E4B">
        <w:rPr>
          <w:rFonts w:ascii="Santander Text" w:hAnsi="Santander Text"/>
          <w:i/>
          <w:iCs/>
          <w:lang w:val="pt-PT"/>
        </w:rPr>
        <w:t xml:space="preserve"> </w:t>
      </w:r>
      <w:r w:rsidRPr="00777BA4">
        <w:rPr>
          <w:rFonts w:ascii="Santander Text" w:hAnsi="Santander Text"/>
          <w:lang w:val="pt-PT"/>
        </w:rPr>
        <w:t xml:space="preserve">presente na tabela </w:t>
      </w:r>
      <w:r w:rsidRPr="002B1076">
        <w:rPr>
          <w:rFonts w:ascii="Santander Text" w:hAnsi="Santander Text"/>
          <w:i/>
          <w:iCs/>
          <w:lang w:val="pt-PT"/>
        </w:rPr>
        <w:t>modesg_out_sfcs_taxon_europeia</w:t>
      </w:r>
      <w:r w:rsidR="000C0CF4">
        <w:rPr>
          <w:rFonts w:ascii="Santander Text" w:hAnsi="Santander Text"/>
          <w:lang w:val="pt-PT"/>
        </w:rPr>
        <w:t>.</w:t>
      </w:r>
    </w:p>
    <w:p w14:paraId="5269EC61" w14:textId="36F3AD4F" w:rsidR="00196904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 w:rsidR="00196904">
        <w:rPr>
          <w:rFonts w:ascii="Santander Text" w:hAnsi="Santander Text"/>
          <w:lang w:val="pt-PT"/>
        </w:rPr>
        <w:t xml:space="preserve">tendo </w:t>
      </w:r>
      <w:r w:rsidR="00196904" w:rsidRPr="00A80339">
        <w:rPr>
          <w:rFonts w:ascii="Santander Text" w:hAnsi="Santander Text"/>
          <w:lang w:val="pt-PT"/>
        </w:rPr>
        <w:t xml:space="preserve">como base o universo da tabela </w:t>
      </w:r>
      <w:r w:rsidR="00196904" w:rsidRPr="006808CC">
        <w:rPr>
          <w:rFonts w:ascii="Santander Text" w:hAnsi="Santander Text"/>
          <w:i/>
          <w:iCs/>
          <w:lang w:val="pt-PT"/>
        </w:rPr>
        <w:t>lt007_instr_activity</w:t>
      </w:r>
      <w:r w:rsidR="00196904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deverá proceder-se ao cruzamento com o tradutor de chaves FINREP </w:t>
      </w:r>
      <w:r w:rsidR="00785608" w:rsidRPr="00BF681D">
        <w:rPr>
          <w:rFonts w:ascii="Santander Text" w:hAnsi="Santander Text"/>
          <w:i/>
          <w:lang w:val="pt-PT"/>
        </w:rPr>
        <w:t>(</w:t>
      </w:r>
      <w:r w:rsidR="00DA42BB">
        <w:rPr>
          <w:rFonts w:ascii="Santander Text" w:hAnsi="Santander Text"/>
          <w:iCs/>
          <w:lang w:val="pt-PT"/>
        </w:rPr>
        <w:t xml:space="preserve">tabela </w:t>
      </w:r>
      <w:r w:rsidR="00785608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785608">
        <w:rPr>
          <w:rFonts w:ascii="Santander Text" w:hAnsi="Santander Text"/>
          <w:lang w:val="pt-PT"/>
        </w:rPr>
        <w:t>através da ligação entre</w:t>
      </w:r>
      <w:r w:rsidR="00785608" w:rsidRPr="00A80339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>o campo</w:t>
      </w:r>
      <w:r w:rsidR="00785608" w:rsidRPr="00785608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i/>
          <w:iCs/>
          <w:lang w:val="pt-PT"/>
        </w:rPr>
        <w:t>‘</w:t>
      </w:r>
      <w:r w:rsidR="00785608" w:rsidRPr="006808CC">
        <w:rPr>
          <w:rFonts w:ascii="Santander Text" w:hAnsi="Santander Text"/>
          <w:i/>
          <w:iCs/>
          <w:lang w:val="pt-PT"/>
        </w:rPr>
        <w:t>instrmnt_id</w:t>
      </w:r>
      <w:r w:rsidR="00785608">
        <w:rPr>
          <w:rFonts w:ascii="Santander Text" w:hAnsi="Santander Text"/>
          <w:i/>
          <w:iCs/>
          <w:lang w:val="pt-PT"/>
        </w:rPr>
        <w:t>’</w:t>
      </w:r>
      <w:r w:rsidR="00785608" w:rsidRPr="00785608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(tabela </w:t>
      </w:r>
      <w:r w:rsidR="00785608" w:rsidRPr="006808CC">
        <w:rPr>
          <w:rFonts w:ascii="Santander Text" w:hAnsi="Santander Text"/>
          <w:i/>
          <w:iCs/>
          <w:lang w:val="pt-PT"/>
        </w:rPr>
        <w:t>lt007_instr_activity</w:t>
      </w:r>
      <w:r w:rsidR="006D15F3">
        <w:rPr>
          <w:rFonts w:ascii="Santander Text" w:hAnsi="Santander Text"/>
          <w:szCs w:val="18"/>
          <w:lang w:val="pt-PT"/>
        </w:rPr>
        <w:t>)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e a concatenação dos campos </w:t>
      </w:r>
      <w:r w:rsidR="00785608" w:rsidRPr="00C459DB">
        <w:rPr>
          <w:rFonts w:ascii="Santander Text" w:hAnsi="Santander Text"/>
          <w:szCs w:val="18"/>
          <w:lang w:val="pt-PT"/>
        </w:rPr>
        <w:t>‘</w:t>
      </w:r>
      <w:r w:rsidR="00785608" w:rsidRPr="00C459DB">
        <w:rPr>
          <w:rFonts w:ascii="Santander Text" w:hAnsi="Santander Text"/>
          <w:i/>
          <w:szCs w:val="18"/>
          <w:lang w:val="pt-PT"/>
        </w:rPr>
        <w:t>cempresa_fr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cbalcao_fr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cnumecta_fr</w:t>
      </w:r>
      <w:r w:rsidR="00785608" w:rsidRPr="00C459DB">
        <w:rPr>
          <w:rFonts w:ascii="Santander Text" w:hAnsi="Santander Text"/>
          <w:szCs w:val="18"/>
          <w:lang w:val="pt-PT"/>
        </w:rPr>
        <w:t>’ e ‘</w:t>
      </w:r>
      <w:r w:rsidR="00785608" w:rsidRPr="00C459DB">
        <w:rPr>
          <w:rFonts w:ascii="Santander Text" w:hAnsi="Santander Text"/>
          <w:i/>
          <w:szCs w:val="18"/>
          <w:lang w:val="pt-PT"/>
        </w:rPr>
        <w:t>zdeposit_fr</w:t>
      </w:r>
      <w:r w:rsidR="00785608" w:rsidRPr="00C459DB">
        <w:rPr>
          <w:rFonts w:ascii="Santander Text" w:hAnsi="Santander Text"/>
          <w:szCs w:val="18"/>
          <w:lang w:val="pt-PT"/>
        </w:rPr>
        <w:t xml:space="preserve">’ </w:t>
      </w:r>
      <w:r w:rsidR="00785608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85608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5C2ABF02" w14:textId="15DF9DFC" w:rsidR="00CF25F8" w:rsidRPr="00777BA4" w:rsidRDefault="008B778E" w:rsidP="00777BA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</w:t>
      </w:r>
      <w:r w:rsidR="00F41BA7">
        <w:rPr>
          <w:rFonts w:ascii="Santander Text" w:hAnsi="Santander Text"/>
          <w:lang w:val="pt-PT"/>
        </w:rPr>
        <w:t xml:space="preserve">deverá </w:t>
      </w:r>
      <w:r w:rsidR="00CF25F8">
        <w:rPr>
          <w:rFonts w:ascii="Santander Text" w:hAnsi="Santander Text"/>
          <w:lang w:val="pt-PT"/>
        </w:rPr>
        <w:t xml:space="preserve">cruzar-se </w:t>
      </w:r>
      <w:r w:rsidR="007319A5">
        <w:rPr>
          <w:rFonts w:ascii="Santander Text" w:hAnsi="Santander Text"/>
          <w:lang w:val="pt-PT"/>
        </w:rPr>
        <w:t>a</w:t>
      </w:r>
      <w:r w:rsidR="00877D7F">
        <w:rPr>
          <w:rFonts w:ascii="Santander Text" w:hAnsi="Santander Text"/>
          <w:lang w:val="pt-PT"/>
        </w:rPr>
        <w:t xml:space="preserve"> </w:t>
      </w:r>
      <w:r w:rsidR="007319A5">
        <w:rPr>
          <w:rFonts w:ascii="Santander Text" w:hAnsi="Santander Text"/>
          <w:lang w:val="pt-PT"/>
        </w:rPr>
        <w:t xml:space="preserve">concatenação dos campos </w:t>
      </w:r>
      <w:r w:rsidR="007319A5" w:rsidRPr="00C459DB">
        <w:rPr>
          <w:rFonts w:ascii="Santander Text" w:hAnsi="Santander Text"/>
          <w:szCs w:val="18"/>
          <w:lang w:val="pt-PT"/>
        </w:rPr>
        <w:t>‘</w:t>
      </w:r>
      <w:r w:rsidR="007319A5" w:rsidRPr="00C459DB">
        <w:rPr>
          <w:rFonts w:ascii="Santander Text" w:hAnsi="Santander Text"/>
          <w:i/>
          <w:szCs w:val="18"/>
          <w:lang w:val="pt-PT"/>
        </w:rPr>
        <w:t>cempres</w:t>
      </w:r>
      <w:r w:rsidR="00917E44">
        <w:rPr>
          <w:rFonts w:ascii="Santander Text" w:hAnsi="Santander Text"/>
          <w:i/>
          <w:szCs w:val="18"/>
          <w:lang w:val="pt-PT"/>
        </w:rPr>
        <w:t>a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cbalcao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cnumecta</w:t>
      </w:r>
      <w:r w:rsidR="007319A5" w:rsidRPr="00C459DB">
        <w:rPr>
          <w:rFonts w:ascii="Santander Text" w:hAnsi="Santander Text"/>
          <w:szCs w:val="18"/>
          <w:lang w:val="pt-PT"/>
        </w:rPr>
        <w:t>’ e ‘</w:t>
      </w:r>
      <w:r w:rsidR="007319A5" w:rsidRPr="00C459DB">
        <w:rPr>
          <w:rFonts w:ascii="Santander Text" w:hAnsi="Santander Text"/>
          <w:i/>
          <w:szCs w:val="18"/>
          <w:lang w:val="pt-PT"/>
        </w:rPr>
        <w:t>zdeposit</w:t>
      </w:r>
      <w:r w:rsidR="007319A5" w:rsidRPr="00C459DB">
        <w:rPr>
          <w:rFonts w:ascii="Santander Text" w:hAnsi="Santander Text"/>
          <w:szCs w:val="18"/>
          <w:lang w:val="pt-PT"/>
        </w:rPr>
        <w:t xml:space="preserve">’ </w:t>
      </w:r>
      <w:r w:rsidR="007319A5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319A5"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 w:rsidR="007319A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319A5">
        <w:rPr>
          <w:rFonts w:ascii="Santander Text" w:hAnsi="Santander Text"/>
          <w:szCs w:val="18"/>
          <w:lang w:val="pt-PT"/>
        </w:rPr>
        <w:t xml:space="preserve">com a concatenação dos campos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cempresa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cbalcao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cnumecta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e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zdeposit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da </w:t>
      </w:r>
      <w:r w:rsidR="007319A5">
        <w:rPr>
          <w:rFonts w:ascii="Santander Text" w:hAnsi="Santander Text"/>
          <w:lang w:val="pt-PT"/>
        </w:rPr>
        <w:t xml:space="preserve">tabela </w:t>
      </w:r>
      <w:r w:rsidR="007319A5" w:rsidRPr="00BB6F46">
        <w:rPr>
          <w:rFonts w:ascii="Santander Text" w:hAnsi="Santander Text"/>
          <w:i/>
          <w:iCs/>
          <w:lang w:val="pt-PT"/>
        </w:rPr>
        <w:t>modesg_out_sfcs_taxon_europeia</w:t>
      </w:r>
      <w:r w:rsidR="00F276BE">
        <w:rPr>
          <w:rFonts w:ascii="Santander Text" w:hAnsi="Santander Text"/>
          <w:lang w:val="pt-PT"/>
        </w:rPr>
        <w:t xml:space="preserve"> </w:t>
      </w:r>
      <w:r w:rsidR="00F276BE" w:rsidRPr="00F276BE">
        <w:rPr>
          <w:rFonts w:ascii="Santander Text" w:hAnsi="Santander Text"/>
          <w:lang w:val="pt-PT"/>
        </w:rPr>
        <w:t>para obtenção do campo ‘</w:t>
      </w:r>
      <w:r w:rsidR="00F276BE" w:rsidRPr="00F276BE">
        <w:rPr>
          <w:rFonts w:ascii="Santander Text" w:hAnsi="Santander Text"/>
          <w:i/>
          <w:iCs/>
          <w:lang w:val="pt-PT"/>
        </w:rPr>
        <w:t>montante_pndrc’</w:t>
      </w:r>
      <w:r w:rsidR="00F276BE">
        <w:rPr>
          <w:rFonts w:ascii="Santander Text" w:hAnsi="Santander Text"/>
          <w:lang w:val="pt-PT"/>
        </w:rPr>
        <w:t>.</w:t>
      </w:r>
    </w:p>
    <w:p w14:paraId="7576404C" w14:textId="47D769F5" w:rsidR="00577E17" w:rsidRPr="00577E17" w:rsidRDefault="00577E17" w:rsidP="00577E17">
      <w:pPr>
        <w:spacing w:line="276" w:lineRule="auto"/>
        <w:jc w:val="both"/>
        <w:rPr>
          <w:rFonts w:ascii="Santander Text" w:hAnsi="Santander Text"/>
          <w:lang w:val="pt-PT"/>
        </w:rPr>
      </w:pPr>
      <w:r w:rsidRPr="00577E17">
        <w:rPr>
          <w:rFonts w:ascii="Santander Text" w:hAnsi="Santander Text"/>
          <w:lang w:val="pt-PT"/>
        </w:rPr>
        <w:t>De seguida, este valor deverá ser multiplicado por 100 de modo a converter o n</w:t>
      </w:r>
      <w:r w:rsidR="00A5258E">
        <w:rPr>
          <w:rFonts w:ascii="Santander Text" w:hAnsi="Santander Text"/>
          <w:lang w:val="pt-PT"/>
        </w:rPr>
        <w:t>ú</w:t>
      </w:r>
      <w:r w:rsidRPr="00577E17">
        <w:rPr>
          <w:rFonts w:ascii="Santander Text" w:hAnsi="Santander Text"/>
          <w:lang w:val="pt-PT"/>
        </w:rPr>
        <w:t>mero em percentagem.</w:t>
      </w:r>
    </w:p>
    <w:p w14:paraId="26440D33" w14:textId="77777777" w:rsidR="00577E17" w:rsidRDefault="00577E17" w:rsidP="00577E1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</w:t>
      </w:r>
    </w:p>
    <w:p w14:paraId="0D0F35CD" w14:textId="4B479D16" w:rsidR="00F276BE" w:rsidRDefault="00F276BE" w:rsidP="00F276B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uma operação não verde (ou seja, </w:t>
      </w:r>
      <w:r w:rsidR="00FB65D2">
        <w:rPr>
          <w:rFonts w:ascii="Santander Text" w:hAnsi="Santander Text"/>
          <w:lang w:val="pt-PT"/>
        </w:rPr>
        <w:t xml:space="preserve">campo </w:t>
      </w:r>
      <w:r w:rsidRPr="00F276BE">
        <w:rPr>
          <w:rFonts w:ascii="Santander Text" w:hAnsi="Santander Text"/>
          <w:lang w:val="pt-PT"/>
        </w:rPr>
        <w:t>‘</w:t>
      </w:r>
      <w:r w:rsidRPr="00FB65D2">
        <w:rPr>
          <w:rFonts w:ascii="Santander Text" w:hAnsi="Santander Text"/>
          <w:i/>
          <w:iCs/>
          <w:lang w:val="pt-PT"/>
        </w:rPr>
        <w:t>sstnbl_ctgry’</w:t>
      </w:r>
      <w:r w:rsidRPr="00F276BE">
        <w:rPr>
          <w:rFonts w:ascii="Santander Text" w:hAnsi="Santander Text"/>
          <w:lang w:val="pt-PT"/>
        </w:rPr>
        <w:t xml:space="preserve"> = '6001') em que a relação entre das chaves Master e FINREP é 1:1, este campo deverá assumir o valor de 100. Por outro lado, caso exista parte de uma operação não verde (relação entre das chaves Master e FINREP é 1:1), o montante associado deverá ser reportado com o valor percentual complementar à parte verde, dado que a soma deste campo deverá totalizar o valor 100 por ‘</w:t>
      </w:r>
      <w:r w:rsidRPr="000B36A2">
        <w:rPr>
          <w:rFonts w:ascii="Santander Text" w:hAnsi="Santander Text"/>
          <w:i/>
          <w:iCs/>
          <w:lang w:val="pt-PT"/>
        </w:rPr>
        <w:t>instrmnt_id’</w:t>
      </w:r>
      <w:r w:rsidRPr="00F276BE">
        <w:rPr>
          <w:rFonts w:ascii="Santander Text" w:hAnsi="Santander Text"/>
          <w:lang w:val="pt-PT"/>
        </w:rPr>
        <w:t>.</w:t>
      </w:r>
    </w:p>
    <w:p w14:paraId="41F2215E" w14:textId="39C671F9" w:rsidR="00F276BE" w:rsidRPr="00F276BE" w:rsidRDefault="00F276BE" w:rsidP="00F276B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 caso em que várias chaves Master correspondem a 1 chave FINREP, o montante de ponderação a reportar no campo </w:t>
      </w:r>
      <w:r w:rsidRPr="00F276BE">
        <w:rPr>
          <w:rFonts w:ascii="Santander Text" w:hAnsi="Santander Text"/>
          <w:i/>
          <w:iCs/>
          <w:lang w:val="pt-PT"/>
        </w:rPr>
        <w:t>'prcntg_actvty'</w:t>
      </w:r>
      <w:r w:rsidRPr="00F276BE">
        <w:rPr>
          <w:rFonts w:ascii="Santander Text" w:hAnsi="Santander Text"/>
          <w:lang w:val="pt-PT"/>
        </w:rPr>
        <w:t xml:space="preserve"> da </w:t>
      </w:r>
      <w:r w:rsidRPr="00FB65D2">
        <w:rPr>
          <w:rFonts w:ascii="Santander Text" w:hAnsi="Santander Text"/>
          <w:i/>
          <w:iCs/>
          <w:lang w:val="pt-PT"/>
        </w:rPr>
        <w:t>lt007_instr_activity</w:t>
      </w:r>
      <w:r w:rsidRPr="00F276BE">
        <w:rPr>
          <w:rFonts w:ascii="Santander Text" w:hAnsi="Santander Text"/>
          <w:lang w:val="pt-PT"/>
        </w:rPr>
        <w:t xml:space="preserve"> deverá resultar da ponderação dos saldos dos contratos Master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ct001_univ_saldo</w:t>
      </w:r>
      <w:r w:rsidRPr="00F276BE">
        <w:rPr>
          <w:rFonts w:ascii="Santander Text" w:hAnsi="Santander Text"/>
          <w:lang w:val="pt-PT"/>
        </w:rPr>
        <w:t xml:space="preserve">) pelo saldo total do contrato FINREP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lt001_univ_oper</w:t>
      </w:r>
      <w:r w:rsidRPr="00F276BE">
        <w:rPr>
          <w:rFonts w:ascii="Santander Text" w:hAnsi="Santander Text"/>
          <w:lang w:val="pt-PT"/>
        </w:rPr>
        <w:t>).</w:t>
      </w:r>
    </w:p>
    <w:p w14:paraId="689F74F7" w14:textId="75522018" w:rsidR="00365A0E" w:rsidRPr="00AA0BB9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SSTNBL_CTGRY</w:t>
      </w:r>
    </w:p>
    <w:p w14:paraId="1B987A2D" w14:textId="0F4C8EB4" w:rsidR="00136298" w:rsidRDefault="00D24CF6" w:rsidP="0013629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De modo a aprovisionar o campo </w:t>
      </w:r>
      <w:r w:rsidR="0046344B" w:rsidRPr="0046344B">
        <w:rPr>
          <w:rFonts w:ascii="Santander Text" w:hAnsi="Santander Text"/>
          <w:lang w:val="pt-PT"/>
        </w:rPr>
        <w:t>‘</w:t>
      </w:r>
      <w:r w:rsidR="0046344B" w:rsidRPr="00A819FF">
        <w:rPr>
          <w:rFonts w:ascii="Santander Text" w:hAnsi="Santander Text"/>
          <w:i/>
          <w:iCs/>
          <w:lang w:val="pt-PT"/>
        </w:rPr>
        <w:t>SSTNBL_CTGRY’</w:t>
      </w:r>
      <w:r w:rsidR="0046344B">
        <w:rPr>
          <w:i/>
          <w:iCs/>
          <w:lang w:val="pt-PT"/>
        </w:rPr>
        <w:t xml:space="preserve"> </w:t>
      </w:r>
      <w:r w:rsidR="0046344B" w:rsidRPr="0046344B">
        <w:rPr>
          <w:rFonts w:ascii="Santander Text" w:hAnsi="Santander Text"/>
          <w:lang w:val="pt-PT"/>
        </w:rPr>
        <w:t>deve ser considerada</w:t>
      </w:r>
      <w:r w:rsidR="0046344B">
        <w:rPr>
          <w:lang w:val="pt-PT"/>
        </w:rPr>
        <w:t xml:space="preserve"> </w:t>
      </w:r>
      <w:r w:rsidR="005E0CD4" w:rsidRPr="00D73A18">
        <w:rPr>
          <w:rFonts w:ascii="Santander Text" w:hAnsi="Santander Text"/>
          <w:lang w:val="pt-PT"/>
        </w:rPr>
        <w:t xml:space="preserve">a informação presente </w:t>
      </w:r>
      <w:r w:rsidR="00796570">
        <w:rPr>
          <w:rFonts w:ascii="Santander Text" w:hAnsi="Santander Text"/>
          <w:lang w:val="pt-PT"/>
        </w:rPr>
        <w:t>no campo ‘</w:t>
      </w:r>
      <w:r w:rsidR="00317B2A" w:rsidRPr="00317B2A">
        <w:rPr>
          <w:rFonts w:ascii="Santander Text" w:hAnsi="Santander Text"/>
          <w:i/>
          <w:iCs/>
          <w:szCs w:val="18"/>
          <w:lang w:val="pt-PT"/>
        </w:rPr>
        <w:t>nome_ctgr_sfics</w:t>
      </w:r>
      <w:r w:rsidR="00317B2A">
        <w:rPr>
          <w:rFonts w:ascii="Santander Text" w:hAnsi="Santander Text"/>
          <w:i/>
          <w:iCs/>
          <w:szCs w:val="18"/>
          <w:lang w:val="pt-PT"/>
        </w:rPr>
        <w:t>’</w:t>
      </w:r>
      <w:r w:rsidR="008778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96570">
        <w:rPr>
          <w:rFonts w:ascii="Santander Text" w:hAnsi="Santander Text"/>
          <w:lang w:val="pt-PT"/>
        </w:rPr>
        <w:t>d</w:t>
      </w:r>
      <w:r w:rsidR="00D73A18" w:rsidRPr="00D73A18">
        <w:rPr>
          <w:rFonts w:ascii="Santander Text" w:hAnsi="Santander Text"/>
          <w:lang w:val="pt-PT"/>
        </w:rPr>
        <w:t xml:space="preserve">a tabela </w:t>
      </w:r>
      <w:r w:rsidR="00D73A18" w:rsidRPr="00D73A18">
        <w:rPr>
          <w:rFonts w:ascii="Santander Text" w:hAnsi="Santander Text"/>
          <w:i/>
          <w:iCs/>
          <w:lang w:val="pt-PT"/>
        </w:rPr>
        <w:t>modesg_out_sfcs_taxon_europeia</w:t>
      </w:r>
      <w:r w:rsidR="00584BC2">
        <w:rPr>
          <w:rFonts w:ascii="Santander Text" w:hAnsi="Santander Text"/>
          <w:lang w:val="pt-PT"/>
        </w:rPr>
        <w:t xml:space="preserve"> </w:t>
      </w:r>
      <w:r w:rsidR="00136298" w:rsidRPr="00D73A18">
        <w:rPr>
          <w:rFonts w:ascii="Santander Text" w:hAnsi="Santander Text"/>
          <w:szCs w:val="18"/>
          <w:lang w:val="pt-PT"/>
        </w:rPr>
        <w:t>do Modelo de Dados ESG</w:t>
      </w:r>
      <w:r w:rsidR="009F7674">
        <w:rPr>
          <w:rFonts w:ascii="Santander Text" w:hAnsi="Santander Text"/>
          <w:szCs w:val="18"/>
          <w:lang w:val="pt-PT"/>
        </w:rPr>
        <w:t xml:space="preserve">, assim como </w:t>
      </w:r>
      <w:r w:rsidR="00136298" w:rsidRPr="00D73A18">
        <w:rPr>
          <w:rFonts w:ascii="Santander Text" w:hAnsi="Santander Text"/>
          <w:szCs w:val="18"/>
          <w:lang w:val="pt-PT"/>
        </w:rPr>
        <w:t xml:space="preserve">os valores </w:t>
      </w:r>
      <w:r w:rsidR="000E26E1">
        <w:rPr>
          <w:rFonts w:ascii="Santander Text" w:hAnsi="Santander Text"/>
          <w:szCs w:val="18"/>
          <w:lang w:val="pt-PT"/>
        </w:rPr>
        <w:t>da</w:t>
      </w:r>
      <w:r w:rsidR="00136298" w:rsidRPr="00D73A18">
        <w:rPr>
          <w:rFonts w:ascii="Santander Text" w:hAnsi="Santander Text"/>
          <w:szCs w:val="18"/>
          <w:lang w:val="pt-PT"/>
        </w:rPr>
        <w:t xml:space="preserve"> tabela de parametrização </w:t>
      </w:r>
      <w:r w:rsidR="00136298" w:rsidRPr="00D73A18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D73A1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quando campo_lt = ‘</w:t>
      </w:r>
      <w:r w:rsidR="000E26E1" w:rsidRPr="000568D4">
        <w:rPr>
          <w:rFonts w:ascii="Santander Text" w:hAnsi="Santander Text"/>
          <w:i/>
          <w:iCs/>
          <w:szCs w:val="18"/>
          <w:lang w:val="pt-PT"/>
        </w:rPr>
        <w:t>SSTNBL_CTGRY</w:t>
      </w:r>
      <w:r w:rsidR="000E26E1" w:rsidRPr="000568D4">
        <w:rPr>
          <w:rFonts w:ascii="Santander Text" w:hAnsi="Santander Text"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‘</w:t>
      </w:r>
      <w:r w:rsidR="00136298" w:rsidRPr="00D73A18">
        <w:rPr>
          <w:rFonts w:ascii="Santander Text" w:hAnsi="Santander Text"/>
          <w:szCs w:val="18"/>
          <w:lang w:val="pt-PT"/>
        </w:rPr>
        <w:t>.</w:t>
      </w:r>
    </w:p>
    <w:p w14:paraId="098CAFDF" w14:textId="47ADA9B9" w:rsidR="000568D4" w:rsidRDefault="000568D4" w:rsidP="000568D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E86771">
        <w:rPr>
          <w:rFonts w:ascii="Santander Text" w:hAnsi="Santander Text"/>
          <w:iCs/>
          <w:lang w:val="pt-PT"/>
        </w:rPr>
        <w:t>(</w:t>
      </w:r>
      <w:r w:rsidR="0019281C"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>kt_chaves_finrep</w:t>
      </w:r>
      <w:r w:rsidRPr="00E86771">
        <w:rPr>
          <w:rFonts w:ascii="Santander Text" w:hAnsi="Santander Text"/>
          <w:lang w:val="pt-PT"/>
        </w:rPr>
        <w:t>)</w:t>
      </w:r>
      <w:r w:rsidRPr="00BF681D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="0019281C"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0CBA51CC" w14:textId="0452512A" w:rsidR="000568D4" w:rsidRPr="00FF2A44" w:rsidRDefault="000568D4" w:rsidP="00FF2A4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E86771">
        <w:rPr>
          <w:rFonts w:ascii="Santander Text" w:hAnsi="Santander Text"/>
          <w:iCs/>
          <w:szCs w:val="18"/>
          <w:lang w:val="pt-PT"/>
        </w:rPr>
        <w:t>(</w:t>
      </w:r>
      <w:r w:rsidR="00E86771">
        <w:rPr>
          <w:rFonts w:ascii="Santander Text" w:hAnsi="Santander Text"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E86771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2D0D4312" w14:textId="026947F9" w:rsidR="00C3080E" w:rsidRDefault="00E20FC8" w:rsidP="00C3080E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 seguida</w:t>
      </w:r>
      <w:r w:rsidR="00073CA6">
        <w:rPr>
          <w:rFonts w:ascii="Santander Text" w:hAnsi="Santander Text"/>
          <w:szCs w:val="18"/>
          <w:lang w:val="pt-PT"/>
        </w:rPr>
        <w:t>,</w:t>
      </w:r>
      <w:r w:rsidR="0037500B">
        <w:rPr>
          <w:rFonts w:ascii="Santander Text" w:hAnsi="Santander Text"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prodece-se </w:t>
      </w:r>
      <w:r w:rsidR="00475A56">
        <w:rPr>
          <w:rFonts w:ascii="Santander Text" w:hAnsi="Santander Text"/>
          <w:szCs w:val="18"/>
          <w:lang w:val="pt-PT"/>
        </w:rPr>
        <w:t>à ligação</w:t>
      </w:r>
      <w:r w:rsidR="00AD7EE2">
        <w:rPr>
          <w:rFonts w:ascii="Santander Text" w:hAnsi="Santander Text"/>
          <w:szCs w:val="18"/>
          <w:lang w:val="pt-PT"/>
        </w:rPr>
        <w:t xml:space="preserve"> entre o campo ‘</w:t>
      </w:r>
      <w:r w:rsidR="005902CD" w:rsidRPr="00754F2B">
        <w:rPr>
          <w:rFonts w:ascii="Santander Text" w:hAnsi="Santander Text"/>
          <w:i/>
          <w:iCs/>
          <w:szCs w:val="18"/>
          <w:lang w:val="pt-PT"/>
        </w:rPr>
        <w:t>nome_ctgr_sfics</w:t>
      </w:r>
      <w:r w:rsidR="00AD7EE2" w:rsidRPr="00962412">
        <w:rPr>
          <w:rFonts w:ascii="Santander Text" w:hAnsi="Santander Text"/>
          <w:i/>
          <w:iCs/>
          <w:szCs w:val="18"/>
          <w:lang w:val="pt-PT"/>
        </w:rPr>
        <w:t>’</w:t>
      </w:r>
      <w:r w:rsidR="00AD7EE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(tabela </w:t>
      </w:r>
      <w:r w:rsidR="00AD7EE2" w:rsidRPr="00D865D6">
        <w:rPr>
          <w:rFonts w:ascii="Santander Text" w:hAnsi="Santander Text"/>
          <w:i/>
          <w:iCs/>
          <w:szCs w:val="18"/>
          <w:lang w:val="pt-PT"/>
        </w:rPr>
        <w:t>modesg_out_sfcs_taxon_europeia</w:t>
      </w:r>
      <w:r w:rsidR="00E86771">
        <w:rPr>
          <w:rFonts w:ascii="Santander Text" w:hAnsi="Santander Text"/>
          <w:szCs w:val="18"/>
          <w:lang w:val="pt-PT"/>
        </w:rPr>
        <w:t>)</w:t>
      </w:r>
      <w:r w:rsidR="00D76794">
        <w:rPr>
          <w:rFonts w:ascii="Santander Text" w:hAnsi="Santander Text"/>
          <w:szCs w:val="18"/>
          <w:lang w:val="pt-PT"/>
        </w:rPr>
        <w:t xml:space="preserve"> e o campo </w:t>
      </w:r>
      <w:r w:rsidR="004A0822">
        <w:rPr>
          <w:rFonts w:ascii="Santander Text" w:hAnsi="Santander Text"/>
          <w:szCs w:val="18"/>
          <w:lang w:val="pt-PT"/>
        </w:rPr>
        <w:t>‘</w:t>
      </w:r>
      <w:r w:rsidR="004A0822" w:rsidRPr="00E1562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4A0822">
        <w:rPr>
          <w:rFonts w:ascii="Santander Text" w:hAnsi="Santander Text"/>
          <w:szCs w:val="18"/>
          <w:lang w:val="pt-PT"/>
        </w:rPr>
        <w:t xml:space="preserve"> (</w:t>
      </w:r>
      <w:r w:rsidR="00C3080E" w:rsidRPr="00C3080E">
        <w:rPr>
          <w:rFonts w:ascii="Santander Text" w:hAnsi="Santander Text"/>
          <w:szCs w:val="18"/>
          <w:lang w:val="pt-PT"/>
        </w:rPr>
        <w:t>tabela de parametrização</w:t>
      </w:r>
      <w:r w:rsidR="004A0822">
        <w:rPr>
          <w:rFonts w:ascii="Santander Text" w:hAnsi="Santander Text"/>
          <w:szCs w:val="18"/>
          <w:lang w:val="pt-PT"/>
        </w:rPr>
        <w:t xml:space="preserve"> </w:t>
      </w:r>
      <w:r w:rsidR="00C3080E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4A0822">
        <w:rPr>
          <w:rFonts w:ascii="Santander Text" w:hAnsi="Santander Text"/>
          <w:szCs w:val="18"/>
          <w:lang w:val="pt-PT"/>
        </w:rPr>
        <w:t xml:space="preserve">) </w:t>
      </w:r>
      <w:r w:rsidR="00C3080E" w:rsidRPr="00C3080E">
        <w:rPr>
          <w:rFonts w:ascii="Santander Text" w:hAnsi="Santander Text"/>
          <w:szCs w:val="18"/>
          <w:lang w:val="pt-PT"/>
        </w:rPr>
        <w:t xml:space="preserve">. </w:t>
      </w:r>
      <w:r w:rsidR="00E15625">
        <w:rPr>
          <w:rFonts w:ascii="Santander Text" w:hAnsi="Santander Text"/>
          <w:szCs w:val="18"/>
          <w:lang w:val="pt-PT"/>
        </w:rPr>
        <w:t xml:space="preserve"> </w:t>
      </w:r>
    </w:p>
    <w:p w14:paraId="0EFFFED1" w14:textId="347C6B41" w:rsidR="0022547C" w:rsidRDefault="00E20FC8" w:rsidP="00C3080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Por fim, o valor a reportar no </w:t>
      </w:r>
      <w:r w:rsidRPr="00EB3BC9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lang w:val="pt-PT"/>
        </w:rPr>
        <w:t xml:space="preserve"> encontra-se no campo ‘</w:t>
      </w:r>
      <w:r w:rsidRPr="00EB3BC9">
        <w:rPr>
          <w:rFonts w:ascii="Santander Text" w:hAnsi="Santander Text"/>
          <w:i/>
          <w:iCs/>
          <w:lang w:val="pt-PT"/>
        </w:rPr>
        <w:t>valor_lt</w:t>
      </w:r>
      <w:r>
        <w:rPr>
          <w:rFonts w:ascii="Santander Text" w:hAnsi="Santander Text"/>
          <w:lang w:val="pt-PT"/>
        </w:rPr>
        <w:t>’ para campo_lt =</w:t>
      </w:r>
      <w:r w:rsidR="00F17B7B">
        <w:rPr>
          <w:rFonts w:ascii="Santander Text" w:hAnsi="Santander Text"/>
          <w:lang w:val="pt-PT"/>
        </w:rPr>
        <w:t xml:space="preserve"> </w:t>
      </w:r>
      <w:r w:rsidRPr="00FF2A44">
        <w:rPr>
          <w:rFonts w:ascii="Santander Text" w:hAnsi="Santander Text"/>
          <w:szCs w:val="18"/>
          <w:lang w:val="pt-PT"/>
        </w:rPr>
        <w:t>‘</w:t>
      </w:r>
      <w:r w:rsidRPr="00FF2A44">
        <w:rPr>
          <w:rFonts w:ascii="Santander Text" w:hAnsi="Santander Text"/>
          <w:i/>
          <w:iCs/>
          <w:szCs w:val="18"/>
          <w:lang w:val="pt-PT"/>
        </w:rPr>
        <w:t>SSTNBL_CTGRY’</w:t>
      </w:r>
      <w:r>
        <w:rPr>
          <w:rFonts w:ascii="Santander Text" w:hAnsi="Santander Text"/>
          <w:szCs w:val="18"/>
          <w:lang w:val="pt-PT"/>
        </w:rPr>
        <w:t>.</w:t>
      </w:r>
      <w:r w:rsidR="0022547C">
        <w:rPr>
          <w:rFonts w:ascii="Santander Text" w:hAnsi="Santander Text"/>
          <w:szCs w:val="18"/>
          <w:lang w:val="pt-PT"/>
        </w:rPr>
        <w:t xml:space="preserve"> Caso </w:t>
      </w:r>
      <w:r w:rsidR="00900C30">
        <w:rPr>
          <w:rFonts w:ascii="Santander Text" w:hAnsi="Santander Text"/>
          <w:szCs w:val="18"/>
          <w:lang w:val="pt-PT"/>
        </w:rPr>
        <w:t>o campo ‘</w:t>
      </w:r>
      <w:r w:rsidR="00900C30"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 w:rsidR="00900C30"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="002C3244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C3244">
        <w:rPr>
          <w:rFonts w:ascii="Santander Text" w:hAnsi="Santander Text"/>
          <w:szCs w:val="18"/>
          <w:lang w:val="pt-PT"/>
        </w:rPr>
        <w:t xml:space="preserve"> então o valo</w:t>
      </w:r>
      <w:r w:rsidR="00B90C8B">
        <w:rPr>
          <w:rFonts w:ascii="Santander Text" w:hAnsi="Santander Text"/>
          <w:szCs w:val="18"/>
          <w:lang w:val="pt-PT"/>
        </w:rPr>
        <w:t>r</w:t>
      </w:r>
      <w:r w:rsidR="002C3244">
        <w:rPr>
          <w:rFonts w:ascii="Santander Text" w:hAnsi="Santander Text"/>
          <w:szCs w:val="18"/>
          <w:lang w:val="pt-PT"/>
        </w:rPr>
        <w:t xml:space="preserve"> a reportar para o campo </w:t>
      </w:r>
      <w:r w:rsidR="002C3244" w:rsidRPr="0046344B">
        <w:rPr>
          <w:rFonts w:ascii="Santander Text" w:hAnsi="Santander Text"/>
          <w:lang w:val="pt-PT"/>
        </w:rPr>
        <w:t>‘</w:t>
      </w:r>
      <w:r w:rsidR="002C3244" w:rsidRPr="00A819FF">
        <w:rPr>
          <w:rFonts w:ascii="Santander Text" w:hAnsi="Santander Text"/>
          <w:i/>
          <w:iCs/>
          <w:lang w:val="pt-PT"/>
        </w:rPr>
        <w:t>SSTNBL_CTGRY’</w:t>
      </w:r>
      <w:r w:rsidR="002C3244">
        <w:rPr>
          <w:rFonts w:ascii="Santander Text" w:hAnsi="Santander Text"/>
          <w:i/>
          <w:iCs/>
          <w:lang w:val="pt-PT"/>
        </w:rPr>
        <w:t xml:space="preserve">  </w:t>
      </w:r>
      <w:r w:rsidR="00B90C8B">
        <w:rPr>
          <w:rFonts w:ascii="Santander Text" w:hAnsi="Santander Text"/>
          <w:lang w:val="pt-PT"/>
        </w:rPr>
        <w:t xml:space="preserve">deverá se igual a ‘6001’. </w:t>
      </w:r>
      <w:r w:rsidR="00EB47B8">
        <w:rPr>
          <w:rFonts w:ascii="Santander Text" w:hAnsi="Santander Text"/>
          <w:lang w:val="pt-PT"/>
        </w:rPr>
        <w:t>~</w:t>
      </w:r>
    </w:p>
    <w:p w14:paraId="634082D0" w14:textId="64AC9844" w:rsidR="00EC6E9C" w:rsidRPr="00EC6E9C" w:rsidRDefault="00EC6E9C" w:rsidP="00EC6E9C">
      <w:pPr>
        <w:pStyle w:val="MyHeading3"/>
        <w:spacing w:after="240" w:line="276" w:lineRule="auto"/>
        <w:rPr>
          <w:lang w:val="pt-PT"/>
        </w:rPr>
      </w:pPr>
      <w:r w:rsidRPr="00EC6E9C">
        <w:rPr>
          <w:lang w:val="pt-PT"/>
        </w:rPr>
        <w:t>SSTNBL_INDCTR</w:t>
      </w:r>
    </w:p>
    <w:p w14:paraId="3CE759B4" w14:textId="77777777" w:rsidR="00EC6E9C" w:rsidRDefault="00EC6E9C" w:rsidP="00EC6E9C">
      <w:pPr>
        <w:spacing w:line="276" w:lineRule="auto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no </w:t>
      </w:r>
      <w:r w:rsidRPr="00E20FC8">
        <w:rPr>
          <w:rFonts w:ascii="Santander Text" w:hAnsi="Santander Text"/>
          <w:i/>
          <w:iCs/>
          <w:lang w:val="pt-PT"/>
        </w:rPr>
        <w:t>schema</w:t>
      </w:r>
      <w:r w:rsidRPr="00E20FC8"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i/>
          <w:iCs/>
          <w:lang w:val="pt-PT"/>
        </w:rPr>
        <w:t>cd_loan_tapes_bce</w:t>
      </w:r>
      <w:r w:rsidRPr="00E20FC8">
        <w:rPr>
          <w:rFonts w:ascii="Santander Text" w:hAnsi="Santander Text"/>
          <w:lang w:val="pt-PT"/>
        </w:rPr>
        <w:t xml:space="preserve"> quando campo_lt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EC6E9C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EC6E9C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77777777" w:rsidR="00EC6E9C" w:rsidRDefault="00EC6E9C" w:rsidP="00EC6E9C">
      <w:pPr>
        <w:spacing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campo_lt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34712B5" w:rsidR="00EB47B8" w:rsidRPr="00215B22" w:rsidRDefault="00EC6E9C" w:rsidP="00215B22">
      <w:pPr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campo_lt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5" w:name="_Toc192869662"/>
      <w:bookmarkStart w:id="36" w:name="_Hlk146808630"/>
      <w:bookmarkStart w:id="37" w:name="_Hlk1466468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6"/>
      <w:bookmarkEnd w:id="38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9" w:name="_Toc19286966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4A262C0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092A558A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BE2F4C">
        <w:rPr>
          <w:rFonts w:ascii="Santander Text" w:hAnsi="Santander Text"/>
          <w:szCs w:val="18"/>
          <w:lang w:val="pt-PT"/>
        </w:rPr>
        <w:t>6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1" w:name="_Toc19286966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1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6"/>
    <w:bookmarkEnd w:id="17"/>
    <w:bookmarkEnd w:id="18"/>
    <w:bookmarkEnd w:id="19"/>
    <w:bookmarkEnd w:id="20"/>
    <w:bookmarkEnd w:id="37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3D32B9EE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2" w:name="_Toc192869665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42"/>
    </w:p>
    <w:p w14:paraId="102AD8F5" w14:textId="6D6F56D4" w:rsidR="00FE1B9A" w:rsidRPr="00D6121A" w:rsidRDefault="00403F87" w:rsidP="00FE1B9A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467ADF">
        <w:rPr>
          <w:rFonts w:ascii="Santander Text" w:hAnsi="Santander Text"/>
          <w:lang w:val="pt-PT"/>
        </w:rPr>
        <w:t xml:space="preserve">valor_origem </w:t>
      </w:r>
      <w:r w:rsidR="00D43D61">
        <w:rPr>
          <w:rFonts w:ascii="Santander Text" w:hAnsi="Santander Text"/>
          <w:lang w:val="pt-PT"/>
        </w:rPr>
        <w:t xml:space="preserve">qual o valor_lt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electric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Construction and safe operation of new nuclear power plants, for the generation of electricity and/or heat, including for hydrogen production, using best-available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Phosphorus recovery from waste water</w:t>
            </w:r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Landfill gas capture and utilisation</w:t>
            </w:r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electric and electronical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and installation of equipment efficient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Hotels, holiday,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Sports and cultural education centres</w:t>
            </w:r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Sports and cultural education centres</w:t>
            </w:r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 and develpment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 and develpment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Financing with preferential financial or payment terms to entities and individuals that have been impacted by natural, armed, health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Financing with preferential financial or payment terms to entities and individuals that have been impacted by natural, armed, health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Telecommunications infrastructure I n target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Telecommunications infrastructure I n target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286966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3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4" w:name="_Toc19286966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44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intrnl_sgmnt</w:t>
            </w:r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aplicavel</w:t>
            </w:r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69F0" w14:textId="77777777" w:rsidR="007A59C3" w:rsidRDefault="007A59C3" w:rsidP="00C702C7">
      <w:pPr>
        <w:spacing w:after="0" w:line="240" w:lineRule="auto"/>
      </w:pPr>
      <w:r>
        <w:separator/>
      </w:r>
    </w:p>
  </w:endnote>
  <w:endnote w:type="continuationSeparator" w:id="0">
    <w:p w14:paraId="259726AC" w14:textId="77777777" w:rsidR="007A59C3" w:rsidRDefault="007A59C3" w:rsidP="00C702C7">
      <w:pPr>
        <w:spacing w:after="0" w:line="240" w:lineRule="auto"/>
      </w:pPr>
      <w:r>
        <w:continuationSeparator/>
      </w:r>
    </w:p>
  </w:endnote>
  <w:endnote w:type="continuationNotice" w:id="1">
    <w:p w14:paraId="249CE5DE" w14:textId="77777777" w:rsidR="007A59C3" w:rsidRDefault="007A59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470E" w14:textId="77777777" w:rsidR="007A59C3" w:rsidRDefault="007A59C3" w:rsidP="00C702C7">
      <w:pPr>
        <w:spacing w:after="0" w:line="240" w:lineRule="auto"/>
      </w:pPr>
      <w:r>
        <w:separator/>
      </w:r>
    </w:p>
  </w:footnote>
  <w:footnote w:type="continuationSeparator" w:id="0">
    <w:p w14:paraId="376F6667" w14:textId="77777777" w:rsidR="007A59C3" w:rsidRDefault="007A59C3" w:rsidP="00C702C7">
      <w:pPr>
        <w:spacing w:after="0" w:line="240" w:lineRule="auto"/>
      </w:pPr>
      <w:r>
        <w:continuationSeparator/>
      </w:r>
    </w:p>
  </w:footnote>
  <w:footnote w:type="continuationNotice" w:id="1">
    <w:p w14:paraId="02189D45" w14:textId="77777777" w:rsidR="007A59C3" w:rsidRDefault="007A59C3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6"/>
  </w:num>
  <w:num w:numId="6" w16cid:durableId="624502846">
    <w:abstractNumId w:val="4"/>
  </w:num>
  <w:num w:numId="7" w16cid:durableId="718168633">
    <w:abstractNumId w:val="8"/>
  </w:num>
  <w:num w:numId="8" w16cid:durableId="895165854">
    <w:abstractNumId w:val="35"/>
  </w:num>
  <w:num w:numId="9" w16cid:durableId="1904023801">
    <w:abstractNumId w:val="18"/>
  </w:num>
  <w:num w:numId="10" w16cid:durableId="1656492147">
    <w:abstractNumId w:val="9"/>
  </w:num>
  <w:num w:numId="11" w16cid:durableId="21442073">
    <w:abstractNumId w:val="19"/>
  </w:num>
  <w:num w:numId="12" w16cid:durableId="129397524">
    <w:abstractNumId w:val="13"/>
  </w:num>
  <w:num w:numId="13" w16cid:durableId="1026560510">
    <w:abstractNumId w:val="26"/>
  </w:num>
  <w:num w:numId="14" w16cid:durableId="544870131">
    <w:abstractNumId w:val="14"/>
  </w:num>
  <w:num w:numId="15" w16cid:durableId="282809897">
    <w:abstractNumId w:val="29"/>
  </w:num>
  <w:num w:numId="16" w16cid:durableId="1054282133">
    <w:abstractNumId w:val="31"/>
  </w:num>
  <w:num w:numId="17" w16cid:durableId="237832042">
    <w:abstractNumId w:val="23"/>
  </w:num>
  <w:num w:numId="18" w16cid:durableId="2047876241">
    <w:abstractNumId w:val="11"/>
  </w:num>
  <w:num w:numId="19" w16cid:durableId="951016232">
    <w:abstractNumId w:val="27"/>
  </w:num>
  <w:num w:numId="20" w16cid:durableId="1656030463">
    <w:abstractNumId w:val="25"/>
  </w:num>
  <w:num w:numId="21" w16cid:durableId="816847508">
    <w:abstractNumId w:val="28"/>
  </w:num>
  <w:num w:numId="22" w16cid:durableId="1437403125">
    <w:abstractNumId w:val="6"/>
  </w:num>
  <w:num w:numId="23" w16cid:durableId="2138065294">
    <w:abstractNumId w:val="15"/>
  </w:num>
  <w:num w:numId="24" w16cid:durableId="1230995267">
    <w:abstractNumId w:val="32"/>
  </w:num>
  <w:num w:numId="25" w16cid:durableId="387073180">
    <w:abstractNumId w:val="17"/>
  </w:num>
  <w:num w:numId="26" w16cid:durableId="1751192648">
    <w:abstractNumId w:val="22"/>
  </w:num>
  <w:num w:numId="27" w16cid:durableId="29111278">
    <w:abstractNumId w:val="20"/>
  </w:num>
  <w:num w:numId="28" w16cid:durableId="539248685">
    <w:abstractNumId w:val="12"/>
  </w:num>
  <w:num w:numId="29" w16cid:durableId="1244291271">
    <w:abstractNumId w:val="7"/>
  </w:num>
  <w:num w:numId="30" w16cid:durableId="1966351086">
    <w:abstractNumId w:val="24"/>
  </w:num>
  <w:num w:numId="31" w16cid:durableId="624578857">
    <w:abstractNumId w:val="34"/>
  </w:num>
  <w:num w:numId="32" w16cid:durableId="34039281">
    <w:abstractNumId w:val="30"/>
  </w:num>
  <w:num w:numId="33" w16cid:durableId="952176388">
    <w:abstractNumId w:val="10"/>
  </w:num>
  <w:num w:numId="34" w16cid:durableId="209196446">
    <w:abstractNumId w:val="33"/>
  </w:num>
  <w:num w:numId="35" w16cid:durableId="815562200">
    <w:abstractNumId w:val="21"/>
  </w:num>
  <w:num w:numId="36" w16cid:durableId="335617886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42F"/>
    <w:rsid w:val="0000277F"/>
    <w:rsid w:val="00002C42"/>
    <w:rsid w:val="0000355C"/>
    <w:rsid w:val="00003691"/>
    <w:rsid w:val="00003A1A"/>
    <w:rsid w:val="00003D5C"/>
    <w:rsid w:val="00004153"/>
    <w:rsid w:val="000045DA"/>
    <w:rsid w:val="0000471B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830"/>
    <w:rsid w:val="00012951"/>
    <w:rsid w:val="00012E89"/>
    <w:rsid w:val="000130F9"/>
    <w:rsid w:val="000131A3"/>
    <w:rsid w:val="000131BC"/>
    <w:rsid w:val="0001354B"/>
    <w:rsid w:val="000137BB"/>
    <w:rsid w:val="0001388B"/>
    <w:rsid w:val="00013D5B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7A9"/>
    <w:rsid w:val="00016953"/>
    <w:rsid w:val="0001725C"/>
    <w:rsid w:val="000173B3"/>
    <w:rsid w:val="000179E0"/>
    <w:rsid w:val="00020AD9"/>
    <w:rsid w:val="00020D44"/>
    <w:rsid w:val="00020E6F"/>
    <w:rsid w:val="00020F92"/>
    <w:rsid w:val="00021A3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45B"/>
    <w:rsid w:val="00027476"/>
    <w:rsid w:val="00030087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436"/>
    <w:rsid w:val="00032446"/>
    <w:rsid w:val="000325A3"/>
    <w:rsid w:val="00032BFB"/>
    <w:rsid w:val="0003368C"/>
    <w:rsid w:val="000336BC"/>
    <w:rsid w:val="00034017"/>
    <w:rsid w:val="00034070"/>
    <w:rsid w:val="0003476E"/>
    <w:rsid w:val="00034954"/>
    <w:rsid w:val="00034B02"/>
    <w:rsid w:val="00034FAF"/>
    <w:rsid w:val="00035286"/>
    <w:rsid w:val="00035406"/>
    <w:rsid w:val="00035C77"/>
    <w:rsid w:val="00035DBA"/>
    <w:rsid w:val="00036179"/>
    <w:rsid w:val="0003717A"/>
    <w:rsid w:val="0003754B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6826"/>
    <w:rsid w:val="00046DE9"/>
    <w:rsid w:val="00046E54"/>
    <w:rsid w:val="00047654"/>
    <w:rsid w:val="0004769F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723"/>
    <w:rsid w:val="000648E5"/>
    <w:rsid w:val="000649C7"/>
    <w:rsid w:val="00064DD4"/>
    <w:rsid w:val="000652BC"/>
    <w:rsid w:val="00066285"/>
    <w:rsid w:val="00066633"/>
    <w:rsid w:val="000669BB"/>
    <w:rsid w:val="00066A45"/>
    <w:rsid w:val="00066ADA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CA6"/>
    <w:rsid w:val="00073D3C"/>
    <w:rsid w:val="000743EB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179F"/>
    <w:rsid w:val="00081B5D"/>
    <w:rsid w:val="00081C40"/>
    <w:rsid w:val="000828D0"/>
    <w:rsid w:val="00082BA8"/>
    <w:rsid w:val="00082C63"/>
    <w:rsid w:val="00082F2D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5B56"/>
    <w:rsid w:val="000A5D54"/>
    <w:rsid w:val="000A6A19"/>
    <w:rsid w:val="000A6B13"/>
    <w:rsid w:val="000A712B"/>
    <w:rsid w:val="000A78D8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6A2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C72F1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288"/>
    <w:rsid w:val="000E0BE5"/>
    <w:rsid w:val="000E0D13"/>
    <w:rsid w:val="000E0D6B"/>
    <w:rsid w:val="000E0E69"/>
    <w:rsid w:val="000E112B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865"/>
    <w:rsid w:val="000E7FD9"/>
    <w:rsid w:val="000F0073"/>
    <w:rsid w:val="000F0220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3B"/>
    <w:rsid w:val="000F2D5A"/>
    <w:rsid w:val="000F35D5"/>
    <w:rsid w:val="000F38B4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11011"/>
    <w:rsid w:val="001111EE"/>
    <w:rsid w:val="00111C0F"/>
    <w:rsid w:val="0011298B"/>
    <w:rsid w:val="00112AE9"/>
    <w:rsid w:val="001130AF"/>
    <w:rsid w:val="00113141"/>
    <w:rsid w:val="00113171"/>
    <w:rsid w:val="001138E5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7211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7F2"/>
    <w:rsid w:val="00142B82"/>
    <w:rsid w:val="00142C8F"/>
    <w:rsid w:val="00143806"/>
    <w:rsid w:val="001446ED"/>
    <w:rsid w:val="001448F6"/>
    <w:rsid w:val="00144C92"/>
    <w:rsid w:val="00145279"/>
    <w:rsid w:val="0014545D"/>
    <w:rsid w:val="001457BC"/>
    <w:rsid w:val="0014587D"/>
    <w:rsid w:val="00145986"/>
    <w:rsid w:val="001460A0"/>
    <w:rsid w:val="001462EF"/>
    <w:rsid w:val="0014670B"/>
    <w:rsid w:val="00146E91"/>
    <w:rsid w:val="00147020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2481"/>
    <w:rsid w:val="001835A9"/>
    <w:rsid w:val="001843A7"/>
    <w:rsid w:val="00184668"/>
    <w:rsid w:val="00184C20"/>
    <w:rsid w:val="00184C24"/>
    <w:rsid w:val="001853F0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832"/>
    <w:rsid w:val="00190B55"/>
    <w:rsid w:val="00190FD6"/>
    <w:rsid w:val="00191090"/>
    <w:rsid w:val="001924E4"/>
    <w:rsid w:val="0019281C"/>
    <w:rsid w:val="001929D1"/>
    <w:rsid w:val="001933A2"/>
    <w:rsid w:val="00193B42"/>
    <w:rsid w:val="00193ED8"/>
    <w:rsid w:val="00194104"/>
    <w:rsid w:val="00194239"/>
    <w:rsid w:val="001943CD"/>
    <w:rsid w:val="00194931"/>
    <w:rsid w:val="00195046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BFA"/>
    <w:rsid w:val="001A0D1C"/>
    <w:rsid w:val="001A1812"/>
    <w:rsid w:val="001A1CEC"/>
    <w:rsid w:val="001A1E8E"/>
    <w:rsid w:val="001A21A1"/>
    <w:rsid w:val="001A2A0E"/>
    <w:rsid w:val="001A2AD1"/>
    <w:rsid w:val="001A2F65"/>
    <w:rsid w:val="001A3A20"/>
    <w:rsid w:val="001A3B37"/>
    <w:rsid w:val="001A41EE"/>
    <w:rsid w:val="001A436C"/>
    <w:rsid w:val="001A45CF"/>
    <w:rsid w:val="001A4E34"/>
    <w:rsid w:val="001A4EA4"/>
    <w:rsid w:val="001A59AE"/>
    <w:rsid w:val="001A59FB"/>
    <w:rsid w:val="001A62CA"/>
    <w:rsid w:val="001A632C"/>
    <w:rsid w:val="001A6B09"/>
    <w:rsid w:val="001A6B18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0E0D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269"/>
    <w:rsid w:val="001D6790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79B2"/>
    <w:rsid w:val="001E7D3E"/>
    <w:rsid w:val="001F0004"/>
    <w:rsid w:val="001F1148"/>
    <w:rsid w:val="001F155A"/>
    <w:rsid w:val="001F1637"/>
    <w:rsid w:val="001F1A57"/>
    <w:rsid w:val="001F1D9A"/>
    <w:rsid w:val="001F1DF1"/>
    <w:rsid w:val="001F2C4C"/>
    <w:rsid w:val="001F3790"/>
    <w:rsid w:val="001F3857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2C9B"/>
    <w:rsid w:val="00203053"/>
    <w:rsid w:val="00203858"/>
    <w:rsid w:val="00203877"/>
    <w:rsid w:val="002039C9"/>
    <w:rsid w:val="00203B59"/>
    <w:rsid w:val="00203D37"/>
    <w:rsid w:val="00203D3F"/>
    <w:rsid w:val="00203FF7"/>
    <w:rsid w:val="0020434E"/>
    <w:rsid w:val="00204881"/>
    <w:rsid w:val="00204CBA"/>
    <w:rsid w:val="00205156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60D3"/>
    <w:rsid w:val="00216387"/>
    <w:rsid w:val="00216A76"/>
    <w:rsid w:val="00216AF2"/>
    <w:rsid w:val="00216CF6"/>
    <w:rsid w:val="00216EDA"/>
    <w:rsid w:val="002178FB"/>
    <w:rsid w:val="00217C65"/>
    <w:rsid w:val="00217D94"/>
    <w:rsid w:val="0022059B"/>
    <w:rsid w:val="002208FF"/>
    <w:rsid w:val="00220CCF"/>
    <w:rsid w:val="00220CF5"/>
    <w:rsid w:val="0022183A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7C"/>
    <w:rsid w:val="002254FB"/>
    <w:rsid w:val="00225D12"/>
    <w:rsid w:val="00225EA2"/>
    <w:rsid w:val="00226893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8A"/>
    <w:rsid w:val="002375BB"/>
    <w:rsid w:val="00237872"/>
    <w:rsid w:val="00237BFB"/>
    <w:rsid w:val="00237C38"/>
    <w:rsid w:val="00237DC4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537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251"/>
    <w:rsid w:val="002544DB"/>
    <w:rsid w:val="00254E9A"/>
    <w:rsid w:val="002550D0"/>
    <w:rsid w:val="0025578B"/>
    <w:rsid w:val="00255967"/>
    <w:rsid w:val="00255AB1"/>
    <w:rsid w:val="00255CCA"/>
    <w:rsid w:val="00255D53"/>
    <w:rsid w:val="00255E69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1F77"/>
    <w:rsid w:val="0026278B"/>
    <w:rsid w:val="002628BC"/>
    <w:rsid w:val="00262CE1"/>
    <w:rsid w:val="00262D1F"/>
    <w:rsid w:val="0026342C"/>
    <w:rsid w:val="00263C43"/>
    <w:rsid w:val="00264174"/>
    <w:rsid w:val="0026426C"/>
    <w:rsid w:val="002647B8"/>
    <w:rsid w:val="00265702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67FB9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9F1"/>
    <w:rsid w:val="00274FBD"/>
    <w:rsid w:val="002751DF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0AC0"/>
    <w:rsid w:val="00280E89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4AA8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A3D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2D6"/>
    <w:rsid w:val="002A173F"/>
    <w:rsid w:val="002A19EE"/>
    <w:rsid w:val="002A1E59"/>
    <w:rsid w:val="002A21AA"/>
    <w:rsid w:val="002A256E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34"/>
    <w:rsid w:val="002A7D95"/>
    <w:rsid w:val="002B020D"/>
    <w:rsid w:val="002B02BB"/>
    <w:rsid w:val="002B0506"/>
    <w:rsid w:val="002B0567"/>
    <w:rsid w:val="002B0621"/>
    <w:rsid w:val="002B09CC"/>
    <w:rsid w:val="002B1059"/>
    <w:rsid w:val="002B1076"/>
    <w:rsid w:val="002B16B7"/>
    <w:rsid w:val="002B17B7"/>
    <w:rsid w:val="002B1BC5"/>
    <w:rsid w:val="002B1C78"/>
    <w:rsid w:val="002B1E70"/>
    <w:rsid w:val="002B2376"/>
    <w:rsid w:val="002B2379"/>
    <w:rsid w:val="002B2FCF"/>
    <w:rsid w:val="002B306D"/>
    <w:rsid w:val="002B34B3"/>
    <w:rsid w:val="002B3B46"/>
    <w:rsid w:val="002B401B"/>
    <w:rsid w:val="002B4054"/>
    <w:rsid w:val="002B42E6"/>
    <w:rsid w:val="002B48D3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244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2DF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FC3"/>
    <w:rsid w:val="002D1055"/>
    <w:rsid w:val="002D1FF6"/>
    <w:rsid w:val="002D2387"/>
    <w:rsid w:val="002D25D3"/>
    <w:rsid w:val="002D2659"/>
    <w:rsid w:val="002D2DC6"/>
    <w:rsid w:val="002D3D31"/>
    <w:rsid w:val="002D3E5F"/>
    <w:rsid w:val="002D41F7"/>
    <w:rsid w:val="002D46A2"/>
    <w:rsid w:val="002D48D7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362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567C"/>
    <w:rsid w:val="002F5A94"/>
    <w:rsid w:val="002F5BAB"/>
    <w:rsid w:val="002F5BD7"/>
    <w:rsid w:val="002F5C31"/>
    <w:rsid w:val="002F617F"/>
    <w:rsid w:val="002F6530"/>
    <w:rsid w:val="002F6A9B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322F"/>
    <w:rsid w:val="0030408F"/>
    <w:rsid w:val="00304B7C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17B2A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AF2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5DFF"/>
    <w:rsid w:val="0032613B"/>
    <w:rsid w:val="00326577"/>
    <w:rsid w:val="003265F4"/>
    <w:rsid w:val="00326B1F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9C1"/>
    <w:rsid w:val="00335D4E"/>
    <w:rsid w:val="00335EDA"/>
    <w:rsid w:val="0033604D"/>
    <w:rsid w:val="003362CD"/>
    <w:rsid w:val="00336BCC"/>
    <w:rsid w:val="003371F6"/>
    <w:rsid w:val="003372FB"/>
    <w:rsid w:val="0033750E"/>
    <w:rsid w:val="00337680"/>
    <w:rsid w:val="00337747"/>
    <w:rsid w:val="00337E5C"/>
    <w:rsid w:val="00337E65"/>
    <w:rsid w:val="00340345"/>
    <w:rsid w:val="003406C9"/>
    <w:rsid w:val="0034098A"/>
    <w:rsid w:val="00340FB4"/>
    <w:rsid w:val="00341850"/>
    <w:rsid w:val="0034198A"/>
    <w:rsid w:val="00341A19"/>
    <w:rsid w:val="00341B4C"/>
    <w:rsid w:val="00342254"/>
    <w:rsid w:val="0034236F"/>
    <w:rsid w:val="003426C4"/>
    <w:rsid w:val="00342B82"/>
    <w:rsid w:val="00342D1B"/>
    <w:rsid w:val="00343BC7"/>
    <w:rsid w:val="00343BCA"/>
    <w:rsid w:val="00344765"/>
    <w:rsid w:val="003448A6"/>
    <w:rsid w:val="00344DED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CDC"/>
    <w:rsid w:val="00346E4F"/>
    <w:rsid w:val="003470AE"/>
    <w:rsid w:val="00347493"/>
    <w:rsid w:val="003479D1"/>
    <w:rsid w:val="00347F0A"/>
    <w:rsid w:val="0035046F"/>
    <w:rsid w:val="00350896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6EFA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5A0E"/>
    <w:rsid w:val="00366045"/>
    <w:rsid w:val="0036608B"/>
    <w:rsid w:val="0036688F"/>
    <w:rsid w:val="003668EA"/>
    <w:rsid w:val="003670F1"/>
    <w:rsid w:val="00367213"/>
    <w:rsid w:val="003672AA"/>
    <w:rsid w:val="003674C8"/>
    <w:rsid w:val="003678E1"/>
    <w:rsid w:val="0037041E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682"/>
    <w:rsid w:val="0037472D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6A3"/>
    <w:rsid w:val="00380783"/>
    <w:rsid w:val="00380839"/>
    <w:rsid w:val="00380BF4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D8"/>
    <w:rsid w:val="003917BF"/>
    <w:rsid w:val="0039181B"/>
    <w:rsid w:val="00391912"/>
    <w:rsid w:val="003919D9"/>
    <w:rsid w:val="00391C59"/>
    <w:rsid w:val="00391D4C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113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1E53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035"/>
    <w:rsid w:val="003C7132"/>
    <w:rsid w:val="003C71A5"/>
    <w:rsid w:val="003C71CE"/>
    <w:rsid w:val="003C7230"/>
    <w:rsid w:val="003C7339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16E4"/>
    <w:rsid w:val="003F19FE"/>
    <w:rsid w:val="003F2224"/>
    <w:rsid w:val="003F22B6"/>
    <w:rsid w:val="003F29BD"/>
    <w:rsid w:val="003F33F3"/>
    <w:rsid w:val="003F44A3"/>
    <w:rsid w:val="003F478F"/>
    <w:rsid w:val="003F4D05"/>
    <w:rsid w:val="003F528F"/>
    <w:rsid w:val="003F5473"/>
    <w:rsid w:val="003F5B06"/>
    <w:rsid w:val="003F6F6C"/>
    <w:rsid w:val="003F7A19"/>
    <w:rsid w:val="003F7AA0"/>
    <w:rsid w:val="003F7D11"/>
    <w:rsid w:val="003F7D3E"/>
    <w:rsid w:val="0040007F"/>
    <w:rsid w:val="00400935"/>
    <w:rsid w:val="00400977"/>
    <w:rsid w:val="00401292"/>
    <w:rsid w:val="0040142A"/>
    <w:rsid w:val="00401549"/>
    <w:rsid w:val="00401AC2"/>
    <w:rsid w:val="00401C98"/>
    <w:rsid w:val="00401FA4"/>
    <w:rsid w:val="00402340"/>
    <w:rsid w:val="00402A6C"/>
    <w:rsid w:val="00402E20"/>
    <w:rsid w:val="00403179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3E8"/>
    <w:rsid w:val="004065E0"/>
    <w:rsid w:val="004066C3"/>
    <w:rsid w:val="0040756D"/>
    <w:rsid w:val="00407811"/>
    <w:rsid w:val="00410990"/>
    <w:rsid w:val="00410D44"/>
    <w:rsid w:val="00411264"/>
    <w:rsid w:val="00411C06"/>
    <w:rsid w:val="00411C1B"/>
    <w:rsid w:val="00411DC4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69B4"/>
    <w:rsid w:val="0042751C"/>
    <w:rsid w:val="00430014"/>
    <w:rsid w:val="00430563"/>
    <w:rsid w:val="00430D12"/>
    <w:rsid w:val="00430FA7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52F5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1E93"/>
    <w:rsid w:val="004422B8"/>
    <w:rsid w:val="00442676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376"/>
    <w:rsid w:val="004534F3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44B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ADF"/>
    <w:rsid w:val="00467B97"/>
    <w:rsid w:val="00467D2D"/>
    <w:rsid w:val="004700E4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287"/>
    <w:rsid w:val="00487BEF"/>
    <w:rsid w:val="00487ED9"/>
    <w:rsid w:val="00490062"/>
    <w:rsid w:val="004900B8"/>
    <w:rsid w:val="004903B7"/>
    <w:rsid w:val="00490413"/>
    <w:rsid w:val="004904B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D8A"/>
    <w:rsid w:val="00494DE9"/>
    <w:rsid w:val="00494FDA"/>
    <w:rsid w:val="004958F0"/>
    <w:rsid w:val="004961EA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822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7AC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9A3"/>
    <w:rsid w:val="004C4F4F"/>
    <w:rsid w:val="004C522C"/>
    <w:rsid w:val="004C5642"/>
    <w:rsid w:val="004C588E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640C"/>
    <w:rsid w:val="004D7271"/>
    <w:rsid w:val="004D7312"/>
    <w:rsid w:val="004D73F3"/>
    <w:rsid w:val="004D766A"/>
    <w:rsid w:val="004E036A"/>
    <w:rsid w:val="004E0547"/>
    <w:rsid w:val="004E0B7F"/>
    <w:rsid w:val="004E0EF2"/>
    <w:rsid w:val="004E11FB"/>
    <w:rsid w:val="004E19E8"/>
    <w:rsid w:val="004E1A71"/>
    <w:rsid w:val="004E2366"/>
    <w:rsid w:val="004E254E"/>
    <w:rsid w:val="004E2814"/>
    <w:rsid w:val="004E2A51"/>
    <w:rsid w:val="004E2E23"/>
    <w:rsid w:val="004E379E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027B"/>
    <w:rsid w:val="004F130B"/>
    <w:rsid w:val="004F17E0"/>
    <w:rsid w:val="004F19E0"/>
    <w:rsid w:val="004F1D2E"/>
    <w:rsid w:val="004F1F2D"/>
    <w:rsid w:val="004F238F"/>
    <w:rsid w:val="004F24FF"/>
    <w:rsid w:val="004F27F6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5DC0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83D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424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45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36F72"/>
    <w:rsid w:val="005370A0"/>
    <w:rsid w:val="00537E6A"/>
    <w:rsid w:val="00537F74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2505"/>
    <w:rsid w:val="005425C1"/>
    <w:rsid w:val="00542928"/>
    <w:rsid w:val="005429F3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4DE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60E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5E3"/>
    <w:rsid w:val="005967D7"/>
    <w:rsid w:val="0059682A"/>
    <w:rsid w:val="0059682F"/>
    <w:rsid w:val="005969FB"/>
    <w:rsid w:val="00596B3E"/>
    <w:rsid w:val="00596C62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9EB"/>
    <w:rsid w:val="005A3F9E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B8A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29B"/>
    <w:rsid w:val="005B77C4"/>
    <w:rsid w:val="005B7A41"/>
    <w:rsid w:val="005C0B5A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DB"/>
    <w:rsid w:val="005D59EB"/>
    <w:rsid w:val="005D5ECB"/>
    <w:rsid w:val="005D6246"/>
    <w:rsid w:val="005D666F"/>
    <w:rsid w:val="005D6E1D"/>
    <w:rsid w:val="005D7D46"/>
    <w:rsid w:val="005E04FD"/>
    <w:rsid w:val="005E09BA"/>
    <w:rsid w:val="005E0CD4"/>
    <w:rsid w:val="005E0D36"/>
    <w:rsid w:val="005E10E7"/>
    <w:rsid w:val="005E1194"/>
    <w:rsid w:val="005E1CDF"/>
    <w:rsid w:val="005E27F7"/>
    <w:rsid w:val="005E2BDD"/>
    <w:rsid w:val="005E3501"/>
    <w:rsid w:val="005E357D"/>
    <w:rsid w:val="005E3804"/>
    <w:rsid w:val="005E3D14"/>
    <w:rsid w:val="005E41EF"/>
    <w:rsid w:val="005E47BC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0FE2"/>
    <w:rsid w:val="005F13C5"/>
    <w:rsid w:val="005F144D"/>
    <w:rsid w:val="005F1D5B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B2A"/>
    <w:rsid w:val="00605CEC"/>
    <w:rsid w:val="00605F54"/>
    <w:rsid w:val="00606177"/>
    <w:rsid w:val="006068F7"/>
    <w:rsid w:val="006069D1"/>
    <w:rsid w:val="006074B5"/>
    <w:rsid w:val="00607539"/>
    <w:rsid w:val="0060781D"/>
    <w:rsid w:val="00607970"/>
    <w:rsid w:val="00607A7D"/>
    <w:rsid w:val="00607E01"/>
    <w:rsid w:val="00607E3A"/>
    <w:rsid w:val="00607FCD"/>
    <w:rsid w:val="00610A8C"/>
    <w:rsid w:val="00610B10"/>
    <w:rsid w:val="00611142"/>
    <w:rsid w:val="0061224D"/>
    <w:rsid w:val="006129E0"/>
    <w:rsid w:val="0061461B"/>
    <w:rsid w:val="00614DC7"/>
    <w:rsid w:val="00615167"/>
    <w:rsid w:val="0061567D"/>
    <w:rsid w:val="0061584E"/>
    <w:rsid w:val="00615919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1B49"/>
    <w:rsid w:val="00622101"/>
    <w:rsid w:val="00622558"/>
    <w:rsid w:val="00622A3F"/>
    <w:rsid w:val="00622F4C"/>
    <w:rsid w:val="00623409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D76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871"/>
    <w:rsid w:val="00631AFA"/>
    <w:rsid w:val="00631F7C"/>
    <w:rsid w:val="006321EC"/>
    <w:rsid w:val="006323C9"/>
    <w:rsid w:val="00632C31"/>
    <w:rsid w:val="0063385F"/>
    <w:rsid w:val="00633A3B"/>
    <w:rsid w:val="0063426F"/>
    <w:rsid w:val="006343F0"/>
    <w:rsid w:val="0063466E"/>
    <w:rsid w:val="00634921"/>
    <w:rsid w:val="00634B24"/>
    <w:rsid w:val="00635396"/>
    <w:rsid w:val="00635E80"/>
    <w:rsid w:val="00635ED8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D4E"/>
    <w:rsid w:val="00653F4E"/>
    <w:rsid w:val="0065440D"/>
    <w:rsid w:val="00654971"/>
    <w:rsid w:val="006549A4"/>
    <w:rsid w:val="00654BC6"/>
    <w:rsid w:val="00654ECF"/>
    <w:rsid w:val="006552F5"/>
    <w:rsid w:val="00655856"/>
    <w:rsid w:val="00655EAF"/>
    <w:rsid w:val="00656A7F"/>
    <w:rsid w:val="00656F71"/>
    <w:rsid w:val="00657177"/>
    <w:rsid w:val="006573AA"/>
    <w:rsid w:val="0065760D"/>
    <w:rsid w:val="0065780E"/>
    <w:rsid w:val="0065792B"/>
    <w:rsid w:val="0066007D"/>
    <w:rsid w:val="00660562"/>
    <w:rsid w:val="0066056E"/>
    <w:rsid w:val="00660A9A"/>
    <w:rsid w:val="00660EE1"/>
    <w:rsid w:val="00660FFB"/>
    <w:rsid w:val="006613C6"/>
    <w:rsid w:val="006614B7"/>
    <w:rsid w:val="00662A80"/>
    <w:rsid w:val="00662D51"/>
    <w:rsid w:val="006630B5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6FE3"/>
    <w:rsid w:val="00686FF4"/>
    <w:rsid w:val="0068744A"/>
    <w:rsid w:val="006875A0"/>
    <w:rsid w:val="006901AA"/>
    <w:rsid w:val="006901B1"/>
    <w:rsid w:val="006904A1"/>
    <w:rsid w:val="00690915"/>
    <w:rsid w:val="00690AAF"/>
    <w:rsid w:val="00690B77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68"/>
    <w:rsid w:val="006A0E9B"/>
    <w:rsid w:val="006A11F2"/>
    <w:rsid w:val="006A1913"/>
    <w:rsid w:val="006A1E59"/>
    <w:rsid w:val="006A2037"/>
    <w:rsid w:val="006A21B0"/>
    <w:rsid w:val="006A2694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24BB"/>
    <w:rsid w:val="006B26E2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5C57"/>
    <w:rsid w:val="006B619D"/>
    <w:rsid w:val="006B6416"/>
    <w:rsid w:val="006B6BD4"/>
    <w:rsid w:val="006B6E5D"/>
    <w:rsid w:val="006B6EB2"/>
    <w:rsid w:val="006B75EA"/>
    <w:rsid w:val="006B7B83"/>
    <w:rsid w:val="006C00EA"/>
    <w:rsid w:val="006C01F2"/>
    <w:rsid w:val="006C02B7"/>
    <w:rsid w:val="006C06DF"/>
    <w:rsid w:val="006C0A0C"/>
    <w:rsid w:val="006C0E55"/>
    <w:rsid w:val="006C17B0"/>
    <w:rsid w:val="006C1FC1"/>
    <w:rsid w:val="006C23A8"/>
    <w:rsid w:val="006C252C"/>
    <w:rsid w:val="006C2C41"/>
    <w:rsid w:val="006C3435"/>
    <w:rsid w:val="006C3580"/>
    <w:rsid w:val="006C47F7"/>
    <w:rsid w:val="006C4C59"/>
    <w:rsid w:val="006C55CD"/>
    <w:rsid w:val="006C5A53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5F3"/>
    <w:rsid w:val="006D16B5"/>
    <w:rsid w:val="006D1BE7"/>
    <w:rsid w:val="006D1C76"/>
    <w:rsid w:val="006D2814"/>
    <w:rsid w:val="006D2D98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4FE3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6D4"/>
    <w:rsid w:val="006E3C4A"/>
    <w:rsid w:val="006E3F69"/>
    <w:rsid w:val="006E3FA2"/>
    <w:rsid w:val="006E5103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93B"/>
    <w:rsid w:val="00700E9C"/>
    <w:rsid w:val="0070112F"/>
    <w:rsid w:val="007013A3"/>
    <w:rsid w:val="0070154E"/>
    <w:rsid w:val="00701A9B"/>
    <w:rsid w:val="00701C7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58D1"/>
    <w:rsid w:val="0070616F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9C3"/>
    <w:rsid w:val="00725B60"/>
    <w:rsid w:val="00725DB8"/>
    <w:rsid w:val="00725E35"/>
    <w:rsid w:val="0072623F"/>
    <w:rsid w:val="007263FF"/>
    <w:rsid w:val="00726669"/>
    <w:rsid w:val="007267EA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27CE"/>
    <w:rsid w:val="0074287C"/>
    <w:rsid w:val="00743D59"/>
    <w:rsid w:val="00743E42"/>
    <w:rsid w:val="007450F2"/>
    <w:rsid w:val="007460A4"/>
    <w:rsid w:val="00746700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A20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4F2B"/>
    <w:rsid w:val="007550AB"/>
    <w:rsid w:val="00755316"/>
    <w:rsid w:val="007553A9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2B06"/>
    <w:rsid w:val="007636BC"/>
    <w:rsid w:val="007639E2"/>
    <w:rsid w:val="00763A51"/>
    <w:rsid w:val="007646E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BA4"/>
    <w:rsid w:val="00780236"/>
    <w:rsid w:val="00780270"/>
    <w:rsid w:val="007803A8"/>
    <w:rsid w:val="0078049B"/>
    <w:rsid w:val="00780D5B"/>
    <w:rsid w:val="00780FA1"/>
    <w:rsid w:val="0078138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2FE"/>
    <w:rsid w:val="00785608"/>
    <w:rsid w:val="00785621"/>
    <w:rsid w:val="00785B3E"/>
    <w:rsid w:val="0078611B"/>
    <w:rsid w:val="00786B07"/>
    <w:rsid w:val="00786C73"/>
    <w:rsid w:val="00786CF5"/>
    <w:rsid w:val="00786F73"/>
    <w:rsid w:val="007875ED"/>
    <w:rsid w:val="00787BAC"/>
    <w:rsid w:val="007902BB"/>
    <w:rsid w:val="00790357"/>
    <w:rsid w:val="00790C58"/>
    <w:rsid w:val="00790CE8"/>
    <w:rsid w:val="00791477"/>
    <w:rsid w:val="0079287B"/>
    <w:rsid w:val="0079305A"/>
    <w:rsid w:val="00793BE5"/>
    <w:rsid w:val="00794D56"/>
    <w:rsid w:val="007952B6"/>
    <w:rsid w:val="007955B4"/>
    <w:rsid w:val="007955E4"/>
    <w:rsid w:val="00796570"/>
    <w:rsid w:val="00796F05"/>
    <w:rsid w:val="007971E6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9C3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0D79"/>
    <w:rsid w:val="007B14A9"/>
    <w:rsid w:val="007B155E"/>
    <w:rsid w:val="007B1C38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5B06"/>
    <w:rsid w:val="007B5E40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35F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88C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A4E"/>
    <w:rsid w:val="007F4DC5"/>
    <w:rsid w:val="007F4FD4"/>
    <w:rsid w:val="007F59B9"/>
    <w:rsid w:val="007F59C8"/>
    <w:rsid w:val="007F5C66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0BE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507C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58E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9FF"/>
    <w:rsid w:val="00837F99"/>
    <w:rsid w:val="008400C2"/>
    <w:rsid w:val="008404D8"/>
    <w:rsid w:val="0084053F"/>
    <w:rsid w:val="00840558"/>
    <w:rsid w:val="00840E27"/>
    <w:rsid w:val="008413B7"/>
    <w:rsid w:val="008417B4"/>
    <w:rsid w:val="008422B7"/>
    <w:rsid w:val="00842499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24"/>
    <w:rsid w:val="008511B8"/>
    <w:rsid w:val="008513E9"/>
    <w:rsid w:val="00851711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6DAF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1866"/>
    <w:rsid w:val="00862059"/>
    <w:rsid w:val="0086230A"/>
    <w:rsid w:val="00862EC2"/>
    <w:rsid w:val="008631CE"/>
    <w:rsid w:val="008633C9"/>
    <w:rsid w:val="00863614"/>
    <w:rsid w:val="00863BA9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9D9"/>
    <w:rsid w:val="00880A55"/>
    <w:rsid w:val="00880C82"/>
    <w:rsid w:val="00880E28"/>
    <w:rsid w:val="00880FBC"/>
    <w:rsid w:val="00880FCF"/>
    <w:rsid w:val="008815C8"/>
    <w:rsid w:val="008816AD"/>
    <w:rsid w:val="0088178C"/>
    <w:rsid w:val="008819E4"/>
    <w:rsid w:val="00882291"/>
    <w:rsid w:val="00882C0F"/>
    <w:rsid w:val="008831F6"/>
    <w:rsid w:val="00883775"/>
    <w:rsid w:val="0088384A"/>
    <w:rsid w:val="0088388D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08"/>
    <w:rsid w:val="00897D33"/>
    <w:rsid w:val="00897EF8"/>
    <w:rsid w:val="008A0BA1"/>
    <w:rsid w:val="008A162E"/>
    <w:rsid w:val="008A21A5"/>
    <w:rsid w:val="008A27A4"/>
    <w:rsid w:val="008A287C"/>
    <w:rsid w:val="008A2DE7"/>
    <w:rsid w:val="008A3DD9"/>
    <w:rsid w:val="008A3EA5"/>
    <w:rsid w:val="008A3EEB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A70"/>
    <w:rsid w:val="008B4DEF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245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3F1"/>
    <w:rsid w:val="008E5C8B"/>
    <w:rsid w:val="008E5ED7"/>
    <w:rsid w:val="008E6B22"/>
    <w:rsid w:val="008E6DD8"/>
    <w:rsid w:val="008E713A"/>
    <w:rsid w:val="008E71CD"/>
    <w:rsid w:val="008E76B0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409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007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9C2"/>
    <w:rsid w:val="00914D47"/>
    <w:rsid w:val="00914D8A"/>
    <w:rsid w:val="00915B9E"/>
    <w:rsid w:val="00915DEB"/>
    <w:rsid w:val="00915EEB"/>
    <w:rsid w:val="009166E6"/>
    <w:rsid w:val="00916B4D"/>
    <w:rsid w:val="00916D23"/>
    <w:rsid w:val="00917098"/>
    <w:rsid w:val="00917C08"/>
    <w:rsid w:val="00917E44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41F"/>
    <w:rsid w:val="009336EC"/>
    <w:rsid w:val="00933999"/>
    <w:rsid w:val="00933C87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B1E"/>
    <w:rsid w:val="00937F1A"/>
    <w:rsid w:val="00937F6C"/>
    <w:rsid w:val="00940151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2DA2"/>
    <w:rsid w:val="00953FC8"/>
    <w:rsid w:val="0095436D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1C3F"/>
    <w:rsid w:val="00962220"/>
    <w:rsid w:val="009622A2"/>
    <w:rsid w:val="00962412"/>
    <w:rsid w:val="0096242A"/>
    <w:rsid w:val="00963C41"/>
    <w:rsid w:val="00963C54"/>
    <w:rsid w:val="00964C12"/>
    <w:rsid w:val="00964FE6"/>
    <w:rsid w:val="009666CC"/>
    <w:rsid w:val="00966986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1F7C"/>
    <w:rsid w:val="009828FA"/>
    <w:rsid w:val="00983674"/>
    <w:rsid w:val="0098378C"/>
    <w:rsid w:val="009843B4"/>
    <w:rsid w:val="00984757"/>
    <w:rsid w:val="00984A19"/>
    <w:rsid w:val="00984A22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1083"/>
    <w:rsid w:val="00991538"/>
    <w:rsid w:val="009916D9"/>
    <w:rsid w:val="00991C76"/>
    <w:rsid w:val="00991D1A"/>
    <w:rsid w:val="00992A31"/>
    <w:rsid w:val="0099317E"/>
    <w:rsid w:val="009934C5"/>
    <w:rsid w:val="00993502"/>
    <w:rsid w:val="0099372E"/>
    <w:rsid w:val="00993A65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5B2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4CA2"/>
    <w:rsid w:val="009D5174"/>
    <w:rsid w:val="009D538B"/>
    <w:rsid w:val="009D56B3"/>
    <w:rsid w:val="009D57E3"/>
    <w:rsid w:val="009D5E38"/>
    <w:rsid w:val="009D6F9F"/>
    <w:rsid w:val="009D72C8"/>
    <w:rsid w:val="009D751B"/>
    <w:rsid w:val="009D758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3BB"/>
    <w:rsid w:val="009F3A44"/>
    <w:rsid w:val="009F48C0"/>
    <w:rsid w:val="009F499F"/>
    <w:rsid w:val="009F4B83"/>
    <w:rsid w:val="009F5054"/>
    <w:rsid w:val="009F5C15"/>
    <w:rsid w:val="009F632A"/>
    <w:rsid w:val="009F6767"/>
    <w:rsid w:val="009F731C"/>
    <w:rsid w:val="009F7674"/>
    <w:rsid w:val="009F7AC1"/>
    <w:rsid w:val="009F7AE0"/>
    <w:rsid w:val="009F7D42"/>
    <w:rsid w:val="009F7D9D"/>
    <w:rsid w:val="00A00048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22CA"/>
    <w:rsid w:val="00A02606"/>
    <w:rsid w:val="00A0277A"/>
    <w:rsid w:val="00A0289B"/>
    <w:rsid w:val="00A02D66"/>
    <w:rsid w:val="00A02E37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0742"/>
    <w:rsid w:val="00A115AB"/>
    <w:rsid w:val="00A116E7"/>
    <w:rsid w:val="00A11810"/>
    <w:rsid w:val="00A11C80"/>
    <w:rsid w:val="00A12BB4"/>
    <w:rsid w:val="00A12E93"/>
    <w:rsid w:val="00A1319C"/>
    <w:rsid w:val="00A13E90"/>
    <w:rsid w:val="00A14291"/>
    <w:rsid w:val="00A1435B"/>
    <w:rsid w:val="00A1474F"/>
    <w:rsid w:val="00A157D7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9A4"/>
    <w:rsid w:val="00A22B0B"/>
    <w:rsid w:val="00A22C1E"/>
    <w:rsid w:val="00A22C63"/>
    <w:rsid w:val="00A2380F"/>
    <w:rsid w:val="00A23AAF"/>
    <w:rsid w:val="00A241A3"/>
    <w:rsid w:val="00A24651"/>
    <w:rsid w:val="00A24D16"/>
    <w:rsid w:val="00A24F1E"/>
    <w:rsid w:val="00A25BF5"/>
    <w:rsid w:val="00A25E44"/>
    <w:rsid w:val="00A274B3"/>
    <w:rsid w:val="00A30558"/>
    <w:rsid w:val="00A30746"/>
    <w:rsid w:val="00A30CFE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25F"/>
    <w:rsid w:val="00A366ED"/>
    <w:rsid w:val="00A36841"/>
    <w:rsid w:val="00A3699D"/>
    <w:rsid w:val="00A36A8E"/>
    <w:rsid w:val="00A36C78"/>
    <w:rsid w:val="00A37176"/>
    <w:rsid w:val="00A37554"/>
    <w:rsid w:val="00A37DB8"/>
    <w:rsid w:val="00A409FF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56D"/>
    <w:rsid w:val="00A42704"/>
    <w:rsid w:val="00A42A46"/>
    <w:rsid w:val="00A42AE0"/>
    <w:rsid w:val="00A432CA"/>
    <w:rsid w:val="00A43856"/>
    <w:rsid w:val="00A43B3E"/>
    <w:rsid w:val="00A43B7B"/>
    <w:rsid w:val="00A43DC2"/>
    <w:rsid w:val="00A43F28"/>
    <w:rsid w:val="00A44177"/>
    <w:rsid w:val="00A44773"/>
    <w:rsid w:val="00A453B2"/>
    <w:rsid w:val="00A45BA0"/>
    <w:rsid w:val="00A4608B"/>
    <w:rsid w:val="00A462A8"/>
    <w:rsid w:val="00A462C2"/>
    <w:rsid w:val="00A464C2"/>
    <w:rsid w:val="00A46B49"/>
    <w:rsid w:val="00A470C6"/>
    <w:rsid w:val="00A471F0"/>
    <w:rsid w:val="00A47E06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584"/>
    <w:rsid w:val="00A55685"/>
    <w:rsid w:val="00A5582F"/>
    <w:rsid w:val="00A55943"/>
    <w:rsid w:val="00A55DB5"/>
    <w:rsid w:val="00A568B9"/>
    <w:rsid w:val="00A56BB6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092B"/>
    <w:rsid w:val="00A61619"/>
    <w:rsid w:val="00A616C3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56"/>
    <w:rsid w:val="00A64E0F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922"/>
    <w:rsid w:val="00A77B3A"/>
    <w:rsid w:val="00A80339"/>
    <w:rsid w:val="00A80782"/>
    <w:rsid w:val="00A8082A"/>
    <w:rsid w:val="00A80E26"/>
    <w:rsid w:val="00A816DD"/>
    <w:rsid w:val="00A819FF"/>
    <w:rsid w:val="00A81B43"/>
    <w:rsid w:val="00A81F1B"/>
    <w:rsid w:val="00A82C7D"/>
    <w:rsid w:val="00A83924"/>
    <w:rsid w:val="00A83D97"/>
    <w:rsid w:val="00A83DEB"/>
    <w:rsid w:val="00A83EA5"/>
    <w:rsid w:val="00A83EAB"/>
    <w:rsid w:val="00A83F03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0E1"/>
    <w:rsid w:val="00A9477F"/>
    <w:rsid w:val="00A9541A"/>
    <w:rsid w:val="00A9554A"/>
    <w:rsid w:val="00A9577D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6721"/>
    <w:rsid w:val="00AB7254"/>
    <w:rsid w:val="00AB725B"/>
    <w:rsid w:val="00AB7403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10"/>
    <w:rsid w:val="00AD1C94"/>
    <w:rsid w:val="00AD20B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75"/>
    <w:rsid w:val="00AD654D"/>
    <w:rsid w:val="00AD67D5"/>
    <w:rsid w:val="00AD685E"/>
    <w:rsid w:val="00AD69D1"/>
    <w:rsid w:val="00AD6CB1"/>
    <w:rsid w:val="00AD741A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6"/>
    <w:rsid w:val="00AE2DF5"/>
    <w:rsid w:val="00AE3032"/>
    <w:rsid w:val="00AE3714"/>
    <w:rsid w:val="00AE37C2"/>
    <w:rsid w:val="00AE37C4"/>
    <w:rsid w:val="00AE393B"/>
    <w:rsid w:val="00AE40A3"/>
    <w:rsid w:val="00AE477E"/>
    <w:rsid w:val="00AE4ABD"/>
    <w:rsid w:val="00AE4FF9"/>
    <w:rsid w:val="00AE5326"/>
    <w:rsid w:val="00AE56CA"/>
    <w:rsid w:val="00AE59C3"/>
    <w:rsid w:val="00AE5AA7"/>
    <w:rsid w:val="00AE5C17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CF0"/>
    <w:rsid w:val="00AF3E72"/>
    <w:rsid w:val="00AF3EE7"/>
    <w:rsid w:val="00AF4221"/>
    <w:rsid w:val="00AF4DE0"/>
    <w:rsid w:val="00AF4E6B"/>
    <w:rsid w:val="00AF551A"/>
    <w:rsid w:val="00AF57EC"/>
    <w:rsid w:val="00AF6298"/>
    <w:rsid w:val="00AF64D6"/>
    <w:rsid w:val="00AF6866"/>
    <w:rsid w:val="00AF68BD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845"/>
    <w:rsid w:val="00B02B54"/>
    <w:rsid w:val="00B02B96"/>
    <w:rsid w:val="00B02C4A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BF4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6CB4"/>
    <w:rsid w:val="00B170D7"/>
    <w:rsid w:val="00B176C3"/>
    <w:rsid w:val="00B176FF"/>
    <w:rsid w:val="00B207A7"/>
    <w:rsid w:val="00B2083B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9C9"/>
    <w:rsid w:val="00B23BC3"/>
    <w:rsid w:val="00B2423C"/>
    <w:rsid w:val="00B246FD"/>
    <w:rsid w:val="00B2472C"/>
    <w:rsid w:val="00B248C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4D1"/>
    <w:rsid w:val="00B34640"/>
    <w:rsid w:val="00B34684"/>
    <w:rsid w:val="00B34B57"/>
    <w:rsid w:val="00B34EB0"/>
    <w:rsid w:val="00B352FA"/>
    <w:rsid w:val="00B35960"/>
    <w:rsid w:val="00B36104"/>
    <w:rsid w:val="00B36530"/>
    <w:rsid w:val="00B367C1"/>
    <w:rsid w:val="00B36861"/>
    <w:rsid w:val="00B3696A"/>
    <w:rsid w:val="00B36B35"/>
    <w:rsid w:val="00B36B5C"/>
    <w:rsid w:val="00B36B62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70F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37B"/>
    <w:rsid w:val="00B515F1"/>
    <w:rsid w:val="00B52392"/>
    <w:rsid w:val="00B52850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2012"/>
    <w:rsid w:val="00B824DC"/>
    <w:rsid w:val="00B82D22"/>
    <w:rsid w:val="00B83091"/>
    <w:rsid w:val="00B83A31"/>
    <w:rsid w:val="00B83AEB"/>
    <w:rsid w:val="00B83B5B"/>
    <w:rsid w:val="00B84209"/>
    <w:rsid w:val="00B84497"/>
    <w:rsid w:val="00B85658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7C6"/>
    <w:rsid w:val="00B9271C"/>
    <w:rsid w:val="00B92CF4"/>
    <w:rsid w:val="00B931EC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F0F"/>
    <w:rsid w:val="00BA26BC"/>
    <w:rsid w:val="00BA2C6B"/>
    <w:rsid w:val="00BA307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84A"/>
    <w:rsid w:val="00BB3B16"/>
    <w:rsid w:val="00BB3E20"/>
    <w:rsid w:val="00BB4008"/>
    <w:rsid w:val="00BB4117"/>
    <w:rsid w:val="00BB4150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6F46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3FC7"/>
    <w:rsid w:val="00BC43FA"/>
    <w:rsid w:val="00BC47AA"/>
    <w:rsid w:val="00BC5560"/>
    <w:rsid w:val="00BC5775"/>
    <w:rsid w:val="00BC607F"/>
    <w:rsid w:val="00BC6691"/>
    <w:rsid w:val="00BC6987"/>
    <w:rsid w:val="00BC6A12"/>
    <w:rsid w:val="00BC6BEA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319"/>
    <w:rsid w:val="00BD4897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6F73"/>
    <w:rsid w:val="00BE77B1"/>
    <w:rsid w:val="00BE7D26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125"/>
    <w:rsid w:val="00BF600D"/>
    <w:rsid w:val="00BF67EE"/>
    <w:rsid w:val="00BF680A"/>
    <w:rsid w:val="00BF6817"/>
    <w:rsid w:val="00BF681D"/>
    <w:rsid w:val="00BF6C65"/>
    <w:rsid w:val="00BF6F8B"/>
    <w:rsid w:val="00BF7B48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414"/>
    <w:rsid w:val="00C0754C"/>
    <w:rsid w:val="00C075EA"/>
    <w:rsid w:val="00C07A33"/>
    <w:rsid w:val="00C106E9"/>
    <w:rsid w:val="00C10F70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10B2"/>
    <w:rsid w:val="00C2151E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6F2"/>
    <w:rsid w:val="00C407D7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47AE8"/>
    <w:rsid w:val="00C5002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3F4"/>
    <w:rsid w:val="00C535BA"/>
    <w:rsid w:val="00C5385B"/>
    <w:rsid w:val="00C53C90"/>
    <w:rsid w:val="00C53DD7"/>
    <w:rsid w:val="00C53EA3"/>
    <w:rsid w:val="00C54015"/>
    <w:rsid w:val="00C541AE"/>
    <w:rsid w:val="00C5479E"/>
    <w:rsid w:val="00C54ACA"/>
    <w:rsid w:val="00C54ED0"/>
    <w:rsid w:val="00C5520D"/>
    <w:rsid w:val="00C55322"/>
    <w:rsid w:val="00C55355"/>
    <w:rsid w:val="00C55B9A"/>
    <w:rsid w:val="00C55BEE"/>
    <w:rsid w:val="00C56647"/>
    <w:rsid w:val="00C567B9"/>
    <w:rsid w:val="00C56827"/>
    <w:rsid w:val="00C56B4D"/>
    <w:rsid w:val="00C56D6B"/>
    <w:rsid w:val="00C573E5"/>
    <w:rsid w:val="00C57789"/>
    <w:rsid w:val="00C57C71"/>
    <w:rsid w:val="00C57E9E"/>
    <w:rsid w:val="00C60088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2DA3"/>
    <w:rsid w:val="00C733BC"/>
    <w:rsid w:val="00C7357F"/>
    <w:rsid w:val="00C73922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198"/>
    <w:rsid w:val="00C806DA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2C8"/>
    <w:rsid w:val="00C84D7C"/>
    <w:rsid w:val="00C84DCD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4D5"/>
    <w:rsid w:val="00CB66ED"/>
    <w:rsid w:val="00CB6ABB"/>
    <w:rsid w:val="00CB6B3D"/>
    <w:rsid w:val="00CB77A5"/>
    <w:rsid w:val="00CB7FF8"/>
    <w:rsid w:val="00CC07BA"/>
    <w:rsid w:val="00CC0BB9"/>
    <w:rsid w:val="00CC15C0"/>
    <w:rsid w:val="00CC1B27"/>
    <w:rsid w:val="00CC1CE2"/>
    <w:rsid w:val="00CC2032"/>
    <w:rsid w:val="00CC2A1A"/>
    <w:rsid w:val="00CC387F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63A"/>
    <w:rsid w:val="00CE485F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F0593"/>
    <w:rsid w:val="00CF07FA"/>
    <w:rsid w:val="00CF081B"/>
    <w:rsid w:val="00CF0B3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155C"/>
    <w:rsid w:val="00D12066"/>
    <w:rsid w:val="00D123B0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4F01"/>
    <w:rsid w:val="00D3518C"/>
    <w:rsid w:val="00D354EA"/>
    <w:rsid w:val="00D35C72"/>
    <w:rsid w:val="00D35FCF"/>
    <w:rsid w:val="00D3623E"/>
    <w:rsid w:val="00D369A7"/>
    <w:rsid w:val="00D36E73"/>
    <w:rsid w:val="00D36F14"/>
    <w:rsid w:val="00D37622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57F4B"/>
    <w:rsid w:val="00D60701"/>
    <w:rsid w:val="00D60800"/>
    <w:rsid w:val="00D6121A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67C15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55CD"/>
    <w:rsid w:val="00D75957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EEA"/>
    <w:rsid w:val="00D81384"/>
    <w:rsid w:val="00D815D0"/>
    <w:rsid w:val="00D8194E"/>
    <w:rsid w:val="00D81E2D"/>
    <w:rsid w:val="00D81E86"/>
    <w:rsid w:val="00D825AB"/>
    <w:rsid w:val="00D82B3C"/>
    <w:rsid w:val="00D82C93"/>
    <w:rsid w:val="00D82F90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4D8"/>
    <w:rsid w:val="00D929B7"/>
    <w:rsid w:val="00D92D9C"/>
    <w:rsid w:val="00D92F3C"/>
    <w:rsid w:val="00D9309D"/>
    <w:rsid w:val="00D94104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1D87"/>
    <w:rsid w:val="00DA240E"/>
    <w:rsid w:val="00DA247A"/>
    <w:rsid w:val="00DA29E0"/>
    <w:rsid w:val="00DA3109"/>
    <w:rsid w:val="00DA3586"/>
    <w:rsid w:val="00DA42BB"/>
    <w:rsid w:val="00DA4599"/>
    <w:rsid w:val="00DA478A"/>
    <w:rsid w:val="00DA48D3"/>
    <w:rsid w:val="00DA4A81"/>
    <w:rsid w:val="00DA50C0"/>
    <w:rsid w:val="00DA5DF1"/>
    <w:rsid w:val="00DA6210"/>
    <w:rsid w:val="00DA6619"/>
    <w:rsid w:val="00DA66B3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329"/>
    <w:rsid w:val="00DB3767"/>
    <w:rsid w:val="00DB39E8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7346"/>
    <w:rsid w:val="00DB7F65"/>
    <w:rsid w:val="00DC01DE"/>
    <w:rsid w:val="00DC0734"/>
    <w:rsid w:val="00DC0B53"/>
    <w:rsid w:val="00DC0DA4"/>
    <w:rsid w:val="00DC0DF9"/>
    <w:rsid w:val="00DC1476"/>
    <w:rsid w:val="00DC1662"/>
    <w:rsid w:val="00DC1FED"/>
    <w:rsid w:val="00DC2287"/>
    <w:rsid w:val="00DC2399"/>
    <w:rsid w:val="00DC23ED"/>
    <w:rsid w:val="00DC2C6F"/>
    <w:rsid w:val="00DC2EEE"/>
    <w:rsid w:val="00DC3E4B"/>
    <w:rsid w:val="00DC47E7"/>
    <w:rsid w:val="00DC4915"/>
    <w:rsid w:val="00DC4A37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2F"/>
    <w:rsid w:val="00DC7D93"/>
    <w:rsid w:val="00DD06D7"/>
    <w:rsid w:val="00DD0851"/>
    <w:rsid w:val="00DD08B8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467"/>
    <w:rsid w:val="00DE6598"/>
    <w:rsid w:val="00DE66A6"/>
    <w:rsid w:val="00DE6796"/>
    <w:rsid w:val="00DE6AD1"/>
    <w:rsid w:val="00DE6ED6"/>
    <w:rsid w:val="00DE7016"/>
    <w:rsid w:val="00DE7551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107F"/>
    <w:rsid w:val="00E012A1"/>
    <w:rsid w:val="00E01451"/>
    <w:rsid w:val="00E0174C"/>
    <w:rsid w:val="00E01A90"/>
    <w:rsid w:val="00E01D0E"/>
    <w:rsid w:val="00E02EB0"/>
    <w:rsid w:val="00E03761"/>
    <w:rsid w:val="00E037B7"/>
    <w:rsid w:val="00E03C2B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0741A"/>
    <w:rsid w:val="00E1028C"/>
    <w:rsid w:val="00E109C1"/>
    <w:rsid w:val="00E118DC"/>
    <w:rsid w:val="00E11D33"/>
    <w:rsid w:val="00E11FA2"/>
    <w:rsid w:val="00E125FA"/>
    <w:rsid w:val="00E12706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61C9"/>
    <w:rsid w:val="00E16227"/>
    <w:rsid w:val="00E170E3"/>
    <w:rsid w:val="00E17234"/>
    <w:rsid w:val="00E173A3"/>
    <w:rsid w:val="00E17482"/>
    <w:rsid w:val="00E1775C"/>
    <w:rsid w:val="00E20074"/>
    <w:rsid w:val="00E2059B"/>
    <w:rsid w:val="00E20DF0"/>
    <w:rsid w:val="00E20E84"/>
    <w:rsid w:val="00E20F14"/>
    <w:rsid w:val="00E20FC8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5F17"/>
    <w:rsid w:val="00E26113"/>
    <w:rsid w:val="00E26281"/>
    <w:rsid w:val="00E264CB"/>
    <w:rsid w:val="00E26615"/>
    <w:rsid w:val="00E266A4"/>
    <w:rsid w:val="00E26E70"/>
    <w:rsid w:val="00E27518"/>
    <w:rsid w:val="00E27C20"/>
    <w:rsid w:val="00E27CA2"/>
    <w:rsid w:val="00E27F60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24C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44D"/>
    <w:rsid w:val="00E505FF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0E0"/>
    <w:rsid w:val="00E642ED"/>
    <w:rsid w:val="00E644E0"/>
    <w:rsid w:val="00E645AA"/>
    <w:rsid w:val="00E6466A"/>
    <w:rsid w:val="00E6494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7467"/>
    <w:rsid w:val="00E6778E"/>
    <w:rsid w:val="00E677E3"/>
    <w:rsid w:val="00E67F5E"/>
    <w:rsid w:val="00E7008F"/>
    <w:rsid w:val="00E704A8"/>
    <w:rsid w:val="00E7066A"/>
    <w:rsid w:val="00E7076E"/>
    <w:rsid w:val="00E70A17"/>
    <w:rsid w:val="00E71429"/>
    <w:rsid w:val="00E71BF3"/>
    <w:rsid w:val="00E71E6A"/>
    <w:rsid w:val="00E720CA"/>
    <w:rsid w:val="00E722DE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CF9"/>
    <w:rsid w:val="00E77F8F"/>
    <w:rsid w:val="00E80194"/>
    <w:rsid w:val="00E80760"/>
    <w:rsid w:val="00E80819"/>
    <w:rsid w:val="00E80AE0"/>
    <w:rsid w:val="00E80C9E"/>
    <w:rsid w:val="00E81304"/>
    <w:rsid w:val="00E81887"/>
    <w:rsid w:val="00E81942"/>
    <w:rsid w:val="00E82525"/>
    <w:rsid w:val="00E827AF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92F"/>
    <w:rsid w:val="00E85DB3"/>
    <w:rsid w:val="00E86194"/>
    <w:rsid w:val="00E865DE"/>
    <w:rsid w:val="00E86771"/>
    <w:rsid w:val="00E869DC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993"/>
    <w:rsid w:val="00E92DAC"/>
    <w:rsid w:val="00E92EC0"/>
    <w:rsid w:val="00E92F81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EB8"/>
    <w:rsid w:val="00EB209E"/>
    <w:rsid w:val="00EB2193"/>
    <w:rsid w:val="00EB2BBC"/>
    <w:rsid w:val="00EB2E04"/>
    <w:rsid w:val="00EB3139"/>
    <w:rsid w:val="00EB35CB"/>
    <w:rsid w:val="00EB3BC9"/>
    <w:rsid w:val="00EB3E9F"/>
    <w:rsid w:val="00EB3EFE"/>
    <w:rsid w:val="00EB4581"/>
    <w:rsid w:val="00EB47B8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C4A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1A51"/>
    <w:rsid w:val="00ED1A85"/>
    <w:rsid w:val="00ED2824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906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2E"/>
    <w:rsid w:val="00F020B2"/>
    <w:rsid w:val="00F02130"/>
    <w:rsid w:val="00F023A2"/>
    <w:rsid w:val="00F02622"/>
    <w:rsid w:val="00F02CE3"/>
    <w:rsid w:val="00F02E74"/>
    <w:rsid w:val="00F0334B"/>
    <w:rsid w:val="00F037A6"/>
    <w:rsid w:val="00F03AC0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AB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B7B"/>
    <w:rsid w:val="00F17CAB"/>
    <w:rsid w:val="00F201A2"/>
    <w:rsid w:val="00F2139F"/>
    <w:rsid w:val="00F2196F"/>
    <w:rsid w:val="00F21CF4"/>
    <w:rsid w:val="00F21F25"/>
    <w:rsid w:val="00F2262D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61F0"/>
    <w:rsid w:val="00F265B9"/>
    <w:rsid w:val="00F2676C"/>
    <w:rsid w:val="00F272C8"/>
    <w:rsid w:val="00F273EE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B1A"/>
    <w:rsid w:val="00F35D8A"/>
    <w:rsid w:val="00F36465"/>
    <w:rsid w:val="00F36AE2"/>
    <w:rsid w:val="00F37391"/>
    <w:rsid w:val="00F376A2"/>
    <w:rsid w:val="00F37BC0"/>
    <w:rsid w:val="00F37EA9"/>
    <w:rsid w:val="00F40C37"/>
    <w:rsid w:val="00F416C4"/>
    <w:rsid w:val="00F418D5"/>
    <w:rsid w:val="00F41BA7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043"/>
    <w:rsid w:val="00F45A39"/>
    <w:rsid w:val="00F45B8E"/>
    <w:rsid w:val="00F45D00"/>
    <w:rsid w:val="00F474B9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E9C"/>
    <w:rsid w:val="00F60461"/>
    <w:rsid w:val="00F60A83"/>
    <w:rsid w:val="00F60A9E"/>
    <w:rsid w:val="00F61560"/>
    <w:rsid w:val="00F61CB1"/>
    <w:rsid w:val="00F61F40"/>
    <w:rsid w:val="00F61F6C"/>
    <w:rsid w:val="00F62158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92"/>
    <w:rsid w:val="00F65FA1"/>
    <w:rsid w:val="00F65FF1"/>
    <w:rsid w:val="00F66272"/>
    <w:rsid w:val="00F662CE"/>
    <w:rsid w:val="00F6638B"/>
    <w:rsid w:val="00F668DC"/>
    <w:rsid w:val="00F66EC5"/>
    <w:rsid w:val="00F6703C"/>
    <w:rsid w:val="00F6714D"/>
    <w:rsid w:val="00F67235"/>
    <w:rsid w:val="00F6728C"/>
    <w:rsid w:val="00F67CE9"/>
    <w:rsid w:val="00F700C6"/>
    <w:rsid w:val="00F70354"/>
    <w:rsid w:val="00F7070B"/>
    <w:rsid w:val="00F70755"/>
    <w:rsid w:val="00F711B3"/>
    <w:rsid w:val="00F71226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5D26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7C0"/>
    <w:rsid w:val="00FA2BE0"/>
    <w:rsid w:val="00FA2F3F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5EC1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88B"/>
    <w:rsid w:val="00FB0CB7"/>
    <w:rsid w:val="00FB0E96"/>
    <w:rsid w:val="00FB0F5A"/>
    <w:rsid w:val="00FB128A"/>
    <w:rsid w:val="00FB1C3D"/>
    <w:rsid w:val="00FB25C1"/>
    <w:rsid w:val="00FB277C"/>
    <w:rsid w:val="00FB33AA"/>
    <w:rsid w:val="00FB3829"/>
    <w:rsid w:val="00FB3B8C"/>
    <w:rsid w:val="00FB3C5A"/>
    <w:rsid w:val="00FB3DC8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5D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087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347"/>
    <w:rsid w:val="00FE1B9A"/>
    <w:rsid w:val="00FE1F44"/>
    <w:rsid w:val="00FE24A0"/>
    <w:rsid w:val="00FE25D5"/>
    <w:rsid w:val="00FE2BA1"/>
    <w:rsid w:val="00FE2E42"/>
    <w:rsid w:val="00FE358D"/>
    <w:rsid w:val="00FE3DAB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57E"/>
    <w:rsid w:val="00FE7AEC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A44"/>
    <w:rsid w:val="00FF2C4F"/>
    <w:rsid w:val="00FF2CBC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C80D20D6-7E56-4BE8-9525-AF4BDB14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C9672E-86B2-4222-B154-51C117A9B8E1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254</TotalTime>
  <Pages>1</Pages>
  <Words>12708</Words>
  <Characters>72441</Characters>
  <Application>Microsoft Office Word</Application>
  <DocSecurity>4</DocSecurity>
  <Lines>603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84980</CharactersWithSpaces>
  <SharedDoc>false</SharedDoc>
  <HLinks>
    <vt:vector size="96" baseType="variant"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_Toc192869667</vt:lpwstr>
      </vt:variant>
      <vt:variant>
        <vt:i4>1638451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_Toc192869666</vt:lpwstr>
      </vt:variant>
      <vt:variant>
        <vt:i4>1638451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_Toc192869665</vt:lpwstr>
      </vt:variant>
      <vt:variant>
        <vt:i4>1638451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_Toc192869664</vt:lpwstr>
      </vt:variant>
      <vt:variant>
        <vt:i4>1638451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_Toc192869663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_Toc192869662</vt:lpwstr>
      </vt:variant>
      <vt:variant>
        <vt:i4>1638451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_Toc192869661</vt:lpwstr>
      </vt:variant>
      <vt:variant>
        <vt:i4>1638451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_Toc192869660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_Toc192869659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_Toc192869658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_Toc192869657</vt:lpwstr>
      </vt:variant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_Toc192869656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_Toc192869655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_Toc192869654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_Toc192869653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_Toc192869652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38</cp:revision>
  <cp:lastPrinted>2016-04-06T07:14:00Z</cp:lastPrinted>
  <dcterms:created xsi:type="dcterms:W3CDTF">2025-03-15T01:33:00Z</dcterms:created>
  <dcterms:modified xsi:type="dcterms:W3CDTF">2025-03-18T12:33:00Z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