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1795A19B" w:rsidR="00315BCF" w:rsidRPr="00F307DD" w:rsidRDefault="00251314" w:rsidP="003C4BE4">
      <w:pPr>
        <w:spacing w:after="0" w:line="240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 </w:t>
      </w: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F307DD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F307DD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F307DD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Workflow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e Controlos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Data Lake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CT</w:t>
          </w:r>
        </w:p>
        <w:p w14:paraId="680A9326" w14:textId="70C813F9" w:rsidR="00A462A8" w:rsidRPr="00F307DD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proofErr w:type="spellStart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Requisitos</w:t>
          </w:r>
          <w:proofErr w:type="spellEnd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  <w:r w:rsidR="00885035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>Loan Tape</w:t>
          </w:r>
          <w:r w:rsidR="009C3BAA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 xml:space="preserve"> Green Dashboard</w:t>
          </w:r>
          <w:r w:rsidR="009C3BAA"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</w:p>
        <w:p w14:paraId="73EA62E8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366F85E4" w:rsidR="00A462A8" w:rsidRPr="00F307DD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  <w:r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V</w:t>
          </w:r>
          <w:r w:rsidR="00761CF6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1</w:t>
          </w:r>
          <w:r w:rsidR="00A070B6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1</w:t>
          </w:r>
          <w:r w:rsidR="00450E2E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.0</w:t>
          </w:r>
        </w:p>
        <w:p w14:paraId="3A8F5802" w14:textId="0CF30AC1" w:rsidR="00EF1D15" w:rsidRPr="00F307DD" w:rsidRDefault="00A070B6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26</w:t>
          </w:r>
          <w:r w:rsidR="00A0623D" w:rsidRPr="004A66B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</w:t>
          </w:r>
          <w:r w:rsidR="00A0623D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</w:t>
          </w: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Maio</w:t>
          </w:r>
          <w:r w:rsidR="00A462A8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490413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F307DD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F307DD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lastRenderedPageBreak/>
            <w:br w:type="page"/>
          </w:r>
        </w:p>
      </w:sdtContent>
    </w:sdt>
    <w:bookmarkStart w:id="0" w:name="_Toc141138396" w:displacedByCustomXml="prev"/>
    <w:bookmarkStart w:id="1" w:name="_Toc141131043" w:displacedByCustomXml="prev"/>
    <w:bookmarkStart w:id="2" w:name="_Toc141131025" w:displacedByCustomXml="prev"/>
    <w:bookmarkStart w:id="3" w:name="_Toc141131002" w:displacedByCustomXml="prev"/>
    <w:bookmarkStart w:id="4" w:name="_Toc141130906" w:displacedByCustomXml="prev"/>
    <w:bookmarkStart w:id="5" w:name="_Toc141130857" w:displacedByCustomXml="prev"/>
    <w:bookmarkStart w:id="6" w:name="_Toc141130766" w:displacedByCustomXml="prev"/>
    <w:p w14:paraId="2D68850B" w14:textId="42A564C6" w:rsidR="002E58EB" w:rsidRPr="00F307DD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F307DD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F307DD" w14:paraId="6877B945" w14:textId="0C1E24EE" w:rsidTr="004065E0">
        <w:trPr>
          <w:trHeight w:val="206"/>
        </w:trPr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F307DD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F307D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09A1527D" w:rsidR="00A462A8" w:rsidRPr="00F307DD" w:rsidRDefault="00E761F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</w:t>
            </w:r>
            <w:r w:rsidR="00A462A8" w:rsidRPr="00F307DD">
              <w:rPr>
                <w:rFonts w:ascii="Santander Text" w:hAnsi="Santander Text"/>
                <w:sz w:val="18"/>
                <w:szCs w:val="18"/>
                <w:lang w:val="pt-PT"/>
              </w:rPr>
              <w:t>, 202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</w:p>
        </w:tc>
        <w:tc>
          <w:tcPr>
            <w:tcW w:w="3431" w:type="pct"/>
            <w:vAlign w:val="center"/>
          </w:tcPr>
          <w:p w14:paraId="63723268" w14:textId="18B8513A" w:rsidR="00752EF2" w:rsidRPr="00F307DD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  <w:r w:rsidR="004065E0" w:rsidRPr="00F307D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752EF2" w:rsidRPr="001426A2" w14:paraId="6A8E6954" w14:textId="77777777" w:rsidTr="00821EBC">
        <w:tc>
          <w:tcPr>
            <w:tcW w:w="548" w:type="pct"/>
            <w:vAlign w:val="center"/>
          </w:tcPr>
          <w:p w14:paraId="39AC90D9" w14:textId="6474CEDC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2C3D9A84" w14:textId="58E2FB94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Janeiro, 2025</w:t>
            </w:r>
          </w:p>
        </w:tc>
        <w:tc>
          <w:tcPr>
            <w:tcW w:w="3431" w:type="pct"/>
            <w:vAlign w:val="center"/>
          </w:tcPr>
          <w:p w14:paraId="525D90F2" w14:textId="6D215433" w:rsidR="007D146E" w:rsidRPr="00F307DD" w:rsidRDefault="006F57C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</w:t>
            </w:r>
            <w:r w:rsidR="00156396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dos requisitos 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>para 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FLG_INTRBSNSS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7A4CB0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7A4CB0" w:rsidRPr="00F307DD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INTRBSNSS_ADJ_COD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pertencentes à tabela </w:t>
            </w:r>
            <w:r w:rsidR="001967A1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. </w:t>
            </w:r>
          </w:p>
        </w:tc>
      </w:tr>
      <w:tr w:rsidR="007D146E" w:rsidRPr="001426A2" w14:paraId="5907AF75" w14:textId="77777777" w:rsidTr="00821EBC">
        <w:tc>
          <w:tcPr>
            <w:tcW w:w="548" w:type="pct"/>
            <w:vAlign w:val="center"/>
          </w:tcPr>
          <w:p w14:paraId="49B2C9D6" w14:textId="66594F5C" w:rsidR="007D146E" w:rsidRPr="000E34E1" w:rsidRDefault="007D146E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E34E1"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AF60376" w14:textId="40E6C8BC" w:rsidR="007D146E" w:rsidRPr="00C50E02" w:rsidRDefault="008B20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>Fevereiro</w:t>
            </w:r>
            <w:r w:rsidR="007D146E" w:rsidRPr="00C50E02">
              <w:rPr>
                <w:rFonts w:ascii="Santander Text" w:hAnsi="Santander Text"/>
                <w:sz w:val="18"/>
                <w:szCs w:val="18"/>
                <w:lang w:val="pt-PT"/>
              </w:rPr>
              <w:t>, 2025</w:t>
            </w:r>
          </w:p>
        </w:tc>
        <w:tc>
          <w:tcPr>
            <w:tcW w:w="3431" w:type="pct"/>
            <w:vAlign w:val="center"/>
          </w:tcPr>
          <w:p w14:paraId="1F8853AC" w14:textId="0CF578C2" w:rsidR="00207BFB" w:rsidRPr="00C50E02" w:rsidRDefault="009E076A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um parágrafo </w:t>
            </w:r>
            <w:r w:rsidR="00A81B43" w:rsidRPr="00C50E02">
              <w:rPr>
                <w:rFonts w:ascii="Santander Text" w:hAnsi="Santander Text"/>
                <w:sz w:val="18"/>
                <w:szCs w:val="18"/>
                <w:lang w:val="pt-PT"/>
              </w:rPr>
              <w:t>relativamente à seleção de</w:t>
            </w: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universo d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o </w:t>
            </w:r>
            <w:r w:rsidR="00207BF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Loan Tape / Green Dashboard;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58FEDBB7" w14:textId="5DCC0F3A" w:rsidR="009E076A" w:rsidRPr="00C50E02" w:rsidRDefault="006B4E04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Exclusão de campos da tabela 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lt824_assoc_kpi_gd</w:t>
            </w:r>
            <w:r w:rsidR="00073337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nomeadamente: campos com sufixo CCRR,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B55FAF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A81B43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AVRG_BLNC_OFF_</w:t>
            </w:r>
            <w:r w:rsidR="00A81B43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1327B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327BD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EE259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</w:t>
            </w:r>
            <w:r w:rsidR="00EE259A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; </w:t>
            </w:r>
            <w:r w:rsidR="009E076A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28D1C36A" w14:textId="20074D4D" w:rsidR="007D146E" w:rsidRPr="00C50E02" w:rsidRDefault="007D146E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0850C0" w:rsidRPr="000B13E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‘TYP_OFF_BLNC_PRDCT’, ‘DFLT_STTS_INSTRMNT’, ‘EAD’, ‘OFF_BLNC_SHT_AMNT_INSTRMNT’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‘RWA’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26898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026898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526DE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648ABC3" w14:textId="6CF221CB" w:rsidR="00897D33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lt804_conf_dflt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7AEFB535" w14:textId="6304B2B5" w:rsidR="00E81887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lt805_conf_exp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834A81" w:rsidRPr="001426A2" w14:paraId="1DB7F756" w14:textId="77777777" w:rsidTr="00821EBC">
        <w:tc>
          <w:tcPr>
            <w:tcW w:w="548" w:type="pct"/>
            <w:vAlign w:val="center"/>
          </w:tcPr>
          <w:p w14:paraId="57789A0C" w14:textId="5E5C0341" w:rsidR="00834A81" w:rsidRPr="000E34E1" w:rsidRDefault="00834A81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04</w:t>
            </w:r>
          </w:p>
        </w:tc>
        <w:tc>
          <w:tcPr>
            <w:tcW w:w="1021" w:type="pct"/>
            <w:vAlign w:val="center"/>
          </w:tcPr>
          <w:p w14:paraId="48BAAE87" w14:textId="12AEC1B2" w:rsidR="00834A81" w:rsidRPr="000E34E1" w:rsidRDefault="003A1613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12041FE1" w14:textId="53E39845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aprovisionamento da variável </w:t>
            </w:r>
            <w:r w:rsidRPr="00092BE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'TYP_OFF_BLNC_PRDCT'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da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347A48C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E807656" w14:textId="317DF441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variáveis ‘COD_SOC’, 'DT_RFRNC', 'PRTCTN_ID', 'TYP_PRTCTN'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'PRTCTN_VL'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1148952A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3CC647A9" w14:textId="31610757" w:rsidR="00834A81" w:rsidRPr="00A81B43" w:rsidRDefault="00897D33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‘COD_SOC’, 'DT_RFRNC', 'INSTRMNT_ID'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'PRTCTN_ID'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380F6F" w:rsidRPr="001426A2" w14:paraId="39FD200A" w14:textId="77777777" w:rsidTr="00821EBC">
        <w:tc>
          <w:tcPr>
            <w:tcW w:w="548" w:type="pct"/>
            <w:vAlign w:val="center"/>
          </w:tcPr>
          <w:p w14:paraId="40A14AA3" w14:textId="3087E185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05</w:t>
            </w:r>
          </w:p>
        </w:tc>
        <w:tc>
          <w:tcPr>
            <w:tcW w:w="1021" w:type="pct"/>
            <w:vAlign w:val="center"/>
          </w:tcPr>
          <w:p w14:paraId="06B926E3" w14:textId="7450405C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6756B9FA" w14:textId="77777777" w:rsidR="00380F6F" w:rsidRDefault="00380F6F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'GRSS_INTRST_INCM', 'GRSS_CMMSSN_INCM', 'GRSS_CMMSSN_INCM_OFF_BLNC', 'NT_LN_LSS_PRVSN', 'NT_LN_LSS_PRVSN_OFF_BLNC', 'GRSS_CMMSSN_EXPNS', 'GNS_FNNCL_TRNSCTN_EXCHNG_DFFRNCS', 'GRSS_CMMSSN_EXPNS_OFF_BLNC', 'GRSS_INTRST_EXPNS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' pertencentes à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lt002_instrument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consequente atualização da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lt824_assoc_kpi_gd;</w:t>
            </w:r>
          </w:p>
          <w:p w14:paraId="3CC12B40" w14:textId="4D44F923" w:rsidR="00380F6F" w:rsidRDefault="007E0812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'GRSS_INTRST_INCM_CCRR', 'GRSS_INTRST_EXPNS_CCRR', 'GRSS_CMMSSN_INCM_CCRR', 'GRSS_CMMSSN_EXPNS_CCRR', 'GNS_FNNCL_TRNSCTN_EXCHNG_CCRR', 'BSNSS_AREA_CCRR', 'GRSS_CMMSSN_INCM_OFF_BLNC_CCRR', 'GRSS_CMMSSN_EXPNS_OFF_BLNC_CCRR', 'AVRG_BLNC_OFF_BLNC'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'AVRG_BLNC'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7D188B2E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08157383" w14:textId="72564C2D" w:rsidR="000B4696" w:rsidRPr="00897D33" w:rsidRDefault="00584CA1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>Atuali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z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ação da tabela de parametrização </w:t>
            </w:r>
            <w:r w:rsidRPr="00043D7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ct875_regras_dim 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com os novos mapeamentos referentes às</w:t>
            </w:r>
            <w:r w:rsidR="005130F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'MNGMNT_PRDCT'</w:t>
            </w:r>
            <w:r w:rsidR="000B4696"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'BSNSS_AREA'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233DD" w:rsidRPr="001426A2" w14:paraId="71924D7B" w14:textId="77777777" w:rsidTr="00821EBC">
        <w:tc>
          <w:tcPr>
            <w:tcW w:w="548" w:type="pct"/>
            <w:vAlign w:val="center"/>
          </w:tcPr>
          <w:p w14:paraId="3D67C84A" w14:textId="3F4F5C1D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>06</w:t>
            </w:r>
          </w:p>
        </w:tc>
        <w:tc>
          <w:tcPr>
            <w:tcW w:w="1021" w:type="pct"/>
            <w:vAlign w:val="center"/>
          </w:tcPr>
          <w:p w14:paraId="517B9041" w14:textId="44C05E2E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1561B20C" w14:textId="4287AA96" w:rsidR="003470AE" w:rsidRDefault="003470AE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 da metodologia de cruzamento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presente na secção </w:t>
            </w:r>
            <w:r w:rsidR="00F46280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>.1.1.1</w:t>
            </w:r>
            <w:r w:rsidR="0074292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  <w:r w:rsidR="00E47FFD">
              <w:rPr>
                <w:rFonts w:ascii="Santander Text" w:hAnsi="Santander Text"/>
                <w:sz w:val="18"/>
                <w:szCs w:val="18"/>
                <w:lang w:val="pt-PT"/>
              </w:rPr>
              <w:t>3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700666AF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0C59F17F" w14:textId="2F089B91" w:rsidR="004E2814" w:rsidRPr="00D227FD" w:rsidRDefault="000233DD" w:rsidP="00D227F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eis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A80339" w:rsidRPr="00A803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INSTRMNT_ID’</w:t>
            </w:r>
            <w:r w:rsidR="006B471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6B471F" w:rsidRPr="00941C94">
              <w:rPr>
                <w:rFonts w:ascii="Santander Text" w:hAnsi="Santander Text"/>
                <w:i/>
                <w:iCs/>
                <w:lang w:val="pt-PT"/>
              </w:rPr>
              <w:t>‘</w:t>
            </w:r>
            <w:r w:rsidR="006B471F" w:rsidRPr="006B471F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LCL_INSTRMRNT_ID’</w:t>
            </w:r>
            <w:r w:rsidR="00E80819" w:rsidRPr="00E80819">
              <w:rPr>
                <w:rFonts w:ascii="Santander Text" w:hAnsi="Santander Text"/>
                <w:sz w:val="18"/>
                <w:szCs w:val="24"/>
                <w:lang w:val="pt-PT"/>
              </w:rPr>
              <w:t>,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NW_BSNSS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CNCLLD_INSTRMNT_STTS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>pertencente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à tabela </w:t>
            </w:r>
            <w:r w:rsidR="00AE1775"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D227F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4903B7" w:rsidRPr="001426A2" w14:paraId="0FE035C6" w14:textId="77777777" w:rsidTr="00821EBC">
        <w:tc>
          <w:tcPr>
            <w:tcW w:w="548" w:type="pct"/>
            <w:vAlign w:val="center"/>
          </w:tcPr>
          <w:p w14:paraId="2EAA4B31" w14:textId="4EDC2F66" w:rsidR="004903B7" w:rsidRDefault="004903B7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07</w:t>
            </w:r>
          </w:p>
        </w:tc>
        <w:tc>
          <w:tcPr>
            <w:tcW w:w="1021" w:type="pct"/>
            <w:vAlign w:val="center"/>
          </w:tcPr>
          <w:p w14:paraId="56135EBB" w14:textId="08410D71" w:rsidR="004903B7" w:rsidRDefault="004903B7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</w:t>
            </w:r>
            <w:r w:rsidR="00FE24A0">
              <w:rPr>
                <w:rFonts w:ascii="Santander Text" w:hAnsi="Santander Text"/>
                <w:sz w:val="18"/>
                <w:szCs w:val="18"/>
                <w:lang w:val="pt-PT"/>
              </w:rPr>
              <w:t>rço, 2025</w:t>
            </w:r>
          </w:p>
        </w:tc>
        <w:tc>
          <w:tcPr>
            <w:tcW w:w="3431" w:type="pct"/>
            <w:vAlign w:val="center"/>
          </w:tcPr>
          <w:p w14:paraId="7F5829EC" w14:textId="01DCACBD" w:rsidR="004903B7" w:rsidRPr="00A33830" w:rsidRDefault="00AD5DAD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as variáveis ‘</w:t>
            </w:r>
            <w:r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COD_SOC’, ‘</w:t>
            </w:r>
            <w:r w:rsidR="009166E6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INSTRMNT_ID’, ‘DT_RFRNC’, ‘PRCNTG_ACTVTY’</w:t>
            </w:r>
            <w:r w:rsidR="00215B2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,</w:t>
            </w:r>
            <w:r w:rsidR="00034FA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9166E6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E03761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SSTNBL_CTGRY’</w:t>
            </w:r>
            <w:r w:rsid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215B2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215B22" w:rsidRPr="00215B2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215B22" w:rsidRPr="00215B2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SSTNBL_INDCTR’</w:t>
            </w:r>
            <w:r w:rsidR="00215B22" w:rsidRPr="00215B2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605B2A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605B2A" w:rsidRPr="00605B2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lt007_instr_activity</w:t>
            </w:r>
            <w:r w:rsidR="00403F87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12B314F0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20599B1" w14:textId="106E8C4C" w:rsidR="00403F87" w:rsidRDefault="00403F87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Pr="007F4DC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lt803_codigos_lt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067FD526" w14:textId="77777777" w:rsidR="00A33830" w:rsidRDefault="00A33830" w:rsidP="00A33830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5DDC3DF7" w14:textId="77777777" w:rsidR="00F2676C" w:rsidRDefault="00341B4C" w:rsidP="00F2676C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 glossário de tabelas</w:t>
            </w:r>
            <w:r w:rsidR="00720274">
              <w:rPr>
                <w:rFonts w:ascii="Santander Text" w:hAnsi="Santander Text"/>
                <w:sz w:val="18"/>
                <w:szCs w:val="18"/>
                <w:lang w:val="pt-PT"/>
              </w:rPr>
              <w:t xml:space="preserve">; </w:t>
            </w:r>
          </w:p>
          <w:p w14:paraId="22A4A596" w14:textId="77777777" w:rsidR="00D60402" w:rsidRDefault="00D60402" w:rsidP="00D60402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0261429" w14:textId="70BB55EC" w:rsidR="00720274" w:rsidRPr="00F2676C" w:rsidRDefault="00720274" w:rsidP="00F2676C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requisitos para </w:t>
            </w:r>
            <w:r w:rsidR="00B65E18"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as variáveis </w:t>
            </w:r>
            <w:r w:rsidR="00F2676C" w:rsidRPr="00F2676C">
              <w:rPr>
                <w:rFonts w:ascii="Santander Text" w:hAnsi="Santander Text" w:cs="Arial"/>
                <w:i/>
                <w:iCs/>
                <w:sz w:val="18"/>
                <w:szCs w:val="18"/>
                <w:lang w:val="pt-PT"/>
              </w:rPr>
              <w:t>'BSNSS_AREA_CCRR', 'BSNSS_AREA_DSTNTN', 'COD_SOC_DSTNTN', 'DFLT_STTS_INSTRMNT', 'FLG_INTRBSNSS', 'GNS_FNNCL_TRNSCTN_EXCHNG_CCRR', 'GRSS_CMMSSN_EXPNS_CCRR', 'GRSS_CMMSSN_EXPNS_OFF_BLNC_CCRR', 'GRSS_CMMSSN_INCM_CCRR', 'GRSS_CMMSSN_INCM_OFF_BLNC_CCRR', 'GRSS_CRRYNG_AMNT_INSTRMNT', 'GRSS_INTRST_EXPNS_CCRR', 'GRSS_INTRST_INCM_CCRR', 'IMPRMNT_STTS', 'INTRBSNSS_ADJ_COD', 'OFF_BLNC_SHT_AMNT_INSTRMNT', 'PRFRMNG_STTS', 'PRVSNS_OFF_BLNC_SHT', 'RWA', 'RWA_OFF_BLNC', 'TYP_INSTRMNT'</w:t>
            </w:r>
            <w:r w:rsidR="00F2676C" w:rsidRPr="00F2676C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 e </w:t>
            </w:r>
            <w:r w:rsidR="00F2676C" w:rsidRPr="00F2676C">
              <w:rPr>
                <w:rFonts w:ascii="Santander Text" w:hAnsi="Santander Text" w:cs="Arial"/>
                <w:i/>
                <w:iCs/>
                <w:sz w:val="18"/>
                <w:szCs w:val="18"/>
                <w:lang w:val="pt-PT"/>
              </w:rPr>
              <w:t xml:space="preserve">'TYP_OFF_BLNC_PRDCT' </w:t>
            </w:r>
            <w:r w:rsidR="00B65E18"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B65E18"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lt002_instrument.</w:t>
            </w:r>
          </w:p>
        </w:tc>
      </w:tr>
      <w:tr w:rsidR="00247430" w:rsidRPr="001426A2" w14:paraId="56CDF834" w14:textId="77777777" w:rsidTr="00821EBC">
        <w:tc>
          <w:tcPr>
            <w:tcW w:w="548" w:type="pct"/>
            <w:vAlign w:val="center"/>
          </w:tcPr>
          <w:p w14:paraId="05834439" w14:textId="36B7A743" w:rsidR="00247430" w:rsidRDefault="00247430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08</w:t>
            </w:r>
          </w:p>
        </w:tc>
        <w:tc>
          <w:tcPr>
            <w:tcW w:w="1021" w:type="pct"/>
            <w:vAlign w:val="center"/>
          </w:tcPr>
          <w:p w14:paraId="17DCFACD" w14:textId="5BB937F8" w:rsidR="00247430" w:rsidRDefault="002474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12651602" w14:textId="11B1F13A" w:rsidR="00247430" w:rsidRDefault="00247430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de requisitos para a</w:t>
            </w:r>
            <w:r w:rsidR="00FB0338">
              <w:rPr>
                <w:rFonts w:ascii="Santander Text" w:hAnsi="Santander Text"/>
                <w:sz w:val="18"/>
                <w:szCs w:val="18"/>
                <w:lang w:val="pt-PT"/>
              </w:rPr>
              <w:t xml:space="preserve">s variáveis </w:t>
            </w:r>
            <w:r w:rsidR="008A58C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8A58C2" w:rsidRPr="00157486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TYP_VHCL’</w:t>
            </w:r>
            <w:r w:rsidR="008A58C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‘</w:t>
            </w:r>
            <w:r w:rsidR="0016725A" w:rsidRPr="00157486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FLG_ELCTRC_VHCL’</w:t>
            </w:r>
            <w:r w:rsidR="0016725A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="00D35B3D"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="00D35B3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2A2E17DC" w14:textId="77777777" w:rsidR="00D60402" w:rsidRDefault="00D60402" w:rsidP="00D60402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29DA491" w14:textId="7DF7489B" w:rsidR="00D9610A" w:rsidRPr="0074292D" w:rsidRDefault="00A33830" w:rsidP="00F46280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de requisitos par</w:t>
            </w:r>
            <w:r w:rsidR="00DB5C07">
              <w:rPr>
                <w:rFonts w:ascii="Santander Text" w:hAnsi="Santander Text"/>
                <w:sz w:val="18"/>
                <w:szCs w:val="18"/>
                <w:lang w:val="pt-PT"/>
              </w:rPr>
              <w:t>a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variável ‘</w:t>
            </w:r>
            <w:r w:rsidRPr="00D604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TYP_RLTN’</w:t>
            </w:r>
            <w:r w:rsidR="00D604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 à tabela </w:t>
            </w:r>
            <w:r w:rsidR="00D60402"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="00D9610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3BA3D7BF" w14:textId="77777777" w:rsidR="0074292D" w:rsidRPr="00F46280" w:rsidRDefault="0074292D" w:rsidP="0074292D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B439ED4" w14:textId="45A6B828" w:rsidR="0074292D" w:rsidRDefault="00F46280" w:rsidP="0074292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</w:t>
            </w:r>
            <w:r w:rsidR="00322B51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da tabela de parametrização </w:t>
            </w:r>
            <w:r w:rsidR="00322B51" w:rsidRPr="007F4DC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lt803_codigos_lt</w:t>
            </w:r>
            <w:r w:rsidR="00322B51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9BF49D3" w14:textId="77777777" w:rsidR="0074292D" w:rsidRPr="0074292D" w:rsidRDefault="0074292D" w:rsidP="0074292D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38E57E0" w14:textId="72A3D312" w:rsidR="0074292D" w:rsidRPr="0074292D" w:rsidRDefault="0074292D" w:rsidP="0074292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 da metodologia de cruzamento presente na secção 5.1.1.1.</w:t>
            </w:r>
            <w:r w:rsidR="00E47FFD">
              <w:rPr>
                <w:rFonts w:ascii="Santander Text" w:hAnsi="Santander Text"/>
                <w:sz w:val="18"/>
                <w:szCs w:val="18"/>
                <w:lang w:val="pt-PT"/>
              </w:rPr>
              <w:t>3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1D45FB" w:rsidRPr="001426A2" w14:paraId="494EBD1B" w14:textId="77777777" w:rsidTr="00821EBC">
        <w:tc>
          <w:tcPr>
            <w:tcW w:w="548" w:type="pct"/>
            <w:vAlign w:val="center"/>
          </w:tcPr>
          <w:p w14:paraId="78722001" w14:textId="2676FE69" w:rsidR="001D45FB" w:rsidRDefault="001D45FB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09</w:t>
            </w:r>
          </w:p>
        </w:tc>
        <w:tc>
          <w:tcPr>
            <w:tcW w:w="1021" w:type="pct"/>
            <w:vAlign w:val="center"/>
          </w:tcPr>
          <w:p w14:paraId="4D42BAA7" w14:textId="08D8AA2E" w:rsidR="001D45FB" w:rsidRDefault="001D45FB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7D9B3928" w14:textId="1A80474A" w:rsidR="001D45FB" w:rsidRPr="001D45FB" w:rsidRDefault="001D45FB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do universo </w:t>
            </w:r>
            <w:r w:rsidR="002173A4">
              <w:rPr>
                <w:rFonts w:ascii="Santander Text" w:hAnsi="Santander Text"/>
                <w:sz w:val="18"/>
                <w:szCs w:val="18"/>
                <w:lang w:val="pt-PT"/>
              </w:rPr>
              <w:t>e metodologia de cruzamento presente n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as tabelas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Pr="001D45FB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22A4D40B" w14:textId="77777777" w:rsidR="00DB5C07" w:rsidRDefault="00DB5C07" w:rsidP="00DB5C07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0481CD1" w14:textId="6B54219E" w:rsidR="00DB5C07" w:rsidRDefault="00DB5C07" w:rsidP="00DB5C07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DB5C07">
              <w:rPr>
                <w:rFonts w:ascii="Santander Text" w:hAnsi="Santander Text"/>
                <w:sz w:val="18"/>
                <w:szCs w:val="18"/>
                <w:lang w:val="pt-PT"/>
              </w:rPr>
              <w:t>Inclusão dos requistios para a variável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‘IDCMB’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 à tabela </w:t>
            </w:r>
            <w:r w:rsidR="00E52DC2"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3166B84D" w14:textId="16DFF77B" w:rsidR="00F02EA4" w:rsidRDefault="00F52E03" w:rsidP="00F02EA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 xml:space="preserve">Inclusão da tabela de parametrização </w:t>
            </w:r>
            <w:r w:rsidRPr="00F52E0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lt828_univ_protection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2FB2FC43" w14:textId="77777777" w:rsidR="00F02EA4" w:rsidRPr="00F02EA4" w:rsidRDefault="00F02EA4" w:rsidP="00F02EA4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CB940AE" w14:textId="3E2D5372" w:rsidR="00F02EA4" w:rsidRDefault="00F02EA4" w:rsidP="00F02EA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lt832_conf_subuniv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629E028A" w14:textId="77777777" w:rsidR="00F52E03" w:rsidRPr="00F52E03" w:rsidRDefault="00F52E03" w:rsidP="00F52E03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6FDDAF81" w14:textId="4B2717F6" w:rsidR="002F54F1" w:rsidRDefault="00E52DC2" w:rsidP="002F54F1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cáculo para </w:t>
            </w:r>
            <w:r w:rsidR="00771C45"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um conjunto de </w:t>
            </w:r>
            <w:r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campos a aprovisionar </w:t>
            </w:r>
            <w:r w:rsidR="00771C45" w:rsidRPr="00771C45">
              <w:rPr>
                <w:rFonts w:ascii="Santander Text" w:hAnsi="Santander Text"/>
                <w:sz w:val="18"/>
                <w:szCs w:val="18"/>
                <w:lang w:val="pt-PT"/>
              </w:rPr>
              <w:t>relativamente ao universo de cancelados</w:t>
            </w:r>
            <w:r w:rsidR="002F54F1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6558FD25" w14:textId="77777777" w:rsidR="002F54F1" w:rsidRPr="002F54F1" w:rsidRDefault="002F54F1" w:rsidP="002F54F1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7F3BECAF" w14:textId="77777777" w:rsidR="00DB5C07" w:rsidRPr="00763B1B" w:rsidRDefault="002F54F1" w:rsidP="00DB5C07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cruzamento da tabela </w:t>
            </w:r>
            <w:r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133E6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E09BA45" w14:textId="77777777" w:rsidR="00763B1B" w:rsidRDefault="00763B1B" w:rsidP="00763B1B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38F3F062" w14:textId="553155F4" w:rsidR="00133E6A" w:rsidRPr="00DC3F47" w:rsidRDefault="00763B1B" w:rsidP="00B777DA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B777DA">
              <w:rPr>
                <w:rFonts w:ascii="Santander Text" w:hAnsi="Santander Text"/>
                <w:sz w:val="18"/>
                <w:szCs w:val="18"/>
                <w:lang w:val="pt-PT"/>
              </w:rPr>
              <w:t>Inclusão da secção 5.1.1.1.2. ‘</w:t>
            </w:r>
            <w:r w:rsidRPr="00B777DA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Considerações a ter no preenchimento dos campos para o universo de contratos </w:t>
            </w:r>
            <w:r w:rsidRPr="00B777D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cancelados’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  <w:p w14:paraId="13FF6EEA" w14:textId="12AE5A5B" w:rsidR="00DB5C07" w:rsidRPr="00DB5C07" w:rsidRDefault="00DB5C07" w:rsidP="00763B1B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</w:tr>
      <w:tr w:rsidR="00084778" w:rsidRPr="001426A2" w14:paraId="1DA23F01" w14:textId="77777777" w:rsidTr="00821EBC">
        <w:tc>
          <w:tcPr>
            <w:tcW w:w="548" w:type="pct"/>
            <w:vAlign w:val="center"/>
          </w:tcPr>
          <w:p w14:paraId="0A1E21CB" w14:textId="66B7A179" w:rsidR="00084778" w:rsidRDefault="00084778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>10</w:t>
            </w:r>
          </w:p>
        </w:tc>
        <w:tc>
          <w:tcPr>
            <w:tcW w:w="1021" w:type="pct"/>
            <w:vAlign w:val="center"/>
          </w:tcPr>
          <w:p w14:paraId="4103193A" w14:textId="55C5F0D0" w:rsidR="00084778" w:rsidRDefault="00C95052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Abril, 2025</w:t>
            </w:r>
          </w:p>
        </w:tc>
        <w:tc>
          <w:tcPr>
            <w:tcW w:w="3431" w:type="pct"/>
            <w:vAlign w:val="center"/>
          </w:tcPr>
          <w:p w14:paraId="391FA6A8" w14:textId="024D0CC4" w:rsidR="004A66BD" w:rsidRPr="000D7539" w:rsidRDefault="0051100E" w:rsidP="004A66B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1B626E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1B626E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“5.1.1.1.3 Metodologia de cruzamento” </w:t>
            </w:r>
            <w:r w:rsidRPr="001B626E">
              <w:rPr>
                <w:rFonts w:ascii="Santander Text" w:hAnsi="Santander Text"/>
                <w:sz w:val="18"/>
                <w:szCs w:val="18"/>
                <w:lang w:val="pt-PT"/>
              </w:rPr>
              <w:t>da tabela</w:t>
            </w:r>
            <w:r w:rsidRPr="001B626E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lt002_instrument</w:t>
            </w:r>
            <w:r w:rsidR="000D75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582231FA" w14:textId="77777777" w:rsidR="000D7539" w:rsidRPr="004A66BD" w:rsidRDefault="000D7539" w:rsidP="000D7539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EEB8D8E" w14:textId="6AC3360A" w:rsidR="004A66BD" w:rsidRPr="005E6389" w:rsidRDefault="004A66BD" w:rsidP="005E6389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6389">
              <w:rPr>
                <w:rFonts w:ascii="Santander Text" w:hAnsi="Santander Text"/>
                <w:sz w:val="18"/>
                <w:szCs w:val="18"/>
                <w:lang w:val="pt-PT"/>
              </w:rPr>
              <w:t>Atualização da met</w:t>
            </w:r>
            <w:r w:rsidR="005506A0" w:rsidRPr="005E6389">
              <w:rPr>
                <w:rFonts w:ascii="Santander Text" w:hAnsi="Santander Text"/>
                <w:sz w:val="18"/>
                <w:szCs w:val="18"/>
                <w:lang w:val="pt-PT"/>
              </w:rPr>
              <w:t xml:space="preserve">odologia de cálculo </w:t>
            </w:r>
            <w:r w:rsidR="003F1BC4">
              <w:rPr>
                <w:rFonts w:ascii="Santander Text" w:hAnsi="Santander Text"/>
                <w:sz w:val="18"/>
                <w:szCs w:val="18"/>
                <w:lang w:val="pt-PT"/>
              </w:rPr>
              <w:t>da variável</w:t>
            </w:r>
            <w:r w:rsidRPr="000D75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P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FLG_ELCTRC_VHCL</w:t>
            </w:r>
            <w:r w:rsidR="005E6389">
              <w:rPr>
                <w:rFonts w:ascii="Santander Text" w:hAnsi="Santander Text"/>
                <w:sz w:val="18"/>
                <w:szCs w:val="18"/>
                <w:lang w:val="pt-PT"/>
              </w:rPr>
              <w:t>’</w:t>
            </w:r>
            <w:r w:rsidR="00AC51DB" w:rsidRPr="000D75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0D7539" w:rsidRPr="000D7539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 à tabela </w:t>
            </w:r>
            <w:r w:rsidR="000D7539" w:rsidRP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3C4EE6" w:rsidRPr="003C4EE6" w14:paraId="3AE44541" w14:textId="77777777" w:rsidTr="003C4EE6">
        <w:tc>
          <w:tcPr>
            <w:tcW w:w="548" w:type="pct"/>
            <w:vAlign w:val="center"/>
          </w:tcPr>
          <w:p w14:paraId="38C21119" w14:textId="7202ACCA" w:rsidR="003C4EE6" w:rsidRDefault="003C4EE6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11</w:t>
            </w:r>
          </w:p>
        </w:tc>
        <w:tc>
          <w:tcPr>
            <w:tcW w:w="1021" w:type="pct"/>
            <w:vAlign w:val="center"/>
          </w:tcPr>
          <w:p w14:paraId="0816CE18" w14:textId="75A5357B" w:rsidR="003C4EE6" w:rsidRPr="005E5F9D" w:rsidRDefault="003C4EE6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Maio, 2025</w:t>
            </w:r>
          </w:p>
        </w:tc>
        <w:tc>
          <w:tcPr>
            <w:tcW w:w="3431" w:type="pct"/>
            <w:vAlign w:val="center"/>
          </w:tcPr>
          <w:p w14:paraId="1F29E076" w14:textId="77777777" w:rsidR="005E5F9D" w:rsidRPr="005E5F9D" w:rsidRDefault="0068049F" w:rsidP="005E5F9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“5.1.1.1.3 Metodologia de cruzamento” </w:t>
            </w: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da tabela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lt002_instrument;</w:t>
            </w:r>
          </w:p>
          <w:p w14:paraId="2177331C" w14:textId="489203BC" w:rsidR="005E5F9D" w:rsidRPr="005E5F9D" w:rsidRDefault="005E5F9D" w:rsidP="005E5F9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secção 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“5.1.1.2 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Variáveis parametrizadas a partir da tabela lt824_assoc_kpi_gd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”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BF53596" w14:textId="68B6FE52" w:rsidR="0068049F" w:rsidRPr="005E5F9D" w:rsidRDefault="0068049F" w:rsidP="0068049F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Atualização</w:t>
            </w:r>
            <w:r w:rsidR="0077358D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77358D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do modo de aprovisionamento das variáveis  </w:t>
            </w:r>
            <w:r w:rsidR="00961139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‘TYP_OFF_BLNC_PRDCT’</w:t>
            </w:r>
            <w:r w:rsidR="00961139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77358D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'NT_LN_LSS_PRVSN', 'NT_LN_LSS_PRVSN_OFF_BLNC',  'AVRG_BLNC', 'AVRG_BLNC_OFF_BLNC'</w:t>
            </w:r>
            <w:r w:rsidR="00EC19F1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EC19F1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‘CNCLLD_INSTRMNT_STTS’</w:t>
            </w:r>
            <w:r w:rsidR="0077358D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="0077358D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77358D" w:rsidRPr="005E5F9D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67BB04FD" w14:textId="47716E9E" w:rsidR="00CC0B50" w:rsidRPr="005E5F9D" w:rsidRDefault="00CC0B50" w:rsidP="00CC0B50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“5.1.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5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Tabela de parametrização 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ct831_class_meta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”;</w:t>
            </w:r>
          </w:p>
          <w:p w14:paraId="6DED124F" w14:textId="22252585" w:rsidR="003C4EE6" w:rsidRPr="005E5F9D" w:rsidRDefault="00EC19F1" w:rsidP="0068049F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</w:t>
            </w:r>
            <w:r w:rsidR="0093228E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5.1.6 Tabela de parametrização lt824_assoc_kpi_gd”</w:t>
            </w:r>
            <w:r w:rsidR="005E5F9D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</w:tbl>
    <w:p w14:paraId="1B9C9D72" w14:textId="3E99C69E" w:rsidR="00A462A8" w:rsidRPr="00F307DD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F307DD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F307DD" w:rsidRDefault="00A462A8" w:rsidP="00515EC0">
      <w:pPr>
        <w:pStyle w:val="TOC1"/>
      </w:pPr>
      <w:r w:rsidRPr="00F307DD"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EndPr>
        <w:rPr>
          <w:rFonts w:ascii="Santander Text" w:hAnsi="Santander Text"/>
          <w:b/>
          <w:bCs/>
          <w:caps/>
          <w:sz w:val="24"/>
          <w:lang w:val="pt-PT"/>
        </w:rPr>
      </w:sdtEndPr>
      <w:sdtContent>
        <w:p w14:paraId="5DEC7C8A" w14:textId="1E7B4E15" w:rsidR="00AB7B06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F307DD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F307DD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199177882" w:history="1">
            <w:r w:rsidR="00AB7B06" w:rsidRPr="009945B4">
              <w:rPr>
                <w:rStyle w:val="Hyperlink"/>
                <w:noProof/>
              </w:rPr>
              <w:t>1. Glossário de Tabelas</w:t>
            </w:r>
            <w:r w:rsidR="00AB7B06">
              <w:rPr>
                <w:noProof/>
                <w:webHidden/>
              </w:rPr>
              <w:tab/>
            </w:r>
            <w:r w:rsidR="00AB7B06">
              <w:rPr>
                <w:noProof/>
                <w:webHidden/>
              </w:rPr>
              <w:fldChar w:fldCharType="begin"/>
            </w:r>
            <w:r w:rsidR="00AB7B06">
              <w:rPr>
                <w:noProof/>
                <w:webHidden/>
              </w:rPr>
              <w:instrText xml:space="preserve"> PAGEREF _Toc199177882 \h </w:instrText>
            </w:r>
            <w:r w:rsidR="00AB7B06">
              <w:rPr>
                <w:noProof/>
                <w:webHidden/>
              </w:rPr>
            </w:r>
            <w:r w:rsidR="00AB7B06">
              <w:rPr>
                <w:noProof/>
                <w:webHidden/>
              </w:rPr>
              <w:fldChar w:fldCharType="separate"/>
            </w:r>
            <w:r w:rsidR="00AB7B06">
              <w:rPr>
                <w:noProof/>
                <w:webHidden/>
              </w:rPr>
              <w:t>7</w:t>
            </w:r>
            <w:r w:rsidR="00AB7B06">
              <w:rPr>
                <w:noProof/>
                <w:webHidden/>
              </w:rPr>
              <w:fldChar w:fldCharType="end"/>
            </w:r>
          </w:hyperlink>
        </w:p>
        <w:p w14:paraId="547293BF" w14:textId="1774B95B" w:rsidR="00AB7B06" w:rsidRDefault="00AB7B0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9177883" w:history="1">
            <w:r w:rsidRPr="009945B4">
              <w:rPr>
                <w:rStyle w:val="Hyperlink"/>
                <w:noProof/>
              </w:rPr>
              <w:t>2.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AE984" w14:textId="146EFABA" w:rsidR="00AB7B06" w:rsidRDefault="00AB7B0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9177884" w:history="1">
            <w:r w:rsidRPr="009945B4">
              <w:rPr>
                <w:rStyle w:val="Hyperlink"/>
                <w:noProof/>
              </w:rPr>
              <w:t xml:space="preserve">3. Estrutura do </w:t>
            </w:r>
            <w:r w:rsidRPr="009945B4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D52B5" w14:textId="28E20E6D" w:rsidR="00AB7B06" w:rsidRDefault="00AB7B0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9177885" w:history="1">
            <w:r w:rsidRPr="009945B4">
              <w:rPr>
                <w:rStyle w:val="Hyperlink"/>
                <w:noProof/>
              </w:rPr>
              <w:t>4.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AB6DC" w14:textId="5FDB856B" w:rsidR="00AB7B06" w:rsidRDefault="00AB7B0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9177886" w:history="1">
            <w:r w:rsidRPr="009945B4">
              <w:rPr>
                <w:rStyle w:val="Hyperlink"/>
                <w:i/>
                <w:iCs/>
                <w:noProof/>
              </w:rPr>
              <w:t>5.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5C5E0" w14:textId="45B01E49" w:rsidR="00AB7B06" w:rsidRDefault="00AB7B06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9177887" w:history="1">
            <w:r w:rsidRPr="009945B4">
              <w:rPr>
                <w:rStyle w:val="Hyperlink"/>
                <w:rFonts w:ascii="Santander Text" w:hAnsi="Santander Text"/>
                <w:noProof/>
                <w:lang w:val="pt-PT"/>
              </w:rPr>
              <w:t>5.1.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505CF" w14:textId="59677B90" w:rsidR="00AB7B06" w:rsidRDefault="00AB7B0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9177888" w:history="1">
            <w:r w:rsidRPr="009945B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5.1.1. Tabela de Instrumentos – </w:t>
            </w:r>
            <w:r w:rsidRPr="009945B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C8B2C" w14:textId="51A8D2B8" w:rsidR="00AB7B06" w:rsidRDefault="00AB7B0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9177889" w:history="1">
            <w:r w:rsidRPr="009945B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5.1.2. Tabela de Garantias – </w:t>
            </w:r>
            <w:r w:rsidRPr="009945B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lt004_protection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400EF" w14:textId="6AD9A839" w:rsidR="00AB7B06" w:rsidRDefault="00AB7B0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9177890" w:history="1">
            <w:r w:rsidRPr="009945B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5.1.3. Tabela de Traçabilidade entre Contrato e Garantia – </w:t>
            </w:r>
            <w:r w:rsidRPr="009945B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lt006_instr_protection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4A484" w14:textId="0F19D273" w:rsidR="00AB7B06" w:rsidRDefault="00AB7B0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9177891" w:history="1">
            <w:r w:rsidRPr="009945B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5.1.4. Tabela de Traçabilidade entre Instrumentos e Categorias – </w:t>
            </w:r>
            <w:r w:rsidRPr="009945B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lt007_instr_activity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85809" w14:textId="412F3F11" w:rsidR="00AB7B06" w:rsidRDefault="00AB7B0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9177892" w:history="1">
            <w:r w:rsidRPr="009945B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5.1.5. Tabela de parametrização </w:t>
            </w:r>
            <w:r w:rsidRPr="009945B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62351" w14:textId="7D87A635" w:rsidR="00AB7B06" w:rsidRDefault="00AB7B0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9177893" w:history="1">
            <w:r w:rsidRPr="009945B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5.1.6. Tabela de parametrização </w:t>
            </w:r>
            <w:r w:rsidRPr="009945B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5B04B" w14:textId="346CF213" w:rsidR="00AB7B06" w:rsidRDefault="00AB7B0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9177894" w:history="1">
            <w:r w:rsidRPr="009945B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5.1.7. Tabela de parametrização </w:t>
            </w:r>
            <w:r w:rsidRPr="009945B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90D3B" w14:textId="3D5E665E" w:rsidR="00AB7B06" w:rsidRDefault="00AB7B0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9177895" w:history="1">
            <w:r w:rsidRPr="009945B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5.1.8. Tabela de parametrização </w:t>
            </w:r>
            <w:r w:rsidRPr="009945B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lt803_codigos_lt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D5E10" w14:textId="2D9B99EE" w:rsidR="00AB7B06" w:rsidRDefault="00AB7B0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9177896" w:history="1">
            <w:r w:rsidRPr="009945B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5.1.9. Tabela de parametrização </w:t>
            </w:r>
            <w:r w:rsidRPr="009945B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lt804_conf_dflt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E462F" w14:textId="30360234" w:rsidR="00AB7B06" w:rsidRDefault="00AB7B0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9177897" w:history="1">
            <w:r w:rsidRPr="009945B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5.1.10. Tabela de parametrização </w:t>
            </w:r>
            <w:r w:rsidRPr="009945B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lt805_conf_exp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73FA8" w14:textId="0AF36204" w:rsidR="00AB7B06" w:rsidRDefault="00AB7B0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9177898" w:history="1">
            <w:r w:rsidRPr="009945B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5.1.11. Tabela de parametrização </w:t>
            </w:r>
            <w:r w:rsidRPr="009945B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lt828_univ_protection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1EDEA" w14:textId="526B9158" w:rsidR="00AB7B06" w:rsidRDefault="00AB7B0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9177899" w:history="1">
            <w:r w:rsidRPr="009945B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5.1.12. Tabela de parametrização </w:t>
            </w:r>
            <w:r w:rsidRPr="009945B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lt832_conf_subuniv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_Toc199177899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EE39" w14:textId="2C63AE99" w:rsidR="00A37176" w:rsidRPr="00AC49C8" w:rsidRDefault="00A37176" w:rsidP="009D751B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F307DD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F307DD" w:rsidRDefault="00B83091" w:rsidP="00515EC0">
      <w:pPr>
        <w:pStyle w:val="TOC1"/>
      </w:pPr>
      <w:r w:rsidRPr="00F307DD">
        <w:br w:type="page"/>
      </w:r>
    </w:p>
    <w:p w14:paraId="0A92E58E" w14:textId="24AE1579" w:rsidR="009033A9" w:rsidRDefault="009033A9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199177882"/>
      <w:r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 xml:space="preserve">Glossário de </w:t>
      </w:r>
      <w:r w:rsidR="008B791E">
        <w:rPr>
          <w:rFonts w:ascii="Santander Text" w:hAnsi="Santander Text"/>
          <w:b/>
          <w:bCs/>
          <w:sz w:val="28"/>
          <w:szCs w:val="28"/>
          <w:lang w:val="pt-PT"/>
        </w:rPr>
        <w:t>T</w:t>
      </w:r>
      <w:r>
        <w:rPr>
          <w:rFonts w:ascii="Santander Text" w:hAnsi="Santander Text"/>
          <w:b/>
          <w:bCs/>
          <w:sz w:val="28"/>
          <w:szCs w:val="28"/>
          <w:lang w:val="pt-PT"/>
        </w:rPr>
        <w:t>abelas</w:t>
      </w:r>
      <w:bookmarkEnd w:id="12"/>
      <w:r>
        <w:rPr>
          <w:rFonts w:ascii="Santander Text" w:hAnsi="Santander Text"/>
          <w:b/>
          <w:bCs/>
          <w:sz w:val="28"/>
          <w:szCs w:val="28"/>
          <w:lang w:val="pt-PT"/>
        </w:rPr>
        <w:t xml:space="preserve"> </w:t>
      </w:r>
    </w:p>
    <w:tbl>
      <w:tblPr>
        <w:tblStyle w:val="TableGridLight"/>
        <w:tblW w:w="3005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06"/>
        <w:gridCol w:w="2613"/>
      </w:tblGrid>
      <w:tr w:rsidR="00851711" w:rsidRPr="00575E56" w14:paraId="50ADCBAD" w14:textId="77777777" w:rsidTr="00106955">
        <w:trPr>
          <w:trHeight w:val="264"/>
          <w:jc w:val="center"/>
        </w:trPr>
        <w:tc>
          <w:tcPr>
            <w:tcW w:w="2589" w:type="pct"/>
            <w:shd w:val="clear" w:color="auto" w:fill="EB0000" w:themeFill="accent1"/>
            <w:vAlign w:val="center"/>
          </w:tcPr>
          <w:p w14:paraId="383A8755" w14:textId="77777777" w:rsidR="00851711" w:rsidRPr="00FE6AB2" w:rsidRDefault="00851711">
            <w:pPr>
              <w:pStyle w:val="Tabletext"/>
              <w:spacing w:line="276" w:lineRule="auto"/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</w:pPr>
            <w:r w:rsidRPr="00FE6AB2"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2411" w:type="pct"/>
            <w:shd w:val="clear" w:color="auto" w:fill="EB0000" w:themeFill="accent1"/>
          </w:tcPr>
          <w:p w14:paraId="3866894B" w14:textId="77777777" w:rsidR="00851711" w:rsidRPr="00191CCE" w:rsidRDefault="00851711">
            <w:pPr>
              <w:pStyle w:val="Tabletext"/>
              <w:spacing w:line="276" w:lineRule="auto"/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</w:pPr>
            <w:r w:rsidRPr="00191CCE"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  <w:t>Schema</w:t>
            </w:r>
          </w:p>
        </w:tc>
      </w:tr>
      <w:tr w:rsidR="00851711" w:rsidRPr="00622011" w14:paraId="595D1B9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366B85FD" w14:textId="3E1C5926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lt001</w:t>
            </w:r>
            <w:r w:rsidR="002248C0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_</w:t>
            </w: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univ_oper</w:t>
            </w:r>
          </w:p>
        </w:tc>
        <w:tc>
          <w:tcPr>
            <w:tcW w:w="2411" w:type="pct"/>
            <w:vAlign w:val="bottom"/>
          </w:tcPr>
          <w:p w14:paraId="5600021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644D04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3F998D9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lt002_instrument</w:t>
            </w:r>
          </w:p>
        </w:tc>
        <w:tc>
          <w:tcPr>
            <w:tcW w:w="2411" w:type="pct"/>
            <w:vAlign w:val="bottom"/>
          </w:tcPr>
          <w:p w14:paraId="7969A0DC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68A6C33B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9B51733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lt003_entity</w:t>
            </w:r>
          </w:p>
        </w:tc>
        <w:tc>
          <w:tcPr>
            <w:tcW w:w="2411" w:type="pct"/>
            <w:vAlign w:val="bottom"/>
          </w:tcPr>
          <w:p w14:paraId="3347E84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3ED1A147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09CADA9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lt004_protection</w:t>
            </w:r>
          </w:p>
        </w:tc>
        <w:tc>
          <w:tcPr>
            <w:tcW w:w="2411" w:type="pct"/>
            <w:vAlign w:val="bottom"/>
          </w:tcPr>
          <w:p w14:paraId="75BF1691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4741F02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B24EA27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lt006_instr_prot</w:t>
            </w:r>
          </w:p>
        </w:tc>
        <w:tc>
          <w:tcPr>
            <w:tcW w:w="2411" w:type="pct"/>
            <w:vAlign w:val="bottom"/>
          </w:tcPr>
          <w:p w14:paraId="223786FA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6B31F1" w:rsidRPr="00622011" w14:paraId="63DF9C2A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CD77363" w14:textId="6464CE5D" w:rsidR="006B31F1" w:rsidRPr="00115493" w:rsidRDefault="002268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6B31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t007_instr_ac</w:t>
            </w: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tivity</w:t>
            </w:r>
          </w:p>
        </w:tc>
        <w:tc>
          <w:tcPr>
            <w:tcW w:w="2411" w:type="pct"/>
            <w:vAlign w:val="bottom"/>
          </w:tcPr>
          <w:p w14:paraId="20728185" w14:textId="2D321E67" w:rsidR="006B31F1" w:rsidRPr="00115493" w:rsidRDefault="006B31F1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1AE175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7A5C428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lt803_codigos_lt</w:t>
            </w:r>
          </w:p>
        </w:tc>
        <w:tc>
          <w:tcPr>
            <w:tcW w:w="2411" w:type="pct"/>
            <w:vAlign w:val="bottom"/>
          </w:tcPr>
          <w:p w14:paraId="3D6305C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226893" w:rsidRPr="00622011" w14:paraId="24051E3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40B76EF" w14:textId="55107041" w:rsidR="00226893" w:rsidRPr="00115493" w:rsidRDefault="00164C28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2268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t004_conf_dflt</w:t>
            </w:r>
          </w:p>
        </w:tc>
        <w:tc>
          <w:tcPr>
            <w:tcW w:w="2411" w:type="pct"/>
            <w:vAlign w:val="bottom"/>
          </w:tcPr>
          <w:p w14:paraId="06DE94F5" w14:textId="72AF414E" w:rsidR="00226893" w:rsidRPr="00115493" w:rsidRDefault="00164C28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744198C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6680016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lt805_conf_exp</w:t>
            </w: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11" w:type="pct"/>
            <w:vAlign w:val="bottom"/>
          </w:tcPr>
          <w:p w14:paraId="6ED81F9C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EC46FC" w:rsidRPr="00622011" w14:paraId="002B066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BDA7E56" w14:textId="787F4CB8" w:rsidR="00EC46FC" w:rsidRDefault="00772CC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EC46FC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t832_conf_subuniv</w:t>
            </w:r>
          </w:p>
        </w:tc>
        <w:tc>
          <w:tcPr>
            <w:tcW w:w="2411" w:type="pct"/>
            <w:vAlign w:val="bottom"/>
          </w:tcPr>
          <w:p w14:paraId="782D628F" w14:textId="3DD17D46" w:rsidR="00EC46FC" w:rsidRPr="00115493" w:rsidRDefault="00EC46FC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3C7339" w:rsidRPr="00622011" w14:paraId="35EBEE0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A23E695" w14:textId="6597C724" w:rsidR="003C7339" w:rsidRPr="00115493" w:rsidRDefault="000073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lt824_assoc_kpi_gd</w:t>
            </w:r>
          </w:p>
        </w:tc>
        <w:tc>
          <w:tcPr>
            <w:tcW w:w="2411" w:type="pct"/>
            <w:vAlign w:val="bottom"/>
          </w:tcPr>
          <w:p w14:paraId="4E51DF2F" w14:textId="422B8E9C" w:rsidR="003C7339" w:rsidRPr="00115493" w:rsidRDefault="000073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2B2CB9" w:rsidRPr="00622011" w14:paraId="3ED93BD2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C74BF4B" w14:textId="3D332A4E" w:rsidR="002B2CB9" w:rsidRPr="00F276BE" w:rsidRDefault="002B2CB9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</w:pPr>
            <w:r w:rsidRPr="002B2CB9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lt828_univ_protection</w:t>
            </w:r>
          </w:p>
        </w:tc>
        <w:tc>
          <w:tcPr>
            <w:tcW w:w="2411" w:type="pct"/>
            <w:vAlign w:val="bottom"/>
          </w:tcPr>
          <w:p w14:paraId="35DB730B" w14:textId="237AB858" w:rsidR="002B2CB9" w:rsidRPr="00115493" w:rsidRDefault="002B2CB9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106955" w:rsidRPr="00622011" w14:paraId="5AB8BC3C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C5A6C07" w14:textId="016EB745" w:rsidR="00106955" w:rsidRPr="00F276BE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F276BE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ct001_univ_saldo</w:t>
            </w:r>
          </w:p>
        </w:tc>
        <w:tc>
          <w:tcPr>
            <w:tcW w:w="2411" w:type="pct"/>
            <w:vAlign w:val="bottom"/>
          </w:tcPr>
          <w:p w14:paraId="13EF345E" w14:textId="4091E5AB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67F9457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6C85EC5" w14:textId="0EBA1503" w:rsidR="00106955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6445C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ct201_rent_cont </w:t>
            </w:r>
          </w:p>
        </w:tc>
        <w:tc>
          <w:tcPr>
            <w:tcW w:w="2411" w:type="pct"/>
            <w:vAlign w:val="bottom"/>
          </w:tcPr>
          <w:p w14:paraId="0FE8906C" w14:textId="47792551" w:rsidR="00106955" w:rsidRPr="00115493" w:rsidRDefault="00FB65D2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4AC2035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24971F6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ct207_rent_over</w:t>
            </w:r>
          </w:p>
        </w:tc>
        <w:tc>
          <w:tcPr>
            <w:tcW w:w="2411" w:type="pct"/>
            <w:vAlign w:val="bottom"/>
          </w:tcPr>
          <w:p w14:paraId="76A59E97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3AB9C9CD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10075290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ct209_rent_kpm</w:t>
            </w:r>
          </w:p>
        </w:tc>
        <w:tc>
          <w:tcPr>
            <w:tcW w:w="2411" w:type="pct"/>
            <w:vAlign w:val="bottom"/>
          </w:tcPr>
          <w:p w14:paraId="03F72101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14FCE285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47F9E49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 xml:space="preserve">ct211_rent_kpmco </w:t>
            </w:r>
          </w:p>
        </w:tc>
        <w:tc>
          <w:tcPr>
            <w:tcW w:w="2411" w:type="pct"/>
            <w:vAlign w:val="bottom"/>
          </w:tcPr>
          <w:p w14:paraId="2EE7FDB5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0E83E8F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A539D6C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ct831_class_meta</w:t>
            </w:r>
          </w:p>
        </w:tc>
        <w:tc>
          <w:tcPr>
            <w:tcW w:w="2411" w:type="pct"/>
            <w:vAlign w:val="bottom"/>
          </w:tcPr>
          <w:p w14:paraId="54CB18D1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76CF6C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58BFEF3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ct875_regras_dim</w:t>
            </w:r>
          </w:p>
        </w:tc>
        <w:tc>
          <w:tcPr>
            <w:tcW w:w="2411" w:type="pct"/>
            <w:vAlign w:val="bottom"/>
          </w:tcPr>
          <w:p w14:paraId="16C0A039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3C77135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9773F34" w14:textId="6A37EE31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6445C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fr001_univ_saldo</w:t>
            </w:r>
            <w:r w:rsidRPr="006445C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 </w:t>
            </w:r>
          </w:p>
        </w:tc>
        <w:tc>
          <w:tcPr>
            <w:tcW w:w="2411" w:type="pct"/>
            <w:vAlign w:val="bottom"/>
          </w:tcPr>
          <w:p w14:paraId="7EC09091" w14:textId="77F4BD42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C4191F" w:rsidRPr="00622011" w14:paraId="1FBB4B6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81FFDB5" w14:textId="2075DA61" w:rsidR="00C4191F" w:rsidRPr="00C45565" w:rsidRDefault="00102E11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fr012_master_cto</w:t>
            </w:r>
          </w:p>
        </w:tc>
        <w:tc>
          <w:tcPr>
            <w:tcW w:w="2411" w:type="pct"/>
            <w:vAlign w:val="bottom"/>
          </w:tcPr>
          <w:p w14:paraId="7E550C06" w14:textId="0729D30C" w:rsidR="00C4191F" w:rsidRPr="0027486F" w:rsidRDefault="00C4191F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7D4469" w:rsidRPr="00622011" w14:paraId="73F43E7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9BBE0B3" w14:textId="5E5F25F9" w:rsidR="007D4469" w:rsidRPr="00B42738" w:rsidRDefault="00C45565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C45565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gt001_trz_rsp_gt</w:t>
            </w:r>
          </w:p>
        </w:tc>
        <w:tc>
          <w:tcPr>
            <w:tcW w:w="2411" w:type="pct"/>
            <w:vAlign w:val="bottom"/>
          </w:tcPr>
          <w:p w14:paraId="27A805D3" w14:textId="0967ED34" w:rsidR="007D4469" w:rsidRPr="0027486F" w:rsidRDefault="007D4469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</w:tr>
      <w:tr w:rsidR="00571C1D" w:rsidRPr="00622011" w14:paraId="44C04F3D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D0114B7" w14:textId="72DED4E6" w:rsidR="00571C1D" w:rsidRPr="00B42738" w:rsidRDefault="00577104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577104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gt012_trz_gt_mob</w:t>
            </w:r>
          </w:p>
        </w:tc>
        <w:tc>
          <w:tcPr>
            <w:tcW w:w="2411" w:type="pct"/>
            <w:vAlign w:val="bottom"/>
          </w:tcPr>
          <w:p w14:paraId="5D84A524" w14:textId="38A9B7F2" w:rsidR="00571C1D" w:rsidRPr="0027486F" w:rsidRDefault="00571C1D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</w:tr>
      <w:tr w:rsidR="00A4375E" w:rsidRPr="00622011" w14:paraId="636F198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227BD48" w14:textId="12AECC7B" w:rsidR="00A4375E" w:rsidRPr="006445C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B42738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gt013_bens_mob</w:t>
            </w:r>
          </w:p>
        </w:tc>
        <w:tc>
          <w:tcPr>
            <w:tcW w:w="2411" w:type="pct"/>
            <w:vAlign w:val="bottom"/>
          </w:tcPr>
          <w:p w14:paraId="299565CC" w14:textId="56E7474D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</w:tr>
      <w:tr w:rsidR="00A4375E" w:rsidRPr="00622011" w14:paraId="77CDB13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E84E9EB" w14:textId="77777777" w:rsidR="00A4375E" w:rsidRPr="00115493" w:rsidDel="00575E56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kt_chaves_finrep</w:t>
            </w:r>
            <w:proofErr w:type="spellEnd"/>
          </w:p>
        </w:tc>
        <w:tc>
          <w:tcPr>
            <w:tcW w:w="2411" w:type="pct"/>
            <w:vAlign w:val="bottom"/>
          </w:tcPr>
          <w:p w14:paraId="1C0E9DF0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A4375E" w:rsidRPr="00622011" w14:paraId="01D9171B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91376B3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kt_chaves_mis</w:t>
            </w:r>
            <w:proofErr w:type="spellEnd"/>
          </w:p>
        </w:tc>
        <w:tc>
          <w:tcPr>
            <w:tcW w:w="2411" w:type="pct"/>
            <w:vAlign w:val="bottom"/>
          </w:tcPr>
          <w:p w14:paraId="6ABD7908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A4375E" w:rsidRPr="00FE6AB2" w14:paraId="4F4C6AC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82DEC31" w14:textId="13437532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8E76B0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modesg_out_sfcs_taxon_europeia</w:t>
            </w:r>
            <w:proofErr w:type="spellEnd"/>
          </w:p>
        </w:tc>
        <w:tc>
          <w:tcPr>
            <w:tcW w:w="2411" w:type="pct"/>
            <w:vAlign w:val="bottom"/>
          </w:tcPr>
          <w:p w14:paraId="14CB1E0C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business_esg</w:t>
            </w:r>
            <w:proofErr w:type="spellEnd"/>
          </w:p>
        </w:tc>
      </w:tr>
      <w:tr w:rsidR="00A4375E" w:rsidRPr="00FE6AB2" w14:paraId="11D4BBA7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1575445D" w14:textId="2DB738AB" w:rsidR="00A4375E" w:rsidRPr="008E76B0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process_property_rel</w:t>
            </w:r>
            <w:proofErr w:type="spellEnd"/>
          </w:p>
        </w:tc>
        <w:tc>
          <w:tcPr>
            <w:tcW w:w="2411" w:type="pct"/>
            <w:vAlign w:val="bottom"/>
          </w:tcPr>
          <w:p w14:paraId="4ECC61E7" w14:textId="6905CD76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business_assets</w:t>
            </w:r>
            <w:proofErr w:type="spellEnd"/>
          </w:p>
        </w:tc>
      </w:tr>
      <w:tr w:rsidR="008D2452" w:rsidRPr="00FE6AB2" w14:paraId="344CD973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6D9FAF8" w14:textId="57CE3ECE" w:rsidR="008D2452" w:rsidRPr="00A4375E" w:rsidRDefault="00E10783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E1078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responsibility_process_rel</w:t>
            </w:r>
            <w:proofErr w:type="spellEnd"/>
          </w:p>
        </w:tc>
        <w:tc>
          <w:tcPr>
            <w:tcW w:w="2411" w:type="pct"/>
            <w:vAlign w:val="bottom"/>
          </w:tcPr>
          <w:p w14:paraId="237E032F" w14:textId="2D3AD9E7" w:rsidR="008D2452" w:rsidRPr="00A4375E" w:rsidRDefault="008D2452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business_assets</w:t>
            </w:r>
            <w:proofErr w:type="spellEnd"/>
          </w:p>
        </w:tc>
      </w:tr>
    </w:tbl>
    <w:p w14:paraId="1F7C4D50" w14:textId="77777777" w:rsidR="00851711" w:rsidRPr="009033A9" w:rsidRDefault="00851711" w:rsidP="009033A9">
      <w:pPr>
        <w:rPr>
          <w:lang w:val="pt-PT"/>
        </w:rPr>
      </w:pPr>
    </w:p>
    <w:p w14:paraId="111BA2BA" w14:textId="77777777" w:rsidR="00870416" w:rsidRDefault="00870416" w:rsidP="009033A9">
      <w:pPr>
        <w:rPr>
          <w:lang w:val="pt-PT"/>
        </w:rPr>
      </w:pPr>
    </w:p>
    <w:p w14:paraId="5A29DAB4" w14:textId="77777777" w:rsidR="00870416" w:rsidRDefault="00870416" w:rsidP="009033A9">
      <w:pPr>
        <w:rPr>
          <w:lang w:val="pt-PT"/>
        </w:rPr>
      </w:pPr>
    </w:p>
    <w:p w14:paraId="259CB3D0" w14:textId="77777777" w:rsidR="00870416" w:rsidRDefault="00870416" w:rsidP="009033A9">
      <w:pPr>
        <w:rPr>
          <w:lang w:val="pt-PT"/>
        </w:rPr>
      </w:pPr>
    </w:p>
    <w:p w14:paraId="3687DB0F" w14:textId="77777777" w:rsidR="00870416" w:rsidRDefault="00870416" w:rsidP="009033A9">
      <w:pPr>
        <w:rPr>
          <w:lang w:val="pt-PT"/>
        </w:rPr>
      </w:pPr>
    </w:p>
    <w:p w14:paraId="77589984" w14:textId="77777777" w:rsidR="00870416" w:rsidRDefault="00870416" w:rsidP="009033A9">
      <w:pPr>
        <w:rPr>
          <w:lang w:val="pt-PT"/>
        </w:rPr>
      </w:pPr>
    </w:p>
    <w:p w14:paraId="1976AC73" w14:textId="77777777" w:rsidR="00870416" w:rsidRDefault="00870416" w:rsidP="009033A9">
      <w:pPr>
        <w:rPr>
          <w:lang w:val="pt-PT"/>
        </w:rPr>
      </w:pPr>
    </w:p>
    <w:p w14:paraId="5583407B" w14:textId="77777777" w:rsidR="00870416" w:rsidRPr="009033A9" w:rsidRDefault="00870416" w:rsidP="009033A9">
      <w:pPr>
        <w:rPr>
          <w:lang w:val="pt-PT"/>
        </w:rPr>
      </w:pPr>
    </w:p>
    <w:p w14:paraId="1BDA57AD" w14:textId="1483424B" w:rsidR="0084486A" w:rsidRPr="00F307DD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199177883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Introdução</w:t>
      </w:r>
      <w:bookmarkEnd w:id="7"/>
      <w:bookmarkEnd w:id="8"/>
      <w:bookmarkEnd w:id="9"/>
      <w:bookmarkEnd w:id="10"/>
      <w:bookmarkEnd w:id="11"/>
      <w:bookmarkEnd w:id="13"/>
    </w:p>
    <w:p w14:paraId="74A2872C" w14:textId="67A1C1BD" w:rsidR="00A37176" w:rsidRPr="00870416" w:rsidRDefault="00E2466C" w:rsidP="00A0623D">
      <w:pPr>
        <w:spacing w:line="276" w:lineRule="auto"/>
        <w:jc w:val="both"/>
        <w:rPr>
          <w:rFonts w:ascii="Santander Text" w:hAnsi="Santander Text"/>
          <w:i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F307DD">
        <w:rPr>
          <w:rFonts w:ascii="Santander Text" w:hAnsi="Santander Text"/>
          <w:szCs w:val="18"/>
          <w:lang w:val="pt-PT"/>
        </w:rPr>
        <w:t xml:space="preserve">define </w:t>
      </w:r>
      <w:r w:rsidRPr="00F307DD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F307DD">
        <w:rPr>
          <w:rFonts w:ascii="Santander Text" w:hAnsi="Santander Text"/>
          <w:szCs w:val="18"/>
          <w:lang w:val="pt-PT"/>
        </w:rPr>
        <w:t xml:space="preserve">aprovisionamento das variáveis adicionais no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szCs w:val="18"/>
          <w:lang w:val="pt-PT"/>
        </w:rPr>
        <w:t>com vista a</w:t>
      </w:r>
      <w:r w:rsidR="00E704A8" w:rsidRPr="00F307DD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F700C6" w:rsidRPr="00F307DD">
        <w:rPr>
          <w:rFonts w:ascii="Santander Text" w:hAnsi="Santander Text"/>
          <w:szCs w:val="18"/>
          <w:lang w:val="pt-PT"/>
        </w:rPr>
        <w:t>reporte interno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F307DD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F307DD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199177884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 xml:space="preserve">Estrutura do </w:t>
      </w:r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Loan Tape</w:t>
      </w:r>
      <w:bookmarkEnd w:id="14"/>
    </w:p>
    <w:p w14:paraId="24996713" w14:textId="37BFC4F2" w:rsidR="00A37176" w:rsidRPr="00F307DD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encontra-se distribuída por </w:t>
      </w:r>
      <w:r w:rsidR="005E41EF" w:rsidRPr="00F307DD"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 xml:space="preserve"> tabelas:</w:t>
      </w:r>
      <w:r w:rsidR="00A37176" w:rsidRPr="00F307DD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7088"/>
      </w:tblGrid>
      <w:tr w:rsidR="0023612E" w:rsidRPr="00F307DD" w14:paraId="6778D2CA" w14:textId="77777777" w:rsidTr="008C3A26">
        <w:tc>
          <w:tcPr>
            <w:tcW w:w="1094" w:type="pct"/>
            <w:shd w:val="clear" w:color="auto" w:fill="EB0000" w:themeFill="accent1"/>
            <w:vAlign w:val="center"/>
          </w:tcPr>
          <w:p w14:paraId="048E1B14" w14:textId="0D68C3CB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06" w:type="pct"/>
            <w:shd w:val="clear" w:color="auto" w:fill="EB0000" w:themeFill="accent1"/>
            <w:vAlign w:val="center"/>
          </w:tcPr>
          <w:p w14:paraId="5AB184AA" w14:textId="5AF74507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1426A2" w14:paraId="507259E6" w14:textId="77777777" w:rsidTr="008C3A26">
        <w:tc>
          <w:tcPr>
            <w:tcW w:w="1094" w:type="pct"/>
            <w:vAlign w:val="center"/>
          </w:tcPr>
          <w:p w14:paraId="213B6C39" w14:textId="56043DCD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06" w:type="pct"/>
            <w:vAlign w:val="center"/>
          </w:tcPr>
          <w:p w14:paraId="7FB37C34" w14:textId="6364676B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23612E" w:rsidRPr="001426A2" w14:paraId="2251A154" w14:textId="77777777" w:rsidTr="008C3A26">
        <w:tc>
          <w:tcPr>
            <w:tcW w:w="1094" w:type="pct"/>
            <w:vAlign w:val="center"/>
          </w:tcPr>
          <w:p w14:paraId="1B7040FF" w14:textId="53A54A43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06" w:type="pct"/>
            <w:vAlign w:val="center"/>
          </w:tcPr>
          <w:p w14:paraId="3C7A4251" w14:textId="1B0B255C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informação sobre as exposições individuais. </w:t>
            </w:r>
            <w:r w:rsidR="00FF38AF" w:rsidRPr="00F307DD">
              <w:rPr>
                <w:rFonts w:ascii="Santander Text" w:hAnsi="Santander Text"/>
                <w:sz w:val="18"/>
                <w:szCs w:val="18"/>
                <w:lang w:val="pt-PT"/>
              </w:rPr>
              <w:t>D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eve conter os instrumentos</w:t>
            </w:r>
            <w:r w:rsidR="0095240B">
              <w:rPr>
                <w:rFonts w:ascii="Santander Text" w:hAnsi="Santander Text"/>
                <w:sz w:val="18"/>
                <w:szCs w:val="18"/>
                <w:lang w:val="pt-PT"/>
              </w:rPr>
              <w:t>/</w:t>
            </w:r>
            <w:r w:rsidR="00A73A54">
              <w:rPr>
                <w:rFonts w:ascii="Santander Text" w:hAnsi="Santander Text"/>
                <w:sz w:val="18"/>
                <w:szCs w:val="18"/>
                <w:lang w:val="pt-PT"/>
              </w:rPr>
              <w:t>contratos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indicados como universo do pedido de informação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D3E6E" w:rsidRPr="001426A2" w14:paraId="7440E7AE" w14:textId="77777777" w:rsidTr="008C3A26">
        <w:tc>
          <w:tcPr>
            <w:tcW w:w="1094" w:type="pct"/>
            <w:vAlign w:val="center"/>
          </w:tcPr>
          <w:p w14:paraId="60BAE873" w14:textId="679CA016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DE39BD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06" w:type="pct"/>
            <w:vAlign w:val="center"/>
          </w:tcPr>
          <w:p w14:paraId="7D745DD6" w14:textId="281E8A87" w:rsidR="000D3E6E" w:rsidRPr="006135A0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</w:t>
            </w:r>
            <w:r w:rsidR="001720C1">
              <w:rPr>
                <w:rFonts w:ascii="Santander Text" w:hAnsi="Santander Text"/>
                <w:sz w:val="18"/>
                <w:szCs w:val="18"/>
                <w:lang w:val="pt-PT"/>
              </w:rPr>
              <w:t>garantias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de crédito</w:t>
            </w:r>
            <w:r w:rsidR="005651FC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687907">
              <w:rPr>
                <w:rFonts w:ascii="Santander Text" w:hAnsi="Santander Text"/>
                <w:sz w:val="18"/>
                <w:szCs w:val="18"/>
                <w:lang w:val="pt-PT"/>
              </w:rPr>
              <w:t>e dos bens financiados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: ativos físicos ou financeiros dados em garantia a um instrumento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,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proteções fornecidas por </w:t>
            </w:r>
            <w:r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  <w:r w:rsidR="006135A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e ativos físicos financiados pelo Banco.</w:t>
            </w:r>
          </w:p>
        </w:tc>
      </w:tr>
      <w:tr w:rsidR="000D3E6E" w:rsidRPr="001426A2" w14:paraId="6CC85E99" w14:textId="77777777" w:rsidTr="008C3A26">
        <w:tc>
          <w:tcPr>
            <w:tcW w:w="1094" w:type="pct"/>
            <w:vAlign w:val="center"/>
          </w:tcPr>
          <w:p w14:paraId="32EB1EA2" w14:textId="301681FE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06" w:type="pct"/>
            <w:vAlign w:val="center"/>
          </w:tcPr>
          <w:p w14:paraId="01030AF7" w14:textId="07455858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D3E6E" w:rsidRPr="001426A2" w14:paraId="240A87A3" w14:textId="77777777" w:rsidTr="008C3A26">
        <w:tc>
          <w:tcPr>
            <w:tcW w:w="1094" w:type="pct"/>
            <w:vAlign w:val="center"/>
          </w:tcPr>
          <w:p w14:paraId="6DA89C51" w14:textId="08657873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06" w:type="pct"/>
            <w:vAlign w:val="center"/>
          </w:tcPr>
          <w:p w14:paraId="7881BBB2" w14:textId="5EBFC806" w:rsidR="003C16E8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 ligação entre instrumentos e 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garantias e bens financiados.</w:t>
            </w:r>
          </w:p>
        </w:tc>
      </w:tr>
      <w:tr w:rsidR="003C16E8" w:rsidRPr="001426A2" w14:paraId="506D1F4F" w14:textId="77777777" w:rsidTr="008C3A26">
        <w:tc>
          <w:tcPr>
            <w:tcW w:w="1094" w:type="pct"/>
            <w:vAlign w:val="center"/>
          </w:tcPr>
          <w:p w14:paraId="48C49CBF" w14:textId="0D55EE49" w:rsidR="003C16E8" w:rsidRPr="00360A9A" w:rsidRDefault="009F275D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</w:rPr>
              <w:t>INSTR_ACTIVITY</w:t>
            </w:r>
          </w:p>
        </w:tc>
        <w:tc>
          <w:tcPr>
            <w:tcW w:w="3906" w:type="pct"/>
            <w:vAlign w:val="center"/>
          </w:tcPr>
          <w:p w14:paraId="39BE3111" w14:textId="304BB9FD" w:rsidR="003C16E8" w:rsidRPr="00F307DD" w:rsidRDefault="00070FA0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Esta tabela contém</w:t>
            </w:r>
            <w:r w:rsidR="003C16E8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</w:t>
            </w:r>
            <w:r w:rsidR="005357C8" w:rsidRPr="00F307DD">
              <w:rPr>
                <w:rFonts w:ascii="Santander Text" w:hAnsi="Santander Text"/>
                <w:sz w:val="18"/>
                <w:szCs w:val="18"/>
                <w:lang w:val="pt-PT"/>
              </w:rPr>
              <w:t>ligação</w:t>
            </w:r>
            <w:r w:rsidR="003C16E8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entre 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instrumentos e categoria</w:t>
            </w:r>
            <w:r w:rsidR="00B76FAF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sustent</w:t>
            </w:r>
            <w:r w:rsidR="008C4515" w:rsidRPr="00F307DD">
              <w:rPr>
                <w:rFonts w:ascii="Santander Text" w:hAnsi="Santander Text"/>
                <w:sz w:val="18"/>
                <w:szCs w:val="18"/>
                <w:lang w:val="pt-PT"/>
              </w:rPr>
              <w:t>á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ve</w:t>
            </w:r>
            <w:r w:rsidR="000C4D8E">
              <w:rPr>
                <w:rFonts w:ascii="Santander Text" w:hAnsi="Santander Text"/>
                <w:sz w:val="18"/>
                <w:szCs w:val="18"/>
                <w:lang w:val="pt-PT"/>
              </w:rPr>
              <w:t>is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</w:tbl>
    <w:p w14:paraId="43C12EAA" w14:textId="025F18FD" w:rsidR="002E0974" w:rsidRPr="00F307DD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</w:t>
      </w:r>
      <w:r w:rsidR="000C4D8E">
        <w:rPr>
          <w:rFonts w:ascii="Santander Text" w:hAnsi="Santander Text"/>
          <w:szCs w:val="18"/>
          <w:lang w:val="pt-PT"/>
        </w:rPr>
        <w:t xml:space="preserve">atual </w:t>
      </w:r>
      <w:r w:rsidRPr="00F307DD">
        <w:rPr>
          <w:rFonts w:ascii="Santander Text" w:hAnsi="Santander Text"/>
          <w:szCs w:val="18"/>
          <w:lang w:val="pt-PT"/>
        </w:rPr>
        <w:t xml:space="preserve">documento apresenta os requisitos </w:t>
      </w:r>
      <w:r w:rsidR="004C5F08" w:rsidRPr="00F307DD">
        <w:rPr>
          <w:rFonts w:ascii="Santander Text" w:hAnsi="Santander Text"/>
          <w:szCs w:val="18"/>
          <w:lang w:val="pt-PT"/>
        </w:rPr>
        <w:t xml:space="preserve">para </w:t>
      </w:r>
      <w:r w:rsidR="0020434E" w:rsidRPr="00F307DD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F307DD">
        <w:rPr>
          <w:rFonts w:ascii="Santander Text" w:hAnsi="Santander Text"/>
          <w:szCs w:val="18"/>
          <w:lang w:val="pt-PT"/>
        </w:rPr>
        <w:t>adicionais que dão resposta a</w:t>
      </w:r>
      <w:r w:rsidR="00797D02" w:rsidRPr="00F307DD">
        <w:rPr>
          <w:rFonts w:ascii="Santander Text" w:hAnsi="Santander Text"/>
          <w:szCs w:val="18"/>
          <w:lang w:val="pt-PT"/>
        </w:rPr>
        <w:t>o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A0F22" w:rsidRPr="00F307DD">
        <w:rPr>
          <w:rFonts w:ascii="Santander Text" w:hAnsi="Santander Text"/>
          <w:i/>
          <w:iCs/>
          <w:szCs w:val="18"/>
          <w:lang w:val="pt-PT"/>
        </w:rPr>
        <w:t xml:space="preserve">Loan Tape / 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4C5F08" w:rsidRPr="00F307DD">
        <w:rPr>
          <w:rFonts w:ascii="Santander Text" w:hAnsi="Santander Text"/>
          <w:szCs w:val="18"/>
          <w:lang w:val="pt-PT"/>
        </w:rPr>
        <w:t xml:space="preserve">, </w:t>
      </w:r>
      <w:r w:rsidR="00665422" w:rsidRPr="00F307DD">
        <w:rPr>
          <w:rFonts w:ascii="Santander Text" w:hAnsi="Santander Text"/>
          <w:szCs w:val="18"/>
          <w:lang w:val="pt-PT"/>
        </w:rPr>
        <w:t xml:space="preserve">identificadas no </w:t>
      </w:r>
      <w:r w:rsidR="00797D02" w:rsidRPr="00F307DD">
        <w:rPr>
          <w:rFonts w:ascii="Santander Text" w:hAnsi="Santander Text"/>
          <w:szCs w:val="18"/>
          <w:lang w:val="pt-PT"/>
        </w:rPr>
        <w:t xml:space="preserve">seguinte </w:t>
      </w:r>
      <w:r w:rsidR="00665422" w:rsidRPr="00F307DD">
        <w:rPr>
          <w:rFonts w:ascii="Santander Text" w:hAnsi="Santander Text"/>
          <w:szCs w:val="18"/>
          <w:lang w:val="pt-PT"/>
        </w:rPr>
        <w:t xml:space="preserve">ficheiro </w:t>
      </w:r>
      <w:r w:rsidR="009760B6">
        <w:rPr>
          <w:rFonts w:ascii="Santander Text" w:hAnsi="Santander Text"/>
          <w:b/>
          <w:bCs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b/>
          <w:bCs/>
          <w:i/>
          <w:iCs/>
          <w:szCs w:val="18"/>
          <w:lang w:val="pt-PT"/>
        </w:rPr>
        <w:t>1</w:t>
      </w:r>
      <w:r w:rsidR="00A52252">
        <w:rPr>
          <w:rFonts w:ascii="Santander Text" w:hAnsi="Santander Text"/>
          <w:b/>
          <w:bCs/>
          <w:i/>
          <w:iCs/>
          <w:szCs w:val="18"/>
          <w:lang w:val="pt-PT"/>
        </w:rPr>
        <w:t>1</w:t>
      </w:r>
      <w:r w:rsidR="009760B6">
        <w:rPr>
          <w:rFonts w:ascii="Santander Text" w:hAnsi="Santander Text"/>
          <w:b/>
          <w:bCs/>
          <w:i/>
          <w:iCs/>
          <w:szCs w:val="18"/>
          <w:lang w:val="pt-PT"/>
        </w:rPr>
        <w:t>.0</w:t>
      </w:r>
      <w:r w:rsidR="0039794C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.xlsx</w:t>
      </w:r>
      <w:r w:rsidR="00B22A58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</w:t>
      </w:r>
    </w:p>
    <w:p w14:paraId="06A1AB68" w14:textId="68C19582" w:rsidR="00C03FDA" w:rsidRPr="00F307DD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5" w:name="_Toc141130769"/>
      <w:bookmarkStart w:id="16" w:name="_Toc141130860"/>
      <w:bookmarkStart w:id="17" w:name="_Toc141130909"/>
      <w:bookmarkStart w:id="18" w:name="_Toc141131005"/>
      <w:bookmarkStart w:id="19" w:name="_Toc141131028"/>
      <w:bookmarkStart w:id="20" w:name="_Toc199177885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20"/>
    </w:p>
    <w:p w14:paraId="1ABB6136" w14:textId="1A95F648" w:rsidR="00C03FDA" w:rsidRPr="00F307DD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F307DD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6D469A9B" w:rsidR="00923770" w:rsidRPr="00360A9A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 ser gerad</w:t>
      </w:r>
      <w:r w:rsidR="00C54257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um</w:t>
      </w:r>
      <w:r w:rsidR="005357C8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A74990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>entenda-se</w:t>
      </w:r>
      <w:r w:rsidR="00EE23BC" w:rsidRPr="00F307D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F307DD">
        <w:rPr>
          <w:rFonts w:ascii="Santander Text" w:hAnsi="Santander Text"/>
          <w:szCs w:val="18"/>
          <w:lang w:val="pt-PT"/>
        </w:rPr>
        <w:t xml:space="preserve">até </w:t>
      </w:r>
      <w:r w:rsidR="005357C8" w:rsidRPr="00F307DD">
        <w:rPr>
          <w:rFonts w:ascii="Santander Text" w:hAnsi="Santander Text"/>
          <w:szCs w:val="18"/>
          <w:lang w:val="pt-PT"/>
        </w:rPr>
        <w:t xml:space="preserve">6 </w:t>
      </w:r>
      <w:r w:rsidR="00EE23BC" w:rsidRPr="00F307DD">
        <w:rPr>
          <w:rFonts w:ascii="Santander Text" w:hAnsi="Santander Text"/>
          <w:szCs w:val="18"/>
          <w:lang w:val="pt-PT"/>
        </w:rPr>
        <w:t>tabelas descrito na secção anterior</w:t>
      </w:r>
      <w:r w:rsidR="00FE1347" w:rsidRPr="00F307DD">
        <w:rPr>
          <w:rFonts w:ascii="Santander Text" w:hAnsi="Santander Text"/>
          <w:szCs w:val="18"/>
          <w:lang w:val="pt-PT"/>
        </w:rPr>
        <w:t xml:space="preserve">. Para efeito de reporte do </w:t>
      </w:r>
      <w:r w:rsidR="00FE1347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E0E0B" w:rsidRPr="00F307DD">
        <w:rPr>
          <w:rFonts w:ascii="Santander Text" w:hAnsi="Santander Text"/>
          <w:szCs w:val="18"/>
          <w:lang w:val="pt-PT"/>
        </w:rPr>
        <w:t xml:space="preserve"> </w:t>
      </w:r>
      <w:r w:rsidR="00937F1A" w:rsidRPr="00F307DD">
        <w:rPr>
          <w:rFonts w:ascii="Santander Text" w:hAnsi="Santander Text"/>
          <w:szCs w:val="18"/>
          <w:lang w:val="pt-PT"/>
        </w:rPr>
        <w:t xml:space="preserve">apenas </w:t>
      </w:r>
      <w:r w:rsidR="00FE1347" w:rsidRPr="00F307DD">
        <w:rPr>
          <w:rFonts w:ascii="Santander Text" w:hAnsi="Santander Text"/>
          <w:szCs w:val="18"/>
          <w:lang w:val="pt-PT"/>
        </w:rPr>
        <w:t xml:space="preserve">vão </w:t>
      </w:r>
      <w:r w:rsidR="008C3F89" w:rsidRPr="00F307DD">
        <w:rPr>
          <w:rFonts w:ascii="Santander Text" w:hAnsi="Santander Text"/>
          <w:szCs w:val="18"/>
          <w:lang w:val="pt-PT"/>
        </w:rPr>
        <w:t xml:space="preserve">possuir informação 4 tabelas: </w:t>
      </w:r>
      <w:r w:rsidR="008C3F89" w:rsidRPr="00360A9A">
        <w:rPr>
          <w:rFonts w:ascii="Santander Text" w:hAnsi="Santander Text"/>
          <w:i/>
          <w:iCs/>
          <w:szCs w:val="18"/>
          <w:lang w:val="pt-PT"/>
        </w:rPr>
        <w:t>INSTRUMENT,  PROTECTION, INSTR_PROTECTION, INSTR_ACTIVITY</w:t>
      </w:r>
      <w:r w:rsidR="00EE23BC" w:rsidRPr="00360A9A">
        <w:rPr>
          <w:rFonts w:ascii="Santander Text" w:hAnsi="Santander Text"/>
          <w:i/>
          <w:iCs/>
          <w:szCs w:val="18"/>
          <w:lang w:val="pt-PT"/>
        </w:rPr>
        <w:t>;</w:t>
      </w:r>
    </w:p>
    <w:p w14:paraId="4665F577" w14:textId="24C00277" w:rsidR="00EE23BC" w:rsidRPr="00F307DD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F307DD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F307DD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F307DD">
        <w:rPr>
          <w:rFonts w:ascii="Santander Text" w:hAnsi="Santander Text"/>
          <w:szCs w:val="18"/>
          <w:lang w:val="pt-PT"/>
        </w:rPr>
        <w:t xml:space="preserve">aves </w:t>
      </w:r>
      <w:r w:rsidR="00A51B82" w:rsidRPr="00F307DD">
        <w:rPr>
          <w:rFonts w:ascii="Santander Text" w:hAnsi="Santander Text"/>
          <w:szCs w:val="18"/>
          <w:lang w:val="pt-PT"/>
        </w:rPr>
        <w:t>das principais tabelas</w:t>
      </w:r>
      <w:r w:rsidR="0003717A" w:rsidRPr="00F307DD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F307DD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F307DD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1" w:name="OLE_LINK1"/>
      <w:r w:rsidRPr="00F307DD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2</w:t>
      </w:r>
      <w:r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1"/>
      <w:r w:rsidRPr="00F307DD">
        <w:rPr>
          <w:rFonts w:ascii="Santander Text" w:hAnsi="Santander Text"/>
          <w:szCs w:val="18"/>
          <w:lang w:val="pt-PT"/>
        </w:rPr>
        <w:t>: tabela</w:t>
      </w:r>
      <w:r w:rsidR="005E3804" w:rsidRPr="00F307DD">
        <w:rPr>
          <w:rFonts w:ascii="Santander Text" w:hAnsi="Santander Text"/>
          <w:szCs w:val="18"/>
          <w:lang w:val="pt-PT"/>
        </w:rPr>
        <w:t xml:space="preserve"> </w:t>
      </w:r>
      <w:r w:rsidR="00567E39" w:rsidRPr="00F307DD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F307DD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F307DD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F307DD">
        <w:rPr>
          <w:rFonts w:ascii="Santander Text" w:hAnsi="Santander Text"/>
          <w:szCs w:val="18"/>
          <w:lang w:val="pt-PT"/>
        </w:rPr>
        <w:t>:</w:t>
      </w:r>
      <w:r w:rsidR="00CE332F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F307DD">
        <w:rPr>
          <w:rFonts w:ascii="Santander Text" w:hAnsi="Santander Text"/>
          <w:szCs w:val="18"/>
          <w:lang w:val="pt-PT"/>
        </w:rPr>
        <w:t>da contraparte</w:t>
      </w:r>
      <w:r w:rsidR="00CE332F" w:rsidRPr="00F307DD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F307DD">
        <w:rPr>
          <w:rFonts w:ascii="Santander Text" w:hAnsi="Santander Text"/>
          <w:szCs w:val="18"/>
          <w:lang w:val="pt-PT"/>
        </w:rPr>
        <w:t>:</w:t>
      </w:r>
      <w:r w:rsidR="00FC382F" w:rsidRPr="00F307DD">
        <w:rPr>
          <w:rFonts w:ascii="Santander Text" w:hAnsi="Santander Text"/>
          <w:szCs w:val="18"/>
          <w:lang w:val="pt-PT"/>
        </w:rPr>
        <w:t xml:space="preserve"> </w:t>
      </w:r>
      <w:r w:rsidR="00812F1E" w:rsidRPr="00F307DD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3DC9DFD2" w14:textId="77777777" w:rsidR="005357C8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57C8" w:rsidRPr="00F307DD">
        <w:rPr>
          <w:rFonts w:ascii="Santander Text" w:hAnsi="Santander Text"/>
          <w:szCs w:val="18"/>
          <w:lang w:val="pt-PT"/>
        </w:rPr>
        <w:t>;</w:t>
      </w:r>
    </w:p>
    <w:p w14:paraId="6FFAF904" w14:textId="51E844AE" w:rsidR="00656F71" w:rsidRPr="00F307DD" w:rsidRDefault="00592809" w:rsidP="004707F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Pr="00F307DD">
        <w:rPr>
          <w:rFonts w:ascii="Santander Text" w:hAnsi="Santander Text"/>
          <w:szCs w:val="18"/>
          <w:lang w:val="pt-PT"/>
        </w:rPr>
        <w:t xml:space="preserve">: tabela </w:t>
      </w:r>
      <w:r w:rsidR="00C54257">
        <w:rPr>
          <w:rFonts w:ascii="Santander Text" w:hAnsi="Santander Text"/>
          <w:szCs w:val="18"/>
          <w:lang w:val="pt-PT"/>
        </w:rPr>
        <w:t>que contém</w:t>
      </w:r>
      <w:r w:rsidR="00900572" w:rsidRPr="00F307DD">
        <w:rPr>
          <w:rFonts w:ascii="Santander Text" w:hAnsi="Santander Text"/>
          <w:szCs w:val="18"/>
          <w:lang w:val="pt-PT"/>
        </w:rPr>
        <w:t xml:space="preserve"> </w:t>
      </w:r>
      <w:r w:rsidR="0037593C" w:rsidRPr="00F307DD">
        <w:rPr>
          <w:rFonts w:ascii="Santander Text" w:hAnsi="Santander Text"/>
          <w:szCs w:val="18"/>
          <w:lang w:val="pt-PT"/>
        </w:rPr>
        <w:t>para uma dada data de referência</w:t>
      </w:r>
      <w:r w:rsidR="0054728A">
        <w:rPr>
          <w:rFonts w:ascii="Santander Text" w:hAnsi="Santander Text"/>
          <w:szCs w:val="18"/>
          <w:lang w:val="pt-PT"/>
        </w:rPr>
        <w:t>,</w:t>
      </w:r>
      <w:r w:rsidR="0037593C" w:rsidRPr="00F307DD">
        <w:rPr>
          <w:rFonts w:ascii="Santander Text" w:hAnsi="Santander Text"/>
          <w:szCs w:val="18"/>
          <w:lang w:val="pt-PT"/>
        </w:rPr>
        <w:t xml:space="preserve"> perímetro de consolidação e segmento, a relação entre contratos e</w:t>
      </w:r>
      <w:r w:rsidR="00656F71" w:rsidRPr="00F307DD">
        <w:rPr>
          <w:rFonts w:ascii="Santander Text" w:hAnsi="Santander Text"/>
          <w:szCs w:val="18"/>
          <w:lang w:val="pt-PT"/>
        </w:rPr>
        <w:t xml:space="preserve"> </w:t>
      </w:r>
      <w:r w:rsidR="0054728A">
        <w:rPr>
          <w:rFonts w:ascii="Santander Text" w:hAnsi="Santander Text"/>
          <w:szCs w:val="18"/>
          <w:lang w:val="pt-PT"/>
        </w:rPr>
        <w:t>categorias sustentáveis</w:t>
      </w:r>
      <w:r w:rsidR="0053044C" w:rsidRPr="00F307DD">
        <w:rPr>
          <w:rFonts w:ascii="Santander Text" w:hAnsi="Santander Text"/>
          <w:szCs w:val="18"/>
          <w:lang w:val="pt-PT"/>
        </w:rPr>
        <w:t>.</w:t>
      </w:r>
    </w:p>
    <w:p w14:paraId="283362A4" w14:textId="69B5BCAA" w:rsidR="00A97816" w:rsidRPr="00F307DD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i/>
          <w:iCs/>
          <w:sz w:val="28"/>
          <w:szCs w:val="28"/>
          <w:lang w:val="pt-PT"/>
        </w:rPr>
      </w:pPr>
      <w:bookmarkStart w:id="22" w:name="_Ref146014021"/>
      <w:bookmarkStart w:id="23" w:name="_Toc199177886"/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lastRenderedPageBreak/>
        <w:t>Green Dashboard</w:t>
      </w:r>
      <w:bookmarkEnd w:id="22"/>
      <w:bookmarkEnd w:id="23"/>
    </w:p>
    <w:p w14:paraId="208D9A28" w14:textId="1767DABF" w:rsidR="000979DC" w:rsidRDefault="001625E7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4" w:name="_Hlk143703108"/>
      <w:bookmarkStart w:id="25" w:name="_Hlk143702152"/>
      <w:r w:rsidRPr="00F307DD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F307DD">
        <w:rPr>
          <w:rFonts w:ascii="Santander Text" w:hAnsi="Santander Text"/>
          <w:szCs w:val="18"/>
          <w:lang w:val="pt-PT"/>
        </w:rPr>
        <w:t xml:space="preserve">interno do </w:t>
      </w:r>
      <w:r w:rsidR="00DF5B4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DF5B40" w:rsidRPr="00F307DD">
        <w:rPr>
          <w:rFonts w:ascii="Santander Text" w:hAnsi="Santander Text"/>
          <w:szCs w:val="18"/>
          <w:lang w:val="pt-PT"/>
        </w:rPr>
        <w:t xml:space="preserve"> / </w:t>
      </w:r>
      <w:r w:rsidR="00226FF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F307DD">
        <w:rPr>
          <w:rFonts w:ascii="Santander Text" w:hAnsi="Santander Text"/>
          <w:szCs w:val="18"/>
          <w:lang w:val="pt-PT"/>
        </w:rPr>
        <w:t xml:space="preserve">, a </w:t>
      </w:r>
      <w:r w:rsidR="009C0D37" w:rsidRPr="00F307DD">
        <w:rPr>
          <w:rFonts w:ascii="Santander Text" w:hAnsi="Santander Text"/>
          <w:szCs w:val="18"/>
          <w:lang w:val="pt-PT"/>
        </w:rPr>
        <w:t>C</w:t>
      </w:r>
      <w:r w:rsidR="00226FFF" w:rsidRPr="00F307DD">
        <w:rPr>
          <w:rFonts w:ascii="Santander Text" w:hAnsi="Santander Text"/>
          <w:szCs w:val="18"/>
          <w:lang w:val="pt-PT"/>
        </w:rPr>
        <w:t>orporação estendeu o modelo de dados da interface</w:t>
      </w:r>
      <w:r w:rsidR="0007102A" w:rsidRPr="00F307DD">
        <w:rPr>
          <w:rFonts w:ascii="Santander Text" w:hAnsi="Santander Text"/>
          <w:szCs w:val="18"/>
          <w:lang w:val="pt-PT"/>
        </w:rPr>
        <w:t xml:space="preserve">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>INSTRUMENT,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56F71" w:rsidRPr="00360A9A">
        <w:rPr>
          <w:rFonts w:ascii="Santander Text" w:hAnsi="Santander Text"/>
          <w:i/>
          <w:iCs/>
          <w:szCs w:val="18"/>
          <w:lang w:val="pt-PT"/>
        </w:rPr>
        <w:t xml:space="preserve">PROTECTION,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INSTR_PROTECTION,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>INSTR_ACTIVITY</w:t>
      </w:r>
      <w:r w:rsidR="00FF57F8" w:rsidRPr="00F307DD">
        <w:rPr>
          <w:rFonts w:ascii="Santander Text" w:hAnsi="Santander Text"/>
          <w:szCs w:val="18"/>
          <w:lang w:val="pt-PT"/>
        </w:rPr>
        <w:t xml:space="preserve"> </w:t>
      </w:r>
      <w:r w:rsidR="0003717A" w:rsidRPr="00F307DD">
        <w:rPr>
          <w:rFonts w:ascii="Santander Text" w:hAnsi="Santander Text"/>
          <w:szCs w:val="18"/>
          <w:lang w:val="pt-PT"/>
        </w:rPr>
        <w:t>associado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à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tabela</w:t>
      </w:r>
      <w:r w:rsidR="00FF57F8" w:rsidRPr="00F307DD">
        <w:rPr>
          <w:rFonts w:ascii="Santander Text" w:hAnsi="Santander Text"/>
          <w:szCs w:val="18"/>
          <w:lang w:val="pt-PT"/>
        </w:rPr>
        <w:t xml:space="preserve">s </w:t>
      </w:r>
      <w:r w:rsidR="009A2338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t002_instrument</w:t>
      </w:r>
      <w:r w:rsidR="00656F71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lt004_protection, lt006_instr_prot</w:t>
      </w:r>
      <w:r w:rsidR="00E76062" w:rsidRPr="00F307DD">
        <w:rPr>
          <w:rFonts w:ascii="Santander Text" w:hAnsi="Santander Text"/>
          <w:i/>
          <w:iCs/>
          <w:szCs w:val="18"/>
          <w:lang w:val="pt-PT"/>
        </w:rPr>
        <w:t>ection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e lt007_instr_activity, </w:t>
      </w:r>
      <w:r w:rsidR="00FF57F8" w:rsidRPr="00F307DD">
        <w:rPr>
          <w:rFonts w:ascii="Santander Text" w:hAnsi="Santander Text"/>
          <w:szCs w:val="18"/>
          <w:lang w:val="pt-PT"/>
        </w:rPr>
        <w:t>respetivamente</w:t>
      </w:r>
      <w:r w:rsidR="0003717A" w:rsidRPr="00F307DD">
        <w:rPr>
          <w:rFonts w:ascii="Santander Text" w:hAnsi="Santander Text"/>
          <w:szCs w:val="18"/>
          <w:lang w:val="pt-PT"/>
        </w:rPr>
        <w:t>.</w:t>
      </w:r>
      <w:bookmarkStart w:id="26" w:name="_Hlk143702915"/>
      <w:bookmarkEnd w:id="24"/>
      <w:bookmarkEnd w:id="25"/>
      <w:r w:rsidR="003C1779"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D6F6F2" w14:textId="7335CF81" w:rsidR="002C231D" w:rsidRPr="00F307DD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7" w:name="_Toc199177887"/>
      <w:r w:rsidRPr="00F307DD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7"/>
    </w:p>
    <w:p w14:paraId="3FF293BA" w14:textId="5F35582E" w:rsidR="00487ED9" w:rsidRPr="00F307DD" w:rsidRDefault="00487ED9" w:rsidP="00487ED9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28" w:name="_Toc199177888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E2324F"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>I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nstrumentos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lt002_instrument</w:t>
      </w:r>
      <w:bookmarkEnd w:id="28"/>
    </w:p>
    <w:p w14:paraId="67311926" w14:textId="51B5A11C" w:rsidR="002C231D" w:rsidRPr="00F307DD" w:rsidRDefault="00D144AA" w:rsidP="0073443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29" w:name="_Ref193376901"/>
      <w:r w:rsidRPr="00F307DD">
        <w:rPr>
          <w:rFonts w:ascii="Santander Text" w:hAnsi="Santander Text"/>
          <w:szCs w:val="18"/>
          <w:lang w:val="pt-PT"/>
        </w:rPr>
        <w:t>Considerações Ger</w:t>
      </w:r>
      <w:r w:rsidR="00F668DC" w:rsidRPr="00F307DD">
        <w:rPr>
          <w:rFonts w:ascii="Santander Text" w:hAnsi="Santander Text"/>
          <w:szCs w:val="18"/>
          <w:lang w:val="pt-PT"/>
        </w:rPr>
        <w:t>ais</w:t>
      </w:r>
      <w:bookmarkEnd w:id="29"/>
    </w:p>
    <w:p w14:paraId="7EAE92E7" w14:textId="063F8684" w:rsidR="00044E71" w:rsidRPr="00BD2CFA" w:rsidRDefault="00E42D0F" w:rsidP="00044E7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30" w:name="_Hlk156223192"/>
      <w:r>
        <w:rPr>
          <w:rFonts w:ascii="Santander Text" w:hAnsi="Santander Text"/>
          <w:szCs w:val="18"/>
          <w:lang w:val="pt-PT"/>
        </w:rPr>
        <w:t>O</w:t>
      </w:r>
      <w:r w:rsidR="00044E71" w:rsidRPr="00BD2CFA">
        <w:rPr>
          <w:rFonts w:ascii="Santander Text" w:hAnsi="Santander Text"/>
          <w:szCs w:val="18"/>
          <w:lang w:val="pt-PT"/>
        </w:rPr>
        <w:t xml:space="preserve"> universo d</w:t>
      </w:r>
      <w:r w:rsidR="00820141">
        <w:rPr>
          <w:rFonts w:ascii="Santander Text" w:hAnsi="Santander Text"/>
          <w:szCs w:val="18"/>
          <w:lang w:val="pt-PT"/>
        </w:rPr>
        <w:t>e contratos</w:t>
      </w:r>
      <w:r w:rsidR="004E5420">
        <w:rPr>
          <w:rFonts w:ascii="Santander Text" w:hAnsi="Santander Text"/>
          <w:szCs w:val="18"/>
          <w:lang w:val="pt-PT"/>
        </w:rPr>
        <w:t xml:space="preserve"> do</w:t>
      </w:r>
      <w:r w:rsidR="00044E71" w:rsidRPr="00BD2CFA">
        <w:rPr>
          <w:rFonts w:ascii="Santander Text" w:hAnsi="Santander Text"/>
          <w:szCs w:val="18"/>
          <w:lang w:val="pt-PT"/>
        </w:rPr>
        <w:t xml:space="preserve">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="00044E71" w:rsidRPr="00BD2CFA">
        <w:rPr>
          <w:rFonts w:ascii="Santander Text" w:hAnsi="Santander Text"/>
          <w:szCs w:val="18"/>
          <w:lang w:val="pt-PT"/>
        </w:rPr>
        <w:t xml:space="preserve"> /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 w:rsidR="004E5420">
        <w:rPr>
          <w:rFonts w:ascii="Santander Text" w:hAnsi="Santander Text"/>
          <w:szCs w:val="18"/>
          <w:lang w:val="pt-PT"/>
        </w:rPr>
        <w:t>presente n</w:t>
      </w:r>
      <w:r w:rsidR="00ED0A40" w:rsidRPr="00ED0A40">
        <w:rPr>
          <w:rFonts w:ascii="Santander Text" w:hAnsi="Santander Text"/>
          <w:szCs w:val="18"/>
          <w:lang w:val="pt-PT"/>
        </w:rPr>
        <w:t>a tabela</w:t>
      </w:r>
      <w:r w:rsidR="00ED0A40">
        <w:rPr>
          <w:rFonts w:ascii="Santander Text" w:hAnsi="Santander Text"/>
          <w:i/>
          <w:iCs/>
          <w:szCs w:val="18"/>
          <w:lang w:val="pt-PT"/>
        </w:rPr>
        <w:t xml:space="preserve"> lt002_instrument </w:t>
      </w:r>
      <w:r>
        <w:rPr>
          <w:rFonts w:ascii="Santander Text" w:hAnsi="Santander Text"/>
          <w:szCs w:val="18"/>
          <w:lang w:val="pt-PT"/>
        </w:rPr>
        <w:t xml:space="preserve">deve ser </w:t>
      </w:r>
      <w:r w:rsidR="009C3461">
        <w:rPr>
          <w:rFonts w:ascii="Santander Text" w:hAnsi="Santander Text"/>
          <w:szCs w:val="18"/>
          <w:lang w:val="pt-PT"/>
        </w:rPr>
        <w:t>composto pelas seguintes condições</w:t>
      </w:r>
      <w:r w:rsidR="00044E71"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0A469923" w14:textId="65C8EB27" w:rsidR="00044E71" w:rsidRPr="00BD2CFA" w:rsidRDefault="00044E71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Universo </w:t>
      </w:r>
      <w:r w:rsidR="004E5420">
        <w:rPr>
          <w:rFonts w:ascii="Santander Text" w:hAnsi="Santander Text"/>
          <w:szCs w:val="18"/>
          <w:lang w:val="pt-PT"/>
        </w:rPr>
        <w:t>comum com 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="00BD0130" w:rsidRPr="00BD0130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âmbito PM; </w:t>
      </w:r>
    </w:p>
    <w:p w14:paraId="7AC1E1A2" w14:textId="279BFC03" w:rsidR="00835996" w:rsidRDefault="00BD0130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742C3">
        <w:rPr>
          <w:rFonts w:ascii="Santander Text" w:hAnsi="Santander Text"/>
          <w:szCs w:val="18"/>
          <w:lang w:val="pt-PT"/>
        </w:rPr>
        <w:t>Universo</w:t>
      </w:r>
      <w:r w:rsidR="003A4111">
        <w:rPr>
          <w:rFonts w:ascii="Santander Text" w:hAnsi="Santander Text"/>
          <w:szCs w:val="18"/>
          <w:lang w:val="pt-PT"/>
        </w:rPr>
        <w:t xml:space="preserve"> </w:t>
      </w:r>
      <w:r w:rsidRPr="001742C3">
        <w:rPr>
          <w:rFonts w:ascii="Santander Text" w:hAnsi="Santander Text"/>
          <w:szCs w:val="18"/>
          <w:lang w:val="pt-PT"/>
        </w:rPr>
        <w:t>de c</w:t>
      </w:r>
      <w:r w:rsidR="00044E71" w:rsidRPr="001742C3">
        <w:rPr>
          <w:rFonts w:ascii="Santander Text" w:hAnsi="Santander Text"/>
          <w:szCs w:val="18"/>
          <w:lang w:val="pt-PT"/>
        </w:rPr>
        <w:t>ontratos cancelados durante o ano de reporte</w:t>
      </w:r>
      <w:r w:rsidR="00153756">
        <w:rPr>
          <w:rFonts w:ascii="Santander Text" w:hAnsi="Santander Text"/>
          <w:szCs w:val="18"/>
          <w:lang w:val="pt-PT"/>
        </w:rPr>
        <w:t xml:space="preserve">, </w:t>
      </w:r>
      <w:r w:rsidR="00044E71" w:rsidRPr="001742C3">
        <w:rPr>
          <w:rFonts w:ascii="Santander Text" w:hAnsi="Santander Text"/>
          <w:szCs w:val="18"/>
          <w:lang w:val="pt-PT"/>
        </w:rPr>
        <w:t>que apresent</w:t>
      </w:r>
      <w:r w:rsidR="0064019B">
        <w:rPr>
          <w:rFonts w:ascii="Santander Text" w:hAnsi="Santander Text"/>
          <w:szCs w:val="18"/>
          <w:lang w:val="pt-PT"/>
        </w:rPr>
        <w:t>e</w:t>
      </w:r>
      <w:r w:rsidR="00044E71" w:rsidRPr="001742C3">
        <w:rPr>
          <w:rFonts w:ascii="Santander Text" w:hAnsi="Santander Text"/>
          <w:szCs w:val="18"/>
          <w:lang w:val="pt-PT"/>
        </w:rPr>
        <w:t>m rentabilidade no mês de reporte</w:t>
      </w:r>
      <w:r w:rsidRPr="001742C3">
        <w:rPr>
          <w:rFonts w:ascii="Santander Text" w:hAnsi="Santander Text"/>
          <w:szCs w:val="18"/>
          <w:lang w:val="pt-PT"/>
        </w:rPr>
        <w:t xml:space="preserve">. </w:t>
      </w:r>
      <w:r w:rsidR="008936DE" w:rsidRPr="001742C3">
        <w:rPr>
          <w:rFonts w:ascii="Santander Text" w:hAnsi="Santander Text"/>
          <w:szCs w:val="18"/>
          <w:lang w:val="pt-PT"/>
        </w:rPr>
        <w:t xml:space="preserve">Para a identificação deste universo, </w:t>
      </w:r>
      <w:r w:rsidR="001575B0">
        <w:rPr>
          <w:rFonts w:ascii="Santander Text" w:hAnsi="Santander Text"/>
          <w:szCs w:val="18"/>
          <w:lang w:val="pt-PT"/>
        </w:rPr>
        <w:t xml:space="preserve">em cada mês de reporte, </w:t>
      </w:r>
      <w:r w:rsidR="00FB7440">
        <w:rPr>
          <w:rFonts w:ascii="Santander Text" w:hAnsi="Santander Text"/>
          <w:szCs w:val="18"/>
          <w:lang w:val="pt-PT"/>
        </w:rPr>
        <w:t>devem ser</w:t>
      </w:r>
      <w:r w:rsidR="008936DE" w:rsidRPr="001742C3">
        <w:rPr>
          <w:rFonts w:ascii="Santander Text" w:hAnsi="Santander Text"/>
          <w:szCs w:val="18"/>
          <w:lang w:val="pt-PT"/>
        </w:rPr>
        <w:t xml:space="preserve"> </w:t>
      </w:r>
      <w:r w:rsidR="00835996">
        <w:rPr>
          <w:rFonts w:ascii="Santander Text" w:hAnsi="Santander Text"/>
          <w:szCs w:val="18"/>
          <w:lang w:val="pt-PT"/>
        </w:rPr>
        <w:t>considerad</w:t>
      </w:r>
      <w:r w:rsidR="00261B27">
        <w:rPr>
          <w:rFonts w:ascii="Santander Text" w:hAnsi="Santander Text"/>
          <w:szCs w:val="18"/>
          <w:lang w:val="pt-PT"/>
        </w:rPr>
        <w:t xml:space="preserve">os os contratos cancelados nos meses anteriores assim como </w:t>
      </w:r>
      <w:r w:rsidR="00C96148">
        <w:rPr>
          <w:rFonts w:ascii="Santander Text" w:hAnsi="Santander Text"/>
          <w:szCs w:val="18"/>
          <w:lang w:val="pt-PT"/>
        </w:rPr>
        <w:t xml:space="preserve">os contratos </w:t>
      </w:r>
      <w:r w:rsidR="00FE128F">
        <w:rPr>
          <w:rFonts w:ascii="Santander Text" w:hAnsi="Santander Text"/>
          <w:szCs w:val="18"/>
          <w:lang w:val="pt-PT"/>
        </w:rPr>
        <w:t>que satisfaçam a</w:t>
      </w:r>
      <w:r w:rsidR="00835996">
        <w:rPr>
          <w:rFonts w:ascii="Santander Text" w:hAnsi="Santander Text"/>
          <w:szCs w:val="18"/>
          <w:lang w:val="pt-PT"/>
        </w:rPr>
        <w:t>s seguintes regras</w:t>
      </w:r>
      <w:r w:rsidR="00E55198">
        <w:rPr>
          <w:rFonts w:ascii="Santander Text" w:hAnsi="Santander Text"/>
          <w:szCs w:val="18"/>
          <w:lang w:val="pt-PT"/>
        </w:rPr>
        <w:t xml:space="preserve"> (garantido que cada contrato é apenas considerado uma única vez)</w:t>
      </w:r>
      <w:r w:rsidR="00835996">
        <w:rPr>
          <w:rFonts w:ascii="Santander Text" w:hAnsi="Santander Text"/>
          <w:szCs w:val="18"/>
          <w:lang w:val="pt-PT"/>
        </w:rPr>
        <w:t>:</w:t>
      </w:r>
    </w:p>
    <w:p w14:paraId="5AB70F10" w14:textId="145CEF76" w:rsidR="002B0506" w:rsidRPr="001742C3" w:rsidRDefault="00AA06EC" w:rsidP="00835996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Aplicar</w:t>
      </w:r>
      <w:r w:rsidR="008936DE" w:rsidRPr="001742C3">
        <w:rPr>
          <w:rFonts w:ascii="Santander Text" w:hAnsi="Santander Text"/>
          <w:szCs w:val="18"/>
          <w:lang w:val="pt-PT"/>
        </w:rPr>
        <w:t xml:space="preserve"> os seguintes filtros </w:t>
      </w:r>
      <w:r w:rsidR="0060059C">
        <w:rPr>
          <w:rFonts w:ascii="Santander Text" w:hAnsi="Santander Text"/>
          <w:szCs w:val="18"/>
          <w:lang w:val="pt-PT"/>
        </w:rPr>
        <w:t>à</w:t>
      </w:r>
      <w:r w:rsidR="002B0506" w:rsidRPr="001742C3">
        <w:rPr>
          <w:rFonts w:ascii="Santander Text" w:hAnsi="Santander Text"/>
          <w:szCs w:val="18"/>
          <w:lang w:val="pt-PT"/>
        </w:rPr>
        <w:t xml:space="preserve"> tabela de </w:t>
      </w:r>
      <w:r w:rsidR="002B0506" w:rsidRPr="007B23B8">
        <w:rPr>
          <w:rFonts w:ascii="Santander Text" w:hAnsi="Santander Text"/>
          <w:szCs w:val="18"/>
          <w:lang w:val="pt-PT"/>
        </w:rPr>
        <w:t xml:space="preserve">rentabilidade </w:t>
      </w:r>
      <w:r w:rsidR="008F3941" w:rsidRPr="007B23B8">
        <w:rPr>
          <w:rFonts w:ascii="Santander Text" w:hAnsi="Santander Text"/>
          <w:i/>
          <w:szCs w:val="18"/>
          <w:lang w:val="pt-PT"/>
        </w:rPr>
        <w:t>ct209</w:t>
      </w:r>
      <w:r w:rsidR="002B0506" w:rsidRPr="007B23B8">
        <w:rPr>
          <w:rFonts w:ascii="Santander Text" w:hAnsi="Santander Text"/>
          <w:i/>
          <w:szCs w:val="18"/>
          <w:lang w:val="pt-PT"/>
        </w:rPr>
        <w:t>_rent_</w:t>
      </w:r>
      <w:r w:rsidR="008F3941" w:rsidRPr="007B23B8">
        <w:rPr>
          <w:rFonts w:ascii="Santander Text" w:hAnsi="Santander Text"/>
          <w:i/>
          <w:szCs w:val="18"/>
          <w:lang w:val="pt-PT"/>
        </w:rPr>
        <w:t>kpm</w:t>
      </w:r>
      <w:r w:rsidR="002B0506" w:rsidRPr="007B23B8">
        <w:rPr>
          <w:rFonts w:ascii="Santander Text" w:hAnsi="Santander Text"/>
          <w:szCs w:val="18"/>
          <w:lang w:val="pt-PT"/>
        </w:rPr>
        <w:t>:</w:t>
      </w:r>
    </w:p>
    <w:p w14:paraId="516D98DF" w14:textId="22DA9987" w:rsidR="00044E71" w:rsidRPr="00BD2CFA" w:rsidRDefault="00875F53" w:rsidP="00E92FCD">
      <w:pPr>
        <w:pStyle w:val="ListParagraph"/>
        <w:numPr>
          <w:ilvl w:val="2"/>
          <w:numId w:val="4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 xml:space="preserve">’ &lt;&gt; 0); </w:t>
      </w:r>
      <w:r w:rsidR="00780D5B">
        <w:rPr>
          <w:rFonts w:ascii="Santander Text" w:hAnsi="Santander Text"/>
          <w:szCs w:val="18"/>
          <w:lang w:val="pt-PT"/>
        </w:rPr>
        <w:t>e</w:t>
      </w:r>
      <w:r>
        <w:rPr>
          <w:rFonts w:ascii="Santander Text" w:hAnsi="Santander Text"/>
          <w:szCs w:val="18"/>
          <w:lang w:val="pt-PT"/>
        </w:rPr>
        <w:t>,</w:t>
      </w:r>
    </w:p>
    <w:p w14:paraId="39AE7473" w14:textId="424168A2" w:rsidR="00875F53" w:rsidRPr="00BD2CFA" w:rsidRDefault="00780D5B" w:rsidP="00E92FCD">
      <w:pPr>
        <w:pStyle w:val="ListParagraph"/>
        <w:numPr>
          <w:ilvl w:val="2"/>
          <w:numId w:val="4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60C94E69" w14:textId="768F41E7" w:rsidR="00780D5B" w:rsidRDefault="005C0CAB" w:rsidP="00E92FCD">
      <w:pPr>
        <w:pStyle w:val="ListParagraph"/>
        <w:numPr>
          <w:ilvl w:val="2"/>
          <w:numId w:val="43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</w:t>
      </w:r>
      <w:r w:rsidR="001E5F9A">
        <w:rPr>
          <w:rFonts w:ascii="Santander Text" w:hAnsi="Santander Text"/>
          <w:szCs w:val="18"/>
          <w:lang w:val="pt-PT"/>
        </w:rPr>
        <w:t>a</w:t>
      </w:r>
      <w:r w:rsidR="008D46FF" w:rsidRPr="008D46FF">
        <w:rPr>
          <w:rFonts w:ascii="Santander Text" w:hAnsi="Santander Text"/>
          <w:szCs w:val="18"/>
          <w:lang w:val="pt-PT"/>
        </w:rPr>
        <w:t>bs(</w:t>
      </w:r>
      <w:r w:rsidR="008D46FF"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c007’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c134’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c224’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c298’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c299’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c300’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ac310’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1E5F9A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iCs/>
          <w:szCs w:val="18"/>
          <w:lang w:val="pt-PT"/>
        </w:rPr>
        <w:t>m009</w:t>
      </w:r>
      <w:r w:rsidR="001E5F9A" w:rsidRPr="001E5F9A">
        <w:rPr>
          <w:rFonts w:ascii="Santander Text" w:hAnsi="Santander Text"/>
          <w:i/>
          <w:iCs/>
          <w:szCs w:val="18"/>
          <w:lang w:val="pt-PT"/>
        </w:rPr>
        <w:t>’</w:t>
      </w:r>
      <w:r w:rsidR="008D46FF" w:rsidRPr="008D46FF">
        <w:rPr>
          <w:rFonts w:ascii="Santander Text" w:hAnsi="Santander Text"/>
          <w:szCs w:val="18"/>
          <w:lang w:val="pt-PT"/>
        </w:rPr>
        <w:t>) &lt;&gt; 0</w:t>
      </w:r>
      <w:r w:rsidR="008D46FF">
        <w:rPr>
          <w:rFonts w:ascii="Santander Text" w:hAnsi="Santander Text"/>
          <w:szCs w:val="18"/>
          <w:lang w:val="pt-PT"/>
        </w:rPr>
        <w:t>)</w:t>
      </w:r>
      <w:r w:rsidR="00FC7DC4">
        <w:rPr>
          <w:rFonts w:ascii="Santander Text" w:hAnsi="Santander Text"/>
          <w:szCs w:val="18"/>
          <w:lang w:val="pt-PT"/>
        </w:rPr>
        <w:t>; e,</w:t>
      </w:r>
    </w:p>
    <w:p w14:paraId="66C454EF" w14:textId="2597558C" w:rsidR="00FC7DC4" w:rsidRDefault="006D0614" w:rsidP="00E92FCD">
      <w:pPr>
        <w:pStyle w:val="ListParagraph"/>
        <w:numPr>
          <w:ilvl w:val="2"/>
          <w:numId w:val="43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Origem diferente de capital e contabilidade (‘</w:t>
      </w:r>
      <w:r>
        <w:rPr>
          <w:rFonts w:ascii="Santander Text" w:hAnsi="Santander Text"/>
          <w:i/>
          <w:iCs/>
          <w:szCs w:val="18"/>
          <w:lang w:val="pt-PT"/>
        </w:rPr>
        <w:t xml:space="preserve">origem’ not in </w:t>
      </w:r>
      <w:r>
        <w:rPr>
          <w:rFonts w:ascii="Santander Text" w:hAnsi="Santander Text"/>
          <w:szCs w:val="18"/>
          <w:lang w:val="pt-PT"/>
        </w:rPr>
        <w:t>(‘CAPITAL’, ‘CONTABILIDADE’)).</w:t>
      </w:r>
    </w:p>
    <w:p w14:paraId="181E7D93" w14:textId="60963419" w:rsidR="00AA06EC" w:rsidRDefault="00AA06EC" w:rsidP="00AA06EC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</w:t>
      </w:r>
      <w:r w:rsidR="00540648">
        <w:rPr>
          <w:rFonts w:ascii="Santander Text" w:hAnsi="Santander Text"/>
          <w:szCs w:val="18"/>
          <w:lang w:val="pt-PT"/>
        </w:rPr>
        <w:t xml:space="preserve"> acima</w:t>
      </w:r>
      <w:r w:rsidR="00332445">
        <w:rPr>
          <w:rFonts w:ascii="Santander Text" w:hAnsi="Santander Text"/>
          <w:szCs w:val="18"/>
          <w:lang w:val="pt-PT"/>
        </w:rPr>
        <w:t>, a partir do ‘</w:t>
      </w:r>
      <w:r w:rsidR="00332445">
        <w:rPr>
          <w:rFonts w:ascii="Santander Text" w:hAnsi="Santander Text"/>
          <w:i/>
          <w:iCs/>
          <w:szCs w:val="18"/>
          <w:lang w:val="pt-PT"/>
        </w:rPr>
        <w:t>ckmetamis’</w:t>
      </w:r>
      <w:r w:rsidR="00332445">
        <w:rPr>
          <w:rFonts w:ascii="Santander Text" w:hAnsi="Santander Text"/>
          <w:szCs w:val="18"/>
          <w:lang w:val="pt-PT"/>
        </w:rPr>
        <w:t xml:space="preserve"> da </w:t>
      </w:r>
      <w:r>
        <w:rPr>
          <w:rFonts w:ascii="Santander Text" w:hAnsi="Santander Text"/>
          <w:szCs w:val="18"/>
          <w:lang w:val="pt-PT"/>
        </w:rPr>
        <w:t xml:space="preserve"> </w:t>
      </w:r>
      <w:r w:rsidR="00332445" w:rsidRPr="007B23B8">
        <w:rPr>
          <w:rFonts w:ascii="Santander Text" w:hAnsi="Santander Text"/>
          <w:i/>
          <w:szCs w:val="18"/>
          <w:lang w:val="pt-PT"/>
        </w:rPr>
        <w:t>ct209_rent_kpm</w:t>
      </w:r>
      <w:r w:rsidR="00540648" w:rsidRPr="007B23B8">
        <w:rPr>
          <w:rFonts w:ascii="Santander Text" w:hAnsi="Santander Text"/>
          <w:iCs/>
          <w:szCs w:val="18"/>
          <w:lang w:val="pt-PT"/>
        </w:rPr>
        <w:t>,</w:t>
      </w:r>
      <w:r w:rsidR="00332445" w:rsidRPr="007B23B8">
        <w:rPr>
          <w:rFonts w:ascii="Santander Text" w:hAnsi="Santander Text"/>
          <w:i/>
          <w:szCs w:val="18"/>
          <w:lang w:val="pt-PT"/>
        </w:rPr>
        <w:t xml:space="preserve"> </w:t>
      </w:r>
      <w:r w:rsidRPr="007B23B8">
        <w:rPr>
          <w:rFonts w:ascii="Santander Text" w:hAnsi="Santander Text"/>
          <w:szCs w:val="18"/>
          <w:lang w:val="pt-PT"/>
        </w:rPr>
        <w:t>com</w:t>
      </w:r>
      <w:r>
        <w:rPr>
          <w:rFonts w:ascii="Santander Text" w:hAnsi="Santander Text"/>
          <w:szCs w:val="18"/>
          <w:lang w:val="pt-PT"/>
        </w:rPr>
        <w:t xml:space="preserve"> </w:t>
      </w:r>
      <w:r w:rsidR="00332445">
        <w:rPr>
          <w:rFonts w:ascii="Santander Text" w:hAnsi="Santander Text"/>
          <w:szCs w:val="18"/>
          <w:lang w:val="pt-PT"/>
        </w:rPr>
        <w:t>o ‘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 w:rsidR="00332445">
        <w:rPr>
          <w:rFonts w:ascii="Santander Text" w:hAnsi="Santander Text"/>
          <w:i/>
          <w:iCs/>
          <w:szCs w:val="18"/>
          <w:lang w:val="pt-PT"/>
        </w:rPr>
        <w:t>’</w:t>
      </w:r>
      <w:r w:rsidR="00332445"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540648">
        <w:rPr>
          <w:rFonts w:ascii="Santander Text" w:hAnsi="Santander Text"/>
          <w:szCs w:val="18"/>
          <w:lang w:val="pt-PT"/>
        </w:rPr>
        <w:t>, de forma a considerar apenas os contratos associados a produtos de ativo</w:t>
      </w:r>
      <w:r w:rsidR="00CE3A2F">
        <w:rPr>
          <w:rFonts w:ascii="Santander Text" w:hAnsi="Santander Text"/>
          <w:szCs w:val="18"/>
          <w:lang w:val="pt-PT"/>
        </w:rPr>
        <w:t xml:space="preserve"> (</w:t>
      </w:r>
      <w:r w:rsidR="00CE3A2F" w:rsidRPr="00A77B3A">
        <w:rPr>
          <w:rFonts w:ascii="Santander Text" w:hAnsi="Santander Text"/>
          <w:i/>
          <w:iCs/>
          <w:szCs w:val="18"/>
          <w:lang w:val="pt-PT"/>
        </w:rPr>
        <w:t xml:space="preserve">tipo_conta_local not like 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‘%</w:t>
      </w:r>
      <w:r w:rsidR="002B69B8">
        <w:rPr>
          <w:rFonts w:ascii="Santander Text" w:hAnsi="Santander Text"/>
          <w:i/>
          <w:iCs/>
          <w:szCs w:val="18"/>
          <w:lang w:val="pt-PT"/>
        </w:rPr>
        <w:t>PASSIVO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%’</w:t>
      </w:r>
      <w:r w:rsidR="00CE3A2F">
        <w:rPr>
          <w:rFonts w:ascii="Santander Text" w:hAnsi="Santander Text"/>
          <w:szCs w:val="18"/>
          <w:lang w:val="pt-PT"/>
        </w:rPr>
        <w:t>)</w:t>
      </w:r>
      <w:r w:rsidR="001A6B18">
        <w:rPr>
          <w:rFonts w:ascii="Santander Text" w:hAnsi="Santander Text"/>
          <w:szCs w:val="18"/>
          <w:lang w:val="pt-PT"/>
        </w:rPr>
        <w:t xml:space="preserve"> e que sejam âmbito </w:t>
      </w:r>
      <w:r w:rsidR="00D12066">
        <w:rPr>
          <w:rFonts w:ascii="Santander Text" w:hAnsi="Santander Text"/>
          <w:szCs w:val="18"/>
          <w:lang w:val="pt-PT"/>
        </w:rPr>
        <w:t>‘</w:t>
      </w:r>
      <w:r w:rsidR="00D12066" w:rsidRPr="00D12066">
        <w:rPr>
          <w:rFonts w:ascii="Santander Text" w:hAnsi="Santander Text"/>
          <w:i/>
          <w:iCs/>
          <w:szCs w:val="18"/>
          <w:lang w:val="pt-PT"/>
        </w:rPr>
        <w:t>GD</w:t>
      </w:r>
      <w:r w:rsidR="00D12066">
        <w:rPr>
          <w:rFonts w:ascii="Santander Text" w:hAnsi="Santander Text"/>
          <w:szCs w:val="18"/>
          <w:lang w:val="pt-PT"/>
        </w:rPr>
        <w:t>’</w:t>
      </w:r>
      <w:r w:rsidR="00A77B3A">
        <w:rPr>
          <w:rFonts w:ascii="Santander Text" w:hAnsi="Santander Text"/>
          <w:szCs w:val="18"/>
          <w:lang w:val="pt-PT"/>
        </w:rPr>
        <w:t>.</w:t>
      </w:r>
    </w:p>
    <w:p w14:paraId="3F63F405" w14:textId="1FBED93F" w:rsidR="006C5ACE" w:rsidRPr="009E1C3E" w:rsidRDefault="00184C24" w:rsidP="009E1C3E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Cruzar com </w:t>
      </w:r>
      <w:r w:rsidR="003F33F3">
        <w:rPr>
          <w:rFonts w:ascii="Santander Text" w:hAnsi="Santander Text"/>
          <w:szCs w:val="18"/>
          <w:lang w:val="pt-PT"/>
        </w:rPr>
        <w:t xml:space="preserve">o tradutor </w:t>
      </w:r>
      <w:r>
        <w:rPr>
          <w:rFonts w:ascii="Santander Text" w:hAnsi="Santander Text"/>
          <w:i/>
          <w:iCs/>
          <w:szCs w:val="18"/>
          <w:lang w:val="pt-PT"/>
        </w:rPr>
        <w:t>kt_chaves_finrep</w:t>
      </w:r>
      <w:r>
        <w:rPr>
          <w:rFonts w:ascii="Santander Text" w:hAnsi="Santander Text"/>
          <w:szCs w:val="18"/>
          <w:lang w:val="pt-PT"/>
        </w:rPr>
        <w:t xml:space="preserve"> </w:t>
      </w:r>
      <w:r w:rsidR="00BF452C">
        <w:rPr>
          <w:rFonts w:ascii="Santander Text" w:hAnsi="Santander Text"/>
          <w:szCs w:val="18"/>
          <w:lang w:val="pt-PT"/>
        </w:rPr>
        <w:t xml:space="preserve">para identificação da chave FINREP </w:t>
      </w:r>
      <w:r w:rsidR="009E1C3E">
        <w:rPr>
          <w:rFonts w:ascii="Santander Text" w:hAnsi="Santander Text"/>
          <w:szCs w:val="18"/>
          <w:lang w:val="pt-PT"/>
        </w:rPr>
        <w:t xml:space="preserve">mais recente </w:t>
      </w:r>
      <w:r w:rsidR="00BF452C">
        <w:rPr>
          <w:rFonts w:ascii="Santander Text" w:hAnsi="Santander Text"/>
          <w:szCs w:val="18"/>
          <w:lang w:val="pt-PT"/>
        </w:rPr>
        <w:t>associada a cada contrato cancelado.</w:t>
      </w:r>
      <w:r w:rsidR="009E1C3E">
        <w:rPr>
          <w:rFonts w:ascii="Santander Text" w:hAnsi="Santander Text"/>
          <w:szCs w:val="18"/>
          <w:lang w:val="pt-PT"/>
        </w:rPr>
        <w:t xml:space="preserve"> </w:t>
      </w:r>
      <w:r w:rsidR="00DC51F4" w:rsidRPr="009E1C3E">
        <w:rPr>
          <w:rFonts w:ascii="Santander Text" w:hAnsi="Santander Text"/>
          <w:szCs w:val="18"/>
          <w:lang w:val="pt-PT"/>
        </w:rPr>
        <w:t>Adicionalmente,</w:t>
      </w:r>
      <w:r w:rsidR="00FC657A" w:rsidRPr="009E1C3E">
        <w:rPr>
          <w:rFonts w:ascii="Santander Text" w:hAnsi="Santander Text"/>
          <w:szCs w:val="18"/>
          <w:lang w:val="pt-PT"/>
        </w:rPr>
        <w:t xml:space="preserve"> </w:t>
      </w:r>
      <w:r w:rsidR="008A6BFC" w:rsidRPr="009E1C3E">
        <w:rPr>
          <w:rFonts w:ascii="Santander Text" w:hAnsi="Santander Text"/>
          <w:szCs w:val="18"/>
          <w:lang w:val="pt-PT"/>
        </w:rPr>
        <w:t>caso não seja possível deve ser assumida a chave MIS como chave FINREP.</w:t>
      </w:r>
    </w:p>
    <w:p w14:paraId="748E95F3" w14:textId="77777777" w:rsidR="00044E71" w:rsidRDefault="00044E71" w:rsidP="008F30C7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Desagregação dos contratos por </w:t>
      </w:r>
      <w:r w:rsidRPr="0035046F">
        <w:rPr>
          <w:rFonts w:ascii="Santander Text" w:hAnsi="Santander Text"/>
          <w:i/>
          <w:iCs/>
          <w:szCs w:val="18"/>
          <w:lang w:val="pt-PT"/>
        </w:rPr>
        <w:t>business area</w:t>
      </w:r>
      <w:r w:rsidRPr="00BD2CFA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 xml:space="preserve">ou seja, um contrato com mais do que uma </w:t>
      </w:r>
      <w:r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szCs w:val="18"/>
          <w:lang w:val="pt-PT"/>
        </w:rPr>
        <w:t xml:space="preserve"> deve desagregar por tantas linhas quantas o número de </w:t>
      </w:r>
      <w:r w:rsidRPr="00BA39D2"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i/>
          <w:iCs/>
          <w:szCs w:val="18"/>
          <w:lang w:val="pt-PT"/>
        </w:rPr>
        <w:t xml:space="preserve">s </w:t>
      </w:r>
      <w:r w:rsidRPr="00BA1F0F">
        <w:rPr>
          <w:rFonts w:ascii="Santander Text" w:hAnsi="Santander Text"/>
          <w:szCs w:val="18"/>
          <w:lang w:val="pt-PT"/>
        </w:rPr>
        <w:t>associadas</w:t>
      </w:r>
      <w:r>
        <w:rPr>
          <w:rFonts w:ascii="Santander Text" w:hAnsi="Santander Text"/>
          <w:szCs w:val="18"/>
          <w:lang w:val="pt-PT"/>
        </w:rPr>
        <w:t>.</w:t>
      </w:r>
    </w:p>
    <w:p w14:paraId="105B74B0" w14:textId="77777777" w:rsidR="008F30C7" w:rsidRDefault="008F30C7" w:rsidP="008F30C7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19DFFCCD" w14:textId="7A1CC816" w:rsidR="000500FE" w:rsidRPr="00F307DD" w:rsidRDefault="000500FE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="00E65300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E6530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</w:t>
      </w:r>
      <w:r w:rsidR="00AD2756" w:rsidRPr="00F307DD">
        <w:rPr>
          <w:rFonts w:ascii="Santander Text" w:hAnsi="Santander Text"/>
          <w:szCs w:val="18"/>
          <w:lang w:val="pt-PT"/>
        </w:rPr>
        <w:t xml:space="preserve">corresponde a ‘GD’. </w:t>
      </w:r>
    </w:p>
    <w:p w14:paraId="7F9058C2" w14:textId="1ECAFFA5" w:rsidR="0078049B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</w:t>
      </w:r>
      <w:r w:rsidR="00D85355">
        <w:rPr>
          <w:rFonts w:ascii="Santander Text" w:hAnsi="Santander Text"/>
          <w:i/>
          <w:iCs/>
          <w:szCs w:val="18"/>
          <w:lang w:val="pt-PT"/>
        </w:rPr>
        <w:t>1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465E9D" w:rsidRPr="00F307DD">
        <w:rPr>
          <w:rFonts w:ascii="Santander Text" w:hAnsi="Santander Text"/>
          <w:szCs w:val="18"/>
          <w:lang w:val="pt-PT"/>
        </w:rPr>
        <w:t xml:space="preserve">tendo em consideração as </w:t>
      </w:r>
      <w:r w:rsidRPr="00F307DD">
        <w:rPr>
          <w:rFonts w:ascii="Santander Text" w:hAnsi="Santander Text"/>
          <w:szCs w:val="18"/>
          <w:lang w:val="pt-PT"/>
        </w:rPr>
        <w:t>colunas</w:t>
      </w:r>
      <w:r w:rsidR="00465E9D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BCFC55" w14:textId="223C4967" w:rsidR="0078049B" w:rsidRPr="00F307DD" w:rsidRDefault="00B32029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="0078049B" w:rsidRPr="00F307DD">
        <w:rPr>
          <w:rFonts w:ascii="Santander Text" w:hAnsi="Santander Text"/>
          <w:szCs w:val="18"/>
          <w:lang w:val="pt-PT"/>
        </w:rPr>
        <w:t>:</w:t>
      </w:r>
      <w:r w:rsidR="009E37BA" w:rsidRPr="00F307DD">
        <w:rPr>
          <w:rFonts w:ascii="Santander Text" w:hAnsi="Santander Text"/>
          <w:szCs w:val="18"/>
          <w:lang w:val="pt-PT"/>
        </w:rPr>
        <w:t xml:space="preserve"> </w:t>
      </w:r>
      <w:r w:rsidR="0065440D"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="0065440D"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="0065440D"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="0065440D"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34ADEA8" w14:textId="7F11CBDC" w:rsidR="0078049B" w:rsidRPr="00F307DD" w:rsidRDefault="00786B07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>nome da tabela fonte ou tabela de parametrização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C627447" w14:textId="68C6BF5D" w:rsidR="0078049B" w:rsidRPr="00F307DD" w:rsidRDefault="0078049B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</w:t>
      </w:r>
      <w:r w:rsidR="00E72E76" w:rsidRPr="00F307DD">
        <w:rPr>
          <w:rFonts w:ascii="Santander Text" w:hAnsi="Santander Text"/>
          <w:szCs w:val="18"/>
          <w:lang w:val="pt-PT"/>
        </w:rPr>
        <w:t>ampo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="00E72E76" w:rsidRPr="00F307DD">
        <w:rPr>
          <w:rFonts w:ascii="Santander Text" w:hAnsi="Santander Text"/>
          <w:szCs w:val="18"/>
          <w:lang w:val="pt-PT"/>
        </w:rPr>
        <w:t>nome das variáveis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9A7C0C9" w14:textId="6816D9D3" w:rsidR="009E37BA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</w:t>
      </w:r>
      <w:r w:rsidR="001005B7" w:rsidRPr="00F307DD">
        <w:rPr>
          <w:rFonts w:ascii="Santander Text" w:hAnsi="Santander Text"/>
          <w:szCs w:val="18"/>
          <w:lang w:val="pt-PT"/>
        </w:rPr>
        <w:t>etodologia de cálculo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="009A35E1" w:rsidRPr="00F307DD">
        <w:rPr>
          <w:rFonts w:ascii="Santander Text" w:hAnsi="Santander Text"/>
          <w:szCs w:val="18"/>
          <w:lang w:val="pt-PT"/>
        </w:rPr>
        <w:t>regra de aprovisionamento;</w:t>
      </w:r>
    </w:p>
    <w:p w14:paraId="37C31697" w14:textId="675EB783" w:rsidR="009A35E1" w:rsidRPr="00F307DD" w:rsidRDefault="009A35E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C42167A" w14:textId="4088541A" w:rsidR="009A35E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Metodologia de cruzamento: </w:t>
      </w:r>
      <w:r w:rsidR="001B3E51" w:rsidRPr="00F307DD">
        <w:rPr>
          <w:rFonts w:ascii="Santander Text" w:hAnsi="Santander Text"/>
          <w:szCs w:val="18"/>
          <w:lang w:val="pt-PT"/>
        </w:rPr>
        <w:t>regra de aprovisionamento da var</w:t>
      </w:r>
      <w:r w:rsidR="00470F51" w:rsidRPr="00F307DD">
        <w:rPr>
          <w:rFonts w:ascii="Santander Text" w:hAnsi="Santander Text"/>
          <w:szCs w:val="18"/>
          <w:lang w:val="pt-PT"/>
        </w:rPr>
        <w:t>i</w:t>
      </w:r>
      <w:r w:rsidR="001B3E51" w:rsidRPr="00F307DD">
        <w:rPr>
          <w:rFonts w:ascii="Santander Text" w:hAnsi="Santander Text"/>
          <w:szCs w:val="18"/>
          <w:lang w:val="pt-PT"/>
        </w:rPr>
        <w:t xml:space="preserve">ável, caso seja necessário algum cruzamento adicional; </w:t>
      </w:r>
    </w:p>
    <w:p w14:paraId="2F70CBE4" w14:textId="461096BA" w:rsidR="008F33C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Tipo de conta: tipos de conta a considerar na implementação da vari</w:t>
      </w:r>
      <w:r w:rsidR="001B3E51" w:rsidRPr="00F307DD">
        <w:rPr>
          <w:rFonts w:ascii="Santander Text" w:hAnsi="Santander Text"/>
          <w:szCs w:val="18"/>
          <w:lang w:val="pt-PT"/>
        </w:rPr>
        <w:t>á</w:t>
      </w:r>
      <w:r w:rsidRPr="00F307DD">
        <w:rPr>
          <w:rFonts w:ascii="Santander Text" w:hAnsi="Santander Text"/>
          <w:szCs w:val="18"/>
          <w:lang w:val="pt-PT"/>
        </w:rPr>
        <w:t>vel</w:t>
      </w:r>
      <w:r w:rsidR="00C23BD1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bookmarkEnd w:id="30"/>
    <w:p w14:paraId="184EB9DD" w14:textId="3728E08B" w:rsidR="00D6565C" w:rsidRPr="00F307DD" w:rsidRDefault="00D6565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>Default</w:t>
      </w:r>
      <w:r w:rsidR="00AB2F01" w:rsidRPr="00F307DD">
        <w:rPr>
          <w:rFonts w:ascii="Santander Text" w:hAnsi="Santander Text"/>
          <w:i/>
          <w:color w:val="auto"/>
          <w:lang w:val="pt-PT"/>
        </w:rPr>
        <w:t xml:space="preserve"> </w:t>
      </w:r>
      <w:r w:rsidR="00AB2F01"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646E8660" w14:textId="114428AE" w:rsidR="00DA4599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F307DD">
        <w:rPr>
          <w:rFonts w:ascii="Santander Text" w:hAnsi="Santander Text"/>
          <w:szCs w:val="18"/>
          <w:lang w:val="pt-PT"/>
        </w:rPr>
        <w:t>a aprovisionar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DA4599" w:rsidRPr="00F307DD">
        <w:rPr>
          <w:rFonts w:ascii="Santander Text" w:hAnsi="Santander Text"/>
          <w:szCs w:val="18"/>
          <w:lang w:val="pt-PT"/>
        </w:rPr>
        <w:t xml:space="preserve">deve </w:t>
      </w:r>
      <w:r w:rsidRPr="00F307DD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F307DD">
        <w:rPr>
          <w:rFonts w:ascii="Santander Text" w:hAnsi="Santander Text"/>
          <w:szCs w:val="18"/>
          <w:lang w:val="pt-PT"/>
        </w:rPr>
        <w:t xml:space="preserve">presentes na coluna </w:t>
      </w:r>
      <w:r w:rsidR="00913D96" w:rsidRPr="00F307DD">
        <w:rPr>
          <w:rFonts w:ascii="Santander Text" w:hAnsi="Santander Text"/>
          <w:szCs w:val="18"/>
          <w:lang w:val="pt-PT"/>
        </w:rPr>
        <w:t>‘</w:t>
      </w:r>
      <w:r w:rsidR="008D5351">
        <w:rPr>
          <w:rFonts w:ascii="Santander Text" w:hAnsi="Santander Text"/>
          <w:i/>
          <w:iCs/>
          <w:szCs w:val="18"/>
          <w:lang w:val="pt-PT"/>
        </w:rPr>
        <w:t>NULLABLE’</w:t>
      </w:r>
      <w:r w:rsidR="00843473"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EC7949" w:rsidRPr="00F307DD">
        <w:rPr>
          <w:rFonts w:ascii="Santander Text" w:hAnsi="Santander Text"/>
          <w:szCs w:val="18"/>
          <w:lang w:val="pt-PT"/>
        </w:rPr>
        <w:t xml:space="preserve">para essa variável de acordo com o </w:t>
      </w:r>
      <w:r w:rsidR="00DA4599" w:rsidRPr="00F307DD">
        <w:rPr>
          <w:rFonts w:ascii="Santander Text" w:hAnsi="Santander Text"/>
          <w:szCs w:val="18"/>
          <w:lang w:val="pt-PT"/>
        </w:rPr>
        <w:t xml:space="preserve">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</w:t>
      </w:r>
      <w:r w:rsidR="00D85355">
        <w:rPr>
          <w:rFonts w:ascii="Santander Text" w:hAnsi="Santander Text"/>
          <w:i/>
          <w:iCs/>
          <w:szCs w:val="18"/>
          <w:lang w:val="pt-PT"/>
        </w:rPr>
        <w:t>1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="00DA4599"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="00DA4599" w:rsidRPr="00F307DD">
        <w:rPr>
          <w:rFonts w:ascii="Santander Text" w:hAnsi="Santander Text"/>
          <w:szCs w:val="18"/>
          <w:lang w:val="pt-PT"/>
        </w:rPr>
        <w:t>.</w:t>
      </w:r>
    </w:p>
    <w:p w14:paraId="23C258D7" w14:textId="3583D99B" w:rsidR="00264C0C" w:rsidRDefault="007D09ED" w:rsidP="00264C0C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>
        <w:rPr>
          <w:rFonts w:ascii="Santander Text" w:hAnsi="Santander Text"/>
          <w:color w:val="auto"/>
          <w:lang w:val="pt-PT"/>
        </w:rPr>
        <w:t>Considerações a ter no preenchimento dos campos para o universo de contratos cancelados</w:t>
      </w:r>
    </w:p>
    <w:p w14:paraId="253CABE8" w14:textId="5C681F9E" w:rsidR="00264C0C" w:rsidRPr="00F307DD" w:rsidRDefault="00784DF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84DF1">
        <w:rPr>
          <w:rFonts w:ascii="Santander Text" w:hAnsi="Santander Text"/>
          <w:szCs w:val="18"/>
          <w:lang w:val="pt-PT"/>
        </w:rPr>
        <w:t>Para as vari</w:t>
      </w:r>
      <w:r>
        <w:rPr>
          <w:rFonts w:ascii="Santander Text" w:hAnsi="Santander Text"/>
          <w:szCs w:val="18"/>
          <w:lang w:val="pt-PT"/>
        </w:rPr>
        <w:t xml:space="preserve">áveis – </w:t>
      </w:r>
      <w:r w:rsidR="00955CDC" w:rsidRPr="00337592">
        <w:rPr>
          <w:rFonts w:ascii="Santander Text" w:hAnsi="Santander Text"/>
          <w:szCs w:val="18"/>
          <w:lang w:val="pt-PT"/>
        </w:rPr>
        <w:t>‘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typ_instrmnt’,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 </w:t>
      </w:r>
      <w:r w:rsidR="00955CDC" w:rsidRPr="00337592">
        <w:rPr>
          <w:rFonts w:ascii="Santander Text" w:hAnsi="Santander Text"/>
          <w:szCs w:val="18"/>
          <w:lang w:val="pt-PT"/>
        </w:rPr>
        <w:t>‘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cod_soc_intrgrp</w:t>
      </w:r>
      <w:r w:rsidR="00955CDC" w:rsidRPr="00337592">
        <w:rPr>
          <w:rFonts w:ascii="Santander Text" w:hAnsi="Santander Text"/>
          <w:szCs w:val="18"/>
          <w:lang w:val="pt-PT"/>
        </w:rPr>
        <w:t xml:space="preserve">’, 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‘subportfolio_id’, ‘accntng_clssfctn’</w:t>
      </w:r>
      <w:r w:rsidR="00955CDC">
        <w:rPr>
          <w:rFonts w:ascii="Santander Text" w:hAnsi="Santander Text"/>
          <w:szCs w:val="18"/>
          <w:lang w:val="pt-PT"/>
        </w:rPr>
        <w:t xml:space="preserve">, 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‘dflt_stts_instrmnt’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955CDC" w:rsidRPr="00BD67F0">
        <w:rPr>
          <w:rFonts w:ascii="Santander Text" w:hAnsi="Santander Text"/>
          <w:i/>
          <w:iCs/>
          <w:szCs w:val="18"/>
          <w:lang w:val="pt-PT"/>
        </w:rPr>
        <w:t>‘typ_off_blnc_prdct’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55CDC" w:rsidRPr="00BD67F0">
        <w:rPr>
          <w:rFonts w:ascii="Santander Text" w:hAnsi="Santander Text"/>
          <w:szCs w:val="18"/>
          <w:lang w:val="pt-PT"/>
        </w:rPr>
        <w:t>e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 ‘idcmb’</w:t>
      </w:r>
      <w:r w:rsidR="00955CDC" w:rsidRPr="00337592">
        <w:rPr>
          <w:rFonts w:ascii="Santander Text" w:hAnsi="Santander Text"/>
          <w:szCs w:val="18"/>
          <w:lang w:val="pt-PT"/>
        </w:rPr>
        <w:t> </w:t>
      </w:r>
      <w:r w:rsidR="00955CDC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– </w:t>
      </w:r>
      <w:r w:rsidR="00861042">
        <w:rPr>
          <w:rFonts w:ascii="Santander Text" w:hAnsi="Santander Text"/>
          <w:szCs w:val="18"/>
          <w:lang w:val="pt-PT"/>
        </w:rPr>
        <w:t xml:space="preserve">para as quais </w:t>
      </w:r>
      <w:r w:rsidR="001C6EC2">
        <w:rPr>
          <w:rFonts w:ascii="Santander Text" w:hAnsi="Santander Text"/>
          <w:szCs w:val="18"/>
          <w:lang w:val="pt-PT"/>
        </w:rPr>
        <w:t>é necessário identificar a última data para a qual o contrato se encontrava ativo</w:t>
      </w:r>
      <w:r w:rsidR="00634C12">
        <w:rPr>
          <w:rFonts w:ascii="Santander Text" w:hAnsi="Santander Text"/>
          <w:szCs w:val="18"/>
          <w:lang w:val="pt-PT"/>
        </w:rPr>
        <w:t xml:space="preserve"> é necessário garantir-se que é </w:t>
      </w:r>
      <w:r w:rsidR="00634C12" w:rsidRPr="009507EA">
        <w:rPr>
          <w:rFonts w:ascii="Santander Text" w:hAnsi="Santander Text"/>
          <w:szCs w:val="18"/>
          <w:u w:val="single"/>
          <w:lang w:val="pt-PT"/>
        </w:rPr>
        <w:t>sempre considerada a mesma data</w:t>
      </w:r>
      <w:r w:rsidR="00634C12">
        <w:rPr>
          <w:rFonts w:ascii="Santander Text" w:hAnsi="Santander Text"/>
          <w:szCs w:val="18"/>
          <w:lang w:val="pt-PT"/>
        </w:rPr>
        <w:t xml:space="preserve"> </w:t>
      </w:r>
      <w:r w:rsidR="00013DDE">
        <w:rPr>
          <w:rFonts w:ascii="Santander Text" w:hAnsi="Santander Text"/>
          <w:szCs w:val="18"/>
          <w:lang w:val="pt-PT"/>
        </w:rPr>
        <w:t xml:space="preserve">para </w:t>
      </w:r>
      <w:r w:rsidR="009507EA">
        <w:rPr>
          <w:rFonts w:ascii="Santander Text" w:hAnsi="Santander Text"/>
          <w:szCs w:val="18"/>
          <w:lang w:val="pt-PT"/>
        </w:rPr>
        <w:t xml:space="preserve">a </w:t>
      </w:r>
      <w:r w:rsidR="00013DDE">
        <w:rPr>
          <w:rFonts w:ascii="Santander Text" w:hAnsi="Santander Text"/>
          <w:szCs w:val="18"/>
          <w:lang w:val="pt-PT"/>
        </w:rPr>
        <w:t xml:space="preserve">seleção da informação </w:t>
      </w:r>
      <w:r w:rsidR="00BC7177">
        <w:rPr>
          <w:rFonts w:ascii="Santander Text" w:hAnsi="Santander Text"/>
          <w:szCs w:val="18"/>
          <w:lang w:val="pt-PT"/>
        </w:rPr>
        <w:t xml:space="preserve">necessária ao preenchimento de </w:t>
      </w:r>
      <w:r w:rsidR="00283832">
        <w:rPr>
          <w:rFonts w:ascii="Santander Text" w:hAnsi="Santander Text"/>
          <w:szCs w:val="18"/>
          <w:lang w:val="pt-PT"/>
        </w:rPr>
        <w:t>cada</w:t>
      </w:r>
      <w:r w:rsidR="00BC7177">
        <w:rPr>
          <w:rFonts w:ascii="Santander Text" w:hAnsi="Santander Text"/>
          <w:szCs w:val="18"/>
          <w:lang w:val="pt-PT"/>
        </w:rPr>
        <w:t xml:space="preserve"> variável.</w:t>
      </w:r>
    </w:p>
    <w:p w14:paraId="64194A58" w14:textId="794D5C1A" w:rsidR="001A012C" w:rsidRPr="00F307DD" w:rsidRDefault="001A012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bookmarkStart w:id="31" w:name="_Ref193376851"/>
      <w:r w:rsidRPr="00F307DD">
        <w:rPr>
          <w:rFonts w:ascii="Santander Text" w:hAnsi="Santander Text"/>
          <w:color w:val="auto"/>
          <w:lang w:val="pt-PT"/>
        </w:rPr>
        <w:t xml:space="preserve">Metodologia </w:t>
      </w:r>
      <w:r w:rsidR="00FC5ED9" w:rsidRPr="00F307DD">
        <w:rPr>
          <w:rFonts w:ascii="Santander Text" w:hAnsi="Santander Text"/>
          <w:color w:val="auto"/>
          <w:lang w:val="pt-PT"/>
        </w:rPr>
        <w:t>de cruzamento</w:t>
      </w:r>
      <w:bookmarkEnd w:id="31"/>
    </w:p>
    <w:p w14:paraId="4062ABD6" w14:textId="161CA736" w:rsidR="00C80072" w:rsidRDefault="00C80072" w:rsidP="00C8007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Mediante a variável a aprovisionar, existem diferentes fontes de informação e regras a considerar,</w:t>
      </w:r>
      <w:r w:rsidR="00117427">
        <w:rPr>
          <w:rFonts w:ascii="Santander Text" w:hAnsi="Santander Text"/>
          <w:szCs w:val="18"/>
          <w:lang w:val="pt-PT"/>
        </w:rPr>
        <w:t xml:space="preserve"> as quais se encontram</w:t>
      </w:r>
      <w:r w:rsidRPr="00F307DD">
        <w:rPr>
          <w:rFonts w:ascii="Santander Text" w:hAnsi="Santander Text"/>
          <w:szCs w:val="18"/>
          <w:lang w:val="pt-PT"/>
        </w:rPr>
        <w:t xml:space="preserve"> detalhadas nas secções seguintes. É no entanto relevante referir alguns aspetos que se aplicam transversalmente</w:t>
      </w:r>
      <w:r w:rsidR="00614BF6">
        <w:rPr>
          <w:rFonts w:ascii="Santander Text" w:hAnsi="Santander Text"/>
          <w:szCs w:val="18"/>
          <w:lang w:val="pt-PT"/>
        </w:rPr>
        <w:t xml:space="preserve"> </w:t>
      </w:r>
      <w:r w:rsidR="009B1FC4">
        <w:rPr>
          <w:rFonts w:ascii="Santander Text" w:hAnsi="Santander Text"/>
          <w:szCs w:val="18"/>
          <w:lang w:val="pt-PT"/>
        </w:rPr>
        <w:t>à</w:t>
      </w:r>
      <w:r w:rsidR="00614BF6">
        <w:rPr>
          <w:rFonts w:ascii="Santander Text" w:hAnsi="Santander Text"/>
          <w:szCs w:val="18"/>
          <w:lang w:val="pt-PT"/>
        </w:rPr>
        <w:t xml:space="preserve">s variáveis cuja fonte são as tabelas de rentabilidade </w:t>
      </w:r>
      <w:r w:rsidR="00614BF6" w:rsidRPr="00762B06">
        <w:rPr>
          <w:rFonts w:ascii="Santander Text" w:hAnsi="Santander Text"/>
          <w:szCs w:val="18"/>
          <w:lang w:val="pt-PT"/>
        </w:rPr>
        <w:t>(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>ct209_rent_kpm</w:t>
      </w:r>
      <w:r w:rsidR="00614BF6" w:rsidRPr="00762B06">
        <w:rPr>
          <w:rFonts w:ascii="Santander Text" w:hAnsi="Santander Text"/>
          <w:szCs w:val="18"/>
          <w:lang w:val="pt-PT"/>
        </w:rPr>
        <w:t>,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614BF6" w:rsidRPr="00762B06">
        <w:rPr>
          <w:rFonts w:ascii="Santander Text" w:hAnsi="Santander Text"/>
          <w:szCs w:val="18"/>
          <w:lang w:val="pt-PT"/>
        </w:rPr>
        <w:t xml:space="preserve">e 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>ct207_rent_over</w:t>
      </w:r>
      <w:r w:rsidR="00614BF6" w:rsidRPr="00762B06">
        <w:rPr>
          <w:rFonts w:ascii="Santander Text" w:hAnsi="Santander Text"/>
          <w:szCs w:val="18"/>
          <w:lang w:val="pt-PT"/>
        </w:rPr>
        <w:t>)</w:t>
      </w:r>
      <w:r w:rsidRPr="00F307DD">
        <w:rPr>
          <w:rFonts w:ascii="Santander Text" w:hAnsi="Santander Text"/>
          <w:szCs w:val="18"/>
          <w:lang w:val="pt-PT"/>
        </w:rPr>
        <w:t>:</w:t>
      </w:r>
    </w:p>
    <w:p w14:paraId="449EDD78" w14:textId="532356EE" w:rsidR="000020C5" w:rsidRPr="00B247B4" w:rsidRDefault="00725C68" w:rsidP="00B247B4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Antes do cálculo das variáveis da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Loan Tape / Green Dashboard</w:t>
      </w:r>
      <w:r w:rsidR="006D456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que dependem dos dados das tabelas de rentabilidade d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everá ser criada uma tabela auxiliar</w:t>
      </w:r>
      <w:r w:rsidR="000020C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que pretende refletir o universo de contratos que prov</w:t>
      </w:r>
      <w:r w:rsidR="00536852" w:rsidRPr="00254866">
        <w:rPr>
          <w:rFonts w:ascii="Santander Text" w:hAnsi="Santander Text"/>
          <w:color w:val="000000" w:themeColor="text1"/>
          <w:szCs w:val="18"/>
          <w:lang w:val="pt-PT"/>
        </w:rPr>
        <w:t>ê</w:t>
      </w:r>
      <w:r w:rsidR="000020C5" w:rsidRPr="00254866">
        <w:rPr>
          <w:rFonts w:ascii="Santander Text" w:hAnsi="Santander Text"/>
          <w:color w:val="000000" w:themeColor="text1"/>
          <w:szCs w:val="18"/>
          <w:lang w:val="pt-PT"/>
        </w:rPr>
        <w:t>m de rentabilidade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para uma dada data de referência. Assim: </w:t>
      </w:r>
    </w:p>
    <w:p w14:paraId="03E52996" w14:textId="1744826A" w:rsidR="009144EF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Com o objetivo de trazer os</w:t>
      </w:r>
      <w:r w:rsidR="006E556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contratos associados 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produtos de ativo deverá proceder-se ao cruzamento entre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ct209_rent_kpm,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filtrada pelos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('CAPITAL', 'CONTABILIDADE') e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c325’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=0 e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c453’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=0</w:t>
      </w:r>
      <w:r w:rsidR="008C3C86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e</w:t>
      </w:r>
      <w:r w:rsidR="00F16736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ct831_class_meta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pelos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ambito’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= 'CDG'</w:t>
      </w:r>
      <w:r w:rsidR="00C044EF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upper(‘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tipo_conta_local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’)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"%PASSIVO%" e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trim(‘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metaproduto’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) &lt;&gt; ‘. </w:t>
      </w:r>
      <w:r w:rsidR="00065F3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</w:p>
    <w:p w14:paraId="39536AA3" w14:textId="49812C4A" w:rsidR="009144EF" w:rsidRPr="00254866" w:rsidRDefault="009144EF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Adicionalmente, para </w:t>
      </w:r>
      <w:r w:rsidR="008666F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contratos associados a contas cartão deverá ser </w:t>
      </w:r>
      <w:r w:rsidR="002D7D24" w:rsidRPr="00254866">
        <w:rPr>
          <w:rFonts w:ascii="Santander Text" w:hAnsi="Santander Text"/>
          <w:color w:val="000000" w:themeColor="text1"/>
          <w:szCs w:val="18"/>
          <w:lang w:val="pt-PT"/>
        </w:rPr>
        <w:t>realizado</w:t>
      </w:r>
      <w:r w:rsidR="008666F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um tratamento ao campo ‘</w:t>
      </w:r>
      <w:r w:rsidR="008666F9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zdeposit’</w:t>
      </w:r>
      <w:r w:rsidR="002D7D24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da tabela </w:t>
      </w:r>
      <w:r w:rsidR="002D7D24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ct209_rent_kpm</w:t>
      </w:r>
      <w:r w:rsidR="00943646" w:rsidRPr="00254866">
        <w:rPr>
          <w:rFonts w:ascii="Santander Text" w:hAnsi="Santander Text"/>
          <w:color w:val="000000" w:themeColor="text1"/>
          <w:szCs w:val="18"/>
          <w:lang w:val="pt-PT"/>
        </w:rPr>
        <w:t>. Assim, quando ‘</w:t>
      </w:r>
      <w:r w:rsidR="00943646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</w:t>
      </w:r>
      <w:r w:rsidR="00943646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 like 'AI08%' então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943646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’</w:t>
      </w:r>
      <w:r w:rsidR="00943646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= </w:t>
      </w:r>
      <w:r w:rsidR="009862EB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'000000000000000'. Caso contrário o </w:t>
      </w:r>
      <w:r w:rsidR="0090501A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9862EB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90501A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="009862EB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287963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deverá corresponder ao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287963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’</w:t>
      </w:r>
      <w:r w:rsidR="00287963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do próprio contrato. </w:t>
      </w:r>
    </w:p>
    <w:p w14:paraId="01391251" w14:textId="3B0A71A5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O cruzamento entre as tabelas deve ser assegurado através dos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ct209_rent_kpm)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 campo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metaproduto’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ct831_class_meta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)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05805BF6" w14:textId="271D698E" w:rsidR="00725C68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Com o objetivo de trazer </w:t>
      </w:r>
      <w:r w:rsidR="006E556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os contratos associados a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comissões de ativo deverá proceder-se ao cruzamento entre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ct211_rent_kpmco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pelos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('CAPITAL', 'CONTABILIDADE') e  (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c457’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)+abs(‘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c458’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)+abs(‘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c459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’)+abs(‘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c460’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))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&lt;&gt; 0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e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ct831_class_meta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filtrada pelos campos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ambito’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=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'CDG'</w:t>
      </w:r>
      <w:r w:rsidR="00C044EF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upper(‘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tipo_conta_local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’)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"%PASSIVO%" e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trim(‘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metacomissao’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) &lt;&gt; ‘’. </w:t>
      </w:r>
    </w:p>
    <w:p w14:paraId="0BCC2FDD" w14:textId="64267EB7" w:rsidR="00EC5B47" w:rsidRPr="00254866" w:rsidRDefault="00EC5B47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Adicionalmente, para contratos associados a contas cartão deverá ser </w:t>
      </w:r>
      <w:r w:rsidR="00E3068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realizado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um tratamento ao campo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zdeposit’</w:t>
      </w:r>
      <w:r w:rsidR="00E30689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</w:t>
      </w:r>
      <w:r w:rsidR="00E3068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da tabela </w:t>
      </w:r>
      <w:r w:rsidR="00E30689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ct211_rent_kpmco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. Assim, quando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like 'AI08%' então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= '000000000000000'. Caso contrário o </w:t>
      </w:r>
      <w:r w:rsidR="0090501A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90501A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deverá corresponder ao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do próprio contrato.</w:t>
      </w:r>
    </w:p>
    <w:p w14:paraId="28549821" w14:textId="356E47E1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O cruzamento entre as tabelas deve ser assegurado através dos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cmetacom’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 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ct209_rent_kpm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) e campo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metacomissao’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ct831_class_meta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)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505CEBF5" w14:textId="3F70A782" w:rsidR="00725C68" w:rsidRPr="00254866" w:rsidRDefault="00443552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bookmarkStart w:id="32" w:name="_Ref195113060"/>
      <w:r w:rsidRPr="00254866">
        <w:rPr>
          <w:rFonts w:ascii="Santander Text" w:hAnsi="Santander Text"/>
          <w:color w:val="000000" w:themeColor="text1"/>
          <w:szCs w:val="18"/>
          <w:lang w:val="pt-PT"/>
        </w:rPr>
        <w:t>T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endo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como base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os</w:t>
      </w:r>
      <w:r w:rsidR="0088059E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contratos associados a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produtos de ativo 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 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comissões de ativo deve ser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efetuado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o </w:t>
      </w:r>
      <w:r w:rsidR="00725C6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full join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entre os dois subuniverso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s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criados garantindo uma chave única </w:t>
      </w:r>
      <w:r w:rsidR="0023647B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para a nova 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tabela</w:t>
      </w:r>
      <w:r w:rsidR="0022040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criada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(campos 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lastRenderedPageBreak/>
        <w:t>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cempcta’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ckbalcao’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cknumcta’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zseqdiv’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zcliente’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1573CA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chcruza’</w:t>
      </w:r>
      <w:r w:rsidR="001573CA">
        <w:rPr>
          <w:rFonts w:ascii="Santander Text" w:hAnsi="Santander Text"/>
          <w:color w:val="000000" w:themeColor="text1"/>
          <w:szCs w:val="18"/>
          <w:lang w:val="pt-PT"/>
        </w:rPr>
        <w:t xml:space="preserve"> e ‘</w:t>
      </w:r>
      <w:r w:rsidR="001573CA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) através d</w:t>
      </w:r>
      <w:r w:rsidR="00C86603" w:rsidRPr="00254866">
        <w:rPr>
          <w:rFonts w:ascii="Santander Text" w:hAnsi="Santander Text"/>
          <w:color w:val="000000" w:themeColor="text1"/>
          <w:szCs w:val="18"/>
          <w:lang w:val="pt-PT"/>
        </w:rPr>
        <w:t>a função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725C6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coalesce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  <w:bookmarkEnd w:id="32"/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</w:p>
    <w:p w14:paraId="17D4F8E0" w14:textId="5EC46FE4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entre os dois subuniversos deve ser garantido através dos campos chave de ambas as tabelas, ou seja, campos 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cempcta’, ‘ckbalcao’, ‘cknumcta’, ‘zdeposit’, ‘zseqdiv’, ‘zcliente’, ‘ckprodmi’ 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e 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‘chcruza’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69F15523" w14:textId="5AA3B9C6" w:rsidR="0023647B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Após o passo </w:t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begin"/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REF _Ref195113060 \r \h </w:instrText>
      </w:r>
      <w:r w:rsidR="00254866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\* MERGEFORMAT </w:instrText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separate"/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t>3</w:t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end"/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todo o universo criado até então deve ser cruzado com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ct207_rent_over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</w:t>
      </w:r>
      <w:r w:rsidR="006305BD" w:rsidRPr="00254866">
        <w:rPr>
          <w:rFonts w:ascii="Santander Text" w:hAnsi="Santander Text"/>
          <w:color w:val="000000" w:themeColor="text1"/>
          <w:szCs w:val="18"/>
          <w:lang w:val="pt-PT"/>
        </w:rPr>
        <w:t>pelo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campo ‘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('CAPITAL', 'CONTABILIDADE')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de modo a obter-se o 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>campo ‘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ckarea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’.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Este campo é fulcral para a criação da chave do contrato</w:t>
      </w:r>
      <w:r w:rsidR="003A227F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25D3B" w:rsidRPr="00254866">
        <w:rPr>
          <w:rFonts w:ascii="Santander Text" w:hAnsi="Santander Text"/>
          <w:color w:val="000000" w:themeColor="text1"/>
          <w:szCs w:val="18"/>
          <w:lang w:val="pt-PT"/>
        </w:rPr>
        <w:t>correspondente ao ‘</w:t>
      </w:r>
      <w:r w:rsidR="00825D3B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in</w:t>
      </w:r>
      <w:r w:rsidR="00084D6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s</w:t>
      </w:r>
      <w:r w:rsidR="00825D3B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trmnt_id’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. </w:t>
      </w:r>
    </w:p>
    <w:p w14:paraId="76D05AA5" w14:textId="561AB898" w:rsidR="00616154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deverá ser </w:t>
      </w:r>
      <w:r w:rsidR="00825D3B" w:rsidRPr="00254866">
        <w:rPr>
          <w:rFonts w:ascii="Santander Text" w:hAnsi="Santander Text"/>
          <w:color w:val="000000" w:themeColor="text1"/>
          <w:szCs w:val="18"/>
          <w:lang w:val="pt-PT"/>
        </w:rPr>
        <w:t>efetuado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através dos campos chave referidos no ponto </w:t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begin"/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REF _Ref195113060 \r \h </w:instrText>
      </w:r>
      <w:r w:rsidR="00254866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\* MERGEFORMAT </w:instrText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separate"/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t>3</w:t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end"/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. </w:t>
      </w:r>
    </w:p>
    <w:p w14:paraId="605C6385" w14:textId="53BC1591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Deve assegurar-se que para cada chave de contrato existe uma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ckarea’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associada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5362BD5B" w14:textId="252D1673" w:rsidR="00725C68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De modo a 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>obter o campo ‘</w:t>
      </w:r>
      <w:r w:rsidR="004B711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dinioper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’, necessário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para o aprovisionamento </w:t>
      </w:r>
      <w:r w:rsidR="007C7678" w:rsidRPr="00254866">
        <w:rPr>
          <w:rFonts w:ascii="Santander Text" w:hAnsi="Santander Text"/>
          <w:color w:val="000000" w:themeColor="text1"/>
          <w:szCs w:val="18"/>
          <w:lang w:val="pt-PT"/>
        </w:rPr>
        <w:t>do conceito ‘</w:t>
      </w:r>
      <w:r w:rsidR="007C767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cnclld_instrmnt_id’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deverá cruzar-se o universo do passo 4. com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ct201_rent_cont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através dos campos 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B711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('CAPITAL','CONTABILIDADE')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B711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'0C%'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'AB%'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'0EF%'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'SBA%' e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TIPPROD’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73591A">
        <w:rPr>
          <w:rFonts w:ascii="Santander Text" w:hAnsi="Santander Text"/>
          <w:color w:val="000000" w:themeColor="text1"/>
          <w:szCs w:val="18"/>
          <w:lang w:val="pt-PT"/>
        </w:rPr>
        <w:t xml:space="preserve">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73591A">
        <w:rPr>
          <w:rFonts w:ascii="Santander Text" w:hAnsi="Santander Text"/>
          <w:color w:val="000000" w:themeColor="text1"/>
          <w:szCs w:val="18"/>
          <w:lang w:val="pt-PT"/>
        </w:rPr>
        <w:t>(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‘A’</w:t>
      </w:r>
      <w:r w:rsidR="0073591A">
        <w:rPr>
          <w:rFonts w:ascii="Santander Text" w:hAnsi="Santander Text"/>
          <w:color w:val="000000" w:themeColor="text1"/>
          <w:szCs w:val="18"/>
          <w:lang w:val="pt-PT"/>
        </w:rPr>
        <w:t>,’S’)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4735CF2F" w14:textId="7A0AE842" w:rsidR="00616154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deve ser </w:t>
      </w:r>
      <w:r w:rsidR="00C31B0E" w:rsidRPr="00254866">
        <w:rPr>
          <w:rFonts w:ascii="Santander Text" w:hAnsi="Santander Text"/>
          <w:color w:val="000000" w:themeColor="text1"/>
          <w:szCs w:val="18"/>
          <w:lang w:val="pt-PT"/>
        </w:rPr>
        <w:t>efetuado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através </w:t>
      </w:r>
      <w:r w:rsidR="0003492A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das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variáveis 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‘cempcta’, ‘ckbalcao’, ‘cknumcta’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e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‘zdeposit’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E7073D" w:rsidRPr="00254866">
        <w:rPr>
          <w:rFonts w:ascii="Santander Text" w:hAnsi="Santander Text"/>
          <w:color w:val="000000" w:themeColor="text1"/>
          <w:szCs w:val="18"/>
          <w:lang w:val="pt-PT"/>
        </w:rPr>
        <w:t>Adicionalmente, para contratos associados a contas cartão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>, ou seja, quando ‘</w:t>
      </w:r>
      <w:r w:rsidR="00CE2307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CE2307" w:rsidRPr="00253F50">
        <w:rPr>
          <w:rFonts w:ascii="Santander Text" w:hAnsi="Santander Text"/>
          <w:i/>
          <w:iCs/>
          <w:color w:val="000000" w:themeColor="text1"/>
          <w:szCs w:val="18"/>
          <w:lang w:val="pt-PT"/>
        </w:rPr>
        <w:t>like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'AI08%' </w:t>
      </w:r>
      <w:r w:rsidR="000D6B8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deve ser assegurado pelas variáveis </w:t>
      </w:r>
      <w:r w:rsidR="000D6B8D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‘cempcta’, ‘ckbalcao’ </w:t>
      </w:r>
      <w:r w:rsidR="000D6B8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e </w:t>
      </w:r>
      <w:r w:rsidR="000D6B8D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‘cknumcta’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,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excluindo assim o campo ‘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zdeposit’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do cruzamento</w:t>
      </w:r>
      <w:r w:rsidR="000D6B8D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5A915C79" w14:textId="2D1B68B9" w:rsidR="002D0CEC" w:rsidRDefault="002D0CEC" w:rsidP="002D0CEC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Cruzamento da chave do contrato presente nas tab</w:t>
      </w:r>
      <w:r w:rsidR="000F2AA8">
        <w:rPr>
          <w:rFonts w:ascii="Santander Text" w:hAnsi="Santander Text"/>
          <w:szCs w:val="18"/>
          <w:lang w:val="pt-PT"/>
        </w:rPr>
        <w:t>ela</w:t>
      </w:r>
      <w:r>
        <w:rPr>
          <w:rFonts w:ascii="Santander Text" w:hAnsi="Santander Text"/>
          <w:szCs w:val="18"/>
          <w:lang w:val="pt-PT"/>
        </w:rPr>
        <w:t xml:space="preserve">s do módulo de rentabilidade </w:t>
      </w:r>
      <w:r w:rsidRPr="00F307DD">
        <w:rPr>
          <w:rFonts w:ascii="Santander Text" w:hAnsi="Santander Text"/>
          <w:szCs w:val="18"/>
          <w:lang w:val="pt-PT"/>
        </w:rPr>
        <w:t xml:space="preserve">(variáveis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)</w:t>
      </w:r>
      <w:r w:rsidR="003A5D61">
        <w:rPr>
          <w:rFonts w:ascii="Santander Text" w:hAnsi="Santander Text"/>
          <w:szCs w:val="18"/>
          <w:lang w:val="pt-PT"/>
        </w:rPr>
        <w:t xml:space="preserve"> com a chave do contrato MIS present</w:t>
      </w:r>
      <w:r w:rsidR="00CA0F71">
        <w:rPr>
          <w:rFonts w:ascii="Santander Text" w:hAnsi="Santander Text"/>
          <w:szCs w:val="18"/>
          <w:lang w:val="pt-PT"/>
        </w:rPr>
        <w:t>e</w:t>
      </w:r>
      <w:r w:rsidR="003A5D61">
        <w:rPr>
          <w:rFonts w:ascii="Santander Text" w:hAnsi="Santander Text"/>
          <w:szCs w:val="18"/>
          <w:lang w:val="pt-PT"/>
        </w:rPr>
        <w:t xml:space="preserve"> na tabela 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kt_chaves_mis</w:t>
      </w:r>
      <w:r w:rsidR="003A5D61">
        <w:rPr>
          <w:rFonts w:ascii="Santander Text" w:hAnsi="Santander Text"/>
          <w:szCs w:val="18"/>
          <w:lang w:val="pt-PT"/>
        </w:rPr>
        <w:t xml:space="preserve"> </w:t>
      </w:r>
      <w:r w:rsidR="003A5D61" w:rsidRPr="00F307DD">
        <w:rPr>
          <w:rFonts w:ascii="Santander Text" w:hAnsi="Santander Text"/>
          <w:szCs w:val="18"/>
          <w:lang w:val="pt-PT"/>
        </w:rPr>
        <w:t xml:space="preserve">(variáveis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,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,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 e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zdeposit_mis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>)</w:t>
      </w:r>
      <w:r w:rsidR="003A5D61">
        <w:rPr>
          <w:rFonts w:ascii="Santander Text" w:hAnsi="Santander Text"/>
          <w:szCs w:val="18"/>
          <w:lang w:val="pt-PT"/>
        </w:rPr>
        <w:t>.</w:t>
      </w:r>
    </w:p>
    <w:p w14:paraId="7CFCA305" w14:textId="6976678F" w:rsidR="004207EB" w:rsidRDefault="004207EB" w:rsidP="004207EB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Deve ter-se em conta</w:t>
      </w:r>
      <w:r w:rsidR="00740FE2">
        <w:rPr>
          <w:rFonts w:ascii="Santander Text" w:hAnsi="Santander Text"/>
          <w:szCs w:val="18"/>
          <w:lang w:val="pt-PT"/>
        </w:rPr>
        <w:t>,</w:t>
      </w:r>
      <w:r>
        <w:rPr>
          <w:rFonts w:ascii="Santander Text" w:hAnsi="Santander Text"/>
          <w:szCs w:val="18"/>
          <w:lang w:val="pt-PT"/>
        </w:rPr>
        <w:t xml:space="preserve"> </w:t>
      </w:r>
      <w:r w:rsidR="00740FE2">
        <w:rPr>
          <w:rFonts w:ascii="Santander Text" w:hAnsi="Santander Text"/>
          <w:szCs w:val="18"/>
          <w:lang w:val="pt-PT"/>
        </w:rPr>
        <w:t xml:space="preserve">durante o cruzamento das duas tabelas, </w:t>
      </w:r>
      <w:r>
        <w:rPr>
          <w:rFonts w:ascii="Santander Text" w:hAnsi="Santander Text"/>
          <w:szCs w:val="18"/>
          <w:lang w:val="pt-PT"/>
        </w:rPr>
        <w:t>que a chave d</w:t>
      </w:r>
      <w:r w:rsidR="00DA2D5D">
        <w:rPr>
          <w:rFonts w:ascii="Santander Text" w:hAnsi="Santander Text"/>
          <w:szCs w:val="18"/>
          <w:lang w:val="pt-PT"/>
        </w:rPr>
        <w:t>o</w:t>
      </w:r>
      <w:r>
        <w:rPr>
          <w:rFonts w:ascii="Santander Text" w:hAnsi="Santander Text"/>
          <w:szCs w:val="18"/>
          <w:lang w:val="pt-PT"/>
        </w:rPr>
        <w:t xml:space="preserve"> contrato proveniente do universo auxiliar de rentabilidade </w:t>
      </w:r>
      <w:r w:rsidR="00F32273">
        <w:rPr>
          <w:rFonts w:ascii="Santander Text" w:hAnsi="Santander Text"/>
          <w:szCs w:val="18"/>
          <w:lang w:val="pt-PT"/>
        </w:rPr>
        <w:t xml:space="preserve">sofreu uma alteração para </w:t>
      </w:r>
      <w:r w:rsidR="00DC0C3C">
        <w:rPr>
          <w:rFonts w:ascii="Santander Text" w:hAnsi="Santander Text"/>
          <w:szCs w:val="18"/>
          <w:lang w:val="pt-PT"/>
        </w:rPr>
        <w:t>os produtos de cartões</w:t>
      </w:r>
      <w:r w:rsidR="00740FE2">
        <w:rPr>
          <w:rFonts w:ascii="Santander Text" w:hAnsi="Santander Text"/>
          <w:szCs w:val="18"/>
          <w:lang w:val="pt-PT"/>
        </w:rPr>
        <w:t>, ou seja, o ‘</w:t>
      </w:r>
      <w:r w:rsidR="00740FE2" w:rsidRPr="00740FE2">
        <w:rPr>
          <w:rFonts w:ascii="Santander Text" w:hAnsi="Santander Text"/>
          <w:i/>
          <w:iCs/>
          <w:szCs w:val="18"/>
          <w:lang w:val="pt-PT"/>
        </w:rPr>
        <w:t>zdeposit</w:t>
      </w:r>
      <w:r w:rsidR="00740FE2">
        <w:rPr>
          <w:rFonts w:ascii="Santander Text" w:hAnsi="Santander Text"/>
          <w:i/>
          <w:iCs/>
          <w:szCs w:val="18"/>
          <w:lang w:val="pt-PT"/>
        </w:rPr>
        <w:t>’</w:t>
      </w:r>
      <w:r w:rsidR="00740FE2">
        <w:rPr>
          <w:rFonts w:ascii="Santander Text" w:hAnsi="Santander Text"/>
          <w:szCs w:val="18"/>
          <w:lang w:val="pt-PT"/>
        </w:rPr>
        <w:t xml:space="preserve"> foi transformado em 15 zeros.</w:t>
      </w:r>
    </w:p>
    <w:p w14:paraId="175EFC2B" w14:textId="0F8D465E" w:rsidR="00667B1B" w:rsidRPr="00E17CCB" w:rsidRDefault="00E17CCB" w:rsidP="00E17CC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Cruzamento da chave MASTER obtida no traduto</w:t>
      </w:r>
      <w:r w:rsidR="000F2AA8">
        <w:rPr>
          <w:rFonts w:ascii="Santander Text" w:hAnsi="Santander Text"/>
          <w:szCs w:val="18"/>
          <w:lang w:val="pt-PT"/>
        </w:rPr>
        <w:t>r</w:t>
      </w:r>
      <w:r>
        <w:rPr>
          <w:rFonts w:ascii="Santander Text" w:hAnsi="Santander Text"/>
          <w:szCs w:val="18"/>
          <w:lang w:val="pt-PT"/>
        </w:rPr>
        <w:t xml:space="preserve"> MIS</w:t>
      </w:r>
      <w:r w:rsidR="00B31078" w:rsidRPr="00E17CCB">
        <w:rPr>
          <w:rFonts w:ascii="Santander Text" w:hAnsi="Santander Text"/>
          <w:szCs w:val="18"/>
          <w:lang w:val="pt-PT"/>
        </w:rPr>
        <w:t xml:space="preserve"> </w:t>
      </w:r>
      <w:r w:rsidR="00B07612" w:rsidRPr="00E17CCB">
        <w:rPr>
          <w:rFonts w:ascii="Santander Text" w:hAnsi="Santander Text"/>
          <w:szCs w:val="18"/>
          <w:lang w:val="pt-PT"/>
        </w:rPr>
        <w:t>(variáveis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cempresa’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cbalcao’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cnumecta’</w:t>
      </w:r>
      <w:r w:rsidR="00B07612" w:rsidRPr="00E17CCB">
        <w:rPr>
          <w:rFonts w:ascii="Santander Text" w:hAnsi="Santander Text"/>
          <w:szCs w:val="18"/>
          <w:lang w:val="pt-PT"/>
        </w:rPr>
        <w:t xml:space="preserve"> e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zdeposit’</w:t>
      </w:r>
      <w:r w:rsidR="00B07612" w:rsidRPr="00E17CCB">
        <w:rPr>
          <w:rFonts w:ascii="Santander Text" w:hAnsi="Santander Text"/>
          <w:szCs w:val="18"/>
          <w:lang w:val="pt-PT"/>
        </w:rPr>
        <w:t xml:space="preserve">) </w:t>
      </w:r>
      <w:r w:rsidR="00CA0F71" w:rsidRPr="00E17CCB">
        <w:rPr>
          <w:rFonts w:ascii="Santander Text" w:hAnsi="Santander Text"/>
          <w:szCs w:val="18"/>
          <w:lang w:val="pt-PT"/>
        </w:rPr>
        <w:t xml:space="preserve">com </w:t>
      </w:r>
      <w:r w:rsidR="00B07612" w:rsidRPr="00E17CCB">
        <w:rPr>
          <w:rFonts w:ascii="Santander Text" w:hAnsi="Santander Text"/>
          <w:szCs w:val="18"/>
          <w:lang w:val="pt-PT"/>
        </w:rPr>
        <w:t>a chave correspondente no</w:t>
      </w:r>
      <w:r w:rsidR="00CA0F71" w:rsidRPr="00E17CCB">
        <w:rPr>
          <w:rFonts w:ascii="Santander Text" w:hAnsi="Santander Text"/>
          <w:szCs w:val="18"/>
          <w:lang w:val="pt-PT"/>
        </w:rPr>
        <w:t xml:space="preserve"> tradutor FINREP</w:t>
      </w:r>
      <w:r w:rsidR="00437E39" w:rsidRPr="00E17CCB">
        <w:rPr>
          <w:rFonts w:ascii="Santander Text" w:hAnsi="Santander Text"/>
          <w:szCs w:val="18"/>
          <w:lang w:val="pt-PT"/>
        </w:rPr>
        <w:t xml:space="preserve">, </w:t>
      </w:r>
      <w:r w:rsidR="006B4C15" w:rsidRPr="00E17CCB">
        <w:rPr>
          <w:rFonts w:ascii="Santander Text" w:hAnsi="Santander Text"/>
          <w:szCs w:val="18"/>
          <w:lang w:val="pt-PT"/>
        </w:rPr>
        <w:t xml:space="preserve">tabela </w:t>
      </w:r>
      <w:r w:rsidR="00437E39" w:rsidRPr="00E17CCB">
        <w:rPr>
          <w:rFonts w:ascii="Santander Text" w:hAnsi="Santander Text"/>
          <w:i/>
          <w:iCs/>
          <w:szCs w:val="18"/>
          <w:lang w:val="pt-PT"/>
        </w:rPr>
        <w:t>kt_chaves_finrep</w:t>
      </w:r>
      <w:r w:rsidR="00B07612" w:rsidRPr="00E17CCB">
        <w:rPr>
          <w:rFonts w:ascii="Santander Text" w:hAnsi="Santander Text"/>
          <w:szCs w:val="18"/>
          <w:lang w:val="pt-PT"/>
        </w:rPr>
        <w:t xml:space="preserve"> (variáveis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cempresa’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cbalcao’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cnumecta’</w:t>
      </w:r>
      <w:r w:rsidR="00B07612" w:rsidRPr="00E17CCB">
        <w:rPr>
          <w:rFonts w:ascii="Santander Text" w:hAnsi="Santander Text"/>
          <w:szCs w:val="18"/>
          <w:lang w:val="pt-PT"/>
        </w:rPr>
        <w:t xml:space="preserve"> e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zdeposit’</w:t>
      </w:r>
      <w:r w:rsidR="00B07612" w:rsidRPr="00E17CCB">
        <w:rPr>
          <w:rFonts w:ascii="Santander Text" w:hAnsi="Santander Text"/>
          <w:szCs w:val="18"/>
          <w:lang w:val="pt-PT"/>
        </w:rPr>
        <w:t>) de forma a obter a chave</w:t>
      </w:r>
      <w:r w:rsidR="00667B1B" w:rsidRPr="00E17CCB">
        <w:rPr>
          <w:rFonts w:ascii="Santander Text" w:hAnsi="Santander Text"/>
          <w:szCs w:val="18"/>
          <w:lang w:val="pt-PT"/>
        </w:rPr>
        <w:t xml:space="preserve"> FINREP.</w:t>
      </w:r>
    </w:p>
    <w:p w14:paraId="689B4684" w14:textId="4CEC0EF1" w:rsidR="000A5700" w:rsidRDefault="00E468F8" w:rsidP="00667B1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Após a passagem pelos tradutores, pode então cruzar-se a chave FINREP</w:t>
      </w:r>
      <w:r w:rsidR="007D525A">
        <w:rPr>
          <w:rFonts w:ascii="Santander Text" w:hAnsi="Santander Text"/>
          <w:szCs w:val="18"/>
          <w:lang w:val="pt-PT"/>
        </w:rPr>
        <w:t xml:space="preserve"> (concatenação das </w:t>
      </w:r>
      <w:r w:rsidR="007D525A" w:rsidRPr="00F307DD">
        <w:rPr>
          <w:rFonts w:ascii="Santander Text" w:hAnsi="Santander Text"/>
          <w:szCs w:val="18"/>
          <w:lang w:val="pt-PT"/>
        </w:rPr>
        <w:t xml:space="preserve">variáveis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cempresa_fr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 xml:space="preserve">,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cbalcao_fr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 xml:space="preserve">,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cnumecta_f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r</w:t>
      </w:r>
      <w:r w:rsidR="007D525A" w:rsidRPr="00F307DD">
        <w:rPr>
          <w:rFonts w:ascii="Santander Text" w:hAnsi="Santander Text"/>
          <w:szCs w:val="18"/>
          <w:lang w:val="pt-PT"/>
        </w:rPr>
        <w:t xml:space="preserve"> e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zdeposit_fr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>)</w:t>
      </w:r>
      <w:r w:rsidR="00E17CCB">
        <w:rPr>
          <w:rFonts w:ascii="Santander Text" w:hAnsi="Santander Text"/>
          <w:szCs w:val="18"/>
          <w:lang w:val="pt-PT"/>
        </w:rPr>
        <w:t xml:space="preserve"> com a chave de contrato </w:t>
      </w:r>
      <w:r w:rsidR="00FF6ABB">
        <w:rPr>
          <w:rFonts w:ascii="Santander Text" w:hAnsi="Santander Text"/>
          <w:szCs w:val="18"/>
          <w:lang w:val="pt-PT"/>
        </w:rPr>
        <w:t>(</w:t>
      </w:r>
      <w:r w:rsidR="00FF6ABB" w:rsidRPr="00FF6ABB">
        <w:rPr>
          <w:rFonts w:ascii="Santander Text" w:hAnsi="Santander Text"/>
          <w:i/>
          <w:iCs/>
          <w:szCs w:val="18"/>
          <w:lang w:val="pt-PT"/>
        </w:rPr>
        <w:t>‘</w:t>
      </w:r>
      <w:r w:rsidR="00F96F7E">
        <w:rPr>
          <w:rFonts w:ascii="Santander Text" w:hAnsi="Santander Text"/>
          <w:i/>
          <w:iCs/>
          <w:szCs w:val="18"/>
          <w:lang w:val="pt-PT"/>
        </w:rPr>
        <w:t>INSTRMNT_ID’</w:t>
      </w:r>
      <w:r w:rsidR="00FF6ABB">
        <w:rPr>
          <w:rFonts w:ascii="Santander Text" w:hAnsi="Santander Text"/>
          <w:szCs w:val="18"/>
          <w:lang w:val="pt-PT"/>
        </w:rPr>
        <w:t xml:space="preserve">) </w:t>
      </w:r>
      <w:r w:rsidR="00E17CCB">
        <w:rPr>
          <w:rFonts w:ascii="Santander Text" w:hAnsi="Santander Text"/>
          <w:szCs w:val="18"/>
          <w:lang w:val="pt-PT"/>
        </w:rPr>
        <w:t xml:space="preserve">da tabela </w:t>
      </w:r>
      <w:r w:rsidR="00E17CCB" w:rsidRPr="00E17CCB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E17CCB">
        <w:rPr>
          <w:rFonts w:ascii="Santander Text" w:hAnsi="Santander Text"/>
          <w:szCs w:val="18"/>
          <w:lang w:val="pt-PT"/>
        </w:rPr>
        <w:t xml:space="preserve">, para o </w:t>
      </w:r>
      <w:r w:rsidR="00B46408">
        <w:rPr>
          <w:rFonts w:ascii="Santander Text" w:hAnsi="Santander Text"/>
          <w:szCs w:val="18"/>
          <w:lang w:val="pt-PT"/>
        </w:rPr>
        <w:t xml:space="preserve">posterior </w:t>
      </w:r>
      <w:r w:rsidR="00E17CCB">
        <w:rPr>
          <w:rFonts w:ascii="Santander Text" w:hAnsi="Santander Text"/>
          <w:szCs w:val="18"/>
          <w:lang w:val="pt-PT"/>
        </w:rPr>
        <w:t xml:space="preserve">preenchimento dos respetivos </w:t>
      </w:r>
      <w:r w:rsidR="007D525A">
        <w:rPr>
          <w:rFonts w:ascii="Santander Text" w:hAnsi="Santander Text"/>
          <w:szCs w:val="18"/>
          <w:lang w:val="pt-PT"/>
        </w:rPr>
        <w:t>conceitos</w:t>
      </w:r>
      <w:r w:rsidR="00E17CCB">
        <w:rPr>
          <w:rFonts w:ascii="Santander Text" w:hAnsi="Santander Text"/>
          <w:szCs w:val="18"/>
          <w:lang w:val="pt-PT"/>
        </w:rPr>
        <w:t>.</w:t>
      </w:r>
      <w:r w:rsidR="00A91683">
        <w:rPr>
          <w:rFonts w:ascii="Santander Text" w:hAnsi="Santander Text"/>
          <w:szCs w:val="18"/>
          <w:lang w:val="pt-PT"/>
        </w:rPr>
        <w:t xml:space="preserve"> </w:t>
      </w:r>
    </w:p>
    <w:p w14:paraId="6FEDF4DD" w14:textId="7391DA4F" w:rsidR="00BA1A48" w:rsidRDefault="007F6047" w:rsidP="00667B1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deve garantir-se que as chaves de contrato (</w:t>
      </w:r>
      <w:r w:rsidRPr="00FF6ABB">
        <w:rPr>
          <w:rFonts w:ascii="Santander Text" w:hAnsi="Santander Text"/>
          <w:i/>
          <w:iCs/>
          <w:szCs w:val="18"/>
          <w:lang w:val="pt-PT"/>
        </w:rPr>
        <w:t>‘</w:t>
      </w:r>
      <w:r w:rsidR="00F96F7E">
        <w:rPr>
          <w:rFonts w:ascii="Santander Text" w:hAnsi="Santander Text"/>
          <w:i/>
          <w:iCs/>
          <w:szCs w:val="18"/>
          <w:lang w:val="pt-PT"/>
        </w:rPr>
        <w:t>INSTRMNT_ID’</w:t>
      </w:r>
      <w:r>
        <w:rPr>
          <w:rFonts w:ascii="Santander Text" w:hAnsi="Santander Text"/>
          <w:szCs w:val="18"/>
          <w:lang w:val="pt-PT"/>
        </w:rPr>
        <w:t>)</w:t>
      </w:r>
      <w:r w:rsidR="00C14F36">
        <w:rPr>
          <w:rFonts w:ascii="Santander Text" w:hAnsi="Santander Text"/>
          <w:szCs w:val="18"/>
          <w:lang w:val="pt-PT"/>
        </w:rPr>
        <w:t>,</w:t>
      </w:r>
      <w:r w:rsidR="009E3DF2">
        <w:rPr>
          <w:rFonts w:ascii="Santander Text" w:hAnsi="Santander Text"/>
          <w:szCs w:val="18"/>
          <w:lang w:val="pt-PT"/>
        </w:rPr>
        <w:t xml:space="preserve"> </w:t>
      </w:r>
      <w:r w:rsidR="00345418">
        <w:rPr>
          <w:rFonts w:ascii="Santander Text" w:hAnsi="Santander Text"/>
          <w:szCs w:val="18"/>
          <w:lang w:val="pt-PT"/>
        </w:rPr>
        <w:t xml:space="preserve">obtidas </w:t>
      </w:r>
      <w:r w:rsidR="003A6432">
        <w:rPr>
          <w:rFonts w:ascii="Santander Text" w:hAnsi="Santander Text"/>
          <w:szCs w:val="18"/>
          <w:lang w:val="pt-PT"/>
        </w:rPr>
        <w:t xml:space="preserve">no processo </w:t>
      </w:r>
      <w:r w:rsidR="00240EAC">
        <w:rPr>
          <w:rFonts w:ascii="Santander Text" w:hAnsi="Santander Text"/>
          <w:szCs w:val="18"/>
          <w:lang w:val="pt-PT"/>
        </w:rPr>
        <w:t>de criação</w:t>
      </w:r>
      <w:r w:rsidR="004B4638">
        <w:rPr>
          <w:rFonts w:ascii="Santander Text" w:hAnsi="Santander Text"/>
          <w:szCs w:val="18"/>
          <w:lang w:val="pt-PT"/>
        </w:rPr>
        <w:t xml:space="preserve"> do universo de</w:t>
      </w:r>
      <w:r w:rsidR="009E3DF2">
        <w:rPr>
          <w:rFonts w:ascii="Santander Text" w:hAnsi="Santander Text"/>
          <w:szCs w:val="18"/>
          <w:lang w:val="pt-PT"/>
        </w:rPr>
        <w:t xml:space="preserve"> contratos cancelados (</w:t>
      </w:r>
      <w:r w:rsidR="007F2B08">
        <w:rPr>
          <w:rFonts w:ascii="Santander Text" w:hAnsi="Santander Text"/>
          <w:szCs w:val="18"/>
          <w:lang w:val="pt-PT"/>
        </w:rPr>
        <w:t>maior detalhe na secção 5.1.1.1)</w:t>
      </w:r>
      <w:r w:rsidR="00C14F36">
        <w:rPr>
          <w:rFonts w:ascii="Santander Text" w:hAnsi="Santander Text"/>
          <w:szCs w:val="18"/>
          <w:lang w:val="pt-PT"/>
        </w:rPr>
        <w:t xml:space="preserve">, </w:t>
      </w:r>
      <w:r w:rsidR="004D4B3B">
        <w:rPr>
          <w:rFonts w:ascii="Santander Text" w:hAnsi="Santander Text"/>
          <w:szCs w:val="18"/>
          <w:lang w:val="pt-PT"/>
        </w:rPr>
        <w:t>são</w:t>
      </w:r>
      <w:r w:rsidR="00C14F36">
        <w:rPr>
          <w:rFonts w:ascii="Santander Text" w:hAnsi="Santander Text"/>
          <w:szCs w:val="18"/>
          <w:lang w:val="pt-PT"/>
        </w:rPr>
        <w:t xml:space="preserve"> associada</w:t>
      </w:r>
      <w:r w:rsidR="004D4B3B">
        <w:rPr>
          <w:rFonts w:ascii="Santander Text" w:hAnsi="Santander Text"/>
          <w:szCs w:val="18"/>
          <w:lang w:val="pt-PT"/>
        </w:rPr>
        <w:t>s</w:t>
      </w:r>
      <w:r w:rsidR="00C14F36">
        <w:rPr>
          <w:rFonts w:ascii="Santander Text" w:hAnsi="Santander Text"/>
          <w:szCs w:val="18"/>
          <w:lang w:val="pt-PT"/>
        </w:rPr>
        <w:t xml:space="preserve"> </w:t>
      </w:r>
      <w:r w:rsidR="004D4B3B">
        <w:rPr>
          <w:rFonts w:ascii="Santander Text" w:hAnsi="Santander Text"/>
          <w:szCs w:val="18"/>
          <w:lang w:val="pt-PT"/>
        </w:rPr>
        <w:t>à</w:t>
      </w:r>
      <w:r w:rsidR="00C14F36">
        <w:rPr>
          <w:rFonts w:ascii="Santander Text" w:hAnsi="Santander Text"/>
          <w:szCs w:val="18"/>
          <w:lang w:val="pt-PT"/>
        </w:rPr>
        <w:t xml:space="preserve"> chave MIS</w:t>
      </w:r>
      <w:r w:rsidR="002812C0">
        <w:rPr>
          <w:rFonts w:ascii="Santander Text" w:hAnsi="Santander Text"/>
          <w:szCs w:val="18"/>
          <w:lang w:val="pt-PT"/>
        </w:rPr>
        <w:t xml:space="preserve"> correspondente ao contrato cancelado</w:t>
      </w:r>
      <w:r w:rsidR="00056B6D">
        <w:rPr>
          <w:rFonts w:ascii="Santander Text" w:hAnsi="Santander Text"/>
          <w:szCs w:val="18"/>
          <w:lang w:val="pt-PT"/>
        </w:rPr>
        <w:t>, de forma a garantir o correto mapeamento com os dados da</w:t>
      </w:r>
      <w:r w:rsidR="003668F2">
        <w:rPr>
          <w:rFonts w:ascii="Santander Text" w:hAnsi="Santander Text"/>
          <w:szCs w:val="18"/>
          <w:lang w:val="pt-PT"/>
        </w:rPr>
        <w:t>s tabelas</w:t>
      </w:r>
      <w:r w:rsidR="00056B6D">
        <w:rPr>
          <w:rFonts w:ascii="Santander Text" w:hAnsi="Santander Text"/>
          <w:szCs w:val="18"/>
          <w:lang w:val="pt-PT"/>
        </w:rPr>
        <w:t xml:space="preserve"> fonte.</w:t>
      </w:r>
    </w:p>
    <w:p w14:paraId="5CECC664" w14:textId="77777777" w:rsidR="0097527C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As passagens pelos tradutores de chaves podem originar desdobramentos de registos</w:t>
      </w:r>
      <w:r w:rsidR="0097527C">
        <w:rPr>
          <w:rFonts w:ascii="Santander Text" w:hAnsi="Santander Text"/>
          <w:szCs w:val="18"/>
          <w:lang w:val="pt-PT"/>
        </w:rPr>
        <w:t>, ou seja, podem ocorrer as seguintes situações:</w:t>
      </w:r>
    </w:p>
    <w:p w14:paraId="13517F93" w14:textId="5BF21DB6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1:</w:t>
      </w:r>
      <w:r w:rsidRPr="0092071F">
        <w:rPr>
          <w:rFonts w:ascii="Santander Text" w:hAnsi="Santander Text"/>
          <w:szCs w:val="18"/>
          <w:lang w:val="pt-PT"/>
        </w:rPr>
        <w:t xml:space="preserve"> 1 registo FINREP associado a 1 registo MIS;</w:t>
      </w:r>
    </w:p>
    <w:p w14:paraId="156C2007" w14:textId="726AC101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2:</w:t>
      </w:r>
      <w:r w:rsidRPr="0092071F">
        <w:rPr>
          <w:rFonts w:ascii="Santander Text" w:hAnsi="Santander Text"/>
          <w:szCs w:val="18"/>
          <w:lang w:val="pt-PT"/>
        </w:rPr>
        <w:t xml:space="preserve"> 1 registo FINREP associado a vários registos MIS;</w:t>
      </w:r>
    </w:p>
    <w:p w14:paraId="0865DD38" w14:textId="1C792DEC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3:</w:t>
      </w:r>
      <w:r w:rsidRPr="0092071F">
        <w:rPr>
          <w:rFonts w:ascii="Santander Text" w:hAnsi="Santander Text"/>
          <w:szCs w:val="18"/>
          <w:lang w:val="pt-PT"/>
        </w:rPr>
        <w:t xml:space="preserve"> 1 registo MIS associado a vários registos FINREP.</w:t>
      </w:r>
    </w:p>
    <w:p w14:paraId="03853EC0" w14:textId="60E8EA3E" w:rsidR="0097527C" w:rsidRDefault="0097527C" w:rsidP="0097527C">
      <w:pPr>
        <w:spacing w:line="276" w:lineRule="auto"/>
        <w:ind w:left="72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Assim sendo, e com base na tipologia das variáveis, devem ser aplicadas as seguintes regras para </w:t>
      </w:r>
      <w:r w:rsidR="00127CC3">
        <w:rPr>
          <w:rFonts w:ascii="Santander Text" w:hAnsi="Santander Text"/>
          <w:szCs w:val="18"/>
          <w:lang w:val="pt-PT"/>
        </w:rPr>
        <w:t xml:space="preserve">o correto </w:t>
      </w:r>
      <w:r>
        <w:rPr>
          <w:rFonts w:ascii="Santander Text" w:hAnsi="Santander Text"/>
          <w:szCs w:val="18"/>
          <w:lang w:val="pt-PT"/>
        </w:rPr>
        <w:t>preenchimento dos campos:</w:t>
      </w:r>
    </w:p>
    <w:p w14:paraId="719EBF8D" w14:textId="09B9411A" w:rsidR="00391C59" w:rsidRPr="008D3F9D" w:rsidRDefault="00391C59" w:rsidP="003E71CE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 xml:space="preserve">Variáveis </w:t>
      </w:r>
      <w:r w:rsidRPr="008D3F9D">
        <w:rPr>
          <w:rFonts w:ascii="Santander Text" w:hAnsi="Santander Text"/>
          <w:b/>
          <w:bCs/>
          <w:i/>
          <w:iCs/>
          <w:szCs w:val="18"/>
          <w:lang w:val="pt-PT"/>
        </w:rPr>
        <w:t>string</w:t>
      </w:r>
      <w:r w:rsidRPr="008D3F9D">
        <w:rPr>
          <w:rFonts w:ascii="Santander Text" w:hAnsi="Santander Text"/>
          <w:b/>
          <w:bCs/>
          <w:szCs w:val="18"/>
          <w:lang w:val="pt-PT"/>
        </w:rPr>
        <w:t>:</w:t>
      </w:r>
    </w:p>
    <w:p w14:paraId="6791B429" w14:textId="77777777" w:rsidR="008D3F9D" w:rsidRDefault="00391C59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 w:rsidR="00C11FD9">
        <w:rPr>
          <w:rFonts w:ascii="Santander Text" w:hAnsi="Santander Text"/>
          <w:szCs w:val="18"/>
          <w:lang w:val="pt-PT"/>
        </w:rPr>
        <w:t xml:space="preserve"> considerar </w:t>
      </w:r>
      <w:r w:rsidR="001C0A0C">
        <w:rPr>
          <w:rFonts w:ascii="Santander Text" w:hAnsi="Santander Text"/>
          <w:szCs w:val="18"/>
          <w:lang w:val="pt-PT"/>
        </w:rPr>
        <w:t>diretamente a variável do modelo de rentablidade indicada no ficheiro de mapeamento;</w:t>
      </w:r>
    </w:p>
    <w:p w14:paraId="1E7084C0" w14:textId="26EDAE73" w:rsidR="008D3F9D" w:rsidRDefault="001C0A0C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lastRenderedPageBreak/>
        <w:t>Situação 2: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ca</w:t>
      </w:r>
      <w:r w:rsidRPr="008D3F9D">
        <w:rPr>
          <w:rFonts w:ascii="Santander Text" w:hAnsi="Santander Text"/>
          <w:szCs w:val="18"/>
          <w:lang w:val="pt-PT"/>
        </w:rPr>
        <w:t>so os valores no módulo de rentabilidade sejam diferentes</w:t>
      </w:r>
      <w:r w:rsidR="00EF3AEE" w:rsidRPr="008D3F9D">
        <w:rPr>
          <w:rFonts w:ascii="Santander Text" w:hAnsi="Santander Text"/>
          <w:szCs w:val="18"/>
          <w:lang w:val="pt-PT"/>
        </w:rPr>
        <w:t xml:space="preserve"> para os vários registos MIS</w:t>
      </w:r>
      <w:r w:rsidRPr="008D3F9D">
        <w:rPr>
          <w:rFonts w:ascii="Santander Text" w:hAnsi="Santander Text"/>
          <w:szCs w:val="18"/>
          <w:lang w:val="pt-PT"/>
        </w:rPr>
        <w:t xml:space="preserve">, deve escolher-se o valor cujo registo </w:t>
      </w:r>
      <w:r w:rsidR="00EF3AEE" w:rsidRPr="008D3F9D">
        <w:rPr>
          <w:rFonts w:ascii="Santander Text" w:hAnsi="Santander Text"/>
          <w:szCs w:val="18"/>
          <w:lang w:val="pt-PT"/>
        </w:rPr>
        <w:t>apresente</w:t>
      </w:r>
      <w:r w:rsidRPr="008D3F9D">
        <w:rPr>
          <w:rFonts w:ascii="Santander Text" w:hAnsi="Santander Text"/>
          <w:szCs w:val="18"/>
          <w:lang w:val="pt-PT"/>
        </w:rPr>
        <w:t xml:space="preserve"> a soma entre o saldo pontual e o saldo vencido (variável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c007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 xml:space="preserve"> e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c244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>, respetivamente,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Pr="008D3F9D">
        <w:rPr>
          <w:rFonts w:ascii="Santander Text" w:hAnsi="Santander Text"/>
          <w:szCs w:val="18"/>
          <w:lang w:val="pt-PT"/>
        </w:rPr>
        <w:t xml:space="preserve">da tabela </w:t>
      </w:r>
      <w:r w:rsidRPr="008D3F9D">
        <w:rPr>
          <w:rFonts w:ascii="Santander Text" w:hAnsi="Santander Text"/>
          <w:i/>
          <w:iCs/>
          <w:szCs w:val="18"/>
          <w:lang w:val="pt-PT"/>
        </w:rPr>
        <w:t>ct209_rent_kpm</w:t>
      </w:r>
      <w:r w:rsidRPr="008D3F9D">
        <w:rPr>
          <w:rFonts w:ascii="Santander Text" w:hAnsi="Santander Text"/>
          <w:szCs w:val="18"/>
          <w:lang w:val="pt-PT"/>
        </w:rPr>
        <w:t>) diferente de zero. Caso existam 2 ou mais registos com soma de saldo pontual e saldo vencido diferente de 0, deve escolher-se o registo com maior soma de saldo pontual e saldo vencido. Caso a maior soma de saldo pontual e saldo vencido seja igual em 2 ou mais registos, deve seguir-se a ordem da parametrização e escolher o primeiro valor</w:t>
      </w:r>
      <w:r w:rsidR="00FF6DD4" w:rsidRPr="008D3F9D">
        <w:rPr>
          <w:rFonts w:ascii="Santander Text" w:hAnsi="Santander Text"/>
          <w:szCs w:val="18"/>
          <w:lang w:val="pt-PT"/>
        </w:rPr>
        <w:t>;</w:t>
      </w:r>
    </w:p>
    <w:p w14:paraId="2D15D584" w14:textId="6658EF77" w:rsidR="00FF6DD4" w:rsidRPr="008D3F9D" w:rsidRDefault="002741D1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t>Situação 3: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r</w:t>
      </w:r>
      <w:r w:rsidR="00FF6DD4" w:rsidRPr="008D3F9D">
        <w:rPr>
          <w:rFonts w:ascii="Santander Text" w:hAnsi="Santander Text"/>
          <w:szCs w:val="18"/>
          <w:lang w:val="pt-PT"/>
        </w:rPr>
        <w:t>eplicar o valor da variável do modelo de rentabilidade pelos vários registos FINREP.</w:t>
      </w:r>
    </w:p>
    <w:p w14:paraId="7A2B2654" w14:textId="77777777" w:rsidR="008D3F9D" w:rsidRPr="008A287C" w:rsidRDefault="008D3F9D" w:rsidP="008D3F9D">
      <w:pPr>
        <w:pStyle w:val="ListParagraph"/>
        <w:spacing w:line="276" w:lineRule="auto"/>
        <w:ind w:left="1800"/>
        <w:jc w:val="both"/>
        <w:rPr>
          <w:rFonts w:ascii="Santander Text" w:hAnsi="Santander Text"/>
          <w:szCs w:val="18"/>
          <w:lang w:val="pt-PT"/>
        </w:rPr>
      </w:pPr>
    </w:p>
    <w:p w14:paraId="4E4C28CC" w14:textId="78C95A3A" w:rsidR="00FF6DD4" w:rsidRPr="008D3F9D" w:rsidRDefault="00FF6DD4" w:rsidP="003E71CE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>Variáveis numéricas:</w:t>
      </w:r>
    </w:p>
    <w:p w14:paraId="57CA7235" w14:textId="1CDCAF87" w:rsidR="00FC04A9" w:rsidRDefault="00FF6DD4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>
        <w:rPr>
          <w:rFonts w:ascii="Santander Text" w:hAnsi="Santander Text"/>
          <w:szCs w:val="18"/>
          <w:lang w:val="pt-PT"/>
        </w:rPr>
        <w:t xml:space="preserve"> considerar diretamente a variável do modelo de rentab</w:t>
      </w:r>
      <w:r w:rsidR="00EA24B6">
        <w:rPr>
          <w:rFonts w:ascii="Santander Text" w:hAnsi="Santander Text"/>
          <w:szCs w:val="18"/>
          <w:lang w:val="pt-PT"/>
        </w:rPr>
        <w:t>i</w:t>
      </w:r>
      <w:r>
        <w:rPr>
          <w:rFonts w:ascii="Santander Text" w:hAnsi="Santander Text"/>
          <w:szCs w:val="18"/>
          <w:lang w:val="pt-PT"/>
        </w:rPr>
        <w:t>lidade indicada no ficheiro de mapeamento;</w:t>
      </w:r>
    </w:p>
    <w:p w14:paraId="2A26FEC8" w14:textId="77777777" w:rsidR="00FC04A9" w:rsidRDefault="002A3D18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u w:val="single"/>
          <w:lang w:val="pt-PT"/>
        </w:rPr>
        <w:t>Situação 2 e 3:</w:t>
      </w:r>
      <w:r w:rsidRPr="00FC04A9">
        <w:rPr>
          <w:rFonts w:ascii="Santander Text" w:hAnsi="Santander Text"/>
          <w:szCs w:val="18"/>
          <w:lang w:val="pt-PT"/>
        </w:rPr>
        <w:t xml:space="preserve"> caso a relação não seja de 1 para 1 entre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FINREP 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MIS, deve </w:t>
      </w:r>
      <w:r w:rsidR="004366D7" w:rsidRPr="00FC04A9">
        <w:rPr>
          <w:rFonts w:ascii="Santander Text" w:hAnsi="Santander Text"/>
          <w:szCs w:val="18"/>
          <w:lang w:val="pt-PT"/>
        </w:rPr>
        <w:t>considerar-se</w:t>
      </w:r>
      <w:r w:rsidRPr="00FC04A9">
        <w:rPr>
          <w:rFonts w:ascii="Santander Text" w:hAnsi="Santander Text"/>
          <w:szCs w:val="18"/>
          <w:lang w:val="pt-PT"/>
        </w:rPr>
        <w:t xml:space="preserve"> o seguinte processo</w:t>
      </w:r>
      <w:r w:rsidR="005A519F" w:rsidRPr="00FC04A9">
        <w:rPr>
          <w:rFonts w:ascii="Santander Text" w:hAnsi="Santander Text"/>
          <w:szCs w:val="18"/>
          <w:lang w:val="pt-PT"/>
        </w:rPr>
        <w:t xml:space="preserve"> para obtenção dos valores provenientes das tabelas de rentabilidade:</w:t>
      </w:r>
    </w:p>
    <w:p w14:paraId="1A49D13F" w14:textId="5081777C" w:rsidR="003C3B1B" w:rsidRPr="003C3B1B" w:rsidRDefault="00567FB5" w:rsidP="003C3B1B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F806D6">
        <w:rPr>
          <w:rFonts w:ascii="Santander Text" w:eastAsiaTheme="minorEastAsia" w:hAnsi="Santander Text"/>
          <w:szCs w:val="18"/>
          <w:lang w:val="pt-PT"/>
        </w:rPr>
        <w:t xml:space="preserve">Obtenção do </w:t>
      </w:r>
      <w:r w:rsidRPr="00F806D6">
        <w:rPr>
          <w:rFonts w:ascii="Santander Text" w:hAnsi="Santander Text"/>
          <w:szCs w:val="18"/>
          <w:lang w:val="pt-PT"/>
        </w:rPr>
        <w:t>‘</w:t>
      </w:r>
      <w:r w:rsidRPr="00F806D6">
        <w:rPr>
          <w:rFonts w:ascii="Santander Text" w:hAnsi="Santander Text"/>
          <w:i/>
          <w:iCs/>
          <w:szCs w:val="18"/>
          <w:lang w:val="pt-PT"/>
        </w:rPr>
        <w:t>msaldo_final’</w:t>
      </w:r>
      <w:r w:rsidRPr="00F806D6">
        <w:rPr>
          <w:rFonts w:ascii="Santander Text" w:hAnsi="Santander Text"/>
          <w:szCs w:val="18"/>
          <w:lang w:val="pt-PT"/>
        </w:rPr>
        <w:t xml:space="preserve"> da tabela </w:t>
      </w:r>
      <w:r w:rsidRPr="00F806D6">
        <w:rPr>
          <w:rFonts w:ascii="Santander Text" w:hAnsi="Santander Text"/>
          <w:i/>
          <w:iCs/>
          <w:szCs w:val="18"/>
          <w:lang w:val="pt-PT"/>
        </w:rPr>
        <w:t>lt001_univ_oper</w:t>
      </w:r>
      <w:r w:rsidR="0001354B" w:rsidRPr="00F806D6">
        <w:rPr>
          <w:rFonts w:ascii="Santander Text" w:hAnsi="Santander Text"/>
          <w:szCs w:val="18"/>
          <w:lang w:val="pt-PT"/>
        </w:rPr>
        <w:t xml:space="preserve"> </w:t>
      </w:r>
      <w:r w:rsidR="00004972">
        <w:rPr>
          <w:rFonts w:ascii="Santander Text" w:hAnsi="Santander Text"/>
          <w:szCs w:val="18"/>
          <w:lang w:val="pt-PT"/>
        </w:rPr>
        <w:t xml:space="preserve">(filtrada por </w:t>
      </w:r>
      <w:r w:rsidR="00004972" w:rsidRPr="003C3B1B">
        <w:rPr>
          <w:rFonts w:ascii="Santander Text" w:hAnsi="Santander Text"/>
          <w:i/>
          <w:iCs/>
          <w:szCs w:val="18"/>
          <w:lang w:val="pt-PT"/>
        </w:rPr>
        <w:t>tipo_conta</w:t>
      </w:r>
      <w:r w:rsidR="00004972">
        <w:rPr>
          <w:rFonts w:ascii="Santander Text" w:hAnsi="Santander Text"/>
          <w:szCs w:val="18"/>
          <w:lang w:val="pt-PT"/>
        </w:rPr>
        <w:t xml:space="preserve"> = ‘A’ </w:t>
      </w:r>
      <w:r w:rsidR="001815C9">
        <w:rPr>
          <w:rFonts w:ascii="Santander Text" w:hAnsi="Santander Text"/>
          <w:szCs w:val="18"/>
          <w:lang w:val="pt-PT"/>
        </w:rPr>
        <w:t xml:space="preserve">e </w:t>
      </w:r>
      <w:r w:rsidR="001815C9" w:rsidRPr="003C3B1B">
        <w:rPr>
          <w:rFonts w:ascii="Santander Text" w:hAnsi="Santander Text"/>
          <w:i/>
          <w:iCs/>
          <w:szCs w:val="18"/>
          <w:lang w:val="pt-PT"/>
        </w:rPr>
        <w:t>bruto_imparidade</w:t>
      </w:r>
      <w:r w:rsidR="001815C9">
        <w:rPr>
          <w:rFonts w:ascii="Santander Text" w:hAnsi="Santander Text"/>
          <w:szCs w:val="18"/>
          <w:lang w:val="pt-PT"/>
        </w:rPr>
        <w:t xml:space="preserve"> &lt;&gt; ‘imparidade’</w:t>
      </w:r>
      <w:r w:rsidR="00004972">
        <w:rPr>
          <w:rFonts w:ascii="Santander Text" w:hAnsi="Santander Text"/>
          <w:szCs w:val="18"/>
          <w:lang w:val="pt-PT"/>
        </w:rPr>
        <w:t xml:space="preserve">) </w:t>
      </w:r>
      <w:r w:rsidRPr="00F806D6">
        <w:rPr>
          <w:rFonts w:ascii="Santander Text" w:hAnsi="Santander Text"/>
          <w:iCs/>
          <w:szCs w:val="18"/>
          <w:lang w:val="pt-PT"/>
        </w:rPr>
        <w:t>agregado por chave FINREP</w:t>
      </w:r>
      <w:r w:rsidR="00660A9A" w:rsidRPr="00F806D6">
        <w:rPr>
          <w:rFonts w:ascii="Santander Text" w:hAnsi="Santander Text"/>
          <w:iCs/>
          <w:szCs w:val="18"/>
          <w:lang w:val="pt-PT"/>
        </w:rPr>
        <w:t>.</w:t>
      </w:r>
      <w:r w:rsidR="00BE0CE4" w:rsidRPr="00F806D6">
        <w:rPr>
          <w:rFonts w:ascii="Santander Text" w:hAnsi="Santander Text"/>
          <w:iCs/>
          <w:szCs w:val="18"/>
          <w:lang w:val="pt-PT"/>
        </w:rPr>
        <w:t xml:space="preserve"> </w:t>
      </w:r>
      <w:r w:rsidR="00C6110E" w:rsidRPr="00F806D6">
        <w:rPr>
          <w:rFonts w:ascii="Santander Text" w:hAnsi="Santander Text"/>
          <w:iCs/>
          <w:szCs w:val="18"/>
          <w:lang w:val="pt-PT"/>
        </w:rPr>
        <w:t>Para o universo de cont</w:t>
      </w:r>
      <w:r w:rsidR="00A927C2" w:rsidRPr="00F806D6">
        <w:rPr>
          <w:rFonts w:ascii="Santander Text" w:hAnsi="Santander Text"/>
          <w:iCs/>
          <w:szCs w:val="18"/>
          <w:lang w:val="pt-PT"/>
        </w:rPr>
        <w:t xml:space="preserve">ratos cancelados, deve ser </w:t>
      </w:r>
      <w:r w:rsidR="00D118AE" w:rsidRPr="00F806D6">
        <w:rPr>
          <w:rFonts w:ascii="Santander Text" w:hAnsi="Santander Text"/>
          <w:iCs/>
          <w:szCs w:val="18"/>
          <w:lang w:val="pt-PT"/>
        </w:rPr>
        <w:t xml:space="preserve">obtido o </w:t>
      </w:r>
      <w:r w:rsidR="00D118AE" w:rsidRPr="00F806D6">
        <w:rPr>
          <w:rFonts w:ascii="Santander Text" w:hAnsi="Santander Text"/>
          <w:szCs w:val="18"/>
          <w:lang w:val="pt-PT"/>
        </w:rPr>
        <w:t>‘</w:t>
      </w:r>
      <w:r w:rsidR="00D118AE" w:rsidRPr="00F806D6">
        <w:rPr>
          <w:rFonts w:ascii="Santander Text" w:hAnsi="Santander Text"/>
          <w:i/>
          <w:iCs/>
          <w:szCs w:val="18"/>
          <w:lang w:val="pt-PT"/>
        </w:rPr>
        <w:t>msaldo_final’</w:t>
      </w:r>
      <w:r w:rsidR="00D118AE" w:rsidRPr="00F806D6">
        <w:rPr>
          <w:rFonts w:ascii="Santander Text" w:hAnsi="Santander Text"/>
          <w:szCs w:val="18"/>
          <w:lang w:val="pt-PT"/>
        </w:rPr>
        <w:t>, agregado por chave FINREP, para a última data em que o contrato aparece na</w:t>
      </w:r>
      <w:r w:rsidR="00D118AE" w:rsidRPr="00F806D6">
        <w:rPr>
          <w:rFonts w:ascii="Santander Text" w:hAnsi="Santander Text"/>
          <w:i/>
          <w:iCs/>
          <w:szCs w:val="18"/>
          <w:lang w:val="pt-PT"/>
        </w:rPr>
        <w:t xml:space="preserve"> lt001_univ_oper</w:t>
      </w:r>
      <w:r w:rsidR="00D118AE" w:rsidRPr="00F806D6">
        <w:rPr>
          <w:rFonts w:ascii="Santander Text" w:hAnsi="Santander Text"/>
          <w:szCs w:val="18"/>
          <w:lang w:val="pt-PT"/>
        </w:rPr>
        <w:t>.</w:t>
      </w:r>
      <w:r w:rsidR="004325C2">
        <w:rPr>
          <w:rFonts w:ascii="Santander Text" w:hAnsi="Santander Text"/>
          <w:szCs w:val="18"/>
          <w:lang w:val="pt-PT"/>
        </w:rPr>
        <w:t xml:space="preserve"> </w:t>
      </w:r>
      <w:r w:rsidR="00B14695">
        <w:rPr>
          <w:rFonts w:ascii="Santander Text" w:hAnsi="Santander Text"/>
          <w:szCs w:val="18"/>
          <w:lang w:val="pt-PT"/>
        </w:rPr>
        <w:t xml:space="preserve">Posteriormente, deve ser efetuado o valor absoluto do </w:t>
      </w:r>
      <w:r w:rsidR="00B14695" w:rsidRPr="00F806D6">
        <w:rPr>
          <w:rFonts w:ascii="Santander Text" w:hAnsi="Santander Text"/>
          <w:szCs w:val="18"/>
          <w:lang w:val="pt-PT"/>
        </w:rPr>
        <w:t>‘</w:t>
      </w:r>
      <w:r w:rsidR="00B14695" w:rsidRPr="00F806D6">
        <w:rPr>
          <w:rFonts w:ascii="Santander Text" w:hAnsi="Santander Text"/>
          <w:i/>
          <w:iCs/>
          <w:szCs w:val="18"/>
          <w:lang w:val="pt-PT"/>
        </w:rPr>
        <w:t>msaldo_final’</w:t>
      </w:r>
      <w:r w:rsidR="00B14695">
        <w:rPr>
          <w:rFonts w:ascii="Santander Text" w:hAnsi="Santander Text"/>
          <w:szCs w:val="18"/>
          <w:lang w:val="pt-PT"/>
        </w:rPr>
        <w:t>.</w:t>
      </w:r>
    </w:p>
    <w:p w14:paraId="61579DB0" w14:textId="4E445719" w:rsidR="003C3B1B" w:rsidRPr="003C3B1B" w:rsidRDefault="003C3B1B" w:rsidP="003C3B1B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 w:rsidRPr="003C3B1B">
        <w:rPr>
          <w:rFonts w:ascii="Santander Text" w:eastAsiaTheme="minorEastAsia" w:hAnsi="Santander Text"/>
          <w:szCs w:val="18"/>
          <w:lang w:val="pt-PT"/>
        </w:rPr>
        <w:t xml:space="preserve">Salienta-se que, caso não se encontre correspondência entre a </w:t>
      </w:r>
      <w:r w:rsidRPr="00BE5BE8">
        <w:rPr>
          <w:rFonts w:ascii="Santander Text" w:eastAsiaTheme="minorEastAsia" w:hAnsi="Santander Text"/>
          <w:i/>
          <w:iCs/>
          <w:szCs w:val="18"/>
          <w:lang w:val="pt-PT"/>
        </w:rPr>
        <w:t xml:space="preserve">lt002_instrument </w:t>
      </w:r>
      <w:r w:rsidRPr="003C3B1B">
        <w:rPr>
          <w:rFonts w:ascii="Santander Text" w:eastAsiaTheme="minorEastAsia" w:hAnsi="Santander Text"/>
          <w:szCs w:val="18"/>
          <w:lang w:val="pt-PT"/>
        </w:rPr>
        <w:t xml:space="preserve">e a </w:t>
      </w:r>
      <w:r w:rsidRPr="00BE5BE8">
        <w:rPr>
          <w:rFonts w:ascii="Santander Text" w:eastAsiaTheme="minorEastAsia" w:hAnsi="Santander Text"/>
          <w:i/>
          <w:iCs/>
          <w:szCs w:val="18"/>
          <w:lang w:val="pt-PT"/>
        </w:rPr>
        <w:t>lt001_univ_oper</w:t>
      </w:r>
      <w:r w:rsidRPr="003C3B1B">
        <w:rPr>
          <w:rFonts w:ascii="Santander Text" w:eastAsiaTheme="minorEastAsia" w:hAnsi="Santander Text"/>
          <w:szCs w:val="18"/>
          <w:lang w:val="pt-PT"/>
        </w:rPr>
        <w:t>, deve ser assumido o valor 0 para essa chave FINREP.</w:t>
      </w:r>
    </w:p>
    <w:p w14:paraId="4A6C71D7" w14:textId="12EF3BB9" w:rsidR="009731EA" w:rsidRPr="00660A9A" w:rsidRDefault="00260E74" w:rsidP="00660A9A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cada chave FINREP</w:t>
      </w:r>
      <w:r w:rsidR="00660A9A">
        <w:rPr>
          <w:rFonts w:ascii="Santander Text" w:hAnsi="Santander Text"/>
          <w:szCs w:val="18"/>
          <w:lang w:val="pt-PT"/>
        </w:rPr>
        <w:t xml:space="preserve"> </w:t>
      </w:r>
      <w:r w:rsidR="00660A9A">
        <w:rPr>
          <w:rFonts w:ascii="Santander Text" w:hAnsi="Santander Text"/>
          <w:iCs/>
          <w:szCs w:val="18"/>
          <w:lang w:val="pt-PT"/>
        </w:rPr>
        <w:t xml:space="preserve">presente na tabela </w:t>
      </w:r>
      <w:r w:rsidR="00660A9A" w:rsidRPr="00BE0CE4">
        <w:rPr>
          <w:rFonts w:ascii="Santander Text" w:hAnsi="Santander Text"/>
          <w:i/>
          <w:szCs w:val="18"/>
          <w:lang w:val="pt-PT"/>
        </w:rPr>
        <w:t>lt002_instrument</w:t>
      </w:r>
      <w:r w:rsidRPr="00660A9A">
        <w:rPr>
          <w:rFonts w:ascii="Santander Text" w:hAnsi="Santander Text"/>
          <w:szCs w:val="18"/>
          <w:lang w:val="pt-PT"/>
        </w:rPr>
        <w:t xml:space="preserve">, calcular um ponderador com base </w:t>
      </w:r>
      <w:r w:rsidR="00A25E44" w:rsidRPr="00660A9A">
        <w:rPr>
          <w:rFonts w:ascii="Santander Text" w:hAnsi="Santander Text"/>
          <w:szCs w:val="18"/>
          <w:lang w:val="pt-PT"/>
        </w:rPr>
        <w:t>no valor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desse registo sobre o somatório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 das </w:t>
      </w:r>
      <w:r w:rsidR="00660A9A">
        <w:rPr>
          <w:rFonts w:ascii="Santander Text" w:hAnsi="Santander Text"/>
          <w:szCs w:val="18"/>
          <w:lang w:val="pt-PT"/>
        </w:rPr>
        <w:t xml:space="preserve">várias </w:t>
      </w:r>
      <w:r w:rsidR="00A25E44" w:rsidRPr="00660A9A">
        <w:rPr>
          <w:rFonts w:ascii="Santander Text" w:hAnsi="Santander Text"/>
          <w:szCs w:val="18"/>
          <w:lang w:val="pt-PT"/>
        </w:rPr>
        <w:t xml:space="preserve">chaves FINREP associadas </w:t>
      </w:r>
      <w:r w:rsidR="00615AD2" w:rsidRPr="00660A9A">
        <w:rPr>
          <w:rFonts w:ascii="Santander Text" w:hAnsi="Santander Text"/>
          <w:szCs w:val="18"/>
          <w:lang w:val="pt-PT"/>
        </w:rPr>
        <w:t xml:space="preserve">a cada par chave MIS e </w:t>
      </w:r>
      <w:r w:rsidR="00615AD2" w:rsidRPr="00660A9A">
        <w:rPr>
          <w:rFonts w:ascii="Santander Text" w:hAnsi="Santander Text"/>
          <w:i/>
          <w:iCs/>
          <w:szCs w:val="18"/>
          <w:lang w:val="pt-PT"/>
        </w:rPr>
        <w:t>business area</w:t>
      </w:r>
      <w:r w:rsidR="00615AD2" w:rsidRPr="00660A9A">
        <w:rPr>
          <w:rFonts w:ascii="Santander Text" w:hAnsi="Santander Text"/>
          <w:szCs w:val="18"/>
          <w:lang w:val="pt-PT"/>
        </w:rPr>
        <w:t xml:space="preserve"> em questão.</w:t>
      </w:r>
      <w:r w:rsidR="00C52C9D" w:rsidRPr="00660A9A">
        <w:rPr>
          <w:rFonts w:ascii="Santander Text" w:hAnsi="Santander Text"/>
          <w:szCs w:val="18"/>
          <w:lang w:val="pt-PT"/>
        </w:rPr>
        <w:t xml:space="preserve"> </w:t>
      </w:r>
      <w:r w:rsidR="007E39D4" w:rsidRPr="00660A9A">
        <w:rPr>
          <w:rFonts w:ascii="Santander Text" w:hAnsi="Santander Text"/>
          <w:szCs w:val="18"/>
          <w:lang w:val="pt-PT"/>
        </w:rPr>
        <w:t>A título ilustrativo:</w:t>
      </w:r>
    </w:p>
    <w:p w14:paraId="4110C143" w14:textId="3A0A6AA6" w:rsidR="00FC04A9" w:rsidRPr="00FC04A9" w:rsidRDefault="005C33AC" w:rsidP="009731EA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sSubPr>
          <m:e>
            <m:r>
              <w:rPr>
                <w:rFonts w:ascii="Cambria Math" w:hAnsi="Cambria Math"/>
                <w:szCs w:val="18"/>
                <w:lang w:val="pt-PT"/>
              </w:rPr>
              <m:t>% POND FINREP</m:t>
            </m:r>
          </m:e>
          <m:sub>
            <m:r>
              <w:rPr>
                <w:rFonts w:ascii="Cambria Math" w:hAnsi="Cambria Math"/>
                <w:szCs w:val="18"/>
                <w:lang w:val="pt-PT"/>
              </w:rPr>
              <m:t>chave FINREP</m:t>
            </m:r>
          </m:sub>
        </m:sSub>
        <m:r>
          <w:rPr>
            <w:rFonts w:ascii="Cambria Math" w:hAnsi="Cambria Math"/>
            <w:szCs w:val="18"/>
            <w:lang w:val="pt-PT"/>
          </w:rPr>
          <m:t xml:space="preserve">= </m:t>
        </m:r>
        <m:f>
          <m:f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</m:e>
              <m:sub>
                <m:r>
                  <w:rPr>
                    <w:rFonts w:ascii="Cambria Math" w:hAnsi="Cambria Math"/>
                    <w:szCs w:val="18"/>
                    <w:lang w:val="pt-PT"/>
                  </w:rPr>
                  <m:t>chave FINREP</m:t>
                </m:r>
              </m:sub>
            </m:sSub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  <m:r>
                  <w:rPr>
                    <w:rFonts w:ascii="Cambria Math" w:hAnsi="Cambria Math"/>
                    <w:szCs w:val="18"/>
                    <w:lang w:val="pt-PT"/>
                  </w:rPr>
                  <m:t xml:space="preserve"> das chaves FINREP associadas à chave MIS</m:t>
                </m:r>
              </m:e>
            </m:nary>
          </m:den>
        </m:f>
      </m:oMath>
    </w:p>
    <w:p w14:paraId="49A50D1E" w14:textId="77777777" w:rsidR="00FC04A9" w:rsidRPr="00FC04A9" w:rsidRDefault="00FC04A9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</w:p>
    <w:p w14:paraId="579FCFA6" w14:textId="77777777" w:rsidR="003D5FF5" w:rsidRDefault="003D5FF5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>Adicionalmente, devem ser tidos em conta os seguintes situações no cálculo do ponderador:</w:t>
      </w:r>
    </w:p>
    <w:p w14:paraId="78E28A59" w14:textId="795F142A" w:rsidR="00E160C9" w:rsidRDefault="001426A2">
      <w:pPr>
        <w:pStyle w:val="ListParagraph"/>
        <w:numPr>
          <w:ilvl w:val="0"/>
          <w:numId w:val="45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Situação 1: Caso </w:t>
      </w:r>
      <w:r>
        <w:rPr>
          <w:rFonts w:ascii="Santander Text" w:eastAsiaTheme="minorEastAsia" w:hAnsi="Santander Text"/>
          <w:szCs w:val="18"/>
          <w:lang w:val="pt-PT"/>
        </w:rPr>
        <w:t>o ‘</w:t>
      </w:r>
      <w:r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>
        <w:rPr>
          <w:rFonts w:ascii="Santander Text" w:eastAsiaTheme="minorEastAsia" w:hAnsi="Santander Text"/>
          <w:szCs w:val="18"/>
          <w:lang w:val="pt-PT"/>
        </w:rPr>
        <w:t xml:space="preserve">’ </w:t>
      </w:r>
      <w:r>
        <w:rPr>
          <w:rFonts w:ascii="Santander Text" w:eastAsiaTheme="minorEastAsia" w:hAnsi="Santander Text"/>
          <w:szCs w:val="18"/>
          <w:lang w:val="pt-PT"/>
        </w:rPr>
        <w:t xml:space="preserve">de todas </w:t>
      </w:r>
      <w:r>
        <w:rPr>
          <w:rFonts w:ascii="Santander Text" w:eastAsiaTheme="minorEastAsia" w:hAnsi="Santander Text"/>
          <w:szCs w:val="18"/>
          <w:lang w:val="pt-PT"/>
        </w:rPr>
        <w:t xml:space="preserve">as chaves FINREP associadas </w:t>
      </w:r>
      <w:r w:rsidR="002B2429">
        <w:rPr>
          <w:rFonts w:ascii="Santander Text" w:eastAsiaTheme="minorEastAsia" w:hAnsi="Santander Text"/>
          <w:szCs w:val="18"/>
          <w:lang w:val="pt-PT"/>
        </w:rPr>
        <w:t>ao par</w:t>
      </w:r>
      <w:r>
        <w:rPr>
          <w:rFonts w:ascii="Santander Text" w:eastAsiaTheme="minorEastAsia" w:hAnsi="Santander Text"/>
          <w:szCs w:val="18"/>
          <w:lang w:val="pt-PT"/>
        </w:rPr>
        <w:t xml:space="preserve"> chave MIS</w:t>
      </w:r>
      <w:r w:rsidR="002B2429">
        <w:rPr>
          <w:rFonts w:ascii="Santander Text" w:eastAsiaTheme="minorEastAsia" w:hAnsi="Santander Text"/>
          <w:szCs w:val="18"/>
          <w:lang w:val="pt-PT"/>
        </w:rPr>
        <w:t xml:space="preserve"> e </w:t>
      </w:r>
      <w:r w:rsidR="002B2429">
        <w:rPr>
          <w:rFonts w:ascii="Santander Text" w:eastAsiaTheme="minorEastAsia" w:hAnsi="Santander Text"/>
          <w:i/>
          <w:iCs/>
          <w:szCs w:val="18"/>
          <w:lang w:val="pt-PT"/>
        </w:rPr>
        <w:t>business area</w:t>
      </w:r>
      <w:r>
        <w:rPr>
          <w:rFonts w:ascii="Santander Text" w:eastAsiaTheme="minorEastAsia" w:hAnsi="Santander Text"/>
          <w:szCs w:val="18"/>
          <w:lang w:val="pt-PT"/>
        </w:rPr>
        <w:t xml:space="preserve"> for zero, o ponderador a associar a cada chave FINREP será 1 / (número de chaves FINREP associadas </w:t>
      </w:r>
      <w:r w:rsidR="001A76F3">
        <w:rPr>
          <w:rFonts w:ascii="Santander Text" w:eastAsiaTheme="minorEastAsia" w:hAnsi="Santander Text"/>
          <w:szCs w:val="18"/>
          <w:lang w:val="pt-PT"/>
        </w:rPr>
        <w:t>ao par</w:t>
      </w:r>
      <w:r>
        <w:rPr>
          <w:rFonts w:ascii="Santander Text" w:eastAsiaTheme="minorEastAsia" w:hAnsi="Santander Text"/>
          <w:szCs w:val="18"/>
          <w:lang w:val="pt-PT"/>
        </w:rPr>
        <w:t xml:space="preserve"> chave MIS</w:t>
      </w:r>
      <w:r w:rsidR="001A76F3">
        <w:rPr>
          <w:rFonts w:ascii="Santander Text" w:eastAsiaTheme="minorEastAsia" w:hAnsi="Santander Text"/>
          <w:szCs w:val="18"/>
          <w:lang w:val="pt-PT"/>
        </w:rPr>
        <w:t xml:space="preserve"> </w:t>
      </w:r>
      <w:r w:rsidR="001A76F3" w:rsidRPr="00660A9A">
        <w:rPr>
          <w:rFonts w:ascii="Santander Text" w:hAnsi="Santander Text"/>
          <w:szCs w:val="18"/>
          <w:lang w:val="pt-PT"/>
        </w:rPr>
        <w:t xml:space="preserve">e </w:t>
      </w:r>
      <w:r w:rsidR="001A76F3" w:rsidRPr="00660A9A"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eastAsiaTheme="minorEastAsia" w:hAnsi="Santander Text"/>
          <w:szCs w:val="18"/>
          <w:lang w:val="pt-PT"/>
        </w:rPr>
        <w:t>).</w:t>
      </w:r>
    </w:p>
    <w:p w14:paraId="73F78A7D" w14:textId="4A165C40" w:rsidR="001426A2" w:rsidRDefault="001426A2" w:rsidP="003C3B1B">
      <w:pPr>
        <w:pStyle w:val="ListParagraph"/>
        <w:numPr>
          <w:ilvl w:val="0"/>
          <w:numId w:val="45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>Situação 2: C</w:t>
      </w:r>
      <w:r w:rsidRPr="001426A2">
        <w:rPr>
          <w:rFonts w:ascii="Santander Text" w:eastAsiaTheme="minorEastAsia" w:hAnsi="Santander Text"/>
          <w:szCs w:val="18"/>
          <w:lang w:val="pt-PT"/>
        </w:rPr>
        <w:t>aso uma das chaves FINREP apresente o ‘</w:t>
      </w:r>
      <w:r w:rsidRPr="003C3B1B"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 w:rsidRPr="001426A2">
        <w:rPr>
          <w:rFonts w:ascii="Santander Text" w:eastAsiaTheme="minorEastAsia" w:hAnsi="Santander Text"/>
          <w:szCs w:val="18"/>
          <w:lang w:val="pt-PT"/>
        </w:rPr>
        <w:t>´ igual a zero, e as restantes diferente de zero, então o ponderador para a chave FINREP com ‘</w:t>
      </w:r>
      <w:r w:rsidRPr="003C3B1B"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 w:rsidRPr="001426A2">
        <w:rPr>
          <w:rFonts w:ascii="Santander Text" w:eastAsiaTheme="minorEastAsia" w:hAnsi="Santander Text"/>
          <w:szCs w:val="18"/>
          <w:lang w:val="pt-PT"/>
        </w:rPr>
        <w:t>´ igual a zero deverá ser também zero, e para as restantes chaves FINREP deverá ser aplicada a fórmula de cálculo detalhada acima.</w:t>
      </w:r>
    </w:p>
    <w:p w14:paraId="233C3202" w14:textId="7FCA593F" w:rsidR="00EF22BB" w:rsidRPr="000D5C10" w:rsidRDefault="00753812" w:rsidP="003C3B1B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>Aplicar o ponderador</w:t>
      </w:r>
      <w:r w:rsidR="009731EA">
        <w:rPr>
          <w:rFonts w:ascii="Santander Text" w:hAnsi="Santander Text"/>
          <w:szCs w:val="18"/>
          <w:lang w:val="pt-PT"/>
        </w:rPr>
        <w:t xml:space="preserve"> </w:t>
      </w:r>
      <w:r w:rsidRPr="00FC04A9">
        <w:rPr>
          <w:rFonts w:ascii="Santander Text" w:hAnsi="Santander Text"/>
          <w:szCs w:val="18"/>
          <w:lang w:val="pt-PT"/>
        </w:rPr>
        <w:t>c</w:t>
      </w:r>
      <w:r w:rsidR="00D65E26" w:rsidRPr="00FC04A9">
        <w:rPr>
          <w:rFonts w:ascii="Santander Text" w:hAnsi="Santander Text"/>
          <w:szCs w:val="18"/>
          <w:lang w:val="pt-PT"/>
        </w:rPr>
        <w:t>a</w:t>
      </w:r>
      <w:r w:rsidRPr="00FC04A9">
        <w:rPr>
          <w:rFonts w:ascii="Santander Text" w:hAnsi="Santander Text"/>
          <w:szCs w:val="18"/>
          <w:lang w:val="pt-PT"/>
        </w:rPr>
        <w:t xml:space="preserve">lculado no passo 1 </w:t>
      </w:r>
      <w:r w:rsidR="009731EA">
        <w:rPr>
          <w:rFonts w:ascii="Santander Text" w:hAnsi="Santander Text"/>
          <w:szCs w:val="18"/>
          <w:lang w:val="pt-PT"/>
        </w:rPr>
        <w:t xml:space="preserve">ao valor </w:t>
      </w:r>
      <w:r w:rsidR="00031881">
        <w:rPr>
          <w:rFonts w:ascii="Santander Text" w:hAnsi="Santander Text"/>
          <w:szCs w:val="18"/>
          <w:lang w:val="pt-PT"/>
        </w:rPr>
        <w:t>do KPI</w:t>
      </w:r>
      <w:r w:rsidRPr="00FC04A9">
        <w:rPr>
          <w:rFonts w:ascii="Santander Text" w:hAnsi="Santander Text"/>
          <w:szCs w:val="18"/>
          <w:lang w:val="pt-PT"/>
        </w:rPr>
        <w:t xml:space="preserve"> </w:t>
      </w:r>
      <w:r w:rsidR="001E68F1" w:rsidRPr="00FC04A9">
        <w:rPr>
          <w:rFonts w:ascii="Santander Text" w:hAnsi="Santander Text"/>
          <w:szCs w:val="18"/>
          <w:lang w:val="pt-PT"/>
        </w:rPr>
        <w:t>proveniente da rentabilidade para o registo MIS</w:t>
      </w:r>
      <w:r w:rsidR="009731EA">
        <w:rPr>
          <w:rFonts w:ascii="Santander Text" w:hAnsi="Santander Text"/>
          <w:szCs w:val="18"/>
          <w:lang w:val="pt-PT"/>
        </w:rPr>
        <w:t xml:space="preserve">, de forma a obter </w:t>
      </w:r>
      <w:r w:rsidR="00581FF9">
        <w:rPr>
          <w:rFonts w:ascii="Santander Text" w:hAnsi="Santander Text"/>
          <w:szCs w:val="18"/>
          <w:lang w:val="pt-PT"/>
        </w:rPr>
        <w:t>o valor correspondente para cada chave FINREP.</w:t>
      </w:r>
    </w:p>
    <w:p w14:paraId="35E99860" w14:textId="61B9E886" w:rsidR="009B7D0C" w:rsidRPr="000D5C10" w:rsidRDefault="00197A96" w:rsidP="000D5C10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Por último, deve ser agregado</w:t>
      </w:r>
      <w:r w:rsidR="00D31D3C">
        <w:rPr>
          <w:rFonts w:ascii="Santander Text" w:hAnsi="Santander Text"/>
          <w:szCs w:val="18"/>
          <w:lang w:val="pt-PT"/>
        </w:rPr>
        <w:t xml:space="preserve"> o valor calculado no passo 2 por chave FINREP e </w:t>
      </w:r>
      <w:r w:rsidR="00D31D3C" w:rsidRPr="00D31D3C">
        <w:rPr>
          <w:rFonts w:ascii="Santander Text" w:hAnsi="Santander Text"/>
          <w:i/>
          <w:iCs/>
          <w:szCs w:val="18"/>
          <w:lang w:val="pt-PT"/>
        </w:rPr>
        <w:t>business area</w:t>
      </w:r>
      <w:r w:rsidR="00D31D3C">
        <w:rPr>
          <w:rFonts w:ascii="Santander Text" w:hAnsi="Santander Text"/>
          <w:szCs w:val="18"/>
          <w:lang w:val="pt-PT"/>
        </w:rPr>
        <w:t>.</w:t>
      </w:r>
    </w:p>
    <w:p w14:paraId="63040CA0" w14:textId="5A70DC98" w:rsidR="00BC5560" w:rsidRDefault="00BC5560" w:rsidP="007F7CF5">
      <w:pPr>
        <w:spacing w:line="276" w:lineRule="auto"/>
        <w:ind w:left="1800"/>
        <w:jc w:val="both"/>
        <w:rPr>
          <w:rFonts w:ascii="Santander Text" w:eastAsia="Times New Roman" w:hAnsi="Santander Text" w:cs="Calibri"/>
          <w:color w:val="000000"/>
          <w:sz w:val="16"/>
          <w:szCs w:val="16"/>
          <w:lang w:val="pt-PT" w:eastAsia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A tabela infra apresenta um exemplo </w:t>
      </w:r>
      <w:r w:rsidR="008E19C2">
        <w:rPr>
          <w:rFonts w:ascii="Santander Text" w:eastAsiaTheme="minorEastAsia" w:hAnsi="Santander Text"/>
          <w:szCs w:val="18"/>
          <w:lang w:val="pt-PT"/>
        </w:rPr>
        <w:t xml:space="preserve">ilustrativo </w:t>
      </w:r>
      <w:r>
        <w:rPr>
          <w:rFonts w:ascii="Santander Text" w:eastAsiaTheme="minorEastAsia" w:hAnsi="Santander Text"/>
          <w:szCs w:val="18"/>
          <w:lang w:val="pt-PT"/>
        </w:rPr>
        <w:t xml:space="preserve">do </w:t>
      </w:r>
      <w:r w:rsidR="00055C24">
        <w:rPr>
          <w:rFonts w:ascii="Santander Text" w:eastAsiaTheme="minorEastAsia" w:hAnsi="Santander Text"/>
          <w:szCs w:val="18"/>
          <w:lang w:val="pt-PT"/>
        </w:rPr>
        <w:t xml:space="preserve">processo de </w:t>
      </w:r>
      <w:r>
        <w:rPr>
          <w:rFonts w:ascii="Santander Text" w:eastAsiaTheme="minorEastAsia" w:hAnsi="Santander Text"/>
          <w:szCs w:val="18"/>
          <w:lang w:val="pt-PT"/>
        </w:rPr>
        <w:t xml:space="preserve">cálculo </w:t>
      </w:r>
      <w:r w:rsidR="00CC5054">
        <w:rPr>
          <w:rFonts w:ascii="Santander Text" w:eastAsiaTheme="minorEastAsia" w:hAnsi="Santander Text"/>
          <w:szCs w:val="18"/>
          <w:lang w:val="pt-PT"/>
        </w:rPr>
        <w:t>para a variável ‘</w:t>
      </w:r>
      <w:r w:rsidR="00CC5054" w:rsidRPr="008D3F9D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GRSS_CMMSSN_INCM</w:t>
      </w:r>
      <w:r w:rsidR="00CC5054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’</w:t>
      </w:r>
      <w:r w:rsidR="008E19C2">
        <w:rPr>
          <w:rFonts w:ascii="Santander Text" w:eastAsia="Times New Roman" w:hAnsi="Santander Text" w:cs="Calibri"/>
          <w:color w:val="000000"/>
          <w:sz w:val="16"/>
          <w:szCs w:val="16"/>
          <w:lang w:val="pt-PT" w:eastAsia="pt-PT"/>
        </w:rPr>
        <w:t>:</w:t>
      </w:r>
    </w:p>
    <w:p w14:paraId="4C70CC01" w14:textId="77777777" w:rsidR="00732C8F" w:rsidRPr="00CC5054" w:rsidRDefault="00732C8F" w:rsidP="007F7CF5">
      <w:pPr>
        <w:spacing w:line="276" w:lineRule="auto"/>
        <w:ind w:left="1800"/>
        <w:jc w:val="both"/>
        <w:rPr>
          <w:rFonts w:ascii="Santander Text" w:eastAsiaTheme="minorEastAsia" w:hAnsi="Santander Text"/>
          <w:szCs w:val="18"/>
          <w:lang w:val="pt-PT"/>
        </w:rPr>
      </w:pPr>
    </w:p>
    <w:tbl>
      <w:tblPr>
        <w:tblW w:w="6792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7"/>
        <w:gridCol w:w="1080"/>
        <w:gridCol w:w="849"/>
        <w:gridCol w:w="850"/>
        <w:gridCol w:w="1002"/>
        <w:gridCol w:w="793"/>
        <w:gridCol w:w="1511"/>
      </w:tblGrid>
      <w:tr w:rsidR="008D3F9D" w:rsidRPr="00CC5054" w14:paraId="7CBE2D51" w14:textId="77777777" w:rsidTr="0067707F">
        <w:trPr>
          <w:trHeight w:val="232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0950AF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lastRenderedPageBreak/>
              <w:t>Chaves MIS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0D25768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0701B08" w14:textId="61BBD88E" w:rsidR="008D3F9D" w:rsidRPr="008D3F9D" w:rsidRDefault="006A40BB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KPI MIS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C9D6A6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 FINREP</w:t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53C88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  <w:t>msaldo_final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E5AF86C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% POND FINREP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F93049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8D3F9D" w:rsidRPr="00CC5054" w14:paraId="41C2E776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D8399" w14:textId="27D298DD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E5223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1BC1E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20,00 €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A959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A127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E05A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59%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5D256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8D3F9D" w:rsidRPr="00CC5054" w14:paraId="783C64DA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678E0" w14:textId="61825484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80F80" w14:textId="197EE65B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79184" w14:textId="73B2C1BF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663FF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70ED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350,00 €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05852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41%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906F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8D3F9D" w:rsidRPr="00CC5054" w14:paraId="7D9FB73A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5F176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D15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C522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45,00 €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90CC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BB08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08935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C7F6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8D3F9D" w:rsidRPr="00CC5054" w14:paraId="3E0FA118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52A19" w14:textId="61B6F3DB" w:rsidR="008D3F9D" w:rsidRPr="008D3F9D" w:rsidRDefault="008D3F9D" w:rsidP="0067707F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CEF01" w14:textId="05187525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9BED2" w14:textId="6CC6FDF0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A66BD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4427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750,00 €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5C477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60%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ED3CA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  <w:tr w:rsidR="008D3F9D" w:rsidRPr="00CC5054" w14:paraId="3C8FA357" w14:textId="77777777" w:rsidTr="0067707F">
        <w:trPr>
          <w:trHeight w:val="232"/>
        </w:trPr>
        <w:tc>
          <w:tcPr>
            <w:tcW w:w="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3FA7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C4FD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FD65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55,00 €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E2B9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ACF85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7D35E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100%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4A3E0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</w:tbl>
    <w:p w14:paraId="19550C7A" w14:textId="77777777" w:rsidR="008D3F9D" w:rsidRPr="002A3D18" w:rsidRDefault="008D3F9D" w:rsidP="008D3F9D">
      <w:pPr>
        <w:pStyle w:val="ListParagraph"/>
        <w:spacing w:line="276" w:lineRule="auto"/>
        <w:ind w:left="2127"/>
        <w:jc w:val="both"/>
        <w:rPr>
          <w:rFonts w:ascii="Santander Text" w:hAnsi="Santander Text"/>
          <w:szCs w:val="18"/>
          <w:lang w:val="pt-PT"/>
        </w:rPr>
      </w:pPr>
    </w:p>
    <w:p w14:paraId="64D415DD" w14:textId="6BB08BB9" w:rsidR="003E2796" w:rsidRDefault="00A02D66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Assim sendo</w:t>
      </w:r>
      <w:r w:rsidR="00F85E38">
        <w:rPr>
          <w:rFonts w:ascii="Santander Text" w:hAnsi="Santander Text"/>
          <w:szCs w:val="18"/>
          <w:lang w:val="pt-PT"/>
        </w:rPr>
        <w:t xml:space="preserve">, </w:t>
      </w:r>
      <w:r w:rsidR="003E2796">
        <w:rPr>
          <w:rFonts w:ascii="Santander Text" w:hAnsi="Santander Text"/>
          <w:szCs w:val="18"/>
          <w:lang w:val="pt-PT"/>
        </w:rPr>
        <w:t xml:space="preserve">e com base no exemplo ilustrativo, </w:t>
      </w:r>
      <w:r w:rsidR="00F85E38">
        <w:rPr>
          <w:rFonts w:ascii="Santander Text" w:hAnsi="Santander Text"/>
          <w:szCs w:val="18"/>
          <w:lang w:val="pt-PT"/>
        </w:rPr>
        <w:t xml:space="preserve">a informação a apresentar na tabela </w:t>
      </w:r>
      <w:r w:rsidR="00F85E38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F85E38">
        <w:rPr>
          <w:rFonts w:ascii="Santander Text" w:hAnsi="Santander Text"/>
          <w:szCs w:val="18"/>
          <w:lang w:val="pt-PT"/>
        </w:rPr>
        <w:t xml:space="preserve"> </w:t>
      </w:r>
      <w:r w:rsidR="003E2796">
        <w:rPr>
          <w:rFonts w:ascii="Santander Text" w:hAnsi="Santander Text"/>
          <w:szCs w:val="18"/>
          <w:lang w:val="pt-PT"/>
        </w:rPr>
        <w:t>deve ser:</w:t>
      </w:r>
    </w:p>
    <w:tbl>
      <w:tblPr>
        <w:tblW w:w="3497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7"/>
        <w:gridCol w:w="944"/>
        <w:gridCol w:w="1546"/>
      </w:tblGrid>
      <w:tr w:rsidR="00880FFE" w:rsidRPr="00A02D66" w14:paraId="1BB5E295" w14:textId="77777777">
        <w:trPr>
          <w:trHeight w:val="24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10C581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INSTRMNT_ID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175C180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1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D8D2AF6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880FFE" w:rsidRPr="00A02D66" w14:paraId="5E8B0487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21EFC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B6D82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4E467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880FFE" w:rsidRPr="00A02D66" w14:paraId="36971FD0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9A954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1BFC7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6FAFA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880FFE" w:rsidRPr="00A02D66" w14:paraId="0669A1A7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C43FB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8D0B9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C0931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  <w:tr w:rsidR="00880FFE" w:rsidRPr="00A02D66" w14:paraId="31995C99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B3918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A14C0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AEB15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880FFE" w:rsidRPr="00A02D66" w14:paraId="78D7AE70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167F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5F9D4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DFEE0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</w:tbl>
    <w:p w14:paraId="345F2930" w14:textId="77777777" w:rsidR="00880FFE" w:rsidRDefault="00880FFE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</w:p>
    <w:p w14:paraId="164918AC" w14:textId="2D27B95F" w:rsidR="00177F10" w:rsidRPr="00F307DD" w:rsidRDefault="00F657A7" w:rsidP="002C213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Variáveis parametrizadas a partir da tabela</w:t>
      </w:r>
      <w:r w:rsidR="004F5DC0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59036E" w:rsidRPr="00F307DD">
        <w:rPr>
          <w:rStyle w:val="FootnoteReference"/>
          <w:rFonts w:ascii="Santander Text" w:hAnsi="Santander Text"/>
          <w:i/>
          <w:iCs/>
          <w:color w:val="auto"/>
          <w:szCs w:val="18"/>
          <w:lang w:val="pt-PT"/>
        </w:rPr>
        <w:footnoteReference w:id="2"/>
      </w:r>
    </w:p>
    <w:p w14:paraId="67913109" w14:textId="18A5678F" w:rsidR="0059036E" w:rsidRPr="007F7D96" w:rsidRDefault="0059036E" w:rsidP="00E55A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Existe</w:t>
      </w:r>
      <w:r w:rsidR="00D63EA3" w:rsidRPr="007F7D96">
        <w:rPr>
          <w:rFonts w:ascii="Santander Text" w:hAnsi="Santander Text"/>
          <w:szCs w:val="18"/>
          <w:lang w:val="pt-PT"/>
        </w:rPr>
        <w:t xml:space="preserve"> </w:t>
      </w:r>
      <w:r w:rsidRPr="007F7D96">
        <w:rPr>
          <w:rFonts w:ascii="Santander Text" w:hAnsi="Santander Text"/>
          <w:szCs w:val="18"/>
          <w:lang w:val="pt-PT"/>
        </w:rPr>
        <w:t xml:space="preserve">um conjunto de </w:t>
      </w:r>
      <w:r w:rsidR="00B91382" w:rsidRPr="007F7D96">
        <w:rPr>
          <w:rFonts w:ascii="Santander Text" w:hAnsi="Santander Text"/>
          <w:szCs w:val="18"/>
          <w:lang w:val="pt-PT"/>
        </w:rPr>
        <w:t>1</w:t>
      </w:r>
      <w:r w:rsidR="00EE259A" w:rsidRPr="007F7D96">
        <w:rPr>
          <w:rFonts w:ascii="Santander Text" w:hAnsi="Santander Text"/>
          <w:szCs w:val="18"/>
          <w:lang w:val="pt-PT"/>
        </w:rPr>
        <w:t>1</w:t>
      </w:r>
      <w:r w:rsidR="00C363B0" w:rsidRPr="007F7D96">
        <w:rPr>
          <w:rFonts w:ascii="Santander Text" w:hAnsi="Santander Text"/>
          <w:szCs w:val="18"/>
          <w:lang w:val="pt-PT"/>
        </w:rPr>
        <w:t xml:space="preserve"> </w:t>
      </w:r>
      <w:r w:rsidRPr="007F7D96">
        <w:rPr>
          <w:rFonts w:ascii="Santander Text" w:hAnsi="Santander Text"/>
          <w:szCs w:val="18"/>
          <w:lang w:val="pt-PT"/>
        </w:rPr>
        <w:t>variáveis</w:t>
      </w:r>
      <w:r w:rsidR="007C0381" w:rsidRPr="007F7D96">
        <w:rPr>
          <w:rFonts w:ascii="Santander Text" w:hAnsi="Santander Text"/>
          <w:szCs w:val="18"/>
          <w:lang w:val="pt-PT"/>
        </w:rPr>
        <w:t xml:space="preserve"> </w:t>
      </w:r>
      <w:r w:rsidR="00E55AA6" w:rsidRPr="007F7D96">
        <w:rPr>
          <w:rFonts w:ascii="Santander Text" w:hAnsi="Santander Text"/>
          <w:szCs w:val="18"/>
          <w:lang w:val="pt-PT"/>
        </w:rPr>
        <w:t>(</w:t>
      </w:r>
      <w:r w:rsidR="00A60014" w:rsidRPr="007F7D96">
        <w:rPr>
          <w:rFonts w:ascii="Santander Text" w:hAnsi="Santander Text"/>
          <w:szCs w:val="18"/>
          <w:lang w:val="pt-PT"/>
        </w:rPr>
        <w:t>‘</w:t>
      </w:r>
      <w:r w:rsidR="00340F30" w:rsidRPr="007F7D96">
        <w:rPr>
          <w:rFonts w:ascii="Santander Text" w:hAnsi="Santander Text"/>
          <w:i/>
          <w:iCs/>
          <w:szCs w:val="18"/>
          <w:lang w:val="pt-PT"/>
        </w:rPr>
        <w:t>grss_intrst_expns’, ‘nt_ln_lss_prvsn_off_blnc’, ‘grss_cmmssn_incm_off_blnc’, ‘gns_fnncl_trnsctn_exchng_dffrncs’, ‘nt_ln_lss_prvsn’, ‘grss_intrst_incm’, ‘grss_cmmssn_incm’, ‘grss_cmmssn_expns_off_blnc’, ‘intrnl_trnsfr_rt’, ‘bsnss_area’</w:t>
      </w:r>
      <w:r w:rsidR="00340F30">
        <w:rPr>
          <w:rFonts w:ascii="Santander Text" w:hAnsi="Santander Text"/>
          <w:szCs w:val="18"/>
          <w:lang w:val="pt-PT"/>
        </w:rPr>
        <w:t xml:space="preserve"> e</w:t>
      </w:r>
      <w:r w:rsidR="00340F30" w:rsidRPr="007F7D96">
        <w:rPr>
          <w:rFonts w:ascii="Santander Text" w:hAnsi="Santander Text"/>
          <w:i/>
          <w:iCs/>
          <w:szCs w:val="18"/>
          <w:lang w:val="pt-PT"/>
        </w:rPr>
        <w:t xml:space="preserve"> ‘grss_cmmssn_expns’</w:t>
      </w:r>
      <w:r w:rsidR="00C363B0" w:rsidRPr="007F7D96">
        <w:rPr>
          <w:rFonts w:ascii="Santander Text" w:hAnsi="Santander Text"/>
          <w:szCs w:val="18"/>
          <w:lang w:val="pt-PT"/>
        </w:rPr>
        <w:t xml:space="preserve">) </w:t>
      </w:r>
      <w:r w:rsidRPr="007F7D96">
        <w:rPr>
          <w:rFonts w:ascii="Santander Text" w:hAnsi="Santander Text"/>
          <w:szCs w:val="18"/>
          <w:lang w:val="pt-PT"/>
        </w:rPr>
        <w:t xml:space="preserve">que </w:t>
      </w:r>
      <w:r w:rsidR="00E37ABF" w:rsidRPr="007F7D96">
        <w:rPr>
          <w:rFonts w:ascii="Santander Text" w:hAnsi="Santander Text"/>
          <w:szCs w:val="18"/>
          <w:lang w:val="pt-PT"/>
        </w:rPr>
        <w:t>são</w:t>
      </w:r>
      <w:r w:rsidRPr="007F7D96">
        <w:rPr>
          <w:rFonts w:ascii="Santander Text" w:hAnsi="Santander Text"/>
          <w:szCs w:val="18"/>
          <w:lang w:val="pt-PT"/>
        </w:rPr>
        <w:t xml:space="preserve"> aprovisionadas com base na parametrização definida na tabela</w:t>
      </w:r>
      <w:r w:rsidR="00DE1EEC" w:rsidRPr="007F7D96">
        <w:rPr>
          <w:rFonts w:ascii="Santander Text" w:hAnsi="Santander Text"/>
          <w:szCs w:val="18"/>
          <w:lang w:val="pt-PT"/>
        </w:rPr>
        <w:t xml:space="preserve"> </w:t>
      </w:r>
      <w:r w:rsidR="009E4E16" w:rsidRPr="007F7D96">
        <w:rPr>
          <w:rFonts w:ascii="Santander Text" w:hAnsi="Santander Text"/>
          <w:i/>
          <w:iCs/>
          <w:szCs w:val="18"/>
          <w:lang w:val="pt-PT"/>
        </w:rPr>
        <w:t>lt</w:t>
      </w:r>
      <w:r w:rsidR="00F06457" w:rsidRPr="007F7D96">
        <w:rPr>
          <w:rFonts w:ascii="Santander Text" w:hAnsi="Santander Text"/>
          <w:i/>
          <w:iCs/>
          <w:szCs w:val="18"/>
          <w:lang w:val="pt-PT"/>
        </w:rPr>
        <w:t>824_assoc_kpi_gd</w:t>
      </w:r>
      <w:r w:rsidRPr="007F7D96">
        <w:rPr>
          <w:rFonts w:ascii="Santander Text" w:hAnsi="Santander Text"/>
          <w:szCs w:val="18"/>
          <w:lang w:val="pt-PT"/>
        </w:rPr>
        <w:t xml:space="preserve">. O modelo de dados, lógica de parametrização e controlos </w:t>
      </w:r>
      <w:r w:rsidR="0031535D" w:rsidRPr="007F7D96">
        <w:rPr>
          <w:rFonts w:ascii="Santander Text" w:hAnsi="Santander Text"/>
          <w:szCs w:val="18"/>
          <w:lang w:val="pt-PT"/>
        </w:rPr>
        <w:t xml:space="preserve">encontra-se </w:t>
      </w:r>
      <w:r w:rsidRPr="007F7D96">
        <w:rPr>
          <w:rFonts w:ascii="Santander Text" w:hAnsi="Santander Text"/>
          <w:szCs w:val="18"/>
          <w:lang w:val="pt-PT"/>
        </w:rPr>
        <w:t xml:space="preserve">descritos na secção </w:t>
      </w:r>
      <w:r w:rsidR="005F1D5B" w:rsidRPr="007F7D96">
        <w:rPr>
          <w:rFonts w:ascii="Santander Text" w:hAnsi="Santander Text"/>
          <w:szCs w:val="18"/>
          <w:lang w:val="pt-PT"/>
        </w:rPr>
        <w:t>5</w:t>
      </w:r>
      <w:r w:rsidRPr="007F7D96">
        <w:rPr>
          <w:rFonts w:ascii="Santander Text" w:hAnsi="Santander Text"/>
          <w:szCs w:val="18"/>
          <w:lang w:val="pt-PT"/>
        </w:rPr>
        <w:t>.</w:t>
      </w:r>
      <w:r w:rsidR="00ED0266" w:rsidRPr="007F7D96">
        <w:rPr>
          <w:rFonts w:ascii="Santander Text" w:hAnsi="Santander Text"/>
          <w:szCs w:val="18"/>
          <w:lang w:val="pt-PT"/>
        </w:rPr>
        <w:t>1.</w:t>
      </w:r>
      <w:r w:rsidR="005F1D5B" w:rsidRPr="007F7D96">
        <w:rPr>
          <w:rFonts w:ascii="Santander Text" w:hAnsi="Santander Text"/>
          <w:szCs w:val="18"/>
          <w:lang w:val="pt-PT"/>
        </w:rPr>
        <w:t>6</w:t>
      </w:r>
      <w:r w:rsidRPr="007F7D96">
        <w:rPr>
          <w:rFonts w:ascii="Santander Text" w:hAnsi="Santander Text"/>
          <w:szCs w:val="18"/>
          <w:lang w:val="pt-PT"/>
        </w:rPr>
        <w:t>.</w:t>
      </w:r>
    </w:p>
    <w:p w14:paraId="0ADBFD81" w14:textId="36247A09" w:rsidR="0059036E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Para garantir a alocação correta das métricas a cada operação, devem ser garantidos os cruzamentos</w:t>
      </w:r>
      <w:r w:rsidR="005F5FBF" w:rsidRPr="007F7D96">
        <w:rPr>
          <w:rFonts w:ascii="Santander Text" w:hAnsi="Santander Text"/>
          <w:szCs w:val="18"/>
          <w:lang w:val="pt-PT"/>
        </w:rPr>
        <w:t xml:space="preserve"> definidos na secção </w:t>
      </w:r>
      <w:r w:rsidR="0035098C" w:rsidRPr="007F7D96">
        <w:rPr>
          <w:rFonts w:ascii="Santander Text" w:hAnsi="Santander Text"/>
          <w:szCs w:val="18"/>
          <w:lang w:val="pt-PT"/>
        </w:rPr>
        <w:fldChar w:fldCharType="begin"/>
      </w:r>
      <w:r w:rsidR="0035098C" w:rsidRPr="007F7D96">
        <w:rPr>
          <w:rFonts w:ascii="Santander Text" w:hAnsi="Santander Text"/>
          <w:szCs w:val="18"/>
          <w:lang w:val="pt-PT"/>
        </w:rPr>
        <w:instrText xml:space="preserve"> REF _Ref193376851 \r \h </w:instrText>
      </w:r>
      <w:r w:rsidR="007F7D96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35098C" w:rsidRPr="007F7D96">
        <w:rPr>
          <w:rFonts w:ascii="Santander Text" w:hAnsi="Santander Text"/>
          <w:szCs w:val="18"/>
          <w:lang w:val="pt-PT"/>
        </w:rPr>
      </w:r>
      <w:r w:rsidR="0035098C" w:rsidRPr="007F7D96">
        <w:rPr>
          <w:rFonts w:ascii="Santander Text" w:hAnsi="Santander Text"/>
          <w:szCs w:val="18"/>
          <w:lang w:val="pt-PT"/>
        </w:rPr>
        <w:fldChar w:fldCharType="separate"/>
      </w:r>
      <w:r w:rsidR="00E47FFD">
        <w:rPr>
          <w:rFonts w:ascii="Santander Text" w:hAnsi="Santander Text"/>
          <w:szCs w:val="18"/>
          <w:lang w:val="pt-PT"/>
        </w:rPr>
        <w:t>5.1.1.1</w:t>
      </w:r>
      <w:r w:rsidR="0035098C" w:rsidRPr="007F7D96">
        <w:rPr>
          <w:rFonts w:ascii="Santander Text" w:hAnsi="Santander Text"/>
          <w:szCs w:val="18"/>
          <w:lang w:val="pt-PT"/>
        </w:rPr>
        <w:fldChar w:fldCharType="end"/>
      </w:r>
      <w:r w:rsidR="005F5FBF" w:rsidRPr="007F7D96">
        <w:rPr>
          <w:rFonts w:ascii="Santander Text" w:hAnsi="Santander Text"/>
          <w:szCs w:val="18"/>
          <w:lang w:val="pt-PT"/>
        </w:rPr>
        <w:t xml:space="preserve">. Adicionalmente, </w:t>
      </w:r>
      <w:r w:rsidR="00BD2D7C" w:rsidRPr="007F7D96">
        <w:rPr>
          <w:rFonts w:ascii="Santander Text" w:hAnsi="Santander Text"/>
          <w:szCs w:val="18"/>
          <w:lang w:val="pt-PT"/>
        </w:rPr>
        <w:t xml:space="preserve">a tabela </w:t>
      </w:r>
      <w:r w:rsidR="00BD2D7C" w:rsidRPr="007F7D96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BD2D7C" w:rsidRPr="007F7D96">
        <w:rPr>
          <w:rFonts w:ascii="Santander Text" w:hAnsi="Santander Text"/>
          <w:szCs w:val="18"/>
          <w:lang w:val="pt-PT"/>
        </w:rPr>
        <w:t xml:space="preserve"> apresenta o detalhe do KPI proveniente do MIS que deve ser considerado para o reporte de cada variável </w:t>
      </w:r>
      <w:r w:rsidR="0013763A" w:rsidRPr="007F7D96">
        <w:rPr>
          <w:rFonts w:ascii="Santander Text" w:hAnsi="Santander Text"/>
          <w:szCs w:val="18"/>
          <w:lang w:val="pt-PT"/>
        </w:rPr>
        <w:t>supra mencionada.</w:t>
      </w:r>
    </w:p>
    <w:p w14:paraId="21AC9892" w14:textId="1DF0575B" w:rsidR="00BB4E2C" w:rsidRPr="007F7D96" w:rsidRDefault="00DE6DC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81B5B">
        <w:rPr>
          <w:rFonts w:ascii="Santander Text" w:hAnsi="Santander Text"/>
          <w:szCs w:val="18"/>
          <w:lang w:val="pt-PT"/>
        </w:rPr>
        <w:t>Se</w:t>
      </w:r>
      <w:r w:rsidR="00BB4E2C" w:rsidRPr="00981B5B">
        <w:rPr>
          <w:rFonts w:ascii="Santander Text" w:hAnsi="Santander Text"/>
          <w:szCs w:val="18"/>
          <w:lang w:val="pt-PT"/>
        </w:rPr>
        <w:t xml:space="preserve"> </w:t>
      </w:r>
      <w:r w:rsidRPr="00981B5B">
        <w:rPr>
          <w:rFonts w:ascii="Santander Text" w:hAnsi="Santander Text"/>
          <w:szCs w:val="18"/>
          <w:lang w:val="pt-PT"/>
        </w:rPr>
        <w:t>d</w:t>
      </w:r>
      <w:r w:rsidR="00AC4612" w:rsidRPr="00981B5B">
        <w:rPr>
          <w:rFonts w:ascii="Santander Text" w:hAnsi="Santander Text"/>
          <w:szCs w:val="18"/>
          <w:lang w:val="pt-PT"/>
        </w:rPr>
        <w:t>o cruzamento supra menci</w:t>
      </w:r>
      <w:r w:rsidR="00292404" w:rsidRPr="00981B5B">
        <w:rPr>
          <w:rFonts w:ascii="Santander Text" w:hAnsi="Santander Text"/>
          <w:szCs w:val="18"/>
          <w:lang w:val="pt-PT"/>
        </w:rPr>
        <w:t xml:space="preserve">onado </w:t>
      </w:r>
      <w:r w:rsidR="00024906" w:rsidRPr="00981B5B">
        <w:rPr>
          <w:rFonts w:ascii="Santander Text" w:hAnsi="Santander Text"/>
          <w:szCs w:val="18"/>
          <w:lang w:val="pt-PT"/>
        </w:rPr>
        <w:t>não surja nenhum registo válido</w:t>
      </w:r>
      <w:r w:rsidR="00024906" w:rsidRPr="00981B5B">
        <w:rPr>
          <w:rFonts w:ascii="Santander Text" w:hAnsi="Santander Text"/>
          <w:szCs w:val="18"/>
          <w:lang w:val="pt-PT"/>
        </w:rPr>
        <w:t xml:space="preserve">, </w:t>
      </w:r>
      <w:r w:rsidR="004C2BBB" w:rsidRPr="00981B5B">
        <w:rPr>
          <w:rFonts w:ascii="Santander Text" w:hAnsi="Santander Text"/>
          <w:szCs w:val="18"/>
          <w:lang w:val="pt-PT"/>
        </w:rPr>
        <w:t xml:space="preserve">então as variáveis </w:t>
      </w:r>
      <w:r w:rsidR="004C2BBB" w:rsidRPr="00981B5B">
        <w:rPr>
          <w:rFonts w:ascii="Santander Text" w:hAnsi="Santander Text"/>
          <w:szCs w:val="18"/>
          <w:lang w:val="pt-PT"/>
        </w:rPr>
        <w:t>‘</w:t>
      </w:r>
      <w:r w:rsidR="004C2BBB" w:rsidRPr="00981B5B">
        <w:rPr>
          <w:rFonts w:ascii="Santander Text" w:hAnsi="Santander Text"/>
          <w:i/>
          <w:iCs/>
          <w:szCs w:val="18"/>
          <w:lang w:val="pt-PT"/>
        </w:rPr>
        <w:t>grss_intrst_expns’, ‘nt_ln_lss_prvsn_off_blnc’, ‘grss_cmmssn_incm_off_blnc’, ‘gns_fnncl_trnsctn_exchng_dffrncs’, ‘nt_ln_lss_prvsn’, ‘grss_intrst_incm’, ‘grss_cmmssn_incm’, ‘grss_cmmssn_expns_off_blnc’, ‘intrnl_trnsfr_</w:t>
      </w:r>
      <w:r w:rsidR="004C2BBB" w:rsidRPr="00981B5B">
        <w:rPr>
          <w:rFonts w:ascii="Santander Text" w:hAnsi="Santander Text"/>
          <w:szCs w:val="18"/>
          <w:lang w:val="pt-PT"/>
        </w:rPr>
        <w:t>rt’</w:t>
      </w:r>
      <w:r w:rsidR="004C2BBB" w:rsidRPr="00981B5B">
        <w:rPr>
          <w:rFonts w:ascii="Santander Text" w:hAnsi="Santander Text"/>
          <w:szCs w:val="18"/>
          <w:lang w:val="pt-PT"/>
        </w:rPr>
        <w:t xml:space="preserve"> </w:t>
      </w:r>
      <w:r w:rsidR="004C2BBB" w:rsidRPr="00981B5B">
        <w:rPr>
          <w:rFonts w:ascii="Santander Text" w:hAnsi="Santander Text"/>
          <w:szCs w:val="18"/>
          <w:lang w:val="pt-PT"/>
        </w:rPr>
        <w:t>e</w:t>
      </w:r>
      <w:r w:rsidR="004C2BBB" w:rsidRPr="00981B5B">
        <w:rPr>
          <w:rFonts w:ascii="Santander Text" w:hAnsi="Santander Text"/>
          <w:i/>
          <w:iCs/>
          <w:szCs w:val="18"/>
          <w:lang w:val="pt-PT"/>
        </w:rPr>
        <w:t xml:space="preserve"> ‘grss_cmmssn_expns’</w:t>
      </w:r>
      <w:r w:rsidR="008865A5">
        <w:rPr>
          <w:rFonts w:ascii="Santander Text" w:hAnsi="Santander Text"/>
          <w:szCs w:val="18"/>
          <w:lang w:val="pt-PT"/>
        </w:rPr>
        <w:t xml:space="preserve"> </w:t>
      </w:r>
      <w:r w:rsidR="004C2BBB" w:rsidRPr="00981B5B">
        <w:rPr>
          <w:rFonts w:ascii="Santander Text" w:hAnsi="Santander Text"/>
          <w:szCs w:val="18"/>
          <w:lang w:val="pt-PT"/>
        </w:rPr>
        <w:t>devem ser</w:t>
      </w:r>
      <w:r w:rsidR="004C2BBB" w:rsidRPr="00981B5B">
        <w:rPr>
          <w:rFonts w:ascii="Santander Text" w:hAnsi="Santander Text"/>
          <w:lang w:val="pt-PT"/>
        </w:rPr>
        <w:t xml:space="preserve"> </w:t>
      </w:r>
      <w:r w:rsidR="00BB4E2C" w:rsidRPr="00981B5B">
        <w:rPr>
          <w:rFonts w:ascii="Santander Text" w:hAnsi="Santander Text"/>
          <w:lang w:val="pt-PT"/>
        </w:rPr>
        <w:t>aprovisionadas de acordo os valores de ‘</w:t>
      </w:r>
      <w:r w:rsidR="00BB4E2C" w:rsidRPr="00981B5B">
        <w:rPr>
          <w:rFonts w:ascii="Santander Text" w:hAnsi="Santander Text"/>
          <w:i/>
          <w:iCs/>
          <w:lang w:val="pt-PT"/>
        </w:rPr>
        <w:t>Not Applicable Fiel’</w:t>
      </w:r>
      <w:r w:rsidR="00BB4E2C" w:rsidRPr="00981B5B">
        <w:rPr>
          <w:rFonts w:ascii="Santander Text" w:hAnsi="Santander Text"/>
          <w:lang w:val="pt-PT"/>
        </w:rPr>
        <w:t xml:space="preserve"> presentes na coluna “Metodologia de cálculo</w:t>
      </w:r>
      <w:r w:rsidR="00BB4E2C" w:rsidRPr="00981B5B">
        <w:rPr>
          <w:rFonts w:ascii="Santander Text" w:hAnsi="Santander Text"/>
          <w:i/>
          <w:iCs/>
          <w:lang w:val="pt-PT"/>
        </w:rPr>
        <w:t xml:space="preserve"> (not applicable)”</w:t>
      </w:r>
      <w:r w:rsidR="00BB4E2C" w:rsidRPr="00981B5B">
        <w:rPr>
          <w:rFonts w:ascii="Santander Text" w:hAnsi="Santander Text"/>
          <w:lang w:val="pt-PT"/>
        </w:rPr>
        <w:t xml:space="preserve"> do ficheiro </w:t>
      </w:r>
      <w:r w:rsidR="00BB4E2C" w:rsidRPr="00981B5B">
        <w:rPr>
          <w:rFonts w:ascii="Santander Text" w:hAnsi="Santander Text"/>
          <w:i/>
          <w:iCs/>
          <w:lang w:val="pt-PT"/>
        </w:rPr>
        <w:t>BST ESG Loan Tape GreenDashboard v1</w:t>
      </w:r>
      <w:r w:rsidR="00BE7888">
        <w:rPr>
          <w:rFonts w:ascii="Santander Text" w:hAnsi="Santander Text"/>
          <w:i/>
          <w:iCs/>
          <w:lang w:val="pt-PT"/>
        </w:rPr>
        <w:t>1</w:t>
      </w:r>
      <w:r w:rsidR="00BB4E2C" w:rsidRPr="00981B5B">
        <w:rPr>
          <w:rFonts w:ascii="Santander Text" w:hAnsi="Santander Text"/>
          <w:i/>
          <w:iCs/>
          <w:lang w:val="pt-PT"/>
        </w:rPr>
        <w:t>.0.xlsx</w:t>
      </w:r>
      <w:r w:rsidR="00BB4E2C" w:rsidRPr="00981B5B">
        <w:rPr>
          <w:rFonts w:ascii="Santander Text" w:hAnsi="Santander Text"/>
          <w:lang w:val="pt-PT"/>
        </w:rPr>
        <w:t>.</w:t>
      </w:r>
    </w:p>
    <w:p w14:paraId="67A802F1" w14:textId="3124E54C" w:rsidR="00DC5D61" w:rsidRPr="007F7D96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7F7D96">
        <w:rPr>
          <w:rFonts w:ascii="Santander Text" w:hAnsi="Santander Text"/>
          <w:i/>
          <w:iCs/>
          <w:szCs w:val="18"/>
          <w:lang w:val="pt-PT"/>
        </w:rPr>
        <w:t>atu.</w:t>
      </w:r>
      <w:r w:rsidRPr="007F7D96">
        <w:rPr>
          <w:rFonts w:ascii="Santander Text" w:hAnsi="Santander Text"/>
          <w:szCs w:val="18"/>
          <w:lang w:val="pt-PT"/>
        </w:rPr>
        <w:t xml:space="preserve"> e </w:t>
      </w:r>
      <w:r w:rsidRPr="007F7D96">
        <w:rPr>
          <w:rFonts w:ascii="Santander Text" w:hAnsi="Santander Text"/>
          <w:i/>
          <w:iCs/>
          <w:szCs w:val="18"/>
          <w:lang w:val="pt-PT"/>
        </w:rPr>
        <w:t>ant.</w:t>
      </w:r>
      <w:r w:rsidRPr="007F7D96">
        <w:rPr>
          <w:rFonts w:ascii="Santander Text" w:hAnsi="Santander Text"/>
          <w:szCs w:val="18"/>
          <w:lang w:val="pt-PT"/>
        </w:rPr>
        <w:t xml:space="preserve"> correspondem a</w:t>
      </w:r>
      <w:r w:rsidR="000F77FB" w:rsidRPr="007F7D96">
        <w:rPr>
          <w:rFonts w:ascii="Santander Text" w:hAnsi="Santander Text"/>
          <w:szCs w:val="18"/>
          <w:lang w:val="pt-PT"/>
        </w:rPr>
        <w:t>o</w:t>
      </w:r>
      <w:r w:rsidRPr="007F7D96">
        <w:rPr>
          <w:rFonts w:ascii="Santander Text" w:hAnsi="Santander Text"/>
          <w:szCs w:val="18"/>
          <w:lang w:val="pt-PT"/>
        </w:rPr>
        <w:t xml:space="preserve"> mês para o qual se está a gerar o </w:t>
      </w:r>
      <w:r w:rsidR="00DC1476" w:rsidRPr="007F7D96">
        <w:rPr>
          <w:rFonts w:ascii="Santander Text" w:hAnsi="Santander Text"/>
          <w:i/>
          <w:iCs/>
          <w:szCs w:val="18"/>
          <w:lang w:val="pt-PT"/>
        </w:rPr>
        <w:t>L</w:t>
      </w:r>
      <w:r w:rsidRPr="007F7D96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DC1476" w:rsidRPr="007F7D96">
        <w:rPr>
          <w:rFonts w:ascii="Santander Text" w:hAnsi="Santander Text"/>
          <w:i/>
          <w:iCs/>
          <w:szCs w:val="18"/>
          <w:lang w:val="pt-PT"/>
        </w:rPr>
        <w:t>T</w:t>
      </w:r>
      <w:r w:rsidRPr="007F7D96">
        <w:rPr>
          <w:rFonts w:ascii="Santander Text" w:hAnsi="Santander Text"/>
          <w:i/>
          <w:iCs/>
          <w:szCs w:val="18"/>
          <w:lang w:val="pt-PT"/>
        </w:rPr>
        <w:t>ape</w:t>
      </w:r>
      <w:r w:rsidR="000F77FB" w:rsidRPr="007F7D96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Pr="007F7D96">
        <w:rPr>
          <w:rFonts w:ascii="Santander Text" w:hAnsi="Santander Text"/>
          <w:szCs w:val="18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 </w:t>
      </w:r>
    </w:p>
    <w:p w14:paraId="17BBB250" w14:textId="4B775D64" w:rsidR="0008125F" w:rsidRPr="00541FCE" w:rsidRDefault="0008125F" w:rsidP="0008125F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7F7D96">
        <w:rPr>
          <w:rFonts w:ascii="Santander Text" w:hAnsi="Santander Text"/>
          <w:lang w:val="pt-PT"/>
        </w:rPr>
        <w:t xml:space="preserve">A metodologia de cálculo </w:t>
      </w:r>
      <w:r w:rsidRPr="007F7D96">
        <w:rPr>
          <w:rFonts w:ascii="Santander Text" w:hAnsi="Santander Text"/>
          <w:szCs w:val="18"/>
          <w:lang w:val="pt-PT"/>
        </w:rPr>
        <w:t xml:space="preserve">da </w:t>
      </w:r>
      <w:r w:rsidR="00AB7525" w:rsidRPr="007F7D96">
        <w:rPr>
          <w:rFonts w:ascii="Santander Text" w:hAnsi="Santander Text"/>
          <w:szCs w:val="18"/>
          <w:lang w:val="pt-PT"/>
        </w:rPr>
        <w:t>variável ‘</w:t>
      </w:r>
      <w:r w:rsidR="00AB7525" w:rsidRPr="007F7D96">
        <w:rPr>
          <w:rFonts w:ascii="Santander Text" w:hAnsi="Santander Text"/>
          <w:i/>
          <w:iCs/>
          <w:szCs w:val="18"/>
          <w:lang w:val="pt-PT"/>
        </w:rPr>
        <w:t>bsnss_area’</w:t>
      </w:r>
      <w:r w:rsidR="00AB7525" w:rsidRPr="007F7D96">
        <w:rPr>
          <w:rFonts w:ascii="Santander Text" w:hAnsi="Santander Text"/>
          <w:szCs w:val="18"/>
          <w:lang w:val="pt-PT"/>
        </w:rPr>
        <w:t xml:space="preserve"> encontra</w:t>
      </w:r>
      <w:r w:rsidRPr="007F7D96">
        <w:rPr>
          <w:rFonts w:ascii="Santander Text" w:hAnsi="Santander Text"/>
          <w:szCs w:val="18"/>
          <w:lang w:val="pt-PT"/>
        </w:rPr>
        <w:t xml:space="preserve">-se descrita em maior detalhe na secção 5.1.1.6, e </w:t>
      </w:r>
      <w:r w:rsidRPr="007F7D96">
        <w:rPr>
          <w:rFonts w:ascii="Santander Text" w:hAnsi="Santander Text"/>
          <w:lang w:val="pt-PT"/>
        </w:rPr>
        <w:t xml:space="preserve">das </w:t>
      </w:r>
      <w:r w:rsidR="00AB7525" w:rsidRPr="007F7D96">
        <w:rPr>
          <w:rFonts w:ascii="Santander Text" w:hAnsi="Santander Text"/>
          <w:lang w:val="pt-PT"/>
        </w:rPr>
        <w:t xml:space="preserve">variáveis </w:t>
      </w:r>
      <w:r w:rsidR="00AB7525" w:rsidRPr="007F7D96">
        <w:rPr>
          <w:rFonts w:ascii="Santander Text" w:hAnsi="Santander Text"/>
          <w:i/>
          <w:iCs/>
          <w:szCs w:val="18"/>
          <w:lang w:val="pt-PT"/>
        </w:rPr>
        <w:t xml:space="preserve">‘nt_ln_lss_prvsn_off_blnc’ </w:t>
      </w:r>
      <w:r w:rsidR="00AB7525" w:rsidRPr="007F7D96">
        <w:rPr>
          <w:rFonts w:ascii="Santander Text" w:hAnsi="Santander Text"/>
          <w:szCs w:val="18"/>
          <w:lang w:val="pt-PT"/>
        </w:rPr>
        <w:t xml:space="preserve">e </w:t>
      </w:r>
      <w:r w:rsidR="00AB7525" w:rsidRPr="007F7D96">
        <w:rPr>
          <w:rFonts w:ascii="Santander Text" w:hAnsi="Santander Text"/>
          <w:i/>
          <w:iCs/>
          <w:szCs w:val="18"/>
          <w:lang w:val="pt-PT"/>
        </w:rPr>
        <w:t>‘nt_ln_lss_prvsn’</w:t>
      </w:r>
      <w:r w:rsidR="00AB7525" w:rsidRPr="007F7D96">
        <w:rPr>
          <w:rFonts w:ascii="Santander Text" w:hAnsi="Santander Text"/>
          <w:szCs w:val="18"/>
          <w:lang w:val="pt-PT"/>
        </w:rPr>
        <w:t xml:space="preserve"> na </w:t>
      </w:r>
      <w:r w:rsidRPr="007F7D96">
        <w:rPr>
          <w:rFonts w:ascii="Santander Text" w:hAnsi="Santander Text"/>
          <w:szCs w:val="18"/>
          <w:lang w:val="pt-PT"/>
        </w:rPr>
        <w:t>secção 5.1.1.14.</w:t>
      </w:r>
      <w:r>
        <w:rPr>
          <w:rFonts w:ascii="Santander Text" w:hAnsi="Santander Text"/>
          <w:szCs w:val="18"/>
          <w:lang w:val="pt-PT"/>
        </w:rPr>
        <w:t xml:space="preserve"> </w:t>
      </w:r>
    </w:p>
    <w:p w14:paraId="579BB5BB" w14:textId="6340D6E2" w:rsidR="005223ED" w:rsidRPr="007F7D96" w:rsidRDefault="005223ED" w:rsidP="005223ED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 xml:space="preserve">Adicionalmente, para as variáveis </w:t>
      </w:r>
      <w:r w:rsidR="00BD5ED6" w:rsidRPr="007F7D96">
        <w:rPr>
          <w:rFonts w:ascii="Santander Text" w:hAnsi="Santander Text"/>
          <w:szCs w:val="18"/>
          <w:lang w:val="pt-PT"/>
        </w:rPr>
        <w:t>‘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t>gns_fnncl_trnsctn_exchng_dffrncs’, ‘grss_cmmssn_expns’,  ‘grss_cmmssn_expns_off_blnc‘</w:t>
      </w:r>
      <w:r w:rsidR="00BD5ED6" w:rsidRPr="007F7D96">
        <w:rPr>
          <w:rFonts w:ascii="Santander Text" w:hAnsi="Santander Text"/>
          <w:szCs w:val="18"/>
          <w:lang w:val="pt-PT"/>
        </w:rPr>
        <w:t xml:space="preserve">, 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t xml:space="preserve">‘grss_cmmssn_incm_off_blnc’, ‘grss_cmmssn_incm’, grss_intrst_expns’,  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lastRenderedPageBreak/>
        <w:t>‘grss_intrst_incm’</w:t>
      </w:r>
      <w:r w:rsidR="00BD5ED6" w:rsidRPr="007F7D96">
        <w:rPr>
          <w:rFonts w:ascii="Santander Text" w:hAnsi="Santander Text"/>
          <w:szCs w:val="18"/>
          <w:lang w:val="pt-PT"/>
        </w:rPr>
        <w:t xml:space="preserve"> e 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t xml:space="preserve">‘intrnl_trnsfr_rt’ </w:t>
      </w:r>
      <w:r w:rsidR="00BD5ED6" w:rsidRPr="007F7D96">
        <w:rPr>
          <w:rFonts w:ascii="Santander Text" w:hAnsi="Santander Text"/>
          <w:lang w:val="pt-PT"/>
        </w:rPr>
        <w:t>quando o campo ‘</w:t>
      </w:r>
      <w:r w:rsidR="00BD5ED6" w:rsidRPr="007F7D96">
        <w:rPr>
          <w:rFonts w:ascii="Santander Text" w:hAnsi="Santander Text"/>
          <w:i/>
          <w:iCs/>
          <w:lang w:val="pt-PT"/>
        </w:rPr>
        <w:t>cnclld_instrmnt_stts’</w:t>
      </w:r>
      <w:r w:rsidR="00BD5ED6" w:rsidRPr="007F7D96">
        <w:rPr>
          <w:rFonts w:ascii="Santander Text" w:hAnsi="Santander Text"/>
          <w:lang w:val="pt-PT"/>
        </w:rPr>
        <w:t xml:space="preserve"> for </w:t>
      </w:r>
      <w:r w:rsidRPr="007F7D96">
        <w:rPr>
          <w:rFonts w:ascii="Santander Text" w:hAnsi="Santander Text"/>
          <w:lang w:val="pt-PT"/>
        </w:rPr>
        <w:t xml:space="preserve">diferente de ‘N’ as variáveis devem ser aprovisionadas de acordo com especificação descrita acima. </w:t>
      </w:r>
    </w:p>
    <w:p w14:paraId="1484EDBC" w14:textId="4001D67A" w:rsidR="005770D6" w:rsidRPr="00512FA1" w:rsidRDefault="005770D6" w:rsidP="00A80339">
      <w:pPr>
        <w:pStyle w:val="MyHeading3"/>
        <w:spacing w:after="240" w:line="276" w:lineRule="auto"/>
        <w:rPr>
          <w:rFonts w:ascii="Santander Text" w:hAnsi="Santander Text"/>
        </w:rPr>
      </w:pPr>
      <w:bookmarkStart w:id="33" w:name="_Ref193376936"/>
      <w:r w:rsidRPr="00512FA1">
        <w:rPr>
          <w:rFonts w:ascii="Santander Text" w:hAnsi="Santander Text"/>
        </w:rPr>
        <w:t>INST</w:t>
      </w:r>
      <w:r w:rsidR="00621B49" w:rsidRPr="00512FA1">
        <w:rPr>
          <w:rFonts w:ascii="Santander Text" w:hAnsi="Santander Text"/>
        </w:rPr>
        <w:t>RMNT_ID</w:t>
      </w:r>
      <w:bookmarkEnd w:id="33"/>
    </w:p>
    <w:p w14:paraId="505E76C8" w14:textId="494A8426" w:rsidR="00A0070A" w:rsidRPr="00A80339" w:rsidRDefault="00A80339" w:rsidP="00D85355">
      <w:pPr>
        <w:spacing w:line="276" w:lineRule="auto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Tendo como base o universo da tabela </w:t>
      </w:r>
      <w:r w:rsidR="00DD5BB0">
        <w:rPr>
          <w:rFonts w:ascii="Santander Text" w:hAnsi="Santander Text"/>
          <w:i/>
          <w:iCs/>
          <w:lang w:val="pt-PT"/>
        </w:rPr>
        <w:t>l</w:t>
      </w:r>
      <w:r w:rsidR="0008125F">
        <w:rPr>
          <w:rFonts w:ascii="Santander Text" w:hAnsi="Santander Text"/>
          <w:i/>
          <w:iCs/>
          <w:lang w:val="pt-PT"/>
        </w:rPr>
        <w:t>t</w:t>
      </w:r>
      <w:r w:rsidR="003C4D62" w:rsidRPr="00D75957">
        <w:rPr>
          <w:rFonts w:ascii="Santander Text" w:hAnsi="Santander Text"/>
          <w:i/>
          <w:iCs/>
          <w:lang w:val="pt-PT"/>
        </w:rPr>
        <w:t>002_instrument</w:t>
      </w:r>
      <w:r w:rsidR="00EE726C">
        <w:rPr>
          <w:rFonts w:ascii="Santander Text" w:hAnsi="Santander Text"/>
          <w:i/>
          <w:lang w:val="pt-PT"/>
        </w:rPr>
        <w:t>,</w:t>
      </w:r>
      <w:r w:rsidR="00EE726C">
        <w:rPr>
          <w:rFonts w:ascii="Santander Text" w:hAnsi="Santander Text"/>
          <w:lang w:val="pt-PT"/>
        </w:rPr>
        <w:t xml:space="preserve"> ou seja</w:t>
      </w:r>
      <w:r w:rsidR="0038684E">
        <w:rPr>
          <w:rFonts w:ascii="Santander Text" w:hAnsi="Santander Text"/>
          <w:lang w:val="pt-PT"/>
        </w:rPr>
        <w:t xml:space="preserve">, o universo definido no ponto </w:t>
      </w:r>
      <w:r w:rsidR="00712510">
        <w:rPr>
          <w:rFonts w:ascii="Santander Text" w:hAnsi="Santander Text"/>
          <w:lang w:val="pt-PT"/>
        </w:rPr>
        <w:fldChar w:fldCharType="begin"/>
      </w:r>
      <w:r w:rsidR="00712510">
        <w:rPr>
          <w:rFonts w:ascii="Santander Text" w:hAnsi="Santander Text"/>
          <w:lang w:val="pt-PT"/>
        </w:rPr>
        <w:instrText xml:space="preserve"> REF _Ref193376901 \r \h </w:instrText>
      </w:r>
      <w:r w:rsidR="00D85355">
        <w:rPr>
          <w:rFonts w:ascii="Santander Text" w:hAnsi="Santander Text"/>
          <w:lang w:val="pt-PT"/>
        </w:rPr>
        <w:instrText xml:space="preserve"> \* MERGEFORMAT </w:instrText>
      </w:r>
      <w:r w:rsidR="00712510">
        <w:rPr>
          <w:rFonts w:ascii="Santander Text" w:hAnsi="Santander Text"/>
          <w:lang w:val="pt-PT"/>
        </w:rPr>
      </w:r>
      <w:r w:rsidR="00712510">
        <w:rPr>
          <w:rFonts w:ascii="Santander Text" w:hAnsi="Santander Text"/>
          <w:lang w:val="pt-PT"/>
        </w:rPr>
        <w:fldChar w:fldCharType="separate"/>
      </w:r>
      <w:r w:rsidR="00712510">
        <w:rPr>
          <w:rFonts w:ascii="Santander Text" w:hAnsi="Santander Text"/>
          <w:lang w:val="pt-PT"/>
        </w:rPr>
        <w:t>5.1.1.1</w:t>
      </w:r>
      <w:r w:rsidR="00712510">
        <w:rPr>
          <w:rFonts w:ascii="Santander Text" w:hAnsi="Santander Text"/>
          <w:lang w:val="pt-PT"/>
        </w:rPr>
        <w:fldChar w:fldCharType="end"/>
      </w:r>
      <w:r w:rsidR="004F027B">
        <w:rPr>
          <w:rFonts w:ascii="Santander Text" w:hAnsi="Santander Text"/>
          <w:lang w:val="pt-PT"/>
        </w:rPr>
        <w:t xml:space="preserve">: universo comum com âmbito PM </w:t>
      </w:r>
      <w:r w:rsidR="0089527E">
        <w:rPr>
          <w:rFonts w:ascii="Santander Text" w:hAnsi="Santander Text"/>
          <w:lang w:val="pt-PT"/>
        </w:rPr>
        <w:t>e un</w:t>
      </w:r>
      <w:r w:rsidR="002A256E">
        <w:rPr>
          <w:rFonts w:ascii="Santander Text" w:hAnsi="Santander Text"/>
          <w:lang w:val="pt-PT"/>
        </w:rPr>
        <w:t>i</w:t>
      </w:r>
      <w:r w:rsidR="0089527E">
        <w:rPr>
          <w:rFonts w:ascii="Santander Text" w:hAnsi="Santander Text"/>
          <w:lang w:val="pt-PT"/>
        </w:rPr>
        <w:t xml:space="preserve">verso de contratos </w:t>
      </w:r>
      <w:r w:rsidR="00BD5ED6">
        <w:rPr>
          <w:rFonts w:ascii="Santander Text" w:hAnsi="Santander Text"/>
          <w:lang w:val="pt-PT"/>
        </w:rPr>
        <w:t>cancelados, o</w:t>
      </w:r>
      <w:r w:rsidR="00BD5ED6" w:rsidRPr="00A80339">
        <w:rPr>
          <w:rFonts w:ascii="Santander Text" w:hAnsi="Santander Text"/>
          <w:lang w:val="pt-PT"/>
        </w:rPr>
        <w:t xml:space="preserve"> conceito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deve ser </w:t>
      </w:r>
      <w:r w:rsidR="00A0070A" w:rsidRPr="00A80339">
        <w:rPr>
          <w:rFonts w:ascii="Santander Text" w:hAnsi="Santander Text"/>
          <w:lang w:val="pt-PT"/>
        </w:rPr>
        <w:t xml:space="preserve">aprovisionado da seguinte forma: </w:t>
      </w:r>
    </w:p>
    <w:p w14:paraId="67E784B7" w14:textId="1850A159" w:rsidR="003678E1" w:rsidRPr="00A0070A" w:rsidRDefault="00A0070A" w:rsidP="00D85355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80339">
        <w:rPr>
          <w:rFonts w:ascii="Santander Text" w:hAnsi="Santander Text"/>
          <w:lang w:val="pt-PT"/>
        </w:rPr>
        <w:t>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</w:t>
      </w:r>
      <w:r w:rsidRPr="00A80339">
        <w:rPr>
          <w:rFonts w:ascii="Santander Text" w:hAnsi="Santander Text"/>
          <w:lang w:val="pt-PT"/>
        </w:rPr>
        <w:t xml:space="preserve">deve ser aprovisionado de acordo com </w:t>
      </w:r>
      <w:r w:rsidRPr="00A80339">
        <w:rPr>
          <w:rFonts w:ascii="Santander Text" w:hAnsi="Santander Text"/>
          <w:szCs w:val="18"/>
          <w:lang w:val="pt-PT"/>
        </w:rPr>
        <w:t>chave de contrato FINREP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cbalcao_fr’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cnumecta_fr’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A80339">
        <w:rPr>
          <w:rFonts w:ascii="Santander Text" w:hAnsi="Santander Text"/>
          <w:szCs w:val="18"/>
          <w:lang w:val="pt-PT"/>
        </w:rPr>
        <w:t>). Caso não exista chave de contrato FINREP</w:t>
      </w:r>
      <w:r w:rsidR="00801487">
        <w:rPr>
          <w:rFonts w:ascii="Santander Text" w:hAnsi="Santander Text"/>
          <w:szCs w:val="18"/>
          <w:lang w:val="pt-PT"/>
        </w:rPr>
        <w:t>,</w:t>
      </w:r>
      <w:r w:rsidRPr="00A80339">
        <w:rPr>
          <w:rFonts w:ascii="Santander Text" w:hAnsi="Santander Text"/>
          <w:szCs w:val="18"/>
          <w:lang w:val="pt-PT"/>
        </w:rPr>
        <w:t xml:space="preserve"> </w:t>
      </w:r>
      <w:r w:rsidR="00BD5ED6" w:rsidRPr="00A80339">
        <w:rPr>
          <w:rFonts w:ascii="Santander Text" w:hAnsi="Santander Text"/>
          <w:szCs w:val="18"/>
          <w:lang w:val="pt-PT"/>
        </w:rPr>
        <w:t>o ‘</w:t>
      </w:r>
      <w:r w:rsidR="00BD5ED6" w:rsidRPr="00A80339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="00BD5ED6" w:rsidRPr="00A80339">
        <w:rPr>
          <w:rFonts w:ascii="Santander Text" w:hAnsi="Santander Text"/>
          <w:szCs w:val="18"/>
          <w:lang w:val="pt-PT"/>
        </w:rPr>
        <w:t xml:space="preserve">deve </w:t>
      </w:r>
      <w:r w:rsidRPr="00A80339">
        <w:rPr>
          <w:rFonts w:ascii="Santander Text" w:hAnsi="Santander Text"/>
          <w:szCs w:val="18"/>
          <w:lang w:val="pt-PT"/>
        </w:rPr>
        <w:t>ser aprovisionado com chave de contrato MIS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cempcta’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ckbalcao’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cknumcta’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A80339">
        <w:rPr>
          <w:rFonts w:ascii="Santander Text" w:hAnsi="Santander Text"/>
          <w:szCs w:val="18"/>
          <w:lang w:val="pt-PT"/>
        </w:rPr>
        <w:t>).</w:t>
      </w:r>
    </w:p>
    <w:p w14:paraId="1F583020" w14:textId="7FF04697" w:rsidR="00190832" w:rsidRPr="00A80339" w:rsidRDefault="005965E3" w:rsidP="00D85355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Adicionalmente</w:t>
      </w:r>
      <w:r w:rsidR="000110AD">
        <w:rPr>
          <w:rFonts w:ascii="Santander Text" w:hAnsi="Santander Text"/>
          <w:lang w:val="pt-PT"/>
        </w:rPr>
        <w:t>, para o</w:t>
      </w:r>
      <w:r>
        <w:rPr>
          <w:rFonts w:ascii="Santander Text" w:hAnsi="Santander Text"/>
          <w:lang w:val="pt-PT"/>
        </w:rPr>
        <w:t xml:space="preserve"> universo do </w:t>
      </w:r>
      <w:r w:rsidRPr="005965E3">
        <w:rPr>
          <w:rFonts w:ascii="Santander Text" w:hAnsi="Santander Text"/>
          <w:i/>
          <w:iCs/>
          <w:lang w:val="pt-PT"/>
        </w:rPr>
        <w:t>Loan Tape / Green Dashboard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="000110AD">
        <w:rPr>
          <w:rFonts w:ascii="Santander Text" w:hAnsi="Santander Text"/>
          <w:lang w:val="pt-PT"/>
        </w:rPr>
        <w:t xml:space="preserve">é necessário efetuar a desagregação </w:t>
      </w:r>
      <w:r w:rsidR="00EF6E40">
        <w:rPr>
          <w:rFonts w:ascii="Santander Text" w:hAnsi="Santander Text"/>
          <w:lang w:val="pt-PT"/>
        </w:rPr>
        <w:t xml:space="preserve">do </w:t>
      </w:r>
      <w:r w:rsidR="00190832">
        <w:rPr>
          <w:rFonts w:ascii="Santander Text" w:hAnsi="Santander Text"/>
          <w:lang w:val="pt-PT"/>
        </w:rPr>
        <w:t xml:space="preserve">conceito </w:t>
      </w:r>
      <w:r w:rsidR="00EF6E40">
        <w:rPr>
          <w:rFonts w:ascii="Santander Text" w:hAnsi="Santander Text"/>
          <w:lang w:val="pt-PT"/>
        </w:rPr>
        <w:t>‘</w:t>
      </w:r>
      <w:r w:rsidR="00BD5ED6">
        <w:rPr>
          <w:rFonts w:ascii="Santander Text" w:hAnsi="Santander Text"/>
          <w:i/>
          <w:iCs/>
          <w:lang w:val="pt-PT"/>
        </w:rPr>
        <w:t>instrmnt_</w:t>
      </w:r>
      <w:r w:rsidR="00BD5ED6" w:rsidRPr="00105ECA">
        <w:rPr>
          <w:rFonts w:ascii="Santander Text" w:hAnsi="Santander Text"/>
          <w:i/>
          <w:iCs/>
          <w:lang w:val="pt-PT"/>
        </w:rPr>
        <w:t>id</w:t>
      </w:r>
      <w:r w:rsidR="00BD5ED6" w:rsidRPr="00EF6E40">
        <w:rPr>
          <w:rFonts w:ascii="Santander Text" w:hAnsi="Santander Text"/>
          <w:lang w:val="pt-PT"/>
        </w:rPr>
        <w:t>’</w:t>
      </w:r>
      <w:r w:rsidR="00BD5ED6">
        <w:rPr>
          <w:rFonts w:ascii="Santander Text" w:hAnsi="Santander Text"/>
          <w:lang w:val="pt-PT"/>
        </w:rPr>
        <w:t xml:space="preserve"> por </w:t>
      </w:r>
      <w:r w:rsidR="00BD5ED6" w:rsidRPr="00707B68">
        <w:rPr>
          <w:rFonts w:ascii="Santander Text" w:hAnsi="Santander Text"/>
          <w:i/>
          <w:lang w:val="pt-PT"/>
        </w:rPr>
        <w:t xml:space="preserve">business </w:t>
      </w:r>
      <w:r w:rsidR="009D77DB" w:rsidRPr="00707B68">
        <w:rPr>
          <w:rFonts w:ascii="Santander Text" w:hAnsi="Santander Text"/>
          <w:i/>
          <w:lang w:val="pt-PT"/>
        </w:rPr>
        <w:t>area</w:t>
      </w:r>
      <w:r w:rsidR="00F474B9" w:rsidRPr="00707B68">
        <w:rPr>
          <w:rFonts w:ascii="Santander Text" w:hAnsi="Santander Text"/>
          <w:i/>
          <w:lang w:val="pt-PT"/>
        </w:rPr>
        <w:t>.</w:t>
      </w:r>
      <w:r w:rsidR="00F474B9">
        <w:rPr>
          <w:rFonts w:ascii="Santander Text" w:hAnsi="Santander Text"/>
          <w:i/>
          <w:lang w:val="pt-PT"/>
        </w:rPr>
        <w:t xml:space="preserve"> </w:t>
      </w:r>
      <w:r w:rsidR="00075D4A">
        <w:rPr>
          <w:rFonts w:ascii="Santander Text" w:hAnsi="Santander Text"/>
          <w:lang w:val="pt-PT"/>
        </w:rPr>
        <w:t xml:space="preserve">Assim, </w:t>
      </w:r>
      <w:r w:rsidR="00F42A05">
        <w:rPr>
          <w:rFonts w:ascii="Santander Text" w:hAnsi="Santander Text"/>
          <w:lang w:val="pt-PT"/>
        </w:rPr>
        <w:t xml:space="preserve">deve ser efetuado um dos seguintes tratamentos </w:t>
      </w:r>
      <w:r w:rsidR="00BD5ED6">
        <w:rPr>
          <w:rFonts w:ascii="Santander Text" w:hAnsi="Santander Text"/>
          <w:lang w:val="pt-PT"/>
        </w:rPr>
        <w:t>a</w:t>
      </w:r>
      <w:r w:rsidR="00BD5ED6" w:rsidRPr="00A80339">
        <w:rPr>
          <w:rFonts w:ascii="Santander Text" w:hAnsi="Santander Text"/>
          <w:lang w:val="pt-PT"/>
        </w:rPr>
        <w:t>o campo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:</w:t>
      </w:r>
    </w:p>
    <w:p w14:paraId="5696E151" w14:textId="77777777" w:rsidR="00190832" w:rsidRPr="00A80339" w:rsidRDefault="00190832" w:rsidP="00D85355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Santander Text" w:hAnsi="Santander Text"/>
          <w:u w:val="single"/>
          <w:lang w:val="pt-PT"/>
        </w:rPr>
      </w:pPr>
      <w:r w:rsidRPr="00A80339">
        <w:rPr>
          <w:rFonts w:ascii="Santander Text" w:hAnsi="Santander Text"/>
          <w:u w:val="single"/>
          <w:lang w:val="pt-PT"/>
        </w:rPr>
        <w:t xml:space="preserve">Contratos com apenas uma </w:t>
      </w:r>
      <w:r w:rsidRPr="00A80339">
        <w:rPr>
          <w:rFonts w:ascii="Santander Text" w:hAnsi="Santander Text"/>
          <w:i/>
          <w:iCs/>
          <w:u w:val="single"/>
          <w:lang w:val="pt-PT"/>
        </w:rPr>
        <w:t>business area</w:t>
      </w:r>
      <w:r w:rsidRPr="00A80339">
        <w:rPr>
          <w:rFonts w:ascii="Santander Text" w:hAnsi="Santander Text"/>
          <w:u w:val="single"/>
          <w:lang w:val="pt-PT"/>
        </w:rPr>
        <w:t xml:space="preserve"> associada:</w:t>
      </w:r>
    </w:p>
    <w:p w14:paraId="192F5DB1" w14:textId="4ABC8B68" w:rsidR="00C34718" w:rsidRPr="00CD4630" w:rsidRDefault="00190832" w:rsidP="00D85355">
      <w:pPr>
        <w:pStyle w:val="ListParagraph"/>
        <w:numPr>
          <w:ilvl w:val="1"/>
          <w:numId w:val="34"/>
        </w:numPr>
        <w:spacing w:line="276" w:lineRule="auto"/>
        <w:jc w:val="both"/>
        <w:rPr>
          <w:rFonts w:ascii="Santander Text" w:hAnsi="Santander Text"/>
          <w:szCs w:val="18"/>
          <w:u w:val="single"/>
          <w:lang w:val="pt-PT"/>
        </w:rPr>
      </w:pPr>
      <w:r w:rsidRPr="00C34718">
        <w:rPr>
          <w:rFonts w:ascii="Santander Text" w:hAnsi="Santander Text"/>
          <w:lang w:val="pt-PT"/>
        </w:rPr>
        <w:t xml:space="preserve">O campo deve ser aprovisionado </w:t>
      </w:r>
      <w:r w:rsidR="00DE34D4" w:rsidRPr="00C34718">
        <w:rPr>
          <w:rFonts w:ascii="Santander Text" w:hAnsi="Santander Text"/>
          <w:lang w:val="pt-PT"/>
        </w:rPr>
        <w:t xml:space="preserve">de acordo com chave de contrato FINREP ou MIS </w:t>
      </w:r>
      <w:r w:rsidR="00C34718">
        <w:rPr>
          <w:rFonts w:ascii="Santander Text" w:hAnsi="Santander Text"/>
          <w:lang w:val="pt-PT"/>
        </w:rPr>
        <w:t xml:space="preserve">(conforme regras supra mencionadas </w:t>
      </w:r>
      <w:r w:rsidR="00C31C38">
        <w:rPr>
          <w:rFonts w:ascii="Santander Text" w:hAnsi="Santander Text"/>
          <w:lang w:val="pt-PT"/>
        </w:rPr>
        <w:t xml:space="preserve">na </w:t>
      </w:r>
      <w:r w:rsidR="00C34718">
        <w:rPr>
          <w:rFonts w:ascii="Santander Text" w:hAnsi="Santander Text"/>
          <w:lang w:val="pt-PT"/>
        </w:rPr>
        <w:t xml:space="preserve">secção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D85355">
        <w:rPr>
          <w:rFonts w:ascii="Santander Text" w:hAnsi="Santander Text"/>
          <w:lang w:val="pt-PT"/>
        </w:rPr>
        <w:instrText xml:space="preserve"> \* MERGEFORMAT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C34718">
        <w:rPr>
          <w:rFonts w:ascii="Santander Text" w:hAnsi="Santander Text"/>
          <w:lang w:val="pt-PT"/>
        </w:rPr>
        <w:t>);</w:t>
      </w:r>
    </w:p>
    <w:p w14:paraId="3D560A8C" w14:textId="77777777" w:rsidR="00CD4630" w:rsidRPr="00C34718" w:rsidRDefault="00CD4630" w:rsidP="00CD4630">
      <w:pPr>
        <w:pStyle w:val="ListParagraph"/>
        <w:spacing w:line="276" w:lineRule="auto"/>
        <w:ind w:left="1440"/>
        <w:rPr>
          <w:rFonts w:ascii="Santander Text" w:hAnsi="Santander Text"/>
          <w:szCs w:val="18"/>
          <w:u w:val="single"/>
          <w:lang w:val="pt-PT"/>
        </w:rPr>
      </w:pPr>
    </w:p>
    <w:p w14:paraId="20E4333C" w14:textId="6248AD5B" w:rsidR="00E2223B" w:rsidRPr="00A80339" w:rsidRDefault="00E2223B" w:rsidP="00C31C38">
      <w:pPr>
        <w:pStyle w:val="ListParagraph"/>
        <w:numPr>
          <w:ilvl w:val="0"/>
          <w:numId w:val="34"/>
        </w:numPr>
        <w:spacing w:after="0" w:line="276" w:lineRule="auto"/>
        <w:rPr>
          <w:rFonts w:ascii="Santander Text" w:hAnsi="Santander Text"/>
          <w:szCs w:val="18"/>
          <w:u w:val="single"/>
          <w:lang w:val="pt-PT"/>
        </w:rPr>
      </w:pPr>
      <w:r w:rsidRPr="00A80339">
        <w:rPr>
          <w:rFonts w:ascii="Santander Text" w:hAnsi="Santander Text"/>
          <w:szCs w:val="18"/>
          <w:u w:val="single"/>
          <w:lang w:val="pt-PT"/>
        </w:rPr>
        <w:t xml:space="preserve">Contratos com mais do que uma </w:t>
      </w:r>
      <w:r w:rsidRPr="00A80339">
        <w:rPr>
          <w:rFonts w:ascii="Santander Text" w:hAnsi="Santander Text"/>
          <w:i/>
          <w:iCs/>
          <w:szCs w:val="18"/>
          <w:u w:val="single"/>
          <w:lang w:val="pt-PT"/>
        </w:rPr>
        <w:t>business area</w:t>
      </w:r>
      <w:r w:rsidRPr="00A80339">
        <w:rPr>
          <w:rFonts w:ascii="Santander Text" w:hAnsi="Santander Text"/>
          <w:szCs w:val="18"/>
          <w:u w:val="single"/>
          <w:lang w:val="pt-PT"/>
        </w:rPr>
        <w:t xml:space="preserve"> associada: </w:t>
      </w:r>
    </w:p>
    <w:p w14:paraId="6D8E49A7" w14:textId="090DA2E3" w:rsidR="00E2223B" w:rsidRPr="00A80339" w:rsidRDefault="00E2223B" w:rsidP="00C31C38">
      <w:pPr>
        <w:spacing w:after="0" w:line="276" w:lineRule="auto"/>
        <w:ind w:left="720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Para contratos com mais do que uma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</w:t>
      </w:r>
      <w:r w:rsidR="00BD5ED6" w:rsidRPr="00A80339">
        <w:rPr>
          <w:rFonts w:ascii="Santander Text" w:hAnsi="Santander Text"/>
          <w:lang w:val="pt-PT"/>
        </w:rPr>
        <w:t>associada</w:t>
      </w:r>
      <w:r w:rsidR="00BD5ED6">
        <w:rPr>
          <w:rFonts w:ascii="Santander Text" w:hAnsi="Santander Text"/>
          <w:lang w:val="pt-PT"/>
        </w:rPr>
        <w:t>,</w:t>
      </w:r>
      <w:r w:rsidR="00BD5ED6" w:rsidRPr="00A80339">
        <w:rPr>
          <w:rFonts w:ascii="Santander Text" w:hAnsi="Santander Text"/>
          <w:lang w:val="pt-PT"/>
        </w:rPr>
        <w:t xml:space="preserve"> 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</w:t>
      </w:r>
      <w:r w:rsidR="00BD5ED6">
        <w:rPr>
          <w:rFonts w:ascii="Santander Text" w:hAnsi="Santander Text"/>
          <w:lang w:val="pt-PT"/>
        </w:rPr>
        <w:t>deve</w:t>
      </w:r>
      <w:r w:rsidR="00BD5ED6" w:rsidRPr="00A80339">
        <w:rPr>
          <w:rFonts w:ascii="Santander Text" w:hAnsi="Santander Text"/>
          <w:lang w:val="pt-PT"/>
        </w:rPr>
        <w:t xml:space="preserve"> ser </w:t>
      </w:r>
      <w:r w:rsidRPr="00A80339">
        <w:rPr>
          <w:rFonts w:ascii="Santander Text" w:hAnsi="Santander Text"/>
          <w:lang w:val="pt-PT"/>
        </w:rPr>
        <w:t>aprovisionado de uma de duas formas</w:t>
      </w:r>
      <w:r>
        <w:rPr>
          <w:rFonts w:ascii="Santander Text" w:hAnsi="Santander Text"/>
          <w:lang w:val="pt-PT"/>
        </w:rPr>
        <w:t>,</w:t>
      </w:r>
      <w:r w:rsidRPr="00A80339">
        <w:rPr>
          <w:rFonts w:ascii="Santander Text" w:hAnsi="Santander Text"/>
          <w:lang w:val="pt-PT"/>
        </w:rPr>
        <w:t xml:space="preserve"> de acordo se o </w:t>
      </w:r>
      <w:r w:rsidR="002E4237">
        <w:rPr>
          <w:rFonts w:ascii="Santander Text" w:hAnsi="Santander Text"/>
          <w:lang w:val="pt-PT"/>
        </w:rPr>
        <w:t>registo</w:t>
      </w:r>
      <w:r w:rsidRPr="00A80339">
        <w:rPr>
          <w:rFonts w:ascii="Santander Text" w:hAnsi="Santander Text"/>
          <w:lang w:val="pt-PT"/>
        </w:rPr>
        <w:t xml:space="preserve"> </w:t>
      </w:r>
      <w:r w:rsidR="002E4237">
        <w:rPr>
          <w:rFonts w:ascii="Santander Text" w:hAnsi="Santander Text"/>
          <w:lang w:val="pt-PT"/>
        </w:rPr>
        <w:t>pertence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principal ou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(s) secundária(s): </w:t>
      </w:r>
    </w:p>
    <w:p w14:paraId="08A05A50" w14:textId="334C7DCF" w:rsidR="00421028" w:rsidRDefault="00937F6C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Se o registo </w:t>
      </w:r>
      <w:r w:rsidR="00D761AA">
        <w:rPr>
          <w:rFonts w:ascii="Santander Text" w:hAnsi="Santander Text"/>
          <w:lang w:val="pt-PT"/>
        </w:rPr>
        <w:t>estiver</w:t>
      </w:r>
      <w:r w:rsidR="006A2694">
        <w:rPr>
          <w:rFonts w:ascii="Santander Text" w:hAnsi="Santander Text"/>
          <w:lang w:val="pt-PT"/>
        </w:rPr>
        <w:t xml:space="preserve"> associado à </w:t>
      </w:r>
      <w:r w:rsidR="00BD5ED6">
        <w:rPr>
          <w:rFonts w:ascii="Santander Text" w:hAnsi="Santander Text"/>
          <w:i/>
          <w:iCs/>
          <w:lang w:val="pt-PT"/>
        </w:rPr>
        <w:t xml:space="preserve">business area </w:t>
      </w:r>
      <w:r w:rsidR="00BD5ED6">
        <w:rPr>
          <w:rFonts w:ascii="Santander Text" w:hAnsi="Santander Text"/>
          <w:lang w:val="pt-PT"/>
        </w:rPr>
        <w:t>principal, ou seja, campo  ‘</w:t>
      </w:r>
      <w:r w:rsidR="00BD5ED6" w:rsidRPr="001C39FF">
        <w:rPr>
          <w:rFonts w:ascii="Santander Text" w:hAnsi="Santander Text"/>
          <w:i/>
          <w:iCs/>
          <w:lang w:val="pt-PT"/>
        </w:rPr>
        <w:t>bsnss_area’</w:t>
      </w:r>
      <w:r w:rsidR="00BD5ED6">
        <w:rPr>
          <w:rFonts w:ascii="Santander Text" w:hAnsi="Santander Text"/>
          <w:lang w:val="pt-PT"/>
        </w:rPr>
        <w:t xml:space="preserve"> com </w:t>
      </w:r>
      <w:r w:rsidR="00FD24BD">
        <w:rPr>
          <w:rFonts w:ascii="Santander Text" w:hAnsi="Santander Text"/>
          <w:lang w:val="pt-PT"/>
        </w:rPr>
        <w:t>ordem de aprovisionamento mais baixa</w:t>
      </w:r>
      <w:r w:rsidR="004B47AC">
        <w:rPr>
          <w:rFonts w:ascii="Santander Text" w:hAnsi="Santander Text"/>
          <w:lang w:val="pt-PT"/>
        </w:rPr>
        <w:t xml:space="preserve">, </w:t>
      </w:r>
      <w:r w:rsidR="00BD5ED6">
        <w:rPr>
          <w:rFonts w:ascii="Santander Text" w:hAnsi="Santander Text"/>
          <w:lang w:val="pt-PT"/>
        </w:rPr>
        <w:t xml:space="preserve">então o </w:t>
      </w:r>
      <w:r w:rsidR="00BD5ED6">
        <w:rPr>
          <w:rFonts w:ascii="Santander Text" w:hAnsi="Santander Text"/>
          <w:i/>
          <w:iCs/>
          <w:lang w:val="pt-PT"/>
        </w:rPr>
        <w:t xml:space="preserve">‘instrmnt_id’ </w:t>
      </w:r>
      <w:r w:rsidR="00BD5ED6">
        <w:rPr>
          <w:rFonts w:ascii="Santander Text" w:hAnsi="Santander Text"/>
          <w:lang w:val="pt-PT"/>
        </w:rPr>
        <w:t xml:space="preserve"> deve ser aprovisionado </w:t>
      </w:r>
      <w:r w:rsidR="00FD6944">
        <w:rPr>
          <w:rFonts w:ascii="Santander Text" w:hAnsi="Santander Text"/>
          <w:lang w:val="pt-PT"/>
        </w:rPr>
        <w:t>de acordo com chave</w:t>
      </w:r>
      <w:r w:rsidR="00E70A17">
        <w:rPr>
          <w:rFonts w:ascii="Santander Text" w:hAnsi="Santander Text"/>
          <w:lang w:val="pt-PT"/>
        </w:rPr>
        <w:t xml:space="preserve"> do contrato FINREP ou MIS (conforme regras supra mencionadas </w:t>
      </w:r>
      <w:r w:rsidR="00421028">
        <w:rPr>
          <w:rFonts w:ascii="Santander Text" w:hAnsi="Santander Text"/>
          <w:lang w:val="pt-PT"/>
        </w:rPr>
        <w:t>na secção</w:t>
      </w:r>
      <w:r w:rsidR="00C34718">
        <w:rPr>
          <w:rFonts w:ascii="Santander Text" w:hAnsi="Santander Text"/>
          <w:lang w:val="pt-PT"/>
        </w:rPr>
        <w:t xml:space="preserve">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421028">
        <w:rPr>
          <w:rFonts w:ascii="Santander Text" w:hAnsi="Santander Text"/>
          <w:lang w:val="pt-PT"/>
        </w:rPr>
        <w:t>);</w:t>
      </w:r>
    </w:p>
    <w:p w14:paraId="58CC59B2" w14:textId="790524E5" w:rsidR="00E2223B" w:rsidRPr="00A80339" w:rsidRDefault="00421028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Os restantes registos</w:t>
      </w:r>
      <w:r w:rsidR="004C1E01">
        <w:rPr>
          <w:rFonts w:ascii="Santander Text" w:hAnsi="Santander Text"/>
          <w:lang w:val="pt-PT"/>
        </w:rPr>
        <w:t xml:space="preserve"> que se encontram associados às </w:t>
      </w:r>
      <w:r w:rsidR="004C1E01" w:rsidRPr="00453DB4">
        <w:rPr>
          <w:rFonts w:ascii="Santander Text" w:hAnsi="Santander Text"/>
          <w:i/>
          <w:lang w:val="pt-PT"/>
        </w:rPr>
        <w:t>business areas</w:t>
      </w:r>
      <w:r w:rsidR="004C1E01">
        <w:rPr>
          <w:rFonts w:ascii="Santander Text" w:hAnsi="Santander Text"/>
          <w:lang w:val="pt-PT"/>
        </w:rPr>
        <w:t xml:space="preserve"> secundárias </w:t>
      </w:r>
      <w:r w:rsidR="00E22D9F">
        <w:rPr>
          <w:rFonts w:ascii="Santander Text" w:hAnsi="Santander Text"/>
          <w:lang w:val="pt-PT"/>
        </w:rPr>
        <w:t>devem ser</w:t>
      </w:r>
      <w:r w:rsidR="00D45470">
        <w:rPr>
          <w:rFonts w:ascii="Santander Text" w:hAnsi="Santander Text"/>
          <w:lang w:val="pt-PT"/>
        </w:rPr>
        <w:t xml:space="preserve"> aprovisiona</w:t>
      </w:r>
      <w:r w:rsidR="009C0708">
        <w:rPr>
          <w:rFonts w:ascii="Santander Text" w:hAnsi="Santander Text"/>
          <w:lang w:val="pt-PT"/>
        </w:rPr>
        <w:t>do</w:t>
      </w:r>
      <w:r w:rsidR="00D45470">
        <w:rPr>
          <w:rFonts w:ascii="Santander Text" w:hAnsi="Santander Text"/>
          <w:lang w:val="pt-PT"/>
        </w:rPr>
        <w:t>s da seguinte forma:</w:t>
      </w:r>
      <w:r w:rsidR="00E2223B" w:rsidRPr="00C34718">
        <w:rPr>
          <w:rFonts w:ascii="Santander Text" w:hAnsi="Santander Text"/>
          <w:lang w:val="pt-PT"/>
        </w:rPr>
        <w:t xml:space="preserve"> </w:t>
      </w:r>
    </w:p>
    <w:p w14:paraId="3299F5E1" w14:textId="1F728CC0" w:rsidR="00E2223B" w:rsidRPr="00596C62" w:rsidRDefault="00E2223B" w:rsidP="00E2223B">
      <w:pPr>
        <w:pStyle w:val="ListParagraph"/>
        <w:numPr>
          <w:ilvl w:val="0"/>
          <w:numId w:val="32"/>
        </w:numPr>
        <w:spacing w:line="276" w:lineRule="auto"/>
        <w:rPr>
          <w:rFonts w:ascii="Santander Text" w:hAnsi="Santander Text"/>
        </w:rPr>
      </w:pPr>
      <w:r w:rsidRPr="00596C62">
        <w:rPr>
          <w:rFonts w:ascii="Santander Text" w:hAnsi="Santander Text"/>
        </w:rPr>
        <w:t xml:space="preserve">SNCO + </w:t>
      </w:r>
      <w:r w:rsidRPr="00596C62">
        <w:rPr>
          <w:rFonts w:ascii="Santander Text" w:hAnsi="Santander Text"/>
          <w:lang w:val="es-ES"/>
        </w:rPr>
        <w:t xml:space="preserve">00000000 + Contrato + </w:t>
      </w:r>
      <w:r w:rsidRPr="00596C62">
        <w:rPr>
          <w:rFonts w:ascii="Santander Text" w:hAnsi="Santander Text"/>
          <w:i/>
          <w:iCs/>
          <w:lang w:val="es-ES"/>
        </w:rPr>
        <w:t xml:space="preserve">Business </w:t>
      </w:r>
      <w:proofErr w:type="spellStart"/>
      <w:r w:rsidRPr="00596C62">
        <w:rPr>
          <w:rFonts w:ascii="Santander Text" w:hAnsi="Santander Text"/>
          <w:i/>
          <w:iCs/>
          <w:lang w:val="es-ES"/>
        </w:rPr>
        <w:t>Area</w:t>
      </w:r>
      <w:proofErr w:type="spellEnd"/>
    </w:p>
    <w:p w14:paraId="577A8803" w14:textId="77777777" w:rsidR="00E2223B" w:rsidRDefault="00E2223B" w:rsidP="00E2223B">
      <w:pPr>
        <w:spacing w:after="0" w:line="276" w:lineRule="auto"/>
        <w:ind w:left="1416" w:firstLine="708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>Em que</w:t>
      </w:r>
      <w:r>
        <w:rPr>
          <w:rFonts w:ascii="Santander Text" w:hAnsi="Santander Text"/>
          <w:lang w:val="pt-PT"/>
        </w:rPr>
        <w:t>:</w:t>
      </w:r>
    </w:p>
    <w:p w14:paraId="5EEF885F" w14:textId="219915F0" w:rsidR="00A4608B" w:rsidRPr="0018764F" w:rsidRDefault="00E2223B" w:rsidP="004146EE">
      <w:pPr>
        <w:pStyle w:val="ListParagraph"/>
        <w:numPr>
          <w:ilvl w:val="1"/>
          <w:numId w:val="32"/>
        </w:numPr>
        <w:spacing w:after="0" w:line="276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Contrato </w:t>
      </w:r>
      <w:r w:rsidR="00054079">
        <w:rPr>
          <w:rFonts w:ascii="Santander Text" w:hAnsi="Santander Text"/>
          <w:lang w:val="pt-PT"/>
        </w:rPr>
        <w:t xml:space="preserve">= chave </w:t>
      </w:r>
      <w:r w:rsidR="00030BE7">
        <w:rPr>
          <w:rFonts w:ascii="Santander Text" w:hAnsi="Santander Text"/>
          <w:lang w:val="pt-PT"/>
        </w:rPr>
        <w:t xml:space="preserve">FINREP ou MIS </w:t>
      </w:r>
      <w:r w:rsidR="00151F19">
        <w:rPr>
          <w:rFonts w:ascii="Santander Text" w:hAnsi="Santander Text"/>
          <w:lang w:val="pt-PT"/>
        </w:rPr>
        <w:t xml:space="preserve">selecionada na alínea </w:t>
      </w:r>
      <w:r w:rsidR="0030726C">
        <w:rPr>
          <w:rFonts w:ascii="Santander Text" w:hAnsi="Santander Text"/>
          <w:lang w:val="pt-PT"/>
        </w:rPr>
        <w:t>2.a)</w:t>
      </w:r>
    </w:p>
    <w:p w14:paraId="5CC5B0F1" w14:textId="77777777" w:rsidR="00A4608B" w:rsidRPr="00BB3E20" w:rsidRDefault="00A4608B" w:rsidP="004146EE">
      <w:pPr>
        <w:spacing w:after="0" w:line="276" w:lineRule="auto"/>
        <w:rPr>
          <w:rFonts w:ascii="Santander Text" w:hAnsi="Santander Text"/>
          <w:lang w:val="pt-PT"/>
        </w:rPr>
      </w:pPr>
    </w:p>
    <w:p w14:paraId="177E076E" w14:textId="58C3CEC0" w:rsidR="00636057" w:rsidRPr="00A01273" w:rsidRDefault="00313D30" w:rsidP="00EF5FE3">
      <w:pPr>
        <w:pStyle w:val="MyHeading3"/>
        <w:spacing w:after="240" w:line="276" w:lineRule="auto"/>
        <w:rPr>
          <w:rFonts w:ascii="Santander Text" w:hAnsi="Santander Text"/>
        </w:rPr>
      </w:pPr>
      <w:r w:rsidRPr="00A01273">
        <w:rPr>
          <w:rFonts w:ascii="Santander Text" w:hAnsi="Santander Text"/>
        </w:rPr>
        <w:t>LCL_INSTMRNT_ID</w:t>
      </w:r>
    </w:p>
    <w:p w14:paraId="3911A002" w14:textId="633283BC" w:rsidR="006B1C03" w:rsidRPr="0018764F" w:rsidRDefault="00313D30" w:rsidP="0018764F">
      <w:pPr>
        <w:spacing w:line="276" w:lineRule="auto"/>
        <w:rPr>
          <w:rFonts w:ascii="Santander Text" w:hAnsi="Santander Text"/>
          <w:lang w:val="pt-PT"/>
        </w:rPr>
      </w:pPr>
      <w:r w:rsidRPr="00402340">
        <w:rPr>
          <w:rFonts w:ascii="Santander Text" w:hAnsi="Santander Text"/>
          <w:lang w:val="pt-PT"/>
        </w:rPr>
        <w:t xml:space="preserve">A </w:t>
      </w:r>
      <w:r w:rsidR="00BD5ED6" w:rsidRPr="00402340">
        <w:rPr>
          <w:rFonts w:ascii="Santander Text" w:hAnsi="Santander Text"/>
          <w:lang w:val="pt-PT"/>
        </w:rPr>
        <w:t>vari</w:t>
      </w:r>
      <w:r w:rsidR="00BD5ED6">
        <w:rPr>
          <w:rFonts w:ascii="Santander Text" w:hAnsi="Santander Text"/>
          <w:lang w:val="pt-PT"/>
        </w:rPr>
        <w:t>á</w:t>
      </w:r>
      <w:r w:rsidR="00BD5ED6" w:rsidRPr="00402340">
        <w:rPr>
          <w:rFonts w:ascii="Santander Text" w:hAnsi="Santander Text"/>
          <w:lang w:val="pt-PT"/>
        </w:rPr>
        <w:t xml:space="preserve">vel </w:t>
      </w:r>
      <w:r w:rsidR="00BD5ED6" w:rsidRPr="00941C94">
        <w:rPr>
          <w:rFonts w:ascii="Santander Text" w:hAnsi="Santander Text"/>
          <w:i/>
          <w:iCs/>
          <w:lang w:val="pt-PT"/>
        </w:rPr>
        <w:t>‘lcl_instrmrnt_id’</w:t>
      </w:r>
      <w:r w:rsidR="00BD5ED6">
        <w:rPr>
          <w:rFonts w:ascii="Santander Text" w:hAnsi="Santander Text"/>
          <w:lang w:val="pt-PT"/>
        </w:rPr>
        <w:t xml:space="preserve"> </w:t>
      </w:r>
      <w:r w:rsidR="00BD5ED6" w:rsidRPr="00402340">
        <w:rPr>
          <w:rFonts w:ascii="Santander Text" w:hAnsi="Santander Text"/>
          <w:lang w:val="pt-PT"/>
        </w:rPr>
        <w:t xml:space="preserve">deve ser aprovisionada </w:t>
      </w:r>
      <w:r w:rsidRPr="00402340">
        <w:rPr>
          <w:rFonts w:ascii="Santander Text" w:hAnsi="Santander Text"/>
          <w:lang w:val="pt-PT"/>
        </w:rPr>
        <w:t>de acordo com as regras de aprovisionamento definidas para a variável ‘</w:t>
      </w:r>
      <w:r w:rsidR="00BD5ED6" w:rsidRPr="00941C94">
        <w:rPr>
          <w:rFonts w:ascii="Santander Text" w:hAnsi="Santander Text"/>
          <w:i/>
          <w:iCs/>
          <w:lang w:val="pt-PT"/>
        </w:rPr>
        <w:t>instrmnt_id’</w:t>
      </w:r>
      <w:r w:rsidR="00BD5ED6">
        <w:rPr>
          <w:rFonts w:ascii="Santander Text" w:hAnsi="Santander Text"/>
          <w:lang w:val="pt-PT"/>
        </w:rPr>
        <w:t xml:space="preserve"> na </w:t>
      </w:r>
      <w:r w:rsidR="00467299">
        <w:rPr>
          <w:rFonts w:ascii="Santander Text" w:hAnsi="Santander Text"/>
          <w:lang w:val="pt-PT"/>
        </w:rPr>
        <w:t xml:space="preserve">secção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402340" w:rsidRPr="00402340">
        <w:rPr>
          <w:rFonts w:ascii="Santander Text" w:hAnsi="Santander Text"/>
          <w:lang w:val="pt-PT"/>
        </w:rPr>
        <w:t>.</w:t>
      </w:r>
      <w:r w:rsidR="006B1C03" w:rsidRPr="00300442">
        <w:rPr>
          <w:rFonts w:ascii="Santander Text" w:hAnsi="Santander Text"/>
          <w:strike/>
          <w:lang w:val="pt-PT"/>
        </w:rPr>
        <w:t xml:space="preserve"> </w:t>
      </w:r>
    </w:p>
    <w:p w14:paraId="3AC73B62" w14:textId="1A1F0E7C" w:rsidR="002C231D" w:rsidRPr="00A01273" w:rsidRDefault="00866561" w:rsidP="00EF5FE3">
      <w:pPr>
        <w:pStyle w:val="MyHeading3"/>
        <w:spacing w:after="240" w:line="276" w:lineRule="auto"/>
        <w:rPr>
          <w:rFonts w:ascii="Santander Text" w:hAnsi="Santander Text"/>
        </w:rPr>
      </w:pPr>
      <w:r w:rsidRPr="00A01273">
        <w:rPr>
          <w:rFonts w:ascii="Santander Text" w:hAnsi="Santander Text"/>
        </w:rPr>
        <w:t>MNGMNT_PRDCT</w:t>
      </w:r>
    </w:p>
    <w:p w14:paraId="3882E96C" w14:textId="1C6D19A2" w:rsidR="000616B9" w:rsidRPr="00F307DD" w:rsidRDefault="000D55D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</w:t>
      </w:r>
      <w:r w:rsidR="00B62520" w:rsidRPr="00F307DD">
        <w:rPr>
          <w:rFonts w:ascii="Santander Text" w:hAnsi="Santander Text"/>
          <w:szCs w:val="18"/>
          <w:lang w:val="pt-PT"/>
        </w:rPr>
        <w:t xml:space="preserve"> base nos valores das variáveis </w:t>
      </w:r>
      <w:r w:rsidR="003A55C5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332795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e </w:t>
      </w:r>
      <w:r w:rsidR="0058724B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da tabela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ct207_rent_</w:t>
      </w:r>
      <w:r w:rsidR="00BD5ED6" w:rsidRPr="00F307DD">
        <w:rPr>
          <w:rFonts w:ascii="Santander Text" w:hAnsi="Santander Text"/>
          <w:i/>
          <w:iCs/>
          <w:szCs w:val="18"/>
          <w:lang w:val="pt-PT"/>
        </w:rPr>
        <w:t xml:space="preserve">over, </w:t>
      </w:r>
      <w:r w:rsidR="00BD5ED6" w:rsidRPr="00F307DD">
        <w:rPr>
          <w:rFonts w:ascii="Santander Text" w:hAnsi="Santander Text"/>
          <w:szCs w:val="18"/>
          <w:lang w:val="pt-PT"/>
        </w:rPr>
        <w:t xml:space="preserve">o conceito </w:t>
      </w:r>
      <w:r w:rsidR="00BD5ED6">
        <w:rPr>
          <w:rFonts w:ascii="Santander Text" w:hAnsi="Santander Text"/>
          <w:szCs w:val="18"/>
          <w:lang w:val="pt-PT"/>
        </w:rPr>
        <w:t>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mngmnt_prdct</w:t>
      </w:r>
      <w:r w:rsidR="00BD5ED6">
        <w:rPr>
          <w:rFonts w:ascii="Santander Text" w:hAnsi="Santander Text"/>
          <w:i/>
          <w:iCs/>
          <w:szCs w:val="18"/>
          <w:lang w:val="pt-PT"/>
        </w:rPr>
        <w:t>’</w:t>
      </w:r>
      <w:r w:rsidR="00BD5ED6" w:rsidRPr="00F307DD">
        <w:rPr>
          <w:rFonts w:ascii="Santander Text" w:hAnsi="Santander Text"/>
          <w:szCs w:val="18"/>
          <w:lang w:val="pt-PT"/>
        </w:rPr>
        <w:t xml:space="preserve"> é </w:t>
      </w:r>
      <w:r w:rsidR="004209DB" w:rsidRPr="00F307DD">
        <w:rPr>
          <w:rFonts w:ascii="Santander Text" w:hAnsi="Santander Text"/>
          <w:szCs w:val="18"/>
          <w:lang w:val="pt-PT"/>
        </w:rPr>
        <w:t>aprovisionad</w:t>
      </w:r>
      <w:r w:rsidR="007150C5" w:rsidRPr="00F307DD">
        <w:rPr>
          <w:rFonts w:ascii="Santander Text" w:hAnsi="Santander Text"/>
          <w:szCs w:val="18"/>
          <w:lang w:val="pt-PT"/>
        </w:rPr>
        <w:t>o</w:t>
      </w:r>
      <w:r w:rsidR="004209DB" w:rsidRPr="00F307DD">
        <w:rPr>
          <w:rFonts w:ascii="Santander Text" w:hAnsi="Santander Text"/>
          <w:szCs w:val="18"/>
          <w:lang w:val="pt-PT"/>
        </w:rPr>
        <w:t xml:space="preserve"> através</w:t>
      </w:r>
      <w:r w:rsidRPr="00F307DD">
        <w:rPr>
          <w:rFonts w:ascii="Santander Text" w:hAnsi="Santander Text"/>
          <w:szCs w:val="18"/>
          <w:lang w:val="pt-PT"/>
        </w:rPr>
        <w:t xml:space="preserve"> d</w:t>
      </w:r>
      <w:r w:rsidR="00B62520" w:rsidRPr="00F307DD">
        <w:rPr>
          <w:rFonts w:ascii="Santander Text" w:hAnsi="Santander Text"/>
          <w:szCs w:val="18"/>
          <w:lang w:val="pt-PT"/>
        </w:rPr>
        <w:t xml:space="preserve">o mapeamento com a tabela de parametrização </w:t>
      </w:r>
      <w:bookmarkStart w:id="34" w:name="_Hlk187671060"/>
      <w:r w:rsidR="00B62520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bookmarkEnd w:id="34"/>
      <w:r w:rsidR="00B62520" w:rsidRPr="00F307DD">
        <w:rPr>
          <w:rFonts w:ascii="Santander Text" w:hAnsi="Santander Text"/>
          <w:szCs w:val="18"/>
          <w:lang w:val="pt-PT"/>
        </w:rPr>
        <w:t xml:space="preserve">, quando </w:t>
      </w:r>
      <w:r w:rsidR="00707F67" w:rsidRPr="00F307DD">
        <w:rPr>
          <w:rFonts w:ascii="Santander Text" w:hAnsi="Santander Text"/>
          <w:szCs w:val="18"/>
          <w:lang w:val="pt-PT"/>
        </w:rPr>
        <w:t>a variável</w:t>
      </w:r>
      <w:r w:rsidR="00B62520"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= </w:t>
      </w:r>
      <w:r w:rsidR="00B62520" w:rsidRPr="001C4CC9">
        <w:rPr>
          <w:rFonts w:ascii="Santander Text" w:hAnsi="Santander Text"/>
          <w:i/>
          <w:iCs/>
          <w:szCs w:val="18"/>
          <w:lang w:val="pt-PT"/>
        </w:rPr>
        <w:t>'MNGMNT_PRDCT'</w:t>
      </w:r>
      <w:r w:rsidR="00B62520" w:rsidRPr="00F307DD">
        <w:rPr>
          <w:rFonts w:ascii="Santander Text" w:hAnsi="Santander Text"/>
          <w:szCs w:val="18"/>
          <w:lang w:val="pt-PT"/>
        </w:rPr>
        <w:t xml:space="preserve">.  </w:t>
      </w:r>
      <w:r w:rsidR="007150C5" w:rsidRPr="00F307DD">
        <w:rPr>
          <w:rFonts w:ascii="Santander Text" w:hAnsi="Santander Text"/>
          <w:szCs w:val="18"/>
          <w:lang w:val="pt-PT"/>
        </w:rPr>
        <w:t xml:space="preserve">A </w:t>
      </w:r>
      <w:r w:rsidR="00134A0B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7150C5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7150C5" w:rsidRPr="00F307DD">
        <w:rPr>
          <w:rFonts w:ascii="Santander Text" w:hAnsi="Santander Text"/>
          <w:szCs w:val="18"/>
          <w:lang w:val="pt-PT"/>
        </w:rPr>
        <w:t xml:space="preserve"> </w:t>
      </w:r>
      <w:r w:rsidR="00134A0B" w:rsidRPr="00F307DD">
        <w:rPr>
          <w:rFonts w:ascii="Santander Text" w:hAnsi="Santander Text"/>
          <w:szCs w:val="18"/>
          <w:lang w:val="pt-PT"/>
        </w:rPr>
        <w:t xml:space="preserve">atua como uma </w:t>
      </w:r>
      <w:r w:rsidR="00134A0B"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D1155CD" w14:textId="62362F5A" w:rsidR="005728A1" w:rsidRDefault="005728A1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DE1EEC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encontra-se n</w:t>
      </w:r>
      <w:r w:rsidR="00ED0266" w:rsidRPr="00F307DD">
        <w:rPr>
          <w:rFonts w:ascii="Santander Text" w:hAnsi="Santander Text"/>
          <w:szCs w:val="18"/>
          <w:lang w:val="pt-PT"/>
        </w:rPr>
        <w:t xml:space="preserve">a secção </w:t>
      </w:r>
      <w:r w:rsidR="00194239">
        <w:rPr>
          <w:rFonts w:ascii="Santander Text" w:hAnsi="Santander Text"/>
          <w:szCs w:val="18"/>
          <w:lang w:val="pt-PT"/>
        </w:rPr>
        <w:t>5</w:t>
      </w:r>
      <w:r w:rsidRPr="00F307DD">
        <w:rPr>
          <w:rFonts w:ascii="Santander Text" w:hAnsi="Santander Text"/>
          <w:szCs w:val="18"/>
          <w:lang w:val="pt-PT"/>
        </w:rPr>
        <w:t>.1.</w:t>
      </w:r>
      <w:r w:rsidR="00194239">
        <w:rPr>
          <w:rFonts w:ascii="Santander Text" w:hAnsi="Santander Text"/>
          <w:szCs w:val="18"/>
          <w:lang w:val="pt-PT"/>
        </w:rPr>
        <w:t>7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529E7A44" w14:textId="30D60345" w:rsidR="0001725C" w:rsidRDefault="006E41DD" w:rsidP="0001725C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</w:t>
      </w:r>
      <w:r w:rsidR="00BD5ED6">
        <w:rPr>
          <w:rFonts w:ascii="Santander Text" w:hAnsi="Santander Text"/>
          <w:lang w:val="pt-PT"/>
        </w:rPr>
        <w:t xml:space="preserve">dicionalmente, quando </w:t>
      </w:r>
      <w:r w:rsidR="00BD5ED6" w:rsidRPr="00897D08">
        <w:rPr>
          <w:rFonts w:ascii="Santander Text" w:hAnsi="Santander Text"/>
          <w:lang w:val="pt-PT"/>
        </w:rPr>
        <w:t>o campo 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diferente </w:t>
      </w:r>
      <w:r w:rsidR="0001725C" w:rsidRPr="00897D08">
        <w:rPr>
          <w:rFonts w:ascii="Santander Text" w:hAnsi="Santander Text"/>
          <w:lang w:val="pt-PT"/>
        </w:rPr>
        <w:t>de ‘N’ a variáve</w:t>
      </w:r>
      <w:r w:rsidR="0001725C">
        <w:rPr>
          <w:rFonts w:ascii="Santander Text" w:hAnsi="Santander Text"/>
          <w:lang w:val="pt-PT"/>
        </w:rPr>
        <w:t>l</w:t>
      </w:r>
      <w:r w:rsidR="0001725C"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6D55EBE6" w14:textId="46601587" w:rsidR="00856DAF" w:rsidRPr="00856DAF" w:rsidRDefault="00F63EA5" w:rsidP="00856DAF">
      <w:pPr>
        <w:pStyle w:val="MyHeading3"/>
        <w:spacing w:after="240" w:line="276" w:lineRule="auto"/>
        <w:rPr>
          <w:rFonts w:ascii="Santander Text" w:hAnsi="Santander Text"/>
        </w:rPr>
      </w:pPr>
      <w:r w:rsidRPr="00856DAF">
        <w:rPr>
          <w:rFonts w:ascii="Santander Text" w:hAnsi="Santander Text"/>
        </w:rPr>
        <w:lastRenderedPageBreak/>
        <w:t>BSNSS_AREA</w:t>
      </w:r>
    </w:p>
    <w:p w14:paraId="49EB8EF3" w14:textId="1711BF04" w:rsidR="00127AFA" w:rsidRPr="00F307DD" w:rsidRDefault="00127AFA" w:rsidP="00127AF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 base nos valores da variáve</w:t>
      </w:r>
      <w:r>
        <w:rPr>
          <w:rFonts w:ascii="Santander Text" w:hAnsi="Santander Text"/>
          <w:szCs w:val="18"/>
          <w:lang w:val="pt-PT"/>
        </w:rPr>
        <w:t>l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B6668">
        <w:rPr>
          <w:rFonts w:ascii="Santander Text" w:hAnsi="Santander Text"/>
          <w:szCs w:val="18"/>
          <w:lang w:val="pt-PT"/>
        </w:rPr>
        <w:t xml:space="preserve">da tabela </w:t>
      </w:r>
      <w:r w:rsidRPr="00FB6668">
        <w:rPr>
          <w:rFonts w:ascii="Santander Text" w:hAnsi="Santander Text"/>
          <w:i/>
          <w:iCs/>
          <w:szCs w:val="18"/>
          <w:lang w:val="pt-PT"/>
        </w:rPr>
        <w:t xml:space="preserve">ct207_rent_over, </w:t>
      </w:r>
      <w:r w:rsidRPr="00FB6668">
        <w:rPr>
          <w:rFonts w:ascii="Santander Text" w:hAnsi="Santander Text"/>
          <w:szCs w:val="18"/>
          <w:lang w:val="pt-PT"/>
        </w:rPr>
        <w:t>o conceito ‘</w:t>
      </w:r>
      <w:r w:rsidRPr="00FB6668">
        <w:rPr>
          <w:rFonts w:ascii="Santander Text" w:hAnsi="Santander Text"/>
          <w:i/>
          <w:iCs/>
          <w:szCs w:val="18"/>
          <w:lang w:val="pt-PT"/>
        </w:rPr>
        <w:t>BSNSS</w:t>
      </w:r>
      <w:r>
        <w:rPr>
          <w:rFonts w:ascii="Santander Text" w:hAnsi="Santander Text"/>
          <w:i/>
          <w:iCs/>
          <w:szCs w:val="18"/>
          <w:lang w:val="pt-PT"/>
        </w:rPr>
        <w:t>_AREA’</w:t>
      </w:r>
      <w:r w:rsidRPr="00F307DD">
        <w:rPr>
          <w:rFonts w:ascii="Santander Text" w:hAnsi="Santander Text"/>
          <w:szCs w:val="18"/>
          <w:lang w:val="pt-PT"/>
        </w:rPr>
        <w:t xml:space="preserve"> é aprovisionado através do mapeamento com a tabela de parametrização </w:t>
      </w:r>
      <w:r w:rsidR="00654ECF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>, quando a variável</w:t>
      </w:r>
      <w:r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>
        <w:rPr>
          <w:rFonts w:ascii="Santander Text" w:hAnsi="Santander Text"/>
          <w:szCs w:val="18"/>
          <w:lang w:val="pt-PT"/>
        </w:rPr>
        <w:t>‘</w:t>
      </w:r>
      <w:r w:rsidRPr="00B73194">
        <w:rPr>
          <w:rFonts w:ascii="Santander Text" w:hAnsi="Santander Text"/>
          <w:i/>
          <w:iCs/>
          <w:szCs w:val="18"/>
          <w:lang w:val="pt-PT"/>
        </w:rPr>
        <w:t>BSNSS_AREA’</w:t>
      </w:r>
      <w:r w:rsidRPr="00F307DD">
        <w:rPr>
          <w:rFonts w:ascii="Santander Text" w:hAnsi="Santander Text"/>
          <w:szCs w:val="18"/>
          <w:lang w:val="pt-PT"/>
        </w:rPr>
        <w:t xml:space="preserve">.  A tabela de parametrização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atua como uma </w:t>
      </w:r>
      <w:r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36CDB9D2" w14:textId="5871796A" w:rsidR="00127AFA" w:rsidRDefault="00127AFA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encontra-se na secção </w:t>
      </w:r>
      <w:r w:rsidR="00CE78BA">
        <w:rPr>
          <w:rFonts w:ascii="Santander Text" w:hAnsi="Santander Text"/>
          <w:szCs w:val="18"/>
          <w:lang w:val="pt-PT"/>
        </w:rPr>
        <w:fldChar w:fldCharType="begin"/>
      </w:r>
      <w:r w:rsidR="00CE78BA">
        <w:rPr>
          <w:rFonts w:ascii="Santander Text" w:hAnsi="Santander Text"/>
          <w:szCs w:val="18"/>
          <w:lang w:val="pt-PT"/>
        </w:rPr>
        <w:instrText xml:space="preserve"> REF _Ref193884023 \r \h </w:instrText>
      </w:r>
      <w:r w:rsidR="00CE78BA">
        <w:rPr>
          <w:rFonts w:ascii="Santander Text" w:hAnsi="Santander Text"/>
          <w:szCs w:val="18"/>
          <w:lang w:val="pt-PT"/>
        </w:rPr>
      </w:r>
      <w:r w:rsidR="00CE78BA">
        <w:rPr>
          <w:rFonts w:ascii="Santander Text" w:hAnsi="Santander Text"/>
          <w:szCs w:val="18"/>
          <w:lang w:val="pt-PT"/>
        </w:rPr>
        <w:fldChar w:fldCharType="separate"/>
      </w:r>
      <w:r w:rsidR="00CE78BA">
        <w:rPr>
          <w:rFonts w:ascii="Santander Text" w:hAnsi="Santander Text"/>
          <w:szCs w:val="18"/>
          <w:lang w:val="pt-PT"/>
        </w:rPr>
        <w:t>5.1.7</w:t>
      </w:r>
      <w:r w:rsidR="00CE78BA">
        <w:rPr>
          <w:rFonts w:ascii="Santander Text" w:hAnsi="Santander Text"/>
          <w:szCs w:val="18"/>
          <w:lang w:val="pt-PT"/>
        </w:rPr>
        <w:fldChar w:fldCharType="end"/>
      </w:r>
      <w:r w:rsidR="00CE78BA">
        <w:rPr>
          <w:rFonts w:ascii="Santander Text" w:hAnsi="Santander Text"/>
          <w:szCs w:val="18"/>
          <w:lang w:val="pt-PT"/>
        </w:rPr>
        <w:t>.</w:t>
      </w:r>
    </w:p>
    <w:p w14:paraId="073E6BA2" w14:textId="389CB11C" w:rsidR="004B7C36" w:rsidRDefault="004B7C36" w:rsidP="004B7C36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897D08">
        <w:rPr>
          <w:rFonts w:ascii="Santander Text" w:hAnsi="Santander Text"/>
          <w:lang w:val="pt-PT"/>
        </w:rPr>
        <w:t xml:space="preserve">Quando o </w:t>
      </w:r>
      <w:r w:rsidR="00BD5ED6" w:rsidRPr="00897D08">
        <w:rPr>
          <w:rFonts w:ascii="Santander Text" w:hAnsi="Santander Text"/>
          <w:lang w:val="pt-PT"/>
        </w:rPr>
        <w:t>campo 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>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7CE7442C" w14:textId="53F054B4" w:rsidR="002A4F41" w:rsidRPr="002A4F41" w:rsidRDefault="002A4F41" w:rsidP="004B7C36">
      <w:pPr>
        <w:spacing w:before="240" w:line="276" w:lineRule="auto"/>
        <w:jc w:val="both"/>
        <w:rPr>
          <w:rFonts w:ascii="Santander Text" w:hAnsi="Santander Text"/>
          <w:szCs w:val="18"/>
          <w:u w:val="single"/>
          <w:lang w:val="pt-PT"/>
        </w:rPr>
      </w:pPr>
      <w:r w:rsidRPr="002A4F41">
        <w:rPr>
          <w:rFonts w:ascii="Santander Text" w:hAnsi="Santander Text"/>
          <w:u w:val="single"/>
          <w:lang w:val="pt-PT"/>
        </w:rPr>
        <w:t xml:space="preserve">Desagregação por </w:t>
      </w:r>
      <w:r w:rsidRPr="002A4F41">
        <w:rPr>
          <w:rFonts w:ascii="Santander Text" w:hAnsi="Santander Text"/>
          <w:i/>
          <w:iCs/>
          <w:u w:val="single"/>
          <w:lang w:val="pt-PT"/>
        </w:rPr>
        <w:t>business area</w:t>
      </w:r>
      <w:r>
        <w:rPr>
          <w:rFonts w:ascii="Santander Text" w:hAnsi="Santander Text"/>
          <w:u w:val="single"/>
          <w:lang w:val="pt-PT"/>
        </w:rPr>
        <w:t>:</w:t>
      </w:r>
    </w:p>
    <w:p w14:paraId="75B985A3" w14:textId="55E9350A" w:rsidR="009E1C93" w:rsidRDefault="00626D76" w:rsidP="009E1C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Uma vez que, irá existir a desegregação do </w:t>
      </w:r>
      <w:r w:rsidR="00BD5ED6">
        <w:rPr>
          <w:rFonts w:ascii="Santander Text" w:hAnsi="Santander Text"/>
          <w:szCs w:val="18"/>
          <w:lang w:val="pt-PT"/>
        </w:rPr>
        <w:t>campo ‘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="00BD5ED6">
        <w:rPr>
          <w:rFonts w:ascii="Santander Text" w:hAnsi="Santander Text"/>
          <w:szCs w:val="18"/>
          <w:lang w:val="pt-PT"/>
        </w:rPr>
        <w:t xml:space="preserve">por 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business </w:t>
      </w:r>
      <w:r w:rsidR="00910007">
        <w:rPr>
          <w:rFonts w:ascii="Santander Text" w:hAnsi="Santander Text"/>
          <w:i/>
          <w:iCs/>
          <w:szCs w:val="18"/>
          <w:lang w:val="pt-PT"/>
        </w:rPr>
        <w:t>area</w:t>
      </w:r>
      <w:r w:rsidR="00D501F7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501F7">
        <w:rPr>
          <w:rFonts w:ascii="Santander Text" w:hAnsi="Santander Text"/>
          <w:szCs w:val="18"/>
          <w:lang w:val="pt-PT"/>
        </w:rPr>
        <w:t>(ver com mai</w:t>
      </w:r>
      <w:r w:rsidR="00950300">
        <w:rPr>
          <w:rFonts w:ascii="Santander Text" w:hAnsi="Santander Text"/>
          <w:szCs w:val="18"/>
          <w:lang w:val="pt-PT"/>
        </w:rPr>
        <w:t xml:space="preserve">s detalhe </w:t>
      </w:r>
      <w:r w:rsidR="00BA1A09">
        <w:rPr>
          <w:rFonts w:ascii="Santander Text" w:hAnsi="Santander Text"/>
          <w:szCs w:val="18"/>
          <w:lang w:val="pt-PT"/>
        </w:rPr>
        <w:t>secção</w:t>
      </w:r>
      <w:r w:rsidR="00950300">
        <w:rPr>
          <w:rFonts w:ascii="Santander Text" w:hAnsi="Santander Text"/>
          <w:szCs w:val="18"/>
          <w:lang w:val="pt-PT"/>
        </w:rPr>
        <w:t xml:space="preserve"> </w:t>
      </w:r>
      <w:r w:rsidR="00BA1A09">
        <w:rPr>
          <w:rFonts w:ascii="Santander Text" w:hAnsi="Santander Text"/>
          <w:szCs w:val="18"/>
          <w:lang w:val="pt-PT"/>
        </w:rPr>
        <w:fldChar w:fldCharType="begin"/>
      </w:r>
      <w:r w:rsidR="00BA1A09">
        <w:rPr>
          <w:rFonts w:ascii="Santander Text" w:hAnsi="Santander Text"/>
          <w:szCs w:val="18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szCs w:val="18"/>
          <w:lang w:val="pt-PT"/>
        </w:rPr>
      </w:r>
      <w:r w:rsidR="00BA1A09">
        <w:rPr>
          <w:rFonts w:ascii="Santander Text" w:hAnsi="Santander Text"/>
          <w:szCs w:val="18"/>
          <w:lang w:val="pt-PT"/>
        </w:rPr>
        <w:fldChar w:fldCharType="separate"/>
      </w:r>
      <w:r w:rsidR="00BA1A09">
        <w:rPr>
          <w:rFonts w:ascii="Santander Text" w:hAnsi="Santander Text"/>
          <w:szCs w:val="18"/>
          <w:lang w:val="pt-PT"/>
        </w:rPr>
        <w:t>5.1.1.3</w:t>
      </w:r>
      <w:r w:rsidR="00BA1A09">
        <w:rPr>
          <w:rFonts w:ascii="Santander Text" w:hAnsi="Santander Text"/>
          <w:szCs w:val="18"/>
          <w:lang w:val="pt-PT"/>
        </w:rPr>
        <w:fldChar w:fldCharType="end"/>
      </w:r>
      <w:r w:rsidR="00500C40">
        <w:rPr>
          <w:rFonts w:ascii="Santander Text" w:hAnsi="Santander Text"/>
          <w:szCs w:val="18"/>
          <w:lang w:val="pt-PT"/>
        </w:rPr>
        <w:t>)</w:t>
      </w:r>
      <w:r w:rsidR="000A32ED">
        <w:rPr>
          <w:rFonts w:ascii="Santander Text" w:hAnsi="Santander Text"/>
          <w:szCs w:val="18"/>
          <w:lang w:val="pt-PT"/>
        </w:rPr>
        <w:t>,</w:t>
      </w:r>
      <w:r w:rsidR="00BA1A09">
        <w:rPr>
          <w:rFonts w:ascii="Santander Text" w:hAnsi="Santander Text"/>
          <w:szCs w:val="18"/>
          <w:lang w:val="pt-PT"/>
        </w:rPr>
        <w:t xml:space="preserve"> </w:t>
      </w:r>
      <w:r w:rsidR="000A32ED">
        <w:rPr>
          <w:rFonts w:ascii="Santander Text" w:hAnsi="Santander Text"/>
          <w:szCs w:val="18"/>
          <w:lang w:val="pt-PT"/>
        </w:rPr>
        <w:t>de acordo com a Corporação</w:t>
      </w:r>
      <w:r w:rsidR="000819AD">
        <w:rPr>
          <w:rFonts w:ascii="Santander Text" w:hAnsi="Santander Text"/>
          <w:szCs w:val="18"/>
          <w:lang w:val="pt-PT"/>
        </w:rPr>
        <w:t>,</w:t>
      </w:r>
      <w:r w:rsidR="000A32ED">
        <w:rPr>
          <w:rFonts w:ascii="Santander Text" w:hAnsi="Santander Text"/>
          <w:szCs w:val="18"/>
          <w:lang w:val="pt-PT"/>
        </w:rPr>
        <w:t xml:space="preserve"> </w:t>
      </w:r>
      <w:r w:rsidR="00C91792">
        <w:rPr>
          <w:rFonts w:ascii="Santander Text" w:hAnsi="Santander Text"/>
          <w:szCs w:val="18"/>
          <w:lang w:val="pt-PT"/>
        </w:rPr>
        <w:t xml:space="preserve">para </w:t>
      </w:r>
      <w:r w:rsidR="00024583">
        <w:rPr>
          <w:rFonts w:ascii="Santander Text" w:hAnsi="Santander Text"/>
          <w:szCs w:val="18"/>
          <w:lang w:val="pt-PT"/>
        </w:rPr>
        <w:t xml:space="preserve">os registos </w:t>
      </w:r>
      <w:r w:rsidR="00FE61DA">
        <w:rPr>
          <w:rFonts w:ascii="Santander Text" w:hAnsi="Santander Text"/>
          <w:szCs w:val="18"/>
          <w:lang w:val="pt-PT"/>
        </w:rPr>
        <w:t xml:space="preserve">que apresentam as </w:t>
      </w:r>
      <w:r w:rsidR="00FE61DA" w:rsidRPr="00064723">
        <w:rPr>
          <w:rFonts w:ascii="Santander Text" w:hAnsi="Santander Text"/>
          <w:i/>
          <w:iCs/>
          <w:szCs w:val="18"/>
          <w:lang w:val="pt-PT"/>
        </w:rPr>
        <w:t>business areas</w:t>
      </w:r>
      <w:r w:rsidR="00FE61DA">
        <w:rPr>
          <w:rFonts w:ascii="Santander Text" w:hAnsi="Santander Text"/>
          <w:szCs w:val="18"/>
          <w:lang w:val="pt-PT"/>
        </w:rPr>
        <w:t xml:space="preserve"> secundárias</w:t>
      </w:r>
      <w:r w:rsidR="00577326">
        <w:rPr>
          <w:rFonts w:ascii="Santander Text" w:hAnsi="Santander Text"/>
          <w:szCs w:val="18"/>
          <w:lang w:val="pt-PT"/>
        </w:rPr>
        <w:t xml:space="preserve">, apenas as variáveis </w:t>
      </w:r>
      <w:r w:rsidR="009E1C93">
        <w:rPr>
          <w:rFonts w:ascii="Santander Text" w:hAnsi="Santander Text"/>
          <w:lang w:val="pt-PT"/>
        </w:rPr>
        <w:t xml:space="preserve">presentes na tabela de parametrização </w:t>
      </w:r>
      <w:r w:rsidR="009E1C93" w:rsidRPr="000D5720">
        <w:rPr>
          <w:rFonts w:ascii="Santander Text" w:hAnsi="Santander Text"/>
          <w:i/>
          <w:iCs/>
          <w:lang w:val="pt-PT"/>
        </w:rPr>
        <w:t>lt832_conf_subuniv</w:t>
      </w:r>
      <w:r w:rsidR="009E1C93">
        <w:rPr>
          <w:rFonts w:ascii="Santander Text" w:hAnsi="Santander Text"/>
          <w:lang w:val="pt-PT"/>
        </w:rPr>
        <w:t xml:space="preserve">, quando o campo </w:t>
      </w:r>
      <w:r w:rsidR="009E1C93" w:rsidRPr="009E1C93">
        <w:rPr>
          <w:rFonts w:ascii="Santander Text" w:hAnsi="Santander Text"/>
          <w:i/>
          <w:iCs/>
          <w:lang w:val="pt-PT"/>
        </w:rPr>
        <w:t>‘</w:t>
      </w:r>
      <w:r w:rsidR="009E1C93" w:rsidRPr="009E1C93">
        <w:rPr>
          <w:rFonts w:ascii="Santander Text" w:hAnsi="Santander Text"/>
          <w:i/>
          <w:iCs/>
          <w:szCs w:val="18"/>
          <w:lang w:val="pt-PT"/>
        </w:rPr>
        <w:t>aplicavel_bsnss_area</w:t>
      </w:r>
      <w:r w:rsidR="009E1C93">
        <w:rPr>
          <w:rFonts w:ascii="Santander Text" w:hAnsi="Santander Text"/>
          <w:szCs w:val="18"/>
          <w:lang w:val="pt-PT"/>
        </w:rPr>
        <w:t>’</w:t>
      </w:r>
      <w:r w:rsidR="009E1C93" w:rsidRPr="000D5720">
        <w:rPr>
          <w:rFonts w:ascii="Santander Text" w:hAnsi="Santander Text"/>
          <w:lang w:val="pt-PT"/>
        </w:rPr>
        <w:t xml:space="preserve"> </w:t>
      </w:r>
      <w:r w:rsidR="009E1C93">
        <w:rPr>
          <w:rFonts w:ascii="Santander Text" w:hAnsi="Santander Text"/>
          <w:lang w:val="pt-PT"/>
        </w:rPr>
        <w:t xml:space="preserve"> = ‘Y’, </w:t>
      </w:r>
      <w:r w:rsidR="009E1C93" w:rsidRPr="000D5720">
        <w:rPr>
          <w:rFonts w:ascii="Santander Text" w:hAnsi="Santander Text"/>
          <w:lang w:val="pt-PT"/>
        </w:rPr>
        <w:t>devem</w:t>
      </w:r>
      <w:r w:rsidR="009E1C93">
        <w:rPr>
          <w:rFonts w:ascii="Santander Text" w:hAnsi="Santander Text"/>
          <w:lang w:val="pt-PT"/>
        </w:rPr>
        <w:t xml:space="preserve"> ser aprovisionados. </w:t>
      </w:r>
      <w:r w:rsidR="00EC456E">
        <w:rPr>
          <w:rFonts w:ascii="Santander Text" w:hAnsi="Santander Text"/>
          <w:lang w:val="pt-PT"/>
        </w:rPr>
        <w:t xml:space="preserve">Essas variáveis devem ser </w:t>
      </w:r>
      <w:r w:rsidR="00F14B23">
        <w:rPr>
          <w:rFonts w:ascii="Santander Text" w:hAnsi="Santander Text"/>
          <w:lang w:val="pt-PT"/>
        </w:rPr>
        <w:t>preenchidas</w:t>
      </w:r>
      <w:r w:rsidR="00EC456E">
        <w:rPr>
          <w:rFonts w:ascii="Santander Text" w:hAnsi="Santander Text"/>
          <w:lang w:val="pt-PT"/>
        </w:rPr>
        <w:t xml:space="preserve"> com base na seguinte metodologia:</w:t>
      </w:r>
    </w:p>
    <w:p w14:paraId="5229319A" w14:textId="7F33555C" w:rsidR="0047111E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Variáveis comuns com âmbito </w:t>
      </w:r>
      <w:r w:rsidR="00CE485F">
        <w:rPr>
          <w:rFonts w:ascii="Santander Text" w:hAnsi="Santander Text"/>
          <w:szCs w:val="18"/>
          <w:lang w:val="pt-PT"/>
        </w:rPr>
        <w:t>‘</w:t>
      </w:r>
      <w:r w:rsidRPr="00CE485F">
        <w:rPr>
          <w:rFonts w:ascii="Santander Text" w:hAnsi="Santander Text"/>
          <w:i/>
          <w:iCs/>
          <w:szCs w:val="18"/>
          <w:lang w:val="pt-PT"/>
        </w:rPr>
        <w:t>PM</w:t>
      </w:r>
      <w:r w:rsidR="00CE485F">
        <w:rPr>
          <w:rFonts w:ascii="Santander Text" w:hAnsi="Santander Text"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: </w:t>
      </w:r>
      <w:r w:rsidR="00F95D26">
        <w:rPr>
          <w:rFonts w:ascii="Santander Text" w:hAnsi="Santander Text"/>
          <w:szCs w:val="18"/>
          <w:lang w:val="pt-PT"/>
        </w:rPr>
        <w:t xml:space="preserve">As linhas </w:t>
      </w:r>
      <w:r w:rsidR="00F23AA9">
        <w:rPr>
          <w:rFonts w:ascii="Santander Text" w:hAnsi="Santander Text"/>
          <w:szCs w:val="18"/>
          <w:lang w:val="pt-PT"/>
        </w:rPr>
        <w:t xml:space="preserve">secundárias devem ser </w:t>
      </w:r>
      <w:r w:rsidR="00BE6F73">
        <w:rPr>
          <w:rFonts w:ascii="Santander Text" w:hAnsi="Santander Text"/>
          <w:szCs w:val="18"/>
          <w:lang w:val="pt-PT"/>
        </w:rPr>
        <w:t xml:space="preserve">aprovisionadas de modo a garantir que se encontram preenchidas de forma igual à linha com a </w:t>
      </w:r>
      <w:r w:rsidR="00BE6F73" w:rsidRPr="009D758B">
        <w:rPr>
          <w:rFonts w:ascii="Santander Text" w:hAnsi="Santander Text"/>
          <w:i/>
          <w:iCs/>
          <w:szCs w:val="18"/>
          <w:lang w:val="pt-PT"/>
        </w:rPr>
        <w:t>business area</w:t>
      </w:r>
      <w:r w:rsidR="00BE6F73">
        <w:rPr>
          <w:rFonts w:ascii="Santander Text" w:hAnsi="Santander Text"/>
          <w:szCs w:val="18"/>
          <w:lang w:val="pt-PT"/>
        </w:rPr>
        <w:t xml:space="preserve"> principal</w:t>
      </w:r>
      <w:r w:rsidR="00DA66B3">
        <w:rPr>
          <w:rFonts w:ascii="Santander Text" w:hAnsi="Santander Text"/>
          <w:szCs w:val="18"/>
          <w:lang w:val="pt-PT"/>
        </w:rPr>
        <w:t>;</w:t>
      </w:r>
    </w:p>
    <w:p w14:paraId="00148373" w14:textId="67401519" w:rsidR="0047111E" w:rsidRPr="00E14457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14457">
        <w:rPr>
          <w:rFonts w:ascii="Santander Text" w:hAnsi="Santander Text"/>
          <w:szCs w:val="18"/>
          <w:lang w:val="pt-PT"/>
        </w:rPr>
        <w:t xml:space="preserve">Restantes variáveis: </w:t>
      </w:r>
      <w:r w:rsidR="00961C3F">
        <w:rPr>
          <w:rFonts w:ascii="Santander Text" w:hAnsi="Santander Text"/>
          <w:szCs w:val="18"/>
          <w:lang w:val="pt-PT"/>
        </w:rPr>
        <w:t xml:space="preserve">As </w:t>
      </w:r>
      <w:r w:rsidR="00CC387F">
        <w:rPr>
          <w:rFonts w:ascii="Santander Text" w:hAnsi="Santander Text"/>
          <w:szCs w:val="18"/>
          <w:lang w:val="pt-PT"/>
        </w:rPr>
        <w:t xml:space="preserve">linhas secundárias devem ser </w:t>
      </w:r>
      <w:r w:rsidR="00A84CAB">
        <w:rPr>
          <w:rFonts w:ascii="Santander Text" w:hAnsi="Santander Text"/>
          <w:szCs w:val="18"/>
          <w:lang w:val="pt-PT"/>
        </w:rPr>
        <w:t>aprovisionadas de acordo com o descrito ao longo do documento para as me</w:t>
      </w:r>
      <w:r w:rsidR="00DA66B3">
        <w:rPr>
          <w:rFonts w:ascii="Santander Text" w:hAnsi="Santander Text"/>
          <w:szCs w:val="18"/>
          <w:lang w:val="pt-PT"/>
        </w:rPr>
        <w:t>smas.</w:t>
      </w:r>
    </w:p>
    <w:p w14:paraId="119AF404" w14:textId="36B19656" w:rsidR="00ED44C2" w:rsidRDefault="00ED44C2" w:rsidP="00ED44C2">
      <w:p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as variáveis que não se encontram mencionadas</w:t>
      </w:r>
      <w:r w:rsidR="004312BE">
        <w:rPr>
          <w:rFonts w:ascii="Santander Text" w:hAnsi="Santander Text"/>
          <w:szCs w:val="18"/>
          <w:lang w:val="pt-PT"/>
        </w:rPr>
        <w:t xml:space="preserve"> na tabela </w:t>
      </w:r>
      <w:r w:rsidR="00C9050C">
        <w:rPr>
          <w:rFonts w:ascii="Santander Text" w:hAnsi="Santander Text"/>
          <w:lang w:val="pt-PT"/>
        </w:rPr>
        <w:t xml:space="preserve">de parametrização </w:t>
      </w:r>
      <w:r w:rsidR="00C9050C" w:rsidRPr="000D5720">
        <w:rPr>
          <w:rFonts w:ascii="Santander Text" w:hAnsi="Santander Text"/>
          <w:i/>
          <w:iCs/>
          <w:lang w:val="pt-PT"/>
        </w:rPr>
        <w:t>lt832_conf_subuniv</w:t>
      </w:r>
      <w:r w:rsidR="00C9050C">
        <w:rPr>
          <w:rFonts w:ascii="Santander Text" w:hAnsi="Santander Text"/>
          <w:i/>
          <w:iCs/>
          <w:lang w:val="pt-PT"/>
        </w:rPr>
        <w:t xml:space="preserve"> </w:t>
      </w:r>
      <w:r w:rsidR="00C9050C">
        <w:rPr>
          <w:rFonts w:ascii="Santander Text" w:hAnsi="Santander Text"/>
          <w:lang w:val="pt-PT"/>
        </w:rPr>
        <w:t>ou apr</w:t>
      </w:r>
      <w:r w:rsidR="00C22EAB">
        <w:rPr>
          <w:rFonts w:ascii="Santander Text" w:hAnsi="Santander Text"/>
          <w:lang w:val="pt-PT"/>
        </w:rPr>
        <w:t>e</w:t>
      </w:r>
      <w:r w:rsidR="00C9050C">
        <w:rPr>
          <w:rFonts w:ascii="Santander Text" w:hAnsi="Santander Text"/>
          <w:lang w:val="pt-PT"/>
        </w:rPr>
        <w:t xml:space="preserve">sentam o campo </w:t>
      </w:r>
      <w:r w:rsidR="00C9050C" w:rsidRPr="009E1C93">
        <w:rPr>
          <w:rFonts w:ascii="Santander Text" w:hAnsi="Santander Text"/>
          <w:i/>
          <w:iCs/>
          <w:lang w:val="pt-PT"/>
        </w:rPr>
        <w:t>‘</w:t>
      </w:r>
      <w:r w:rsidR="00C9050C" w:rsidRPr="009E1C93">
        <w:rPr>
          <w:rFonts w:ascii="Santander Text" w:hAnsi="Santander Text"/>
          <w:i/>
          <w:iCs/>
          <w:szCs w:val="18"/>
          <w:lang w:val="pt-PT"/>
        </w:rPr>
        <w:t>aplicavel_bsnss_area</w:t>
      </w:r>
      <w:r w:rsidR="00C9050C">
        <w:rPr>
          <w:rFonts w:ascii="Santander Text" w:hAnsi="Santander Text"/>
          <w:szCs w:val="18"/>
          <w:lang w:val="pt-PT"/>
        </w:rPr>
        <w:t>’</w:t>
      </w:r>
      <w:r w:rsidR="00C9050C" w:rsidRPr="000D5720">
        <w:rPr>
          <w:rFonts w:ascii="Santander Text" w:hAnsi="Santander Text"/>
          <w:lang w:val="pt-PT"/>
        </w:rPr>
        <w:t xml:space="preserve"> </w:t>
      </w:r>
      <w:r w:rsidR="00C9050C">
        <w:rPr>
          <w:rFonts w:ascii="Santander Text" w:hAnsi="Santander Text"/>
          <w:lang w:val="pt-PT"/>
        </w:rPr>
        <w:t xml:space="preserve"> = ‘N’</w:t>
      </w:r>
      <w:r w:rsidR="00AE0C42">
        <w:rPr>
          <w:rFonts w:ascii="Santander Text" w:hAnsi="Santander Text"/>
          <w:szCs w:val="18"/>
          <w:lang w:val="pt-PT"/>
        </w:rPr>
        <w:t>, para as linhas secundárias, os conceitos devem ser aprovisionados com</w:t>
      </w:r>
      <w:r w:rsidR="00583D2B">
        <w:rPr>
          <w:rFonts w:ascii="Santander Text" w:hAnsi="Santander Text"/>
          <w:szCs w:val="18"/>
          <w:lang w:val="pt-PT"/>
        </w:rPr>
        <w:t xml:space="preserve"> o </w:t>
      </w:r>
      <w:r w:rsidR="00583D2B" w:rsidRPr="00F307DD">
        <w:rPr>
          <w:rFonts w:ascii="Santander Text" w:hAnsi="Santander Text"/>
          <w:lang w:val="pt-PT"/>
        </w:rPr>
        <w:t xml:space="preserve">valor </w:t>
      </w:r>
      <w:r w:rsidR="00583D2B" w:rsidRPr="00F307DD">
        <w:rPr>
          <w:rFonts w:ascii="Santander Text" w:hAnsi="Santander Text"/>
          <w:i/>
          <w:iCs/>
          <w:lang w:val="pt-PT"/>
        </w:rPr>
        <w:t>default</w:t>
      </w:r>
      <w:r w:rsidR="00583D2B" w:rsidRPr="00F307DD">
        <w:rPr>
          <w:rFonts w:ascii="Santander Text" w:hAnsi="Santander Text"/>
          <w:lang w:val="pt-PT"/>
        </w:rPr>
        <w:t xml:space="preserve"> para </w:t>
      </w:r>
      <w:r w:rsidR="00583D2B" w:rsidRPr="00F307DD">
        <w:rPr>
          <w:rFonts w:ascii="Santander Text" w:hAnsi="Santander Text"/>
          <w:szCs w:val="18"/>
          <w:lang w:val="pt-PT"/>
        </w:rPr>
        <w:t>‘</w:t>
      </w:r>
      <w:r w:rsidR="00583D2B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8A3DD9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A3DD9">
        <w:rPr>
          <w:rFonts w:ascii="Santander Text" w:hAnsi="Santander Text"/>
          <w:szCs w:val="18"/>
          <w:lang w:val="pt-PT"/>
        </w:rPr>
        <w:t xml:space="preserve"> </w:t>
      </w:r>
      <w:r w:rsidR="008A3DD9" w:rsidRPr="008A3DD9">
        <w:rPr>
          <w:rFonts w:ascii="Santander Text" w:hAnsi="Santander Text"/>
          <w:szCs w:val="18"/>
          <w:lang w:val="pt-PT"/>
        </w:rPr>
        <w:t>presentes na coluna “Metodologia de cálculo (</w:t>
      </w:r>
      <w:r w:rsidR="008A3DD9" w:rsidRPr="008A3DD9">
        <w:rPr>
          <w:rFonts w:ascii="Santander Text" w:hAnsi="Santander Text"/>
          <w:i/>
          <w:iCs/>
          <w:szCs w:val="18"/>
          <w:lang w:val="pt-PT"/>
        </w:rPr>
        <w:t>not</w:t>
      </w:r>
      <w:r w:rsidR="00AE6B59" w:rsidRPr="008A3DD9">
        <w:rPr>
          <w:rFonts w:ascii="Santander Text" w:hAnsi="Santander Text"/>
          <w:i/>
          <w:szCs w:val="18"/>
          <w:lang w:val="pt-PT"/>
        </w:rPr>
        <w:t xml:space="preserve"> applicable</w:t>
      </w:r>
      <w:r w:rsidR="008A3DD9" w:rsidRPr="008A3DD9">
        <w:rPr>
          <w:rFonts w:ascii="Santander Text" w:hAnsi="Santander Text"/>
          <w:szCs w:val="18"/>
          <w:lang w:val="pt-PT"/>
        </w:rPr>
        <w:t xml:space="preserve">)” do ficheiro </w:t>
      </w:r>
      <w:r w:rsidR="008A3DD9" w:rsidRPr="00CF6C3A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</w:t>
      </w:r>
      <w:r w:rsidR="00D85355">
        <w:rPr>
          <w:rFonts w:ascii="Santander Text" w:hAnsi="Santander Text"/>
          <w:i/>
          <w:iCs/>
          <w:szCs w:val="18"/>
          <w:lang w:val="pt-PT"/>
        </w:rPr>
        <w:t>1</w:t>
      </w:r>
      <w:r w:rsidR="008A3DD9" w:rsidRPr="00CF6C3A">
        <w:rPr>
          <w:rFonts w:ascii="Santander Text" w:hAnsi="Santander Text"/>
          <w:i/>
          <w:iCs/>
          <w:szCs w:val="18"/>
          <w:lang w:val="pt-PT"/>
        </w:rPr>
        <w:t>.0.xlsx.</w:t>
      </w:r>
    </w:p>
    <w:p w14:paraId="0EC922DF" w14:textId="38CF2B49" w:rsidR="000A264A" w:rsidRPr="00856DAF" w:rsidRDefault="00B50455" w:rsidP="00EF5FE3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856DAF">
        <w:rPr>
          <w:rFonts w:ascii="Santander Text" w:hAnsi="Santander Text"/>
          <w:szCs w:val="18"/>
          <w:lang w:val="pt-PT"/>
        </w:rPr>
        <w:t>RWA_OFF_BLNC</w:t>
      </w:r>
    </w:p>
    <w:p w14:paraId="3D8DCB16" w14:textId="3445E4B8" w:rsidR="00B038F4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Pr="00F307DD">
        <w:rPr>
          <w:rFonts w:ascii="Santander Text" w:hAnsi="Santander Text"/>
          <w:szCs w:val="18"/>
          <w:lang w:val="pt-PT"/>
        </w:rPr>
        <w:t xml:space="preserve"> para ‘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="00A62F3A" w:rsidRPr="00F307DD">
        <w:rPr>
          <w:rFonts w:ascii="Santander Text" w:hAnsi="Santander Text"/>
          <w:i/>
          <w:iCs/>
          <w:szCs w:val="18"/>
          <w:lang w:val="pt-PT"/>
        </w:rPr>
        <w:t xml:space="preserve"> Field’</w:t>
      </w:r>
      <w:r w:rsidR="00A62F3A" w:rsidRPr="00F307DD">
        <w:rPr>
          <w:rFonts w:ascii="Santander Text" w:hAnsi="Santander Text"/>
          <w:szCs w:val="18"/>
          <w:lang w:val="pt-PT"/>
        </w:rPr>
        <w:t xml:space="preserve">, </w:t>
      </w:r>
      <w:r w:rsidR="00F276B7" w:rsidRPr="00F307DD">
        <w:rPr>
          <w:rFonts w:ascii="Santander Text" w:hAnsi="Santander Text"/>
          <w:szCs w:val="18"/>
          <w:lang w:val="pt-PT"/>
        </w:rPr>
        <w:t>uma vez que</w:t>
      </w:r>
      <w:r w:rsidR="00ED0266" w:rsidRPr="00F307DD">
        <w:rPr>
          <w:rFonts w:ascii="Santander Text" w:hAnsi="Santander Text"/>
          <w:szCs w:val="18"/>
          <w:lang w:val="pt-PT"/>
        </w:rPr>
        <w:t>,</w:t>
      </w:r>
      <w:r w:rsidR="00F276B7" w:rsidRPr="00F307DD">
        <w:rPr>
          <w:rFonts w:ascii="Santander Text" w:hAnsi="Santander Text"/>
          <w:szCs w:val="18"/>
          <w:lang w:val="pt-PT"/>
        </w:rPr>
        <w:t xml:space="preserve"> </w:t>
      </w:r>
      <w:r w:rsidR="00673AA8" w:rsidRPr="00F307DD">
        <w:rPr>
          <w:rFonts w:ascii="Santander Text" w:hAnsi="Santander Text"/>
          <w:szCs w:val="18"/>
          <w:lang w:val="pt-PT"/>
        </w:rPr>
        <w:t>será</w:t>
      </w:r>
      <w:r w:rsidR="00C937D5" w:rsidRPr="00F307DD">
        <w:rPr>
          <w:rFonts w:ascii="Santander Text" w:hAnsi="Santander Text"/>
          <w:szCs w:val="18"/>
          <w:lang w:val="pt-PT"/>
        </w:rPr>
        <w:t xml:space="preserve"> calcula</w:t>
      </w:r>
      <w:r w:rsidR="00020F92" w:rsidRPr="00F307DD">
        <w:rPr>
          <w:rFonts w:ascii="Santander Text" w:hAnsi="Santander Text"/>
          <w:szCs w:val="18"/>
          <w:lang w:val="pt-PT"/>
        </w:rPr>
        <w:t>da</w:t>
      </w:r>
      <w:r w:rsidR="00CC4778" w:rsidRPr="00F307DD">
        <w:rPr>
          <w:rFonts w:ascii="Santander Text" w:hAnsi="Santander Text"/>
          <w:szCs w:val="18"/>
          <w:lang w:val="pt-PT"/>
        </w:rPr>
        <w:t xml:space="preserve"> posteriormente</w:t>
      </w:r>
      <w:r w:rsidR="00673AA8" w:rsidRPr="00F307DD">
        <w:rPr>
          <w:rFonts w:ascii="Santander Text" w:hAnsi="Santander Text"/>
          <w:szCs w:val="18"/>
          <w:lang w:val="pt-PT"/>
        </w:rPr>
        <w:t xml:space="preserve"> </w:t>
      </w:r>
      <w:r w:rsidR="00C937D5" w:rsidRPr="00F307DD">
        <w:rPr>
          <w:rFonts w:ascii="Santander Text" w:hAnsi="Santander Text"/>
          <w:szCs w:val="18"/>
          <w:lang w:val="pt-PT"/>
        </w:rPr>
        <w:t>pel</w:t>
      </w:r>
      <w:r w:rsidR="004E5A0F" w:rsidRPr="00F307DD">
        <w:rPr>
          <w:rFonts w:ascii="Santander Text" w:hAnsi="Santander Text"/>
          <w:szCs w:val="18"/>
          <w:lang w:val="pt-PT"/>
        </w:rPr>
        <w:t>a</w:t>
      </w:r>
      <w:r w:rsidR="00C937D5" w:rsidRPr="00F307DD">
        <w:rPr>
          <w:rFonts w:ascii="Santander Text" w:hAnsi="Santander Text"/>
          <w:szCs w:val="18"/>
          <w:lang w:val="pt-PT"/>
        </w:rPr>
        <w:t xml:space="preserve"> </w:t>
      </w:r>
      <w:r w:rsidR="004E5A0F" w:rsidRPr="00F307DD">
        <w:rPr>
          <w:rFonts w:ascii="Santander Text" w:hAnsi="Santander Text"/>
          <w:szCs w:val="18"/>
          <w:lang w:val="pt-PT"/>
        </w:rPr>
        <w:t xml:space="preserve">Corporação </w:t>
      </w:r>
      <w:r w:rsidR="00C937D5" w:rsidRPr="00F307DD">
        <w:rPr>
          <w:rFonts w:ascii="Santander Text" w:hAnsi="Santander Text"/>
          <w:szCs w:val="18"/>
          <w:lang w:val="pt-PT"/>
        </w:rPr>
        <w:t xml:space="preserve">após envio do </w:t>
      </w:r>
      <w:r w:rsidR="00C937D5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4E5A0F" w:rsidRPr="00F307DD">
        <w:rPr>
          <w:rFonts w:ascii="Santander Text" w:hAnsi="Santander Text"/>
          <w:szCs w:val="18"/>
          <w:lang w:val="pt-PT"/>
        </w:rPr>
        <w:t xml:space="preserve"> / </w:t>
      </w:r>
      <w:r w:rsidR="004E5A0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C937D5" w:rsidRPr="00F307DD">
        <w:rPr>
          <w:rFonts w:ascii="Santander Text" w:hAnsi="Santander Text"/>
          <w:szCs w:val="18"/>
          <w:lang w:val="pt-PT"/>
        </w:rPr>
        <w:t>.</w:t>
      </w:r>
    </w:p>
    <w:p w14:paraId="10CA844D" w14:textId="41EC86E0" w:rsidR="00FE7AEC" w:rsidRPr="00F307DD" w:rsidRDefault="00FE7AE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Adicionalmente, quando o </w:t>
      </w:r>
      <w:r w:rsidR="00BD5ED6">
        <w:rPr>
          <w:rFonts w:ascii="Santander Text" w:hAnsi="Santander Text"/>
          <w:lang w:val="pt-PT"/>
        </w:rPr>
        <w:t>campo ‘</w:t>
      </w:r>
      <w:r w:rsidR="00BD5ED6">
        <w:rPr>
          <w:rFonts w:ascii="Santander Text" w:hAnsi="Santander Text"/>
          <w:i/>
          <w:iCs/>
          <w:lang w:val="pt-PT"/>
        </w:rPr>
        <w:t>cnclld_instrmnt_stts’</w:t>
      </w:r>
      <w:r w:rsidR="00BD5ED6">
        <w:rPr>
          <w:rFonts w:ascii="Santander Text" w:hAnsi="Santander Text"/>
          <w:lang w:val="pt-PT"/>
        </w:rPr>
        <w:t xml:space="preserve"> for </w:t>
      </w:r>
      <w:r>
        <w:rPr>
          <w:rFonts w:ascii="Santander Text" w:hAnsi="Santander Text"/>
          <w:lang w:val="pt-PT"/>
        </w:rPr>
        <w:t>diferente de ‘N’ a variável deve ser aprovisionada com o valor 0, uma vez que, o contrato se encontra cancelado.</w:t>
      </w:r>
    </w:p>
    <w:p w14:paraId="6F1F3FAE" w14:textId="0AB1A294" w:rsidR="007B2CAA" w:rsidRPr="00856DAF" w:rsidRDefault="00C413B5" w:rsidP="006F5365">
      <w:pPr>
        <w:pStyle w:val="MyHeading3"/>
        <w:spacing w:after="240" w:line="276" w:lineRule="auto"/>
        <w:rPr>
          <w:rFonts w:ascii="Santander Text" w:hAnsi="Santander Text"/>
        </w:rPr>
      </w:pPr>
      <w:r w:rsidRPr="00856DAF">
        <w:rPr>
          <w:rFonts w:ascii="Santander Text" w:hAnsi="Santander Text"/>
        </w:rPr>
        <w:t>INTRNL_TRNSFR_RT_OFF_BLNC</w:t>
      </w:r>
    </w:p>
    <w:p w14:paraId="0B63ABFD" w14:textId="72A3C9D5" w:rsidR="00C413B5" w:rsidRPr="00F307DD" w:rsidRDefault="00B84209" w:rsidP="00450EC9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lang w:val="pt-PT"/>
        </w:rPr>
        <w:t>default</w:t>
      </w:r>
      <w:r w:rsidRPr="00F307DD">
        <w:rPr>
          <w:rFonts w:ascii="Santander Text" w:hAnsi="Santander Text"/>
          <w:lang w:val="pt-PT"/>
        </w:rPr>
        <w:t xml:space="preserve"> para </w:t>
      </w:r>
      <w:r w:rsidR="004940C3" w:rsidRPr="00F307DD">
        <w:rPr>
          <w:rFonts w:ascii="Santander Text" w:hAnsi="Santander Text"/>
          <w:szCs w:val="18"/>
          <w:lang w:val="pt-PT"/>
        </w:rPr>
        <w:t>‘</w:t>
      </w:r>
      <w:r w:rsidR="004940C3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4940C3" w:rsidRPr="00F307DD">
        <w:rPr>
          <w:rFonts w:ascii="Santander Text" w:hAnsi="Santander Text"/>
          <w:szCs w:val="18"/>
          <w:lang w:val="pt-PT"/>
        </w:rPr>
        <w:t xml:space="preserve">, uma vez que, </w:t>
      </w:r>
      <w:r w:rsidR="00756B7E" w:rsidRPr="00F307DD">
        <w:rPr>
          <w:rFonts w:ascii="Santander Text" w:hAnsi="Santander Text"/>
          <w:szCs w:val="18"/>
          <w:lang w:val="pt-PT"/>
        </w:rPr>
        <w:t>não se encontra incluíd</w:t>
      </w:r>
      <w:r w:rsidR="00B773A1" w:rsidRPr="00F307DD">
        <w:rPr>
          <w:rFonts w:ascii="Santander Text" w:hAnsi="Santander Text"/>
          <w:szCs w:val="18"/>
          <w:lang w:val="pt-PT"/>
        </w:rPr>
        <w:t>a</w:t>
      </w:r>
      <w:r w:rsidR="00756B7E" w:rsidRPr="00F307DD">
        <w:rPr>
          <w:rFonts w:ascii="Santander Text" w:hAnsi="Santander Text"/>
          <w:szCs w:val="18"/>
          <w:lang w:val="pt-PT"/>
        </w:rPr>
        <w:t xml:space="preserve"> </w:t>
      </w:r>
      <w:r w:rsidR="00734ED9" w:rsidRPr="00F307DD">
        <w:rPr>
          <w:rFonts w:ascii="Santander Text" w:hAnsi="Santander Text"/>
          <w:szCs w:val="18"/>
          <w:lang w:val="pt-PT"/>
        </w:rPr>
        <w:t>no âmbito de contratos do banco Santander Totta</w:t>
      </w:r>
      <w:r w:rsidR="00BF1C7F" w:rsidRPr="00F307DD">
        <w:rPr>
          <w:rFonts w:ascii="Santander Text" w:hAnsi="Santander Text"/>
          <w:szCs w:val="18"/>
          <w:lang w:val="pt-PT"/>
        </w:rPr>
        <w:t xml:space="preserve"> pois o mesmo não possui produtos T</w:t>
      </w:r>
      <w:r w:rsidR="003825B1" w:rsidRPr="00F307DD">
        <w:rPr>
          <w:rFonts w:ascii="Santander Text" w:hAnsi="Santander Text"/>
          <w:szCs w:val="18"/>
          <w:lang w:val="pt-PT"/>
        </w:rPr>
        <w:t>TI</w:t>
      </w:r>
      <w:r w:rsidR="00734ED9" w:rsidRPr="00F307DD">
        <w:rPr>
          <w:rFonts w:ascii="Santander Text" w:hAnsi="Santander Text"/>
          <w:szCs w:val="18"/>
          <w:lang w:val="pt-PT"/>
        </w:rPr>
        <w:t>.</w:t>
      </w:r>
    </w:p>
    <w:p w14:paraId="730CB39B" w14:textId="691EB163" w:rsidR="00DA6210" w:rsidRPr="00F307DD" w:rsidRDefault="00DA6210" w:rsidP="00450EC9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Adicionalmente, </w:t>
      </w:r>
      <w:r>
        <w:rPr>
          <w:rFonts w:ascii="Santander Text" w:hAnsi="Santander Text"/>
          <w:lang w:val="pt-PT"/>
        </w:rPr>
        <w:t>q</w:t>
      </w:r>
      <w:r w:rsidRPr="00897D08">
        <w:rPr>
          <w:rFonts w:ascii="Santander Text" w:hAnsi="Santander Text"/>
          <w:lang w:val="pt-PT"/>
        </w:rPr>
        <w:t xml:space="preserve">uando o </w:t>
      </w:r>
      <w:r w:rsidR="00BD5ED6" w:rsidRPr="00897D08">
        <w:rPr>
          <w:rFonts w:ascii="Santander Text" w:hAnsi="Santander Text"/>
          <w:lang w:val="pt-PT"/>
        </w:rPr>
        <w:t>campo 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dif</w:t>
      </w:r>
      <w:r w:rsidRPr="00897D08">
        <w:rPr>
          <w:rFonts w:ascii="Santander Text" w:hAnsi="Santander Text"/>
          <w:lang w:val="pt-PT"/>
        </w:rPr>
        <w:t>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2E361CAC" w14:textId="5B794A4D" w:rsidR="002E3AAB" w:rsidRPr="00856DAF" w:rsidRDefault="00B442F8" w:rsidP="002E3AAB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856DAF">
        <w:rPr>
          <w:rFonts w:ascii="Santander Text" w:hAnsi="Santander Text"/>
          <w:szCs w:val="18"/>
        </w:rPr>
        <w:t xml:space="preserve">BSNSS_AREA_DSTNTN, COD_SOC_DSTNTN, </w:t>
      </w:r>
      <w:r w:rsidR="001B4D6B" w:rsidRPr="00856DAF">
        <w:rPr>
          <w:rFonts w:ascii="Santander Text" w:hAnsi="Santander Text"/>
          <w:szCs w:val="18"/>
        </w:rPr>
        <w:t>FLG_INTRBSNSS, INTRBSNSS_ADJ_COD</w:t>
      </w:r>
      <w:r w:rsidRPr="00856DAF">
        <w:rPr>
          <w:rFonts w:ascii="Santander Text" w:hAnsi="Santander Text"/>
          <w:szCs w:val="18"/>
        </w:rPr>
        <w:t xml:space="preserve"> </w:t>
      </w:r>
    </w:p>
    <w:p w14:paraId="01679D9F" w14:textId="192C4EB2" w:rsidR="00760D5D" w:rsidRPr="00F307DD" w:rsidRDefault="00760D5D" w:rsidP="00E858F6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Não existem à data operações internegócio na carteira do </w:t>
      </w:r>
      <w:r w:rsidR="00383766">
        <w:rPr>
          <w:rFonts w:ascii="Santander Text" w:hAnsi="Santander Text"/>
          <w:lang w:val="pt-PT"/>
        </w:rPr>
        <w:t>b</w:t>
      </w:r>
      <w:r w:rsidRPr="00F307DD">
        <w:rPr>
          <w:rFonts w:ascii="Santander Text" w:hAnsi="Santander Text"/>
          <w:lang w:val="pt-PT"/>
        </w:rPr>
        <w:t>anco</w:t>
      </w:r>
      <w:r w:rsidR="008C69A9" w:rsidRPr="00F307DD">
        <w:rPr>
          <w:rFonts w:ascii="Santander Text" w:hAnsi="Santander Text"/>
          <w:lang w:val="pt-PT"/>
        </w:rPr>
        <w:t xml:space="preserve"> para produtos de crédito</w:t>
      </w:r>
      <w:r w:rsidRPr="00F307DD">
        <w:rPr>
          <w:rFonts w:ascii="Santander Text" w:hAnsi="Santander Text"/>
          <w:lang w:val="pt-PT"/>
        </w:rPr>
        <w:t xml:space="preserve">. Neste sentido, estas variáveis serão aprovisionadas seguindo as instruções enviadas </w:t>
      </w:r>
      <w:r w:rsidR="00272E3C" w:rsidRPr="00F307DD">
        <w:rPr>
          <w:rFonts w:ascii="Santander Text" w:hAnsi="Santander Text"/>
          <w:lang w:val="pt-PT"/>
        </w:rPr>
        <w:t xml:space="preserve">pela Corporação </w:t>
      </w:r>
      <w:r w:rsidRPr="00F307DD">
        <w:rPr>
          <w:rFonts w:ascii="Santander Text" w:hAnsi="Santander Text"/>
          <w:lang w:val="pt-PT"/>
        </w:rPr>
        <w:t>para reporte</w:t>
      </w:r>
      <w:r w:rsidR="008851CE" w:rsidRPr="00F307DD">
        <w:rPr>
          <w:rFonts w:ascii="Santander Text" w:hAnsi="Santander Text"/>
          <w:lang w:val="pt-PT"/>
        </w:rPr>
        <w:t>. A</w:t>
      </w:r>
      <w:r w:rsidRPr="00F307DD">
        <w:rPr>
          <w:rFonts w:ascii="Santander Text" w:hAnsi="Santander Text"/>
          <w:lang w:val="pt-PT"/>
        </w:rPr>
        <w:t xml:space="preserve"> saber:</w:t>
      </w:r>
    </w:p>
    <w:p w14:paraId="6C23C7C2" w14:textId="46444CD6" w:rsidR="00A4256D" w:rsidRPr="00F307DD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</w:t>
      </w:r>
      <w:r w:rsidR="00BD5ED6" w:rsidRPr="00F307DD">
        <w:rPr>
          <w:rFonts w:ascii="Santander Text" w:hAnsi="Santander Text"/>
          <w:lang w:val="pt-PT"/>
        </w:rPr>
        <w:t xml:space="preserve">variável </w:t>
      </w:r>
      <w:r w:rsidR="00BD5ED6">
        <w:rPr>
          <w:rFonts w:ascii="Santander Text" w:hAnsi="Santander Text"/>
          <w:lang w:val="pt-PT"/>
        </w:rPr>
        <w:t>‘</w:t>
      </w:r>
      <w:r w:rsidR="00BD5ED6" w:rsidRPr="00F307DD">
        <w:rPr>
          <w:rFonts w:ascii="Santander Text" w:hAnsi="Santander Text"/>
          <w:i/>
          <w:iCs/>
          <w:lang w:val="pt-PT"/>
        </w:rPr>
        <w:t>flg_intrbsnss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F307DD">
        <w:rPr>
          <w:rFonts w:ascii="Santander Text" w:hAnsi="Santander Text"/>
          <w:lang w:val="pt-PT"/>
        </w:rPr>
        <w:t xml:space="preserve"> será aprovisionada </w:t>
      </w:r>
      <w:r w:rsidRPr="00F307DD">
        <w:rPr>
          <w:rFonts w:ascii="Santander Text" w:hAnsi="Santander Text"/>
          <w:lang w:val="pt-PT"/>
        </w:rPr>
        <w:t>com o valor N;</w:t>
      </w:r>
    </w:p>
    <w:p w14:paraId="786F5116" w14:textId="672B6821" w:rsidR="008C69A9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lastRenderedPageBreak/>
        <w:t xml:space="preserve">As </w:t>
      </w:r>
      <w:r w:rsidR="00BD5ED6" w:rsidRPr="00F307DD">
        <w:rPr>
          <w:rFonts w:ascii="Santander Text" w:hAnsi="Santander Text"/>
          <w:lang w:val="pt-PT"/>
        </w:rPr>
        <w:t xml:space="preserve">variáveis </w:t>
      </w:r>
      <w:r w:rsidR="00BD5ED6">
        <w:rPr>
          <w:rFonts w:ascii="Santander Text" w:hAnsi="Santander Text"/>
          <w:lang w:val="pt-PT"/>
        </w:rPr>
        <w:t>‘</w:t>
      </w:r>
      <w:r w:rsidR="00BD5ED6" w:rsidRPr="00F307DD">
        <w:rPr>
          <w:rFonts w:ascii="Santander Text" w:hAnsi="Santander Text"/>
          <w:i/>
          <w:iCs/>
          <w:lang w:val="pt-PT"/>
        </w:rPr>
        <w:t>bsnss_area_dstntn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F307DD">
        <w:rPr>
          <w:rFonts w:ascii="Santander Text" w:hAnsi="Santander Text"/>
          <w:i/>
          <w:iCs/>
          <w:lang w:val="pt-PT"/>
        </w:rPr>
        <w:t xml:space="preserve">, </w:t>
      </w:r>
      <w:r w:rsidR="00BD5ED6">
        <w:rPr>
          <w:rFonts w:ascii="Santander Text" w:hAnsi="Santander Text"/>
          <w:i/>
          <w:iCs/>
          <w:lang w:val="pt-PT"/>
        </w:rPr>
        <w:t>‘</w:t>
      </w:r>
      <w:r w:rsidR="00BD5ED6" w:rsidRPr="00F307DD">
        <w:rPr>
          <w:rFonts w:ascii="Santander Text" w:hAnsi="Santander Text"/>
          <w:i/>
          <w:iCs/>
          <w:lang w:val="pt-PT"/>
        </w:rPr>
        <w:t>cod_soc_dstntn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F307DD">
        <w:rPr>
          <w:rFonts w:ascii="Santander Text" w:hAnsi="Santander Text"/>
          <w:i/>
          <w:iCs/>
          <w:lang w:val="pt-PT"/>
        </w:rPr>
        <w:t xml:space="preserve"> e </w:t>
      </w:r>
      <w:r w:rsidR="00BD5ED6">
        <w:rPr>
          <w:rFonts w:ascii="Santander Text" w:hAnsi="Santander Text"/>
          <w:i/>
          <w:iCs/>
          <w:lang w:val="pt-PT"/>
        </w:rPr>
        <w:t>‘</w:t>
      </w:r>
      <w:r w:rsidR="00BD5ED6" w:rsidRPr="00F307DD">
        <w:rPr>
          <w:rFonts w:ascii="Santander Text" w:hAnsi="Santander Text"/>
          <w:i/>
          <w:iCs/>
          <w:lang w:val="pt-PT"/>
        </w:rPr>
        <w:t>intrbsnss_adj_cod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F307DD">
        <w:rPr>
          <w:rFonts w:ascii="Santander Text" w:hAnsi="Santander Text"/>
          <w:lang w:val="pt-PT"/>
        </w:rPr>
        <w:t xml:space="preserve"> serão </w:t>
      </w:r>
      <w:r w:rsidRPr="00F307DD">
        <w:rPr>
          <w:rFonts w:ascii="Santander Text" w:hAnsi="Santander Text"/>
          <w:lang w:val="pt-PT"/>
        </w:rPr>
        <w:t xml:space="preserve">aprovisionadas de acordo </w:t>
      </w:r>
      <w:r w:rsidR="007E3971" w:rsidRPr="00F307DD">
        <w:rPr>
          <w:rFonts w:ascii="Santander Text" w:hAnsi="Santander Text"/>
          <w:lang w:val="pt-PT"/>
        </w:rPr>
        <w:t xml:space="preserve">os valores de </w:t>
      </w:r>
      <w:r w:rsidR="004A4EAC" w:rsidRPr="00F307DD">
        <w:rPr>
          <w:rFonts w:ascii="Santander Text" w:hAnsi="Santander Text"/>
          <w:lang w:val="pt-PT"/>
        </w:rPr>
        <w:t>‘</w:t>
      </w:r>
      <w:r w:rsidR="004A4EAC" w:rsidRPr="00F307DD">
        <w:rPr>
          <w:rFonts w:ascii="Santander Text" w:hAnsi="Santander Text"/>
          <w:i/>
          <w:iCs/>
          <w:lang w:val="pt-PT"/>
        </w:rPr>
        <w:t>Not Applicable Fiel’</w:t>
      </w:r>
      <w:r w:rsidR="004A4EAC" w:rsidRPr="00F307DD">
        <w:rPr>
          <w:rFonts w:ascii="Santander Text" w:hAnsi="Santander Text"/>
          <w:lang w:val="pt-PT"/>
        </w:rPr>
        <w:t xml:space="preserve"> presente</w:t>
      </w:r>
      <w:r w:rsidR="003314C7" w:rsidRPr="00F307DD">
        <w:rPr>
          <w:rFonts w:ascii="Santander Text" w:hAnsi="Santander Text"/>
          <w:lang w:val="pt-PT"/>
        </w:rPr>
        <w:t>s</w:t>
      </w:r>
      <w:r w:rsidR="004A4EAC" w:rsidRPr="00F307DD">
        <w:rPr>
          <w:rFonts w:ascii="Santander Text" w:hAnsi="Santander Text"/>
          <w:lang w:val="pt-PT"/>
        </w:rPr>
        <w:t xml:space="preserve"> na coluna </w:t>
      </w:r>
      <w:r w:rsidR="00AE2756">
        <w:rPr>
          <w:rFonts w:ascii="Santander Text" w:hAnsi="Santander Text"/>
          <w:lang w:val="pt-PT"/>
        </w:rPr>
        <w:t>“</w:t>
      </w:r>
      <w:r w:rsidR="004A4EAC" w:rsidRPr="00AE2756">
        <w:rPr>
          <w:rFonts w:ascii="Santander Text" w:hAnsi="Santander Text"/>
          <w:lang w:val="pt-PT"/>
        </w:rPr>
        <w:t>Metodologia de cálculo</w:t>
      </w:r>
      <w:r w:rsidR="004A4EAC" w:rsidRPr="00F307DD">
        <w:rPr>
          <w:rFonts w:ascii="Santander Text" w:hAnsi="Santander Text"/>
          <w:i/>
          <w:iCs/>
          <w:lang w:val="pt-PT"/>
        </w:rPr>
        <w:t xml:space="preserve"> (not applicable)</w:t>
      </w:r>
      <w:r w:rsidR="00AE2756">
        <w:rPr>
          <w:rFonts w:ascii="Santander Text" w:hAnsi="Santander Text"/>
          <w:i/>
          <w:iCs/>
          <w:lang w:val="pt-PT"/>
        </w:rPr>
        <w:t>”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="004A4EAC" w:rsidRPr="00F307DD">
        <w:rPr>
          <w:rFonts w:ascii="Santander Text" w:hAnsi="Santander Text"/>
          <w:lang w:val="pt-PT"/>
        </w:rPr>
        <w:t>d</w:t>
      </w:r>
      <w:r w:rsidRPr="00F307DD">
        <w:rPr>
          <w:rFonts w:ascii="Santander Text" w:hAnsi="Santander Text"/>
          <w:lang w:val="pt-PT"/>
        </w:rPr>
        <w:t xml:space="preserve">o ficheiro </w:t>
      </w:r>
      <w:r w:rsidR="009760B6">
        <w:rPr>
          <w:rFonts w:ascii="Santander Text" w:hAnsi="Santander Text"/>
          <w:i/>
          <w:iCs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lang w:val="pt-PT"/>
        </w:rPr>
        <w:t>1</w:t>
      </w:r>
      <w:r w:rsidR="0025438D">
        <w:rPr>
          <w:rFonts w:ascii="Santander Text" w:hAnsi="Santander Text"/>
          <w:i/>
          <w:iCs/>
          <w:lang w:val="pt-PT"/>
        </w:rPr>
        <w:t>1</w:t>
      </w:r>
      <w:r w:rsidR="009760B6">
        <w:rPr>
          <w:rFonts w:ascii="Santander Text" w:hAnsi="Santander Text"/>
          <w:i/>
          <w:iCs/>
          <w:lang w:val="pt-PT"/>
        </w:rPr>
        <w:t>.0</w:t>
      </w:r>
      <w:r w:rsidRPr="00F307DD">
        <w:rPr>
          <w:rFonts w:ascii="Santander Text" w:hAnsi="Santander Text"/>
          <w:i/>
          <w:iCs/>
          <w:lang w:val="pt-PT"/>
        </w:rPr>
        <w:t>.xlsx</w:t>
      </w:r>
      <w:r w:rsidRPr="00F307DD">
        <w:rPr>
          <w:rFonts w:ascii="Santander Text" w:hAnsi="Santander Text"/>
          <w:lang w:val="pt-PT"/>
        </w:rPr>
        <w:t>.</w:t>
      </w:r>
    </w:p>
    <w:p w14:paraId="7FBE1449" w14:textId="158390FA" w:rsidR="00897D08" w:rsidRPr="00897D08" w:rsidRDefault="00897D08" w:rsidP="00897D08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897D08">
        <w:rPr>
          <w:rFonts w:ascii="Santander Text" w:hAnsi="Santander Text"/>
          <w:lang w:val="pt-PT"/>
        </w:rPr>
        <w:t xml:space="preserve">Quando o campo </w:t>
      </w:r>
      <w:r w:rsidR="00BD5ED6" w:rsidRPr="00897D08">
        <w:rPr>
          <w:rFonts w:ascii="Santander Text" w:hAnsi="Santander Text"/>
          <w:lang w:val="pt-PT"/>
        </w:rPr>
        <w:t>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 xml:space="preserve">diferente de ‘N’ as variáveis devem ser aprovisionadas de acordo com especificação descrita acima.  </w:t>
      </w:r>
    </w:p>
    <w:p w14:paraId="2FDA1661" w14:textId="29099D89" w:rsidR="002F5A94" w:rsidRPr="00856DAF" w:rsidRDefault="00F52633" w:rsidP="00F52633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856DAF">
        <w:rPr>
          <w:rFonts w:ascii="Santander Text" w:hAnsi="Santander Text"/>
          <w:szCs w:val="18"/>
        </w:rPr>
        <w:t>TYP_OFF_BLNC_PRDCT</w:t>
      </w:r>
    </w:p>
    <w:p w14:paraId="025D1151" w14:textId="42E30229" w:rsidR="00BD45A7" w:rsidRDefault="00743F24" w:rsidP="00BF1F79">
      <w:pPr>
        <w:spacing w:line="276" w:lineRule="auto"/>
        <w:jc w:val="both"/>
        <w:rPr>
          <w:rFonts w:ascii="Santander Text" w:hAnsi="Santander Text"/>
          <w:lang w:val="pt-PT"/>
        </w:rPr>
      </w:pPr>
      <w:r w:rsidRPr="00743F24">
        <w:rPr>
          <w:rFonts w:ascii="Santander Text" w:hAnsi="Santander Text"/>
          <w:lang w:val="pt-PT"/>
        </w:rPr>
        <w:t>A</w:t>
      </w:r>
      <w:r w:rsidR="00BD45A7">
        <w:rPr>
          <w:rFonts w:ascii="Santander Text" w:hAnsi="Santander Text"/>
          <w:lang w:val="pt-PT"/>
        </w:rPr>
        <w:t xml:space="preserve"> variável </w:t>
      </w:r>
      <w:r w:rsidR="00BD45A7" w:rsidRPr="008D3096">
        <w:rPr>
          <w:rFonts w:ascii="Santander Text" w:hAnsi="Santander Text"/>
          <w:i/>
          <w:iCs/>
          <w:lang w:val="pt-PT"/>
        </w:rPr>
        <w:t>‘typ_off_blnc_prdc</w:t>
      </w:r>
      <w:r w:rsidR="008D3096" w:rsidRPr="008D3096">
        <w:rPr>
          <w:rFonts w:ascii="Santander Text" w:hAnsi="Santander Text"/>
          <w:i/>
          <w:iCs/>
          <w:lang w:val="pt-PT"/>
        </w:rPr>
        <w:t xml:space="preserve">t’ </w:t>
      </w:r>
      <w:r w:rsidRPr="00743F24">
        <w:rPr>
          <w:rFonts w:ascii="Santander Text" w:hAnsi="Santander Text"/>
          <w:lang w:val="pt-PT"/>
        </w:rPr>
        <w:t>deve ser aprovisionada de acordo com a metodologia de cálculo definida no Loan Tape para ambito = ‘PM’.</w:t>
      </w:r>
    </w:p>
    <w:p w14:paraId="5DFD5269" w14:textId="4BB6EDFB" w:rsidR="0051260E" w:rsidRDefault="00B2557D" w:rsidP="00BF1F79">
      <w:pPr>
        <w:spacing w:line="276" w:lineRule="auto"/>
        <w:jc w:val="both"/>
        <w:rPr>
          <w:rFonts w:ascii="Santander Text" w:hAnsi="Santander Text"/>
          <w:lang w:val="pt-PT"/>
        </w:rPr>
      </w:pPr>
      <w:r w:rsidRPr="00BB677D">
        <w:rPr>
          <w:rFonts w:ascii="Santander Text" w:hAnsi="Santander Text"/>
          <w:lang w:val="pt-PT"/>
        </w:rPr>
        <w:t xml:space="preserve">Quando o </w:t>
      </w:r>
      <w:r w:rsidR="00BD5ED6" w:rsidRPr="00BB677D">
        <w:rPr>
          <w:rFonts w:ascii="Santander Text" w:hAnsi="Santander Text"/>
          <w:lang w:val="pt-PT"/>
        </w:rPr>
        <w:t>campo ‘</w:t>
      </w:r>
      <w:r w:rsidR="00BD5ED6" w:rsidRPr="00BB677D">
        <w:rPr>
          <w:rFonts w:ascii="Santander Text" w:hAnsi="Santander Text"/>
          <w:i/>
          <w:iCs/>
          <w:lang w:val="pt-PT"/>
        </w:rPr>
        <w:t>cnclld_instrmnt_stts’</w:t>
      </w:r>
      <w:r w:rsidR="00BD5ED6" w:rsidRPr="00BB677D">
        <w:rPr>
          <w:rFonts w:ascii="Santander Text" w:hAnsi="Santander Text"/>
          <w:lang w:val="pt-PT"/>
        </w:rPr>
        <w:t xml:space="preserve"> </w:t>
      </w:r>
      <w:r w:rsidRPr="00BB677D">
        <w:rPr>
          <w:rFonts w:ascii="Santander Text" w:hAnsi="Santander Text"/>
          <w:lang w:val="pt-PT"/>
        </w:rPr>
        <w:t>for diferente de ‘N’</w:t>
      </w:r>
      <w:r w:rsidR="0051260E" w:rsidRPr="00BB677D">
        <w:rPr>
          <w:rFonts w:ascii="Santander Text" w:hAnsi="Santander Text"/>
          <w:lang w:val="pt-PT"/>
        </w:rPr>
        <w:t xml:space="preserve">, deve ser identificada a última data para a qual o contrato se encontrava ativo, ou seja, a última data em que aparece na tabela </w:t>
      </w:r>
      <w:r w:rsidR="0051260E" w:rsidRPr="00BB677D">
        <w:rPr>
          <w:rFonts w:ascii="Santander Text" w:hAnsi="Santander Text"/>
          <w:i/>
          <w:iCs/>
          <w:lang w:val="pt-PT"/>
        </w:rPr>
        <w:t>fr001_univ_saldo</w:t>
      </w:r>
      <w:r w:rsidR="0051260E" w:rsidRPr="00BB677D">
        <w:rPr>
          <w:rFonts w:ascii="Santander Text" w:hAnsi="Santander Text"/>
          <w:lang w:val="pt-PT"/>
        </w:rPr>
        <w:t>. Tendo em conta essa data, o</w:t>
      </w:r>
      <w:r w:rsidR="00BF1F79">
        <w:rPr>
          <w:rFonts w:ascii="Santander Text" w:hAnsi="Santander Text"/>
          <w:lang w:val="pt-PT"/>
        </w:rPr>
        <w:t xml:space="preserve"> </w:t>
      </w:r>
      <w:r w:rsidR="0051260E" w:rsidRPr="00BB677D">
        <w:rPr>
          <w:rFonts w:ascii="Santander Text" w:hAnsi="Santander Text"/>
          <w:lang w:val="pt-PT"/>
        </w:rPr>
        <w:t xml:space="preserve"> campo</w:t>
      </w:r>
      <w:r w:rsidR="00BF1F79">
        <w:rPr>
          <w:rFonts w:ascii="Santander Text" w:hAnsi="Santander Text"/>
          <w:lang w:val="pt-PT"/>
        </w:rPr>
        <w:t xml:space="preserve"> </w:t>
      </w:r>
      <w:r w:rsidR="0051260E" w:rsidRPr="00BB677D">
        <w:rPr>
          <w:rFonts w:ascii="Santander Text" w:hAnsi="Santander Text"/>
          <w:lang w:val="pt-PT"/>
        </w:rPr>
        <w:t>deve ser aprovisionado</w:t>
      </w:r>
      <w:r w:rsidR="00BF1F79">
        <w:rPr>
          <w:rFonts w:ascii="Santander Text" w:hAnsi="Santander Text"/>
          <w:lang w:val="pt-PT"/>
        </w:rPr>
        <w:t xml:space="preserve"> </w:t>
      </w:r>
      <w:r w:rsidR="0051260E" w:rsidRPr="00BB677D">
        <w:rPr>
          <w:rFonts w:ascii="Santander Text" w:hAnsi="Santander Text"/>
          <w:lang w:val="pt-PT"/>
        </w:rPr>
        <w:t>seguindo a metodologia atualmente definida para contratos ativos.</w:t>
      </w:r>
      <w:r w:rsidR="0051260E">
        <w:rPr>
          <w:rFonts w:ascii="Santander Text" w:hAnsi="Santander Text"/>
          <w:lang w:val="pt-PT"/>
        </w:rPr>
        <w:t xml:space="preserve"> </w:t>
      </w:r>
    </w:p>
    <w:p w14:paraId="6B06C151" w14:textId="194ABC5F" w:rsidR="00E65CE9" w:rsidRPr="00856DAF" w:rsidRDefault="008B2C41" w:rsidP="00E65CE9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856DAF">
        <w:rPr>
          <w:rFonts w:ascii="Santander Text" w:hAnsi="Santander Text"/>
          <w:szCs w:val="18"/>
          <w:lang w:val="pt-PT"/>
        </w:rPr>
        <w:t>GRSS_INTRST_INCM_CCRR, GRSS_INTRST_EXPNS_CCRR, GRSS_CMMSSN_INCM_CCRR, GRSS_CMMSSN_EXPNS_CCRR, GNS_FNNCL_TRNSCTN_EXCHNG_CCRR, BSNSS_AREA_CCRR, GRSS_CMMSSN_INCM_OFF_BLNC_CCRR e GRSS_CMMSSN_EXPNS_OFF_BLNC_CCRR</w:t>
      </w:r>
    </w:p>
    <w:p w14:paraId="6DA115B8" w14:textId="2AF51778" w:rsidR="001C4099" w:rsidRDefault="00CE3412" w:rsidP="001C4099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As v</w:t>
      </w:r>
      <w:r w:rsidR="00E65CE9" w:rsidRPr="00E65CE9">
        <w:rPr>
          <w:rFonts w:ascii="Santander Text" w:hAnsi="Santander Text"/>
          <w:lang w:val="pt-PT"/>
        </w:rPr>
        <w:t xml:space="preserve">ariáveis </w:t>
      </w:r>
      <w:r>
        <w:rPr>
          <w:rFonts w:ascii="Santander Text" w:hAnsi="Santander Text"/>
          <w:lang w:val="pt-PT"/>
        </w:rPr>
        <w:t>que apresentem o</w:t>
      </w:r>
      <w:r w:rsidR="00E65CE9" w:rsidRPr="00E65CE9">
        <w:rPr>
          <w:rFonts w:ascii="Santander Text" w:hAnsi="Santander Text"/>
          <w:lang w:val="pt-PT"/>
        </w:rPr>
        <w:t xml:space="preserve"> sufixo </w:t>
      </w:r>
      <w:r>
        <w:rPr>
          <w:rFonts w:ascii="Santander Text" w:hAnsi="Santander Text"/>
          <w:lang w:val="pt-PT"/>
        </w:rPr>
        <w:t>‘</w:t>
      </w:r>
      <w:r w:rsidR="00E65CE9" w:rsidRPr="00CE3412">
        <w:rPr>
          <w:rFonts w:ascii="Santander Text" w:hAnsi="Santander Text"/>
          <w:i/>
          <w:iCs/>
          <w:lang w:val="pt-PT"/>
        </w:rPr>
        <w:t>CCRR</w:t>
      </w:r>
      <w:r>
        <w:rPr>
          <w:rFonts w:ascii="Santander Text" w:hAnsi="Santander Text"/>
          <w:lang w:val="pt-PT"/>
        </w:rPr>
        <w:t>’</w:t>
      </w:r>
      <w:r w:rsidR="00E65CE9" w:rsidRPr="00E65CE9">
        <w:rPr>
          <w:rFonts w:ascii="Santander Text" w:hAnsi="Santander Text"/>
          <w:lang w:val="pt-PT"/>
        </w:rPr>
        <w:t xml:space="preserve"> devem ser aprovisionados</w:t>
      </w:r>
      <w:r w:rsidR="001C4099">
        <w:rPr>
          <w:rFonts w:ascii="Santander Text" w:hAnsi="Santander Text"/>
          <w:lang w:val="pt-PT"/>
        </w:rPr>
        <w:t xml:space="preserve"> </w:t>
      </w:r>
      <w:r w:rsidR="001C4099" w:rsidRPr="00F307DD">
        <w:rPr>
          <w:rFonts w:ascii="Santander Text" w:hAnsi="Santander Text"/>
          <w:lang w:val="pt-PT"/>
        </w:rPr>
        <w:t>de acordo os valores de ‘</w:t>
      </w:r>
      <w:r w:rsidR="001C4099" w:rsidRPr="00F307DD">
        <w:rPr>
          <w:rFonts w:ascii="Santander Text" w:hAnsi="Santander Text"/>
          <w:i/>
          <w:iCs/>
          <w:lang w:val="pt-PT"/>
        </w:rPr>
        <w:t>Not Applicable Fiel</w:t>
      </w:r>
      <w:r w:rsidR="00C35309">
        <w:rPr>
          <w:rFonts w:ascii="Santander Text" w:hAnsi="Santander Text"/>
          <w:i/>
          <w:iCs/>
          <w:lang w:val="pt-PT"/>
        </w:rPr>
        <w:t>d</w:t>
      </w:r>
      <w:r w:rsidR="001C4099" w:rsidRPr="00F307DD">
        <w:rPr>
          <w:rFonts w:ascii="Santander Text" w:hAnsi="Santander Text"/>
          <w:i/>
          <w:iCs/>
          <w:lang w:val="pt-PT"/>
        </w:rPr>
        <w:t>’</w:t>
      </w:r>
      <w:r w:rsidR="001C4099" w:rsidRPr="00F307DD">
        <w:rPr>
          <w:rFonts w:ascii="Santander Text" w:hAnsi="Santander Text"/>
          <w:lang w:val="pt-PT"/>
        </w:rPr>
        <w:t xml:space="preserve"> presentes na coluna </w:t>
      </w:r>
      <w:r w:rsidR="001C4099">
        <w:rPr>
          <w:rFonts w:ascii="Santander Text" w:hAnsi="Santander Text"/>
          <w:lang w:val="pt-PT"/>
        </w:rPr>
        <w:t>“</w:t>
      </w:r>
      <w:r w:rsidR="001C4099" w:rsidRPr="00AE2756">
        <w:rPr>
          <w:rFonts w:ascii="Santander Text" w:hAnsi="Santander Text"/>
          <w:lang w:val="pt-PT"/>
        </w:rPr>
        <w:t>Metodologia de cálculo</w:t>
      </w:r>
      <w:r w:rsidR="001C4099" w:rsidRPr="00F307DD">
        <w:rPr>
          <w:rFonts w:ascii="Santander Text" w:hAnsi="Santander Text"/>
          <w:i/>
          <w:iCs/>
          <w:lang w:val="pt-PT"/>
        </w:rPr>
        <w:t xml:space="preserve"> (not applicable)</w:t>
      </w:r>
      <w:r w:rsidR="001C4099">
        <w:rPr>
          <w:rFonts w:ascii="Santander Text" w:hAnsi="Santander Text"/>
          <w:i/>
          <w:iCs/>
          <w:lang w:val="pt-PT"/>
        </w:rPr>
        <w:t>”</w:t>
      </w:r>
      <w:r w:rsidR="001C4099" w:rsidRPr="00F307DD">
        <w:rPr>
          <w:rFonts w:ascii="Santander Text" w:hAnsi="Santander Text"/>
          <w:lang w:val="pt-PT"/>
        </w:rPr>
        <w:t xml:space="preserve"> do ficheiro </w:t>
      </w:r>
      <w:r w:rsidR="001C4099">
        <w:rPr>
          <w:rFonts w:ascii="Santander Text" w:hAnsi="Santander Text"/>
          <w:i/>
          <w:iCs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lang w:val="pt-PT"/>
        </w:rPr>
        <w:t>1</w:t>
      </w:r>
      <w:r w:rsidR="0025438D">
        <w:rPr>
          <w:rFonts w:ascii="Santander Text" w:hAnsi="Santander Text"/>
          <w:i/>
          <w:iCs/>
          <w:lang w:val="pt-PT"/>
        </w:rPr>
        <w:t>1</w:t>
      </w:r>
      <w:r w:rsidR="001C4099">
        <w:rPr>
          <w:rFonts w:ascii="Santander Text" w:hAnsi="Santander Text"/>
          <w:i/>
          <w:iCs/>
          <w:lang w:val="pt-PT"/>
        </w:rPr>
        <w:t>.0</w:t>
      </w:r>
      <w:r w:rsidR="001C4099" w:rsidRPr="00F307DD">
        <w:rPr>
          <w:rFonts w:ascii="Santander Text" w:hAnsi="Santander Text"/>
          <w:i/>
          <w:iCs/>
          <w:lang w:val="pt-PT"/>
        </w:rPr>
        <w:t>.xlsx</w:t>
      </w:r>
      <w:r w:rsidR="001C4099" w:rsidRPr="00F307DD">
        <w:rPr>
          <w:rFonts w:ascii="Santander Text" w:hAnsi="Santander Text"/>
          <w:lang w:val="pt-PT"/>
        </w:rPr>
        <w:t>.</w:t>
      </w:r>
    </w:p>
    <w:p w14:paraId="2B140C7A" w14:textId="1773FEE5" w:rsidR="00101747" w:rsidRPr="00101747" w:rsidRDefault="00101747" w:rsidP="0010174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Quando o campo </w:t>
      </w:r>
      <w:r w:rsidR="00BD5ED6">
        <w:rPr>
          <w:rFonts w:ascii="Santander Text" w:hAnsi="Santander Text"/>
          <w:lang w:val="pt-PT"/>
        </w:rPr>
        <w:t>‘</w:t>
      </w:r>
      <w:r w:rsidR="00BD5ED6">
        <w:rPr>
          <w:rFonts w:ascii="Santander Text" w:hAnsi="Santander Text"/>
          <w:i/>
          <w:iCs/>
          <w:lang w:val="pt-PT"/>
        </w:rPr>
        <w:t>cnclld_instrmnt_stts’</w:t>
      </w:r>
      <w:r w:rsidR="00BD5ED6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for diferente de ‘N’ as variáveis devem ser aprovisionadas de acordo com especificação descrita acima</w:t>
      </w:r>
      <w:r w:rsidR="00255CCA">
        <w:rPr>
          <w:rFonts w:ascii="Santander Text" w:hAnsi="Santander Text"/>
          <w:lang w:val="pt-PT"/>
        </w:rPr>
        <w:t xml:space="preserve">. </w:t>
      </w:r>
      <w:r>
        <w:rPr>
          <w:rFonts w:ascii="Santander Text" w:hAnsi="Santander Text"/>
          <w:lang w:val="pt-PT"/>
        </w:rPr>
        <w:t xml:space="preserve"> </w:t>
      </w:r>
    </w:p>
    <w:p w14:paraId="50B6EDE2" w14:textId="278B00B3" w:rsidR="008B6F59" w:rsidRPr="00BB0835" w:rsidRDefault="008B6F59" w:rsidP="008B6F59">
      <w:pPr>
        <w:pStyle w:val="MyHeading3"/>
        <w:rPr>
          <w:rFonts w:ascii="Santander Text" w:hAnsi="Santander Text"/>
          <w:lang w:val="pt-PT"/>
        </w:rPr>
      </w:pPr>
      <w:bookmarkStart w:id="35" w:name="_Hlk190791634"/>
      <w:r w:rsidRPr="00BB0835">
        <w:rPr>
          <w:rFonts w:ascii="Santander Text" w:hAnsi="Santander Text"/>
          <w:lang w:val="pt-PT"/>
        </w:rPr>
        <w:t xml:space="preserve">Conceitos comuns </w:t>
      </w:r>
      <w:r w:rsidR="009F0E93" w:rsidRPr="00BB0835">
        <w:rPr>
          <w:rFonts w:ascii="Santander Text" w:hAnsi="Santander Text"/>
          <w:lang w:val="pt-PT"/>
        </w:rPr>
        <w:t xml:space="preserve">ao </w:t>
      </w:r>
      <w:r w:rsidR="009F0E93" w:rsidRPr="00BB0835">
        <w:rPr>
          <w:rFonts w:ascii="Santander Text" w:hAnsi="Santander Text"/>
          <w:i/>
          <w:iCs/>
          <w:lang w:val="pt-PT"/>
        </w:rPr>
        <w:t>Loan Tape</w:t>
      </w:r>
      <w:r w:rsidRPr="00BB0835">
        <w:rPr>
          <w:rFonts w:ascii="Santander Text" w:hAnsi="Santander Text"/>
          <w:i/>
          <w:iCs/>
          <w:lang w:val="pt-PT"/>
        </w:rPr>
        <w:t xml:space="preserve"> </w:t>
      </w:r>
      <w:r w:rsidRPr="00BB0835">
        <w:rPr>
          <w:rFonts w:ascii="Santander Text" w:hAnsi="Santander Text"/>
          <w:lang w:val="pt-PT"/>
        </w:rPr>
        <w:t>âmbito PM</w:t>
      </w:r>
    </w:p>
    <w:bookmarkEnd w:id="35"/>
    <w:p w14:paraId="6786BEA2" w14:textId="2CC4894E" w:rsidR="00B2472C" w:rsidRPr="002B0F7B" w:rsidRDefault="00B2472C" w:rsidP="002B16B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2B0F7B">
        <w:rPr>
          <w:rFonts w:ascii="Santander Text" w:hAnsi="Santander Text"/>
          <w:szCs w:val="18"/>
          <w:lang w:val="pt-PT"/>
        </w:rPr>
        <w:t xml:space="preserve">As variáveis </w:t>
      </w:r>
      <w:r w:rsidR="00BD5ED6" w:rsidRPr="002B0F7B">
        <w:rPr>
          <w:rFonts w:ascii="Santander Text" w:hAnsi="Santander Text"/>
          <w:szCs w:val="18"/>
          <w:lang w:val="pt-PT"/>
        </w:rPr>
        <w:t>‘</w:t>
      </w:r>
      <w:r w:rsidR="00BD5ED6" w:rsidRPr="002B0F7B">
        <w:rPr>
          <w:rFonts w:ascii="Santander Text" w:hAnsi="Santander Text"/>
          <w:i/>
          <w:iCs/>
          <w:szCs w:val="18"/>
          <w:lang w:val="pt-PT"/>
        </w:rPr>
        <w:t>cod_soc’, 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‘dflt_stts_instrmnt’, ‘ead’, ‘off_blnc_sht_amnt_instrmnt’</w:t>
      </w:r>
      <w:r w:rsidR="00BD5ED6">
        <w:rPr>
          <w:rFonts w:ascii="Santander Text" w:hAnsi="Santander Text"/>
          <w:i/>
          <w:iCs/>
          <w:szCs w:val="18"/>
          <w:lang w:val="pt-PT"/>
        </w:rPr>
        <w:t>,</w:t>
      </w:r>
      <w:r w:rsidR="00BD5ED6" w:rsidRPr="002B0F7B">
        <w:rPr>
          <w:rFonts w:ascii="Santander Text" w:hAnsi="Santander Text"/>
          <w:i/>
          <w:iCs/>
          <w:szCs w:val="18"/>
          <w:lang w:val="pt-PT"/>
        </w:rPr>
        <w:t xml:space="preserve">  ‘rwa’</w:t>
      </w:r>
      <w:r w:rsidR="00BD5ED6" w:rsidRPr="002B0F7B">
        <w:rPr>
          <w:rFonts w:ascii="Santander Text" w:hAnsi="Santander Text"/>
          <w:szCs w:val="18"/>
          <w:lang w:val="pt-PT"/>
        </w:rPr>
        <w:t xml:space="preserve"> </w:t>
      </w:r>
      <w:r w:rsidR="00BD5ED6">
        <w:rPr>
          <w:rFonts w:ascii="Santander Text" w:hAnsi="Santander Text"/>
          <w:szCs w:val="18"/>
          <w:lang w:val="pt-PT"/>
        </w:rPr>
        <w:t>e ‘</w:t>
      </w:r>
      <w:r w:rsidR="00BD5ED6" w:rsidRPr="00A0602F">
        <w:rPr>
          <w:rFonts w:ascii="Santander Text" w:hAnsi="Santander Text"/>
          <w:i/>
          <w:iCs/>
          <w:szCs w:val="18"/>
          <w:lang w:val="pt-PT"/>
        </w:rPr>
        <w:t>idcmb’</w:t>
      </w:r>
      <w:r w:rsidR="00BD5ED6">
        <w:rPr>
          <w:rFonts w:ascii="Santander Text" w:hAnsi="Santander Text"/>
          <w:szCs w:val="18"/>
          <w:lang w:val="pt-PT"/>
        </w:rPr>
        <w:t xml:space="preserve"> </w:t>
      </w:r>
      <w:r w:rsidR="00BD5ED6" w:rsidRPr="002B0F7B">
        <w:rPr>
          <w:rFonts w:ascii="Santander Text" w:hAnsi="Santander Text"/>
          <w:szCs w:val="18"/>
          <w:lang w:val="pt-PT"/>
        </w:rPr>
        <w:t xml:space="preserve">devem </w:t>
      </w:r>
      <w:r w:rsidRPr="002B0F7B">
        <w:rPr>
          <w:rFonts w:ascii="Santander Text" w:hAnsi="Santander Text"/>
          <w:szCs w:val="18"/>
          <w:lang w:val="pt-PT"/>
        </w:rPr>
        <w:t xml:space="preserve">ser aprovisionadas de acordo com a metodologia </w:t>
      </w:r>
      <w:r w:rsidR="002B16B7" w:rsidRPr="002B0F7B">
        <w:rPr>
          <w:rFonts w:ascii="Santander Text" w:hAnsi="Santander Text"/>
          <w:szCs w:val="18"/>
          <w:lang w:val="pt-PT"/>
        </w:rPr>
        <w:t xml:space="preserve">de cálculo definida no </w:t>
      </w:r>
      <w:r w:rsidR="002B16B7" w:rsidRPr="002B0F7B">
        <w:rPr>
          <w:rFonts w:ascii="Santander Text" w:hAnsi="Santander Text"/>
          <w:i/>
          <w:iCs/>
          <w:szCs w:val="18"/>
          <w:lang w:val="pt-PT"/>
        </w:rPr>
        <w:t>Loan Tape</w:t>
      </w:r>
      <w:r w:rsidR="002B16B7" w:rsidRPr="002B0F7B">
        <w:rPr>
          <w:rFonts w:ascii="Santander Text" w:hAnsi="Santander Text"/>
          <w:szCs w:val="18"/>
          <w:lang w:val="pt-PT"/>
        </w:rPr>
        <w:t xml:space="preserve"> </w:t>
      </w:r>
      <w:r w:rsidR="00514542" w:rsidRPr="002B0F7B">
        <w:rPr>
          <w:rFonts w:ascii="Santander Text" w:hAnsi="Santander Text"/>
          <w:szCs w:val="18"/>
          <w:lang w:val="pt-PT"/>
        </w:rPr>
        <w:t>para</w:t>
      </w:r>
      <w:r w:rsidRPr="002B0F7B">
        <w:rPr>
          <w:rFonts w:ascii="Santander Text" w:hAnsi="Santander Text"/>
          <w:szCs w:val="18"/>
          <w:lang w:val="pt-PT"/>
        </w:rPr>
        <w:t xml:space="preserve"> ambito = ‘PM’.</w:t>
      </w:r>
    </w:p>
    <w:p w14:paraId="3C75E42B" w14:textId="70E56677" w:rsidR="00273767" w:rsidRDefault="00273767" w:rsidP="002B16B7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para a</w:t>
      </w:r>
      <w:r w:rsidR="00A22C1E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 </w:t>
      </w:r>
      <w:r w:rsidR="00BD5ED6">
        <w:rPr>
          <w:rFonts w:ascii="Santander Text" w:hAnsi="Santander Text"/>
          <w:szCs w:val="18"/>
          <w:lang w:val="pt-PT"/>
        </w:rPr>
        <w:t>variáveis 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cod_soc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’ </w:t>
      </w:r>
      <w:r w:rsidR="00BD5ED6" w:rsidRPr="00497145">
        <w:rPr>
          <w:rFonts w:ascii="Santander Text" w:hAnsi="Santander Text"/>
          <w:szCs w:val="18"/>
          <w:lang w:val="pt-PT"/>
        </w:rPr>
        <w:t>e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 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dt_rfrnc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’ </w:t>
      </w:r>
      <w:r w:rsidR="00BD5ED6">
        <w:rPr>
          <w:rFonts w:ascii="Santander Text" w:hAnsi="Santander Text"/>
          <w:lang w:val="pt-PT"/>
        </w:rPr>
        <w:t>quando o campo ‘</w:t>
      </w:r>
      <w:r w:rsidR="00BD5ED6">
        <w:rPr>
          <w:rFonts w:ascii="Santander Text" w:hAnsi="Santander Text"/>
          <w:i/>
          <w:iCs/>
          <w:lang w:val="pt-PT"/>
        </w:rPr>
        <w:t>cnclld_instrmnt_stts’</w:t>
      </w:r>
      <w:r w:rsidR="00BD5ED6">
        <w:rPr>
          <w:rFonts w:ascii="Santander Text" w:hAnsi="Santander Text"/>
          <w:lang w:val="pt-PT"/>
        </w:rPr>
        <w:t xml:space="preserve"> for </w:t>
      </w:r>
      <w:r>
        <w:rPr>
          <w:rFonts w:ascii="Santander Text" w:hAnsi="Santander Text"/>
          <w:lang w:val="pt-PT"/>
        </w:rPr>
        <w:t>diferente de ‘N’ a</w:t>
      </w:r>
      <w:r w:rsidR="005223ED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variáve</w:t>
      </w:r>
      <w:r w:rsidR="005223ED">
        <w:rPr>
          <w:rFonts w:ascii="Santander Text" w:hAnsi="Santander Text"/>
          <w:lang w:val="pt-PT"/>
        </w:rPr>
        <w:t>is</w:t>
      </w:r>
      <w:r>
        <w:rPr>
          <w:rFonts w:ascii="Santander Text" w:hAnsi="Santander Text"/>
          <w:lang w:val="pt-PT"/>
        </w:rPr>
        <w:t xml:space="preserve"> deve</w:t>
      </w:r>
      <w:r w:rsidR="005223ED">
        <w:rPr>
          <w:rFonts w:ascii="Santander Text" w:hAnsi="Santander Text"/>
          <w:lang w:val="pt-PT"/>
        </w:rPr>
        <w:t>m</w:t>
      </w:r>
      <w:r>
        <w:rPr>
          <w:rFonts w:ascii="Santander Text" w:hAnsi="Santander Text"/>
          <w:lang w:val="pt-PT"/>
        </w:rPr>
        <w:t xml:space="preserve"> ser aprovisionada</w:t>
      </w:r>
      <w:r w:rsidR="005223ED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de acordo com especificação descrita acima.  </w:t>
      </w:r>
    </w:p>
    <w:p w14:paraId="000A77B4" w14:textId="3B4981BC" w:rsidR="005E47BC" w:rsidRPr="00530388" w:rsidRDefault="005E47BC" w:rsidP="002B16B7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Para 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</w:t>
      </w:r>
      <w:r w:rsidR="00BD5ED6">
        <w:rPr>
          <w:rFonts w:ascii="Santander Text" w:hAnsi="Santander Text"/>
          <w:lang w:val="pt-PT"/>
        </w:rPr>
        <w:t xml:space="preserve">variáveis </w:t>
      </w:r>
      <w:r w:rsidR="00BD5ED6" w:rsidRPr="001C2D08">
        <w:rPr>
          <w:rFonts w:ascii="Santander Text" w:hAnsi="Santander Text"/>
          <w:i/>
          <w:iCs/>
          <w:lang w:val="pt-PT"/>
        </w:rPr>
        <w:t>‘grss_crryng_amnt_instrmnt’</w:t>
      </w:r>
      <w:r w:rsidR="00BD5ED6">
        <w:rPr>
          <w:rFonts w:ascii="Santander Text" w:hAnsi="Santander Text"/>
          <w:lang w:val="pt-PT"/>
        </w:rPr>
        <w:t xml:space="preserve">,  </w:t>
      </w:r>
      <w:r w:rsidR="00BD5ED6" w:rsidRPr="00AD741A">
        <w:rPr>
          <w:rFonts w:ascii="Santander Text" w:hAnsi="Santander Text"/>
          <w:i/>
          <w:iCs/>
          <w:lang w:val="pt-PT"/>
        </w:rPr>
        <w:t>‘off_blnc_sht_amnt_instrmnt’</w:t>
      </w:r>
      <w:r w:rsidR="00BD5ED6">
        <w:rPr>
          <w:rFonts w:ascii="Santander Text" w:hAnsi="Santander Text"/>
          <w:lang w:val="pt-PT"/>
        </w:rPr>
        <w:t>, ‘</w:t>
      </w:r>
      <w:r w:rsidR="00BD5ED6" w:rsidRPr="00AD741A">
        <w:rPr>
          <w:rFonts w:ascii="Santander Text" w:hAnsi="Santander Text"/>
          <w:i/>
          <w:iCs/>
          <w:lang w:val="pt-PT"/>
        </w:rPr>
        <w:t>prvsns_off_blnc_sht’</w:t>
      </w:r>
      <w:r w:rsidR="00BD5ED6">
        <w:rPr>
          <w:rFonts w:ascii="Santander Text" w:hAnsi="Santander Text"/>
          <w:lang w:val="pt-PT"/>
        </w:rPr>
        <w:t xml:space="preserve">, </w:t>
      </w:r>
      <w:r w:rsidR="00BD5ED6">
        <w:rPr>
          <w:rFonts w:ascii="Santander Text" w:hAnsi="Santander Text"/>
          <w:i/>
          <w:iCs/>
          <w:szCs w:val="18"/>
          <w:lang w:val="pt-PT"/>
        </w:rPr>
        <w:t>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="00BD5ED6">
        <w:rPr>
          <w:rFonts w:ascii="Santander Text" w:hAnsi="Santander Text"/>
          <w:i/>
          <w:iCs/>
          <w:szCs w:val="18"/>
          <w:lang w:val="pt-PT"/>
        </w:rPr>
        <w:t>’</w:t>
      </w:r>
      <w:r w:rsidR="00BD5ED6">
        <w:rPr>
          <w:rFonts w:ascii="Santander Text" w:hAnsi="Santander Text"/>
          <w:szCs w:val="18"/>
          <w:lang w:val="pt-PT"/>
        </w:rPr>
        <w:t xml:space="preserve">, </w:t>
      </w:r>
      <w:r w:rsidR="00BD5ED6" w:rsidRPr="00DC08D6">
        <w:rPr>
          <w:rFonts w:ascii="Santander Text" w:hAnsi="Santander Text"/>
          <w:i/>
          <w:iCs/>
          <w:szCs w:val="18"/>
          <w:lang w:val="pt-PT"/>
        </w:rPr>
        <w:t>‘accmltd_chngs_fv_cr_instrmnt’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D5ED6">
        <w:rPr>
          <w:rFonts w:ascii="Santander Text" w:hAnsi="Santander Text"/>
          <w:szCs w:val="18"/>
          <w:lang w:val="pt-PT"/>
        </w:rPr>
        <w:t xml:space="preserve">e </w:t>
      </w:r>
      <w:r w:rsidR="00BD5ED6">
        <w:rPr>
          <w:rFonts w:ascii="Santander Text" w:hAnsi="Santander Text"/>
          <w:i/>
          <w:iCs/>
          <w:szCs w:val="18"/>
          <w:lang w:val="pt-PT"/>
        </w:rPr>
        <w:t>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rwa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’ </w:t>
      </w:r>
      <w:r>
        <w:rPr>
          <w:rFonts w:ascii="Santander Text" w:hAnsi="Santander Text"/>
          <w:lang w:val="pt-PT"/>
        </w:rPr>
        <w:t>quando o campo ‘</w:t>
      </w:r>
      <w:r>
        <w:rPr>
          <w:rFonts w:ascii="Santander Text" w:hAnsi="Santander Text"/>
          <w:i/>
          <w:iCs/>
          <w:lang w:val="pt-PT"/>
        </w:rPr>
        <w:t>CNCLLD_INSTRMNT_STTS’</w:t>
      </w:r>
      <w:r>
        <w:rPr>
          <w:rFonts w:ascii="Santander Text" w:hAnsi="Santander Text"/>
          <w:lang w:val="pt-PT"/>
        </w:rPr>
        <w:t xml:space="preserve"> for diferente de ‘N’ 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variáve</w:t>
      </w:r>
      <w:r w:rsidR="00AD741A">
        <w:rPr>
          <w:rFonts w:ascii="Santander Text" w:hAnsi="Santander Text"/>
          <w:lang w:val="pt-PT"/>
        </w:rPr>
        <w:t>is</w:t>
      </w:r>
      <w:r>
        <w:rPr>
          <w:rFonts w:ascii="Santander Text" w:hAnsi="Santander Text"/>
          <w:lang w:val="pt-PT"/>
        </w:rPr>
        <w:t xml:space="preserve"> deve</w:t>
      </w:r>
      <w:r w:rsidR="00AD741A">
        <w:rPr>
          <w:rFonts w:ascii="Santander Text" w:hAnsi="Santander Text"/>
          <w:lang w:val="pt-PT"/>
        </w:rPr>
        <w:t>m</w:t>
      </w:r>
      <w:r>
        <w:rPr>
          <w:rFonts w:ascii="Santander Text" w:hAnsi="Santander Text"/>
          <w:lang w:val="pt-PT"/>
        </w:rPr>
        <w:t xml:space="preserve"> ser aprovisionada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com o valor 0</w:t>
      </w:r>
      <w:r w:rsidR="001C2D08">
        <w:rPr>
          <w:rFonts w:ascii="Santander Text" w:hAnsi="Santander Text"/>
          <w:lang w:val="pt-PT"/>
        </w:rPr>
        <w:t xml:space="preserve">, uma vez que, o </w:t>
      </w:r>
      <w:r w:rsidR="001C2D08" w:rsidRPr="00530388">
        <w:rPr>
          <w:rFonts w:ascii="Santander Text" w:hAnsi="Santander Text"/>
          <w:lang w:val="pt-PT"/>
        </w:rPr>
        <w:t xml:space="preserve">contrato se encontra cancelado. </w:t>
      </w:r>
    </w:p>
    <w:p w14:paraId="6C60BFB4" w14:textId="4A551BDA" w:rsidR="00382ECE" w:rsidRPr="009B752E" w:rsidRDefault="00382ECE" w:rsidP="00356EFA">
      <w:pPr>
        <w:spacing w:line="276" w:lineRule="auto"/>
        <w:jc w:val="both"/>
        <w:rPr>
          <w:rFonts w:ascii="Santander Text" w:hAnsi="Santander Text"/>
          <w:szCs w:val="18"/>
        </w:rPr>
      </w:pPr>
      <w:r w:rsidRPr="009B752E">
        <w:rPr>
          <w:rFonts w:ascii="Santander Text" w:hAnsi="Santander Text"/>
        </w:rPr>
        <w:t xml:space="preserve">Para as </w:t>
      </w:r>
      <w:proofErr w:type="spellStart"/>
      <w:r w:rsidRPr="009B752E">
        <w:rPr>
          <w:rFonts w:ascii="Santander Text" w:hAnsi="Santander Text"/>
        </w:rPr>
        <w:t>variáveis</w:t>
      </w:r>
      <w:proofErr w:type="spellEnd"/>
      <w:r w:rsidRPr="009B752E">
        <w:rPr>
          <w:rFonts w:ascii="Santander Text" w:hAnsi="Santander Text"/>
        </w:rPr>
        <w:t xml:space="preserve"> </w:t>
      </w:r>
      <w:r w:rsidR="00487183" w:rsidRPr="009B752E">
        <w:rPr>
          <w:rFonts w:ascii="Santander Text" w:hAnsi="Santander Text"/>
        </w:rPr>
        <w:t>‘</w:t>
      </w:r>
      <w:proofErr w:type="spellStart"/>
      <w:r w:rsidR="00BD5ED6" w:rsidRPr="009B752E">
        <w:rPr>
          <w:rFonts w:ascii="Santander Text" w:hAnsi="Santander Text"/>
          <w:i/>
          <w:iCs/>
        </w:rPr>
        <w:t>ccf</w:t>
      </w:r>
      <w:proofErr w:type="spellEnd"/>
      <w:r w:rsidR="00BD5ED6" w:rsidRPr="009B752E">
        <w:rPr>
          <w:rFonts w:ascii="Santander Text" w:hAnsi="Santander Text"/>
        </w:rPr>
        <w:t>’, ‘</w:t>
      </w:r>
      <w:proofErr w:type="spellStart"/>
      <w:r w:rsidR="00BD5ED6" w:rsidRPr="009B752E">
        <w:rPr>
          <w:rFonts w:ascii="Santander Text" w:hAnsi="Santander Text"/>
          <w:i/>
          <w:iCs/>
        </w:rPr>
        <w:t>ead</w:t>
      </w:r>
      <w:proofErr w:type="spellEnd"/>
      <w:r w:rsidR="00BD5ED6" w:rsidRPr="009B752E">
        <w:rPr>
          <w:rFonts w:ascii="Santander Text" w:hAnsi="Santander Text"/>
        </w:rPr>
        <w:t xml:space="preserve">’, </w:t>
      </w:r>
      <w:r w:rsidR="00BD5ED6" w:rsidRPr="009B752E">
        <w:rPr>
          <w:rFonts w:ascii="Santander Text" w:hAnsi="Santander Text"/>
          <w:i/>
          <w:szCs w:val="18"/>
        </w:rPr>
        <w:t>‘</w:t>
      </w:r>
      <w:proofErr w:type="spellStart"/>
      <w:r w:rsidR="00BD5ED6" w:rsidRPr="009B752E">
        <w:rPr>
          <w:rFonts w:ascii="Santander Text" w:hAnsi="Santander Text"/>
          <w:i/>
          <w:szCs w:val="18"/>
        </w:rPr>
        <w:t>imprmnt_stts</w:t>
      </w:r>
      <w:proofErr w:type="spellEnd"/>
      <w:r w:rsidR="00BD5ED6" w:rsidRPr="009B752E">
        <w:rPr>
          <w:rFonts w:ascii="Santander Text" w:hAnsi="Santander Text"/>
          <w:i/>
          <w:szCs w:val="18"/>
        </w:rPr>
        <w:t xml:space="preserve">’, </w:t>
      </w:r>
      <w:r w:rsidR="00BD5ED6" w:rsidRPr="009B752E">
        <w:rPr>
          <w:rFonts w:ascii="Santander Text" w:hAnsi="Santander Text"/>
          <w:szCs w:val="18"/>
        </w:rPr>
        <w:t xml:space="preserve">e </w:t>
      </w:r>
      <w:r w:rsidR="00BD5ED6" w:rsidRPr="009B752E">
        <w:rPr>
          <w:rFonts w:ascii="Santander Text" w:hAnsi="Santander Text"/>
          <w:i/>
          <w:szCs w:val="18"/>
        </w:rPr>
        <w:t>‘</w:t>
      </w:r>
      <w:proofErr w:type="spellStart"/>
      <w:r w:rsidR="00BD5ED6" w:rsidRPr="009B752E">
        <w:rPr>
          <w:rFonts w:ascii="Santander Text" w:hAnsi="Santander Text"/>
          <w:i/>
          <w:szCs w:val="18"/>
        </w:rPr>
        <w:t>prfrmng_stts</w:t>
      </w:r>
      <w:proofErr w:type="spellEnd"/>
      <w:r w:rsidR="00BD5ED6" w:rsidRPr="009B752E">
        <w:rPr>
          <w:rFonts w:ascii="Santander Text" w:hAnsi="Santander Text"/>
          <w:i/>
          <w:szCs w:val="18"/>
        </w:rPr>
        <w:t xml:space="preserve">’ </w:t>
      </w:r>
      <w:proofErr w:type="spellStart"/>
      <w:r w:rsidR="00BD5ED6" w:rsidRPr="009B752E">
        <w:rPr>
          <w:rFonts w:ascii="Santander Text" w:hAnsi="Santander Text"/>
        </w:rPr>
        <w:t>quando</w:t>
      </w:r>
      <w:proofErr w:type="spellEnd"/>
      <w:r w:rsidR="00BD5ED6" w:rsidRPr="009B752E">
        <w:rPr>
          <w:rFonts w:ascii="Santander Text" w:hAnsi="Santander Text"/>
        </w:rPr>
        <w:t xml:space="preserve"> o campo ‘</w:t>
      </w:r>
      <w:proofErr w:type="spellStart"/>
      <w:r w:rsidR="00BD5ED6" w:rsidRPr="009B752E">
        <w:rPr>
          <w:rFonts w:ascii="Santander Text" w:hAnsi="Santander Text"/>
          <w:i/>
        </w:rPr>
        <w:t>cnclld_instrmnt_stts</w:t>
      </w:r>
      <w:proofErr w:type="spellEnd"/>
      <w:r w:rsidR="00BD5ED6" w:rsidRPr="009B752E">
        <w:rPr>
          <w:rFonts w:ascii="Santander Text" w:hAnsi="Santander Text"/>
          <w:i/>
        </w:rPr>
        <w:t>’</w:t>
      </w:r>
      <w:r w:rsidR="00BD5ED6" w:rsidRPr="009B752E">
        <w:rPr>
          <w:rFonts w:ascii="Santander Text" w:hAnsi="Santander Text"/>
        </w:rPr>
        <w:t xml:space="preserve"> </w:t>
      </w:r>
      <w:r w:rsidR="00FA2F3F" w:rsidRPr="009B752E">
        <w:rPr>
          <w:rFonts w:ascii="Santander Text" w:hAnsi="Santander Text"/>
        </w:rPr>
        <w:t xml:space="preserve">for </w:t>
      </w:r>
      <w:proofErr w:type="spellStart"/>
      <w:r w:rsidR="00FA2F3F" w:rsidRPr="009B752E">
        <w:rPr>
          <w:rFonts w:ascii="Santander Text" w:hAnsi="Santander Text"/>
        </w:rPr>
        <w:t>diferente</w:t>
      </w:r>
      <w:proofErr w:type="spellEnd"/>
      <w:r w:rsidR="00FA2F3F" w:rsidRPr="009B752E">
        <w:rPr>
          <w:rFonts w:ascii="Santander Text" w:hAnsi="Santander Text"/>
        </w:rPr>
        <w:t xml:space="preserve"> de ‘N’ as </w:t>
      </w:r>
      <w:proofErr w:type="spellStart"/>
      <w:r w:rsidR="00FA2F3F" w:rsidRPr="009B752E">
        <w:rPr>
          <w:rFonts w:ascii="Santander Text" w:hAnsi="Santander Text"/>
        </w:rPr>
        <w:t>variáveis</w:t>
      </w:r>
      <w:proofErr w:type="spellEnd"/>
      <w:r w:rsidR="00FA2F3F" w:rsidRPr="009B752E">
        <w:rPr>
          <w:rFonts w:ascii="Santander Text" w:hAnsi="Santander Text"/>
        </w:rPr>
        <w:t xml:space="preserve"> </w:t>
      </w:r>
      <w:proofErr w:type="spellStart"/>
      <w:r w:rsidR="00FA2F3F" w:rsidRPr="009B752E">
        <w:rPr>
          <w:rFonts w:ascii="Santander Text" w:hAnsi="Santander Text"/>
        </w:rPr>
        <w:t>devem</w:t>
      </w:r>
      <w:proofErr w:type="spellEnd"/>
      <w:r w:rsidR="00FA2F3F" w:rsidRPr="009B752E">
        <w:rPr>
          <w:rFonts w:ascii="Santander Text" w:hAnsi="Santander Text"/>
        </w:rPr>
        <w:t xml:space="preserve"> ser </w:t>
      </w:r>
      <w:proofErr w:type="spellStart"/>
      <w:r w:rsidR="00FA2F3F" w:rsidRPr="009B752E">
        <w:rPr>
          <w:rFonts w:ascii="Santander Text" w:hAnsi="Santander Text"/>
        </w:rPr>
        <w:t>aprovisionadas</w:t>
      </w:r>
      <w:proofErr w:type="spellEnd"/>
      <w:r w:rsidR="00FA2F3F" w:rsidRPr="009B752E">
        <w:rPr>
          <w:rFonts w:ascii="Santander Text" w:hAnsi="Santander Text"/>
        </w:rPr>
        <w:t xml:space="preserve"> com o valor </w:t>
      </w:r>
      <w:r w:rsidR="00356EFA" w:rsidRPr="009B752E">
        <w:rPr>
          <w:rFonts w:ascii="Santander Text" w:hAnsi="Santander Text"/>
          <w:i/>
          <w:szCs w:val="18"/>
        </w:rPr>
        <w:t xml:space="preserve">default </w:t>
      </w:r>
      <w:proofErr w:type="spellStart"/>
      <w:r w:rsidR="00356EFA" w:rsidRPr="009B752E">
        <w:rPr>
          <w:rFonts w:ascii="Santander Text" w:hAnsi="Santander Text"/>
          <w:szCs w:val="18"/>
        </w:rPr>
        <w:t>presente</w:t>
      </w:r>
      <w:proofErr w:type="spellEnd"/>
      <w:r w:rsidR="00356EFA" w:rsidRPr="009B752E">
        <w:rPr>
          <w:rFonts w:ascii="Santander Text" w:hAnsi="Santander Text"/>
          <w:szCs w:val="18"/>
        </w:rPr>
        <w:t xml:space="preserve"> </w:t>
      </w:r>
      <w:proofErr w:type="spellStart"/>
      <w:r w:rsidR="00356EFA" w:rsidRPr="009B752E">
        <w:rPr>
          <w:rFonts w:ascii="Santander Text" w:hAnsi="Santander Text"/>
          <w:szCs w:val="18"/>
        </w:rPr>
        <w:t>na</w:t>
      </w:r>
      <w:proofErr w:type="spellEnd"/>
      <w:r w:rsidR="00356EFA" w:rsidRPr="009B752E">
        <w:rPr>
          <w:rFonts w:ascii="Santander Text" w:hAnsi="Santander Text"/>
          <w:szCs w:val="18"/>
        </w:rPr>
        <w:t xml:space="preserve"> </w:t>
      </w:r>
      <w:proofErr w:type="spellStart"/>
      <w:r w:rsidR="00356EFA" w:rsidRPr="009B752E">
        <w:rPr>
          <w:rFonts w:ascii="Santander Text" w:hAnsi="Santander Text"/>
          <w:szCs w:val="18"/>
        </w:rPr>
        <w:t>coluna</w:t>
      </w:r>
      <w:proofErr w:type="spellEnd"/>
      <w:r w:rsidR="00356EFA" w:rsidRPr="009B752E">
        <w:rPr>
          <w:rFonts w:ascii="Santander Text" w:hAnsi="Santander Text"/>
          <w:szCs w:val="18"/>
        </w:rPr>
        <w:t xml:space="preserve"> T </w:t>
      </w:r>
      <w:r w:rsidR="00356EFA" w:rsidRPr="009B752E">
        <w:rPr>
          <w:rFonts w:ascii="Santander Text" w:hAnsi="Santander Text"/>
          <w:i/>
          <w:szCs w:val="18"/>
        </w:rPr>
        <w:t>(“Default value for not applicable fields to be used WHEN: (1) Non-contractual balances and accounting adjustments (2) If the field is not applicable for the corresponding segment (F to L columns)</w:t>
      </w:r>
      <w:r w:rsidR="00356EFA" w:rsidRPr="009B752E">
        <w:rPr>
          <w:rFonts w:ascii="Santander Text" w:hAnsi="Santander Text"/>
          <w:szCs w:val="18"/>
        </w:rPr>
        <w:t xml:space="preserve">“) do Guia </w:t>
      </w:r>
      <w:proofErr w:type="spellStart"/>
      <w:r w:rsidR="00356EFA" w:rsidRPr="009B752E">
        <w:rPr>
          <w:rFonts w:ascii="Santander Text" w:hAnsi="Santander Text"/>
          <w:szCs w:val="18"/>
        </w:rPr>
        <w:t>Corporativo</w:t>
      </w:r>
      <w:proofErr w:type="spellEnd"/>
      <w:r w:rsidR="00356EFA" w:rsidRPr="009B752E">
        <w:rPr>
          <w:rFonts w:ascii="Santander Text" w:hAnsi="Santander Text"/>
          <w:szCs w:val="18"/>
        </w:rPr>
        <w:t xml:space="preserve">.  </w:t>
      </w:r>
    </w:p>
    <w:p w14:paraId="35F0DFBD" w14:textId="71349517" w:rsidR="00CE78BA" w:rsidRDefault="00D87A3B" w:rsidP="00356EF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szCs w:val="18"/>
          <w:lang w:val="pt-PT"/>
        </w:rPr>
        <w:t>P</w:t>
      </w:r>
      <w:r w:rsidR="00BD5ED6" w:rsidRPr="001D2FF0">
        <w:rPr>
          <w:rFonts w:ascii="Santander Text" w:hAnsi="Santander Text"/>
          <w:szCs w:val="18"/>
          <w:lang w:val="pt-PT"/>
        </w:rPr>
        <w:t>ara as variáveis ‘</w:t>
      </w:r>
      <w:r w:rsidR="00BD5ED6" w:rsidRPr="001D2FF0">
        <w:rPr>
          <w:rFonts w:ascii="Santander Text" w:hAnsi="Santander Text"/>
          <w:i/>
          <w:iCs/>
          <w:szCs w:val="18"/>
          <w:lang w:val="pt-PT"/>
        </w:rPr>
        <w:t xml:space="preserve">typ_instrmnt’, </w:t>
      </w:r>
      <w:r w:rsidR="00BD5ED6" w:rsidRPr="001D2FF0">
        <w:rPr>
          <w:rFonts w:ascii="Santander Text" w:hAnsi="Santander Text"/>
          <w:szCs w:val="18"/>
          <w:lang w:val="pt-PT"/>
        </w:rPr>
        <w:t>‘</w:t>
      </w:r>
      <w:r w:rsidR="00BD5ED6" w:rsidRPr="001D2FF0">
        <w:rPr>
          <w:rFonts w:ascii="Santander Text" w:hAnsi="Santander Text"/>
          <w:i/>
          <w:iCs/>
          <w:szCs w:val="18"/>
          <w:lang w:val="pt-PT"/>
        </w:rPr>
        <w:t>cod_soc_intrgrp</w:t>
      </w:r>
      <w:r w:rsidR="00BD5ED6" w:rsidRPr="001D2FF0">
        <w:rPr>
          <w:rFonts w:ascii="Santander Text" w:hAnsi="Santander Text"/>
          <w:szCs w:val="18"/>
          <w:lang w:val="pt-PT"/>
        </w:rPr>
        <w:t xml:space="preserve">’, </w:t>
      </w:r>
      <w:r w:rsidR="00BD5ED6" w:rsidRPr="001D2FF0">
        <w:rPr>
          <w:rFonts w:ascii="Santander Text" w:hAnsi="Santander Text"/>
          <w:i/>
          <w:iCs/>
          <w:szCs w:val="18"/>
          <w:lang w:val="pt-PT"/>
        </w:rPr>
        <w:t>‘subportfolio_id’, ‘accntng_clssfctn’</w:t>
      </w:r>
      <w:r w:rsidR="00BD5ED6" w:rsidRPr="001D2FF0">
        <w:rPr>
          <w:rFonts w:ascii="Santander Text" w:hAnsi="Santander Text"/>
          <w:szCs w:val="18"/>
          <w:lang w:val="pt-PT"/>
        </w:rPr>
        <w:t xml:space="preserve"> e </w:t>
      </w:r>
      <w:r w:rsidR="00BD5ED6" w:rsidRPr="001D2FF0">
        <w:rPr>
          <w:rFonts w:ascii="Santander Text" w:hAnsi="Santander Text"/>
          <w:i/>
          <w:iCs/>
          <w:szCs w:val="18"/>
          <w:lang w:val="pt-PT"/>
        </w:rPr>
        <w:t>‘dflt_stts_instrmnt’</w:t>
      </w:r>
      <w:r w:rsidR="00BD5ED6" w:rsidRPr="001D2FF0">
        <w:rPr>
          <w:rFonts w:ascii="Santander Text" w:hAnsi="Santander Text"/>
          <w:szCs w:val="18"/>
          <w:lang w:val="pt-PT"/>
        </w:rPr>
        <w:t xml:space="preserve"> quando o campo </w:t>
      </w:r>
      <w:r w:rsidR="00BD5ED6" w:rsidRPr="001D2FF0">
        <w:rPr>
          <w:rFonts w:ascii="Santander Text" w:hAnsi="Santander Text"/>
          <w:i/>
          <w:lang w:val="pt-PT"/>
        </w:rPr>
        <w:t>cnclld_instrmnt_stts’</w:t>
      </w:r>
      <w:r w:rsidR="00BD5ED6" w:rsidRPr="001D2FF0">
        <w:rPr>
          <w:rFonts w:ascii="Santander Text" w:hAnsi="Santander Text"/>
          <w:lang w:val="pt-PT"/>
        </w:rPr>
        <w:t xml:space="preserve"> for diferente </w:t>
      </w:r>
      <w:r w:rsidR="002927C2" w:rsidRPr="001D2FF0">
        <w:rPr>
          <w:rFonts w:ascii="Santander Text" w:hAnsi="Santander Text"/>
          <w:lang w:val="pt-PT"/>
        </w:rPr>
        <w:t xml:space="preserve">de ‘N’, </w:t>
      </w:r>
      <w:r w:rsidR="00444504" w:rsidRPr="001D2FF0">
        <w:rPr>
          <w:rFonts w:ascii="Santander Text" w:hAnsi="Santander Text"/>
          <w:lang w:val="pt-PT"/>
        </w:rPr>
        <w:t>deve</w:t>
      </w:r>
      <w:r w:rsidR="000C3E43" w:rsidRPr="001D2FF0">
        <w:rPr>
          <w:rFonts w:ascii="Santander Text" w:hAnsi="Santander Text"/>
          <w:lang w:val="pt-PT"/>
        </w:rPr>
        <w:t xml:space="preserve"> ser identificad</w:t>
      </w:r>
      <w:r w:rsidR="00D97210" w:rsidRPr="001D2FF0">
        <w:rPr>
          <w:rFonts w:ascii="Santander Text" w:hAnsi="Santander Text"/>
          <w:lang w:val="pt-PT"/>
        </w:rPr>
        <w:t>a</w:t>
      </w:r>
      <w:r w:rsidR="00B15CCA" w:rsidRPr="001D2FF0">
        <w:rPr>
          <w:rFonts w:ascii="Santander Text" w:hAnsi="Santander Text"/>
          <w:lang w:val="pt-PT"/>
        </w:rPr>
        <w:t xml:space="preserve"> a</w:t>
      </w:r>
      <w:r w:rsidR="000B702C" w:rsidRPr="001D2FF0">
        <w:rPr>
          <w:rFonts w:ascii="Santander Text" w:hAnsi="Santander Text"/>
          <w:lang w:val="pt-PT"/>
        </w:rPr>
        <w:t xml:space="preserve"> última</w:t>
      </w:r>
      <w:r w:rsidR="00B15CCA" w:rsidRPr="001D2FF0">
        <w:rPr>
          <w:rFonts w:ascii="Santander Text" w:hAnsi="Santander Text"/>
          <w:lang w:val="pt-PT"/>
        </w:rPr>
        <w:t xml:space="preserve"> data </w:t>
      </w:r>
      <w:r w:rsidR="000B702C" w:rsidRPr="001D2FF0">
        <w:rPr>
          <w:rFonts w:ascii="Santander Text" w:hAnsi="Santander Text"/>
          <w:lang w:val="pt-PT"/>
        </w:rPr>
        <w:t xml:space="preserve">para a qual o contrato se encontrava ativo, ou seja, a última data em que aparece na tabela </w:t>
      </w:r>
      <w:r w:rsidR="000B702C" w:rsidRPr="001D2FF0">
        <w:rPr>
          <w:rFonts w:ascii="Santander Text" w:hAnsi="Santander Text"/>
          <w:i/>
          <w:iCs/>
          <w:lang w:val="pt-PT"/>
        </w:rPr>
        <w:t>fr001_univ_saldo</w:t>
      </w:r>
      <w:r w:rsidR="00B15CCA" w:rsidRPr="001D2FF0">
        <w:rPr>
          <w:rFonts w:ascii="Santander Text" w:hAnsi="Santander Text"/>
          <w:lang w:val="pt-PT"/>
        </w:rPr>
        <w:t xml:space="preserve">. Tendo em conta </w:t>
      </w:r>
      <w:r w:rsidR="009B7612" w:rsidRPr="001D2FF0">
        <w:rPr>
          <w:rFonts w:ascii="Santander Text" w:hAnsi="Santander Text"/>
          <w:lang w:val="pt-PT"/>
        </w:rPr>
        <w:t>essa</w:t>
      </w:r>
      <w:r w:rsidR="00B15CCA" w:rsidRPr="001D2FF0">
        <w:rPr>
          <w:rFonts w:ascii="Santander Text" w:hAnsi="Santander Text"/>
          <w:lang w:val="pt-PT"/>
        </w:rPr>
        <w:t xml:space="preserve"> data, </w:t>
      </w:r>
      <w:r w:rsidR="00C81363" w:rsidRPr="001D2FF0">
        <w:rPr>
          <w:rFonts w:ascii="Santander Text" w:hAnsi="Santander Text"/>
          <w:lang w:val="pt-PT"/>
        </w:rPr>
        <w:t xml:space="preserve">os campos devem ser aprovisionados seguindo a metodologia atualmente definida </w:t>
      </w:r>
      <w:r w:rsidR="00760D19" w:rsidRPr="001D2FF0">
        <w:rPr>
          <w:rFonts w:ascii="Santander Text" w:hAnsi="Santander Text"/>
          <w:lang w:val="pt-PT"/>
        </w:rPr>
        <w:t>para contratos ativos</w:t>
      </w:r>
      <w:r w:rsidR="004532A0" w:rsidRPr="001D2FF0">
        <w:rPr>
          <w:rFonts w:ascii="Santander Text" w:hAnsi="Santander Text"/>
          <w:lang w:val="pt-PT"/>
        </w:rPr>
        <w:t>.</w:t>
      </w:r>
      <w:r w:rsidR="00B15CCA">
        <w:rPr>
          <w:rFonts w:ascii="Santander Text" w:hAnsi="Santander Text"/>
          <w:lang w:val="pt-PT"/>
        </w:rPr>
        <w:t xml:space="preserve"> </w:t>
      </w:r>
    </w:p>
    <w:p w14:paraId="1E861618" w14:textId="7E77C348" w:rsidR="00A743E4" w:rsidRDefault="00C228FC" w:rsidP="00356EF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lastRenderedPageBreak/>
        <w:t xml:space="preserve">Para a </w:t>
      </w:r>
      <w:r w:rsidR="00BD5ED6">
        <w:rPr>
          <w:rFonts w:ascii="Santander Text" w:hAnsi="Santander Text"/>
          <w:lang w:val="pt-PT"/>
        </w:rPr>
        <w:t xml:space="preserve">variável </w:t>
      </w:r>
      <w:r w:rsidR="00BD5ED6">
        <w:rPr>
          <w:rFonts w:ascii="Santander Text" w:hAnsi="Santander Text"/>
          <w:i/>
          <w:iCs/>
          <w:szCs w:val="18"/>
          <w:lang w:val="pt-PT"/>
        </w:rPr>
        <w:t>‘idcmb’</w:t>
      </w:r>
      <w:r w:rsidR="00BD5ED6">
        <w:rPr>
          <w:rFonts w:ascii="Santander Text" w:hAnsi="Santander Text"/>
          <w:szCs w:val="18"/>
          <w:lang w:val="pt-PT"/>
        </w:rPr>
        <w:t xml:space="preserve">, </w:t>
      </w:r>
      <w:r w:rsidR="00BD5ED6" w:rsidRPr="004F04BF">
        <w:rPr>
          <w:rFonts w:ascii="Santander Text" w:hAnsi="Santander Text"/>
          <w:szCs w:val="18"/>
          <w:lang w:val="pt-PT"/>
        </w:rPr>
        <w:t xml:space="preserve">quando o campo </w:t>
      </w:r>
      <w:r w:rsidR="00BD5ED6">
        <w:rPr>
          <w:rFonts w:ascii="Santander Text" w:hAnsi="Santander Text"/>
          <w:szCs w:val="18"/>
          <w:lang w:val="pt-PT"/>
        </w:rPr>
        <w:t>‘</w:t>
      </w:r>
      <w:r w:rsidR="00BD5ED6" w:rsidRPr="004F04BF">
        <w:rPr>
          <w:rFonts w:ascii="Santander Text" w:hAnsi="Santander Text"/>
          <w:i/>
          <w:lang w:val="pt-PT"/>
        </w:rPr>
        <w:t>cnclld_instrmnt_stts’</w:t>
      </w:r>
      <w:r w:rsidR="00BD5ED6" w:rsidRPr="004F04BF">
        <w:rPr>
          <w:rFonts w:ascii="Santander Text" w:hAnsi="Santander Text"/>
          <w:lang w:val="pt-PT"/>
        </w:rPr>
        <w:t xml:space="preserve"> for </w:t>
      </w:r>
      <w:r w:rsidRPr="004F04BF">
        <w:rPr>
          <w:rFonts w:ascii="Santander Text" w:hAnsi="Santander Text"/>
          <w:lang w:val="pt-PT"/>
        </w:rPr>
        <w:t xml:space="preserve">diferente de ‘N’, deve ser </w:t>
      </w:r>
      <w:r w:rsidR="00A743E4">
        <w:rPr>
          <w:rFonts w:ascii="Santander Text" w:hAnsi="Santander Text"/>
          <w:lang w:val="pt-PT"/>
        </w:rPr>
        <w:t>considerada a seguinte metodologia:</w:t>
      </w:r>
    </w:p>
    <w:p w14:paraId="06377EE5" w14:textId="13F263E9" w:rsidR="00A743E4" w:rsidRPr="00A743E4" w:rsidRDefault="00A743E4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I</w:t>
      </w:r>
      <w:r w:rsidR="00C228FC" w:rsidRPr="00A743E4">
        <w:rPr>
          <w:rFonts w:ascii="Santander Text" w:hAnsi="Santander Text"/>
          <w:lang w:val="pt-PT"/>
        </w:rPr>
        <w:t>dentifica</w:t>
      </w:r>
      <w:r w:rsidR="004F353B">
        <w:rPr>
          <w:rFonts w:ascii="Santander Text" w:hAnsi="Santander Text"/>
          <w:lang w:val="pt-PT"/>
        </w:rPr>
        <w:t>r</w:t>
      </w:r>
      <w:r w:rsidR="00C228FC" w:rsidRPr="00A743E4">
        <w:rPr>
          <w:rFonts w:ascii="Santander Text" w:hAnsi="Santander Text"/>
          <w:lang w:val="pt-PT"/>
        </w:rPr>
        <w:t xml:space="preserve"> a última data</w:t>
      </w:r>
      <w:r w:rsidR="009650C7" w:rsidRPr="00A743E4">
        <w:rPr>
          <w:rFonts w:ascii="Santander Text" w:hAnsi="Santander Text"/>
          <w:lang w:val="pt-PT"/>
        </w:rPr>
        <w:t xml:space="preserve"> para a qual o contrato aparece na tabela </w:t>
      </w:r>
      <w:r w:rsidR="009650C7" w:rsidRPr="00A743E4">
        <w:rPr>
          <w:rFonts w:ascii="Santander Text" w:hAnsi="Santander Text"/>
          <w:i/>
          <w:iCs/>
          <w:lang w:val="pt-PT"/>
        </w:rPr>
        <w:t>fr012_master_cto</w:t>
      </w:r>
      <w:r>
        <w:rPr>
          <w:rFonts w:ascii="Santander Text" w:hAnsi="Santander Text"/>
          <w:lang w:val="pt-PT"/>
        </w:rPr>
        <w:t>;</w:t>
      </w:r>
    </w:p>
    <w:p w14:paraId="499CF87D" w14:textId="37CF3F94" w:rsidR="00C228FC" w:rsidRDefault="004F353B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o contrato apresente apenas um registo para essa data, ou seja, apenas um </w:t>
      </w:r>
      <w:r w:rsidRPr="00145C46">
        <w:rPr>
          <w:rFonts w:ascii="Santander Text" w:hAnsi="Santander Text"/>
          <w:i/>
          <w:iCs/>
          <w:szCs w:val="18"/>
          <w:lang w:val="pt-PT"/>
        </w:rPr>
        <w:t>‘ccontab_final_idcomb</w:t>
      </w:r>
      <w:r w:rsidR="00B237AA">
        <w:rPr>
          <w:rFonts w:ascii="Santander Text" w:hAnsi="Santander Text"/>
          <w:i/>
          <w:iCs/>
          <w:szCs w:val="18"/>
          <w:lang w:val="pt-PT"/>
        </w:rPr>
        <w:t>_total</w:t>
      </w:r>
      <w:r w:rsidRPr="00145C46">
        <w:rPr>
          <w:rFonts w:ascii="Santander Text" w:hAnsi="Santander Text"/>
          <w:i/>
          <w:iCs/>
          <w:szCs w:val="18"/>
          <w:lang w:val="pt-PT"/>
        </w:rPr>
        <w:t xml:space="preserve">’ </w:t>
      </w:r>
      <w:r>
        <w:rPr>
          <w:rFonts w:ascii="Santander Text" w:hAnsi="Santander Text"/>
          <w:szCs w:val="18"/>
          <w:lang w:val="pt-PT"/>
        </w:rPr>
        <w:t>então deve ser considerad</w:t>
      </w:r>
      <w:r w:rsidR="00145C46">
        <w:rPr>
          <w:rFonts w:ascii="Santander Text" w:hAnsi="Santander Text"/>
          <w:szCs w:val="18"/>
          <w:lang w:val="pt-PT"/>
        </w:rPr>
        <w:t>a essa informação para o preenchimento do campo ‘</w:t>
      </w:r>
      <w:r w:rsidR="00145C46" w:rsidRPr="00145C46">
        <w:rPr>
          <w:rFonts w:ascii="Santander Text" w:hAnsi="Santander Text"/>
          <w:i/>
          <w:iCs/>
          <w:szCs w:val="18"/>
          <w:lang w:val="pt-PT"/>
        </w:rPr>
        <w:t>IDCMB’</w:t>
      </w:r>
      <w:r w:rsidR="00145C46">
        <w:rPr>
          <w:rFonts w:ascii="Santander Text" w:hAnsi="Santander Text"/>
          <w:szCs w:val="18"/>
          <w:lang w:val="pt-PT"/>
        </w:rPr>
        <w:t>;</w:t>
      </w:r>
    </w:p>
    <w:p w14:paraId="30F7A5CE" w14:textId="026A3293" w:rsidR="00145C46" w:rsidRPr="00A743E4" w:rsidRDefault="00145C46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o contrato apresente mais do que um registo para essa data, ou seja, mais do que um </w:t>
      </w:r>
      <w:r w:rsidRPr="00145C46">
        <w:rPr>
          <w:rFonts w:ascii="Santander Text" w:hAnsi="Santander Text"/>
          <w:i/>
          <w:iCs/>
          <w:szCs w:val="18"/>
          <w:lang w:val="pt-PT"/>
        </w:rPr>
        <w:t>‘ccontab_final_idcomb</w:t>
      </w:r>
      <w:r w:rsidR="00A5030D">
        <w:rPr>
          <w:rFonts w:ascii="Santander Text" w:hAnsi="Santander Text"/>
          <w:i/>
          <w:iCs/>
          <w:szCs w:val="18"/>
          <w:lang w:val="pt-PT"/>
        </w:rPr>
        <w:t>_total</w:t>
      </w:r>
      <w:r w:rsidRPr="00145C46"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>, então devem ser aplicadas as regras de sel</w:t>
      </w:r>
      <w:r w:rsidR="00EE6005">
        <w:rPr>
          <w:rFonts w:ascii="Santander Text" w:hAnsi="Santander Text"/>
          <w:szCs w:val="18"/>
          <w:lang w:val="pt-PT"/>
        </w:rPr>
        <w:t>e</w:t>
      </w:r>
      <w:r>
        <w:rPr>
          <w:rFonts w:ascii="Santander Text" w:hAnsi="Santander Text"/>
          <w:szCs w:val="18"/>
          <w:lang w:val="pt-PT"/>
        </w:rPr>
        <w:t>ção consideradas para os contratos ativos</w:t>
      </w:r>
      <w:r w:rsidR="00EE6005">
        <w:rPr>
          <w:rFonts w:ascii="Santander Text" w:hAnsi="Santander Text"/>
          <w:szCs w:val="18"/>
          <w:lang w:val="pt-PT"/>
        </w:rPr>
        <w:t xml:space="preserve"> para o </w:t>
      </w:r>
      <w:r w:rsidR="00BD5ED6">
        <w:rPr>
          <w:rFonts w:ascii="Santander Text" w:hAnsi="Santander Text"/>
          <w:szCs w:val="18"/>
          <w:lang w:val="pt-PT"/>
        </w:rPr>
        <w:t>preenchimento do campo ‘</w:t>
      </w:r>
      <w:r w:rsidR="00BD5ED6" w:rsidRPr="00145C46">
        <w:rPr>
          <w:rFonts w:ascii="Santander Text" w:hAnsi="Santander Text"/>
          <w:i/>
          <w:iCs/>
          <w:szCs w:val="18"/>
          <w:lang w:val="pt-PT"/>
        </w:rPr>
        <w:t>idcmb’</w:t>
      </w:r>
      <w:r w:rsidR="00BD5ED6">
        <w:rPr>
          <w:rFonts w:ascii="Santander Text" w:hAnsi="Santander Text"/>
          <w:szCs w:val="18"/>
          <w:lang w:val="pt-PT"/>
        </w:rPr>
        <w:t>.</w:t>
      </w:r>
    </w:p>
    <w:p w14:paraId="342365BC" w14:textId="11D4D0DE" w:rsidR="007B54DA" w:rsidRPr="00D053BB" w:rsidRDefault="007B54DA" w:rsidP="007B54DA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D053BB">
        <w:rPr>
          <w:rFonts w:ascii="Santander Text" w:hAnsi="Santander Text"/>
          <w:szCs w:val="18"/>
        </w:rPr>
        <w:t>AVRG_BLNC e AVRG_BLNC_OFF_BLNC</w:t>
      </w:r>
    </w:p>
    <w:p w14:paraId="2653BFF1" w14:textId="7E72C42D" w:rsidR="009A2FDE" w:rsidRPr="009A2FDE" w:rsidRDefault="003450E3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 </w:t>
      </w:r>
      <w:r w:rsidR="003C4A22">
        <w:rPr>
          <w:rFonts w:ascii="Santander Text" w:hAnsi="Santander Text"/>
          <w:lang w:val="pt-PT"/>
        </w:rPr>
        <w:t>variáve</w:t>
      </w:r>
      <w:r w:rsidR="00534292">
        <w:rPr>
          <w:rFonts w:ascii="Santander Text" w:hAnsi="Santander Text"/>
          <w:lang w:val="pt-PT"/>
        </w:rPr>
        <w:t>l</w:t>
      </w:r>
      <w:r w:rsidR="003C4A22" w:rsidRPr="00F307DD">
        <w:rPr>
          <w:rFonts w:ascii="Santander Text" w:hAnsi="Santander Text"/>
          <w:lang w:val="pt-PT"/>
        </w:rPr>
        <w:t xml:space="preserve"> </w:t>
      </w:r>
      <w:r w:rsidR="003C4A22">
        <w:rPr>
          <w:rFonts w:ascii="Santander Text" w:hAnsi="Santander Text"/>
          <w:lang w:val="pt-PT"/>
        </w:rPr>
        <w:t>‘</w:t>
      </w:r>
      <w:r w:rsidR="003C4A22" w:rsidRPr="00CD0767">
        <w:rPr>
          <w:rFonts w:ascii="Santander Text" w:hAnsi="Santander Text"/>
          <w:i/>
          <w:iCs/>
          <w:lang w:val="pt-PT"/>
        </w:rPr>
        <w:t>avrg_blnc’</w:t>
      </w:r>
      <w:r w:rsidR="003C4A22" w:rsidRPr="00F307DD">
        <w:rPr>
          <w:rFonts w:ascii="Santander Text" w:hAnsi="Santander Text"/>
          <w:lang w:val="pt-PT"/>
        </w:rPr>
        <w:t xml:space="preserve"> </w:t>
      </w:r>
      <w:r w:rsidR="003C4A22">
        <w:rPr>
          <w:rFonts w:ascii="Santander Text" w:hAnsi="Santander Text"/>
          <w:lang w:val="pt-PT"/>
        </w:rPr>
        <w:t>deve</w:t>
      </w:r>
      <w:r w:rsidR="00A73BC9">
        <w:rPr>
          <w:rFonts w:ascii="Santander Text" w:hAnsi="Santander Text"/>
          <w:lang w:val="pt-PT"/>
        </w:rPr>
        <w:t xml:space="preserve"> </w:t>
      </w:r>
      <w:r w:rsidR="003C4A22">
        <w:rPr>
          <w:rFonts w:ascii="Santander Text" w:hAnsi="Santander Text"/>
          <w:lang w:val="pt-PT"/>
        </w:rPr>
        <w:t xml:space="preserve">ser aprovisionada </w:t>
      </w:r>
      <w:r>
        <w:rPr>
          <w:rFonts w:ascii="Santander Text" w:hAnsi="Santander Text"/>
          <w:lang w:val="pt-PT"/>
        </w:rPr>
        <w:t xml:space="preserve">com base </w:t>
      </w:r>
      <w:r w:rsidR="00B21BC7">
        <w:rPr>
          <w:rFonts w:ascii="Santander Text" w:hAnsi="Santander Text"/>
          <w:lang w:val="pt-PT"/>
        </w:rPr>
        <w:t>na seguinte regra:</w:t>
      </w:r>
    </w:p>
    <w:p w14:paraId="60B6C1AA" w14:textId="27CC9FC3" w:rsidR="00CB3B94" w:rsidRDefault="00FC26C9" w:rsidP="00CB3B94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Para o</w:t>
      </w:r>
      <w:r w:rsidR="00CB3B94">
        <w:rPr>
          <w:rFonts w:ascii="Santander Text" w:hAnsi="Santander Text"/>
          <w:lang w:val="pt-PT"/>
        </w:rPr>
        <w:t xml:space="preserve"> tipo de conta ‘</w:t>
      </w:r>
      <w:r w:rsidR="00CB3B94" w:rsidRPr="00CB3B94">
        <w:rPr>
          <w:rFonts w:ascii="Santander Text" w:hAnsi="Santander Text"/>
          <w:i/>
          <w:iCs/>
          <w:lang w:val="pt-PT"/>
        </w:rPr>
        <w:t>ativo patrimonial</w:t>
      </w:r>
      <w:r w:rsidR="00CB3B94">
        <w:rPr>
          <w:rFonts w:ascii="Santander Text" w:hAnsi="Santander Text"/>
          <w:lang w:val="pt-PT"/>
        </w:rPr>
        <w:t>’</w:t>
      </w:r>
      <w:r w:rsidR="00D8707C">
        <w:rPr>
          <w:rFonts w:ascii="Santander Text" w:hAnsi="Santander Text"/>
          <w:lang w:val="pt-PT"/>
        </w:rPr>
        <w:t xml:space="preserve"> </w:t>
      </w:r>
      <w:r w:rsidR="00CB3B94">
        <w:rPr>
          <w:rFonts w:ascii="Santander Text" w:hAnsi="Santander Text"/>
          <w:lang w:val="pt-PT"/>
        </w:rPr>
        <w:t xml:space="preserve">deve </w:t>
      </w:r>
      <w:r w:rsidR="00CB3B94" w:rsidRPr="00F307DD">
        <w:rPr>
          <w:rFonts w:ascii="Santander Text" w:hAnsi="Santander Text"/>
          <w:lang w:val="pt-PT"/>
        </w:rPr>
        <w:t xml:space="preserve">ser somado o KPI </w:t>
      </w:r>
      <w:r w:rsidR="00CB3B94">
        <w:rPr>
          <w:rFonts w:ascii="Santander Text" w:hAnsi="Santander Text"/>
          <w:lang w:val="pt-PT"/>
        </w:rPr>
        <w:t>‘</w:t>
      </w:r>
      <w:r w:rsidR="00CB3B94" w:rsidRPr="00DF364E">
        <w:rPr>
          <w:rFonts w:ascii="Santander Text" w:hAnsi="Santander Text"/>
          <w:i/>
          <w:iCs/>
          <w:lang w:val="pt-PT"/>
        </w:rPr>
        <w:t>c295</w:t>
      </w:r>
      <w:r w:rsidR="00CB3B94">
        <w:rPr>
          <w:rFonts w:ascii="Santander Text" w:hAnsi="Santander Text"/>
          <w:i/>
          <w:iCs/>
          <w:lang w:val="pt-PT"/>
        </w:rPr>
        <w:t>’</w:t>
      </w:r>
      <w:r w:rsidR="00CB3B94" w:rsidRPr="00F307DD">
        <w:rPr>
          <w:rFonts w:ascii="Santander Text" w:hAnsi="Santander Text"/>
          <w:lang w:val="pt-PT"/>
        </w:rPr>
        <w:t xml:space="preserve"> com a média do KPI </w:t>
      </w:r>
      <w:r w:rsidR="00CB3B94">
        <w:rPr>
          <w:rFonts w:ascii="Santander Text" w:hAnsi="Santander Text"/>
          <w:lang w:val="pt-PT"/>
        </w:rPr>
        <w:t>‘</w:t>
      </w:r>
      <w:r w:rsidR="00CB3B94" w:rsidRPr="00DF364E">
        <w:rPr>
          <w:rFonts w:ascii="Santander Text" w:hAnsi="Santander Text"/>
          <w:i/>
          <w:iCs/>
          <w:lang w:val="pt-PT"/>
        </w:rPr>
        <w:t>c224’</w:t>
      </w:r>
      <w:r w:rsidR="00CB3B94" w:rsidRPr="00F307DD">
        <w:rPr>
          <w:rFonts w:ascii="Santander Text" w:hAnsi="Santander Text"/>
          <w:lang w:val="pt-PT"/>
        </w:rPr>
        <w:t xml:space="preserve"> desde dezembro do ano anterior ao de reporte até ao mês da data de referência</w:t>
      </w:r>
      <w:r w:rsidR="00093519">
        <w:rPr>
          <w:rFonts w:ascii="Santander Text" w:hAnsi="Santander Text"/>
          <w:lang w:val="pt-PT"/>
        </w:rPr>
        <w:t>;</w:t>
      </w:r>
    </w:p>
    <w:p w14:paraId="73C51F42" w14:textId="094F0B7B" w:rsidR="00A73BC9" w:rsidRDefault="00A73BC9" w:rsidP="00A73BC9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 variável </w:t>
      </w:r>
      <w:r w:rsidR="00534292" w:rsidRPr="00534292">
        <w:rPr>
          <w:rFonts w:ascii="Santander Text" w:hAnsi="Santander Text"/>
          <w:i/>
          <w:iCs/>
          <w:lang w:val="pt-PT"/>
        </w:rPr>
        <w:t>‘</w:t>
      </w:r>
      <w:r w:rsidRPr="00A73BC9">
        <w:rPr>
          <w:rFonts w:ascii="Santander Text" w:hAnsi="Santander Text"/>
          <w:i/>
          <w:iCs/>
          <w:lang w:val="pt-PT"/>
        </w:rPr>
        <w:t>avrg_blnc_off_blnc’</w:t>
      </w:r>
      <w:r w:rsidRPr="00A73BC9">
        <w:rPr>
          <w:rFonts w:ascii="Santander Text" w:hAnsi="Santander Text"/>
          <w:lang w:val="pt-PT"/>
        </w:rPr>
        <w:t xml:space="preserve"> deve</w:t>
      </w:r>
      <w:r w:rsidR="00534292">
        <w:rPr>
          <w:rFonts w:ascii="Santander Text" w:hAnsi="Santander Text"/>
          <w:lang w:val="pt-PT"/>
        </w:rPr>
        <w:t xml:space="preserve"> </w:t>
      </w:r>
      <w:r w:rsidRPr="00A73BC9">
        <w:rPr>
          <w:rFonts w:ascii="Santander Text" w:hAnsi="Santander Text"/>
          <w:lang w:val="pt-PT"/>
        </w:rPr>
        <w:t>ser aprovisionada</w:t>
      </w:r>
      <w:r w:rsidR="00534292">
        <w:rPr>
          <w:rFonts w:ascii="Santander Text" w:hAnsi="Santander Text"/>
          <w:lang w:val="pt-PT"/>
        </w:rPr>
        <w:t xml:space="preserve"> </w:t>
      </w:r>
      <w:r w:rsidRPr="00A73BC9">
        <w:rPr>
          <w:rFonts w:ascii="Santander Text" w:hAnsi="Santander Text"/>
          <w:lang w:val="pt-PT"/>
        </w:rPr>
        <w:t>com base na</w:t>
      </w:r>
      <w:r w:rsidR="00534292">
        <w:rPr>
          <w:rFonts w:ascii="Santander Text" w:hAnsi="Santander Text"/>
          <w:lang w:val="pt-PT"/>
        </w:rPr>
        <w:t>s</w:t>
      </w:r>
      <w:r w:rsidRPr="00A73BC9">
        <w:rPr>
          <w:rFonts w:ascii="Santander Text" w:hAnsi="Santander Text"/>
          <w:lang w:val="pt-PT"/>
        </w:rPr>
        <w:t xml:space="preserve"> seguinte</w:t>
      </w:r>
      <w:r w:rsidR="00534292">
        <w:rPr>
          <w:rFonts w:ascii="Santander Text" w:hAnsi="Santander Text"/>
          <w:lang w:val="pt-PT"/>
        </w:rPr>
        <w:t>s</w:t>
      </w:r>
      <w:r w:rsidRPr="00A73BC9">
        <w:rPr>
          <w:rFonts w:ascii="Santander Text" w:hAnsi="Santander Text"/>
          <w:lang w:val="pt-PT"/>
        </w:rPr>
        <w:t xml:space="preserve"> regra</w:t>
      </w:r>
      <w:r w:rsidR="00534292">
        <w:rPr>
          <w:rFonts w:ascii="Santander Text" w:hAnsi="Santander Text"/>
          <w:lang w:val="pt-PT"/>
        </w:rPr>
        <w:t>s</w:t>
      </w:r>
      <w:r w:rsidRPr="00A73BC9">
        <w:rPr>
          <w:rFonts w:ascii="Santander Text" w:hAnsi="Santander Text"/>
          <w:lang w:val="pt-PT"/>
        </w:rPr>
        <w:t>:</w:t>
      </w:r>
    </w:p>
    <w:p w14:paraId="3DCE59B4" w14:textId="4FB0F0BE" w:rsidR="00534292" w:rsidRDefault="00534292" w:rsidP="00534292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093519">
        <w:rPr>
          <w:rFonts w:ascii="Santander Text" w:hAnsi="Santander Text"/>
          <w:lang w:val="pt-PT"/>
        </w:rPr>
        <w:t xml:space="preserve">Caso o tipo de conta seja </w:t>
      </w:r>
      <w:r w:rsidRPr="00093519">
        <w:rPr>
          <w:rFonts w:ascii="Santander Text" w:hAnsi="Santander Text"/>
          <w:i/>
          <w:iCs/>
          <w:lang w:val="pt-PT"/>
        </w:rPr>
        <w:t>‘ativo extrapatrimonial cr</w:t>
      </w:r>
      <w:r w:rsidR="00B02BD4">
        <w:rPr>
          <w:rFonts w:ascii="Santander Text" w:hAnsi="Santander Text"/>
          <w:i/>
          <w:iCs/>
          <w:lang w:val="pt-PT"/>
        </w:rPr>
        <w:t>e</w:t>
      </w:r>
      <w:r w:rsidRPr="00093519">
        <w:rPr>
          <w:rFonts w:ascii="Santander Text" w:hAnsi="Santander Text"/>
          <w:i/>
          <w:iCs/>
          <w:lang w:val="pt-PT"/>
        </w:rPr>
        <w:t>dito assinatura’</w:t>
      </w:r>
      <w:r w:rsidRPr="00093519">
        <w:rPr>
          <w:rFonts w:ascii="Santander Text" w:hAnsi="Santander Text"/>
          <w:lang w:val="pt-PT"/>
        </w:rPr>
        <w:t xml:space="preserve"> deve ser somado o KPI ‘</w:t>
      </w:r>
      <w:r w:rsidRPr="00093519">
        <w:rPr>
          <w:rFonts w:ascii="Santander Text" w:hAnsi="Santander Text"/>
          <w:i/>
          <w:iCs/>
          <w:lang w:val="pt-PT"/>
        </w:rPr>
        <w:t>c295’</w:t>
      </w:r>
      <w:r w:rsidRPr="00093519">
        <w:rPr>
          <w:rFonts w:ascii="Santander Text" w:hAnsi="Santander Text"/>
          <w:lang w:val="pt-PT"/>
        </w:rPr>
        <w:t xml:space="preserve"> com a média dos KPIs ‘</w:t>
      </w:r>
      <w:r w:rsidRPr="00093519">
        <w:rPr>
          <w:rFonts w:ascii="Santander Text" w:hAnsi="Santander Text"/>
          <w:i/>
          <w:iCs/>
          <w:lang w:val="pt-PT"/>
        </w:rPr>
        <w:t>c224’</w:t>
      </w:r>
      <w:r w:rsidRPr="00093519">
        <w:rPr>
          <w:rFonts w:ascii="Santander Text" w:hAnsi="Santander Text"/>
          <w:lang w:val="pt-PT"/>
        </w:rPr>
        <w:t xml:space="preserve">  e </w:t>
      </w:r>
      <w:r w:rsidRPr="00093519">
        <w:rPr>
          <w:rFonts w:ascii="Santander Text" w:hAnsi="Santander Text"/>
          <w:i/>
          <w:iCs/>
          <w:lang w:val="pt-PT"/>
        </w:rPr>
        <w:t>‘c134’</w:t>
      </w:r>
      <w:r w:rsidRPr="00093519">
        <w:rPr>
          <w:rFonts w:ascii="Santander Text" w:hAnsi="Santander Text"/>
          <w:lang w:val="pt-PT"/>
        </w:rPr>
        <w:t xml:space="preserve"> desde dezembro do ano anterior ao de reporte até ao mês da data de referência</w:t>
      </w:r>
      <w:r>
        <w:rPr>
          <w:rFonts w:ascii="Santander Text" w:hAnsi="Santander Text"/>
          <w:lang w:val="pt-PT"/>
        </w:rPr>
        <w:t>;</w:t>
      </w:r>
    </w:p>
    <w:p w14:paraId="30542562" w14:textId="0B62D55C" w:rsidR="00534292" w:rsidRDefault="00534292" w:rsidP="00534292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093519">
        <w:rPr>
          <w:rFonts w:ascii="Santander Text" w:hAnsi="Santander Text"/>
          <w:lang w:val="pt-PT"/>
        </w:rPr>
        <w:t xml:space="preserve">Caso o tipo de conta seja </w:t>
      </w:r>
      <w:r w:rsidRPr="00093519">
        <w:rPr>
          <w:rFonts w:ascii="Santander Text" w:hAnsi="Santander Text"/>
          <w:i/>
          <w:iCs/>
          <w:lang w:val="pt-PT"/>
        </w:rPr>
        <w:t xml:space="preserve">‘ativo extrapatrimonial </w:t>
      </w:r>
      <w:r>
        <w:rPr>
          <w:rFonts w:ascii="Santander Text" w:hAnsi="Santander Text"/>
          <w:i/>
          <w:iCs/>
          <w:lang w:val="pt-PT"/>
        </w:rPr>
        <w:t>linhas de cr</w:t>
      </w:r>
      <w:r w:rsidR="00B02BD4">
        <w:rPr>
          <w:rFonts w:ascii="Santander Text" w:hAnsi="Santander Text"/>
          <w:i/>
          <w:iCs/>
          <w:lang w:val="pt-PT"/>
        </w:rPr>
        <w:t>e</w:t>
      </w:r>
      <w:r>
        <w:rPr>
          <w:rFonts w:ascii="Santander Text" w:hAnsi="Santander Text"/>
          <w:i/>
          <w:iCs/>
          <w:lang w:val="pt-PT"/>
        </w:rPr>
        <w:t>dito’</w:t>
      </w:r>
      <w:r>
        <w:rPr>
          <w:rFonts w:ascii="Santander Text" w:hAnsi="Santander Text"/>
          <w:lang w:val="pt-PT"/>
        </w:rPr>
        <w:t xml:space="preserve"> </w:t>
      </w:r>
      <w:r w:rsidRPr="00093519">
        <w:rPr>
          <w:rFonts w:ascii="Santander Text" w:hAnsi="Santander Text"/>
          <w:lang w:val="pt-PT"/>
        </w:rPr>
        <w:t xml:space="preserve">deve ser </w:t>
      </w:r>
      <w:r>
        <w:rPr>
          <w:rFonts w:ascii="Santander Text" w:hAnsi="Santander Text"/>
          <w:lang w:val="pt-PT"/>
        </w:rPr>
        <w:t>efetuada</w:t>
      </w:r>
      <w:r w:rsidRPr="00093519">
        <w:rPr>
          <w:rFonts w:ascii="Santander Text" w:hAnsi="Santander Text"/>
          <w:lang w:val="pt-PT"/>
        </w:rPr>
        <w:t xml:space="preserve"> a média do</w:t>
      </w:r>
      <w:r>
        <w:rPr>
          <w:rFonts w:ascii="Santander Text" w:hAnsi="Santander Text"/>
          <w:lang w:val="pt-PT"/>
        </w:rPr>
        <w:t xml:space="preserve"> </w:t>
      </w:r>
      <w:r w:rsidRPr="00093519">
        <w:rPr>
          <w:rFonts w:ascii="Santander Text" w:hAnsi="Santander Text"/>
          <w:lang w:val="pt-PT"/>
        </w:rPr>
        <w:t>KPI</w:t>
      </w:r>
      <w:r>
        <w:rPr>
          <w:rFonts w:ascii="Santander Text" w:hAnsi="Santander Text"/>
          <w:lang w:val="pt-PT"/>
        </w:rPr>
        <w:t xml:space="preserve"> </w:t>
      </w:r>
      <w:r w:rsidRPr="00093519">
        <w:rPr>
          <w:rFonts w:ascii="Santander Text" w:hAnsi="Santander Text"/>
          <w:i/>
          <w:iCs/>
          <w:lang w:val="pt-PT"/>
        </w:rPr>
        <w:t>‘c134’</w:t>
      </w:r>
      <w:r w:rsidRPr="00093519">
        <w:rPr>
          <w:rFonts w:ascii="Santander Text" w:hAnsi="Santander Text"/>
          <w:lang w:val="pt-PT"/>
        </w:rPr>
        <w:t xml:space="preserve"> desde dezembro do ano anterior ao de reporte até ao mês da data de referência</w:t>
      </w:r>
      <w:r w:rsidR="00452422">
        <w:rPr>
          <w:rFonts w:ascii="Santander Text" w:hAnsi="Santander Text"/>
          <w:lang w:val="pt-PT"/>
        </w:rPr>
        <w:t>.</w:t>
      </w:r>
    </w:p>
    <w:p w14:paraId="7B66B4D3" w14:textId="025969C4" w:rsidR="007B54DA" w:rsidRPr="006B5830" w:rsidRDefault="006B5830" w:rsidP="006B5830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O</w:t>
      </w:r>
      <w:r w:rsidR="00BE3F1A" w:rsidRPr="006B5830">
        <w:rPr>
          <w:rFonts w:ascii="Santander Text" w:hAnsi="Santander Text"/>
          <w:lang w:val="pt-PT"/>
        </w:rPr>
        <w:t>s KPI</w:t>
      </w:r>
      <w:r>
        <w:rPr>
          <w:rFonts w:ascii="Santander Text" w:hAnsi="Santander Text"/>
          <w:lang w:val="pt-PT"/>
        </w:rPr>
        <w:t>s</w:t>
      </w:r>
      <w:r w:rsidR="00BE3F1A" w:rsidRPr="006B5830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supra mencionados </w:t>
      </w:r>
      <w:r w:rsidR="00BE3F1A" w:rsidRPr="006B5830">
        <w:rPr>
          <w:rFonts w:ascii="Santander Text" w:hAnsi="Santander Text"/>
          <w:lang w:val="pt-PT"/>
        </w:rPr>
        <w:t>encontram-se na tabela de rentabilidade</w:t>
      </w:r>
      <w:r w:rsidR="00BE3F1A" w:rsidRPr="006B5830">
        <w:rPr>
          <w:rFonts w:ascii="Santander Text" w:hAnsi="Santander Text"/>
          <w:i/>
          <w:iCs/>
          <w:lang w:val="pt-PT"/>
        </w:rPr>
        <w:t xml:space="preserve"> ct209_rent_kpm</w:t>
      </w:r>
      <w:r w:rsidR="00BE3F1A" w:rsidRPr="006B5830">
        <w:rPr>
          <w:rFonts w:ascii="Santander Text" w:hAnsi="Santander Text"/>
          <w:lang w:val="pt-PT"/>
        </w:rPr>
        <w:t>.</w:t>
      </w:r>
    </w:p>
    <w:p w14:paraId="0DFACB3B" w14:textId="3EFD64A1" w:rsidR="00A46464" w:rsidRDefault="00F379BC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</w:t>
      </w:r>
      <w:r w:rsidR="007B54DA" w:rsidRPr="00F307DD">
        <w:rPr>
          <w:rFonts w:ascii="Santander Text" w:hAnsi="Santander Text"/>
          <w:lang w:val="pt-PT"/>
        </w:rPr>
        <w:t xml:space="preserve"> </w:t>
      </w:r>
      <w:r w:rsidR="00744F34">
        <w:rPr>
          <w:rFonts w:ascii="Santander Text" w:hAnsi="Santander Text"/>
          <w:lang w:val="pt-PT"/>
        </w:rPr>
        <w:t>tabela</w:t>
      </w:r>
      <w:r w:rsidR="007B54DA" w:rsidRPr="00F307DD">
        <w:rPr>
          <w:rFonts w:ascii="Santander Text" w:hAnsi="Santander Text"/>
          <w:lang w:val="pt-PT"/>
        </w:rPr>
        <w:t xml:space="preserve"> </w:t>
      </w:r>
      <w:r w:rsidR="007B54DA" w:rsidRPr="00F307DD">
        <w:rPr>
          <w:rFonts w:ascii="Santander Text" w:hAnsi="Santander Text"/>
          <w:i/>
          <w:iCs/>
          <w:lang w:val="pt-PT"/>
        </w:rPr>
        <w:t>infra</w:t>
      </w:r>
      <w:r w:rsidR="007B54DA" w:rsidRPr="00F307DD">
        <w:rPr>
          <w:rFonts w:ascii="Santander Text" w:hAnsi="Santander Text"/>
          <w:lang w:val="pt-PT"/>
        </w:rPr>
        <w:t>, explicita o modo de aprovisionamento</w:t>
      </w:r>
      <w:r w:rsidR="008D5650">
        <w:rPr>
          <w:rFonts w:ascii="Santander Text" w:hAnsi="Santander Text"/>
          <w:lang w:val="pt-PT"/>
        </w:rPr>
        <w:t xml:space="preserve">, </w:t>
      </w:r>
      <w:r w:rsidR="008B665F">
        <w:rPr>
          <w:rFonts w:ascii="Santander Text" w:hAnsi="Santander Text"/>
          <w:lang w:val="pt-PT"/>
        </w:rPr>
        <w:t>considerando</w:t>
      </w:r>
      <w:r w:rsidR="00B3147A">
        <w:rPr>
          <w:rFonts w:ascii="Santander Text" w:hAnsi="Santander Text"/>
          <w:lang w:val="pt-PT"/>
        </w:rPr>
        <w:t xml:space="preserve"> </w:t>
      </w:r>
      <w:r w:rsidR="008B665F">
        <w:rPr>
          <w:rFonts w:ascii="Santander Text" w:hAnsi="Santander Text"/>
          <w:lang w:val="pt-PT"/>
        </w:rPr>
        <w:t>o mês de fever</w:t>
      </w:r>
      <w:r w:rsidR="00744F34">
        <w:rPr>
          <w:rFonts w:ascii="Santander Text" w:hAnsi="Santander Text"/>
          <w:lang w:val="pt-PT"/>
        </w:rPr>
        <w:t>eiro</w:t>
      </w:r>
      <w:r w:rsidR="00B3147A">
        <w:rPr>
          <w:rFonts w:ascii="Santander Text" w:hAnsi="Santander Text"/>
          <w:lang w:val="pt-PT"/>
        </w:rPr>
        <w:t xml:space="preserve"> como exemplo</w:t>
      </w:r>
      <w:r w:rsidR="007B54DA" w:rsidRPr="00F307DD">
        <w:rPr>
          <w:rFonts w:ascii="Santander Text" w:hAnsi="Santander Text"/>
          <w:lang w:val="pt-PT"/>
        </w:rPr>
        <w:t xml:space="preserve">: </w:t>
      </w:r>
    </w:p>
    <w:tbl>
      <w:tblPr>
        <w:tblW w:w="102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3"/>
        <w:gridCol w:w="2845"/>
        <w:gridCol w:w="5103"/>
      </w:tblGrid>
      <w:tr w:rsidR="00B3147A" w:rsidRPr="002E710F" w14:paraId="01603FF7" w14:textId="33D8F122" w:rsidTr="00964866">
        <w:trPr>
          <w:trHeight w:val="274"/>
        </w:trPr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DDB946F" w14:textId="57ADF9E1" w:rsidR="00B3147A" w:rsidRPr="002E710F" w:rsidRDefault="00B3147A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Tipo de Conta</w:t>
            </w:r>
          </w:p>
        </w:tc>
        <w:tc>
          <w:tcPr>
            <w:tcW w:w="2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BDA50F2" w14:textId="3F0E5981" w:rsidR="00B3147A" w:rsidRPr="00B3147A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B3147A">
              <w:rPr>
                <w:rFonts w:ascii="Santander Text" w:hAnsi="Santander Text"/>
                <w:b/>
                <w:bCs/>
                <w:i/>
                <w:iCs/>
                <w:sz w:val="14"/>
                <w:szCs w:val="14"/>
                <w:lang w:val="pt-PT"/>
              </w:rPr>
              <w:t>avrg_blnc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A773A7" w14:textId="4CBEEECB" w:rsidR="00B3147A" w:rsidRPr="00B3147A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B3147A">
              <w:rPr>
                <w:rFonts w:ascii="Santander Text" w:hAnsi="Santander Text"/>
                <w:b/>
                <w:bCs/>
                <w:i/>
                <w:iCs/>
                <w:sz w:val="14"/>
                <w:szCs w:val="14"/>
                <w:lang w:val="pt-PT"/>
              </w:rPr>
              <w:t>avrg_blnc_off_blnc</w:t>
            </w:r>
          </w:p>
        </w:tc>
      </w:tr>
      <w:tr w:rsidR="00B3147A" w:rsidRPr="002E710F" w14:paraId="40DCE8E3" w14:textId="0E4BC056" w:rsidTr="00E82455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29782" w14:textId="2D4253DA" w:rsidR="00B3147A" w:rsidRPr="002E710F" w:rsidRDefault="00B3147A" w:rsidP="00E82455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Ativo Patrimonial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B3996" w14:textId="11A0484F" w:rsidR="00B3147A" w:rsidRPr="002E710F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jan+c224 fev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1E4DE1" w14:textId="41456B8B" w:rsidR="00B3147A" w:rsidRPr="00B3147A" w:rsidRDefault="00B3147A" w:rsidP="00B3147A">
            <w:pPr>
              <w:spacing w:after="0" w:line="240" w:lineRule="auto"/>
              <w:jc w:val="center"/>
              <w:rPr>
                <w:rFonts w:ascii="Santander Text" w:eastAsia="Arial" w:hAnsi="Santander Text" w:cs="Times New Roman"/>
                <w:iCs/>
                <w:sz w:val="14"/>
                <w:szCs w:val="14"/>
                <w:lang w:val="pt-PT"/>
              </w:rPr>
            </w:pPr>
            <w:r>
              <w:rPr>
                <w:rFonts w:ascii="Santander Text" w:eastAsia="Arial" w:hAnsi="Santander Text" w:cs="Times New Roman"/>
                <w:iCs/>
                <w:sz w:val="14"/>
                <w:szCs w:val="14"/>
                <w:lang w:val="pt-PT"/>
              </w:rPr>
              <w:t>0</w:t>
            </w:r>
          </w:p>
        </w:tc>
      </w:tr>
      <w:tr w:rsidR="00B3147A" w:rsidRPr="002E710F" w14:paraId="647BF6C0" w14:textId="55FFB544" w:rsidTr="00E82455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F2B8C" w14:textId="6012BE29" w:rsidR="00B3147A" w:rsidRPr="002E710F" w:rsidRDefault="00AA7CE6" w:rsidP="00E82455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A7CE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Ativo Extrapatrimonial Crédito Assinatura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6926C" w14:textId="78CDEF37" w:rsidR="00B3147A" w:rsidRPr="002E710F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0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D9DD86" w14:textId="66A17F96" w:rsidR="00B3147A" w:rsidRDefault="00964866" w:rsidP="00B3147A">
            <w:pPr>
              <w:spacing w:after="0" w:line="240" w:lineRule="auto"/>
              <w:jc w:val="center"/>
              <w:rPr>
                <w:rFonts w:ascii="Santander Text" w:eastAsia="Arial" w:hAnsi="Santander Text" w:cs="Times New Roman"/>
                <w:sz w:val="14"/>
                <w:szCs w:val="14"/>
                <w:lang w:val="pt-PT"/>
              </w:rPr>
            </w:pPr>
            <m:oMathPara>
              <m:oMath>
                <m:r>
                  <w:rPr>
                    <w:rFonts w:ascii="Cambria Math" w:eastAsia="Arial" w:hAnsi="Cambria Math" w:cs="Times New Roman"/>
                    <w:sz w:val="14"/>
                    <w:szCs w:val="14"/>
                  </w:rPr>
                  <m:t xml:space="preserve">c295+ </m:t>
                </m:r>
                <m:f>
                  <m:fPr>
                    <m:ctrlPr>
                      <w:rPr>
                        <w:rFonts w:ascii="Cambria Math" w:eastAsia="Arial" w:hAnsi="Cambria Math" w:cs="Times New Roman"/>
                        <w:i/>
                        <w:iCs/>
                        <w:sz w:val="14"/>
                        <w:szCs w:val="14"/>
                      </w:rPr>
                    </m:ctrlPr>
                  </m:fPr>
                  <m:num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c224 dez+c224 jan+c224 fev</m:t>
                    </m:r>
                  </m:num>
                  <m:den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3</m:t>
                    </m:r>
                  </m:den>
                </m:f>
                <m:r>
                  <w:rPr>
                    <w:rFonts w:ascii="Cambria Math" w:eastAsia="Arial" w:hAnsi="Cambria Math" w:cs="Times New Roman"/>
                    <w:sz w:val="14"/>
                    <w:szCs w:val="14"/>
                  </w:rPr>
                  <m:t>+</m:t>
                </m:r>
                <m:f>
                  <m:fPr>
                    <m:ctrlPr>
                      <w:rPr>
                        <w:rFonts w:ascii="Cambria Math" w:eastAsia="Arial" w:hAnsi="Cambria Math" w:cs="Times New Roman"/>
                        <w:i/>
                        <w:iCs/>
                        <w:sz w:val="14"/>
                        <w:szCs w:val="14"/>
                      </w:rPr>
                    </m:ctrlPr>
                  </m:fPr>
                  <m:num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c134 dez+c134 jan+c134 fev</m:t>
                    </m:r>
                  </m:num>
                  <m:den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3</m:t>
                    </m:r>
                  </m:den>
                </m:f>
              </m:oMath>
            </m:oMathPara>
          </w:p>
        </w:tc>
      </w:tr>
      <w:tr w:rsidR="00B3147A" w:rsidRPr="002E710F" w14:paraId="797B0653" w14:textId="618EFDFA" w:rsidTr="00E82455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60277" w14:textId="009261D7" w:rsidR="00B3147A" w:rsidRPr="00267E96" w:rsidRDefault="00267E96" w:rsidP="00E82455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67E9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Ativo Extrapatrimonial Linhas de Crédito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93320" w14:textId="3A00BAAB" w:rsidR="00B3147A" w:rsidRPr="002E710F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0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B250BD" w14:textId="7A806F5D" w:rsidR="00B3147A" w:rsidRDefault="00510405" w:rsidP="00B3147A">
            <w:pPr>
              <w:spacing w:after="0" w:line="240" w:lineRule="auto"/>
              <w:jc w:val="center"/>
              <w:rPr>
                <w:rFonts w:ascii="Santander Text" w:eastAsia="Arial" w:hAnsi="Santander Text" w:cs="Times New Roman"/>
                <w:sz w:val="14"/>
                <w:szCs w:val="14"/>
                <w:lang w:val="pt-PT"/>
              </w:rPr>
            </w:pPr>
            <m:oMathPara>
              <m:oMath>
                <m:f>
                  <m:fPr>
                    <m:ctrlPr>
                      <w:rPr>
                        <w:rFonts w:ascii="Cambria Math" w:eastAsia="Arial" w:hAnsi="Cambria Math" w:cs="Times New Roman"/>
                        <w:i/>
                        <w:iCs/>
                        <w:sz w:val="14"/>
                        <w:szCs w:val="14"/>
                      </w:rPr>
                    </m:ctrlPr>
                  </m:fPr>
                  <m:num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c134 dez+c134 jan+c134 fev</m:t>
                    </m:r>
                  </m:num>
                  <m:den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13256D12" w14:textId="77777777" w:rsidR="00915FB8" w:rsidRDefault="00915FB8" w:rsidP="007B54DA">
      <w:pPr>
        <w:spacing w:line="276" w:lineRule="auto"/>
        <w:jc w:val="both"/>
        <w:rPr>
          <w:rFonts w:ascii="Santander Text" w:hAnsi="Santander Text"/>
          <w:lang w:val="pt-PT"/>
        </w:rPr>
      </w:pPr>
    </w:p>
    <w:p w14:paraId="122AFBDE" w14:textId="77777777" w:rsidR="00F379BC" w:rsidRDefault="00F379BC" w:rsidP="00F379BC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Como a métrica de rentabilidade </w:t>
      </w:r>
      <w:r>
        <w:rPr>
          <w:rFonts w:ascii="Santander Text" w:hAnsi="Santander Text"/>
          <w:lang w:val="pt-PT"/>
        </w:rPr>
        <w:t>‘</w:t>
      </w:r>
      <w:r w:rsidRPr="00CD0767">
        <w:rPr>
          <w:rFonts w:ascii="Santander Text" w:hAnsi="Santander Text"/>
          <w:i/>
          <w:iCs/>
          <w:lang w:val="pt-PT"/>
        </w:rPr>
        <w:t>c224</w:t>
      </w:r>
      <w:r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representa o crédito vencido </w:t>
      </w:r>
      <w:r>
        <w:rPr>
          <w:rFonts w:ascii="Santander Text" w:hAnsi="Santander Text"/>
          <w:lang w:val="pt-PT"/>
        </w:rPr>
        <w:t>na ótica de fim</w:t>
      </w:r>
      <w:r w:rsidRPr="00F307DD">
        <w:rPr>
          <w:rFonts w:ascii="Santander Text" w:hAnsi="Santander Text"/>
          <w:lang w:val="pt-PT"/>
        </w:rPr>
        <w:t xml:space="preserve"> de mês, considerar</w:t>
      </w:r>
      <w:r>
        <w:rPr>
          <w:rFonts w:ascii="Santander Text" w:hAnsi="Santander Text"/>
          <w:lang w:val="pt-PT"/>
        </w:rPr>
        <w:t>, no cálculo,</w:t>
      </w:r>
      <w:r w:rsidRPr="00F307DD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o mês de </w:t>
      </w:r>
      <w:r w:rsidRPr="00F307DD">
        <w:rPr>
          <w:rFonts w:ascii="Santander Text" w:hAnsi="Santander Text"/>
          <w:lang w:val="pt-PT"/>
        </w:rPr>
        <w:t xml:space="preserve">dezembro do ano anterior ao ano de reporte é equivalente a considerar a visão a 1 de janeiro do ano de reporte. </w:t>
      </w:r>
    </w:p>
    <w:p w14:paraId="532E4241" w14:textId="3DB06782" w:rsidR="009E18D3" w:rsidRPr="007F7D96" w:rsidRDefault="005121F3" w:rsidP="009E18D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Para garantir a alocação correta da</w:t>
      </w:r>
      <w:r>
        <w:rPr>
          <w:rFonts w:ascii="Santander Text" w:hAnsi="Santander Text"/>
          <w:szCs w:val="18"/>
          <w:lang w:val="pt-PT"/>
        </w:rPr>
        <w:t>s</w:t>
      </w:r>
      <w:r w:rsidRPr="007F7D96">
        <w:rPr>
          <w:rFonts w:ascii="Santander Text" w:hAnsi="Santander Text"/>
          <w:szCs w:val="18"/>
          <w:lang w:val="pt-PT"/>
        </w:rPr>
        <w:t xml:space="preserve"> métricas a cada operação, devem ser garantidos os cruzamentos definidos na secção </w:t>
      </w:r>
      <w:r w:rsidRPr="007F7D96">
        <w:rPr>
          <w:rFonts w:ascii="Santander Text" w:hAnsi="Santander Text"/>
          <w:szCs w:val="18"/>
          <w:lang w:val="pt-PT"/>
        </w:rPr>
        <w:fldChar w:fldCharType="begin"/>
      </w:r>
      <w:r w:rsidRPr="007F7D96">
        <w:rPr>
          <w:rFonts w:ascii="Santander Text" w:hAnsi="Santander Text"/>
          <w:szCs w:val="18"/>
          <w:lang w:val="pt-PT"/>
        </w:rPr>
        <w:instrText xml:space="preserve"> REF _Ref193376851 \r \h </w:instrText>
      </w:r>
      <w:r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7F7D96">
        <w:rPr>
          <w:rFonts w:ascii="Santander Text" w:hAnsi="Santander Text"/>
          <w:szCs w:val="18"/>
          <w:lang w:val="pt-PT"/>
        </w:rPr>
      </w:r>
      <w:r w:rsidRPr="007F7D96">
        <w:rPr>
          <w:rFonts w:ascii="Santander Text" w:hAnsi="Santander Text"/>
          <w:szCs w:val="18"/>
          <w:lang w:val="pt-PT"/>
        </w:rPr>
        <w:fldChar w:fldCharType="separate"/>
      </w:r>
      <w:r>
        <w:rPr>
          <w:rFonts w:ascii="Santander Text" w:hAnsi="Santander Text"/>
          <w:szCs w:val="18"/>
          <w:lang w:val="pt-PT"/>
        </w:rPr>
        <w:t>5.1.1.1</w:t>
      </w:r>
      <w:r w:rsidRPr="007F7D96">
        <w:rPr>
          <w:rFonts w:ascii="Santander Text" w:hAnsi="Santander Text"/>
          <w:szCs w:val="18"/>
          <w:lang w:val="pt-PT"/>
        </w:rPr>
        <w:fldChar w:fldCharType="end"/>
      </w:r>
      <w:r>
        <w:rPr>
          <w:rFonts w:ascii="Santander Text" w:hAnsi="Santander Text"/>
          <w:szCs w:val="18"/>
          <w:lang w:val="pt-PT"/>
        </w:rPr>
        <w:t xml:space="preserve">. </w:t>
      </w:r>
      <w:r w:rsidR="009E18D3" w:rsidRPr="00981B5B">
        <w:rPr>
          <w:rFonts w:ascii="Santander Text" w:hAnsi="Santander Text"/>
          <w:szCs w:val="18"/>
          <w:lang w:val="pt-PT"/>
        </w:rPr>
        <w:t>Se d</w:t>
      </w:r>
      <w:r>
        <w:rPr>
          <w:rFonts w:ascii="Santander Text" w:hAnsi="Santander Text"/>
          <w:szCs w:val="18"/>
          <w:lang w:val="pt-PT"/>
        </w:rPr>
        <w:t>este</w:t>
      </w:r>
      <w:r w:rsidR="009E18D3" w:rsidRPr="00981B5B">
        <w:rPr>
          <w:rFonts w:ascii="Santander Text" w:hAnsi="Santander Text"/>
          <w:szCs w:val="18"/>
          <w:lang w:val="pt-PT"/>
        </w:rPr>
        <w:t xml:space="preserve"> cruzamento não surja nenhum registo válido, então as variáveis devem ser</w:t>
      </w:r>
      <w:r w:rsidR="009E18D3" w:rsidRPr="00981B5B">
        <w:rPr>
          <w:rFonts w:ascii="Santander Text" w:hAnsi="Santander Text"/>
          <w:lang w:val="pt-PT"/>
        </w:rPr>
        <w:t xml:space="preserve"> aprovisionadas de acordo os valores de ‘</w:t>
      </w:r>
      <w:r w:rsidR="009E18D3" w:rsidRPr="00981B5B">
        <w:rPr>
          <w:rFonts w:ascii="Santander Text" w:hAnsi="Santander Text"/>
          <w:i/>
          <w:iCs/>
          <w:lang w:val="pt-PT"/>
        </w:rPr>
        <w:t>Not Applicable Fiel’</w:t>
      </w:r>
      <w:r w:rsidR="009E18D3" w:rsidRPr="00981B5B">
        <w:rPr>
          <w:rFonts w:ascii="Santander Text" w:hAnsi="Santander Text"/>
          <w:lang w:val="pt-PT"/>
        </w:rPr>
        <w:t xml:space="preserve"> presentes na coluna “Metodologia de cálculo</w:t>
      </w:r>
      <w:r w:rsidR="009E18D3" w:rsidRPr="00981B5B">
        <w:rPr>
          <w:rFonts w:ascii="Santander Text" w:hAnsi="Santander Text"/>
          <w:i/>
          <w:iCs/>
          <w:lang w:val="pt-PT"/>
        </w:rPr>
        <w:t xml:space="preserve"> (not applicable)”</w:t>
      </w:r>
      <w:r w:rsidR="009E18D3" w:rsidRPr="00981B5B">
        <w:rPr>
          <w:rFonts w:ascii="Santander Text" w:hAnsi="Santander Text"/>
          <w:lang w:val="pt-PT"/>
        </w:rPr>
        <w:t xml:space="preserve"> do ficheiro </w:t>
      </w:r>
      <w:r w:rsidR="009E18D3" w:rsidRPr="00981B5B">
        <w:rPr>
          <w:rFonts w:ascii="Santander Text" w:hAnsi="Santander Text"/>
          <w:i/>
          <w:iCs/>
          <w:lang w:val="pt-PT"/>
        </w:rPr>
        <w:t>BST ESG Loan Tape GreenDashboard v1</w:t>
      </w:r>
      <w:r w:rsidR="009E18D3">
        <w:rPr>
          <w:rFonts w:ascii="Santander Text" w:hAnsi="Santander Text"/>
          <w:i/>
          <w:iCs/>
          <w:lang w:val="pt-PT"/>
        </w:rPr>
        <w:t>1</w:t>
      </w:r>
      <w:r w:rsidR="009E18D3" w:rsidRPr="00981B5B">
        <w:rPr>
          <w:rFonts w:ascii="Santander Text" w:hAnsi="Santander Text"/>
          <w:i/>
          <w:iCs/>
          <w:lang w:val="pt-PT"/>
        </w:rPr>
        <w:t>.0.xlsx</w:t>
      </w:r>
      <w:r w:rsidR="009E18D3" w:rsidRPr="00981B5B">
        <w:rPr>
          <w:rFonts w:ascii="Santander Text" w:hAnsi="Santander Text"/>
          <w:lang w:val="pt-PT"/>
        </w:rPr>
        <w:t>.</w:t>
      </w:r>
    </w:p>
    <w:p w14:paraId="7D93CE02" w14:textId="116ABCFD" w:rsidR="003E3BEF" w:rsidRPr="003E3BEF" w:rsidRDefault="003E3BEF" w:rsidP="003E3BEF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897D08">
        <w:rPr>
          <w:rFonts w:ascii="Santander Text" w:hAnsi="Santander Text"/>
          <w:lang w:val="pt-PT"/>
        </w:rPr>
        <w:t xml:space="preserve">Quando o campo </w:t>
      </w:r>
      <w:r w:rsidR="003C4A22" w:rsidRPr="00897D08">
        <w:rPr>
          <w:rFonts w:ascii="Santander Text" w:hAnsi="Santander Text"/>
          <w:lang w:val="pt-PT"/>
        </w:rPr>
        <w:t>‘</w:t>
      </w:r>
      <w:r w:rsidR="003C4A22" w:rsidRPr="00897D08">
        <w:rPr>
          <w:rFonts w:ascii="Santander Text" w:hAnsi="Santander Text"/>
          <w:i/>
          <w:iCs/>
          <w:lang w:val="pt-PT"/>
        </w:rPr>
        <w:t>cnclld_instrmnt_stts’</w:t>
      </w:r>
      <w:r w:rsidR="003C4A22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 xml:space="preserve">diferente de ‘N’ as variáveis devem ser aprovisionadas de acordo com especificação descrita acima.  </w:t>
      </w:r>
    </w:p>
    <w:p w14:paraId="72F3CDF5" w14:textId="4F8F40A6" w:rsidR="007B54DA" w:rsidRPr="006455A8" w:rsidRDefault="007B54DA" w:rsidP="007B54DA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lastRenderedPageBreak/>
        <w:t>NT_LN_LSS_PRVSN e NT_LN_LSS_PRVSN_OFF_BLNC</w:t>
      </w:r>
    </w:p>
    <w:p w14:paraId="0E312904" w14:textId="19833B29" w:rsidR="007B54DA" w:rsidRPr="00F307DD" w:rsidRDefault="007B54DA" w:rsidP="00D2012B">
      <w:pPr>
        <w:spacing w:line="276" w:lineRule="auto"/>
        <w:jc w:val="both"/>
        <w:rPr>
          <w:rFonts w:ascii="Santander Text" w:hAnsi="Santander Text"/>
          <w:i/>
          <w:iCs/>
          <w:lang w:val="pt-PT"/>
        </w:rPr>
      </w:pPr>
      <w:r w:rsidRPr="00F307DD">
        <w:rPr>
          <w:rFonts w:ascii="Santander Text" w:hAnsi="Santander Text"/>
          <w:lang w:val="pt-PT"/>
        </w:rPr>
        <w:t xml:space="preserve">Os </w:t>
      </w:r>
      <w:r w:rsidR="003C4A22" w:rsidRPr="00F307DD">
        <w:rPr>
          <w:rFonts w:ascii="Santander Text" w:hAnsi="Santander Text"/>
          <w:lang w:val="pt-PT"/>
        </w:rPr>
        <w:t xml:space="preserve">conceitos </w:t>
      </w:r>
      <w:r w:rsidR="003C4A22" w:rsidRPr="00CC6021">
        <w:rPr>
          <w:rFonts w:ascii="Santander Text" w:hAnsi="Santander Text"/>
          <w:i/>
          <w:iCs/>
          <w:lang w:val="pt-PT"/>
        </w:rPr>
        <w:t>‘nt_ln_lss_prvsn’</w:t>
      </w:r>
      <w:r w:rsidR="003C4A22" w:rsidRPr="00F307DD">
        <w:rPr>
          <w:rFonts w:ascii="Santander Text" w:hAnsi="Santander Text"/>
          <w:lang w:val="pt-PT"/>
        </w:rPr>
        <w:t xml:space="preserve"> e </w:t>
      </w:r>
      <w:r w:rsidR="003C4A22">
        <w:rPr>
          <w:rFonts w:ascii="Santander Text" w:hAnsi="Santander Text"/>
          <w:lang w:val="pt-PT"/>
        </w:rPr>
        <w:t>‘</w:t>
      </w:r>
      <w:r w:rsidR="003C4A22" w:rsidRPr="00CC6021">
        <w:rPr>
          <w:rFonts w:ascii="Santander Text" w:hAnsi="Santander Text"/>
          <w:i/>
          <w:iCs/>
          <w:lang w:val="pt-PT"/>
        </w:rPr>
        <w:t>nt_ln_lss_prvsn_off_blnc’</w:t>
      </w:r>
      <w:r w:rsidR="003C4A22" w:rsidRPr="00F307DD">
        <w:rPr>
          <w:rFonts w:ascii="Santander Text" w:hAnsi="Santander Text"/>
          <w:lang w:val="pt-PT"/>
        </w:rPr>
        <w:t xml:space="preserve"> devem </w:t>
      </w:r>
      <w:r w:rsidRPr="00F307DD">
        <w:rPr>
          <w:rFonts w:ascii="Santander Text" w:hAnsi="Santander Text"/>
          <w:lang w:val="pt-PT"/>
        </w:rPr>
        <w:t>ser aprovisionados com base no somatório</w:t>
      </w:r>
      <w:r w:rsidR="001E4EC3">
        <w:rPr>
          <w:rFonts w:ascii="Santander Text" w:hAnsi="Santander Text"/>
          <w:lang w:val="pt-PT"/>
        </w:rPr>
        <w:t xml:space="preserve">, </w:t>
      </w:r>
      <w:r w:rsidRPr="00F307DD">
        <w:rPr>
          <w:rFonts w:ascii="Santander Text" w:hAnsi="Santander Text"/>
          <w:lang w:val="pt-PT"/>
        </w:rPr>
        <w:t>desde janeiro do ano de reporte até à data de referência</w:t>
      </w:r>
      <w:r w:rsidR="001E4EC3">
        <w:rPr>
          <w:rFonts w:ascii="Santander Text" w:hAnsi="Santander Text"/>
          <w:lang w:val="pt-PT"/>
        </w:rPr>
        <w:t>,</w:t>
      </w:r>
      <w:r w:rsidRPr="00F307DD">
        <w:rPr>
          <w:rFonts w:ascii="Santander Text" w:hAnsi="Santander Text"/>
          <w:lang w:val="pt-PT"/>
        </w:rPr>
        <w:t xml:space="preserve"> do campo </w:t>
      </w:r>
      <w:r w:rsidR="002C7966">
        <w:rPr>
          <w:rFonts w:ascii="Santander Text" w:hAnsi="Santander Text"/>
          <w:lang w:val="pt-PT"/>
        </w:rPr>
        <w:t>‘</w:t>
      </w:r>
      <w:r w:rsidRPr="002C7966">
        <w:rPr>
          <w:rFonts w:ascii="Santander Text" w:hAnsi="Santander Text"/>
          <w:i/>
          <w:iCs/>
          <w:lang w:val="pt-PT"/>
        </w:rPr>
        <w:t>m009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2C7966">
        <w:rPr>
          <w:rFonts w:ascii="Santander Text" w:hAnsi="Santander Text"/>
          <w:i/>
          <w:iCs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proveniente da tabela de rentabilidade </w:t>
      </w:r>
      <w:r w:rsidRPr="00F307DD">
        <w:rPr>
          <w:rFonts w:ascii="Santander Text" w:hAnsi="Santander Text"/>
          <w:i/>
          <w:iCs/>
          <w:lang w:val="pt-PT"/>
        </w:rPr>
        <w:t xml:space="preserve">ct209_rent_kpm. </w:t>
      </w:r>
    </w:p>
    <w:p w14:paraId="1E8374C5" w14:textId="5E16A435" w:rsidR="007B54DA" w:rsidRDefault="007B54DA" w:rsidP="00D2012B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Os conceitos distinguem-se </w:t>
      </w:r>
      <w:r w:rsidR="00341A19">
        <w:rPr>
          <w:rFonts w:ascii="Santander Text" w:hAnsi="Santander Text"/>
          <w:lang w:val="pt-PT"/>
        </w:rPr>
        <w:t xml:space="preserve">apenas pelo </w:t>
      </w:r>
      <w:r w:rsidRPr="00F307DD">
        <w:rPr>
          <w:rFonts w:ascii="Santander Text" w:hAnsi="Santander Text"/>
          <w:lang w:val="pt-PT"/>
        </w:rPr>
        <w:t xml:space="preserve">tipo de conta a </w:t>
      </w:r>
      <w:r w:rsidR="00341A19">
        <w:rPr>
          <w:rFonts w:ascii="Santander Text" w:hAnsi="Santander Text"/>
          <w:lang w:val="pt-PT"/>
        </w:rPr>
        <w:t>considerar</w:t>
      </w:r>
      <w:r w:rsidRPr="00F307DD">
        <w:rPr>
          <w:rFonts w:ascii="Santander Text" w:hAnsi="Santander Text"/>
          <w:lang w:val="pt-PT"/>
        </w:rPr>
        <w:t xml:space="preserve">. Para </w:t>
      </w:r>
      <w:r w:rsidR="003C4A22" w:rsidRPr="00F307DD">
        <w:rPr>
          <w:rFonts w:ascii="Santander Text" w:hAnsi="Santander Text"/>
          <w:lang w:val="pt-PT"/>
        </w:rPr>
        <w:t xml:space="preserve">o conceito </w:t>
      </w:r>
      <w:r w:rsidR="003C4A22">
        <w:rPr>
          <w:rFonts w:ascii="Santander Text" w:hAnsi="Santander Text"/>
          <w:lang w:val="pt-PT"/>
        </w:rPr>
        <w:t>‘</w:t>
      </w:r>
      <w:r w:rsidR="003C4A22" w:rsidRPr="00CC6021">
        <w:rPr>
          <w:rFonts w:ascii="Santander Text" w:hAnsi="Santander Text"/>
          <w:i/>
          <w:iCs/>
          <w:lang w:val="pt-PT"/>
        </w:rPr>
        <w:t>nt_ln_lss_prvsn’</w:t>
      </w:r>
      <w:r w:rsidR="003C4A22"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deve ser selecionado o tipo de conta </w:t>
      </w:r>
      <w:r w:rsidR="00146054" w:rsidRPr="00146054">
        <w:rPr>
          <w:rFonts w:ascii="Santander Text" w:hAnsi="Santander Text"/>
          <w:i/>
          <w:iCs/>
          <w:lang w:val="pt-PT"/>
        </w:rPr>
        <w:t>in</w:t>
      </w:r>
      <w:r w:rsidRPr="00F307DD">
        <w:rPr>
          <w:rFonts w:ascii="Santander Text" w:hAnsi="Santander Text"/>
          <w:lang w:val="pt-PT"/>
        </w:rPr>
        <w:t xml:space="preserve"> </w:t>
      </w:r>
      <w:r w:rsidR="00146054">
        <w:rPr>
          <w:rFonts w:ascii="Santander Text" w:hAnsi="Santander Text"/>
          <w:lang w:val="pt-PT"/>
        </w:rPr>
        <w:t>(</w:t>
      </w:r>
      <w:r w:rsidR="00341A19" w:rsidRPr="009234B8">
        <w:rPr>
          <w:rFonts w:ascii="Santander Text" w:hAnsi="Santander Text"/>
          <w:i/>
          <w:iCs/>
          <w:lang w:val="pt-PT"/>
        </w:rPr>
        <w:t>‘</w:t>
      </w:r>
      <w:r w:rsidRPr="009234B8">
        <w:rPr>
          <w:rFonts w:ascii="Santander Text" w:hAnsi="Santander Text"/>
          <w:i/>
          <w:iCs/>
          <w:lang w:val="pt-PT"/>
        </w:rPr>
        <w:t>ativo patrimonial</w:t>
      </w:r>
      <w:r w:rsidR="00341A19" w:rsidRPr="009234B8">
        <w:rPr>
          <w:rFonts w:ascii="Santander Text" w:hAnsi="Santander Text"/>
          <w:i/>
          <w:iCs/>
          <w:lang w:val="pt-PT"/>
        </w:rPr>
        <w:t>’</w:t>
      </w:r>
      <w:r w:rsidR="00146054">
        <w:rPr>
          <w:rFonts w:ascii="Santander Text" w:hAnsi="Santander Text"/>
          <w:lang w:val="pt-PT"/>
        </w:rPr>
        <w:t xml:space="preserve">, </w:t>
      </w:r>
      <w:r w:rsidR="009234B8" w:rsidRPr="009234B8">
        <w:rPr>
          <w:rFonts w:ascii="Santander Text" w:hAnsi="Santander Text"/>
          <w:i/>
          <w:iCs/>
          <w:lang w:val="pt-PT"/>
        </w:rPr>
        <w:t>‘servicos factoring’</w:t>
      </w:r>
      <w:r w:rsidR="00146054">
        <w:rPr>
          <w:rFonts w:ascii="Santander Text" w:hAnsi="Santander Text"/>
          <w:lang w:val="pt-PT"/>
        </w:rPr>
        <w:t>)</w:t>
      </w:r>
      <w:r w:rsidRPr="00F307DD">
        <w:rPr>
          <w:rFonts w:ascii="Santander Text" w:hAnsi="Santander Text"/>
          <w:lang w:val="pt-PT"/>
        </w:rPr>
        <w:t xml:space="preserve">, enquanto </w:t>
      </w:r>
      <w:r w:rsidR="00341A19">
        <w:rPr>
          <w:rFonts w:ascii="Santander Text" w:hAnsi="Santander Text"/>
          <w:lang w:val="pt-PT"/>
        </w:rPr>
        <w:t xml:space="preserve">que </w:t>
      </w:r>
      <w:r w:rsidRPr="00F307DD">
        <w:rPr>
          <w:rFonts w:ascii="Santander Text" w:hAnsi="Santander Text"/>
          <w:lang w:val="pt-PT"/>
        </w:rPr>
        <w:t xml:space="preserve">para o </w:t>
      </w:r>
      <w:r w:rsidR="003C4A22" w:rsidRPr="00F307DD">
        <w:rPr>
          <w:rFonts w:ascii="Santander Text" w:hAnsi="Santander Text"/>
          <w:lang w:val="pt-PT"/>
        </w:rPr>
        <w:t xml:space="preserve">conceito </w:t>
      </w:r>
      <w:r w:rsidR="003C4A22" w:rsidRPr="00CC6021">
        <w:rPr>
          <w:rFonts w:ascii="Santander Text" w:hAnsi="Santander Text"/>
          <w:i/>
          <w:iCs/>
          <w:lang w:val="pt-PT"/>
        </w:rPr>
        <w:t>‘nt_ln_lss_prvsn_off_blnc’</w:t>
      </w:r>
      <w:r w:rsidR="003C4A22" w:rsidRPr="00F307DD">
        <w:rPr>
          <w:rFonts w:ascii="Santander Text" w:hAnsi="Santander Text"/>
          <w:lang w:val="pt-PT"/>
        </w:rPr>
        <w:t xml:space="preserve"> deve </w:t>
      </w:r>
      <w:r w:rsidRPr="00F307DD">
        <w:rPr>
          <w:rFonts w:ascii="Santander Text" w:hAnsi="Santander Text"/>
          <w:lang w:val="pt-PT"/>
        </w:rPr>
        <w:t xml:space="preserve">ser selecionado o tipo de conta </w:t>
      </w:r>
      <w:r w:rsidR="009234B8">
        <w:rPr>
          <w:rFonts w:ascii="Santander Text" w:hAnsi="Santander Text"/>
          <w:lang w:val="pt-PT"/>
        </w:rPr>
        <w:t>=</w:t>
      </w:r>
      <w:r w:rsidRPr="00F307DD">
        <w:rPr>
          <w:rFonts w:ascii="Santander Text" w:hAnsi="Santander Text"/>
          <w:lang w:val="pt-PT"/>
        </w:rPr>
        <w:t xml:space="preserve"> </w:t>
      </w:r>
      <w:r w:rsidR="009234B8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>‘</w:t>
      </w:r>
      <w:r w:rsidRPr="009234B8">
        <w:rPr>
          <w:rFonts w:ascii="Santander Text" w:hAnsi="Santander Text"/>
          <w:i/>
          <w:iCs/>
          <w:lang w:val="pt-PT"/>
        </w:rPr>
        <w:t>ativo extr</w:t>
      </w:r>
      <w:r w:rsidR="009234B8" w:rsidRPr="009234B8">
        <w:rPr>
          <w:rFonts w:ascii="Santander Text" w:hAnsi="Santander Text"/>
          <w:i/>
          <w:iCs/>
          <w:lang w:val="pt-PT"/>
        </w:rPr>
        <w:t>ap</w:t>
      </w:r>
      <w:r w:rsidRPr="009234B8">
        <w:rPr>
          <w:rFonts w:ascii="Santander Text" w:hAnsi="Santander Text"/>
          <w:i/>
          <w:iCs/>
          <w:lang w:val="pt-PT"/>
        </w:rPr>
        <w:t>atrimonial cr</w:t>
      </w:r>
      <w:r w:rsidR="00E352BA">
        <w:rPr>
          <w:rFonts w:ascii="Santander Text" w:hAnsi="Santander Text"/>
          <w:i/>
          <w:iCs/>
          <w:lang w:val="pt-PT"/>
        </w:rPr>
        <w:t>e</w:t>
      </w:r>
      <w:r w:rsidRPr="009234B8">
        <w:rPr>
          <w:rFonts w:ascii="Santander Text" w:hAnsi="Santander Text"/>
          <w:i/>
          <w:iCs/>
          <w:lang w:val="pt-PT"/>
        </w:rPr>
        <w:t>dito assinatura’</w:t>
      </w:r>
      <w:r w:rsidRPr="00F307DD">
        <w:rPr>
          <w:rFonts w:ascii="Santander Text" w:hAnsi="Santander Text"/>
          <w:lang w:val="pt-PT"/>
        </w:rPr>
        <w:t>.</w:t>
      </w:r>
    </w:p>
    <w:p w14:paraId="5A1AE967" w14:textId="27DD1685" w:rsidR="004E4350" w:rsidRPr="004E4350" w:rsidRDefault="004E4350" w:rsidP="00D2012B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Adiionalmente,</w:t>
      </w:r>
      <w:r w:rsidRPr="004E4350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quando </w:t>
      </w:r>
      <w:r w:rsidR="003C4A22" w:rsidRPr="00897D08">
        <w:rPr>
          <w:rFonts w:ascii="Santander Text" w:hAnsi="Santander Text"/>
          <w:lang w:val="pt-PT"/>
        </w:rPr>
        <w:t>o campo ‘</w:t>
      </w:r>
      <w:r w:rsidR="003C4A22" w:rsidRPr="00897D08">
        <w:rPr>
          <w:rFonts w:ascii="Santander Text" w:hAnsi="Santander Text"/>
          <w:i/>
          <w:iCs/>
          <w:lang w:val="pt-PT"/>
        </w:rPr>
        <w:t>cnclld_instrmnt_stts’</w:t>
      </w:r>
      <w:r w:rsidR="003C4A22" w:rsidRPr="00897D08">
        <w:rPr>
          <w:rFonts w:ascii="Santander Text" w:hAnsi="Santander Text"/>
          <w:lang w:val="pt-PT"/>
        </w:rPr>
        <w:t xml:space="preserve"> for diferente </w:t>
      </w:r>
      <w:r w:rsidRPr="00897D08">
        <w:rPr>
          <w:rFonts w:ascii="Santander Text" w:hAnsi="Santander Text"/>
          <w:lang w:val="pt-PT"/>
        </w:rPr>
        <w:t>de ‘N’ a</w:t>
      </w:r>
      <w:r>
        <w:rPr>
          <w:rFonts w:ascii="Santander Text" w:hAnsi="Santander Text"/>
          <w:lang w:val="pt-PT"/>
        </w:rPr>
        <w:t>s</w:t>
      </w:r>
      <w:r w:rsidRPr="00897D08">
        <w:rPr>
          <w:rFonts w:ascii="Santander Text" w:hAnsi="Santander Text"/>
          <w:lang w:val="pt-PT"/>
        </w:rPr>
        <w:t xml:space="preserve"> variáve</w:t>
      </w:r>
      <w:r>
        <w:rPr>
          <w:rFonts w:ascii="Santander Text" w:hAnsi="Santander Text"/>
          <w:lang w:val="pt-PT"/>
        </w:rPr>
        <w:t xml:space="preserve">is </w:t>
      </w:r>
      <w:r w:rsidRPr="00897D08">
        <w:rPr>
          <w:rFonts w:ascii="Santander Text" w:hAnsi="Santander Text"/>
          <w:lang w:val="pt-PT"/>
        </w:rPr>
        <w:t>deve</w:t>
      </w:r>
      <w:r>
        <w:rPr>
          <w:rFonts w:ascii="Santander Text" w:hAnsi="Santander Text"/>
          <w:lang w:val="pt-PT"/>
        </w:rPr>
        <w:t>m</w:t>
      </w:r>
      <w:r w:rsidRPr="00897D08">
        <w:rPr>
          <w:rFonts w:ascii="Santander Text" w:hAnsi="Santander Text"/>
          <w:lang w:val="pt-PT"/>
        </w:rPr>
        <w:t xml:space="preserve"> ser aprovisionada</w:t>
      </w:r>
      <w:r>
        <w:rPr>
          <w:rFonts w:ascii="Santander Text" w:hAnsi="Santander Text"/>
          <w:lang w:val="pt-PT"/>
        </w:rPr>
        <w:t>s</w:t>
      </w:r>
      <w:r w:rsidRPr="00897D08">
        <w:rPr>
          <w:rFonts w:ascii="Santander Text" w:hAnsi="Santander Text"/>
          <w:lang w:val="pt-PT"/>
        </w:rPr>
        <w:t xml:space="preserve"> de acordo com especificação descrita acima.  </w:t>
      </w:r>
    </w:p>
    <w:p w14:paraId="1BED447F" w14:textId="0CB45CC1" w:rsidR="00B37754" w:rsidRPr="006455A8" w:rsidRDefault="00B37754" w:rsidP="00B37754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NW_BSNSS</w:t>
      </w:r>
    </w:p>
    <w:p w14:paraId="62038B89" w14:textId="1248F73E" w:rsidR="00FA44CB" w:rsidRDefault="00FA44CB" w:rsidP="00573D0F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Para o aprovisionamento do </w:t>
      </w:r>
      <w:r w:rsidR="003C4A22">
        <w:rPr>
          <w:rFonts w:ascii="Santander Text" w:hAnsi="Santander Text"/>
          <w:lang w:val="pt-PT"/>
        </w:rPr>
        <w:t xml:space="preserve">campo </w:t>
      </w:r>
      <w:r w:rsidR="003C4A22" w:rsidRPr="002A1EC8">
        <w:rPr>
          <w:rFonts w:ascii="Santander Text" w:hAnsi="Santander Text"/>
          <w:i/>
          <w:iCs/>
          <w:lang w:val="pt-PT"/>
        </w:rPr>
        <w:t>‘nw_bsnss’</w:t>
      </w:r>
      <w:r w:rsidR="003C4A22">
        <w:rPr>
          <w:rFonts w:ascii="Santander Text" w:hAnsi="Santander Text"/>
          <w:lang w:val="pt-PT"/>
        </w:rPr>
        <w:t xml:space="preserve">, deve </w:t>
      </w:r>
      <w:r w:rsidR="00542454">
        <w:rPr>
          <w:rFonts w:ascii="Santander Text" w:hAnsi="Santander Text"/>
          <w:lang w:val="pt-PT"/>
        </w:rPr>
        <w:t xml:space="preserve">inicialmente proceder-se </w:t>
      </w:r>
      <w:r w:rsidR="00542454" w:rsidRPr="00A9738A">
        <w:rPr>
          <w:rFonts w:ascii="Santander Text" w:hAnsi="Santander Text"/>
          <w:iCs/>
          <w:lang w:val="pt-PT"/>
        </w:rPr>
        <w:t xml:space="preserve">ao cruzamento entre as tabelas de rentabilidade e a tabela </w:t>
      </w:r>
      <w:r w:rsidR="00542454" w:rsidRPr="00A9738A">
        <w:rPr>
          <w:rFonts w:ascii="Santander Text" w:hAnsi="Santander Text"/>
          <w:i/>
          <w:lang w:val="pt-PT"/>
        </w:rPr>
        <w:t>lt002_instrument</w:t>
      </w:r>
      <w:r w:rsidR="00542454" w:rsidRPr="00A9738A">
        <w:rPr>
          <w:rFonts w:ascii="Santander Text" w:hAnsi="Santander Text"/>
          <w:iCs/>
          <w:lang w:val="pt-PT"/>
        </w:rPr>
        <w:t xml:space="preserve">, o qual se encontra detalhado na secção </w:t>
      </w:r>
      <w:r w:rsidR="00A46464">
        <w:rPr>
          <w:rFonts w:ascii="Santander Text" w:hAnsi="Santander Text"/>
          <w:iCs/>
          <w:lang w:val="pt-PT"/>
        </w:rPr>
        <w:fldChar w:fldCharType="begin"/>
      </w:r>
      <w:r w:rsidR="00A46464">
        <w:rPr>
          <w:rFonts w:ascii="Santander Text" w:hAnsi="Santander Text"/>
          <w:iCs/>
          <w:lang w:val="pt-PT"/>
        </w:rPr>
        <w:instrText xml:space="preserve"> REF _Ref193376851 \r \h </w:instrText>
      </w:r>
      <w:r w:rsidR="00A46464">
        <w:rPr>
          <w:rFonts w:ascii="Santander Text" w:hAnsi="Santander Text"/>
          <w:iCs/>
          <w:lang w:val="pt-PT"/>
        </w:rPr>
      </w:r>
      <w:r w:rsidR="00A46464">
        <w:rPr>
          <w:rFonts w:ascii="Santander Text" w:hAnsi="Santander Text"/>
          <w:iCs/>
          <w:lang w:val="pt-PT"/>
        </w:rPr>
        <w:fldChar w:fldCharType="separate"/>
      </w:r>
      <w:r w:rsidR="00E47FFD">
        <w:rPr>
          <w:rFonts w:ascii="Santander Text" w:hAnsi="Santander Text"/>
          <w:iCs/>
          <w:lang w:val="pt-PT"/>
        </w:rPr>
        <w:t>5.1.1.1</w:t>
      </w:r>
      <w:r w:rsidR="00A46464">
        <w:rPr>
          <w:rFonts w:ascii="Santander Text" w:hAnsi="Santander Text"/>
          <w:iCs/>
          <w:lang w:val="pt-PT"/>
        </w:rPr>
        <w:fldChar w:fldCharType="end"/>
      </w:r>
      <w:r w:rsidR="00542454" w:rsidRPr="00A9738A">
        <w:rPr>
          <w:rFonts w:ascii="Santander Text" w:hAnsi="Santander Text"/>
          <w:iCs/>
          <w:lang w:val="pt-PT"/>
        </w:rPr>
        <w:t>, de modo a obter</w:t>
      </w:r>
      <w:r w:rsidR="00542454">
        <w:rPr>
          <w:rFonts w:ascii="Santander Text" w:hAnsi="Santander Text"/>
          <w:iCs/>
          <w:lang w:val="pt-PT"/>
        </w:rPr>
        <w:t xml:space="preserve"> os campos </w:t>
      </w:r>
      <w:r w:rsidR="005B02C2">
        <w:rPr>
          <w:rFonts w:ascii="Santander Text" w:hAnsi="Santander Text"/>
          <w:iCs/>
          <w:lang w:val="pt-PT"/>
        </w:rPr>
        <w:t xml:space="preserve">da tabela </w:t>
      </w:r>
      <w:r w:rsidR="005B02C2" w:rsidRPr="00F6703C">
        <w:rPr>
          <w:rFonts w:ascii="Santander Text" w:hAnsi="Santander Text"/>
          <w:i/>
          <w:iCs/>
          <w:szCs w:val="18"/>
          <w:lang w:val="pt-PT"/>
        </w:rPr>
        <w:t>ct209_rent_kpm</w:t>
      </w:r>
      <w:r w:rsidR="005B02C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542454">
        <w:rPr>
          <w:rFonts w:ascii="Santander Text" w:hAnsi="Santander Text"/>
          <w:iCs/>
          <w:lang w:val="pt-PT"/>
        </w:rPr>
        <w:t xml:space="preserve">necessários para </w:t>
      </w:r>
      <w:r w:rsidR="0002514D">
        <w:rPr>
          <w:rFonts w:ascii="Santander Text" w:hAnsi="Santander Text"/>
          <w:iCs/>
          <w:lang w:val="pt-PT"/>
        </w:rPr>
        <w:t>o respetivo cálculo.</w:t>
      </w:r>
    </w:p>
    <w:p w14:paraId="35FA1C41" w14:textId="3DC501FB" w:rsidR="005C0B82" w:rsidRDefault="00A560D2" w:rsidP="005C0B82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iCs/>
          <w:lang w:val="pt-PT"/>
        </w:rPr>
        <w:t>Após efetuar-se este cruzamento</w:t>
      </w:r>
      <w:r w:rsidR="00C61114">
        <w:rPr>
          <w:rFonts w:ascii="Santander Text" w:hAnsi="Santander Text"/>
          <w:iCs/>
          <w:lang w:val="pt-PT"/>
        </w:rPr>
        <w:t xml:space="preserve">, e </w:t>
      </w:r>
      <w:r w:rsidR="005C0B82">
        <w:rPr>
          <w:rFonts w:ascii="Santander Text" w:hAnsi="Santander Text"/>
          <w:iCs/>
          <w:lang w:val="pt-PT"/>
        </w:rPr>
        <w:t xml:space="preserve">de modo a identificar se um contrato é nova produção, </w:t>
      </w:r>
      <w:r w:rsidR="005C0B82">
        <w:rPr>
          <w:rFonts w:ascii="Santander Text" w:hAnsi="Santander Text"/>
          <w:szCs w:val="18"/>
          <w:lang w:val="pt-PT"/>
        </w:rPr>
        <w:t xml:space="preserve">entenda-se contratos novos ou variações de saldo, </w:t>
      </w:r>
      <w:r w:rsidR="00213CBD">
        <w:rPr>
          <w:rFonts w:ascii="Santander Text" w:hAnsi="Santander Text"/>
          <w:szCs w:val="18"/>
          <w:lang w:val="pt-PT"/>
        </w:rPr>
        <w:t>deve ser considerada a</w:t>
      </w:r>
      <w:r w:rsidR="005C0B82">
        <w:rPr>
          <w:rFonts w:ascii="Santander Text" w:hAnsi="Santander Text"/>
          <w:szCs w:val="18"/>
          <w:lang w:val="pt-PT"/>
        </w:rPr>
        <w:t xml:space="preserve"> seguinte metodologia de cálculo: </w:t>
      </w:r>
    </w:p>
    <w:p w14:paraId="571ABE5B" w14:textId="77777777" w:rsidR="005C0B82" w:rsidRPr="00746700" w:rsidRDefault="005C0B82" w:rsidP="005C0B82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6D4FE3">
        <w:rPr>
          <w:rFonts w:ascii="Santander Text" w:hAnsi="Santander Text"/>
          <w:szCs w:val="18"/>
          <w:lang w:val="pt-PT"/>
        </w:rPr>
        <w:t xml:space="preserve">Contrato é considerado nova produção </w:t>
      </w:r>
      <w:r>
        <w:rPr>
          <w:rFonts w:ascii="Santander Text" w:hAnsi="Santander Text"/>
          <w:szCs w:val="18"/>
          <w:lang w:val="pt-PT"/>
        </w:rPr>
        <w:t>quando</w:t>
      </w:r>
      <w:r w:rsidRPr="006D4FE3">
        <w:rPr>
          <w:rFonts w:ascii="Santander Text" w:hAnsi="Santander Text"/>
          <w:szCs w:val="18"/>
          <w:lang w:val="pt-PT"/>
        </w:rPr>
        <w:t xml:space="preserve"> o saldo dos campos ‘</w:t>
      </w:r>
      <w:r w:rsidRPr="006D4FE3">
        <w:rPr>
          <w:rFonts w:ascii="Santander Text" w:hAnsi="Santander Text"/>
          <w:i/>
          <w:szCs w:val="18"/>
          <w:lang w:val="pt-PT"/>
        </w:rPr>
        <w:t>c008’</w:t>
      </w:r>
      <w:r w:rsidRPr="006D4FE3">
        <w:rPr>
          <w:rFonts w:ascii="Santander Text" w:hAnsi="Santander Text"/>
          <w:szCs w:val="18"/>
          <w:lang w:val="pt-PT"/>
        </w:rPr>
        <w:t xml:space="preserve"> e ‘</w:t>
      </w:r>
      <w:r w:rsidRPr="006D4FE3">
        <w:rPr>
          <w:rFonts w:ascii="Santander Text" w:hAnsi="Santander Text"/>
          <w:i/>
          <w:szCs w:val="18"/>
          <w:lang w:val="pt-PT"/>
        </w:rPr>
        <w:t>c011’</w:t>
      </w:r>
      <w:r w:rsidRPr="006D4FE3">
        <w:rPr>
          <w:rFonts w:ascii="Santander Text" w:hAnsi="Santander Text"/>
          <w:szCs w:val="18"/>
          <w:lang w:val="pt-PT"/>
        </w:rPr>
        <w:t xml:space="preserve"> para o ano de referência </w:t>
      </w:r>
      <w:r>
        <w:rPr>
          <w:rFonts w:ascii="Santander Text" w:hAnsi="Santander Text"/>
          <w:szCs w:val="18"/>
          <w:lang w:val="pt-PT"/>
        </w:rPr>
        <w:t xml:space="preserve">é </w:t>
      </w:r>
      <w:r w:rsidRPr="006D4FE3">
        <w:rPr>
          <w:rFonts w:ascii="Santander Text" w:hAnsi="Santander Text"/>
          <w:szCs w:val="18"/>
          <w:lang w:val="pt-PT"/>
        </w:rPr>
        <w:t>superior a 0;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746700">
        <w:rPr>
          <w:rFonts w:ascii="Santander Text" w:hAnsi="Santander Text"/>
          <w:szCs w:val="18"/>
          <w:lang w:val="pt-PT"/>
        </w:rPr>
        <w:t>ou</w:t>
      </w:r>
      <w:r>
        <w:rPr>
          <w:rFonts w:ascii="Santander Text" w:hAnsi="Santander Text"/>
          <w:szCs w:val="18"/>
          <w:lang w:val="pt-PT"/>
        </w:rPr>
        <w:t>,</w:t>
      </w:r>
    </w:p>
    <w:p w14:paraId="3805939C" w14:textId="77777777" w:rsidR="005C0B82" w:rsidRDefault="005C0B82" w:rsidP="005C0B82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2F05EC">
        <w:rPr>
          <w:rFonts w:ascii="Santander Text" w:hAnsi="Santander Text"/>
          <w:szCs w:val="18"/>
          <w:lang w:val="pt-PT"/>
        </w:rPr>
        <w:t xml:space="preserve">Contrato é considerado nova produção </w:t>
      </w:r>
      <w:r>
        <w:rPr>
          <w:rFonts w:ascii="Santander Text" w:hAnsi="Santander Text"/>
          <w:szCs w:val="18"/>
          <w:lang w:val="pt-PT"/>
        </w:rPr>
        <w:t>quando</w:t>
      </w:r>
      <w:r w:rsidRPr="002F05EC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a</w:t>
      </w:r>
      <w:r w:rsidRPr="002F05EC">
        <w:rPr>
          <w:rFonts w:ascii="Santander Text" w:hAnsi="Santander Text"/>
          <w:szCs w:val="18"/>
          <w:lang w:val="pt-PT"/>
        </w:rPr>
        <w:t xml:space="preserve"> diferença entre soma dos saldos de </w:t>
      </w:r>
      <w:r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 xml:space="preserve">’ </w:t>
      </w:r>
      <w:r w:rsidRPr="002F05EC">
        <w:rPr>
          <w:rFonts w:ascii="Santander Text" w:hAnsi="Santander Text"/>
          <w:szCs w:val="18"/>
          <w:lang w:val="pt-PT"/>
        </w:rPr>
        <w:t xml:space="preserve">e </w:t>
      </w:r>
      <w:r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c134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de referência e a soma dos saldos de </w:t>
      </w:r>
      <w:r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c001’</w:t>
      </w:r>
      <w:r w:rsidRPr="002F05EC">
        <w:rPr>
          <w:rFonts w:ascii="Santander Text" w:hAnsi="Santander Text"/>
          <w:szCs w:val="18"/>
          <w:lang w:val="pt-PT"/>
        </w:rPr>
        <w:t xml:space="preserve"> e </w:t>
      </w:r>
      <w:r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c134</w:t>
      </w:r>
      <w:r>
        <w:rPr>
          <w:rFonts w:ascii="Santander Text" w:hAnsi="Santander Text"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anterior ao mês de referência</w:t>
      </w:r>
      <w:r>
        <w:rPr>
          <w:rFonts w:ascii="Santander Text" w:hAnsi="Santander Text"/>
          <w:szCs w:val="18"/>
          <w:lang w:val="pt-PT"/>
        </w:rPr>
        <w:t xml:space="preserve"> é positiva</w:t>
      </w:r>
      <w:r w:rsidRPr="002F05EC">
        <w:rPr>
          <w:rFonts w:ascii="Santander Text" w:hAnsi="Santander Text"/>
          <w:szCs w:val="18"/>
          <w:lang w:val="pt-PT"/>
        </w:rPr>
        <w:t>.</w:t>
      </w:r>
    </w:p>
    <w:p w14:paraId="15E3CC12" w14:textId="77777777" w:rsidR="001448F6" w:rsidRPr="002F05EC" w:rsidRDefault="001448F6" w:rsidP="005B02C2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5D8DD40E" w14:textId="6FBF057B" w:rsidR="00377402" w:rsidRPr="007353A6" w:rsidRDefault="00453376" w:rsidP="007353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</w:t>
      </w:r>
      <w:r w:rsidR="00377B09">
        <w:rPr>
          <w:rFonts w:ascii="Santander Text" w:hAnsi="Santander Text"/>
          <w:szCs w:val="18"/>
          <w:lang w:val="pt-PT"/>
        </w:rPr>
        <w:t>pelo menos uma chave MIS</w:t>
      </w:r>
      <w:r w:rsidR="00BF1802">
        <w:rPr>
          <w:rFonts w:ascii="Santander Text" w:hAnsi="Santander Text"/>
          <w:szCs w:val="18"/>
          <w:lang w:val="pt-PT"/>
        </w:rPr>
        <w:t xml:space="preserve"> associada a uma determinada chave FINREP, </w:t>
      </w:r>
      <w:r>
        <w:rPr>
          <w:rFonts w:ascii="Santander Text" w:hAnsi="Santander Text"/>
          <w:szCs w:val="18"/>
          <w:lang w:val="pt-PT"/>
        </w:rPr>
        <w:t>cumpra uma das condições</w:t>
      </w:r>
      <w:r w:rsidR="002039C9" w:rsidRPr="002E3A4D">
        <w:rPr>
          <w:rFonts w:ascii="Santander Text" w:hAnsi="Santander Text"/>
          <w:szCs w:val="18"/>
          <w:lang w:val="pt-PT"/>
        </w:rPr>
        <w:t xml:space="preserve"> </w:t>
      </w:r>
      <w:r w:rsidR="00407811">
        <w:rPr>
          <w:rFonts w:ascii="Santander Text" w:hAnsi="Santander Text"/>
          <w:szCs w:val="18"/>
          <w:lang w:val="pt-PT"/>
        </w:rPr>
        <w:t>supra mencionados</w:t>
      </w:r>
      <w:r w:rsidR="002039C9" w:rsidRPr="002E3A4D">
        <w:rPr>
          <w:rFonts w:ascii="Santander Text" w:hAnsi="Santander Text"/>
          <w:szCs w:val="18"/>
          <w:lang w:val="pt-PT"/>
        </w:rPr>
        <w:t>,</w:t>
      </w:r>
      <w:r w:rsidR="00623409">
        <w:rPr>
          <w:rFonts w:ascii="Santander Text" w:hAnsi="Santander Text"/>
          <w:szCs w:val="18"/>
          <w:lang w:val="pt-PT"/>
        </w:rPr>
        <w:t xml:space="preserve"> </w:t>
      </w:r>
      <w:r w:rsidR="00BF1802">
        <w:rPr>
          <w:rFonts w:ascii="Santander Text" w:hAnsi="Santander Text"/>
          <w:szCs w:val="18"/>
          <w:lang w:val="pt-PT"/>
        </w:rPr>
        <w:t xml:space="preserve">então </w:t>
      </w:r>
      <w:r w:rsidR="00623409">
        <w:rPr>
          <w:rFonts w:ascii="Santander Text" w:hAnsi="Santander Text"/>
          <w:szCs w:val="18"/>
          <w:lang w:val="pt-PT"/>
        </w:rPr>
        <w:t xml:space="preserve">a </w:t>
      </w:r>
      <w:r w:rsidR="003C4A22">
        <w:rPr>
          <w:rFonts w:ascii="Santander Text" w:hAnsi="Santander Text"/>
          <w:szCs w:val="18"/>
          <w:lang w:val="pt-PT"/>
        </w:rPr>
        <w:t>variável ‘</w:t>
      </w:r>
      <w:r w:rsidR="003C4A22">
        <w:rPr>
          <w:rFonts w:ascii="Santander Text" w:hAnsi="Santander Text"/>
          <w:i/>
          <w:iCs/>
          <w:szCs w:val="18"/>
          <w:lang w:val="pt-PT"/>
        </w:rPr>
        <w:t>nw_</w:t>
      </w:r>
      <w:r w:rsidR="003C4A22" w:rsidRPr="00623409">
        <w:rPr>
          <w:rFonts w:ascii="Santander Text" w:hAnsi="Santander Text"/>
          <w:szCs w:val="18"/>
          <w:lang w:val="pt-PT"/>
        </w:rPr>
        <w:t>bsnss’</w:t>
      </w:r>
      <w:r w:rsidR="003C4A22">
        <w:rPr>
          <w:rFonts w:ascii="Santander Text" w:hAnsi="Santander Text"/>
          <w:szCs w:val="18"/>
          <w:lang w:val="pt-PT"/>
        </w:rPr>
        <w:t xml:space="preserve">, para a chave </w:t>
      </w:r>
      <w:r w:rsidR="00BF1802">
        <w:rPr>
          <w:rFonts w:ascii="Santander Text" w:hAnsi="Santander Text"/>
          <w:szCs w:val="18"/>
          <w:lang w:val="pt-PT"/>
        </w:rPr>
        <w:t xml:space="preserve">FINREP, </w:t>
      </w:r>
      <w:r w:rsidR="00407811" w:rsidRPr="00623409">
        <w:rPr>
          <w:rFonts w:ascii="Santander Text" w:hAnsi="Santander Text"/>
          <w:szCs w:val="18"/>
          <w:lang w:val="pt-PT"/>
        </w:rPr>
        <w:t>deve</w:t>
      </w:r>
      <w:r w:rsidR="00407811">
        <w:rPr>
          <w:rFonts w:ascii="Santander Text" w:hAnsi="Santander Text"/>
          <w:szCs w:val="18"/>
          <w:lang w:val="pt-PT"/>
        </w:rPr>
        <w:t xml:space="preserve"> ser aprovisionad</w:t>
      </w:r>
      <w:r w:rsidR="00623409">
        <w:rPr>
          <w:rFonts w:ascii="Santander Text" w:hAnsi="Santander Text"/>
          <w:szCs w:val="18"/>
          <w:lang w:val="pt-PT"/>
        </w:rPr>
        <w:t>a</w:t>
      </w:r>
      <w:r w:rsidR="00407811">
        <w:rPr>
          <w:rFonts w:ascii="Santander Text" w:hAnsi="Santander Text"/>
          <w:szCs w:val="18"/>
          <w:lang w:val="pt-PT"/>
        </w:rPr>
        <w:t xml:space="preserve"> com</w:t>
      </w:r>
      <w:r w:rsidR="002039C9" w:rsidRPr="002E3A4D">
        <w:rPr>
          <w:rFonts w:ascii="Santander Text" w:hAnsi="Santander Text"/>
          <w:szCs w:val="18"/>
          <w:lang w:val="pt-PT"/>
        </w:rPr>
        <w:t xml:space="preserve"> o valor ‘Y’</w:t>
      </w:r>
      <w:r w:rsidR="008D0DEE">
        <w:rPr>
          <w:rFonts w:ascii="Santander Text" w:hAnsi="Santander Text"/>
          <w:szCs w:val="18"/>
          <w:lang w:val="pt-PT"/>
        </w:rPr>
        <w:t>. C</w:t>
      </w:r>
      <w:r w:rsidR="002039C9" w:rsidRPr="002E3A4D">
        <w:rPr>
          <w:rFonts w:ascii="Santander Text" w:hAnsi="Santander Text"/>
          <w:szCs w:val="18"/>
          <w:lang w:val="pt-PT"/>
        </w:rPr>
        <w:t>aso contrário deverá assumir o valor ‘N’.</w:t>
      </w:r>
    </w:p>
    <w:p w14:paraId="793A9A9E" w14:textId="2D91BD03" w:rsidR="00EE5906" w:rsidRPr="007353A6" w:rsidRDefault="00EE5906" w:rsidP="00EE5906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Adicionalmente, quando </w:t>
      </w:r>
      <w:r w:rsidRPr="00897D08">
        <w:rPr>
          <w:rFonts w:ascii="Santander Text" w:hAnsi="Santander Text"/>
          <w:lang w:val="pt-PT"/>
        </w:rPr>
        <w:t xml:space="preserve">o campo </w:t>
      </w:r>
      <w:r w:rsidR="003C4A22" w:rsidRPr="00897D08">
        <w:rPr>
          <w:rFonts w:ascii="Santander Text" w:hAnsi="Santander Text"/>
          <w:lang w:val="pt-PT"/>
        </w:rPr>
        <w:t>‘</w:t>
      </w:r>
      <w:r w:rsidR="003C4A22" w:rsidRPr="00897D08">
        <w:rPr>
          <w:rFonts w:ascii="Santander Text" w:hAnsi="Santander Text"/>
          <w:i/>
          <w:iCs/>
          <w:lang w:val="pt-PT"/>
        </w:rPr>
        <w:t>cnclld_instrmnt_stts’</w:t>
      </w:r>
      <w:r w:rsidR="003C4A22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>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28889194" w14:textId="6ADD831D" w:rsidR="00DF7D51" w:rsidRPr="006455A8" w:rsidRDefault="004961EA" w:rsidP="00DF7D51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CNCLLD_INSTRMNT_STTS</w:t>
      </w:r>
    </w:p>
    <w:p w14:paraId="7F48585D" w14:textId="660095A8" w:rsidR="00771F56" w:rsidRDefault="007C7073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 w:rsidRPr="003B7508">
        <w:rPr>
          <w:rFonts w:ascii="Santander Text" w:hAnsi="Santander Text"/>
          <w:lang w:val="pt-PT"/>
        </w:rPr>
        <w:t xml:space="preserve">De modo a aprovisionar o </w:t>
      </w:r>
      <w:r w:rsidR="003C4A22" w:rsidRPr="003B7508">
        <w:rPr>
          <w:rFonts w:ascii="Santander Text" w:hAnsi="Santander Text"/>
          <w:lang w:val="pt-PT"/>
        </w:rPr>
        <w:t>campo ‘</w:t>
      </w:r>
      <w:r w:rsidR="003C4A22" w:rsidRPr="003B7508">
        <w:rPr>
          <w:rFonts w:ascii="Santander Text" w:hAnsi="Santander Text"/>
          <w:i/>
          <w:lang w:val="pt-PT"/>
        </w:rPr>
        <w:t>cncll_instrmnt_stts’</w:t>
      </w:r>
      <w:r w:rsidR="003C4A22" w:rsidRPr="003B7508">
        <w:rPr>
          <w:rFonts w:ascii="Santander Text" w:hAnsi="Santander Text"/>
          <w:lang w:val="pt-PT"/>
        </w:rPr>
        <w:t xml:space="preserve"> deverá cruzar</w:t>
      </w:r>
      <w:r w:rsidR="00C43327" w:rsidRPr="003B7508">
        <w:rPr>
          <w:rFonts w:ascii="Santander Text" w:hAnsi="Santander Text"/>
          <w:lang w:val="pt-PT"/>
        </w:rPr>
        <w:t xml:space="preserve">-se a tabela </w:t>
      </w:r>
      <w:r w:rsidR="00C43327" w:rsidRPr="003B7508">
        <w:rPr>
          <w:rFonts w:ascii="Santander Text" w:hAnsi="Santander Text"/>
          <w:i/>
          <w:lang w:val="pt-PT"/>
        </w:rPr>
        <w:t>lt002_instrument</w:t>
      </w:r>
      <w:r w:rsidR="00C43327" w:rsidRPr="003B7508">
        <w:rPr>
          <w:rFonts w:ascii="Santander Text" w:hAnsi="Santander Text"/>
          <w:lang w:val="pt-PT"/>
        </w:rPr>
        <w:t xml:space="preserve"> devidamente filtrada </w:t>
      </w:r>
      <w:r w:rsidR="00EA043E">
        <w:rPr>
          <w:rFonts w:ascii="Santander Text" w:hAnsi="Santander Text"/>
          <w:lang w:val="pt-PT"/>
        </w:rPr>
        <w:t xml:space="preserve">para o universo de </w:t>
      </w:r>
      <w:r w:rsidR="00EA043E" w:rsidRPr="00EA043E">
        <w:rPr>
          <w:rFonts w:ascii="Santander Text" w:hAnsi="Santander Text"/>
          <w:i/>
          <w:iCs/>
          <w:lang w:val="pt-PT"/>
        </w:rPr>
        <w:t>Loan Tape / Green Dashboard</w:t>
      </w:r>
      <w:r w:rsidR="00EA043E">
        <w:rPr>
          <w:rFonts w:ascii="Santander Text" w:hAnsi="Santander Text"/>
          <w:i/>
          <w:iCs/>
          <w:lang w:val="pt-PT"/>
        </w:rPr>
        <w:t>,</w:t>
      </w:r>
      <w:r w:rsidR="00EA043E">
        <w:rPr>
          <w:rFonts w:ascii="Santander Text" w:hAnsi="Santander Text"/>
          <w:lang w:val="pt-PT"/>
        </w:rPr>
        <w:t xml:space="preserve"> </w:t>
      </w:r>
      <w:r w:rsidR="00C43327" w:rsidRPr="003B7508">
        <w:rPr>
          <w:rFonts w:ascii="Santander Text" w:hAnsi="Santander Text"/>
          <w:lang w:val="pt-PT"/>
        </w:rPr>
        <w:t xml:space="preserve">com a tabela </w:t>
      </w:r>
      <w:r w:rsidR="000E0288" w:rsidRPr="003B7508">
        <w:rPr>
          <w:rFonts w:ascii="Santander Text" w:hAnsi="Santander Text"/>
          <w:i/>
          <w:lang w:val="pt-PT"/>
        </w:rPr>
        <w:t>fr001_univ_saldo</w:t>
      </w:r>
      <w:r w:rsidR="00114BF7" w:rsidRPr="003B7508">
        <w:rPr>
          <w:rFonts w:ascii="Santander Text" w:hAnsi="Santander Text"/>
          <w:lang w:val="pt-PT"/>
        </w:rPr>
        <w:t xml:space="preserve"> através d</w:t>
      </w:r>
      <w:r w:rsidR="003B7508" w:rsidRPr="003B7508">
        <w:rPr>
          <w:rFonts w:ascii="Santander Text" w:hAnsi="Santander Text"/>
          <w:lang w:val="pt-PT"/>
        </w:rPr>
        <w:t xml:space="preserve">o </w:t>
      </w:r>
      <w:r w:rsidR="00537E6A">
        <w:rPr>
          <w:rFonts w:ascii="Santander Text" w:hAnsi="Santander Text"/>
          <w:lang w:val="pt-PT"/>
        </w:rPr>
        <w:t>‘</w:t>
      </w:r>
      <w:r w:rsidR="003B7508" w:rsidRPr="003B7508">
        <w:rPr>
          <w:rFonts w:ascii="Santander Text" w:hAnsi="Santander Text"/>
          <w:i/>
          <w:iCs/>
          <w:lang w:val="pt-PT"/>
        </w:rPr>
        <w:t>instrmnt_id</w:t>
      </w:r>
      <w:r w:rsidR="00537E6A">
        <w:rPr>
          <w:rFonts w:ascii="Santander Text" w:hAnsi="Santander Text"/>
          <w:i/>
          <w:iCs/>
          <w:lang w:val="pt-PT"/>
        </w:rPr>
        <w:t>’</w:t>
      </w:r>
      <w:r w:rsidR="003B7508" w:rsidRPr="003B7508">
        <w:rPr>
          <w:rFonts w:ascii="Santander Text" w:hAnsi="Santander Text"/>
          <w:lang w:val="pt-PT"/>
        </w:rPr>
        <w:t xml:space="preserve">  e da concatenação entre</w:t>
      </w:r>
      <w:r w:rsidR="00A36A8E">
        <w:rPr>
          <w:rFonts w:ascii="Santander Text" w:hAnsi="Santander Text"/>
          <w:lang w:val="pt-PT"/>
        </w:rPr>
        <w:t xml:space="preserve"> os campos</w:t>
      </w:r>
      <w:r w:rsidR="003B7508" w:rsidRPr="003B7508">
        <w:rPr>
          <w:rFonts w:ascii="Santander Text" w:hAnsi="Santander Text"/>
          <w:lang w:val="pt-PT"/>
        </w:rPr>
        <w:t xml:space="preserve"> ‘</w:t>
      </w:r>
      <w:r w:rsidR="003B7508" w:rsidRPr="003B7508">
        <w:rPr>
          <w:rFonts w:ascii="Santander Text" w:hAnsi="Santander Text"/>
          <w:i/>
          <w:iCs/>
          <w:lang w:val="pt-PT"/>
        </w:rPr>
        <w:t>cempresa</w:t>
      </w:r>
      <w:r w:rsidR="003B7508" w:rsidRPr="003B7508">
        <w:rPr>
          <w:rFonts w:ascii="Santander Text" w:hAnsi="Santander Text"/>
          <w:lang w:val="pt-PT"/>
        </w:rPr>
        <w:t>’, ‘</w:t>
      </w:r>
      <w:r w:rsidR="003B7508" w:rsidRPr="003B7508">
        <w:rPr>
          <w:rFonts w:ascii="Santander Text" w:hAnsi="Santander Text"/>
          <w:i/>
          <w:iCs/>
          <w:lang w:val="pt-PT"/>
        </w:rPr>
        <w:t>cbalcao’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cnumecta’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zdeposit’</w:t>
      </w:r>
      <w:r w:rsidR="003B7508" w:rsidRPr="003B7508">
        <w:rPr>
          <w:rFonts w:ascii="Santander Text" w:hAnsi="Santander Text"/>
          <w:lang w:val="pt-PT"/>
        </w:rPr>
        <w:t>.</w:t>
      </w:r>
    </w:p>
    <w:p w14:paraId="1ADCE50B" w14:textId="63D36D50" w:rsidR="00B67C08" w:rsidRPr="00146A77" w:rsidRDefault="00B67C08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 w:rsidRPr="00A9738A">
        <w:rPr>
          <w:rFonts w:ascii="Santander Text" w:hAnsi="Santander Text"/>
          <w:lang w:val="pt-PT"/>
        </w:rPr>
        <w:t>Caso o contrato não se encontr</w:t>
      </w:r>
      <w:r w:rsidR="00E8150D" w:rsidRPr="00A9738A">
        <w:rPr>
          <w:rFonts w:ascii="Santander Text" w:hAnsi="Santander Text"/>
          <w:lang w:val="pt-PT"/>
        </w:rPr>
        <w:t>e</w:t>
      </w:r>
      <w:r w:rsidRPr="00A9738A">
        <w:rPr>
          <w:rFonts w:ascii="Santander Text" w:hAnsi="Santander Text"/>
          <w:lang w:val="pt-PT"/>
        </w:rPr>
        <w:t xml:space="preserve"> na tabela </w:t>
      </w:r>
      <w:r w:rsidRPr="00A9738A">
        <w:rPr>
          <w:rFonts w:ascii="Santander Text" w:hAnsi="Santander Text"/>
          <w:i/>
          <w:lang w:val="pt-PT"/>
        </w:rPr>
        <w:t>fr001_univ_saldo</w:t>
      </w:r>
      <w:r w:rsidRPr="00A9738A">
        <w:rPr>
          <w:rFonts w:ascii="Santander Text" w:hAnsi="Santander Text"/>
          <w:lang w:val="pt-PT"/>
        </w:rPr>
        <w:t xml:space="preserve">, deverá </w:t>
      </w:r>
      <w:r w:rsidR="00D135B7" w:rsidRPr="00A9738A">
        <w:rPr>
          <w:rFonts w:ascii="Santander Text" w:hAnsi="Santander Text"/>
          <w:lang w:val="pt-PT"/>
        </w:rPr>
        <w:t xml:space="preserve">proceder-se ao cruzamento entre </w:t>
      </w:r>
      <w:r w:rsidR="00DB6E75" w:rsidRPr="00A9738A">
        <w:rPr>
          <w:rFonts w:ascii="Santander Text" w:hAnsi="Santander Text"/>
          <w:lang w:val="pt-PT"/>
        </w:rPr>
        <w:t xml:space="preserve">as tabelas de rentabilidade e a tabela </w:t>
      </w:r>
      <w:r w:rsidR="00DB6E75" w:rsidRPr="00A9738A">
        <w:rPr>
          <w:rFonts w:ascii="Santander Text" w:hAnsi="Santander Text"/>
          <w:i/>
          <w:lang w:val="pt-PT"/>
        </w:rPr>
        <w:t>lt002_instrument</w:t>
      </w:r>
      <w:r w:rsidR="00DB6E75" w:rsidRPr="00A9738A">
        <w:rPr>
          <w:rFonts w:ascii="Santander Text" w:hAnsi="Santander Text"/>
          <w:lang w:val="pt-PT"/>
        </w:rPr>
        <w:t xml:space="preserve">, o qual se encontra detalhado na secção </w:t>
      </w:r>
      <w:r w:rsidR="00A46464">
        <w:rPr>
          <w:rFonts w:ascii="Santander Text" w:hAnsi="Santander Text"/>
          <w:lang w:val="pt-PT"/>
        </w:rPr>
        <w:fldChar w:fldCharType="begin"/>
      </w:r>
      <w:r w:rsidR="00A46464">
        <w:rPr>
          <w:rFonts w:ascii="Santander Text" w:hAnsi="Santander Text"/>
          <w:lang w:val="pt-PT"/>
        </w:rPr>
        <w:instrText xml:space="preserve"> REF _Ref193376851 \r \h </w:instrText>
      </w:r>
      <w:r w:rsidR="00A46464">
        <w:rPr>
          <w:rFonts w:ascii="Santander Text" w:hAnsi="Santander Text"/>
          <w:lang w:val="pt-PT"/>
        </w:rPr>
      </w:r>
      <w:r w:rsidR="00A46464">
        <w:rPr>
          <w:rFonts w:ascii="Santander Text" w:hAnsi="Santander Text"/>
          <w:lang w:val="pt-PT"/>
        </w:rPr>
        <w:fldChar w:fldCharType="separate"/>
      </w:r>
      <w:r w:rsidR="00E47FFD">
        <w:rPr>
          <w:rFonts w:ascii="Santander Text" w:hAnsi="Santander Text"/>
          <w:lang w:val="pt-PT"/>
        </w:rPr>
        <w:t>5.1.1.1</w:t>
      </w:r>
      <w:r w:rsidR="00A46464">
        <w:rPr>
          <w:rFonts w:ascii="Santander Text" w:hAnsi="Santander Text"/>
          <w:lang w:val="pt-PT"/>
        </w:rPr>
        <w:fldChar w:fldCharType="end"/>
      </w:r>
      <w:r w:rsidR="00953972" w:rsidRPr="00A9738A">
        <w:rPr>
          <w:rFonts w:ascii="Santander Text" w:hAnsi="Santander Text"/>
          <w:lang w:val="pt-PT"/>
        </w:rPr>
        <w:t>, de modo a obter-se o campo ‘</w:t>
      </w:r>
      <w:r w:rsidR="00953972" w:rsidRPr="00A9738A">
        <w:rPr>
          <w:rFonts w:ascii="Santander Text" w:hAnsi="Santander Text"/>
          <w:i/>
          <w:lang w:val="pt-PT"/>
        </w:rPr>
        <w:t>dinioper</w:t>
      </w:r>
      <w:r w:rsidR="00953972" w:rsidRPr="00A9738A">
        <w:rPr>
          <w:rFonts w:ascii="Santander Text" w:hAnsi="Santander Text"/>
          <w:lang w:val="pt-PT"/>
        </w:rPr>
        <w:t>’</w:t>
      </w:r>
      <w:r w:rsidR="00706540">
        <w:rPr>
          <w:rFonts w:ascii="Santander Text" w:hAnsi="Santander Text"/>
          <w:iCs/>
          <w:lang w:val="pt-PT"/>
        </w:rPr>
        <w:t xml:space="preserve"> da tabela </w:t>
      </w:r>
      <w:r w:rsidR="00120C49" w:rsidRPr="00120C49">
        <w:rPr>
          <w:rFonts w:ascii="Santander Text" w:hAnsi="Santander Text"/>
          <w:i/>
          <w:lang w:val="pt-PT"/>
        </w:rPr>
        <w:t>ct201_rent_cont</w:t>
      </w:r>
      <w:r w:rsidR="00953972" w:rsidRPr="00A9738A">
        <w:rPr>
          <w:rFonts w:ascii="Santander Text" w:hAnsi="Santander Text"/>
          <w:lang w:val="pt-PT"/>
        </w:rPr>
        <w:t>.</w:t>
      </w:r>
      <w:r w:rsidR="00CF508E">
        <w:rPr>
          <w:rFonts w:ascii="Santander Text" w:hAnsi="Santander Text"/>
          <w:lang w:val="pt-PT"/>
        </w:rPr>
        <w:t xml:space="preserve"> Antes de </w:t>
      </w:r>
      <w:r w:rsidR="00146A77">
        <w:rPr>
          <w:rFonts w:ascii="Santander Text" w:hAnsi="Santander Text"/>
          <w:lang w:val="pt-PT"/>
        </w:rPr>
        <w:t>se proceder ao aprovisionamento do campo com base nas regras mancionadas infra, deve calcular-se o minimo da ‘</w:t>
      </w:r>
      <w:r w:rsidR="00146A77">
        <w:rPr>
          <w:rFonts w:ascii="Santander Text" w:hAnsi="Santander Text"/>
          <w:i/>
          <w:iCs/>
          <w:lang w:val="pt-PT"/>
        </w:rPr>
        <w:t>dinioper´</w:t>
      </w:r>
      <w:r w:rsidR="00146A77">
        <w:rPr>
          <w:rFonts w:ascii="Santander Text" w:hAnsi="Santander Text"/>
          <w:lang w:val="pt-PT"/>
        </w:rPr>
        <w:t xml:space="preserve"> por </w:t>
      </w:r>
      <w:r w:rsidR="0046017C">
        <w:rPr>
          <w:rFonts w:ascii="Santander Text" w:hAnsi="Santander Text"/>
          <w:lang w:val="pt-PT"/>
        </w:rPr>
        <w:t>‘</w:t>
      </w:r>
      <w:r w:rsidR="0046017C" w:rsidRPr="003B7508">
        <w:rPr>
          <w:rFonts w:ascii="Santander Text" w:hAnsi="Santander Text"/>
          <w:i/>
          <w:iCs/>
          <w:lang w:val="pt-PT"/>
        </w:rPr>
        <w:t>instrmnt_id</w:t>
      </w:r>
      <w:r w:rsidR="0046017C">
        <w:rPr>
          <w:rFonts w:ascii="Santander Text" w:hAnsi="Santander Text"/>
          <w:i/>
          <w:iCs/>
          <w:lang w:val="pt-PT"/>
        </w:rPr>
        <w:t>’</w:t>
      </w:r>
      <w:r w:rsidR="0046017C" w:rsidRPr="003B7508">
        <w:rPr>
          <w:rFonts w:ascii="Santander Text" w:hAnsi="Santander Text"/>
          <w:lang w:val="pt-PT"/>
        </w:rPr>
        <w:t xml:space="preserve"> </w:t>
      </w:r>
      <w:r w:rsidR="0046017C">
        <w:rPr>
          <w:rFonts w:ascii="Santander Text" w:hAnsi="Santander Text"/>
          <w:lang w:val="pt-PT"/>
        </w:rPr>
        <w:t>de forma a garantir</w:t>
      </w:r>
      <w:r w:rsidR="005A2DBC">
        <w:rPr>
          <w:rFonts w:ascii="Santander Text" w:hAnsi="Santander Text"/>
          <w:lang w:val="pt-PT"/>
        </w:rPr>
        <w:t xml:space="preserve"> que existe </w:t>
      </w:r>
      <w:r w:rsidR="0046017C">
        <w:rPr>
          <w:rFonts w:ascii="Santander Text" w:hAnsi="Santander Text"/>
          <w:lang w:val="pt-PT"/>
        </w:rPr>
        <w:t>apenas uma data associada a cada contrato.</w:t>
      </w:r>
    </w:p>
    <w:p w14:paraId="609D78AC" w14:textId="7961A84B" w:rsidR="00AB5161" w:rsidRDefault="00AB5161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Assim, o campo deverá ser aprovisionado da seguinte forma: </w:t>
      </w:r>
    </w:p>
    <w:p w14:paraId="4AE2DC32" w14:textId="20320B8C" w:rsidR="00AB5161" w:rsidRPr="003B7508" w:rsidRDefault="00391912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existe na tabela </w:t>
      </w:r>
      <w:r w:rsidRPr="003B7508">
        <w:rPr>
          <w:rFonts w:ascii="Santander Text" w:hAnsi="Santander Text"/>
          <w:i/>
          <w:iCs/>
          <w:lang w:val="pt-PT"/>
        </w:rPr>
        <w:t>fr001_univ_saldo</w:t>
      </w:r>
      <w:r w:rsidR="007B14A9">
        <w:rPr>
          <w:rFonts w:ascii="Santander Text" w:hAnsi="Santander Text"/>
          <w:lang w:val="pt-PT"/>
        </w:rPr>
        <w:t xml:space="preserve"> então ‘N’;</w:t>
      </w:r>
    </w:p>
    <w:p w14:paraId="64209316" w14:textId="06A24AED" w:rsidR="007B14A9" w:rsidRPr="00391912" w:rsidRDefault="007B14A9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lastRenderedPageBreak/>
        <w:t xml:space="preserve">Quando o contrato não existe na tabela </w:t>
      </w:r>
      <w:r w:rsidRPr="003B7508">
        <w:rPr>
          <w:rFonts w:ascii="Santander Text" w:hAnsi="Santander Text"/>
          <w:i/>
          <w:iCs/>
          <w:lang w:val="pt-PT"/>
        </w:rPr>
        <w:t>fr001_univ_saldo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="00A53236">
        <w:rPr>
          <w:rFonts w:ascii="Santander Text" w:hAnsi="Santander Text"/>
          <w:lang w:val="pt-PT"/>
        </w:rPr>
        <w:t>e apresenta data de início de operação</w:t>
      </w:r>
      <w:r w:rsidR="002632F5">
        <w:rPr>
          <w:rFonts w:ascii="Santander Text" w:hAnsi="Santander Text"/>
          <w:lang w:val="pt-PT"/>
        </w:rPr>
        <w:t xml:space="preserve"> (campo </w:t>
      </w:r>
      <w:r w:rsidR="002632F5" w:rsidRPr="002632F5">
        <w:rPr>
          <w:rFonts w:ascii="Santander Text" w:hAnsi="Santander Text"/>
          <w:i/>
          <w:iCs/>
          <w:lang w:val="pt-PT"/>
        </w:rPr>
        <w:t>‘dinioper’</w:t>
      </w:r>
      <w:r w:rsidR="002632F5">
        <w:rPr>
          <w:rFonts w:ascii="Santander Text" w:hAnsi="Santander Text"/>
          <w:lang w:val="pt-PT"/>
        </w:rPr>
        <w:t>)</w:t>
      </w:r>
      <w:r w:rsidR="00A53236">
        <w:rPr>
          <w:rFonts w:ascii="Santander Text" w:hAnsi="Santander Text"/>
          <w:lang w:val="pt-PT"/>
        </w:rPr>
        <w:t xml:space="preserve"> no ano de referência então ‘M’;</w:t>
      </w:r>
    </w:p>
    <w:p w14:paraId="3B9A6F5C" w14:textId="7893776A" w:rsidR="00A53236" w:rsidRPr="00391912" w:rsidRDefault="00A53236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</w:t>
      </w:r>
      <w:r w:rsidR="0000242F">
        <w:rPr>
          <w:rFonts w:ascii="Santander Text" w:hAnsi="Santander Text"/>
          <w:lang w:val="pt-PT"/>
        </w:rPr>
        <w:t xml:space="preserve">não existe na tabela </w:t>
      </w:r>
      <w:r w:rsidR="0000242F" w:rsidRPr="003B7508">
        <w:rPr>
          <w:rFonts w:ascii="Santander Text" w:hAnsi="Santander Text"/>
          <w:i/>
          <w:iCs/>
          <w:lang w:val="pt-PT"/>
        </w:rPr>
        <w:t>fr001_univ_saldo</w:t>
      </w:r>
      <w:r w:rsidR="00DD1ABA">
        <w:rPr>
          <w:rFonts w:ascii="Santander Text" w:hAnsi="Santander Text"/>
          <w:i/>
          <w:iCs/>
          <w:lang w:val="pt-PT"/>
        </w:rPr>
        <w:t xml:space="preserve"> </w:t>
      </w:r>
      <w:r w:rsidR="00DD1ABA">
        <w:rPr>
          <w:rFonts w:ascii="Santander Text" w:hAnsi="Santander Text"/>
          <w:lang w:val="pt-PT"/>
        </w:rPr>
        <w:t>e apresenta data de início d</w:t>
      </w:r>
      <w:r w:rsidR="005370A0">
        <w:rPr>
          <w:rFonts w:ascii="Santander Text" w:hAnsi="Santander Text"/>
          <w:lang w:val="pt-PT"/>
        </w:rPr>
        <w:t xml:space="preserve">e operação </w:t>
      </w:r>
      <w:r w:rsidR="002632F5">
        <w:rPr>
          <w:rFonts w:ascii="Santander Text" w:hAnsi="Santander Text"/>
          <w:lang w:val="pt-PT"/>
        </w:rPr>
        <w:t xml:space="preserve">(campo </w:t>
      </w:r>
      <w:r w:rsidR="002632F5" w:rsidRPr="002632F5">
        <w:rPr>
          <w:rFonts w:ascii="Santander Text" w:hAnsi="Santander Text"/>
          <w:i/>
          <w:iCs/>
          <w:lang w:val="pt-PT"/>
        </w:rPr>
        <w:t>‘dinioper’</w:t>
      </w:r>
      <w:r w:rsidR="002632F5">
        <w:rPr>
          <w:rFonts w:ascii="Santander Text" w:hAnsi="Santander Text"/>
          <w:lang w:val="pt-PT"/>
        </w:rPr>
        <w:t xml:space="preserve">) </w:t>
      </w:r>
      <w:r w:rsidR="005370A0">
        <w:rPr>
          <w:rFonts w:ascii="Santander Text" w:hAnsi="Santander Text"/>
          <w:lang w:val="pt-PT"/>
        </w:rPr>
        <w:t>anterior ao ano de referência então ‘C’.</w:t>
      </w:r>
    </w:p>
    <w:p w14:paraId="5B491AED" w14:textId="5ADE68A2" w:rsidR="009E1C93" w:rsidRDefault="00D05180" w:rsidP="003A211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Adicionalmente, apenas</w:t>
      </w:r>
      <w:r w:rsidR="007A2A03">
        <w:rPr>
          <w:rFonts w:ascii="Santander Text" w:hAnsi="Santander Text"/>
          <w:lang w:val="pt-PT"/>
        </w:rPr>
        <w:t xml:space="preserve"> </w:t>
      </w:r>
      <w:r w:rsidR="009E1C93">
        <w:rPr>
          <w:rFonts w:ascii="Santander Text" w:hAnsi="Santander Text"/>
          <w:lang w:val="pt-PT"/>
        </w:rPr>
        <w:t>as variáveis</w:t>
      </w:r>
      <w:r w:rsidR="007A2A03">
        <w:rPr>
          <w:rFonts w:ascii="Santander Text" w:hAnsi="Santander Text"/>
          <w:lang w:val="pt-PT"/>
        </w:rPr>
        <w:t xml:space="preserve"> </w:t>
      </w:r>
      <w:r w:rsidR="000D5720">
        <w:rPr>
          <w:rFonts w:ascii="Santander Text" w:hAnsi="Santander Text"/>
          <w:lang w:val="pt-PT"/>
        </w:rPr>
        <w:t xml:space="preserve">presentes na tabela de parametrização </w:t>
      </w:r>
      <w:r w:rsidR="000D5720" w:rsidRPr="000D5720">
        <w:rPr>
          <w:rFonts w:ascii="Santander Text" w:hAnsi="Santander Text"/>
          <w:i/>
          <w:iCs/>
          <w:lang w:val="pt-PT"/>
        </w:rPr>
        <w:t>lt832_conf_subuniv</w:t>
      </w:r>
      <w:r w:rsidR="000D5720">
        <w:rPr>
          <w:rFonts w:ascii="Santander Text" w:hAnsi="Santander Text"/>
          <w:lang w:val="pt-PT"/>
        </w:rPr>
        <w:t>, quando o campo ‘</w:t>
      </w:r>
      <w:r w:rsidR="000D5720" w:rsidRPr="000D5720">
        <w:rPr>
          <w:rFonts w:ascii="Santander Text" w:hAnsi="Santander Text"/>
          <w:i/>
          <w:iCs/>
          <w:szCs w:val="18"/>
          <w:lang w:val="pt-PT"/>
        </w:rPr>
        <w:t>aplicavel_cancelados</w:t>
      </w:r>
      <w:r w:rsidR="000D5720">
        <w:rPr>
          <w:rFonts w:ascii="Santander Text" w:hAnsi="Santander Text"/>
          <w:szCs w:val="18"/>
          <w:lang w:val="pt-PT"/>
        </w:rPr>
        <w:t>’</w:t>
      </w:r>
      <w:r w:rsidR="000D5720" w:rsidRPr="000D5720">
        <w:rPr>
          <w:rFonts w:ascii="Santander Text" w:hAnsi="Santander Text"/>
          <w:lang w:val="pt-PT"/>
        </w:rPr>
        <w:t xml:space="preserve"> </w:t>
      </w:r>
      <w:r w:rsidR="000D5720">
        <w:rPr>
          <w:rFonts w:ascii="Santander Text" w:hAnsi="Santander Text"/>
          <w:lang w:val="pt-PT"/>
        </w:rPr>
        <w:t xml:space="preserve"> = ‘Y’, </w:t>
      </w:r>
      <w:r w:rsidR="007A2A03" w:rsidRPr="000D5720">
        <w:rPr>
          <w:rFonts w:ascii="Santander Text" w:hAnsi="Santander Text"/>
          <w:lang w:val="pt-PT"/>
        </w:rPr>
        <w:t>devem</w:t>
      </w:r>
      <w:r w:rsidR="007A2A03">
        <w:rPr>
          <w:rFonts w:ascii="Santander Text" w:hAnsi="Santander Text"/>
          <w:lang w:val="pt-PT"/>
        </w:rPr>
        <w:t xml:space="preserve"> ser aprovisionados quando </w:t>
      </w:r>
      <w:r w:rsidR="00044DB1">
        <w:rPr>
          <w:rFonts w:ascii="Santander Text" w:hAnsi="Santander Text"/>
          <w:lang w:val="pt-PT"/>
        </w:rPr>
        <w:t xml:space="preserve">o </w:t>
      </w:r>
      <w:r w:rsidR="003C4A22">
        <w:rPr>
          <w:rFonts w:ascii="Santander Text" w:hAnsi="Santander Text"/>
          <w:lang w:val="pt-PT"/>
        </w:rPr>
        <w:t>campo ‘</w:t>
      </w:r>
      <w:r w:rsidR="003C4A22">
        <w:rPr>
          <w:rFonts w:ascii="Santander Text" w:hAnsi="Santander Text"/>
          <w:i/>
          <w:iCs/>
          <w:lang w:val="pt-PT"/>
        </w:rPr>
        <w:t>cnclld_instrmnt_stts’</w:t>
      </w:r>
      <w:r w:rsidR="003C4A22">
        <w:rPr>
          <w:rFonts w:ascii="Santander Text" w:hAnsi="Santander Text"/>
          <w:lang w:val="pt-PT"/>
        </w:rPr>
        <w:t xml:space="preserve"> for </w:t>
      </w:r>
      <w:r w:rsidR="00432188">
        <w:rPr>
          <w:rFonts w:ascii="Santander Text" w:hAnsi="Santander Text"/>
          <w:lang w:val="pt-PT"/>
        </w:rPr>
        <w:t>diferente de ‘N’</w:t>
      </w:r>
      <w:r w:rsidR="000D5720">
        <w:rPr>
          <w:rFonts w:ascii="Santander Text" w:hAnsi="Santander Text"/>
          <w:lang w:val="pt-PT"/>
        </w:rPr>
        <w:t>.</w:t>
      </w:r>
      <w:r w:rsidR="009E1C93">
        <w:rPr>
          <w:rFonts w:ascii="Santander Text" w:hAnsi="Santander Text"/>
          <w:lang w:val="pt-PT"/>
        </w:rPr>
        <w:t xml:space="preserve"> O modo de aprovisionamento dessas variáveis </w:t>
      </w:r>
      <w:r w:rsidR="009E1C93">
        <w:rPr>
          <w:rFonts w:ascii="Santander Text" w:hAnsi="Santander Text"/>
          <w:szCs w:val="18"/>
          <w:lang w:val="pt-PT"/>
        </w:rPr>
        <w:t>encontra-se descrito nas secções correspondentes a cada uma.</w:t>
      </w:r>
    </w:p>
    <w:p w14:paraId="46DB5A4D" w14:textId="29B00AA2" w:rsidR="00F64FE1" w:rsidRPr="00264C0C" w:rsidRDefault="00AE2936" w:rsidP="003A2113">
      <w:pPr>
        <w:spacing w:line="276" w:lineRule="auto"/>
        <w:jc w:val="both"/>
        <w:rPr>
          <w:rFonts w:ascii="Santander Text" w:hAnsi="Santander Text"/>
          <w:szCs w:val="18"/>
        </w:rPr>
      </w:pPr>
      <w:r w:rsidRPr="009E1C93">
        <w:rPr>
          <w:rFonts w:ascii="Santander Text" w:hAnsi="Santander Text"/>
          <w:szCs w:val="18"/>
          <w:lang w:val="pt-PT"/>
        </w:rPr>
        <w:t>Para as variáveis que não se encontram mencionadas</w:t>
      </w:r>
      <w:r w:rsidR="009E1C93" w:rsidRPr="009E1C93">
        <w:rPr>
          <w:rFonts w:ascii="Santander Text" w:hAnsi="Santander Text"/>
          <w:szCs w:val="18"/>
          <w:lang w:val="pt-PT"/>
        </w:rPr>
        <w:t xml:space="preserve"> na tabela </w:t>
      </w:r>
      <w:r w:rsidR="009E1C93" w:rsidRPr="009E1C93">
        <w:rPr>
          <w:rFonts w:ascii="Santander Text" w:hAnsi="Santander Text"/>
          <w:lang w:val="pt-PT"/>
        </w:rPr>
        <w:t xml:space="preserve">de parametrização </w:t>
      </w:r>
      <w:r w:rsidR="009E1C93" w:rsidRPr="009E1C93">
        <w:rPr>
          <w:rFonts w:ascii="Santander Text" w:hAnsi="Santander Text"/>
          <w:i/>
          <w:iCs/>
          <w:lang w:val="pt-PT"/>
        </w:rPr>
        <w:t>lt832_conf_subuniv</w:t>
      </w:r>
      <w:r w:rsidRPr="009E1C93">
        <w:rPr>
          <w:rFonts w:ascii="Santander Text" w:hAnsi="Santander Text"/>
          <w:szCs w:val="18"/>
          <w:lang w:val="pt-PT"/>
        </w:rPr>
        <w:t xml:space="preserve">, </w:t>
      </w:r>
      <w:r w:rsidR="00DE7551" w:rsidRPr="009E1C93">
        <w:rPr>
          <w:rFonts w:ascii="Santander Text" w:hAnsi="Santander Text"/>
          <w:lang w:val="pt-PT"/>
        </w:rPr>
        <w:t xml:space="preserve">quando o campo </w:t>
      </w:r>
      <w:r w:rsidR="003C4A22" w:rsidRPr="009E1C93">
        <w:rPr>
          <w:rFonts w:ascii="Santander Text" w:hAnsi="Santander Text"/>
          <w:lang w:val="pt-PT"/>
        </w:rPr>
        <w:t>‘</w:t>
      </w:r>
      <w:r w:rsidR="003C4A22" w:rsidRPr="009E1C93">
        <w:rPr>
          <w:rFonts w:ascii="Santander Text" w:hAnsi="Santander Text"/>
          <w:i/>
          <w:iCs/>
          <w:lang w:val="pt-PT"/>
        </w:rPr>
        <w:t>cnclld_instrmnt_stts’</w:t>
      </w:r>
      <w:r w:rsidR="003C4A22" w:rsidRPr="009E1C93">
        <w:rPr>
          <w:rFonts w:ascii="Santander Text" w:hAnsi="Santander Text"/>
          <w:lang w:val="pt-PT"/>
        </w:rPr>
        <w:t xml:space="preserve"> for diferente </w:t>
      </w:r>
      <w:r w:rsidR="00DE7551" w:rsidRPr="009E1C93">
        <w:rPr>
          <w:rFonts w:ascii="Santander Text" w:hAnsi="Santander Text"/>
          <w:lang w:val="pt-PT"/>
        </w:rPr>
        <w:t xml:space="preserve">de ‘N’, </w:t>
      </w:r>
      <w:r w:rsidRPr="009E1C93">
        <w:rPr>
          <w:rFonts w:ascii="Santander Text" w:hAnsi="Santander Text"/>
          <w:szCs w:val="18"/>
          <w:lang w:val="pt-PT"/>
        </w:rPr>
        <w:t xml:space="preserve">os conceitos devem ser aprovisionados </w:t>
      </w:r>
      <w:r w:rsidR="00150E02" w:rsidRPr="009E1C93">
        <w:rPr>
          <w:rFonts w:ascii="Santander Text" w:hAnsi="Santander Text"/>
          <w:szCs w:val="18"/>
          <w:lang w:val="pt-PT"/>
        </w:rPr>
        <w:t xml:space="preserve">com o </w:t>
      </w:r>
      <w:r w:rsidR="00150E02" w:rsidRPr="009E1C93">
        <w:rPr>
          <w:rFonts w:ascii="Santander Text" w:hAnsi="Santander Text"/>
          <w:lang w:val="pt-PT"/>
        </w:rPr>
        <w:t xml:space="preserve">valor </w:t>
      </w:r>
      <w:r w:rsidR="00150E02" w:rsidRPr="009E1C93">
        <w:rPr>
          <w:rFonts w:ascii="Santander Text" w:hAnsi="Santander Text"/>
          <w:i/>
          <w:iCs/>
          <w:lang w:val="pt-PT"/>
        </w:rPr>
        <w:t>default</w:t>
      </w:r>
      <w:r w:rsidR="00150E02" w:rsidRPr="009E1C93">
        <w:rPr>
          <w:rFonts w:ascii="Santander Text" w:hAnsi="Santander Text"/>
          <w:lang w:val="pt-PT"/>
        </w:rPr>
        <w:t xml:space="preserve"> para </w:t>
      </w:r>
      <w:r w:rsidR="00150E02" w:rsidRPr="009E1C93">
        <w:rPr>
          <w:rFonts w:ascii="Santander Text" w:hAnsi="Santander Text"/>
          <w:szCs w:val="18"/>
          <w:lang w:val="pt-PT"/>
        </w:rPr>
        <w:t>‘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 xml:space="preserve">Not Applicable Field’ </w:t>
      </w:r>
      <w:r w:rsidR="00150E02" w:rsidRPr="009E1C93">
        <w:rPr>
          <w:rFonts w:ascii="Santander Text" w:hAnsi="Santander Text"/>
          <w:szCs w:val="18"/>
          <w:lang w:val="pt-PT"/>
        </w:rPr>
        <w:t xml:space="preserve"> presentes na coluna “Metodologia de cálculo (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not</w:t>
      </w:r>
      <w:r w:rsidR="00150E02" w:rsidRPr="009E1C93">
        <w:rPr>
          <w:rFonts w:ascii="Santander Text" w:hAnsi="Santander Text"/>
          <w:i/>
          <w:szCs w:val="18"/>
          <w:lang w:val="pt-PT"/>
        </w:rPr>
        <w:t xml:space="preserve"> applicable</w:t>
      </w:r>
      <w:r w:rsidR="00150E02" w:rsidRPr="009E1C93">
        <w:rPr>
          <w:rFonts w:ascii="Santander Text" w:hAnsi="Santander Text"/>
          <w:szCs w:val="18"/>
          <w:lang w:val="pt-PT"/>
        </w:rPr>
        <w:t xml:space="preserve">)” do ficheiro 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BST ESG</w:t>
      </w:r>
      <w:r w:rsidR="00150E02" w:rsidRPr="009E1C93">
        <w:rPr>
          <w:rFonts w:ascii="Santander Text" w:hAnsi="Santander Text"/>
          <w:szCs w:val="18"/>
          <w:lang w:val="pt-PT"/>
        </w:rPr>
        <w:t xml:space="preserve"> 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Loan Tape GreenDashboard</w:t>
      </w:r>
      <w:r w:rsidR="00150E02" w:rsidRPr="009E1C93">
        <w:rPr>
          <w:rFonts w:ascii="Santander Text" w:hAnsi="Santander Text"/>
          <w:szCs w:val="18"/>
          <w:lang w:val="pt-PT"/>
        </w:rPr>
        <w:t xml:space="preserve"> 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.0.xlsx</w:t>
      </w:r>
      <w:r w:rsidR="00150E02" w:rsidRPr="009E1C93">
        <w:rPr>
          <w:rFonts w:ascii="Santander Text" w:hAnsi="Santander Text"/>
          <w:szCs w:val="18"/>
          <w:lang w:val="pt-PT"/>
        </w:rPr>
        <w:t xml:space="preserve">. </w:t>
      </w:r>
      <w:r w:rsidR="00150E02" w:rsidRPr="009E1C93">
        <w:rPr>
          <w:rFonts w:ascii="Santander Text" w:hAnsi="Santander Text"/>
          <w:lang w:val="pt-PT"/>
        </w:rPr>
        <w:t xml:space="preserve"> </w:t>
      </w:r>
      <w:r w:rsidR="00150E02" w:rsidRPr="00264C0C">
        <w:rPr>
          <w:rFonts w:ascii="Santander Text" w:hAnsi="Santander Text"/>
        </w:rPr>
        <w:t>De</w:t>
      </w:r>
      <w:r w:rsidR="004C522C" w:rsidRPr="00264C0C">
        <w:rPr>
          <w:rFonts w:ascii="Santander Text" w:hAnsi="Santander Text"/>
        </w:rPr>
        <w:t xml:space="preserve"> </w:t>
      </w:r>
      <w:proofErr w:type="spellStart"/>
      <w:r w:rsidR="00150E02" w:rsidRPr="00264C0C">
        <w:rPr>
          <w:rFonts w:ascii="Santander Text" w:hAnsi="Santander Text"/>
        </w:rPr>
        <w:t>notar</w:t>
      </w:r>
      <w:proofErr w:type="spellEnd"/>
      <w:r w:rsidR="00150E02" w:rsidRPr="00264C0C">
        <w:rPr>
          <w:rFonts w:ascii="Santander Text" w:hAnsi="Santander Text"/>
        </w:rPr>
        <w:t xml:space="preserve"> que </w:t>
      </w:r>
      <w:proofErr w:type="spellStart"/>
      <w:r w:rsidR="00150E02" w:rsidRPr="00264C0C">
        <w:rPr>
          <w:rFonts w:ascii="Santander Text" w:hAnsi="Santander Text"/>
        </w:rPr>
        <w:t>o</w:t>
      </w:r>
      <w:r w:rsidR="00150E02" w:rsidRPr="00264C0C">
        <w:rPr>
          <w:rFonts w:ascii="Santander Text" w:hAnsi="Santander Text"/>
          <w:szCs w:val="18"/>
        </w:rPr>
        <w:t>s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 </w:t>
      </w:r>
      <w:proofErr w:type="spellStart"/>
      <w:r w:rsidR="00150E02" w:rsidRPr="00264C0C">
        <w:rPr>
          <w:rFonts w:ascii="Santander Text" w:hAnsi="Santander Text"/>
          <w:szCs w:val="18"/>
        </w:rPr>
        <w:t>mesmos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 </w:t>
      </w:r>
      <w:proofErr w:type="spellStart"/>
      <w:r w:rsidR="00150E02" w:rsidRPr="00264C0C">
        <w:rPr>
          <w:rFonts w:ascii="Santander Text" w:hAnsi="Santander Text"/>
          <w:szCs w:val="18"/>
        </w:rPr>
        <w:t>valores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 </w:t>
      </w:r>
      <w:r w:rsidR="00526424" w:rsidRPr="00264C0C">
        <w:rPr>
          <w:rFonts w:ascii="Santander Text" w:hAnsi="Santander Text"/>
          <w:i/>
          <w:szCs w:val="18"/>
        </w:rPr>
        <w:t xml:space="preserve">default </w:t>
      </w:r>
      <w:proofErr w:type="spellStart"/>
      <w:r w:rsidR="00150E02" w:rsidRPr="00264C0C">
        <w:rPr>
          <w:rFonts w:ascii="Santander Text" w:hAnsi="Santander Text"/>
          <w:szCs w:val="18"/>
        </w:rPr>
        <w:t>encontram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-se </w:t>
      </w:r>
      <w:proofErr w:type="spellStart"/>
      <w:r w:rsidR="00AD67D5" w:rsidRPr="00264C0C">
        <w:rPr>
          <w:rFonts w:ascii="Santander Text" w:hAnsi="Santander Text"/>
          <w:szCs w:val="18"/>
        </w:rPr>
        <w:t>presentes</w:t>
      </w:r>
      <w:proofErr w:type="spellEnd"/>
      <w:r w:rsidR="00AD67D5" w:rsidRPr="00264C0C">
        <w:rPr>
          <w:rFonts w:ascii="Santander Text" w:hAnsi="Santander Text"/>
          <w:szCs w:val="18"/>
        </w:rPr>
        <w:t xml:space="preserve"> </w:t>
      </w:r>
      <w:proofErr w:type="spellStart"/>
      <w:r w:rsidR="00AD67D5" w:rsidRPr="00264C0C">
        <w:rPr>
          <w:rFonts w:ascii="Santander Text" w:hAnsi="Santander Text"/>
          <w:szCs w:val="18"/>
        </w:rPr>
        <w:t>na</w:t>
      </w:r>
      <w:proofErr w:type="spellEnd"/>
      <w:r w:rsidR="00AD67D5" w:rsidRPr="00264C0C">
        <w:rPr>
          <w:rFonts w:ascii="Santander Text" w:hAnsi="Santander Text"/>
          <w:szCs w:val="18"/>
        </w:rPr>
        <w:t xml:space="preserve"> </w:t>
      </w:r>
      <w:proofErr w:type="spellStart"/>
      <w:r w:rsidR="00AD67D5" w:rsidRPr="00264C0C">
        <w:rPr>
          <w:rFonts w:ascii="Santander Text" w:hAnsi="Santander Text"/>
          <w:szCs w:val="18"/>
        </w:rPr>
        <w:t>coluna</w:t>
      </w:r>
      <w:proofErr w:type="spellEnd"/>
      <w:r w:rsidR="00AD67D5" w:rsidRPr="00264C0C">
        <w:rPr>
          <w:rFonts w:ascii="Santander Text" w:hAnsi="Santander Text"/>
          <w:szCs w:val="18"/>
        </w:rPr>
        <w:t xml:space="preserve"> </w:t>
      </w:r>
      <w:r w:rsidR="00E94B9A" w:rsidRPr="00264C0C">
        <w:rPr>
          <w:rFonts w:ascii="Santander Text" w:hAnsi="Santander Text"/>
          <w:szCs w:val="18"/>
        </w:rPr>
        <w:t xml:space="preserve">T </w:t>
      </w:r>
      <w:r w:rsidR="003A2113" w:rsidRPr="00264C0C">
        <w:rPr>
          <w:rFonts w:ascii="Santander Text" w:hAnsi="Santander Text"/>
          <w:i/>
          <w:szCs w:val="18"/>
        </w:rPr>
        <w:t xml:space="preserve">(“Default value for not applicable fields to be used WHEN: (1) </w:t>
      </w:r>
      <w:proofErr w:type="gramStart"/>
      <w:r w:rsidR="003A2113" w:rsidRPr="00264C0C">
        <w:rPr>
          <w:rFonts w:ascii="Santander Text" w:hAnsi="Santander Text"/>
          <w:i/>
          <w:szCs w:val="18"/>
        </w:rPr>
        <w:t>Non-contractual</w:t>
      </w:r>
      <w:proofErr w:type="gramEnd"/>
      <w:r w:rsidR="003A2113" w:rsidRPr="00264C0C">
        <w:rPr>
          <w:rFonts w:ascii="Santander Text" w:hAnsi="Santander Text"/>
          <w:i/>
          <w:szCs w:val="18"/>
        </w:rPr>
        <w:t xml:space="preserve"> balances and accounting adjustments (2) If the field is not applicable for the corresponding segment (F to L </w:t>
      </w:r>
      <w:proofErr w:type="gramStart"/>
      <w:r w:rsidR="003A2113" w:rsidRPr="00264C0C">
        <w:rPr>
          <w:rFonts w:ascii="Santander Text" w:hAnsi="Santander Text"/>
          <w:i/>
          <w:szCs w:val="18"/>
        </w:rPr>
        <w:t>columns)</w:t>
      </w:r>
      <w:r w:rsidR="003A2113" w:rsidRPr="00264C0C">
        <w:rPr>
          <w:rFonts w:ascii="Santander Text" w:hAnsi="Santander Text"/>
          <w:szCs w:val="18"/>
        </w:rPr>
        <w:t>“</w:t>
      </w:r>
      <w:proofErr w:type="gramEnd"/>
      <w:r w:rsidR="003A2113" w:rsidRPr="00264C0C">
        <w:rPr>
          <w:rFonts w:ascii="Santander Text" w:hAnsi="Santander Text"/>
          <w:szCs w:val="18"/>
        </w:rPr>
        <w:t xml:space="preserve">) </w:t>
      </w:r>
      <w:r w:rsidR="00E94B9A" w:rsidRPr="00264C0C">
        <w:rPr>
          <w:rFonts w:ascii="Santander Text" w:hAnsi="Santander Text"/>
          <w:szCs w:val="18"/>
        </w:rPr>
        <w:t xml:space="preserve">do Guia </w:t>
      </w:r>
      <w:proofErr w:type="spellStart"/>
      <w:r w:rsidR="00E94B9A" w:rsidRPr="00264C0C">
        <w:rPr>
          <w:rFonts w:ascii="Santander Text" w:hAnsi="Santander Text"/>
          <w:szCs w:val="18"/>
        </w:rPr>
        <w:t>Corporativo</w:t>
      </w:r>
      <w:proofErr w:type="spellEnd"/>
      <w:r w:rsidR="003A2113" w:rsidRPr="00264C0C">
        <w:rPr>
          <w:rFonts w:ascii="Santander Text" w:hAnsi="Santander Text"/>
          <w:szCs w:val="18"/>
        </w:rPr>
        <w:t xml:space="preserve">. </w:t>
      </w:r>
      <w:r w:rsidR="00E94B9A" w:rsidRPr="00264C0C">
        <w:rPr>
          <w:rFonts w:ascii="Santander Text" w:hAnsi="Santander Text"/>
          <w:szCs w:val="18"/>
        </w:rPr>
        <w:t xml:space="preserve"> </w:t>
      </w:r>
    </w:p>
    <w:p w14:paraId="767F7C8A" w14:textId="3E3761C5" w:rsidR="002D6B5D" w:rsidRDefault="002D6B5D" w:rsidP="002D6B5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36" w:name="_Toc199177889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Garantias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bookmarkStart w:id="37" w:name="_Hlk193463709"/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4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37"/>
      <w:bookmarkEnd w:id="36"/>
    </w:p>
    <w:p w14:paraId="549AC1C3" w14:textId="77777777" w:rsidR="002315E0" w:rsidRPr="00F307DD" w:rsidRDefault="002315E0" w:rsidP="002315E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38" w:name="_Ref193272970"/>
      <w:r w:rsidRPr="00F307DD">
        <w:rPr>
          <w:rFonts w:ascii="Santander Text" w:hAnsi="Santander Text"/>
          <w:szCs w:val="18"/>
          <w:lang w:val="pt-PT"/>
        </w:rPr>
        <w:t>Considerações Gerais</w:t>
      </w:r>
      <w:bookmarkEnd w:id="38"/>
    </w:p>
    <w:p w14:paraId="6C80952D" w14:textId="52AB14A1" w:rsidR="003D73AA" w:rsidRDefault="007D1376" w:rsidP="00AA25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O universo da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lt004_protection </w:t>
      </w:r>
      <w:r w:rsidR="009F28BE">
        <w:rPr>
          <w:rFonts w:ascii="Santander Text" w:hAnsi="Santander Text"/>
          <w:szCs w:val="18"/>
          <w:lang w:val="pt-PT"/>
        </w:rPr>
        <w:t xml:space="preserve">para o </w:t>
      </w:r>
      <w:r w:rsidR="009F28BE" w:rsidRPr="009F28BE">
        <w:rPr>
          <w:rFonts w:ascii="Santander Text" w:hAnsi="Santander Text"/>
          <w:i/>
          <w:iCs/>
          <w:szCs w:val="18"/>
          <w:lang w:val="pt-PT"/>
        </w:rPr>
        <w:t>Loan Tape / Green Dashboard</w:t>
      </w:r>
      <w:r w:rsidR="009F28BE">
        <w:rPr>
          <w:rFonts w:ascii="Santander Text" w:hAnsi="Santander Text"/>
          <w:szCs w:val="18"/>
          <w:lang w:val="pt-PT"/>
        </w:rPr>
        <w:t xml:space="preserve"> </w:t>
      </w:r>
      <w:r w:rsidR="007E0E56">
        <w:rPr>
          <w:rFonts w:ascii="Santander Text" w:hAnsi="Santander Text"/>
          <w:szCs w:val="18"/>
          <w:lang w:val="pt-PT"/>
        </w:rPr>
        <w:t xml:space="preserve">é composto </w:t>
      </w:r>
      <w:r w:rsidR="009F28BE">
        <w:rPr>
          <w:rFonts w:ascii="Santander Text" w:hAnsi="Santander Text"/>
          <w:szCs w:val="18"/>
          <w:lang w:val="pt-PT"/>
        </w:rPr>
        <w:t xml:space="preserve">pelos seguintes universos: </w:t>
      </w:r>
      <w:r w:rsidR="00CB4A73">
        <w:rPr>
          <w:rFonts w:ascii="Santander Text" w:hAnsi="Santander Text"/>
          <w:szCs w:val="18"/>
          <w:lang w:val="pt-PT"/>
        </w:rPr>
        <w:t xml:space="preserve"> </w:t>
      </w:r>
    </w:p>
    <w:p w14:paraId="2635BC8C" w14:textId="6F41765F" w:rsidR="003D73AA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Universo de</w:t>
      </w:r>
      <w:r w:rsidR="00740A66" w:rsidRPr="003D73AA">
        <w:rPr>
          <w:rFonts w:ascii="Santander Text" w:hAnsi="Santander Text"/>
          <w:szCs w:val="18"/>
          <w:lang w:val="pt-PT"/>
        </w:rPr>
        <w:t xml:space="preserve"> bens imóveis que são </w:t>
      </w:r>
      <w:r w:rsidR="005E4E5F" w:rsidRPr="003D73AA">
        <w:rPr>
          <w:rFonts w:ascii="Santander Text" w:hAnsi="Santander Text"/>
          <w:szCs w:val="18"/>
          <w:lang w:val="pt-PT"/>
        </w:rPr>
        <w:t>utilizados como garantias</w:t>
      </w:r>
      <w:r w:rsidR="009A535E">
        <w:rPr>
          <w:rFonts w:ascii="Santander Text" w:hAnsi="Santander Text"/>
          <w:szCs w:val="18"/>
          <w:lang w:val="pt-PT"/>
        </w:rPr>
        <w:t>;</w:t>
      </w:r>
    </w:p>
    <w:p w14:paraId="2BA682F4" w14:textId="4259F563" w:rsidR="004A3905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Universo de </w:t>
      </w:r>
      <w:r w:rsidR="00C3301F" w:rsidRPr="003D73AA">
        <w:rPr>
          <w:rFonts w:ascii="Santander Text" w:hAnsi="Santander Text"/>
          <w:szCs w:val="18"/>
          <w:lang w:val="pt-PT"/>
        </w:rPr>
        <w:t xml:space="preserve">bens imóveis que estão a ser financiados e não são utilizados como </w:t>
      </w:r>
      <w:r w:rsidR="00042228" w:rsidRPr="003D73AA">
        <w:rPr>
          <w:rFonts w:ascii="Santander Text" w:hAnsi="Santander Text"/>
          <w:szCs w:val="18"/>
          <w:lang w:val="pt-PT"/>
        </w:rPr>
        <w:t xml:space="preserve">garantias </w:t>
      </w:r>
      <w:r w:rsidR="00AF4DAB" w:rsidRPr="003D73AA">
        <w:rPr>
          <w:rFonts w:ascii="Santander Text" w:hAnsi="Santander Text"/>
          <w:szCs w:val="18"/>
          <w:lang w:val="pt-PT"/>
        </w:rPr>
        <w:t xml:space="preserve">(nomeadamente, </w:t>
      </w:r>
      <w:r w:rsidR="005E4E5F" w:rsidRPr="003D73AA">
        <w:rPr>
          <w:rFonts w:ascii="Santander Text" w:hAnsi="Santander Text"/>
          <w:szCs w:val="18"/>
          <w:lang w:val="pt-PT"/>
        </w:rPr>
        <w:t xml:space="preserve"> </w:t>
      </w:r>
      <w:r w:rsidR="00156918" w:rsidRPr="003D73AA">
        <w:rPr>
          <w:rFonts w:ascii="Santander Text" w:hAnsi="Santander Text"/>
          <w:szCs w:val="18"/>
          <w:lang w:val="pt-PT"/>
        </w:rPr>
        <w:t>os bens exclusivamente financiados)</w:t>
      </w:r>
      <w:r>
        <w:rPr>
          <w:rFonts w:ascii="Santander Text" w:hAnsi="Santander Text"/>
          <w:szCs w:val="18"/>
          <w:lang w:val="pt-PT"/>
        </w:rPr>
        <w:t>;</w:t>
      </w:r>
    </w:p>
    <w:p w14:paraId="5D046886" w14:textId="765EF4AE" w:rsidR="003D73AA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Universo de bens móveis</w:t>
      </w:r>
      <w:r w:rsidR="004D4D30">
        <w:rPr>
          <w:rFonts w:ascii="Santander Text" w:hAnsi="Santander Text"/>
          <w:szCs w:val="18"/>
          <w:lang w:val="pt-PT"/>
        </w:rPr>
        <w:t>.</w:t>
      </w:r>
    </w:p>
    <w:p w14:paraId="7AABBDCF" w14:textId="0B4344BC" w:rsidR="00447711" w:rsidRPr="00447711" w:rsidRDefault="00447711" w:rsidP="0044771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A6EDA">
        <w:rPr>
          <w:rFonts w:ascii="Santander Text" w:hAnsi="Santander Text"/>
          <w:szCs w:val="18"/>
          <w:lang w:val="pt-PT"/>
        </w:rPr>
        <w:t>Cada registo nesta tabela representa um bem, através da combinação dos campos ‘</w:t>
      </w:r>
      <w:r w:rsidRPr="009A6EDA">
        <w:rPr>
          <w:rFonts w:ascii="Santander Text" w:hAnsi="Santander Text"/>
          <w:i/>
          <w:iCs/>
          <w:szCs w:val="18"/>
          <w:lang w:val="pt-PT"/>
        </w:rPr>
        <w:t>cempbem’</w:t>
      </w:r>
      <w:r w:rsidRPr="009A6EDA">
        <w:rPr>
          <w:rFonts w:ascii="Santander Text" w:hAnsi="Santander Text"/>
          <w:szCs w:val="18"/>
          <w:lang w:val="pt-PT"/>
        </w:rPr>
        <w:t>, ‘</w:t>
      </w:r>
      <w:r w:rsidRPr="009A6EDA">
        <w:rPr>
          <w:rFonts w:ascii="Santander Text" w:hAnsi="Santander Text"/>
          <w:i/>
          <w:iCs/>
          <w:szCs w:val="18"/>
          <w:lang w:val="pt-PT"/>
        </w:rPr>
        <w:t>ckbalbem’</w:t>
      </w:r>
      <w:r w:rsidRPr="009A6EDA">
        <w:rPr>
          <w:rFonts w:ascii="Santander Text" w:hAnsi="Santander Text"/>
          <w:szCs w:val="18"/>
          <w:lang w:val="pt-PT"/>
        </w:rPr>
        <w:t>, ‘</w:t>
      </w:r>
      <w:r w:rsidRPr="009A6EDA">
        <w:rPr>
          <w:rFonts w:ascii="Santander Text" w:hAnsi="Santander Text"/>
          <w:i/>
          <w:iCs/>
          <w:szCs w:val="18"/>
          <w:lang w:val="pt-PT"/>
        </w:rPr>
        <w:t>ckctabem’</w:t>
      </w:r>
      <w:r w:rsidRPr="009A6EDA">
        <w:rPr>
          <w:rFonts w:ascii="Santander Text" w:hAnsi="Santander Text"/>
          <w:szCs w:val="18"/>
          <w:lang w:val="pt-PT"/>
        </w:rPr>
        <w:t xml:space="preserve"> e ‘</w:t>
      </w:r>
      <w:r w:rsidRPr="009A6EDA">
        <w:rPr>
          <w:rFonts w:ascii="Santander Text" w:hAnsi="Santander Text"/>
          <w:i/>
          <w:iCs/>
          <w:szCs w:val="18"/>
          <w:lang w:val="pt-PT"/>
        </w:rPr>
        <w:t>ckrefbem’</w:t>
      </w:r>
      <w:r w:rsidRPr="009A6EDA">
        <w:rPr>
          <w:rFonts w:ascii="Santander Text" w:hAnsi="Santander Text"/>
          <w:szCs w:val="18"/>
          <w:lang w:val="pt-PT"/>
        </w:rPr>
        <w:t>, que constitui a chave da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9A6EDA">
        <w:rPr>
          <w:rFonts w:ascii="Santander Text" w:hAnsi="Santander Text"/>
          <w:szCs w:val="18"/>
          <w:lang w:val="pt-PT"/>
        </w:rPr>
        <w:t>tabela, complementada com a respetiva data de referência da informação (variável ‘</w:t>
      </w:r>
      <w:r w:rsidRPr="009A6EDA">
        <w:rPr>
          <w:rFonts w:ascii="Santander Text" w:hAnsi="Santander Text"/>
          <w:i/>
          <w:iCs/>
          <w:szCs w:val="18"/>
          <w:lang w:val="pt-PT"/>
        </w:rPr>
        <w:t>ref_date’</w:t>
      </w:r>
      <w:r w:rsidRPr="009A6EDA">
        <w:rPr>
          <w:rFonts w:ascii="Santander Text" w:hAnsi="Santander Text"/>
          <w:szCs w:val="18"/>
          <w:lang w:val="pt-PT"/>
        </w:rPr>
        <w:t>).</w:t>
      </w:r>
    </w:p>
    <w:p w14:paraId="68335430" w14:textId="77777777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14319C51" w14:textId="79ADD896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</w:t>
      </w:r>
      <w:r w:rsidR="001F6DEB">
        <w:rPr>
          <w:rFonts w:ascii="Santander Text" w:hAnsi="Santander Text"/>
          <w:i/>
          <w:iCs/>
          <w:szCs w:val="18"/>
          <w:lang w:val="pt-PT"/>
        </w:rPr>
        <w:t>1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4E4691F6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045A6F9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1C78034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43223ADE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339377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1511510F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545F5FD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2086BFA6" w14:textId="6305557D" w:rsidR="003D216B" w:rsidRDefault="003D216B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bookmarkStart w:id="39" w:name="_Ref193881989"/>
      <w:r>
        <w:rPr>
          <w:rFonts w:ascii="Santander Text" w:hAnsi="Santander Text"/>
          <w:color w:val="auto"/>
          <w:lang w:val="pt-PT"/>
        </w:rPr>
        <w:lastRenderedPageBreak/>
        <w:t>Metodologia de cruzamento</w:t>
      </w:r>
      <w:bookmarkEnd w:id="39"/>
      <w:r>
        <w:rPr>
          <w:rFonts w:ascii="Santander Text" w:hAnsi="Santander Text"/>
          <w:color w:val="auto"/>
          <w:lang w:val="pt-PT"/>
        </w:rPr>
        <w:t xml:space="preserve"> </w:t>
      </w:r>
    </w:p>
    <w:p w14:paraId="688F40CF" w14:textId="3AA7D0FE" w:rsidR="00D81C1C" w:rsidRDefault="00D81C1C" w:rsidP="001C63DF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A seleção do universo deverá ser parametrizável na tabela </w:t>
      </w:r>
      <w:r w:rsidRPr="00C31B60">
        <w:rPr>
          <w:rFonts w:ascii="Santander Text" w:eastAsia="Times New Roman" w:hAnsi="Santander Text" w:cs="Calibri"/>
          <w:i/>
          <w:szCs w:val="18"/>
          <w:lang w:val="pt-PT" w:eastAsia="pt-PT"/>
        </w:rPr>
        <w:t>lt828_univ_protection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, permitindo através do filtro </w:t>
      </w:r>
      <w:r w:rsidRPr="001C63DF">
        <w:rPr>
          <w:rFonts w:ascii="Santander Text" w:eastAsia="Times New Roman" w:hAnsi="Santander Text" w:cs="Calibri"/>
          <w:i/>
          <w:szCs w:val="18"/>
          <w:lang w:val="pt-PT" w:eastAsia="pt-PT"/>
        </w:rPr>
        <w:t>'ambito'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 = '</w:t>
      </w:r>
      <w:r w:rsidR="00C66415">
        <w:rPr>
          <w:rFonts w:ascii="Santander Text" w:eastAsia="Times New Roman" w:hAnsi="Santander Text" w:cs="Calibri"/>
          <w:szCs w:val="18"/>
          <w:lang w:val="pt-PT" w:eastAsia="pt-PT"/>
        </w:rPr>
        <w:t>GD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', obter o universo de proteções presentes nesta tabela.  Para tal, o modelo de dados da tabela </w:t>
      </w:r>
      <w:r w:rsidRPr="00C31B60">
        <w:rPr>
          <w:rFonts w:ascii="Santander Text" w:eastAsia="Times New Roman" w:hAnsi="Santander Text" w:cs="Calibri"/>
          <w:i/>
          <w:szCs w:val="18"/>
          <w:lang w:val="pt-PT" w:eastAsia="pt-PT"/>
        </w:rPr>
        <w:t>lt004_protection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 deve:</w:t>
      </w:r>
    </w:p>
    <w:p w14:paraId="4ECD54DE" w14:textId="77777777" w:rsidR="00C66415" w:rsidRPr="009D0247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bookmarkStart w:id="40" w:name="_Ref193811874"/>
      <w:r w:rsidRPr="009D0247">
        <w:rPr>
          <w:rFonts w:ascii="Santander Text" w:hAnsi="Santander Text"/>
          <w:szCs w:val="18"/>
          <w:lang w:val="pt-PT"/>
        </w:rPr>
        <w:t xml:space="preserve">Tomar como ponto de partida todos os instrumentos presentes no universo da tabela </w:t>
      </w:r>
      <w:r w:rsidRPr="009D0247">
        <w:rPr>
          <w:rFonts w:ascii="Santander Text" w:hAnsi="Santander Text"/>
          <w:i/>
          <w:iCs/>
          <w:szCs w:val="18"/>
          <w:lang w:val="pt-PT"/>
        </w:rPr>
        <w:t>lt002_instrument;</w:t>
      </w:r>
      <w:bookmarkEnd w:id="40"/>
    </w:p>
    <w:p w14:paraId="1F1299F0" w14:textId="0CAA16C3" w:rsidR="00E3157A" w:rsidRPr="00FC0A78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bookmarkStart w:id="41" w:name="_Ref193811837"/>
      <w:r w:rsidRPr="00FC0A78">
        <w:rPr>
          <w:rFonts w:ascii="Santander Text" w:hAnsi="Santander Text"/>
          <w:lang w:val="pt-PT" w:eastAsia="pt-PT"/>
        </w:rPr>
        <w:t xml:space="preserve">Incluir o universo de garantias pessoais, financeiras e imóveis da </w:t>
      </w:r>
      <w:r w:rsidRPr="00FC0A78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lt004_protection</w:t>
      </w:r>
      <w:r w:rsidRPr="00FC0A78">
        <w:rPr>
          <w:rFonts w:ascii="Santander Text" w:eastAsia="Times New Roman" w:hAnsi="Santander Text" w:cs="Calibri"/>
          <w:iCs/>
          <w:szCs w:val="18"/>
          <w:lang w:val="pt-PT" w:eastAsia="pt-PT"/>
        </w:rPr>
        <w:t xml:space="preserve">, </w:t>
      </w:r>
      <w:r w:rsidRPr="00FC0A78">
        <w:rPr>
          <w:rFonts w:ascii="Santander Text" w:hAnsi="Santander Text"/>
          <w:lang w:val="pt-PT" w:eastAsia="pt-PT"/>
        </w:rPr>
        <w:t xml:space="preserve">de acordo com as regras definidas na </w:t>
      </w:r>
      <w:r w:rsidRPr="00FC0A78">
        <w:rPr>
          <w:rFonts w:ascii="Santander Text" w:hAnsi="Santander Text"/>
          <w:i/>
          <w:lang w:val="pt-PT" w:eastAsia="pt-PT"/>
        </w:rPr>
        <w:t>Loan Tape</w:t>
      </w:r>
      <w:r w:rsidRPr="00FC0A78">
        <w:rPr>
          <w:rFonts w:ascii="Santander Text" w:hAnsi="Santander Text"/>
          <w:lang w:val="pt-PT" w:eastAsia="pt-PT"/>
        </w:rPr>
        <w:t xml:space="preserve"> Estrutural (âmbito = ‘PM’);</w:t>
      </w:r>
      <w:bookmarkEnd w:id="41"/>
    </w:p>
    <w:p w14:paraId="100E0F2E" w14:textId="04CB34A7" w:rsidR="00BC4CD6" w:rsidRPr="00BC4CD6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66415">
        <w:rPr>
          <w:rFonts w:ascii="Santander Text" w:hAnsi="Santander Text"/>
          <w:szCs w:val="18"/>
          <w:lang w:val="pt-PT"/>
        </w:rPr>
        <w:t xml:space="preserve">Incluir todos os bens imóveis financiados ou colateralizados (não duplicar registos com o ponto </w:t>
      </w:r>
      <w:r w:rsidR="00BC4CD6">
        <w:rPr>
          <w:rFonts w:ascii="Santander Text" w:hAnsi="Santander Text"/>
          <w:szCs w:val="18"/>
          <w:lang w:val="pt-PT"/>
        </w:rPr>
        <w:fldChar w:fldCharType="begin"/>
      </w:r>
      <w:r w:rsidR="00BC4CD6">
        <w:rPr>
          <w:rFonts w:ascii="Santander Text" w:hAnsi="Santander Text"/>
          <w:szCs w:val="18"/>
          <w:lang w:val="pt-PT"/>
        </w:rPr>
        <w:instrText xml:space="preserve"> REF _Ref193811837 \r \h </w:instrText>
      </w:r>
      <w:r w:rsidR="001C63DF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BC4CD6">
        <w:rPr>
          <w:rFonts w:ascii="Santander Text" w:hAnsi="Santander Text"/>
          <w:szCs w:val="18"/>
          <w:lang w:val="pt-PT"/>
        </w:rPr>
      </w:r>
      <w:r w:rsidR="00BC4CD6">
        <w:rPr>
          <w:rFonts w:ascii="Santander Text" w:hAnsi="Santander Text"/>
          <w:szCs w:val="18"/>
          <w:lang w:val="pt-PT"/>
        </w:rPr>
        <w:fldChar w:fldCharType="separate"/>
      </w:r>
      <w:r w:rsidR="00BC4CD6">
        <w:rPr>
          <w:rFonts w:ascii="Santander Text" w:hAnsi="Santander Text"/>
          <w:szCs w:val="18"/>
          <w:lang w:val="pt-PT"/>
        </w:rPr>
        <w:t>2</w:t>
      </w:r>
      <w:r w:rsidR="00BC4CD6">
        <w:rPr>
          <w:rFonts w:ascii="Santander Text" w:hAnsi="Santander Text"/>
          <w:szCs w:val="18"/>
          <w:lang w:val="pt-PT"/>
        </w:rPr>
        <w:fldChar w:fldCharType="end"/>
      </w:r>
      <w:r w:rsidRPr="00C66415">
        <w:rPr>
          <w:rFonts w:ascii="Santander Text" w:hAnsi="Santander Text"/>
          <w:szCs w:val="18"/>
          <w:lang w:val="pt-PT"/>
        </w:rPr>
        <w:t>)):</w:t>
      </w:r>
    </w:p>
    <w:p w14:paraId="3EF7C33E" w14:textId="02AF930F" w:rsidR="005065D2" w:rsidRPr="005065D2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BC4CD6">
        <w:rPr>
          <w:rFonts w:ascii="Santander Text" w:hAnsi="Santander Text"/>
          <w:szCs w:val="18"/>
          <w:lang w:val="pt-PT"/>
        </w:rPr>
        <w:t>Realizar o cruzamento do campo ‘</w:t>
      </w:r>
      <w:r w:rsidRPr="00BC4CD6">
        <w:rPr>
          <w:rFonts w:ascii="Santander Text" w:hAnsi="Santander Text"/>
          <w:i/>
          <w:szCs w:val="18"/>
          <w:lang w:val="pt-PT"/>
        </w:rPr>
        <w:t>instrmnt_id</w:t>
      </w:r>
      <w:r w:rsidRPr="00BC4CD6">
        <w:rPr>
          <w:rFonts w:ascii="Santander Text" w:hAnsi="Santander Text"/>
          <w:szCs w:val="18"/>
          <w:lang w:val="pt-PT"/>
        </w:rPr>
        <w:t xml:space="preserve">’ do ponto </w:t>
      </w:r>
      <w:r w:rsidR="00BC4CD6">
        <w:rPr>
          <w:rFonts w:ascii="Santander Text" w:hAnsi="Santander Text"/>
          <w:szCs w:val="18"/>
          <w:lang w:val="pt-PT"/>
        </w:rPr>
        <w:fldChar w:fldCharType="begin"/>
      </w:r>
      <w:r w:rsidR="00BC4CD6">
        <w:rPr>
          <w:rFonts w:ascii="Santander Text" w:hAnsi="Santander Text"/>
          <w:szCs w:val="18"/>
          <w:lang w:val="pt-PT"/>
        </w:rPr>
        <w:instrText xml:space="preserve"> REF _Ref193811874 \r \h </w:instrText>
      </w:r>
      <w:r w:rsidR="001C63DF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BC4CD6">
        <w:rPr>
          <w:rFonts w:ascii="Santander Text" w:hAnsi="Santander Text"/>
          <w:szCs w:val="18"/>
          <w:lang w:val="pt-PT"/>
        </w:rPr>
      </w:r>
      <w:r w:rsidR="00BC4CD6">
        <w:rPr>
          <w:rFonts w:ascii="Santander Text" w:hAnsi="Santander Text"/>
          <w:szCs w:val="18"/>
          <w:lang w:val="pt-PT"/>
        </w:rPr>
        <w:fldChar w:fldCharType="separate"/>
      </w:r>
      <w:r w:rsidR="00BC4CD6">
        <w:rPr>
          <w:rFonts w:ascii="Santander Text" w:hAnsi="Santander Text"/>
          <w:szCs w:val="18"/>
          <w:lang w:val="pt-PT"/>
        </w:rPr>
        <w:t>1</w:t>
      </w:r>
      <w:r w:rsidR="00BC4CD6">
        <w:rPr>
          <w:rFonts w:ascii="Santander Text" w:hAnsi="Santander Text"/>
          <w:szCs w:val="18"/>
          <w:lang w:val="pt-PT"/>
        </w:rPr>
        <w:fldChar w:fldCharType="end"/>
      </w:r>
      <w:r w:rsidRPr="00BC4CD6">
        <w:rPr>
          <w:rFonts w:ascii="Santander Text" w:hAnsi="Santander Text"/>
          <w:szCs w:val="18"/>
          <w:lang w:val="pt-PT"/>
        </w:rPr>
        <w:t xml:space="preserve"> com a chave da responsabilidade</w:t>
      </w:r>
      <w:r w:rsidRPr="00BC4CD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BC4CD6">
        <w:rPr>
          <w:rFonts w:ascii="Santander Text" w:hAnsi="Santander Text"/>
          <w:szCs w:val="18"/>
          <w:lang w:val="pt-PT"/>
        </w:rPr>
        <w:t>(‘</w:t>
      </w:r>
      <w:r w:rsidRPr="00BC4CD6">
        <w:rPr>
          <w:rFonts w:ascii="Santander Text" w:hAnsi="Santander Text"/>
          <w:i/>
          <w:szCs w:val="18"/>
          <w:lang w:val="pt-PT"/>
        </w:rPr>
        <w:t>bank_id</w:t>
      </w:r>
      <w:r w:rsidRPr="00BC4CD6">
        <w:rPr>
          <w:rFonts w:ascii="Santander Text" w:hAnsi="Santander Text"/>
          <w:szCs w:val="18"/>
          <w:lang w:val="pt-PT"/>
        </w:rPr>
        <w:t>’, ‘</w:t>
      </w:r>
      <w:r w:rsidRPr="00BC4CD6">
        <w:rPr>
          <w:rFonts w:ascii="Santander Text" w:hAnsi="Santander Text"/>
          <w:i/>
          <w:szCs w:val="18"/>
          <w:lang w:val="pt-PT"/>
        </w:rPr>
        <w:t>branch_code’</w:t>
      </w:r>
      <w:r w:rsidRPr="00BC4CD6">
        <w:rPr>
          <w:rFonts w:ascii="Santander Text" w:hAnsi="Santander Text"/>
          <w:szCs w:val="18"/>
          <w:lang w:val="pt-PT"/>
        </w:rPr>
        <w:t>, ‘</w:t>
      </w:r>
      <w:r w:rsidRPr="00BC4CD6">
        <w:rPr>
          <w:rFonts w:ascii="Santander Text" w:hAnsi="Santander Text"/>
          <w:i/>
          <w:szCs w:val="18"/>
          <w:lang w:val="pt-PT"/>
        </w:rPr>
        <w:t>contract_id</w:t>
      </w:r>
      <w:r w:rsidRPr="00BC4CD6">
        <w:rPr>
          <w:rFonts w:ascii="Santander Text" w:hAnsi="Santander Text"/>
          <w:szCs w:val="18"/>
          <w:lang w:val="pt-PT"/>
        </w:rPr>
        <w:t>’, ‘</w:t>
      </w:r>
      <w:r w:rsidRPr="00BC4CD6">
        <w:rPr>
          <w:rFonts w:ascii="Santander Text" w:hAnsi="Santander Text"/>
          <w:i/>
          <w:szCs w:val="18"/>
          <w:lang w:val="pt-PT"/>
        </w:rPr>
        <w:t>reference_code’</w:t>
      </w:r>
      <w:r w:rsidRPr="00BC4CD6">
        <w:rPr>
          <w:rFonts w:ascii="Santander Text" w:hAnsi="Santander Text"/>
          <w:szCs w:val="18"/>
          <w:lang w:val="pt-PT"/>
        </w:rPr>
        <w:t>)</w:t>
      </w:r>
      <w:r w:rsidRPr="00BC4CD6">
        <w:rPr>
          <w:rFonts w:ascii="Santander Text" w:hAnsi="Santander Text"/>
          <w:i/>
          <w:szCs w:val="18"/>
          <w:lang w:val="pt-PT"/>
        </w:rPr>
        <w:t xml:space="preserve"> </w:t>
      </w:r>
      <w:r w:rsidRPr="00BC4CD6">
        <w:rPr>
          <w:rFonts w:ascii="Santander Text" w:hAnsi="Santander Text"/>
          <w:szCs w:val="18"/>
          <w:lang w:val="pt-PT"/>
        </w:rPr>
        <w:t xml:space="preserve">da tabela de traçabilidade entre créditos e processos, </w:t>
      </w:r>
      <w:r w:rsidRPr="00BC4CD6">
        <w:rPr>
          <w:rFonts w:ascii="Santander Text" w:hAnsi="Santander Text"/>
          <w:i/>
          <w:iCs/>
          <w:szCs w:val="18"/>
          <w:lang w:val="pt-PT"/>
        </w:rPr>
        <w:t>responsibility_process_rel</w:t>
      </w:r>
      <w:r w:rsidRPr="00BC4CD6">
        <w:rPr>
          <w:rFonts w:ascii="Santander Text" w:hAnsi="Santander Text"/>
          <w:szCs w:val="18"/>
          <w:lang w:val="pt-PT"/>
        </w:rPr>
        <w:t xml:space="preserve">. Assegurar a passagem pelo tradutor </w:t>
      </w:r>
      <w:r w:rsidRPr="00BC4CD6">
        <w:rPr>
          <w:rFonts w:ascii="Santander Text" w:hAnsi="Santander Text"/>
          <w:lang w:val="pt-PT"/>
        </w:rPr>
        <w:t>(</w:t>
      </w:r>
      <w:r w:rsidRPr="00BC4CD6">
        <w:rPr>
          <w:rFonts w:ascii="Santander Text" w:hAnsi="Santander Text"/>
          <w:i/>
          <w:lang w:val="pt-PT"/>
        </w:rPr>
        <w:t>kt_chaves_finrep</w:t>
      </w:r>
      <w:r w:rsidRPr="00BC4CD6">
        <w:rPr>
          <w:rFonts w:ascii="Santander Text" w:hAnsi="Santander Text"/>
          <w:lang w:val="pt-PT"/>
        </w:rPr>
        <w:t xml:space="preserve">) </w:t>
      </w:r>
      <w:r w:rsidRPr="00BC4CD6">
        <w:rPr>
          <w:rFonts w:ascii="Santander Text" w:hAnsi="Santander Text"/>
          <w:szCs w:val="18"/>
          <w:lang w:val="pt-PT"/>
        </w:rPr>
        <w:t xml:space="preserve"> antes do cruzamento das chaves do contrato, de modo a obter a tradução da chave FINREP para chave Master;</w:t>
      </w:r>
    </w:p>
    <w:p w14:paraId="72EA5CB4" w14:textId="77777777" w:rsidR="00B3132B" w:rsidRPr="00B3132B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5065D2">
        <w:rPr>
          <w:rFonts w:ascii="Santander Text" w:hAnsi="Santander Text"/>
          <w:szCs w:val="18"/>
          <w:lang w:val="pt-PT"/>
        </w:rPr>
        <w:t xml:space="preserve">Realizar o cruzamento do resultado anterior com a tabela de traçabilidade entre processo e bens imóveis </w:t>
      </w:r>
      <w:r w:rsidRPr="005065D2">
        <w:rPr>
          <w:rFonts w:ascii="Santander Text" w:hAnsi="Santander Text"/>
          <w:i/>
          <w:iCs/>
          <w:szCs w:val="18"/>
          <w:lang w:val="pt-PT"/>
        </w:rPr>
        <w:t>process_property_rel</w:t>
      </w:r>
      <w:r w:rsidRPr="005065D2">
        <w:rPr>
          <w:rFonts w:ascii="Santander Text" w:hAnsi="Santander Text"/>
          <w:szCs w:val="18"/>
          <w:lang w:val="pt-PT"/>
        </w:rPr>
        <w:t xml:space="preserve">, através das chaves de processo 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(‘process_bank_id’ </w:t>
      </w:r>
      <w:r w:rsidRPr="005065D2">
        <w:rPr>
          <w:rFonts w:ascii="Santander Text" w:hAnsi="Santander Text"/>
          <w:szCs w:val="18"/>
          <w:lang w:val="pt-PT"/>
        </w:rPr>
        <w:t>‘</w:t>
      </w:r>
      <w:r w:rsidRPr="005065D2">
        <w:rPr>
          <w:rFonts w:ascii="Santander Text" w:hAnsi="Santander Text"/>
          <w:i/>
          <w:szCs w:val="18"/>
          <w:lang w:val="pt-PT"/>
        </w:rPr>
        <w:t>process_branch_code’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process_account_id’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process_reference_code’</w:t>
      </w:r>
      <w:r w:rsidRPr="005065D2">
        <w:rPr>
          <w:rFonts w:ascii="Santander Text" w:hAnsi="Santander Text"/>
          <w:szCs w:val="18"/>
          <w:lang w:val="pt-PT"/>
        </w:rPr>
        <w:t>)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5065D2">
        <w:rPr>
          <w:rFonts w:ascii="Santander Text" w:hAnsi="Santander Text"/>
          <w:szCs w:val="18"/>
          <w:lang w:val="pt-PT"/>
        </w:rPr>
        <w:t>para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5065D2">
        <w:rPr>
          <w:rFonts w:ascii="Santander Text" w:hAnsi="Santander Text"/>
          <w:szCs w:val="18"/>
          <w:lang w:val="pt-PT"/>
        </w:rPr>
        <w:t>obtenção de todos os bens (‘</w:t>
      </w:r>
      <w:r w:rsidRPr="005065D2">
        <w:rPr>
          <w:rFonts w:ascii="Santander Text" w:hAnsi="Santander Text"/>
          <w:i/>
          <w:szCs w:val="18"/>
          <w:lang w:val="pt-PT"/>
        </w:rPr>
        <w:t>property_bank_id’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property_branch_code’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property_contract_id’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property_reference_code’</w:t>
      </w:r>
      <w:r w:rsidRPr="005065D2">
        <w:rPr>
          <w:rFonts w:ascii="Santander Text" w:hAnsi="Santander Text"/>
          <w:szCs w:val="18"/>
          <w:lang w:val="pt-PT"/>
        </w:rPr>
        <w:t xml:space="preserve">) e respetivas </w:t>
      </w:r>
      <w:r w:rsidRPr="005065D2">
        <w:rPr>
          <w:rFonts w:ascii="Santander Text" w:hAnsi="Santander Text"/>
          <w:i/>
          <w:szCs w:val="18"/>
          <w:lang w:val="pt-PT"/>
        </w:rPr>
        <w:t>flags</w:t>
      </w:r>
      <w:r w:rsidRPr="005065D2">
        <w:rPr>
          <w:rFonts w:ascii="Santander Text" w:hAnsi="Santander Text"/>
          <w:szCs w:val="18"/>
          <w:lang w:val="pt-PT"/>
        </w:rPr>
        <w:t xml:space="preserve"> identificadoras do tipo de relação do bem com o contrato/Banco – adjudicado -  (‘</w:t>
      </w:r>
      <w:r w:rsidRPr="005065D2">
        <w:rPr>
          <w:rFonts w:ascii="Santander Text" w:hAnsi="Santander Text"/>
          <w:i/>
          <w:szCs w:val="18"/>
          <w:lang w:val="pt-PT"/>
        </w:rPr>
        <w:t>seized_property_ind’</w:t>
      </w:r>
      <w:r w:rsidRPr="005065D2">
        <w:rPr>
          <w:rFonts w:ascii="Santander Text" w:hAnsi="Santander Text"/>
          <w:szCs w:val="18"/>
          <w:lang w:val="pt-PT"/>
        </w:rPr>
        <w:t>), colateralizado -  (‘</w:t>
      </w:r>
      <w:r w:rsidRPr="005065D2">
        <w:rPr>
          <w:rFonts w:ascii="Santander Text" w:hAnsi="Santander Text"/>
          <w:i/>
          <w:szCs w:val="18"/>
          <w:lang w:val="pt-PT"/>
        </w:rPr>
        <w:t>collateral_property_ind’</w:t>
      </w:r>
      <w:r w:rsidRPr="005065D2">
        <w:rPr>
          <w:rFonts w:ascii="Santander Text" w:hAnsi="Santander Text"/>
          <w:szCs w:val="18"/>
          <w:lang w:val="pt-PT"/>
        </w:rPr>
        <w:t>),  financiado - (‘</w:t>
      </w:r>
      <w:r w:rsidRPr="005065D2">
        <w:rPr>
          <w:rFonts w:ascii="Santander Text" w:hAnsi="Santander Text"/>
          <w:i/>
          <w:szCs w:val="18"/>
          <w:lang w:val="pt-PT"/>
        </w:rPr>
        <w:t>financed_property_ind’</w:t>
      </w:r>
      <w:r w:rsidRPr="005065D2">
        <w:rPr>
          <w:rFonts w:ascii="Santander Text" w:hAnsi="Santander Text"/>
          <w:szCs w:val="18"/>
          <w:lang w:val="pt-PT"/>
        </w:rPr>
        <w:t>) ou próprio (‘</w:t>
      </w:r>
      <w:r w:rsidRPr="005065D2">
        <w:rPr>
          <w:rFonts w:ascii="Santander Text" w:hAnsi="Santander Text"/>
          <w:i/>
          <w:szCs w:val="18"/>
          <w:lang w:val="pt-PT"/>
        </w:rPr>
        <w:t>owned_property_ind’</w:t>
      </w:r>
      <w:r w:rsidRPr="005065D2">
        <w:rPr>
          <w:rFonts w:ascii="Santander Text" w:hAnsi="Santander Text"/>
          <w:szCs w:val="18"/>
          <w:lang w:val="pt-PT"/>
        </w:rPr>
        <w:t>);</w:t>
      </w:r>
    </w:p>
    <w:p w14:paraId="7E37E5AF" w14:textId="21CE20C2" w:rsidR="00D81C1C" w:rsidRPr="00B3132B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B3132B">
        <w:rPr>
          <w:rFonts w:ascii="Santander Text" w:hAnsi="Santander Text"/>
          <w:szCs w:val="18"/>
          <w:lang w:val="pt-PT"/>
        </w:rPr>
        <w:t xml:space="preserve">Após a identificação das </w:t>
      </w:r>
      <w:r w:rsidRPr="00B3132B">
        <w:rPr>
          <w:rFonts w:ascii="Santander Text" w:hAnsi="Santander Text"/>
          <w:i/>
          <w:szCs w:val="18"/>
          <w:lang w:val="pt-PT"/>
        </w:rPr>
        <w:t>flags</w:t>
      </w:r>
      <w:r w:rsidRPr="00B3132B">
        <w:rPr>
          <w:rFonts w:ascii="Santander Text" w:hAnsi="Santander Text"/>
          <w:szCs w:val="18"/>
          <w:lang w:val="pt-PT"/>
        </w:rPr>
        <w:t>, devem ser incluídos os imóveis identificados na tabela de parametrização do universo (</w:t>
      </w:r>
      <w:r w:rsidRPr="00B3132B">
        <w:rPr>
          <w:rFonts w:ascii="Santander Text" w:eastAsia="Times New Roman" w:hAnsi="Santander Text" w:cs="Calibri"/>
          <w:i/>
          <w:szCs w:val="18"/>
          <w:lang w:val="pt-PT" w:eastAsia="pt-PT"/>
        </w:rPr>
        <w:t>lt828_univ_protection</w:t>
      </w:r>
      <w:r w:rsidRPr="00B3132B">
        <w:rPr>
          <w:rFonts w:ascii="Santander Text" w:hAnsi="Santander Text"/>
          <w:szCs w:val="18"/>
          <w:lang w:val="pt-PT"/>
        </w:rPr>
        <w:t>). Neste caso, todos os imóveis que sejam ou colateralizados (‘</w:t>
      </w:r>
      <w:r w:rsidRPr="00B3132B">
        <w:rPr>
          <w:rFonts w:ascii="Santander Text" w:hAnsi="Santander Text"/>
          <w:i/>
          <w:szCs w:val="18"/>
          <w:lang w:val="pt-PT"/>
        </w:rPr>
        <w:t xml:space="preserve">collateral_property_ind’ </w:t>
      </w:r>
      <w:r w:rsidRPr="00B3132B">
        <w:rPr>
          <w:rFonts w:ascii="Santander Text" w:hAnsi="Santander Text"/>
          <w:szCs w:val="18"/>
          <w:lang w:val="pt-PT"/>
        </w:rPr>
        <w:t>= ‘</w:t>
      </w:r>
      <w:r w:rsidRPr="00B3132B">
        <w:rPr>
          <w:rFonts w:ascii="Santander Text" w:hAnsi="Santander Text"/>
          <w:i/>
          <w:szCs w:val="18"/>
          <w:lang w:val="pt-PT"/>
        </w:rPr>
        <w:t>flg_col’</w:t>
      </w:r>
      <w:r w:rsidRPr="00B3132B">
        <w:rPr>
          <w:rFonts w:ascii="Santander Text" w:hAnsi="Santander Text"/>
          <w:szCs w:val="18"/>
          <w:lang w:val="pt-PT"/>
        </w:rPr>
        <w:t xml:space="preserve"> = 1) ou financiados </w:t>
      </w:r>
      <w:r w:rsidRPr="00B3132B">
        <w:rPr>
          <w:rFonts w:ascii="Santander Text" w:hAnsi="Santander Text"/>
          <w:i/>
          <w:szCs w:val="18"/>
          <w:lang w:val="pt-PT"/>
        </w:rPr>
        <w:t>(‘financed_property_ind’ = ‘flg_fin’</w:t>
      </w:r>
      <w:r w:rsidRPr="00B3132B">
        <w:rPr>
          <w:rFonts w:ascii="Santander Text" w:hAnsi="Santander Text"/>
          <w:szCs w:val="18"/>
          <w:lang w:val="pt-PT"/>
        </w:rPr>
        <w:t xml:space="preserve"> = 1) – </w:t>
      </w:r>
      <w:r w:rsidRPr="00DE5942">
        <w:rPr>
          <w:rFonts w:ascii="Santander Text" w:hAnsi="Santander Text"/>
          <w:lang w:val="pt-PT" w:eastAsia="pt-PT"/>
        </w:rPr>
        <w:t xml:space="preserve">de acordo com o definido no documento </w:t>
      </w:r>
      <w:r w:rsidR="00DE5942" w:rsidRPr="00DE5942">
        <w:rPr>
          <w:rFonts w:ascii="Santander Text" w:hAnsi="Santander Text" w:cs="Calibri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 w:cs="Calibri"/>
          <w:i/>
          <w:iCs/>
          <w:szCs w:val="18"/>
          <w:lang w:val="pt-PT"/>
        </w:rPr>
        <w:t>10</w:t>
      </w:r>
      <w:r w:rsidR="00DE5942" w:rsidRPr="00DE5942">
        <w:rPr>
          <w:rFonts w:ascii="Santander Text" w:hAnsi="Santander Text" w:cs="Calibri"/>
          <w:i/>
          <w:iCs/>
          <w:szCs w:val="18"/>
          <w:lang w:val="pt-PT"/>
        </w:rPr>
        <w:t>.0.xlsx</w:t>
      </w:r>
      <w:r w:rsidR="00DE5942" w:rsidRPr="00DE5942">
        <w:rPr>
          <w:rFonts w:ascii="Santander Text" w:hAnsi="Santander Text" w:cs="Calibri"/>
          <w:szCs w:val="18"/>
          <w:lang w:val="pt-PT"/>
        </w:rPr>
        <w:t>.</w:t>
      </w:r>
    </w:p>
    <w:p w14:paraId="41735725" w14:textId="508ECADB" w:rsidR="00D81C1C" w:rsidRPr="00205CAF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05CAF">
        <w:rPr>
          <w:rFonts w:ascii="Santander Text" w:hAnsi="Santander Text"/>
          <w:szCs w:val="18"/>
          <w:lang w:val="pt-PT"/>
        </w:rPr>
        <w:t>Incluir todas os bens móveis:</w:t>
      </w:r>
    </w:p>
    <w:p w14:paraId="00E307ED" w14:textId="6194A372" w:rsidR="00D81C1C" w:rsidRPr="00C31B60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hAnsi="Santander Text"/>
          <w:lang w:val="pt-PT" w:eastAsia="pt-PT"/>
        </w:rPr>
      </w:pPr>
      <w:r w:rsidRPr="00C31B60">
        <w:rPr>
          <w:rFonts w:ascii="Santander Text" w:hAnsi="Santander Text"/>
          <w:lang w:val="pt-PT" w:eastAsia="pt-PT"/>
        </w:rPr>
        <w:t>Realizar o cruzamento do campo ‘</w:t>
      </w:r>
      <w:r w:rsidRPr="00C31B60">
        <w:rPr>
          <w:rFonts w:ascii="Santander Text" w:hAnsi="Santander Text"/>
          <w:i/>
          <w:lang w:val="pt-PT" w:eastAsia="pt-PT"/>
        </w:rPr>
        <w:t>instrumn</w:t>
      </w:r>
      <w:r w:rsidR="003C4A22">
        <w:rPr>
          <w:rFonts w:ascii="Santander Text" w:hAnsi="Santander Text"/>
          <w:i/>
          <w:lang w:val="pt-PT" w:eastAsia="pt-PT"/>
        </w:rPr>
        <w:t>t</w:t>
      </w:r>
      <w:r w:rsidRPr="00C31B60">
        <w:rPr>
          <w:rFonts w:ascii="Santander Text" w:hAnsi="Santander Text"/>
          <w:i/>
          <w:lang w:val="pt-PT" w:eastAsia="pt-PT"/>
        </w:rPr>
        <w:t>_id</w:t>
      </w:r>
      <w:r w:rsidRPr="00C31B60">
        <w:rPr>
          <w:rFonts w:ascii="Santander Text" w:hAnsi="Santander Text"/>
          <w:lang w:val="pt-PT" w:eastAsia="pt-PT"/>
        </w:rPr>
        <w:t xml:space="preserve">’ da tabela </w:t>
      </w:r>
      <w:r w:rsidRPr="00C31B60">
        <w:rPr>
          <w:rFonts w:ascii="Santander Text" w:hAnsi="Santander Text"/>
          <w:i/>
          <w:lang w:val="pt-PT" w:eastAsia="pt-PT"/>
        </w:rPr>
        <w:t>lt002_instrument</w:t>
      </w:r>
      <w:r w:rsidRPr="00C31B60">
        <w:rPr>
          <w:rFonts w:ascii="Santander Text" w:hAnsi="Santander Text"/>
          <w:lang w:val="pt-PT" w:eastAsia="pt-PT"/>
        </w:rPr>
        <w:t xml:space="preserve"> com a </w:t>
      </w:r>
      <w:r w:rsidRPr="00C31B60">
        <w:rPr>
          <w:rFonts w:ascii="Santander Text" w:hAnsi="Santander Text"/>
          <w:szCs w:val="18"/>
          <w:lang w:val="pt-PT"/>
        </w:rPr>
        <w:t>chave da responsabilidade</w:t>
      </w:r>
      <w:r w:rsidRPr="00C31B6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C31B60">
        <w:rPr>
          <w:rFonts w:ascii="Santander Text" w:hAnsi="Santander Text"/>
          <w:szCs w:val="18"/>
          <w:lang w:val="pt-PT"/>
        </w:rPr>
        <w:t>(‘</w:t>
      </w:r>
      <w:r w:rsidRPr="00C31B60">
        <w:rPr>
          <w:rFonts w:ascii="Santander Text" w:hAnsi="Santander Text"/>
          <w:i/>
          <w:szCs w:val="18"/>
          <w:lang w:val="pt-PT"/>
        </w:rPr>
        <w:t>cempresp</w:t>
      </w:r>
      <w:r w:rsidRPr="00C31B60">
        <w:rPr>
          <w:rFonts w:ascii="Santander Text" w:hAnsi="Santander Text"/>
          <w:szCs w:val="18"/>
          <w:lang w:val="pt-PT"/>
        </w:rPr>
        <w:t>’, ‘</w:t>
      </w:r>
      <w:r w:rsidRPr="00C31B60">
        <w:rPr>
          <w:rFonts w:ascii="Santander Text" w:hAnsi="Santander Text"/>
          <w:i/>
          <w:szCs w:val="18"/>
          <w:lang w:val="pt-PT"/>
        </w:rPr>
        <w:t>ckbalres’</w:t>
      </w:r>
      <w:r w:rsidRPr="00C31B60">
        <w:rPr>
          <w:rFonts w:ascii="Santander Text" w:hAnsi="Santander Text"/>
          <w:szCs w:val="18"/>
          <w:lang w:val="pt-PT"/>
        </w:rPr>
        <w:t>, ‘</w:t>
      </w:r>
      <w:r w:rsidRPr="00C31B60">
        <w:rPr>
          <w:rFonts w:ascii="Santander Text" w:hAnsi="Santander Text"/>
          <w:i/>
          <w:szCs w:val="18"/>
          <w:lang w:val="pt-PT"/>
        </w:rPr>
        <w:t>ckctares</w:t>
      </w:r>
      <w:r w:rsidRPr="00C31B60">
        <w:rPr>
          <w:rFonts w:ascii="Santander Text" w:hAnsi="Santander Text"/>
          <w:szCs w:val="18"/>
          <w:lang w:val="pt-PT"/>
        </w:rPr>
        <w:t>’, ‘</w:t>
      </w:r>
      <w:r w:rsidRPr="00C31B60">
        <w:rPr>
          <w:rFonts w:ascii="Santander Text" w:hAnsi="Santander Text"/>
          <w:i/>
          <w:szCs w:val="18"/>
          <w:lang w:val="pt-PT"/>
        </w:rPr>
        <w:t>ckrefresp’</w:t>
      </w:r>
      <w:r w:rsidRPr="00C31B60">
        <w:rPr>
          <w:rFonts w:ascii="Santander Text" w:hAnsi="Santander Text"/>
          <w:szCs w:val="18"/>
          <w:lang w:val="pt-PT"/>
        </w:rPr>
        <w:t>)</w:t>
      </w:r>
      <w:r w:rsidRPr="00C31B60">
        <w:rPr>
          <w:rFonts w:ascii="Santander Text" w:hAnsi="Santander Text"/>
          <w:i/>
          <w:szCs w:val="18"/>
          <w:lang w:val="pt-PT"/>
        </w:rPr>
        <w:t xml:space="preserve"> </w:t>
      </w:r>
      <w:r w:rsidRPr="00C31B60">
        <w:rPr>
          <w:rFonts w:ascii="Santander Text" w:hAnsi="Santander Text"/>
          <w:szCs w:val="18"/>
          <w:lang w:val="pt-PT"/>
        </w:rPr>
        <w:t xml:space="preserve">da </w:t>
      </w:r>
      <w:r w:rsidRPr="00C31B60">
        <w:rPr>
          <w:rFonts w:ascii="Santander Text" w:hAnsi="Santander Text"/>
          <w:lang w:val="pt-PT" w:eastAsia="pt-PT"/>
        </w:rPr>
        <w:t xml:space="preserve">tabela </w:t>
      </w:r>
      <w:r w:rsidRPr="00C31B60">
        <w:rPr>
          <w:rFonts w:ascii="Santander Text" w:hAnsi="Santander Text"/>
          <w:i/>
          <w:iCs/>
          <w:szCs w:val="18"/>
          <w:lang w:val="pt-PT"/>
        </w:rPr>
        <w:t xml:space="preserve">gt001_trz_rsp_gt. </w:t>
      </w:r>
      <w:r w:rsidRPr="00C31B60">
        <w:rPr>
          <w:rFonts w:ascii="Santander Text" w:hAnsi="Santander Text"/>
          <w:iCs/>
          <w:szCs w:val="18"/>
          <w:lang w:val="pt-PT"/>
        </w:rPr>
        <w:t xml:space="preserve">Assegurar a passagem pelo tradutor </w:t>
      </w:r>
      <w:r w:rsidRPr="00C31B60">
        <w:rPr>
          <w:rFonts w:ascii="Santander Text" w:hAnsi="Santander Text"/>
          <w:lang w:val="pt-PT"/>
        </w:rPr>
        <w:t>(</w:t>
      </w:r>
      <w:r w:rsidRPr="00C31B60">
        <w:rPr>
          <w:rFonts w:ascii="Santander Text" w:hAnsi="Santander Text"/>
          <w:i/>
          <w:lang w:val="pt-PT"/>
        </w:rPr>
        <w:t>kt_chaves_finrep</w:t>
      </w:r>
      <w:r w:rsidRPr="00C31B60">
        <w:rPr>
          <w:rFonts w:ascii="Santander Text" w:hAnsi="Santander Text"/>
          <w:lang w:val="pt-PT"/>
        </w:rPr>
        <w:t xml:space="preserve">) </w:t>
      </w:r>
      <w:r w:rsidRPr="00C31B60">
        <w:rPr>
          <w:rFonts w:ascii="Santander Text" w:hAnsi="Santander Text"/>
          <w:iCs/>
          <w:szCs w:val="18"/>
          <w:lang w:val="pt-PT"/>
        </w:rPr>
        <w:t xml:space="preserve">antes do cruzamento, </w:t>
      </w:r>
      <w:r w:rsidRPr="00C31B60">
        <w:rPr>
          <w:rFonts w:ascii="Santander Text" w:hAnsi="Santander Text"/>
          <w:szCs w:val="18"/>
          <w:lang w:val="pt-PT"/>
        </w:rPr>
        <w:t>de modo a obter a tradução da chave FINREP para chave Master</w:t>
      </w:r>
      <w:r w:rsidRPr="00C31B60">
        <w:rPr>
          <w:rFonts w:ascii="Santander Text" w:hAnsi="Santander Text"/>
          <w:i/>
          <w:iCs/>
          <w:szCs w:val="18"/>
          <w:lang w:val="pt-PT"/>
        </w:rPr>
        <w:t>.</w:t>
      </w:r>
    </w:p>
    <w:p w14:paraId="20B3CEA4" w14:textId="1C30EB71" w:rsidR="00D81C1C" w:rsidRPr="00C31B60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hAnsi="Santander Text"/>
          <w:i/>
          <w:lang w:val="pt-PT" w:eastAsia="pt-PT"/>
        </w:rPr>
      </w:pPr>
      <w:r w:rsidRPr="00C31B60">
        <w:rPr>
          <w:rFonts w:ascii="Santander Text" w:hAnsi="Santander Text"/>
          <w:szCs w:val="18"/>
          <w:lang w:val="pt-PT"/>
        </w:rPr>
        <w:t>Cruzar o ponto anterior com a tabela</w:t>
      </w:r>
      <w:r w:rsidRPr="00C31B60">
        <w:rPr>
          <w:rFonts w:ascii="Santander Text" w:hAnsi="Santander Text"/>
          <w:i/>
          <w:lang w:val="pt-PT"/>
        </w:rPr>
        <w:t xml:space="preserve"> </w:t>
      </w:r>
      <w:r w:rsidRPr="00C31B60">
        <w:rPr>
          <w:rFonts w:ascii="Santander Text" w:hAnsi="Santander Text"/>
          <w:i/>
          <w:lang w:val="pt-PT" w:eastAsia="pt-PT"/>
        </w:rPr>
        <w:t>gt012_trz_gt_mob</w:t>
      </w:r>
      <w:r w:rsidRPr="00C31B60">
        <w:rPr>
          <w:rFonts w:ascii="Santander Text" w:hAnsi="Santander Text"/>
          <w:lang w:val="pt-PT" w:eastAsia="pt-PT"/>
        </w:rPr>
        <w:t xml:space="preserve"> através da chave do processo (‘</w:t>
      </w:r>
      <w:r w:rsidRPr="00C31B60">
        <w:rPr>
          <w:rFonts w:ascii="Santander Text" w:hAnsi="Santander Text"/>
          <w:i/>
          <w:lang w:val="pt-PT" w:eastAsia="pt-PT"/>
        </w:rPr>
        <w:t>cempresa’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ckbalcao’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cknumcta’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comp_id_gar’</w:t>
      </w:r>
      <w:r w:rsidRPr="00C31B60">
        <w:rPr>
          <w:rFonts w:ascii="Santander Text" w:hAnsi="Santander Text"/>
          <w:lang w:val="pt-PT" w:eastAsia="pt-PT"/>
        </w:rPr>
        <w:t>) e obter a chave dos bens (‘</w:t>
      </w:r>
      <w:r w:rsidRPr="00C31B60">
        <w:rPr>
          <w:rFonts w:ascii="Santander Text" w:hAnsi="Santander Text"/>
          <w:i/>
          <w:lang w:val="pt-PT" w:eastAsia="pt-PT"/>
        </w:rPr>
        <w:t>cempbem’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ckbalbem’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ckctabem’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ckrefbem’</w:t>
      </w:r>
      <w:r w:rsidRPr="00C31B60">
        <w:rPr>
          <w:rFonts w:ascii="Santander Text" w:hAnsi="Santander Text"/>
          <w:lang w:val="pt-PT" w:eastAsia="pt-PT"/>
        </w:rPr>
        <w:t>) que deverão ser incluídos no universo</w:t>
      </w:r>
      <w:r w:rsidR="00A56882">
        <w:rPr>
          <w:rFonts w:ascii="Santander Text" w:hAnsi="Santander Text"/>
          <w:lang w:val="pt-PT" w:eastAsia="pt-PT"/>
        </w:rPr>
        <w:t>.</w:t>
      </w:r>
    </w:p>
    <w:p w14:paraId="4078BD18" w14:textId="63AAF107" w:rsidR="003D216B" w:rsidRPr="00D81C1C" w:rsidRDefault="00D81C1C" w:rsidP="001C63DF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Adicionalmente, é necessário assegurar que todas as relações entre instrumentos e bens imóveis e móveis são adicionadas à tabela </w:t>
      </w:r>
      <w:r w:rsidRPr="00C31B60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lt006_instr_prot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, de acordo com as chaves atualmente consideradas. </w:t>
      </w:r>
    </w:p>
    <w:p w14:paraId="69ECF8E6" w14:textId="3425930A" w:rsidR="002315E0" w:rsidRPr="00F307DD" w:rsidRDefault="002315E0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43156D11" w14:textId="666B927A" w:rsidR="002315E0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4CCF3F7D" w14:textId="68B9DCB5" w:rsidR="00BB0835" w:rsidRPr="008A21A5" w:rsidRDefault="00BB0835" w:rsidP="008A21A5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8A21A5">
        <w:rPr>
          <w:rFonts w:ascii="Santander Text" w:hAnsi="Santander Text"/>
          <w:lang w:val="pt-PT"/>
        </w:rPr>
        <w:t xml:space="preserve">Conceitos comuns ao </w:t>
      </w:r>
      <w:r w:rsidRPr="008A21A5">
        <w:rPr>
          <w:rFonts w:ascii="Santander Text" w:hAnsi="Santander Text"/>
          <w:i/>
          <w:iCs/>
          <w:lang w:val="pt-PT"/>
        </w:rPr>
        <w:t>Loan Tape</w:t>
      </w:r>
      <w:r w:rsidRPr="008A21A5">
        <w:rPr>
          <w:rFonts w:ascii="Santander Text" w:hAnsi="Santander Text"/>
          <w:lang w:val="pt-PT"/>
        </w:rPr>
        <w:t xml:space="preserve"> âmbito PM</w:t>
      </w:r>
    </w:p>
    <w:p w14:paraId="3115969E" w14:textId="66FC5212" w:rsidR="002D6B5D" w:rsidRDefault="00BB0835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E54F5">
        <w:rPr>
          <w:rFonts w:ascii="Santander Text" w:hAnsi="Santander Text"/>
          <w:szCs w:val="18"/>
          <w:lang w:val="pt-PT"/>
        </w:rPr>
        <w:t xml:space="preserve">As variáveis </w:t>
      </w:r>
      <w:r w:rsidR="00075A87">
        <w:rPr>
          <w:rFonts w:ascii="Santander Text" w:hAnsi="Santander Text"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cod_soc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dt_rfrnc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prtctn_id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typ_prtctn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75A87" w:rsidRPr="00532390">
        <w:rPr>
          <w:rFonts w:ascii="Santander Text" w:hAnsi="Santander Text"/>
          <w:szCs w:val="18"/>
          <w:lang w:val="pt-PT"/>
        </w:rPr>
        <w:t>e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prtctn_vl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E54F5">
        <w:rPr>
          <w:rFonts w:ascii="Santander Text" w:hAnsi="Santander Text"/>
          <w:szCs w:val="18"/>
          <w:lang w:val="pt-PT"/>
        </w:rPr>
        <w:t xml:space="preserve"> </w:t>
      </w:r>
      <w:r w:rsidRPr="005E54F5">
        <w:rPr>
          <w:rFonts w:ascii="Santander Text" w:hAnsi="Santander Text"/>
          <w:szCs w:val="18"/>
          <w:lang w:val="pt-PT"/>
        </w:rPr>
        <w:t xml:space="preserve">devem ser aprovisionadas de acordo com a metodologia de cálculo definida no </w:t>
      </w:r>
      <w:r w:rsidRPr="00532390">
        <w:rPr>
          <w:rFonts w:ascii="Santander Text" w:hAnsi="Santander Text"/>
          <w:i/>
          <w:iCs/>
          <w:szCs w:val="18"/>
          <w:lang w:val="pt-PT"/>
        </w:rPr>
        <w:t>Loan Tape</w:t>
      </w:r>
      <w:r w:rsidRPr="005E54F5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731E10D2" w14:textId="36FD3198" w:rsidR="006D3B2F" w:rsidRPr="008A21A5" w:rsidRDefault="00FF3536" w:rsidP="006D3B2F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FF3536">
        <w:rPr>
          <w:rFonts w:ascii="Santander Text" w:hAnsi="Santander Text"/>
          <w:lang w:val="pt-PT"/>
        </w:rPr>
        <w:lastRenderedPageBreak/>
        <w:t>TYP_VHCL</w:t>
      </w:r>
    </w:p>
    <w:p w14:paraId="5DF1B884" w14:textId="34A92405" w:rsidR="00287B74" w:rsidRPr="009A6EDA" w:rsidRDefault="002E48AB" w:rsidP="00287B74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Partindo do universo descrito na secção </w:t>
      </w:r>
      <w:r>
        <w:rPr>
          <w:rFonts w:ascii="Santander Text" w:hAnsi="Santander Text"/>
          <w:szCs w:val="18"/>
          <w:lang w:val="pt-PT"/>
        </w:rPr>
        <w:fldChar w:fldCharType="begin"/>
      </w:r>
      <w:r>
        <w:rPr>
          <w:rFonts w:ascii="Santander Text" w:hAnsi="Santander Text"/>
          <w:szCs w:val="18"/>
          <w:lang w:val="pt-PT"/>
        </w:rPr>
        <w:instrText xml:space="preserve"> REF _Ref193272970 \r \h </w:instrText>
      </w:r>
      <w:r>
        <w:rPr>
          <w:rFonts w:ascii="Santander Text" w:hAnsi="Santander Text"/>
          <w:szCs w:val="18"/>
          <w:lang w:val="pt-PT"/>
        </w:rPr>
      </w:r>
      <w:r>
        <w:rPr>
          <w:rFonts w:ascii="Santander Text" w:hAnsi="Santander Text"/>
          <w:szCs w:val="18"/>
          <w:lang w:val="pt-PT"/>
        </w:rPr>
        <w:fldChar w:fldCharType="separate"/>
      </w:r>
      <w:r>
        <w:rPr>
          <w:rFonts w:ascii="Santander Text" w:hAnsi="Santander Text"/>
          <w:szCs w:val="18"/>
          <w:lang w:val="pt-PT"/>
        </w:rPr>
        <w:t>5.1.2.1</w:t>
      </w:r>
      <w:r>
        <w:rPr>
          <w:rFonts w:ascii="Santander Text" w:hAnsi="Santander Text"/>
          <w:szCs w:val="18"/>
          <w:lang w:val="pt-PT"/>
        </w:rPr>
        <w:fldChar w:fldCharType="end"/>
      </w:r>
      <w:r w:rsidR="00A436C9">
        <w:rPr>
          <w:rFonts w:ascii="Santander Text" w:hAnsi="Santander Text"/>
          <w:szCs w:val="18"/>
          <w:lang w:val="pt-PT"/>
        </w:rPr>
        <w:t xml:space="preserve">, o </w:t>
      </w:r>
      <w:r w:rsidR="00936B35">
        <w:rPr>
          <w:rFonts w:ascii="Santander Text" w:hAnsi="Santander Text"/>
          <w:szCs w:val="18"/>
          <w:lang w:val="pt-PT"/>
        </w:rPr>
        <w:t xml:space="preserve">conceito </w:t>
      </w:r>
      <w:r w:rsidR="00936B35" w:rsidRPr="00112E74">
        <w:rPr>
          <w:rFonts w:ascii="Santander Text" w:hAnsi="Santander Text"/>
          <w:i/>
          <w:szCs w:val="18"/>
          <w:lang w:val="pt-PT"/>
        </w:rPr>
        <w:t>‘typ_vhcl’</w:t>
      </w:r>
      <w:r w:rsidR="00936B35">
        <w:rPr>
          <w:rFonts w:ascii="Santander Text" w:hAnsi="Santander Text"/>
          <w:szCs w:val="18"/>
          <w:lang w:val="pt-PT"/>
        </w:rPr>
        <w:t xml:space="preserve"> deve ser </w:t>
      </w:r>
      <w:r w:rsidR="00A436C9">
        <w:rPr>
          <w:rFonts w:ascii="Santander Text" w:hAnsi="Santander Text"/>
          <w:szCs w:val="18"/>
          <w:lang w:val="pt-PT"/>
        </w:rPr>
        <w:t xml:space="preserve">aprovisionado </w:t>
      </w:r>
      <w:r w:rsidR="00287B74" w:rsidRPr="009A6EDA">
        <w:rPr>
          <w:rFonts w:ascii="Santander Text" w:hAnsi="Santander Text"/>
          <w:szCs w:val="18"/>
          <w:lang w:val="pt-PT"/>
        </w:rPr>
        <w:t xml:space="preserve">com base nos valores da variável </w:t>
      </w:r>
      <w:r w:rsidR="00287B74" w:rsidRPr="009A6EDA">
        <w:rPr>
          <w:rFonts w:ascii="Santander Text" w:hAnsi="Santander Text"/>
          <w:i/>
          <w:iCs/>
          <w:szCs w:val="18"/>
          <w:lang w:val="pt-PT"/>
        </w:rPr>
        <w:t>‘tipo_eqp’</w:t>
      </w:r>
      <w:r w:rsidR="00287B74" w:rsidRPr="009A6EDA">
        <w:rPr>
          <w:rFonts w:ascii="Santander Text" w:hAnsi="Santander Text"/>
          <w:szCs w:val="18"/>
          <w:lang w:val="pt-PT"/>
        </w:rPr>
        <w:t xml:space="preserve"> da tabela</w:t>
      </w:r>
      <w:r w:rsidR="00287B74" w:rsidRPr="009A6EDA">
        <w:rPr>
          <w:rFonts w:ascii="Santander Text" w:hAnsi="Santander Text"/>
          <w:i/>
          <w:iCs/>
          <w:szCs w:val="18"/>
          <w:lang w:val="pt-PT"/>
        </w:rPr>
        <w:t xml:space="preserve"> gt013_bens_mob</w:t>
      </w:r>
      <w:r w:rsidR="00287B74" w:rsidRPr="009A6EDA">
        <w:rPr>
          <w:rFonts w:ascii="Santander Text" w:hAnsi="Santander Text"/>
          <w:szCs w:val="18"/>
          <w:lang w:val="pt-PT"/>
        </w:rPr>
        <w:t xml:space="preserve"> do Modelo Único de Garantias e considerando os valores da tabela de parametrização </w:t>
      </w:r>
      <w:r w:rsidR="00287B74" w:rsidRPr="009A6EDA">
        <w:rPr>
          <w:rFonts w:ascii="Santander Text" w:hAnsi="Santander Text"/>
          <w:i/>
          <w:iCs/>
          <w:szCs w:val="18"/>
          <w:lang w:val="pt-PT"/>
        </w:rPr>
        <w:t>lt803_codigos_lt</w:t>
      </w:r>
      <w:r w:rsidR="00287B74" w:rsidRPr="009A6EDA">
        <w:rPr>
          <w:rFonts w:ascii="Santander Text" w:hAnsi="Santander Text"/>
          <w:szCs w:val="18"/>
          <w:lang w:val="pt-PT"/>
        </w:rPr>
        <w:t>.</w:t>
      </w:r>
    </w:p>
    <w:p w14:paraId="19FADA67" w14:textId="70EE2FA2" w:rsidR="00AA59C4" w:rsidRDefault="00B26E55" w:rsidP="00B26E55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De modo a obter o campo </w:t>
      </w:r>
      <w:r w:rsidR="00FE3BF7" w:rsidRPr="00B26E55">
        <w:rPr>
          <w:rFonts w:ascii="Santander Text" w:hAnsi="Santander Text"/>
          <w:szCs w:val="18"/>
          <w:lang w:val="pt-PT"/>
        </w:rPr>
        <w:t>‘</w:t>
      </w:r>
      <w:r w:rsidR="00FE3BF7" w:rsidRPr="00B26E55">
        <w:rPr>
          <w:rFonts w:ascii="Santander Text" w:hAnsi="Santander Text"/>
          <w:i/>
          <w:iCs/>
          <w:szCs w:val="18"/>
          <w:lang w:val="pt-PT"/>
        </w:rPr>
        <w:t>tipo_eqp’</w:t>
      </w:r>
      <w:r w:rsidR="00FE3BF7" w:rsidRPr="00B26E55">
        <w:rPr>
          <w:rFonts w:ascii="Santander Text" w:hAnsi="Santander Text"/>
          <w:szCs w:val="18"/>
          <w:lang w:val="pt-PT"/>
        </w:rPr>
        <w:t xml:space="preserve"> </w:t>
      </w:r>
      <w:r w:rsidR="00FE3BF7">
        <w:rPr>
          <w:rFonts w:ascii="Santander Text" w:hAnsi="Santander Text"/>
          <w:szCs w:val="18"/>
          <w:lang w:val="pt-PT"/>
        </w:rPr>
        <w:t>, deverá proceder-se ao c</w:t>
      </w:r>
      <w:r w:rsidR="00D66E33" w:rsidRPr="00B26E55">
        <w:rPr>
          <w:rFonts w:ascii="Santander Text" w:hAnsi="Santander Text"/>
          <w:szCs w:val="18"/>
          <w:lang w:val="pt-PT"/>
        </w:rPr>
        <w:t>ruzamento</w:t>
      </w:r>
      <w:r w:rsidR="009F3D50">
        <w:rPr>
          <w:rFonts w:ascii="Santander Text" w:hAnsi="Santander Text"/>
          <w:szCs w:val="18"/>
          <w:lang w:val="pt-PT"/>
        </w:rPr>
        <w:t xml:space="preserve"> </w:t>
      </w:r>
      <w:r w:rsidR="009F3D50">
        <w:rPr>
          <w:rFonts w:ascii="Santander Text" w:hAnsi="Santander Text"/>
          <w:lang w:val="pt-PT"/>
        </w:rPr>
        <w:t xml:space="preserve">entre </w:t>
      </w:r>
      <w:r w:rsidR="00AA59C4">
        <w:rPr>
          <w:rFonts w:ascii="Santander Text" w:hAnsi="Santander Text"/>
          <w:lang w:val="pt-PT"/>
        </w:rPr>
        <w:t xml:space="preserve">a </w:t>
      </w:r>
      <w:r w:rsidR="00AA59C4" w:rsidRPr="003F0A4F">
        <w:rPr>
          <w:rFonts w:ascii="Santander Text" w:hAnsi="Santander Text"/>
          <w:i/>
          <w:iCs/>
          <w:lang w:val="pt-PT"/>
        </w:rPr>
        <w:t>lt004_protection</w:t>
      </w:r>
      <w:r w:rsidR="009F3D50">
        <w:rPr>
          <w:rFonts w:ascii="Santander Text" w:hAnsi="Santander Text"/>
          <w:lang w:val="pt-PT"/>
        </w:rPr>
        <w:t xml:space="preserve"> </w:t>
      </w:r>
      <w:r w:rsidRPr="00B26E55">
        <w:rPr>
          <w:rFonts w:ascii="Santander Text" w:hAnsi="Santander Text"/>
          <w:szCs w:val="18"/>
          <w:lang w:val="pt-PT"/>
        </w:rPr>
        <w:t>e</w:t>
      </w:r>
      <w:r w:rsidR="00C20BCA">
        <w:rPr>
          <w:rFonts w:ascii="Santander Text" w:hAnsi="Santander Text"/>
          <w:szCs w:val="18"/>
          <w:lang w:val="pt-PT"/>
        </w:rPr>
        <w:t xml:space="preserve"> a tabela </w:t>
      </w:r>
      <w:r w:rsidR="00535F76" w:rsidRPr="0070460B">
        <w:rPr>
          <w:rFonts w:ascii="Santander Text" w:hAnsi="Santander Text"/>
          <w:i/>
          <w:szCs w:val="18"/>
          <w:lang w:val="pt-PT"/>
        </w:rPr>
        <w:t>gt013_bens_mob</w:t>
      </w:r>
      <w:r w:rsidR="00535F76">
        <w:rPr>
          <w:rFonts w:ascii="Santander Text" w:hAnsi="Santander Text"/>
          <w:szCs w:val="18"/>
          <w:lang w:val="pt-PT"/>
        </w:rPr>
        <w:t xml:space="preserve"> </w:t>
      </w:r>
      <w:r w:rsidRPr="00B26E55">
        <w:rPr>
          <w:rFonts w:ascii="Santander Text" w:hAnsi="Santander Text"/>
          <w:szCs w:val="18"/>
          <w:lang w:val="pt-PT"/>
        </w:rPr>
        <w:t>através dos campos</w:t>
      </w:r>
      <w:r w:rsidR="00AA59C4">
        <w:rPr>
          <w:rFonts w:ascii="Santander Text" w:hAnsi="Santander Text"/>
          <w:szCs w:val="18"/>
          <w:lang w:val="pt-PT"/>
        </w:rPr>
        <w:t>:</w:t>
      </w:r>
    </w:p>
    <w:p w14:paraId="61773A0F" w14:textId="77777777" w:rsidR="00AA59C4" w:rsidRDefault="00B26E55" w:rsidP="00AA59C4">
      <w:pPr>
        <w:spacing w:after="0" w:line="276" w:lineRule="auto"/>
        <w:ind w:left="720"/>
        <w:jc w:val="both"/>
        <w:rPr>
          <w:rFonts w:ascii="Santander Text" w:hAnsi="Santander Text"/>
          <w:lang w:val="pt-PT"/>
        </w:rPr>
      </w:pPr>
      <w:r w:rsidRPr="00B26E55">
        <w:rPr>
          <w:rFonts w:ascii="Santander Text" w:hAnsi="Santander Text"/>
          <w:szCs w:val="18"/>
          <w:lang w:val="pt-PT"/>
        </w:rPr>
        <w:t xml:space="preserve"> </w:t>
      </w:r>
      <w:r w:rsidR="00A23DCB" w:rsidRPr="00B26E55">
        <w:rPr>
          <w:rFonts w:ascii="Santander Text" w:hAnsi="Santander Text"/>
          <w:lang w:val="pt-PT"/>
        </w:rPr>
        <w:t>SUBSTR</w:t>
      </w:r>
      <w:r w:rsidRPr="00B26E55">
        <w:rPr>
          <w:rFonts w:ascii="Santander Text" w:hAnsi="Santander Text"/>
          <w:lang w:val="pt-PT"/>
        </w:rPr>
        <w:t>(</w:t>
      </w:r>
      <w:r>
        <w:rPr>
          <w:rFonts w:ascii="Santander Text" w:hAnsi="Santander Text"/>
          <w:lang w:val="pt-PT"/>
        </w:rPr>
        <w:t>‘</w:t>
      </w:r>
      <w:r w:rsidR="00A23DCB" w:rsidRPr="00B26E55">
        <w:rPr>
          <w:rFonts w:ascii="Santander Text" w:hAnsi="Santander Text"/>
          <w:i/>
          <w:lang w:val="pt-PT"/>
        </w:rPr>
        <w:t>PRTCTN_</w:t>
      </w:r>
      <w:r w:rsidRPr="00B26E55">
        <w:rPr>
          <w:rFonts w:ascii="Santander Text" w:hAnsi="Santander Text"/>
          <w:i/>
          <w:iCs/>
          <w:lang w:val="pt-PT"/>
        </w:rPr>
        <w:t>ID’</w:t>
      </w:r>
      <w:r w:rsidR="00A23DCB" w:rsidRPr="00B26E55">
        <w:rPr>
          <w:rFonts w:ascii="Santander Text" w:hAnsi="Santander Text"/>
          <w:lang w:val="pt-PT"/>
        </w:rPr>
        <w:t xml:space="preserve">,3,4) = </w:t>
      </w:r>
      <w:r>
        <w:rPr>
          <w:rFonts w:ascii="Santander Text" w:hAnsi="Santander Text"/>
          <w:lang w:val="pt-PT"/>
        </w:rPr>
        <w:t>‘</w:t>
      </w:r>
      <w:r w:rsidRPr="00B26E55">
        <w:rPr>
          <w:rFonts w:ascii="Santander Text" w:hAnsi="Santander Text"/>
          <w:i/>
          <w:iCs/>
          <w:lang w:val="pt-PT"/>
        </w:rPr>
        <w:t>CKBALBEM</w:t>
      </w:r>
      <w:r>
        <w:rPr>
          <w:rFonts w:ascii="Santander Text" w:hAnsi="Santander Text"/>
          <w:lang w:val="pt-PT"/>
        </w:rPr>
        <w:t xml:space="preserve">’ </w:t>
      </w:r>
    </w:p>
    <w:p w14:paraId="01C0D027" w14:textId="77777777" w:rsidR="00AA59C4" w:rsidRPr="00880FFE" w:rsidRDefault="00A23DCB" w:rsidP="00AA59C4">
      <w:pPr>
        <w:spacing w:after="0" w:line="276" w:lineRule="auto"/>
        <w:ind w:left="720"/>
        <w:jc w:val="both"/>
        <w:rPr>
          <w:rFonts w:ascii="Santander Text" w:hAnsi="Santander Text"/>
          <w:lang w:val="pt-PT"/>
        </w:rPr>
      </w:pPr>
      <w:r w:rsidRPr="00880FFE">
        <w:rPr>
          <w:rFonts w:ascii="Santander Text" w:hAnsi="Santander Text"/>
          <w:lang w:val="pt-PT"/>
        </w:rPr>
        <w:t>AND SUBSTR</w:t>
      </w:r>
      <w:r w:rsidR="00B26E55" w:rsidRPr="00880FFE">
        <w:rPr>
          <w:rFonts w:ascii="Santander Text" w:hAnsi="Santander Text"/>
          <w:lang w:val="pt-PT"/>
        </w:rPr>
        <w:t>(‘</w:t>
      </w:r>
      <w:r w:rsidRPr="00880FFE">
        <w:rPr>
          <w:rFonts w:ascii="Santander Text" w:hAnsi="Santander Text"/>
          <w:i/>
          <w:lang w:val="pt-PT"/>
        </w:rPr>
        <w:t>PRTCTN_</w:t>
      </w:r>
      <w:r w:rsidR="00B26E55" w:rsidRPr="00880FFE">
        <w:rPr>
          <w:rFonts w:ascii="Santander Text" w:hAnsi="Santander Text"/>
          <w:i/>
          <w:lang w:val="pt-PT"/>
        </w:rPr>
        <w:t>ID’</w:t>
      </w:r>
      <w:r w:rsidRPr="00880FFE">
        <w:rPr>
          <w:rFonts w:ascii="Santander Text" w:hAnsi="Santander Text"/>
          <w:lang w:val="pt-PT"/>
        </w:rPr>
        <w:t xml:space="preserve">,8,11) = </w:t>
      </w:r>
      <w:r w:rsidR="00B26E55" w:rsidRPr="00880FFE">
        <w:rPr>
          <w:rFonts w:ascii="Santander Text" w:hAnsi="Santander Text"/>
          <w:lang w:val="pt-PT"/>
        </w:rPr>
        <w:t>‘</w:t>
      </w:r>
      <w:r w:rsidR="00B26E55" w:rsidRPr="00880FFE">
        <w:rPr>
          <w:rFonts w:ascii="Santander Text" w:hAnsi="Santander Text"/>
          <w:i/>
          <w:lang w:val="pt-PT"/>
        </w:rPr>
        <w:t>CKCTABEM</w:t>
      </w:r>
      <w:r w:rsidR="00B26E55" w:rsidRPr="00880FFE">
        <w:rPr>
          <w:rFonts w:ascii="Santander Text" w:hAnsi="Santander Text"/>
          <w:lang w:val="pt-PT"/>
        </w:rPr>
        <w:t xml:space="preserve">’ </w:t>
      </w:r>
    </w:p>
    <w:p w14:paraId="162700EC" w14:textId="5CFE0A2F" w:rsidR="004E1425" w:rsidRPr="00880FFE" w:rsidRDefault="00A23DCB" w:rsidP="00AA59C4">
      <w:pPr>
        <w:spacing w:after="0" w:line="276" w:lineRule="auto"/>
        <w:ind w:left="720"/>
        <w:jc w:val="both"/>
        <w:rPr>
          <w:rFonts w:ascii="Santander Text" w:hAnsi="Santander Text"/>
          <w:i/>
          <w:lang w:val="pt-PT"/>
        </w:rPr>
      </w:pPr>
      <w:r w:rsidRPr="00880FFE">
        <w:rPr>
          <w:rFonts w:ascii="Santander Text" w:hAnsi="Santander Text"/>
          <w:lang w:val="pt-PT"/>
        </w:rPr>
        <w:t>AND SUBSTR</w:t>
      </w:r>
      <w:r w:rsidR="00B26E55" w:rsidRPr="00880FFE">
        <w:rPr>
          <w:rFonts w:ascii="Santander Text" w:hAnsi="Santander Text"/>
          <w:lang w:val="pt-PT"/>
        </w:rPr>
        <w:t>(‘</w:t>
      </w:r>
      <w:r w:rsidRPr="00880FFE">
        <w:rPr>
          <w:rFonts w:ascii="Santander Text" w:hAnsi="Santander Text"/>
          <w:i/>
          <w:lang w:val="pt-PT"/>
        </w:rPr>
        <w:t>PRTCTN_</w:t>
      </w:r>
      <w:r w:rsidR="00B26E55" w:rsidRPr="00880FFE">
        <w:rPr>
          <w:rFonts w:ascii="Santander Text" w:hAnsi="Santander Text"/>
          <w:i/>
          <w:lang w:val="pt-PT"/>
        </w:rPr>
        <w:t>ID’</w:t>
      </w:r>
      <w:r w:rsidRPr="00880FFE">
        <w:rPr>
          <w:rFonts w:ascii="Santander Text" w:hAnsi="Santander Text"/>
          <w:lang w:val="pt-PT"/>
        </w:rPr>
        <w:t xml:space="preserve">,20,15) = </w:t>
      </w:r>
      <w:r w:rsidR="00B26E55" w:rsidRPr="00880FFE">
        <w:rPr>
          <w:rFonts w:ascii="Santander Text" w:hAnsi="Santander Text"/>
          <w:i/>
          <w:lang w:val="pt-PT"/>
        </w:rPr>
        <w:t>‘CKREFBEM’</w:t>
      </w:r>
    </w:p>
    <w:p w14:paraId="3D972FDE" w14:textId="77777777" w:rsidR="00AA59C4" w:rsidRPr="00880FFE" w:rsidRDefault="00AA59C4" w:rsidP="00AA59C4">
      <w:pPr>
        <w:spacing w:after="0" w:line="276" w:lineRule="auto"/>
        <w:jc w:val="both"/>
        <w:rPr>
          <w:rFonts w:ascii="Santander Text" w:hAnsi="Santander Text"/>
          <w:b/>
          <w:szCs w:val="18"/>
          <w:lang w:val="pt-PT"/>
        </w:rPr>
      </w:pPr>
    </w:p>
    <w:p w14:paraId="1132AA13" w14:textId="25FEF764" w:rsidR="00A26013" w:rsidRPr="00A26013" w:rsidRDefault="006C2806" w:rsidP="00A26013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Adicionalmente, deve ser </w:t>
      </w:r>
      <w:r w:rsidR="00D615DE">
        <w:rPr>
          <w:rFonts w:ascii="Santander Text" w:hAnsi="Santander Text"/>
          <w:lang w:val="pt-PT"/>
        </w:rPr>
        <w:t>efetuado</w:t>
      </w:r>
      <w:r w:rsidR="00CB7D0E">
        <w:rPr>
          <w:rFonts w:ascii="Santander Text" w:hAnsi="Santander Text"/>
          <w:lang w:val="pt-PT"/>
        </w:rPr>
        <w:t xml:space="preserve"> o cruzamento </w:t>
      </w:r>
      <w:r w:rsidR="00033FD9">
        <w:rPr>
          <w:rFonts w:ascii="Santander Text" w:hAnsi="Santander Text"/>
          <w:lang w:val="pt-PT"/>
        </w:rPr>
        <w:t xml:space="preserve">entre a tabela </w:t>
      </w:r>
      <w:r w:rsidR="00033FD9" w:rsidRPr="0070460B">
        <w:rPr>
          <w:rFonts w:ascii="Santander Text" w:hAnsi="Santander Text"/>
          <w:i/>
          <w:iCs/>
          <w:szCs w:val="18"/>
          <w:lang w:val="pt-PT"/>
        </w:rPr>
        <w:t>gt013_bens_mob</w:t>
      </w:r>
      <w:r w:rsidR="00033FD9">
        <w:rPr>
          <w:rFonts w:ascii="Santander Text" w:hAnsi="Santander Text"/>
          <w:lang w:val="pt-PT"/>
        </w:rPr>
        <w:t xml:space="preserve"> </w:t>
      </w:r>
      <w:r w:rsidR="00CB7D0E">
        <w:rPr>
          <w:rFonts w:ascii="Santander Text" w:hAnsi="Santander Text"/>
          <w:lang w:val="pt-PT"/>
        </w:rPr>
        <w:t xml:space="preserve">com a tabela </w:t>
      </w:r>
      <w:r w:rsidR="00CB7D0E" w:rsidRPr="0083767F">
        <w:rPr>
          <w:rFonts w:ascii="Santander Text" w:hAnsi="Santander Text"/>
          <w:i/>
          <w:lang w:val="pt-PT"/>
        </w:rPr>
        <w:t>lt803</w:t>
      </w:r>
      <w:r w:rsidR="00944C7C" w:rsidRPr="0083767F">
        <w:rPr>
          <w:rFonts w:ascii="Santander Text" w:hAnsi="Santander Text"/>
          <w:i/>
          <w:lang w:val="pt-PT"/>
        </w:rPr>
        <w:t>_</w:t>
      </w:r>
      <w:r w:rsidR="0083767F" w:rsidRPr="0083767F">
        <w:rPr>
          <w:rFonts w:ascii="Santander Text" w:hAnsi="Santander Text"/>
          <w:i/>
          <w:iCs/>
          <w:lang w:val="pt-PT"/>
        </w:rPr>
        <w:t>codigos_lt</w:t>
      </w:r>
      <w:r w:rsidR="00033FD9">
        <w:rPr>
          <w:rFonts w:ascii="Santander Text" w:hAnsi="Santander Text"/>
          <w:lang w:val="pt-PT"/>
        </w:rPr>
        <w:t xml:space="preserve"> a partir do</w:t>
      </w:r>
      <w:r w:rsidR="0034218B">
        <w:rPr>
          <w:rFonts w:ascii="Santander Text" w:hAnsi="Santander Text"/>
          <w:lang w:val="pt-PT"/>
        </w:rPr>
        <w:t xml:space="preserve"> campo ‘</w:t>
      </w:r>
      <w:r w:rsidR="0034218B" w:rsidRPr="0070460B">
        <w:rPr>
          <w:rFonts w:ascii="Santander Text" w:hAnsi="Santander Text"/>
          <w:i/>
          <w:iCs/>
          <w:szCs w:val="18"/>
          <w:lang w:val="pt-PT"/>
        </w:rPr>
        <w:t>tip</w:t>
      </w:r>
      <w:r w:rsidR="00D32F20">
        <w:rPr>
          <w:rFonts w:ascii="Santander Text" w:hAnsi="Santander Text"/>
          <w:i/>
          <w:iCs/>
          <w:szCs w:val="18"/>
          <w:lang w:val="pt-PT"/>
        </w:rPr>
        <w:t>o</w:t>
      </w:r>
      <w:r w:rsidR="0034218B" w:rsidRPr="0070460B">
        <w:rPr>
          <w:rFonts w:ascii="Santander Text" w:hAnsi="Santander Text"/>
          <w:i/>
          <w:iCs/>
          <w:szCs w:val="18"/>
          <w:lang w:val="pt-PT"/>
        </w:rPr>
        <w:t>_eqp’</w:t>
      </w:r>
      <w:r w:rsidR="0034218B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70000">
        <w:rPr>
          <w:rFonts w:ascii="Santander Text" w:hAnsi="Santander Text"/>
          <w:szCs w:val="18"/>
          <w:lang w:val="pt-PT"/>
        </w:rPr>
        <w:t xml:space="preserve">e </w:t>
      </w:r>
      <w:r w:rsidR="00C852E5">
        <w:rPr>
          <w:rFonts w:ascii="Santander Text" w:hAnsi="Santander Text"/>
          <w:szCs w:val="18"/>
          <w:lang w:val="pt-PT"/>
        </w:rPr>
        <w:t>campo ‘</w:t>
      </w:r>
      <w:r w:rsidR="00C852E5" w:rsidRPr="00C852E5">
        <w:rPr>
          <w:rFonts w:ascii="Santander Text" w:hAnsi="Santander Text"/>
          <w:i/>
          <w:iCs/>
          <w:szCs w:val="18"/>
          <w:lang w:val="pt-PT"/>
        </w:rPr>
        <w:t>valor_origem’</w:t>
      </w:r>
      <w:r w:rsidR="00E332CD">
        <w:rPr>
          <w:rFonts w:ascii="Santander Text" w:hAnsi="Santander Text"/>
          <w:i/>
          <w:iCs/>
          <w:szCs w:val="18"/>
          <w:lang w:val="pt-PT"/>
        </w:rPr>
        <w:t>,</w:t>
      </w:r>
      <w:r w:rsidR="00C852E5">
        <w:rPr>
          <w:rFonts w:ascii="Santander Text" w:hAnsi="Santander Text"/>
          <w:szCs w:val="18"/>
          <w:lang w:val="pt-PT"/>
        </w:rPr>
        <w:t xml:space="preserve"> respetivamente.</w:t>
      </w:r>
    </w:p>
    <w:p w14:paraId="5C7C1176" w14:textId="7292666C" w:rsidR="00025230" w:rsidRDefault="000B31C1" w:rsidP="00A26013">
      <w:pPr>
        <w:spacing w:line="276" w:lineRule="auto"/>
        <w:jc w:val="both"/>
        <w:rPr>
          <w:rFonts w:ascii="Santander Text" w:hAnsi="Santander Text"/>
          <w:iCs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Assim, o </w:t>
      </w:r>
      <w:r w:rsidR="00936B35">
        <w:rPr>
          <w:rFonts w:ascii="Santander Text" w:hAnsi="Santander Text"/>
          <w:szCs w:val="18"/>
          <w:lang w:val="pt-PT"/>
        </w:rPr>
        <w:t xml:space="preserve">conceito </w:t>
      </w:r>
      <w:r w:rsidR="00936B35" w:rsidRPr="00112E74">
        <w:rPr>
          <w:rFonts w:ascii="Santander Text" w:hAnsi="Santander Text"/>
          <w:i/>
          <w:szCs w:val="18"/>
          <w:lang w:val="pt-PT"/>
        </w:rPr>
        <w:t>‘typ_vhcl’</w:t>
      </w:r>
      <w:r w:rsidR="00936B35">
        <w:rPr>
          <w:rFonts w:ascii="Santander Text" w:hAnsi="Santander Text"/>
          <w:szCs w:val="18"/>
          <w:lang w:val="pt-PT"/>
        </w:rPr>
        <w:t xml:space="preserve"> deve ser </w:t>
      </w:r>
      <w:r>
        <w:rPr>
          <w:rFonts w:ascii="Santander Text" w:hAnsi="Santander Text"/>
          <w:szCs w:val="18"/>
          <w:lang w:val="pt-PT"/>
        </w:rPr>
        <w:t xml:space="preserve">aprovisionado </w:t>
      </w:r>
      <w:r w:rsidR="004B63B1">
        <w:rPr>
          <w:rFonts w:ascii="Santander Text" w:hAnsi="Santander Text"/>
          <w:szCs w:val="18"/>
          <w:lang w:val="pt-PT"/>
        </w:rPr>
        <w:t>através d</w:t>
      </w:r>
      <w:r>
        <w:rPr>
          <w:rFonts w:ascii="Santander Text" w:hAnsi="Santander Text"/>
          <w:szCs w:val="18"/>
          <w:lang w:val="pt-PT"/>
        </w:rPr>
        <w:t xml:space="preserve">o </w:t>
      </w:r>
      <w:r w:rsidR="004B63B1">
        <w:rPr>
          <w:rFonts w:ascii="Santander Text" w:hAnsi="Santander Text"/>
          <w:szCs w:val="18"/>
          <w:lang w:val="pt-PT"/>
        </w:rPr>
        <w:t xml:space="preserve">campo </w:t>
      </w:r>
      <w:r w:rsidR="00A209C7">
        <w:rPr>
          <w:rFonts w:ascii="Santander Text" w:hAnsi="Santander Text"/>
          <w:szCs w:val="18"/>
          <w:lang w:val="pt-PT"/>
        </w:rPr>
        <w:t>‘</w:t>
      </w:r>
      <w:r w:rsidRPr="00A209C7">
        <w:rPr>
          <w:rFonts w:ascii="Santander Text" w:hAnsi="Santander Text"/>
          <w:i/>
          <w:szCs w:val="18"/>
          <w:lang w:val="pt-PT"/>
        </w:rPr>
        <w:t>valor_</w:t>
      </w:r>
      <w:r w:rsidRPr="00A209C7">
        <w:rPr>
          <w:rFonts w:ascii="Santander Text" w:hAnsi="Santander Text"/>
          <w:i/>
          <w:iCs/>
          <w:szCs w:val="18"/>
          <w:lang w:val="pt-PT"/>
        </w:rPr>
        <w:t>lt</w:t>
      </w:r>
      <w:r w:rsidR="00A209C7">
        <w:rPr>
          <w:rFonts w:ascii="Santander Text" w:hAnsi="Santander Text"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</w:t>
      </w:r>
      <w:r w:rsidR="00203D24">
        <w:rPr>
          <w:rFonts w:ascii="Santander Text" w:hAnsi="Santander Text"/>
          <w:szCs w:val="18"/>
          <w:lang w:val="pt-PT"/>
        </w:rPr>
        <w:t xml:space="preserve">(tabela </w:t>
      </w:r>
      <w:r w:rsidR="00203D24" w:rsidRPr="0083767F">
        <w:rPr>
          <w:rFonts w:ascii="Santander Text" w:hAnsi="Santander Text"/>
          <w:i/>
          <w:iCs/>
          <w:lang w:val="pt-PT"/>
        </w:rPr>
        <w:t>lt803_codigos_lt</w:t>
      </w:r>
      <w:r w:rsidR="00203D24">
        <w:rPr>
          <w:rFonts w:ascii="Santander Text" w:hAnsi="Santander Text"/>
          <w:lang w:val="pt-PT"/>
        </w:rPr>
        <w:t xml:space="preserve">) </w:t>
      </w:r>
      <w:r>
        <w:rPr>
          <w:rFonts w:ascii="Santander Text" w:hAnsi="Santander Text"/>
          <w:szCs w:val="18"/>
          <w:lang w:val="pt-PT"/>
        </w:rPr>
        <w:t xml:space="preserve">correspondente quando </w:t>
      </w:r>
      <w:r w:rsidR="004B63B1">
        <w:rPr>
          <w:rFonts w:ascii="Santander Text" w:hAnsi="Santander Text"/>
          <w:szCs w:val="18"/>
          <w:lang w:val="pt-PT"/>
        </w:rPr>
        <w:t xml:space="preserve">o campo </w:t>
      </w:r>
      <w:r w:rsidR="00A209C7" w:rsidRPr="00A209C7">
        <w:rPr>
          <w:rFonts w:ascii="Santander Text" w:hAnsi="Santander Text"/>
          <w:i/>
          <w:iCs/>
          <w:szCs w:val="18"/>
          <w:lang w:val="pt-PT"/>
        </w:rPr>
        <w:t>‘</w:t>
      </w:r>
      <w:r w:rsidRPr="00A209C7">
        <w:rPr>
          <w:rFonts w:ascii="Santander Text" w:hAnsi="Santander Text"/>
          <w:i/>
          <w:szCs w:val="18"/>
          <w:lang w:val="pt-PT"/>
        </w:rPr>
        <w:t>campo_</w:t>
      </w:r>
      <w:r w:rsidRPr="00A209C7">
        <w:rPr>
          <w:rFonts w:ascii="Santander Text" w:hAnsi="Santander Text"/>
          <w:i/>
          <w:iCs/>
          <w:szCs w:val="18"/>
          <w:lang w:val="pt-PT"/>
        </w:rPr>
        <w:t>lt</w:t>
      </w:r>
      <w:r w:rsidR="00A209C7" w:rsidRPr="00A209C7"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= ‘</w:t>
      </w:r>
      <w:r w:rsidRPr="00112E74">
        <w:rPr>
          <w:rFonts w:ascii="Santander Text" w:hAnsi="Santander Text"/>
          <w:i/>
          <w:szCs w:val="18"/>
          <w:lang w:val="pt-PT"/>
        </w:rPr>
        <w:t>TYP_VHCL’</w:t>
      </w:r>
      <w:r w:rsidR="00A23771">
        <w:rPr>
          <w:rFonts w:ascii="Santander Text" w:hAnsi="Santander Text"/>
          <w:iCs/>
          <w:szCs w:val="18"/>
          <w:lang w:val="pt-PT"/>
        </w:rPr>
        <w:t xml:space="preserve">. </w:t>
      </w:r>
    </w:p>
    <w:p w14:paraId="64BE7765" w14:textId="34EF8834" w:rsidR="00025230" w:rsidRPr="009A6EDA" w:rsidRDefault="00A23771" w:rsidP="000252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iCs/>
          <w:szCs w:val="18"/>
          <w:lang w:val="pt-PT"/>
        </w:rPr>
        <w:t>Caso o campo ‘</w:t>
      </w:r>
      <w:r w:rsidRPr="0070460B">
        <w:rPr>
          <w:rFonts w:ascii="Santander Text" w:hAnsi="Santander Text"/>
          <w:i/>
          <w:iCs/>
          <w:szCs w:val="18"/>
          <w:lang w:val="pt-PT"/>
        </w:rPr>
        <w:t>tip</w:t>
      </w:r>
      <w:r w:rsidR="00A209C7">
        <w:rPr>
          <w:rFonts w:ascii="Santander Text" w:hAnsi="Santander Text"/>
          <w:i/>
          <w:iCs/>
          <w:szCs w:val="18"/>
          <w:lang w:val="pt-PT"/>
        </w:rPr>
        <w:t>o</w:t>
      </w:r>
      <w:r w:rsidRPr="0070460B">
        <w:rPr>
          <w:rFonts w:ascii="Santander Text" w:hAnsi="Santander Text"/>
          <w:i/>
          <w:iCs/>
          <w:szCs w:val="18"/>
          <w:lang w:val="pt-PT"/>
        </w:rPr>
        <w:t>_eqp’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209C7">
        <w:rPr>
          <w:rFonts w:ascii="Santander Text" w:hAnsi="Santander Text"/>
          <w:szCs w:val="18"/>
          <w:lang w:val="pt-PT"/>
        </w:rPr>
        <w:t xml:space="preserve">se encontre preenchido, mas não se encontre mapeado na tabela </w:t>
      </w:r>
      <w:r w:rsidR="00A209C7" w:rsidRPr="0083767F">
        <w:rPr>
          <w:rFonts w:ascii="Santander Text" w:hAnsi="Santander Text"/>
          <w:i/>
          <w:iCs/>
          <w:lang w:val="pt-PT"/>
        </w:rPr>
        <w:t>lt803_codigos_lt</w:t>
      </w:r>
      <w:r w:rsidR="00A209C7">
        <w:rPr>
          <w:rFonts w:ascii="Santander Text" w:hAnsi="Santander Text"/>
          <w:lang w:val="pt-PT"/>
        </w:rPr>
        <w:t xml:space="preserve">, </w:t>
      </w:r>
      <w:r w:rsidR="005705E7">
        <w:rPr>
          <w:rFonts w:ascii="Santander Text" w:hAnsi="Santander Text"/>
          <w:lang w:val="pt-PT"/>
        </w:rPr>
        <w:t>ou</w:t>
      </w:r>
      <w:r w:rsidR="00205BD8">
        <w:rPr>
          <w:rFonts w:ascii="Santander Text" w:hAnsi="Santander Text"/>
          <w:lang w:val="pt-PT"/>
        </w:rPr>
        <w:t xml:space="preserve"> o </w:t>
      </w:r>
      <w:r w:rsidR="00205BD8" w:rsidRPr="009A6EDA">
        <w:rPr>
          <w:rFonts w:ascii="Santander Text" w:hAnsi="Santander Text"/>
          <w:i/>
          <w:iCs/>
          <w:szCs w:val="18"/>
          <w:lang w:val="pt-PT"/>
        </w:rPr>
        <w:t>substr</w:t>
      </w:r>
      <w:r w:rsidR="00205BD8" w:rsidRPr="009A6EDA">
        <w:rPr>
          <w:rFonts w:ascii="Santander Text" w:hAnsi="Santander Text"/>
          <w:szCs w:val="18"/>
          <w:lang w:val="pt-PT"/>
        </w:rPr>
        <w:t>(</w:t>
      </w:r>
      <w:r w:rsidR="00205BD8">
        <w:rPr>
          <w:rFonts w:ascii="Santander Text" w:hAnsi="Santander Text"/>
          <w:szCs w:val="18"/>
          <w:lang w:val="pt-PT"/>
        </w:rPr>
        <w:t>‘</w:t>
      </w:r>
      <w:r w:rsidR="00205BD8" w:rsidRPr="009A6EDA">
        <w:rPr>
          <w:rFonts w:ascii="Santander Text" w:hAnsi="Santander Text"/>
          <w:i/>
          <w:iCs/>
          <w:szCs w:val="18"/>
          <w:lang w:val="pt-PT"/>
        </w:rPr>
        <w:t>prtctn_id</w:t>
      </w:r>
      <w:r w:rsidR="00205BD8">
        <w:rPr>
          <w:rFonts w:ascii="Santander Text" w:hAnsi="Santander Text"/>
          <w:i/>
          <w:iCs/>
          <w:szCs w:val="18"/>
          <w:lang w:val="pt-PT"/>
        </w:rPr>
        <w:t>’</w:t>
      </w:r>
      <w:r w:rsidR="00205BD8" w:rsidRPr="009A6EDA">
        <w:rPr>
          <w:rFonts w:ascii="Santander Text" w:hAnsi="Santander Text"/>
          <w:szCs w:val="18"/>
          <w:lang w:val="pt-PT"/>
        </w:rPr>
        <w:t>,1,1) &lt;&gt; ‘M’</w:t>
      </w:r>
      <w:r w:rsidR="005705E7">
        <w:rPr>
          <w:rFonts w:ascii="Santander Text" w:hAnsi="Santander Text"/>
          <w:lang w:val="pt-PT"/>
        </w:rPr>
        <w:t xml:space="preserve"> </w:t>
      </w:r>
      <w:r w:rsidR="00A209C7">
        <w:rPr>
          <w:rFonts w:ascii="Santander Text" w:hAnsi="Santander Text"/>
          <w:lang w:val="pt-PT"/>
        </w:rPr>
        <w:t xml:space="preserve">então deverá ser reportado o </w:t>
      </w:r>
      <w:r w:rsidR="00A209C7" w:rsidRPr="00F307DD">
        <w:rPr>
          <w:rFonts w:ascii="Santander Text" w:hAnsi="Santander Text"/>
          <w:lang w:val="pt-PT"/>
        </w:rPr>
        <w:t xml:space="preserve">valor </w:t>
      </w:r>
      <w:r w:rsidR="00A209C7" w:rsidRPr="00F307DD">
        <w:rPr>
          <w:rFonts w:ascii="Santander Text" w:hAnsi="Santander Text"/>
          <w:i/>
          <w:iCs/>
          <w:lang w:val="pt-PT"/>
        </w:rPr>
        <w:t>default</w:t>
      </w:r>
      <w:r w:rsidR="00A209C7" w:rsidRPr="00F307DD">
        <w:rPr>
          <w:rFonts w:ascii="Santander Text" w:hAnsi="Santander Text"/>
          <w:lang w:val="pt-PT"/>
        </w:rPr>
        <w:t xml:space="preserve"> para </w:t>
      </w:r>
      <w:r w:rsidR="00A209C7" w:rsidRPr="00F307DD">
        <w:rPr>
          <w:rFonts w:ascii="Santander Text" w:hAnsi="Santander Text"/>
          <w:szCs w:val="18"/>
          <w:lang w:val="pt-PT"/>
        </w:rPr>
        <w:t>‘</w:t>
      </w:r>
      <w:r w:rsidR="00A209C7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A209C7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209C7">
        <w:rPr>
          <w:rFonts w:ascii="Santander Text" w:hAnsi="Santander Text"/>
          <w:lang w:val="pt-PT"/>
        </w:rPr>
        <w:t xml:space="preserve">presente no documento </w:t>
      </w:r>
      <w:r w:rsidR="007B6078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</w:t>
      </w:r>
      <w:r w:rsidR="001F6DEB">
        <w:rPr>
          <w:rFonts w:ascii="Santander Text" w:hAnsi="Santander Text"/>
          <w:i/>
          <w:iCs/>
          <w:szCs w:val="18"/>
          <w:lang w:val="pt-PT"/>
        </w:rPr>
        <w:t>1</w:t>
      </w:r>
      <w:r w:rsidR="007B6078">
        <w:rPr>
          <w:rFonts w:ascii="Santander Text" w:hAnsi="Santander Text"/>
          <w:i/>
          <w:iCs/>
          <w:szCs w:val="18"/>
          <w:lang w:val="pt-PT"/>
        </w:rPr>
        <w:t>.0</w:t>
      </w:r>
      <w:r w:rsidR="007B6078"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="007B6078">
        <w:rPr>
          <w:rFonts w:ascii="Santander Text" w:hAnsi="Santander Text"/>
          <w:szCs w:val="18"/>
          <w:lang w:val="pt-PT"/>
        </w:rPr>
        <w:t>.</w:t>
      </w:r>
      <w:r w:rsidR="00025230" w:rsidRPr="00025230">
        <w:rPr>
          <w:rFonts w:ascii="Santander Text" w:hAnsi="Santander Text"/>
          <w:szCs w:val="18"/>
          <w:lang w:val="pt-PT"/>
        </w:rPr>
        <w:t xml:space="preserve"> </w:t>
      </w:r>
    </w:p>
    <w:p w14:paraId="16AB1D5B" w14:textId="5DDA52CA" w:rsidR="00356D37" w:rsidRDefault="00356D37" w:rsidP="007A448D">
      <w:pPr>
        <w:pStyle w:val="MyHeading3"/>
        <w:spacing w:after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FLG_ELCTRC_VHCL</w:t>
      </w:r>
    </w:p>
    <w:p w14:paraId="3107D635" w14:textId="79B4B384" w:rsidR="00074516" w:rsidRDefault="00422846" w:rsidP="000F2398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Tendo como base </w:t>
      </w:r>
      <w:r w:rsidR="001E3E4B" w:rsidRPr="001E3E4B">
        <w:rPr>
          <w:rFonts w:ascii="Santander Text" w:hAnsi="Santander Text"/>
          <w:lang w:val="pt-PT"/>
        </w:rPr>
        <w:t>o</w:t>
      </w:r>
      <w:r w:rsidR="001E3E4B">
        <w:rPr>
          <w:rFonts w:ascii="Santander Text" w:hAnsi="Santander Text"/>
          <w:lang w:val="pt-PT"/>
        </w:rPr>
        <w:t xml:space="preserve"> universo descrito na secção </w:t>
      </w:r>
      <w:r w:rsidR="00D0745D">
        <w:rPr>
          <w:rFonts w:ascii="Santander Text" w:hAnsi="Santander Text"/>
          <w:lang w:val="pt-PT"/>
        </w:rPr>
        <w:fldChar w:fldCharType="begin"/>
      </w:r>
      <w:r w:rsidR="00D0745D">
        <w:rPr>
          <w:rFonts w:ascii="Santander Text" w:hAnsi="Santander Text"/>
          <w:lang w:val="pt-PT"/>
        </w:rPr>
        <w:instrText xml:space="preserve"> REF _Ref193272970 \r \h </w:instrText>
      </w:r>
      <w:r w:rsidR="00D0745D">
        <w:rPr>
          <w:rFonts w:ascii="Santander Text" w:hAnsi="Santander Text"/>
          <w:lang w:val="pt-PT"/>
        </w:rPr>
      </w:r>
      <w:r w:rsidR="00D0745D">
        <w:rPr>
          <w:rFonts w:ascii="Santander Text" w:hAnsi="Santander Text"/>
          <w:lang w:val="pt-PT"/>
        </w:rPr>
        <w:fldChar w:fldCharType="separate"/>
      </w:r>
      <w:r w:rsidR="00D0745D">
        <w:rPr>
          <w:rFonts w:ascii="Santander Text" w:hAnsi="Santander Text"/>
          <w:lang w:val="pt-PT"/>
        </w:rPr>
        <w:t>5.1.2.1</w:t>
      </w:r>
      <w:r w:rsidR="00D0745D">
        <w:rPr>
          <w:rFonts w:ascii="Santander Text" w:hAnsi="Santander Text"/>
          <w:lang w:val="pt-PT"/>
        </w:rPr>
        <w:fldChar w:fldCharType="end"/>
      </w:r>
      <w:r w:rsidR="000F2398">
        <w:rPr>
          <w:rFonts w:ascii="Santander Text" w:hAnsi="Santander Text"/>
          <w:lang w:val="pt-PT"/>
        </w:rPr>
        <w:t xml:space="preserve">, deverá proceder-se ao cruzamento </w:t>
      </w:r>
      <w:r w:rsidR="0017726C">
        <w:rPr>
          <w:rFonts w:ascii="Santander Text" w:hAnsi="Santander Text"/>
          <w:lang w:val="pt-PT"/>
        </w:rPr>
        <w:t xml:space="preserve">entre </w:t>
      </w:r>
      <w:r w:rsidR="003F0A4F">
        <w:rPr>
          <w:rFonts w:ascii="Santander Text" w:hAnsi="Santander Text"/>
          <w:lang w:val="pt-PT"/>
        </w:rPr>
        <w:t xml:space="preserve">a </w:t>
      </w:r>
      <w:r w:rsidR="003F0A4F" w:rsidRPr="003F0A4F">
        <w:rPr>
          <w:rFonts w:ascii="Santander Text" w:hAnsi="Santander Text"/>
          <w:i/>
          <w:iCs/>
          <w:lang w:val="pt-PT"/>
        </w:rPr>
        <w:t>lt004_protection</w:t>
      </w:r>
      <w:r w:rsidR="0017726C">
        <w:rPr>
          <w:rFonts w:ascii="Santander Text" w:hAnsi="Santander Text"/>
          <w:lang w:val="pt-PT"/>
        </w:rPr>
        <w:t xml:space="preserve"> e </w:t>
      </w:r>
      <w:r w:rsidR="00074516">
        <w:rPr>
          <w:rFonts w:ascii="Santander Text" w:hAnsi="Santander Text"/>
          <w:lang w:val="pt-PT"/>
        </w:rPr>
        <w:t xml:space="preserve">a tabela </w:t>
      </w:r>
      <w:r w:rsidR="00701B1B" w:rsidRPr="00A03B0C">
        <w:rPr>
          <w:rFonts w:ascii="Santander Text" w:hAnsi="Santander Text"/>
          <w:i/>
          <w:iCs/>
          <w:lang w:val="pt-PT"/>
        </w:rPr>
        <w:t>gt013_bens_mob</w:t>
      </w:r>
      <w:r w:rsidR="00E61976">
        <w:rPr>
          <w:rFonts w:ascii="Santander Text" w:hAnsi="Santander Text"/>
          <w:lang w:val="pt-PT"/>
        </w:rPr>
        <w:t xml:space="preserve"> </w:t>
      </w:r>
      <w:r w:rsidR="00654B52">
        <w:rPr>
          <w:rFonts w:ascii="Santander Text" w:hAnsi="Santander Text"/>
          <w:lang w:val="pt-PT"/>
        </w:rPr>
        <w:t xml:space="preserve">de modo a obter o </w:t>
      </w:r>
      <w:r w:rsidR="00936B35">
        <w:rPr>
          <w:rFonts w:ascii="Santander Text" w:hAnsi="Santander Text"/>
          <w:lang w:val="pt-PT"/>
        </w:rPr>
        <w:t>campo ‘</w:t>
      </w:r>
      <w:r w:rsidR="00936B35" w:rsidRPr="003F0A4F">
        <w:rPr>
          <w:rFonts w:ascii="Santander Text" w:hAnsi="Santander Text"/>
          <w:i/>
          <w:iCs/>
          <w:lang w:val="pt-PT"/>
        </w:rPr>
        <w:t>combustivel</w:t>
      </w:r>
      <w:r w:rsidR="00936B35">
        <w:rPr>
          <w:rFonts w:ascii="Santander Text" w:hAnsi="Santander Text"/>
          <w:lang w:val="pt-PT"/>
        </w:rPr>
        <w:t>’</w:t>
      </w:r>
      <w:r w:rsidR="004B5AEA">
        <w:rPr>
          <w:rFonts w:ascii="Santander Text" w:hAnsi="Santander Text"/>
          <w:lang w:val="pt-PT"/>
        </w:rPr>
        <w:t>. O cr</w:t>
      </w:r>
      <w:r>
        <w:rPr>
          <w:rFonts w:ascii="Santander Text" w:hAnsi="Santander Text"/>
          <w:lang w:val="pt-PT"/>
        </w:rPr>
        <w:t>u</w:t>
      </w:r>
      <w:r w:rsidR="004B5AEA">
        <w:rPr>
          <w:rFonts w:ascii="Santander Text" w:hAnsi="Santander Text"/>
          <w:lang w:val="pt-PT"/>
        </w:rPr>
        <w:t xml:space="preserve">zamento deve ser </w:t>
      </w:r>
      <w:r w:rsidR="0049463B">
        <w:rPr>
          <w:rFonts w:ascii="Santander Text" w:hAnsi="Santander Text"/>
          <w:lang w:val="pt-PT"/>
        </w:rPr>
        <w:t>efetuado através das seguintes variáveis</w:t>
      </w:r>
      <w:r w:rsidR="009D4034">
        <w:rPr>
          <w:rFonts w:ascii="Santander Text" w:hAnsi="Santander Text"/>
          <w:lang w:val="pt-PT"/>
        </w:rPr>
        <w:t xml:space="preserve">: </w:t>
      </w:r>
    </w:p>
    <w:p w14:paraId="7FA8C030" w14:textId="46C8E678" w:rsidR="00A97F43" w:rsidRPr="000F2398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  <w:lang w:val="pt-PT"/>
        </w:rPr>
      </w:pPr>
      <w:r w:rsidRPr="000F2398">
        <w:rPr>
          <w:rFonts w:ascii="Santander Text" w:hAnsi="Santander Text"/>
          <w:lang w:val="pt-PT"/>
        </w:rPr>
        <w:t>SUBSTR(PRTCTN_ID,3,4) = CKBALBEM</w:t>
      </w:r>
    </w:p>
    <w:p w14:paraId="07E1EF8C" w14:textId="4469AF39" w:rsidR="00A97F43" w:rsidRPr="00F8097A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</w:rPr>
      </w:pPr>
      <w:r w:rsidRPr="00F8097A">
        <w:rPr>
          <w:rFonts w:ascii="Santander Text" w:hAnsi="Santander Text"/>
        </w:rPr>
        <w:t>AND SUBSTR(PRTCTN_ID,8,11) =</w:t>
      </w:r>
      <w:r w:rsidR="000F2398" w:rsidRPr="00F8097A">
        <w:rPr>
          <w:rFonts w:ascii="Santander Text" w:hAnsi="Santander Text"/>
        </w:rPr>
        <w:t xml:space="preserve"> </w:t>
      </w:r>
      <w:r w:rsidRPr="00F8097A">
        <w:rPr>
          <w:rFonts w:ascii="Santander Text" w:hAnsi="Santander Text"/>
        </w:rPr>
        <w:t>CKCTABEM</w:t>
      </w:r>
    </w:p>
    <w:p w14:paraId="5064968B" w14:textId="257407F5" w:rsidR="009D4034" w:rsidRPr="00F8097A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</w:rPr>
      </w:pPr>
      <w:r w:rsidRPr="00F8097A">
        <w:rPr>
          <w:rFonts w:ascii="Santander Text" w:hAnsi="Santander Text"/>
        </w:rPr>
        <w:t>AND SUBSTR(PRTCTN_ID,20,15) =</w:t>
      </w:r>
      <w:r w:rsidR="000F2398" w:rsidRPr="00F8097A">
        <w:rPr>
          <w:rFonts w:ascii="Santander Text" w:hAnsi="Santander Text"/>
        </w:rPr>
        <w:t xml:space="preserve"> </w:t>
      </w:r>
      <w:r w:rsidRPr="00F8097A">
        <w:rPr>
          <w:rFonts w:ascii="Santander Text" w:hAnsi="Santander Text"/>
        </w:rPr>
        <w:t>CKREFBEM</w:t>
      </w:r>
    </w:p>
    <w:p w14:paraId="15BDD82D" w14:textId="594265C0" w:rsidR="002E7160" w:rsidRDefault="002673B1" w:rsidP="0049463B">
      <w:pPr>
        <w:spacing w:after="0" w:line="276" w:lineRule="auto"/>
        <w:jc w:val="both"/>
        <w:rPr>
          <w:rFonts w:ascii="Santander Text" w:hAnsi="Santander Text"/>
          <w:lang w:val="pt-PT"/>
        </w:rPr>
      </w:pPr>
      <w:r w:rsidRPr="002673B1">
        <w:rPr>
          <w:rFonts w:ascii="Santander Text" w:hAnsi="Santander Text"/>
          <w:lang w:val="pt-PT"/>
        </w:rPr>
        <w:t xml:space="preserve">Assim, </w:t>
      </w:r>
    </w:p>
    <w:p w14:paraId="1E90DFDF" w14:textId="05FBC1BE" w:rsidR="00193DB4" w:rsidRPr="008D4D6A" w:rsidRDefault="00193DB4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 xml:space="preserve">Quando o </w:t>
      </w:r>
      <w:r w:rsidR="007354FB" w:rsidRPr="008D4D6A">
        <w:rPr>
          <w:rFonts w:ascii="Santander Text" w:hAnsi="Santander Text"/>
          <w:lang w:val="pt-PT"/>
        </w:rPr>
        <w:t xml:space="preserve">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typ_vhcl’</w:t>
      </w:r>
      <w:r w:rsidR="00936B35" w:rsidRPr="008D4D6A">
        <w:rPr>
          <w:rFonts w:ascii="Santander Text" w:hAnsi="Santander Text"/>
          <w:lang w:val="pt-PT"/>
        </w:rPr>
        <w:t xml:space="preserve"> </w:t>
      </w:r>
      <w:r w:rsidR="007354FB" w:rsidRPr="008D4D6A">
        <w:rPr>
          <w:rFonts w:ascii="Santander Text" w:hAnsi="Santander Text"/>
          <w:lang w:val="pt-PT"/>
        </w:rPr>
        <w:t xml:space="preserve">(tabela </w:t>
      </w:r>
      <w:r w:rsidR="007354FB" w:rsidRPr="008D4D6A">
        <w:rPr>
          <w:rFonts w:ascii="Santander Text" w:hAnsi="Santander Text"/>
          <w:i/>
          <w:iCs/>
          <w:lang w:val="pt-PT"/>
        </w:rPr>
        <w:t>lt004_protection</w:t>
      </w:r>
      <w:r w:rsidR="007354FB" w:rsidRPr="008D4D6A">
        <w:rPr>
          <w:rFonts w:ascii="Santander Text" w:hAnsi="Santander Text"/>
          <w:lang w:val="pt-PT"/>
        </w:rPr>
        <w:t>) for diferente d</w:t>
      </w:r>
      <w:r w:rsidR="00753695" w:rsidRPr="008D4D6A">
        <w:rPr>
          <w:rFonts w:ascii="Santander Text" w:hAnsi="Santander Text"/>
          <w:lang w:val="pt-PT"/>
        </w:rPr>
        <w:t>o valor</w:t>
      </w:r>
      <w:r w:rsidR="00B85AA4" w:rsidRPr="008D4D6A">
        <w:rPr>
          <w:rFonts w:ascii="Santander Text" w:hAnsi="Santander Text"/>
          <w:lang w:val="pt-PT"/>
        </w:rPr>
        <w:t xml:space="preserve"> </w:t>
      </w:r>
      <w:r w:rsidR="00B85AA4" w:rsidRPr="008D4D6A">
        <w:rPr>
          <w:rFonts w:ascii="Santander Text" w:hAnsi="Santander Text"/>
          <w:i/>
          <w:iCs/>
          <w:lang w:val="pt-PT"/>
        </w:rPr>
        <w:t>default</w:t>
      </w:r>
      <w:r w:rsidR="00B85AA4" w:rsidRPr="008D4D6A">
        <w:rPr>
          <w:rFonts w:ascii="Santander Text" w:hAnsi="Santander Text"/>
          <w:lang w:val="pt-PT"/>
        </w:rPr>
        <w:t xml:space="preserve"> para </w:t>
      </w:r>
      <w:r w:rsidR="007354FB" w:rsidRPr="008D4D6A">
        <w:rPr>
          <w:rFonts w:ascii="Santander Text" w:hAnsi="Santander Text"/>
          <w:lang w:val="pt-PT"/>
        </w:rPr>
        <w:t xml:space="preserve"> ‘</w:t>
      </w:r>
      <w:r w:rsidR="007008C6" w:rsidRPr="008D4D6A">
        <w:rPr>
          <w:rFonts w:ascii="Santander Text" w:hAnsi="Santander Text"/>
          <w:i/>
          <w:iCs/>
          <w:lang w:val="pt-PT"/>
        </w:rPr>
        <w:t>Not Applicable field’</w:t>
      </w:r>
      <w:r w:rsidR="007008C6" w:rsidRPr="008D4D6A">
        <w:rPr>
          <w:rFonts w:ascii="Santander Text" w:hAnsi="Santander Text"/>
          <w:lang w:val="pt-PT"/>
        </w:rPr>
        <w:t xml:space="preserve"> </w:t>
      </w:r>
      <w:r w:rsidR="008656EC">
        <w:rPr>
          <w:rFonts w:ascii="Santander Text" w:hAnsi="Santander Text"/>
          <w:lang w:val="pt-PT"/>
        </w:rPr>
        <w:t xml:space="preserve"> ou para </w:t>
      </w:r>
      <w:r w:rsidR="004A66BD" w:rsidRPr="004A66BD">
        <w:rPr>
          <w:rFonts w:ascii="Santander Text" w:hAnsi="Santander Text"/>
          <w:i/>
          <w:iCs/>
          <w:lang w:val="pt-PT"/>
        </w:rPr>
        <w:t xml:space="preserve">‘Missing Data’ </w:t>
      </w:r>
      <w:r w:rsidR="00753695" w:rsidRPr="008D4D6A">
        <w:rPr>
          <w:rFonts w:ascii="Santander Text" w:hAnsi="Santander Text"/>
          <w:lang w:val="pt-PT"/>
        </w:rPr>
        <w:t xml:space="preserve">presente no documento </w:t>
      </w:r>
      <w:r w:rsidR="00753695" w:rsidRPr="008D4D6A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753695" w:rsidRPr="008D4D6A">
        <w:rPr>
          <w:rFonts w:ascii="Santander Text" w:hAnsi="Santander Text"/>
          <w:i/>
          <w:iCs/>
          <w:szCs w:val="18"/>
          <w:lang w:val="pt-PT"/>
        </w:rPr>
        <w:t>.0.xlsx</w:t>
      </w:r>
      <w:r w:rsidR="00814AA7" w:rsidRPr="008D4D6A">
        <w:rPr>
          <w:rFonts w:ascii="Santander Text" w:hAnsi="Santander Text"/>
          <w:lang w:val="pt-PT"/>
        </w:rPr>
        <w:t xml:space="preserve"> e o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combustivel’</w:t>
      </w:r>
      <w:r w:rsidR="00936B35" w:rsidRPr="008D4D6A">
        <w:rPr>
          <w:rFonts w:ascii="Santander Text" w:hAnsi="Santander Text"/>
          <w:lang w:val="pt-PT"/>
        </w:rPr>
        <w:t xml:space="preserve">  </w:t>
      </w:r>
      <w:r w:rsidR="005C41AA" w:rsidRPr="008D4D6A">
        <w:rPr>
          <w:rFonts w:ascii="Santander Text" w:hAnsi="Santander Text"/>
          <w:lang w:val="pt-PT"/>
        </w:rPr>
        <w:t>= ‘ELECTRICO’ ent</w:t>
      </w:r>
      <w:r w:rsidR="00DD35FF" w:rsidRPr="008D4D6A">
        <w:rPr>
          <w:rFonts w:ascii="Santander Text" w:hAnsi="Santander Text"/>
          <w:lang w:val="pt-PT"/>
        </w:rPr>
        <w:t>ão</w:t>
      </w:r>
      <w:r w:rsidR="00933EB4" w:rsidRPr="008D4D6A">
        <w:rPr>
          <w:rFonts w:ascii="Santander Text" w:hAnsi="Santander Text"/>
          <w:lang w:val="pt-PT"/>
        </w:rPr>
        <w:t xml:space="preserve"> campo </w:t>
      </w:r>
      <w:r w:rsidR="00DD35FF" w:rsidRPr="008D4D6A">
        <w:rPr>
          <w:rFonts w:ascii="Santander Text" w:hAnsi="Santander Text"/>
          <w:lang w:val="pt-PT"/>
        </w:rPr>
        <w:t xml:space="preserve"> </w:t>
      </w:r>
      <w:r w:rsidR="00936B35" w:rsidRPr="008D4D6A">
        <w:rPr>
          <w:rFonts w:ascii="Santander Text" w:hAnsi="Santander Text"/>
          <w:lang w:val="pt-PT"/>
        </w:rPr>
        <w:t>‘</w:t>
      </w:r>
      <w:r w:rsidR="00936B35" w:rsidRPr="008D4D6A">
        <w:rPr>
          <w:rFonts w:ascii="Santander Text" w:hAnsi="Santander Text"/>
          <w:i/>
          <w:iCs/>
          <w:lang w:val="pt-PT"/>
        </w:rPr>
        <w:t xml:space="preserve">flg_elctrc_vhcl’ </w:t>
      </w:r>
      <w:r w:rsidR="00933EB4" w:rsidRPr="008D4D6A">
        <w:rPr>
          <w:rFonts w:ascii="Santander Text" w:hAnsi="Santander Text"/>
          <w:lang w:val="pt-PT"/>
        </w:rPr>
        <w:t xml:space="preserve">= </w:t>
      </w:r>
      <w:r w:rsidR="00002B88" w:rsidRPr="008D4D6A">
        <w:rPr>
          <w:rFonts w:ascii="Santander Text" w:hAnsi="Santander Text"/>
          <w:lang w:val="pt-PT"/>
        </w:rPr>
        <w:t>‘Y’</w:t>
      </w:r>
      <w:r w:rsidR="00BF7C39" w:rsidRPr="008D4D6A">
        <w:rPr>
          <w:rFonts w:ascii="Santander Text" w:hAnsi="Santander Text"/>
          <w:lang w:val="pt-PT"/>
        </w:rPr>
        <w:t>;</w:t>
      </w:r>
    </w:p>
    <w:p w14:paraId="6444F1B9" w14:textId="164FF591" w:rsidR="00222103" w:rsidRPr="008D4D6A" w:rsidRDefault="00222103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 xml:space="preserve">Quando o 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typ_vhcl’</w:t>
      </w:r>
      <w:r w:rsidR="00936B35" w:rsidRPr="008D4D6A">
        <w:rPr>
          <w:rFonts w:ascii="Santander Text" w:hAnsi="Santander Text"/>
          <w:lang w:val="pt-PT"/>
        </w:rPr>
        <w:t xml:space="preserve"> </w:t>
      </w:r>
      <w:r w:rsidRPr="008D4D6A">
        <w:rPr>
          <w:rFonts w:ascii="Santander Text" w:hAnsi="Santander Text"/>
          <w:lang w:val="pt-PT"/>
        </w:rPr>
        <w:t xml:space="preserve">(tabela </w:t>
      </w:r>
      <w:r w:rsidRPr="008D4D6A">
        <w:rPr>
          <w:rFonts w:ascii="Santander Text" w:hAnsi="Santander Text"/>
          <w:i/>
          <w:iCs/>
          <w:lang w:val="pt-PT"/>
        </w:rPr>
        <w:t>lt004_protection</w:t>
      </w:r>
      <w:r w:rsidRPr="008D4D6A">
        <w:rPr>
          <w:rFonts w:ascii="Santander Text" w:hAnsi="Santander Text"/>
          <w:lang w:val="pt-PT"/>
        </w:rPr>
        <w:t xml:space="preserve">) </w:t>
      </w:r>
      <w:r w:rsidR="00B85AA4" w:rsidRPr="008D4D6A">
        <w:rPr>
          <w:rFonts w:ascii="Santander Text" w:hAnsi="Santander Text"/>
          <w:lang w:val="pt-PT"/>
        </w:rPr>
        <w:t xml:space="preserve">for diferente do valor </w:t>
      </w:r>
      <w:r w:rsidR="00B85AA4" w:rsidRPr="008D4D6A">
        <w:rPr>
          <w:rFonts w:ascii="Santander Text" w:hAnsi="Santander Text"/>
          <w:i/>
          <w:iCs/>
          <w:lang w:val="pt-PT"/>
        </w:rPr>
        <w:t>default</w:t>
      </w:r>
      <w:r w:rsidR="00B85AA4" w:rsidRPr="008D4D6A">
        <w:rPr>
          <w:rFonts w:ascii="Santander Text" w:hAnsi="Santander Text"/>
          <w:lang w:val="pt-PT"/>
        </w:rPr>
        <w:t xml:space="preserve"> para  ‘</w:t>
      </w:r>
      <w:r w:rsidR="00B85AA4" w:rsidRPr="008D4D6A">
        <w:rPr>
          <w:rFonts w:ascii="Santander Text" w:hAnsi="Santander Text"/>
          <w:i/>
          <w:iCs/>
          <w:lang w:val="pt-PT"/>
        </w:rPr>
        <w:t>Not Applicable field’</w:t>
      </w:r>
      <w:r w:rsidR="00B85AA4" w:rsidRPr="008D4D6A">
        <w:rPr>
          <w:rFonts w:ascii="Santander Text" w:hAnsi="Santander Text"/>
          <w:lang w:val="pt-PT"/>
        </w:rPr>
        <w:t xml:space="preserve"> </w:t>
      </w:r>
      <w:r w:rsidR="004A66BD">
        <w:rPr>
          <w:rFonts w:ascii="Santander Text" w:hAnsi="Santander Text"/>
          <w:lang w:val="pt-PT"/>
        </w:rPr>
        <w:t xml:space="preserve"> ou para </w:t>
      </w:r>
      <w:r w:rsidR="004A66BD" w:rsidRPr="004A66BD">
        <w:rPr>
          <w:rFonts w:ascii="Santander Text" w:hAnsi="Santander Text"/>
          <w:i/>
          <w:iCs/>
          <w:lang w:val="pt-PT"/>
        </w:rPr>
        <w:t xml:space="preserve">‘Missing Data’ </w:t>
      </w:r>
      <w:r w:rsidR="00B85AA4" w:rsidRPr="008D4D6A">
        <w:rPr>
          <w:rFonts w:ascii="Santander Text" w:hAnsi="Santander Text"/>
          <w:lang w:val="pt-PT"/>
        </w:rPr>
        <w:t xml:space="preserve">presente no documento </w:t>
      </w:r>
      <w:r w:rsidR="00B85AA4" w:rsidRPr="008D4D6A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B85AA4" w:rsidRPr="008D4D6A">
        <w:rPr>
          <w:rFonts w:ascii="Santander Text" w:hAnsi="Santander Text"/>
          <w:i/>
          <w:iCs/>
          <w:szCs w:val="18"/>
          <w:lang w:val="pt-PT"/>
        </w:rPr>
        <w:t>.0.xlsx</w:t>
      </w:r>
      <w:r w:rsidR="00B85AA4" w:rsidRPr="008D4D6A">
        <w:rPr>
          <w:rFonts w:ascii="Santander Text" w:hAnsi="Santander Text"/>
          <w:lang w:val="pt-PT"/>
        </w:rPr>
        <w:t xml:space="preserve"> </w:t>
      </w:r>
      <w:r w:rsidRPr="008D4D6A">
        <w:rPr>
          <w:rFonts w:ascii="Santander Text" w:hAnsi="Santander Text"/>
          <w:lang w:val="pt-PT"/>
        </w:rPr>
        <w:t xml:space="preserve">e o </w:t>
      </w:r>
      <w:r w:rsidR="00936B35" w:rsidRPr="008D4D6A">
        <w:rPr>
          <w:rFonts w:ascii="Santander Text" w:hAnsi="Santander Text"/>
          <w:lang w:val="pt-PT"/>
        </w:rPr>
        <w:t>trim(campo ‘</w:t>
      </w:r>
      <w:r w:rsidR="00936B35" w:rsidRPr="008D4D6A">
        <w:rPr>
          <w:rFonts w:ascii="Santander Text" w:hAnsi="Santander Text"/>
          <w:i/>
          <w:iCs/>
          <w:lang w:val="pt-PT"/>
        </w:rPr>
        <w:t>combustivel’</w:t>
      </w:r>
      <w:r w:rsidR="004C46D2" w:rsidRPr="008D4D6A">
        <w:rPr>
          <w:rFonts w:ascii="Santander Text" w:hAnsi="Santander Text"/>
          <w:lang w:val="pt-PT"/>
        </w:rPr>
        <w:t>)</w:t>
      </w:r>
      <w:r w:rsidRPr="008D4D6A">
        <w:rPr>
          <w:rFonts w:ascii="Santander Text" w:hAnsi="Santander Text"/>
          <w:lang w:val="pt-PT"/>
        </w:rPr>
        <w:t xml:space="preserve">  = ‘</w:t>
      </w:r>
      <w:r w:rsidR="009D7182" w:rsidRPr="008D4D6A">
        <w:rPr>
          <w:rFonts w:ascii="Santander Text" w:hAnsi="Santander Text"/>
          <w:lang w:val="pt-PT"/>
        </w:rPr>
        <w:t xml:space="preserve">’ </w:t>
      </w:r>
      <w:r w:rsidRPr="008D4D6A">
        <w:rPr>
          <w:rFonts w:ascii="Santander Text" w:hAnsi="Santander Text"/>
          <w:lang w:val="pt-PT"/>
        </w:rPr>
        <w:t xml:space="preserve">então </w:t>
      </w:r>
      <w:r w:rsidR="00936B35" w:rsidRPr="008D4D6A">
        <w:rPr>
          <w:rFonts w:ascii="Santander Text" w:hAnsi="Santander Text"/>
          <w:lang w:val="pt-PT"/>
        </w:rPr>
        <w:t>campo  ‘</w:t>
      </w:r>
      <w:r w:rsidR="00936B35" w:rsidRPr="008D4D6A">
        <w:rPr>
          <w:rFonts w:ascii="Santander Text" w:hAnsi="Santander Text"/>
          <w:i/>
          <w:iCs/>
          <w:lang w:val="pt-PT"/>
        </w:rPr>
        <w:t xml:space="preserve">flg_elctrc_vhcl’ </w:t>
      </w:r>
      <w:r w:rsidRPr="008D4D6A">
        <w:rPr>
          <w:rFonts w:ascii="Santander Text" w:hAnsi="Santander Text"/>
          <w:lang w:val="pt-PT"/>
        </w:rPr>
        <w:t>= ‘</w:t>
      </w:r>
      <w:r w:rsidR="003748A7" w:rsidRPr="008D4D6A">
        <w:rPr>
          <w:rFonts w:ascii="Santander Text" w:hAnsi="Santander Text"/>
          <w:lang w:val="pt-PT"/>
        </w:rPr>
        <w:t>MISS</w:t>
      </w:r>
      <w:r w:rsidRPr="008D4D6A">
        <w:rPr>
          <w:rFonts w:ascii="Santander Text" w:hAnsi="Santander Text"/>
          <w:lang w:val="pt-PT"/>
        </w:rPr>
        <w:t>’</w:t>
      </w:r>
      <w:r w:rsidR="00BF7C39" w:rsidRPr="008D4D6A">
        <w:rPr>
          <w:rFonts w:ascii="Santander Text" w:hAnsi="Santander Text"/>
          <w:lang w:val="pt-PT"/>
        </w:rPr>
        <w:t>;</w:t>
      </w:r>
    </w:p>
    <w:p w14:paraId="2E0DDAED" w14:textId="7164F53A" w:rsidR="002673B1" w:rsidRPr="008D4D6A" w:rsidRDefault="00BF7C39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>Para os</w:t>
      </w:r>
      <w:r w:rsidR="004C46D2" w:rsidRPr="008D4D6A">
        <w:rPr>
          <w:rFonts w:ascii="Santander Text" w:hAnsi="Santander Text"/>
          <w:lang w:val="pt-PT"/>
        </w:rPr>
        <w:t xml:space="preserve"> restantes casos </w:t>
      </w:r>
      <w:r w:rsidRPr="008D4D6A">
        <w:rPr>
          <w:rFonts w:ascii="Santander Text" w:hAnsi="Santander Text"/>
          <w:lang w:val="pt-PT"/>
        </w:rPr>
        <w:t xml:space="preserve">o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flg_elctrc_vhcl’</w:t>
      </w:r>
      <w:r w:rsidR="00936B35" w:rsidRPr="008D4D6A">
        <w:rPr>
          <w:rFonts w:ascii="Santander Text" w:hAnsi="Santander Text"/>
          <w:lang w:val="pt-PT"/>
        </w:rPr>
        <w:t xml:space="preserve"> deve ser aprovisionado </w:t>
      </w:r>
      <w:r w:rsidR="004C46D2" w:rsidRPr="008D4D6A">
        <w:rPr>
          <w:rFonts w:ascii="Santander Text" w:hAnsi="Santander Text"/>
          <w:lang w:val="pt-PT"/>
        </w:rPr>
        <w:t>com o valor de ‘N’</w:t>
      </w:r>
      <w:r w:rsidRPr="008D4D6A">
        <w:rPr>
          <w:rFonts w:ascii="Santander Text" w:hAnsi="Santander Text"/>
          <w:lang w:val="pt-PT"/>
        </w:rPr>
        <w:t>.</w:t>
      </w:r>
    </w:p>
    <w:p w14:paraId="22F6F845" w14:textId="77777777" w:rsidR="0049463B" w:rsidRPr="00A8440A" w:rsidRDefault="0049463B" w:rsidP="0049463B">
      <w:pPr>
        <w:pStyle w:val="ListParagraph"/>
        <w:spacing w:after="0" w:line="276" w:lineRule="auto"/>
        <w:jc w:val="both"/>
        <w:rPr>
          <w:rFonts w:ascii="Santander Text" w:hAnsi="Santander Text"/>
          <w:lang w:val="pt-PT"/>
        </w:rPr>
      </w:pPr>
    </w:p>
    <w:p w14:paraId="67E82AC3" w14:textId="6474D77F" w:rsidR="0043243D" w:rsidRDefault="0043243D" w:rsidP="0043243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42" w:name="_Toc199177890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="002530C9"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C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ontrato 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G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>arantia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6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 w:rsidR="002530C9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instr_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42"/>
    </w:p>
    <w:p w14:paraId="50BD629D" w14:textId="77777777" w:rsidR="0043243D" w:rsidRPr="00F307DD" w:rsidRDefault="0043243D" w:rsidP="004324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Gerais</w:t>
      </w:r>
    </w:p>
    <w:p w14:paraId="0C7D10D5" w14:textId="7E698683" w:rsidR="0043243D" w:rsidRDefault="004D4CF9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lt006_instr_protection </w:t>
      </w:r>
      <w:r w:rsidRPr="004D4CF9">
        <w:rPr>
          <w:rFonts w:ascii="Santander Text" w:hAnsi="Santander Text"/>
          <w:szCs w:val="18"/>
          <w:lang w:val="pt-PT"/>
        </w:rPr>
        <w:t xml:space="preserve">apresenta </w:t>
      </w:r>
      <w:r w:rsidR="002105DA">
        <w:rPr>
          <w:rFonts w:ascii="Santander Text" w:hAnsi="Santander Text"/>
          <w:szCs w:val="18"/>
          <w:lang w:val="pt-PT"/>
        </w:rPr>
        <w:t>a traçabilidade entre o</w:t>
      </w:r>
      <w:r w:rsidRPr="004D4CF9">
        <w:rPr>
          <w:rFonts w:ascii="Santander Text" w:hAnsi="Santander Text"/>
          <w:szCs w:val="18"/>
          <w:lang w:val="pt-PT"/>
        </w:rPr>
        <w:t xml:space="preserve"> universo </w:t>
      </w:r>
      <w:r w:rsidR="002105DA">
        <w:rPr>
          <w:rFonts w:ascii="Santander Text" w:hAnsi="Santander Text"/>
          <w:szCs w:val="18"/>
          <w:lang w:val="pt-PT"/>
        </w:rPr>
        <w:t xml:space="preserve">de </w:t>
      </w:r>
      <w:r w:rsidR="00474028">
        <w:rPr>
          <w:rFonts w:ascii="Santander Text" w:hAnsi="Santander Text"/>
          <w:szCs w:val="18"/>
          <w:lang w:val="pt-PT"/>
        </w:rPr>
        <w:t>instrumentos</w:t>
      </w:r>
      <w:r w:rsidRPr="004D4CF9">
        <w:rPr>
          <w:rFonts w:ascii="Santander Text" w:hAnsi="Santander Text"/>
          <w:szCs w:val="18"/>
          <w:lang w:val="pt-PT"/>
        </w:rPr>
        <w:t xml:space="preserve"> e garantias</w:t>
      </w:r>
      <w:r w:rsidR="008F61F5">
        <w:rPr>
          <w:rFonts w:ascii="Santander Text" w:hAnsi="Santander Text"/>
          <w:szCs w:val="18"/>
          <w:lang w:val="pt-PT"/>
        </w:rPr>
        <w:t>.</w:t>
      </w:r>
    </w:p>
    <w:p w14:paraId="38FF11D7" w14:textId="13F59D5D" w:rsidR="00CE2869" w:rsidRPr="00BD2CFA" w:rsidRDefault="009F2C1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lastRenderedPageBreak/>
        <w:t xml:space="preserve">Por este motivo, o ponto de partida para o aprovisionamento desta tabela </w:t>
      </w:r>
      <w:r w:rsidR="003227A5">
        <w:rPr>
          <w:rFonts w:ascii="Santander Text" w:hAnsi="Santander Text"/>
          <w:szCs w:val="18"/>
          <w:lang w:val="pt-PT"/>
        </w:rPr>
        <w:t xml:space="preserve">é o universo da tabela </w:t>
      </w:r>
      <w:r w:rsidR="000166C2" w:rsidRPr="00BE4EC3">
        <w:rPr>
          <w:rFonts w:ascii="Santander Text" w:hAnsi="Santander Text"/>
          <w:i/>
          <w:iCs/>
          <w:szCs w:val="18"/>
          <w:lang w:val="pt-PT"/>
        </w:rPr>
        <w:t>lt006_instr_protection</w:t>
      </w:r>
      <w:r w:rsidR="000166C2" w:rsidRPr="00BE4EC3">
        <w:rPr>
          <w:rFonts w:ascii="Santander Text" w:hAnsi="Santander Text"/>
          <w:szCs w:val="18"/>
          <w:lang w:val="pt-PT"/>
        </w:rPr>
        <w:t xml:space="preserve"> </w:t>
      </w:r>
      <w:r w:rsidR="00BE4EC3" w:rsidRPr="00BE4EC3">
        <w:rPr>
          <w:rFonts w:ascii="Santander Text" w:hAnsi="Santander Text"/>
          <w:szCs w:val="18"/>
          <w:lang w:val="pt-PT"/>
        </w:rPr>
        <w:t xml:space="preserve">em âmbito ‘PM’, </w:t>
      </w:r>
      <w:r w:rsidR="001A6C35">
        <w:rPr>
          <w:rFonts w:ascii="Santander Text" w:hAnsi="Santander Text"/>
          <w:szCs w:val="18"/>
          <w:lang w:val="pt-PT"/>
        </w:rPr>
        <w:t xml:space="preserve">sendo necessário adicionar </w:t>
      </w:r>
      <w:r w:rsidR="00BE4EC3" w:rsidRPr="00BE4EC3">
        <w:rPr>
          <w:rFonts w:ascii="Santander Text" w:hAnsi="Santander Text"/>
          <w:szCs w:val="18"/>
          <w:lang w:val="pt-PT"/>
        </w:rPr>
        <w:t>o universo de proteções descrito na</w:t>
      </w:r>
      <w:r w:rsidR="00B841BB">
        <w:rPr>
          <w:rFonts w:ascii="Santander Text" w:hAnsi="Santander Text"/>
          <w:szCs w:val="18"/>
          <w:lang w:val="pt-PT"/>
        </w:rPr>
        <w:t>s</w:t>
      </w:r>
      <w:r w:rsidR="00BE4EC3" w:rsidRPr="00BE4EC3">
        <w:rPr>
          <w:rFonts w:ascii="Santander Text" w:hAnsi="Santander Text"/>
          <w:szCs w:val="18"/>
          <w:lang w:val="pt-PT"/>
        </w:rPr>
        <w:t xml:space="preserve"> secç</w:t>
      </w:r>
      <w:r w:rsidR="00B841BB">
        <w:rPr>
          <w:rFonts w:ascii="Santander Text" w:hAnsi="Santander Text"/>
          <w:szCs w:val="18"/>
          <w:lang w:val="pt-PT"/>
        </w:rPr>
        <w:t xml:space="preserve">ões </w:t>
      </w:r>
      <w:r w:rsidR="002B3837">
        <w:rPr>
          <w:rFonts w:ascii="Santander Text" w:hAnsi="Santander Text"/>
          <w:szCs w:val="18"/>
          <w:lang w:val="pt-PT"/>
        </w:rPr>
        <w:fldChar w:fldCharType="begin"/>
      </w:r>
      <w:r w:rsidR="002B3837">
        <w:rPr>
          <w:rFonts w:ascii="Santander Text" w:hAnsi="Santander Text"/>
          <w:szCs w:val="18"/>
          <w:lang w:val="pt-PT"/>
        </w:rPr>
        <w:instrText xml:space="preserve"> REF _Ref193272970 \r \h </w:instrText>
      </w:r>
      <w:r w:rsidR="002B3837">
        <w:rPr>
          <w:rFonts w:ascii="Santander Text" w:hAnsi="Santander Text"/>
          <w:szCs w:val="18"/>
          <w:lang w:val="pt-PT"/>
        </w:rPr>
      </w:r>
      <w:r w:rsidR="002B3837">
        <w:rPr>
          <w:rFonts w:ascii="Santander Text" w:hAnsi="Santander Text"/>
          <w:szCs w:val="18"/>
          <w:lang w:val="pt-PT"/>
        </w:rPr>
        <w:fldChar w:fldCharType="separate"/>
      </w:r>
      <w:r w:rsidR="002B3837">
        <w:rPr>
          <w:rFonts w:ascii="Santander Text" w:hAnsi="Santander Text"/>
          <w:szCs w:val="18"/>
          <w:lang w:val="pt-PT"/>
        </w:rPr>
        <w:t>5.1.2.1</w:t>
      </w:r>
      <w:r w:rsidR="002B3837">
        <w:rPr>
          <w:rFonts w:ascii="Santander Text" w:hAnsi="Santander Text"/>
          <w:szCs w:val="18"/>
          <w:lang w:val="pt-PT"/>
        </w:rPr>
        <w:fldChar w:fldCharType="end"/>
      </w:r>
      <w:r w:rsidR="00B841BB">
        <w:rPr>
          <w:rFonts w:ascii="Santander Text" w:hAnsi="Santander Text"/>
          <w:szCs w:val="18"/>
          <w:lang w:val="pt-PT"/>
        </w:rPr>
        <w:t xml:space="preserve"> e </w:t>
      </w:r>
      <w:r w:rsidR="00542A29">
        <w:rPr>
          <w:rFonts w:ascii="Santander Text" w:hAnsi="Santander Text"/>
          <w:szCs w:val="18"/>
          <w:lang w:val="pt-PT"/>
        </w:rPr>
        <w:fldChar w:fldCharType="begin"/>
      </w:r>
      <w:r w:rsidR="00542A29">
        <w:rPr>
          <w:rFonts w:ascii="Santander Text" w:hAnsi="Santander Text"/>
          <w:szCs w:val="18"/>
          <w:lang w:val="pt-PT"/>
        </w:rPr>
        <w:instrText xml:space="preserve"> REF _Ref193881989 \r \h </w:instrText>
      </w:r>
      <w:r w:rsidR="00542A29">
        <w:rPr>
          <w:rFonts w:ascii="Santander Text" w:hAnsi="Santander Text"/>
          <w:szCs w:val="18"/>
          <w:lang w:val="pt-PT"/>
        </w:rPr>
      </w:r>
      <w:r w:rsidR="00542A29">
        <w:rPr>
          <w:rFonts w:ascii="Santander Text" w:hAnsi="Santander Text"/>
          <w:szCs w:val="18"/>
          <w:lang w:val="pt-PT"/>
        </w:rPr>
        <w:fldChar w:fldCharType="separate"/>
      </w:r>
      <w:r w:rsidR="00542A29">
        <w:rPr>
          <w:rFonts w:ascii="Santander Text" w:hAnsi="Santander Text"/>
          <w:szCs w:val="18"/>
          <w:lang w:val="pt-PT"/>
        </w:rPr>
        <w:t>5.1.2.1.1</w:t>
      </w:r>
      <w:r w:rsidR="00542A29">
        <w:rPr>
          <w:rFonts w:ascii="Santander Text" w:hAnsi="Santander Text"/>
          <w:szCs w:val="18"/>
          <w:lang w:val="pt-PT"/>
        </w:rPr>
        <w:fldChar w:fldCharType="end"/>
      </w:r>
      <w:r w:rsidR="00E20676">
        <w:rPr>
          <w:rFonts w:ascii="Santander Text" w:hAnsi="Santander Text"/>
          <w:szCs w:val="18"/>
          <w:lang w:val="pt-PT"/>
        </w:rPr>
        <w:t xml:space="preserve">. </w:t>
      </w:r>
      <w:r w:rsidR="000F1D05">
        <w:rPr>
          <w:rFonts w:ascii="Santander Text" w:hAnsi="Santander Text"/>
          <w:szCs w:val="18"/>
          <w:lang w:val="pt-PT"/>
        </w:rPr>
        <w:t xml:space="preserve"> Adicionalmente, deve </w:t>
      </w:r>
      <w:r w:rsidR="00326C92">
        <w:rPr>
          <w:rFonts w:ascii="Santander Text" w:hAnsi="Santander Text"/>
          <w:szCs w:val="18"/>
          <w:lang w:val="pt-PT"/>
        </w:rPr>
        <w:t xml:space="preserve">garantir-se </w:t>
      </w:r>
      <w:r w:rsidR="00511743">
        <w:rPr>
          <w:rFonts w:ascii="Santander Text" w:hAnsi="Santander Text"/>
          <w:szCs w:val="18"/>
          <w:lang w:val="pt-PT"/>
        </w:rPr>
        <w:t xml:space="preserve">que todas </w:t>
      </w:r>
      <w:r w:rsidR="008E40E7">
        <w:rPr>
          <w:rFonts w:ascii="Santander Text" w:hAnsi="Santander Text"/>
          <w:szCs w:val="18"/>
          <w:lang w:val="pt-PT"/>
        </w:rPr>
        <w:t xml:space="preserve">as </w:t>
      </w:r>
      <w:r w:rsidR="004822D3">
        <w:rPr>
          <w:rFonts w:ascii="Santander Text" w:hAnsi="Santander Text"/>
          <w:szCs w:val="18"/>
          <w:lang w:val="pt-PT"/>
        </w:rPr>
        <w:t xml:space="preserve">relações </w:t>
      </w:r>
      <w:r w:rsidR="00E27049">
        <w:rPr>
          <w:rFonts w:ascii="Santander Text" w:hAnsi="Santander Text"/>
          <w:szCs w:val="18"/>
          <w:lang w:val="pt-PT"/>
        </w:rPr>
        <w:t xml:space="preserve">entre instrumentos, bens imóveis e bens móveis são adicionados </w:t>
      </w:r>
      <w:r w:rsidR="00326C92">
        <w:rPr>
          <w:rFonts w:ascii="Santander Text" w:hAnsi="Santander Text"/>
          <w:szCs w:val="18"/>
          <w:lang w:val="pt-PT"/>
        </w:rPr>
        <w:t>ao un</w:t>
      </w:r>
      <w:r w:rsidR="000166C2">
        <w:rPr>
          <w:rFonts w:ascii="Santander Text" w:hAnsi="Santander Text"/>
          <w:szCs w:val="18"/>
          <w:lang w:val="pt-PT"/>
        </w:rPr>
        <w:t xml:space="preserve">iverso da tabela </w:t>
      </w:r>
      <w:r w:rsidR="000166C2" w:rsidRPr="00BE4EC3">
        <w:rPr>
          <w:rFonts w:ascii="Santander Text" w:hAnsi="Santander Text"/>
          <w:i/>
          <w:iCs/>
          <w:szCs w:val="18"/>
          <w:lang w:val="pt-PT"/>
        </w:rPr>
        <w:t>lt006_instr_protection</w:t>
      </w:r>
      <w:r w:rsidR="00E804EC">
        <w:rPr>
          <w:rFonts w:ascii="Santander Text" w:hAnsi="Santander Text"/>
          <w:i/>
          <w:iCs/>
          <w:szCs w:val="18"/>
          <w:lang w:val="pt-PT"/>
        </w:rPr>
        <w:t xml:space="preserve">. </w:t>
      </w:r>
    </w:p>
    <w:p w14:paraId="34FB6F28" w14:textId="77777777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2CE418B7" w14:textId="4A4D5376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</w:t>
      </w:r>
      <w:r w:rsidR="001F6DEB">
        <w:rPr>
          <w:rFonts w:ascii="Santander Text" w:hAnsi="Santander Text"/>
          <w:i/>
          <w:iCs/>
          <w:szCs w:val="18"/>
          <w:lang w:val="pt-PT"/>
        </w:rPr>
        <w:t>1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55D19D98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5744EDC7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5B8DDCEC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Campo: nome das variáveis;</w:t>
      </w:r>
    </w:p>
    <w:p w14:paraId="63904064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46FF5280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Metodologia de cálculo (</w:t>
      </w:r>
      <w:r w:rsidRPr="008D4D6A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8D4D6A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8D4D6A">
        <w:rPr>
          <w:rFonts w:ascii="Santander Text" w:hAnsi="Santander Text"/>
          <w:i/>
          <w:iCs/>
          <w:szCs w:val="18"/>
          <w:lang w:val="pt-PT"/>
        </w:rPr>
        <w:t>not</w:t>
      </w:r>
      <w:r w:rsidRPr="008D4D6A">
        <w:rPr>
          <w:rFonts w:ascii="Santander Text" w:hAnsi="Santander Text"/>
          <w:szCs w:val="18"/>
          <w:lang w:val="pt-PT"/>
        </w:rPr>
        <w:t xml:space="preserve"> </w:t>
      </w:r>
      <w:r w:rsidRPr="008D4D6A">
        <w:rPr>
          <w:rFonts w:ascii="Santander Text" w:hAnsi="Santander Text"/>
          <w:i/>
          <w:iCs/>
          <w:szCs w:val="18"/>
          <w:lang w:val="pt-PT"/>
        </w:rPr>
        <w:t>applicable</w:t>
      </w:r>
      <w:r w:rsidRPr="008D4D6A">
        <w:rPr>
          <w:rFonts w:ascii="Santander Text" w:hAnsi="Santander Text"/>
          <w:szCs w:val="18"/>
          <w:lang w:val="pt-PT"/>
        </w:rPr>
        <w:t xml:space="preserve">; </w:t>
      </w:r>
    </w:p>
    <w:p w14:paraId="0559065F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7DD9570" w14:textId="624828FB" w:rsidR="0043243D" w:rsidRP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ABAD716" w14:textId="77777777" w:rsidR="0043243D" w:rsidRPr="00F307DD" w:rsidRDefault="0043243D" w:rsidP="0043243D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0CDA21F7" w14:textId="63FE566F" w:rsidR="0043243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</w:t>
      </w:r>
      <w:r w:rsidR="001F6DEB">
        <w:rPr>
          <w:rFonts w:ascii="Santander Text" w:hAnsi="Santander Text"/>
          <w:i/>
          <w:iCs/>
          <w:szCs w:val="18"/>
          <w:lang w:val="pt-PT"/>
        </w:rPr>
        <w:t>1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2755B256" w14:textId="77777777" w:rsidR="0043243D" w:rsidRPr="008A21A5" w:rsidRDefault="0043243D" w:rsidP="008A21A5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8A21A5">
        <w:rPr>
          <w:rFonts w:ascii="Santander Text" w:hAnsi="Santander Text"/>
          <w:lang w:val="pt-PT"/>
        </w:rPr>
        <w:t xml:space="preserve">Conceitos comuns ao </w:t>
      </w:r>
      <w:r w:rsidRPr="008A21A5">
        <w:rPr>
          <w:rFonts w:ascii="Santander Text" w:hAnsi="Santander Text"/>
          <w:i/>
          <w:iCs/>
          <w:lang w:val="pt-PT"/>
        </w:rPr>
        <w:t>Loan Tape</w:t>
      </w:r>
      <w:r w:rsidRPr="008A21A5">
        <w:rPr>
          <w:rFonts w:ascii="Santander Text" w:hAnsi="Santander Text"/>
          <w:lang w:val="pt-PT"/>
        </w:rPr>
        <w:t xml:space="preserve"> âmbito PM</w:t>
      </w:r>
    </w:p>
    <w:p w14:paraId="0B0723CB" w14:textId="7E890C0A" w:rsidR="008422B7" w:rsidRDefault="0043243D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B17CC">
        <w:rPr>
          <w:rFonts w:ascii="Santander Text" w:hAnsi="Santander Text"/>
          <w:szCs w:val="18"/>
          <w:lang w:val="pt-PT"/>
        </w:rPr>
        <w:t xml:space="preserve">As </w:t>
      </w:r>
      <w:r w:rsidR="00936B35" w:rsidRPr="00CB17CC">
        <w:rPr>
          <w:rFonts w:ascii="Santander Text" w:hAnsi="Santander Text"/>
          <w:szCs w:val="18"/>
          <w:lang w:val="pt-PT"/>
        </w:rPr>
        <w:t xml:space="preserve">variáveis </w:t>
      </w:r>
      <w:r w:rsidR="00936B35">
        <w:rPr>
          <w:rFonts w:ascii="Santander Text" w:hAnsi="Santander Text"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cod_soc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936B35">
        <w:rPr>
          <w:rFonts w:ascii="Santander Text" w:hAnsi="Santander Text"/>
          <w:i/>
          <w:iCs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dt_rfrnc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936B35">
        <w:rPr>
          <w:rFonts w:ascii="Santander Text" w:hAnsi="Santander Text"/>
          <w:i/>
          <w:iCs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instrmnt_id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36B35" w:rsidRPr="00487BEF">
        <w:rPr>
          <w:rFonts w:ascii="Santander Text" w:hAnsi="Santander Text"/>
          <w:szCs w:val="18"/>
          <w:lang w:val="pt-PT"/>
        </w:rPr>
        <w:t>e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36B35">
        <w:rPr>
          <w:rFonts w:ascii="Santander Text" w:hAnsi="Santander Text"/>
          <w:i/>
          <w:iCs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prtctn_id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>
        <w:rPr>
          <w:rFonts w:ascii="Santander Text" w:hAnsi="Santander Text"/>
          <w:szCs w:val="18"/>
          <w:lang w:val="pt-PT"/>
        </w:rPr>
        <w:t xml:space="preserve"> </w:t>
      </w:r>
      <w:r w:rsidR="00936B35" w:rsidRPr="00CB17CC">
        <w:rPr>
          <w:rFonts w:ascii="Santander Text" w:hAnsi="Santander Text"/>
          <w:szCs w:val="18"/>
          <w:lang w:val="pt-PT"/>
        </w:rPr>
        <w:t xml:space="preserve">devem </w:t>
      </w:r>
      <w:r w:rsidRPr="00CB17CC">
        <w:rPr>
          <w:rFonts w:ascii="Santander Text" w:hAnsi="Santander Text"/>
          <w:szCs w:val="18"/>
          <w:lang w:val="pt-PT"/>
        </w:rPr>
        <w:t xml:space="preserve">ser aprovisionadas de acordo com a metodologia de cálculo definida no </w:t>
      </w:r>
      <w:r w:rsidRPr="00834A81">
        <w:rPr>
          <w:rFonts w:ascii="Santander Text" w:hAnsi="Santander Text"/>
          <w:i/>
          <w:iCs/>
          <w:szCs w:val="18"/>
          <w:lang w:val="pt-PT"/>
        </w:rPr>
        <w:t>Loan Tape</w:t>
      </w:r>
      <w:r w:rsidRPr="00CB17CC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2A5F3103" w14:textId="066F1862" w:rsidR="00E306A7" w:rsidRPr="00040573" w:rsidRDefault="00E306A7" w:rsidP="00040573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TYP_RLTN</w:t>
      </w:r>
    </w:p>
    <w:p w14:paraId="30744EAA" w14:textId="39805711" w:rsidR="00435A8A" w:rsidRPr="006252B8" w:rsidRDefault="00435A8A" w:rsidP="00435A8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35A8A">
        <w:rPr>
          <w:rFonts w:ascii="Santander Text" w:hAnsi="Santander Text"/>
          <w:szCs w:val="18"/>
          <w:lang w:val="pt-PT"/>
        </w:rPr>
        <w:t>O aprovisionamento desta variável deve ser realizado com base nos campos ‘</w:t>
      </w:r>
      <w:r w:rsidRPr="00435A8A">
        <w:rPr>
          <w:rFonts w:ascii="Santander Text" w:hAnsi="Santander Text"/>
          <w:i/>
          <w:iCs/>
          <w:szCs w:val="18"/>
          <w:lang w:val="pt-PT"/>
        </w:rPr>
        <w:t>collateral_property_ind</w:t>
      </w:r>
      <w:r w:rsidRPr="00435A8A">
        <w:rPr>
          <w:rFonts w:ascii="Santander Text" w:hAnsi="Santander Text"/>
          <w:szCs w:val="18"/>
          <w:lang w:val="pt-PT"/>
        </w:rPr>
        <w:t>’ e ‘</w:t>
      </w:r>
      <w:r w:rsidRPr="00435A8A">
        <w:rPr>
          <w:rFonts w:ascii="Santander Text" w:hAnsi="Santander Text"/>
          <w:i/>
          <w:iCs/>
          <w:szCs w:val="18"/>
          <w:lang w:val="pt-PT"/>
        </w:rPr>
        <w:t>financed_property_ind</w:t>
      </w:r>
      <w:r w:rsidRPr="00435A8A">
        <w:rPr>
          <w:rFonts w:ascii="Santander Text" w:hAnsi="Santander Text"/>
          <w:szCs w:val="18"/>
          <w:lang w:val="pt-PT"/>
        </w:rPr>
        <w:t xml:space="preserve">’ da tabela </w:t>
      </w:r>
      <w:r w:rsidRPr="00435A8A">
        <w:rPr>
          <w:rFonts w:ascii="Santander Text" w:hAnsi="Santander Text"/>
          <w:i/>
          <w:iCs/>
          <w:szCs w:val="18"/>
          <w:lang w:val="pt-PT"/>
        </w:rPr>
        <w:t>process_property_rel</w:t>
      </w:r>
      <w:r w:rsidRPr="00435A8A">
        <w:rPr>
          <w:rFonts w:ascii="Santander Text" w:hAnsi="Santander Text"/>
          <w:szCs w:val="18"/>
          <w:lang w:val="pt-PT"/>
        </w:rPr>
        <w:t xml:space="preserve"> do Modelo de Bens I</w:t>
      </w:r>
      <w:r w:rsidRPr="0095753A">
        <w:rPr>
          <w:rFonts w:ascii="Santander Text" w:hAnsi="Santander Text"/>
          <w:szCs w:val="18"/>
          <w:lang w:val="pt-PT"/>
        </w:rPr>
        <w:t xml:space="preserve">móveis. O cruzamento deve ser </w:t>
      </w:r>
      <w:r w:rsidR="00CE6F56">
        <w:rPr>
          <w:rFonts w:ascii="Santander Text" w:hAnsi="Santander Text"/>
          <w:szCs w:val="18"/>
          <w:lang w:val="pt-PT"/>
        </w:rPr>
        <w:t>efetuado</w:t>
      </w:r>
      <w:r w:rsidRPr="0095753A">
        <w:rPr>
          <w:rFonts w:ascii="Santander Text" w:hAnsi="Santander Text"/>
          <w:szCs w:val="18"/>
          <w:lang w:val="pt-PT"/>
        </w:rPr>
        <w:t xml:space="preserve"> através da transformação da variável ‘</w:t>
      </w:r>
      <w:r w:rsidRPr="0095753A">
        <w:rPr>
          <w:rFonts w:ascii="Santander Text" w:hAnsi="Santander Text"/>
          <w:i/>
          <w:iCs/>
          <w:szCs w:val="18"/>
          <w:lang w:val="pt-PT"/>
        </w:rPr>
        <w:t>prtctn_id’</w:t>
      </w:r>
      <w:r w:rsidRPr="0095753A">
        <w:rPr>
          <w:rFonts w:ascii="Santander Text" w:hAnsi="Santander Text"/>
          <w:szCs w:val="18"/>
          <w:lang w:val="pt-PT"/>
        </w:rPr>
        <w:t xml:space="preserve"> da presente tabela, à qual deverá ser retirada a letra inicial e os </w:t>
      </w:r>
      <w:r w:rsidRPr="0095753A">
        <w:rPr>
          <w:rFonts w:ascii="Santander Text" w:hAnsi="Santander Text"/>
          <w:i/>
          <w:iCs/>
          <w:szCs w:val="18"/>
          <w:lang w:val="pt-PT"/>
        </w:rPr>
        <w:t>underscore</w:t>
      </w:r>
      <w:r w:rsidRPr="0095753A">
        <w:rPr>
          <w:rFonts w:ascii="Santander Text" w:hAnsi="Santander Text"/>
          <w:szCs w:val="18"/>
          <w:lang w:val="pt-PT"/>
        </w:rPr>
        <w:t xml:space="preserve"> que se encontram a separar as chaves do balcão, número de conta e número do depósito,</w:t>
      </w:r>
      <w:r w:rsidRPr="00435A8A">
        <w:rPr>
          <w:rFonts w:ascii="Santander Text" w:hAnsi="Santander Text"/>
          <w:szCs w:val="18"/>
          <w:lang w:val="pt-PT"/>
        </w:rPr>
        <w:t xml:space="preserve"> com a concatenação das variáveis </w:t>
      </w:r>
      <w:r w:rsidRPr="00435A8A">
        <w:rPr>
          <w:rFonts w:ascii="Santander Text" w:hAnsi="Santander Text"/>
          <w:i/>
          <w:iCs/>
          <w:szCs w:val="18"/>
          <w:lang w:val="pt-PT"/>
        </w:rPr>
        <w:t>‘property_branch_code’, ‘property_contract_id’</w:t>
      </w:r>
      <w:r w:rsidRPr="00435A8A">
        <w:rPr>
          <w:rFonts w:ascii="Santander Text" w:hAnsi="Santander Text"/>
          <w:szCs w:val="18"/>
          <w:lang w:val="pt-PT"/>
        </w:rPr>
        <w:t xml:space="preserve"> e</w:t>
      </w:r>
      <w:r w:rsidRPr="00435A8A">
        <w:rPr>
          <w:rFonts w:ascii="Santander Text" w:hAnsi="Santander Text"/>
          <w:i/>
          <w:iCs/>
          <w:szCs w:val="18"/>
          <w:lang w:val="pt-PT"/>
        </w:rPr>
        <w:t xml:space="preserve"> ‘property_reference_code’ </w:t>
      </w:r>
      <w:r w:rsidRPr="00435A8A">
        <w:rPr>
          <w:rFonts w:ascii="Santander Text" w:hAnsi="Santander Text"/>
          <w:szCs w:val="18"/>
          <w:lang w:val="pt-PT"/>
        </w:rPr>
        <w:t xml:space="preserve">da tabela </w:t>
      </w:r>
      <w:r w:rsidRPr="00435A8A">
        <w:rPr>
          <w:rFonts w:ascii="Santander Text" w:hAnsi="Santander Text"/>
          <w:i/>
          <w:iCs/>
          <w:szCs w:val="18"/>
          <w:lang w:val="pt-PT"/>
        </w:rPr>
        <w:t>process_property_rel</w:t>
      </w:r>
      <w:r w:rsidR="006252B8">
        <w:rPr>
          <w:rFonts w:ascii="Santander Text" w:hAnsi="Santander Text"/>
          <w:szCs w:val="18"/>
          <w:lang w:val="pt-PT"/>
        </w:rPr>
        <w:t>.</w:t>
      </w:r>
    </w:p>
    <w:p w14:paraId="78FA973C" w14:textId="77777777" w:rsidR="00435A8A" w:rsidRDefault="00435A8A" w:rsidP="007C358D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435A8A">
        <w:rPr>
          <w:rFonts w:ascii="Santander Text" w:hAnsi="Santander Text"/>
          <w:szCs w:val="18"/>
          <w:lang w:val="pt-PT"/>
        </w:rPr>
        <w:t>Após a obtenção dos campos:</w:t>
      </w:r>
    </w:p>
    <w:p w14:paraId="6D8E6121" w14:textId="77777777" w:rsidR="00B343A4" w:rsidRDefault="00B343A4" w:rsidP="007C358D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B343A4">
        <w:rPr>
          <w:rFonts w:ascii="Santander Text" w:hAnsi="Santander Text"/>
          <w:szCs w:val="18"/>
          <w:lang w:val="pt-PT"/>
        </w:rPr>
        <w:t>N</w:t>
      </w:r>
      <w:r w:rsidR="007403A4" w:rsidRPr="007403A4">
        <w:rPr>
          <w:rFonts w:ascii="Santander Text" w:hAnsi="Santander Text"/>
          <w:szCs w:val="18"/>
          <w:lang w:val="pt-PT"/>
        </w:rPr>
        <w:t>o caso de ‘</w:t>
      </w:r>
      <w:r w:rsidR="007403A4" w:rsidRPr="007403A4">
        <w:rPr>
          <w:rFonts w:ascii="Santander Text" w:hAnsi="Santander Text"/>
          <w:i/>
          <w:iCs/>
          <w:szCs w:val="18"/>
          <w:lang w:val="pt-PT"/>
        </w:rPr>
        <w:t>collateral_property_ind</w:t>
      </w:r>
      <w:r w:rsidR="007403A4" w:rsidRPr="007403A4">
        <w:rPr>
          <w:rFonts w:ascii="Santander Text" w:hAnsi="Santander Text"/>
          <w:szCs w:val="18"/>
          <w:lang w:val="pt-PT"/>
        </w:rPr>
        <w:t>’ = '1' e ‘</w:t>
      </w:r>
      <w:r w:rsidR="007403A4" w:rsidRPr="007403A4">
        <w:rPr>
          <w:rFonts w:ascii="Santander Text" w:hAnsi="Santander Text"/>
          <w:i/>
          <w:iCs/>
          <w:szCs w:val="18"/>
          <w:lang w:val="pt-PT"/>
        </w:rPr>
        <w:t>financed_property_ind</w:t>
      </w:r>
      <w:r w:rsidR="007403A4" w:rsidRPr="007403A4">
        <w:rPr>
          <w:rFonts w:ascii="Santander Text" w:hAnsi="Santander Text"/>
          <w:szCs w:val="18"/>
          <w:lang w:val="pt-PT"/>
        </w:rPr>
        <w:t>’ = '1', o campo deverá ser aprovisionado com o valor 'REL01';</w:t>
      </w:r>
    </w:p>
    <w:p w14:paraId="12382A57" w14:textId="77777777" w:rsidR="00B343A4" w:rsidRDefault="007403A4" w:rsidP="007C358D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7403A4">
        <w:rPr>
          <w:rFonts w:ascii="Santander Text" w:hAnsi="Santander Text"/>
          <w:szCs w:val="18"/>
          <w:lang w:val="pt-PT"/>
        </w:rPr>
        <w:t>No caso de ’</w:t>
      </w:r>
      <w:r w:rsidRPr="007403A4">
        <w:rPr>
          <w:rFonts w:ascii="Santander Text" w:hAnsi="Santander Text"/>
          <w:i/>
          <w:iCs/>
          <w:szCs w:val="18"/>
          <w:lang w:val="pt-PT"/>
        </w:rPr>
        <w:t>collateral_property_ind</w:t>
      </w:r>
      <w:r w:rsidRPr="007403A4">
        <w:rPr>
          <w:rFonts w:ascii="Santander Text" w:hAnsi="Santander Text"/>
          <w:szCs w:val="18"/>
          <w:lang w:val="pt-PT"/>
        </w:rPr>
        <w:t>’ = '1' e ‘</w:t>
      </w:r>
      <w:r w:rsidRPr="007403A4">
        <w:rPr>
          <w:rFonts w:ascii="Santander Text" w:hAnsi="Santander Text"/>
          <w:i/>
          <w:iCs/>
          <w:szCs w:val="18"/>
          <w:lang w:val="pt-PT"/>
        </w:rPr>
        <w:t>financed_property_ind</w:t>
      </w:r>
      <w:r w:rsidRPr="007403A4">
        <w:rPr>
          <w:rFonts w:ascii="Santander Text" w:hAnsi="Santander Text"/>
          <w:szCs w:val="18"/>
          <w:lang w:val="pt-PT"/>
        </w:rPr>
        <w:t>’ = '0', este campo deverá ser aprovisionado com o valor 'REL02';</w:t>
      </w:r>
    </w:p>
    <w:p w14:paraId="28F5258E" w14:textId="6AF06FF7" w:rsidR="007403A4" w:rsidRDefault="007403A4" w:rsidP="007C358D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7403A4">
        <w:rPr>
          <w:rFonts w:ascii="Santander Text" w:hAnsi="Santander Text"/>
          <w:szCs w:val="18"/>
          <w:lang w:val="pt-PT"/>
        </w:rPr>
        <w:t>No caso de ‘</w:t>
      </w:r>
      <w:r w:rsidRPr="007403A4">
        <w:rPr>
          <w:rFonts w:ascii="Santander Text" w:hAnsi="Santander Text"/>
          <w:i/>
          <w:iCs/>
          <w:szCs w:val="18"/>
          <w:lang w:val="pt-PT"/>
        </w:rPr>
        <w:t>collateral_property_ind</w:t>
      </w:r>
      <w:r w:rsidRPr="007403A4">
        <w:rPr>
          <w:rFonts w:ascii="Santander Text" w:hAnsi="Santander Text"/>
          <w:szCs w:val="18"/>
          <w:lang w:val="pt-PT"/>
        </w:rPr>
        <w:t>’ = '0' e ‘</w:t>
      </w:r>
      <w:r w:rsidRPr="007403A4">
        <w:rPr>
          <w:rFonts w:ascii="Santander Text" w:hAnsi="Santander Text"/>
          <w:i/>
          <w:iCs/>
          <w:szCs w:val="18"/>
          <w:lang w:val="pt-PT"/>
        </w:rPr>
        <w:t>financed_property_ind</w:t>
      </w:r>
      <w:r w:rsidRPr="007403A4">
        <w:rPr>
          <w:rFonts w:ascii="Santander Text" w:hAnsi="Santander Text"/>
          <w:szCs w:val="18"/>
          <w:lang w:val="pt-PT"/>
        </w:rPr>
        <w:t>’ = '1', este campo deverá ser aprovisionado com o valor 'REL03'.</w:t>
      </w:r>
    </w:p>
    <w:p w14:paraId="3CF04BA5" w14:textId="77777777" w:rsidR="007C358D" w:rsidRPr="00B343A4" w:rsidRDefault="007C358D" w:rsidP="007C358D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321E69A7" w14:textId="43D3CE2F" w:rsidR="008422B7" w:rsidRDefault="008422B7" w:rsidP="008422B7">
      <w:pPr>
        <w:pStyle w:val="MyHeading2"/>
        <w:spacing w:after="240" w:line="276" w:lineRule="auto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43" w:name="_Toc199177891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lastRenderedPageBreak/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A229A4">
        <w:rPr>
          <w:rFonts w:ascii="Santander Text" w:hAnsi="Santander Text"/>
          <w:color w:val="000000" w:themeColor="text1"/>
          <w:sz w:val="20"/>
          <w:szCs w:val="20"/>
          <w:lang w:val="pt-PT"/>
        </w:rPr>
        <w:t>Instrumentos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 </w:t>
      </w:r>
      <w:r w:rsidR="00A229A4">
        <w:rPr>
          <w:rFonts w:ascii="Santander Text" w:hAnsi="Santander Text"/>
          <w:color w:val="000000" w:themeColor="text1"/>
          <w:sz w:val="20"/>
          <w:szCs w:val="20"/>
          <w:lang w:val="pt-PT"/>
        </w:rPr>
        <w:t>Categorias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="00EC7598" w:rsidRPr="00EC759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lt007_instr_activity</w:t>
      </w:r>
      <w:bookmarkEnd w:id="43"/>
    </w:p>
    <w:p w14:paraId="716D72C9" w14:textId="0AA4B72C" w:rsidR="00314C08" w:rsidRPr="00EB47B8" w:rsidRDefault="00EC7598" w:rsidP="00314C0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44" w:name="_Ref193383953"/>
      <w:r w:rsidRPr="00EB47B8">
        <w:rPr>
          <w:rFonts w:ascii="Santander Text" w:hAnsi="Santander Text"/>
          <w:szCs w:val="18"/>
          <w:lang w:val="pt-PT"/>
        </w:rPr>
        <w:t>Considerações Gerais</w:t>
      </w:r>
      <w:bookmarkEnd w:id="44"/>
    </w:p>
    <w:p w14:paraId="4A70C495" w14:textId="0D2104AB" w:rsidR="00314C08" w:rsidRPr="00BD2CFA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</w:t>
      </w:r>
      <w:r w:rsidRPr="00BD2CFA">
        <w:rPr>
          <w:rFonts w:ascii="Santander Text" w:hAnsi="Santander Text"/>
          <w:szCs w:val="18"/>
          <w:lang w:val="pt-PT"/>
        </w:rPr>
        <w:t xml:space="preserve"> universo d</w:t>
      </w:r>
      <w:r>
        <w:rPr>
          <w:rFonts w:ascii="Santander Text" w:hAnsi="Santander Text"/>
          <w:szCs w:val="18"/>
          <w:lang w:val="pt-PT"/>
        </w:rPr>
        <w:t>e contratos do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/ </w:t>
      </w:r>
      <w:r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>
        <w:rPr>
          <w:rFonts w:ascii="Santander Text" w:hAnsi="Santander Text"/>
          <w:szCs w:val="18"/>
          <w:lang w:val="pt-PT"/>
        </w:rPr>
        <w:t>presente n</w:t>
      </w:r>
      <w:r w:rsidRPr="00ED0A40">
        <w:rPr>
          <w:rFonts w:ascii="Santander Text" w:hAnsi="Santander Text"/>
          <w:szCs w:val="18"/>
          <w:lang w:val="pt-PT"/>
        </w:rPr>
        <w:t>a tabela</w:t>
      </w:r>
      <w:r>
        <w:rPr>
          <w:rFonts w:ascii="Santander Text" w:hAnsi="Santander Text"/>
          <w:i/>
          <w:iCs/>
          <w:szCs w:val="18"/>
          <w:lang w:val="pt-PT"/>
        </w:rPr>
        <w:t xml:space="preserve"> lt00</w:t>
      </w:r>
      <w:r w:rsidR="007269BE">
        <w:rPr>
          <w:rFonts w:ascii="Santander Text" w:hAnsi="Santander Text"/>
          <w:i/>
          <w:iCs/>
          <w:szCs w:val="18"/>
          <w:lang w:val="pt-PT"/>
        </w:rPr>
        <w:t>7_instr_activity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97CE3">
        <w:rPr>
          <w:rFonts w:ascii="Santander Text" w:hAnsi="Santander Text"/>
          <w:szCs w:val="18"/>
          <w:lang w:val="pt-PT"/>
        </w:rPr>
        <w:t xml:space="preserve">corresponde ao universo da tabela </w:t>
      </w:r>
      <w:r w:rsidR="00F97CE3" w:rsidRPr="00F97CE3">
        <w:rPr>
          <w:rFonts w:ascii="Santander Text" w:hAnsi="Santander Text"/>
          <w:i/>
          <w:iCs/>
          <w:szCs w:val="18"/>
          <w:lang w:val="pt-PT"/>
        </w:rPr>
        <w:t>lt002_in</w:t>
      </w:r>
      <w:r w:rsidR="00F97CE3">
        <w:rPr>
          <w:rFonts w:ascii="Santander Text" w:hAnsi="Santander Text"/>
          <w:i/>
          <w:iCs/>
          <w:szCs w:val="18"/>
          <w:lang w:val="pt-PT"/>
        </w:rPr>
        <w:t>s</w:t>
      </w:r>
      <w:r w:rsidR="00F97CE3" w:rsidRPr="00F97CE3">
        <w:rPr>
          <w:rFonts w:ascii="Santander Text" w:hAnsi="Santander Text"/>
          <w:i/>
          <w:iCs/>
          <w:szCs w:val="18"/>
          <w:lang w:val="pt-PT"/>
        </w:rPr>
        <w:t>trument</w:t>
      </w:r>
      <w:r w:rsidR="00F97CE3">
        <w:rPr>
          <w:rFonts w:ascii="Santander Text" w:hAnsi="Santander Text"/>
          <w:szCs w:val="18"/>
          <w:lang w:val="pt-PT"/>
        </w:rPr>
        <w:t xml:space="preserve">, ou seja, </w:t>
      </w:r>
      <w:r>
        <w:rPr>
          <w:rFonts w:ascii="Santander Text" w:hAnsi="Santander Text"/>
          <w:szCs w:val="18"/>
          <w:lang w:val="pt-PT"/>
        </w:rPr>
        <w:t>deve ser composto pelas seguintes condições</w:t>
      </w:r>
      <w:r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633259F3" w14:textId="6BE4B145" w:rsidR="00314C08" w:rsidRPr="008D4D6A" w:rsidRDefault="00314C08" w:rsidP="008D4D6A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 xml:space="preserve">Universo comum com o </w:t>
      </w:r>
      <w:r w:rsidRPr="008D4D6A">
        <w:rPr>
          <w:rFonts w:ascii="Santander Text" w:hAnsi="Santander Text"/>
          <w:i/>
          <w:iCs/>
          <w:szCs w:val="18"/>
          <w:lang w:val="pt-PT"/>
        </w:rPr>
        <w:t>Loan Tape</w:t>
      </w:r>
      <w:r w:rsidRPr="008D4D6A">
        <w:rPr>
          <w:rFonts w:ascii="Santander Text" w:hAnsi="Santander Text"/>
          <w:szCs w:val="18"/>
          <w:lang w:val="pt-PT"/>
        </w:rPr>
        <w:t xml:space="preserve"> âmbito PM; </w:t>
      </w:r>
    </w:p>
    <w:p w14:paraId="6492CB54" w14:textId="77777777" w:rsidR="00FB1802" w:rsidRDefault="00314C08" w:rsidP="00FB1802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Universo de contratos cancelados durante o ano de reporte, que apresentem rentabilidade no mês de reporte. Para a identificação deste universo, em cada mês de reporte, devem ser consideradas as seguintes regras:</w:t>
      </w:r>
    </w:p>
    <w:p w14:paraId="43514E4B" w14:textId="5C347C56" w:rsidR="00314C08" w:rsidRPr="00FB1802" w:rsidRDefault="00314C08" w:rsidP="00FB1802">
      <w:pPr>
        <w:pStyle w:val="ListParagraph"/>
        <w:numPr>
          <w:ilvl w:val="1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B1802">
        <w:rPr>
          <w:rFonts w:ascii="Santander Text" w:hAnsi="Santander Text"/>
          <w:szCs w:val="18"/>
          <w:lang w:val="pt-PT"/>
        </w:rPr>
        <w:t xml:space="preserve">Aplicar os seguintes filtros à tabela de rentabilidade </w:t>
      </w:r>
      <w:r w:rsidRPr="00FB1802">
        <w:rPr>
          <w:rFonts w:ascii="Santander Text" w:hAnsi="Santander Text"/>
          <w:i/>
          <w:szCs w:val="18"/>
          <w:lang w:val="pt-PT"/>
        </w:rPr>
        <w:t>ct209_rent_kpm</w:t>
      </w:r>
      <w:r w:rsidRPr="00FB1802">
        <w:rPr>
          <w:rFonts w:ascii="Santander Text" w:hAnsi="Santander Text"/>
          <w:szCs w:val="18"/>
          <w:lang w:val="pt-PT"/>
        </w:rPr>
        <w:t>:</w:t>
      </w:r>
    </w:p>
    <w:p w14:paraId="21355FC0" w14:textId="77777777" w:rsidR="00314C08" w:rsidRPr="00BD2CFA" w:rsidRDefault="00314C08" w:rsidP="00FC0A78">
      <w:pPr>
        <w:pStyle w:val="ListParagraph"/>
        <w:numPr>
          <w:ilvl w:val="2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>’ &lt;&gt; 0); e,</w:t>
      </w:r>
    </w:p>
    <w:p w14:paraId="17A70DB0" w14:textId="77777777" w:rsidR="00314C08" w:rsidRPr="00BD2CFA" w:rsidRDefault="00314C08" w:rsidP="00FC0A78">
      <w:pPr>
        <w:pStyle w:val="ListParagraph"/>
        <w:numPr>
          <w:ilvl w:val="2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7EC4D09B" w14:textId="30AE768C" w:rsidR="00314C08" w:rsidRDefault="00314C08" w:rsidP="00FC0A78">
      <w:pPr>
        <w:pStyle w:val="ListParagraph"/>
        <w:numPr>
          <w:ilvl w:val="2"/>
          <w:numId w:val="41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(a</w:t>
      </w:r>
      <w:r w:rsidRPr="008D46FF">
        <w:rPr>
          <w:rFonts w:ascii="Santander Text" w:hAnsi="Santander Text"/>
          <w:szCs w:val="18"/>
          <w:lang w:val="pt-PT"/>
        </w:rPr>
        <w:t>bs(</w:t>
      </w:r>
      <w:r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c007’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c134’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c224’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c298’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c299’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c300’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ac310’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iCs/>
          <w:szCs w:val="18"/>
          <w:lang w:val="pt-PT"/>
        </w:rPr>
        <w:t>m009’</w:t>
      </w:r>
      <w:r w:rsidRPr="008D46FF">
        <w:rPr>
          <w:rFonts w:ascii="Santander Text" w:hAnsi="Santander Text"/>
          <w:szCs w:val="18"/>
          <w:lang w:val="pt-PT"/>
        </w:rPr>
        <w:t>) &lt;&gt; 0</w:t>
      </w:r>
      <w:r>
        <w:rPr>
          <w:rFonts w:ascii="Santander Text" w:hAnsi="Santander Text"/>
          <w:szCs w:val="18"/>
          <w:lang w:val="pt-PT"/>
        </w:rPr>
        <w:t>)</w:t>
      </w:r>
      <w:r w:rsidR="00A6181F">
        <w:rPr>
          <w:rFonts w:ascii="Santander Text" w:hAnsi="Santander Text"/>
          <w:szCs w:val="18"/>
          <w:lang w:val="pt-PT"/>
        </w:rPr>
        <w:t>; e,</w:t>
      </w:r>
    </w:p>
    <w:p w14:paraId="68AFB6C6" w14:textId="7541F63C" w:rsidR="00A6181F" w:rsidRPr="00A6181F" w:rsidRDefault="00A6181F" w:rsidP="00FC0A78">
      <w:pPr>
        <w:pStyle w:val="ListParagraph"/>
        <w:numPr>
          <w:ilvl w:val="2"/>
          <w:numId w:val="41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Origem diferente de capital e contabilidade (‘</w:t>
      </w:r>
      <w:r>
        <w:rPr>
          <w:rFonts w:ascii="Santander Text" w:hAnsi="Santander Text"/>
          <w:i/>
          <w:iCs/>
          <w:szCs w:val="18"/>
          <w:lang w:val="pt-PT"/>
        </w:rPr>
        <w:t xml:space="preserve">origem’ not in </w:t>
      </w:r>
      <w:r>
        <w:rPr>
          <w:rFonts w:ascii="Santander Text" w:hAnsi="Santander Text"/>
          <w:szCs w:val="18"/>
          <w:lang w:val="pt-PT"/>
        </w:rPr>
        <w:t>(‘CAPITAL’, ‘CONTABILIDADE’)).</w:t>
      </w:r>
    </w:p>
    <w:p w14:paraId="5F83C8F0" w14:textId="16DE5C00" w:rsidR="00314C08" w:rsidRDefault="00314C08" w:rsidP="00760694">
      <w:pPr>
        <w:pStyle w:val="ListParagraph"/>
        <w:numPr>
          <w:ilvl w:val="1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 acima, a partir do ‘</w:t>
      </w:r>
      <w:r>
        <w:rPr>
          <w:rFonts w:ascii="Santander Text" w:hAnsi="Santander Text"/>
          <w:i/>
          <w:iCs/>
          <w:szCs w:val="18"/>
          <w:lang w:val="pt-PT"/>
        </w:rPr>
        <w:t>ckmetamis’</w:t>
      </w:r>
      <w:r>
        <w:rPr>
          <w:rFonts w:ascii="Santander Text" w:hAnsi="Santander Text"/>
          <w:szCs w:val="18"/>
          <w:lang w:val="pt-PT"/>
        </w:rPr>
        <w:t xml:space="preserve"> da  </w:t>
      </w:r>
      <w:r w:rsidRPr="001742C3">
        <w:rPr>
          <w:rFonts w:ascii="Santander Text" w:hAnsi="Santander Text"/>
          <w:i/>
          <w:szCs w:val="18"/>
          <w:lang w:val="pt-PT"/>
        </w:rPr>
        <w:t>ct209_rent_kpm</w:t>
      </w:r>
      <w:r>
        <w:rPr>
          <w:rFonts w:ascii="Santander Text" w:hAnsi="Santander Text"/>
          <w:iCs/>
          <w:szCs w:val="18"/>
          <w:lang w:val="pt-PT"/>
        </w:rPr>
        <w:t>,</w:t>
      </w:r>
      <w:r w:rsidRPr="001742C3">
        <w:rPr>
          <w:rFonts w:ascii="Santander Text" w:hAnsi="Santander Text"/>
          <w:i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com o ‘</w:t>
      </w:r>
      <w:r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>
        <w:rPr>
          <w:rFonts w:ascii="Santander Text" w:hAnsi="Santander Text"/>
          <w:szCs w:val="18"/>
          <w:lang w:val="pt-PT"/>
        </w:rPr>
        <w:t>, de forma a considerar apenas os contratos associados a produtos de ativo (</w:t>
      </w:r>
      <w:r w:rsidRPr="00A77B3A">
        <w:rPr>
          <w:rFonts w:ascii="Santander Text" w:hAnsi="Santander Text"/>
          <w:i/>
          <w:iCs/>
          <w:szCs w:val="18"/>
          <w:lang w:val="pt-PT"/>
        </w:rPr>
        <w:t>tipo_conta_local not like ‘%</w:t>
      </w:r>
      <w:r>
        <w:rPr>
          <w:rFonts w:ascii="Santander Text" w:hAnsi="Santander Text"/>
          <w:i/>
          <w:iCs/>
          <w:szCs w:val="18"/>
          <w:lang w:val="pt-PT"/>
        </w:rPr>
        <w:t>PASSIVO</w:t>
      </w:r>
      <w:r w:rsidRPr="00A77B3A">
        <w:rPr>
          <w:rFonts w:ascii="Santander Text" w:hAnsi="Santander Text"/>
          <w:i/>
          <w:iCs/>
          <w:szCs w:val="18"/>
          <w:lang w:val="pt-PT"/>
        </w:rPr>
        <w:t>%’</w:t>
      </w:r>
      <w:r>
        <w:rPr>
          <w:rFonts w:ascii="Santander Text" w:hAnsi="Santander Text"/>
          <w:szCs w:val="18"/>
          <w:lang w:val="pt-PT"/>
        </w:rPr>
        <w:t>) e que sejam âmbito ‘</w:t>
      </w:r>
      <w:r w:rsidRPr="00D12066">
        <w:rPr>
          <w:rFonts w:ascii="Santander Text" w:hAnsi="Santander Text"/>
          <w:i/>
          <w:iCs/>
          <w:szCs w:val="18"/>
          <w:lang w:val="pt-PT"/>
        </w:rPr>
        <w:t>GD</w:t>
      </w:r>
      <w:r>
        <w:rPr>
          <w:rFonts w:ascii="Santander Text" w:hAnsi="Santander Text"/>
          <w:szCs w:val="18"/>
          <w:lang w:val="pt-PT"/>
        </w:rPr>
        <w:t>’.</w:t>
      </w:r>
    </w:p>
    <w:p w14:paraId="3BCD54C4" w14:textId="6217FC99" w:rsidR="00314C08" w:rsidRPr="00760694" w:rsidRDefault="00314C08" w:rsidP="00760694">
      <w:pPr>
        <w:pStyle w:val="ListParagraph"/>
        <w:numPr>
          <w:ilvl w:val="1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760694">
        <w:rPr>
          <w:rFonts w:ascii="Santander Text" w:hAnsi="Santander Text"/>
          <w:szCs w:val="18"/>
          <w:lang w:val="pt-PT"/>
        </w:rPr>
        <w:t xml:space="preserve">Cruzar com o tradutor </w:t>
      </w:r>
      <w:r w:rsidRPr="00760694">
        <w:rPr>
          <w:rFonts w:ascii="Santander Text" w:hAnsi="Santander Text"/>
          <w:i/>
          <w:iCs/>
          <w:szCs w:val="18"/>
          <w:lang w:val="pt-PT"/>
        </w:rPr>
        <w:t>kt_chaves_finrep</w:t>
      </w:r>
      <w:r w:rsidRPr="00760694">
        <w:rPr>
          <w:rFonts w:ascii="Santander Text" w:hAnsi="Santander Text"/>
          <w:szCs w:val="18"/>
          <w:lang w:val="pt-PT"/>
        </w:rPr>
        <w:t xml:space="preserve"> para identificação da chave FINREP mais recente associada a cada contrato cancelado. Adicionalmente, caso não seja possível deve ser assumida a chave MIS como chave FINREP.</w:t>
      </w:r>
    </w:p>
    <w:p w14:paraId="292E99A1" w14:textId="77777777" w:rsidR="00EF5640" w:rsidRPr="00EF5640" w:rsidRDefault="00EF5640" w:rsidP="00EF5640">
      <w:pPr>
        <w:pStyle w:val="ListParagraph"/>
        <w:spacing w:after="0" w:line="276" w:lineRule="auto"/>
        <w:ind w:left="1440"/>
        <w:jc w:val="both"/>
        <w:rPr>
          <w:rFonts w:ascii="Santander Text" w:hAnsi="Santander Text"/>
          <w:szCs w:val="18"/>
          <w:lang w:val="pt-PT"/>
        </w:rPr>
      </w:pPr>
    </w:p>
    <w:p w14:paraId="4F39C7AE" w14:textId="77777777" w:rsidR="00314C08" w:rsidRPr="00F307DD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76AE4E4D" w14:textId="797B4861" w:rsidR="00314C08" w:rsidRPr="00F307DD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</w:t>
      </w:r>
      <w:r w:rsidR="00F26426">
        <w:rPr>
          <w:rFonts w:ascii="Santander Text" w:hAnsi="Santander Text"/>
          <w:i/>
          <w:iCs/>
          <w:szCs w:val="18"/>
          <w:lang w:val="pt-PT"/>
        </w:rPr>
        <w:t>1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17FED5FD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i/>
          <w:iCs/>
          <w:szCs w:val="18"/>
          <w:lang w:val="pt-PT"/>
        </w:rPr>
        <w:t>Schema DL</w:t>
      </w:r>
      <w:r w:rsidRPr="0093649C">
        <w:rPr>
          <w:rFonts w:ascii="Santander Text" w:hAnsi="Santander Text"/>
          <w:szCs w:val="18"/>
          <w:lang w:val="pt-PT"/>
        </w:rPr>
        <w:t xml:space="preserve">: </w:t>
      </w:r>
      <w:r w:rsidRPr="0093649C">
        <w:rPr>
          <w:rFonts w:ascii="Santander Text" w:hAnsi="Santander Text"/>
          <w:i/>
          <w:iCs/>
          <w:szCs w:val="18"/>
          <w:lang w:val="pt-PT"/>
        </w:rPr>
        <w:t>schema</w:t>
      </w:r>
      <w:r w:rsidRPr="0093649C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93649C">
        <w:rPr>
          <w:rFonts w:ascii="Santander Text" w:hAnsi="Santander Text"/>
          <w:i/>
          <w:iCs/>
          <w:szCs w:val="18"/>
          <w:lang w:val="pt-PT"/>
        </w:rPr>
        <w:t>Tabela’</w:t>
      </w:r>
      <w:r w:rsidRPr="0093649C">
        <w:rPr>
          <w:rFonts w:ascii="Santander Text" w:hAnsi="Santander Text"/>
          <w:szCs w:val="18"/>
          <w:lang w:val="pt-PT"/>
        </w:rPr>
        <w:t xml:space="preserve">; </w:t>
      </w:r>
    </w:p>
    <w:p w14:paraId="266401AF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65A167F2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Campo: nome das variáveis;</w:t>
      </w:r>
    </w:p>
    <w:p w14:paraId="7C1D92CA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5955475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Metodologia de cálculo (</w:t>
      </w:r>
      <w:r w:rsidRPr="0093649C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93649C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93649C">
        <w:rPr>
          <w:rFonts w:ascii="Santander Text" w:hAnsi="Santander Text"/>
          <w:i/>
          <w:iCs/>
          <w:szCs w:val="18"/>
          <w:lang w:val="pt-PT"/>
        </w:rPr>
        <w:t>not</w:t>
      </w:r>
      <w:r w:rsidRPr="0093649C">
        <w:rPr>
          <w:rFonts w:ascii="Santander Text" w:hAnsi="Santander Text"/>
          <w:szCs w:val="18"/>
          <w:lang w:val="pt-PT"/>
        </w:rPr>
        <w:t xml:space="preserve"> </w:t>
      </w:r>
      <w:r w:rsidRPr="0093649C">
        <w:rPr>
          <w:rFonts w:ascii="Santander Text" w:hAnsi="Santander Text"/>
          <w:i/>
          <w:iCs/>
          <w:szCs w:val="18"/>
          <w:lang w:val="pt-PT"/>
        </w:rPr>
        <w:t>applicable</w:t>
      </w:r>
      <w:r w:rsidRPr="0093649C">
        <w:rPr>
          <w:rFonts w:ascii="Santander Text" w:hAnsi="Santander Text"/>
          <w:szCs w:val="18"/>
          <w:lang w:val="pt-PT"/>
        </w:rPr>
        <w:t xml:space="preserve">; </w:t>
      </w:r>
    </w:p>
    <w:p w14:paraId="1CD5D6C3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D978FB4" w14:textId="50B59E28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CCB8063" w14:textId="261FE641" w:rsidR="00EC7598" w:rsidRDefault="00B615EB" w:rsidP="00267FB9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267FB9">
        <w:rPr>
          <w:rFonts w:ascii="Santander Text" w:hAnsi="Santander Text"/>
          <w:color w:val="auto"/>
          <w:lang w:val="pt-PT"/>
        </w:rPr>
        <w:t xml:space="preserve">Valores </w:t>
      </w:r>
      <w:r w:rsidRPr="00267FB9">
        <w:rPr>
          <w:rFonts w:ascii="Santander Text" w:hAnsi="Santander Text"/>
          <w:i/>
          <w:color w:val="auto"/>
          <w:lang w:val="pt-PT"/>
        </w:rPr>
        <w:t xml:space="preserve">Default </w:t>
      </w:r>
      <w:r w:rsidRPr="00267FB9">
        <w:rPr>
          <w:rFonts w:ascii="Santander Text" w:hAnsi="Santander Text"/>
          <w:color w:val="auto"/>
          <w:lang w:val="pt-PT"/>
        </w:rPr>
        <w:t>para informação inexistente</w:t>
      </w:r>
    </w:p>
    <w:p w14:paraId="25433D66" w14:textId="5816FAB3" w:rsidR="00DA50C0" w:rsidRPr="00F26426" w:rsidRDefault="00775BBE" w:rsidP="00775BBE">
      <w:pPr>
        <w:spacing w:line="276" w:lineRule="auto"/>
        <w:jc w:val="both"/>
        <w:rPr>
          <w:rFonts w:ascii="Santander Text" w:hAnsi="Santander Text"/>
          <w:i/>
          <w:iCs/>
          <w:lang w:val="pt-PT" w:eastAsia="pt-PT"/>
        </w:rPr>
      </w:pPr>
      <w:r w:rsidRPr="00775BBE">
        <w:rPr>
          <w:rFonts w:ascii="Santander Text" w:hAnsi="Santander Text"/>
          <w:lang w:val="pt-PT" w:eastAsia="pt-PT"/>
        </w:rPr>
        <w:t>No cenário em que a regra de aprovisionamento resulte num valor null para a variável a aprovisionar, deve considerar-se os valores presentes na coluna ‘</w:t>
      </w:r>
      <w:r w:rsidRPr="00F262A1">
        <w:rPr>
          <w:rFonts w:ascii="Santander Text" w:hAnsi="Santander Text"/>
          <w:i/>
          <w:iCs/>
          <w:lang w:val="pt-PT" w:eastAsia="pt-PT"/>
        </w:rPr>
        <w:t>NULLABLE</w:t>
      </w:r>
      <w:r w:rsidRPr="00775BBE">
        <w:rPr>
          <w:rFonts w:ascii="Santander Text" w:hAnsi="Santander Text"/>
          <w:lang w:val="pt-PT" w:eastAsia="pt-PT"/>
        </w:rPr>
        <w:t xml:space="preserve">’ para essa variável de acordo com o ficheiro </w:t>
      </w:r>
      <w:r w:rsidRPr="00F26426">
        <w:rPr>
          <w:rFonts w:ascii="Santander Text" w:hAnsi="Santander Text"/>
          <w:i/>
          <w:iCs/>
          <w:lang w:val="pt-PT" w:eastAsia="pt-PT"/>
        </w:rPr>
        <w:t>BST ESG Loan Tape GreenDashboard v</w:t>
      </w:r>
      <w:r w:rsidR="00A63771" w:rsidRPr="00F26426">
        <w:rPr>
          <w:rFonts w:ascii="Santander Text" w:hAnsi="Santander Text"/>
          <w:i/>
          <w:iCs/>
          <w:lang w:val="pt-PT" w:eastAsia="pt-PT"/>
        </w:rPr>
        <w:t>1</w:t>
      </w:r>
      <w:r w:rsidR="00F26426" w:rsidRPr="00F26426">
        <w:rPr>
          <w:rFonts w:ascii="Santander Text" w:hAnsi="Santander Text"/>
          <w:i/>
          <w:iCs/>
          <w:lang w:val="pt-PT" w:eastAsia="pt-PT"/>
        </w:rPr>
        <w:t>1</w:t>
      </w:r>
      <w:r w:rsidRPr="00F26426">
        <w:rPr>
          <w:rFonts w:ascii="Santander Text" w:hAnsi="Santander Text"/>
          <w:i/>
          <w:iCs/>
          <w:lang w:val="pt-PT" w:eastAsia="pt-PT"/>
        </w:rPr>
        <w:t>.0.xlsx.</w:t>
      </w:r>
    </w:p>
    <w:p w14:paraId="3F04BD72" w14:textId="3A2F59C6" w:rsidR="00EC7598" w:rsidRPr="00AA0BB9" w:rsidRDefault="00267FB9" w:rsidP="00EC7598">
      <w:pPr>
        <w:pStyle w:val="MyHeading3"/>
        <w:spacing w:after="240" w:line="276" w:lineRule="auto"/>
        <w:rPr>
          <w:rFonts w:ascii="Santander Text" w:hAnsi="Santander Text"/>
        </w:rPr>
      </w:pPr>
      <w:r w:rsidRPr="00AA0BB9">
        <w:rPr>
          <w:rFonts w:ascii="Santander Text" w:hAnsi="Santander Text"/>
        </w:rPr>
        <w:t>COD_SOC</w:t>
      </w:r>
    </w:p>
    <w:p w14:paraId="71146456" w14:textId="4D0C6A61" w:rsidR="000649C7" w:rsidRPr="00800BE7" w:rsidRDefault="00F922C4" w:rsidP="000A067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v</w:t>
      </w:r>
      <w:r w:rsidR="00800BE7" w:rsidRPr="00800BE7">
        <w:rPr>
          <w:rFonts w:ascii="Santander Text" w:hAnsi="Santander Text"/>
          <w:lang w:val="pt-PT"/>
        </w:rPr>
        <w:t>ariáve</w:t>
      </w:r>
      <w:r>
        <w:rPr>
          <w:rFonts w:ascii="Santander Text" w:hAnsi="Santander Text"/>
          <w:lang w:val="pt-PT"/>
        </w:rPr>
        <w:t>l</w:t>
      </w:r>
      <w:r w:rsidR="00800BE7" w:rsidRPr="00800BE7">
        <w:rPr>
          <w:rFonts w:ascii="Santander Text" w:hAnsi="Santander Text"/>
          <w:lang w:val="pt-PT"/>
        </w:rPr>
        <w:t xml:space="preserve"> dev</w:t>
      </w:r>
      <w:r>
        <w:rPr>
          <w:rFonts w:ascii="Santander Text" w:hAnsi="Santander Text"/>
          <w:lang w:val="pt-PT"/>
        </w:rPr>
        <w:t>e</w:t>
      </w:r>
      <w:r w:rsidR="00800BE7" w:rsidRPr="00800BE7">
        <w:rPr>
          <w:rFonts w:ascii="Santander Text" w:hAnsi="Santander Text"/>
          <w:lang w:val="pt-PT"/>
        </w:rPr>
        <w:t xml:space="preserve"> ser aprovisionada de acordo com a metodologia presente </w:t>
      </w:r>
      <w:r w:rsidR="00F262A1">
        <w:rPr>
          <w:rFonts w:ascii="Santander Text" w:hAnsi="Santander Text"/>
          <w:lang w:val="pt-PT"/>
        </w:rPr>
        <w:t>no âmbito</w:t>
      </w:r>
      <w:r w:rsidR="00800BE7" w:rsidRPr="00800BE7">
        <w:rPr>
          <w:rFonts w:ascii="Santander Text" w:hAnsi="Santander Text"/>
          <w:lang w:val="pt-PT"/>
        </w:rPr>
        <w:t xml:space="preserve"> ‘PM’.</w:t>
      </w:r>
    </w:p>
    <w:p w14:paraId="74E71148" w14:textId="5187C868" w:rsidR="00267FB9" w:rsidRPr="00F922C4" w:rsidRDefault="00267FB9" w:rsidP="00267FB9">
      <w:pPr>
        <w:pStyle w:val="MyHeading3"/>
        <w:spacing w:after="240" w:line="276" w:lineRule="auto"/>
        <w:rPr>
          <w:rFonts w:ascii="Santander Text" w:hAnsi="Santander Text"/>
        </w:rPr>
      </w:pPr>
      <w:r w:rsidRPr="00F922C4">
        <w:rPr>
          <w:rFonts w:ascii="Santander Text" w:hAnsi="Santander Text"/>
        </w:rPr>
        <w:lastRenderedPageBreak/>
        <w:t>INSTRMNT_ID</w:t>
      </w:r>
    </w:p>
    <w:p w14:paraId="52C0E6F6" w14:textId="7E0A48F1" w:rsidR="00A409FF" w:rsidRPr="00F922C4" w:rsidRDefault="00A409FF" w:rsidP="00F26426">
      <w:pPr>
        <w:spacing w:line="276" w:lineRule="auto"/>
        <w:jc w:val="both"/>
        <w:rPr>
          <w:rFonts w:ascii="Santander Text" w:hAnsi="Santander Text"/>
          <w:lang w:val="pt-PT"/>
        </w:rPr>
      </w:pPr>
      <w:r w:rsidRPr="00F922C4">
        <w:rPr>
          <w:rFonts w:ascii="Santander Text" w:hAnsi="Santander Text"/>
          <w:lang w:val="pt-PT"/>
        </w:rPr>
        <w:t xml:space="preserve">Tendo como base o universo da tabela </w:t>
      </w:r>
      <w:r w:rsidRPr="00F922C4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Pr="00F922C4">
        <w:rPr>
          <w:rFonts w:ascii="Santander Text" w:hAnsi="Santander Text"/>
          <w:i/>
          <w:lang w:val="pt-PT"/>
        </w:rPr>
        <w:t>,</w:t>
      </w:r>
      <w:r w:rsidRPr="00F922C4">
        <w:rPr>
          <w:rFonts w:ascii="Santander Text" w:hAnsi="Santander Text"/>
          <w:lang w:val="pt-PT"/>
        </w:rPr>
        <w:t xml:space="preserve"> ou seja, o universo definido no ponto </w:t>
      </w:r>
      <w:r w:rsidR="00DB3107" w:rsidRPr="00F922C4">
        <w:rPr>
          <w:rFonts w:ascii="Santander Text" w:hAnsi="Santander Text"/>
          <w:lang w:val="pt-PT"/>
        </w:rPr>
        <w:fldChar w:fldCharType="begin"/>
      </w:r>
      <w:r w:rsidR="00DB3107" w:rsidRPr="00F922C4">
        <w:rPr>
          <w:rFonts w:ascii="Santander Text" w:hAnsi="Santander Text"/>
          <w:lang w:val="pt-PT"/>
        </w:rPr>
        <w:instrText xml:space="preserve"> REF _Ref193383953 \r \h </w:instrText>
      </w:r>
      <w:r w:rsidR="00F922C4">
        <w:rPr>
          <w:rFonts w:ascii="Santander Text" w:hAnsi="Santander Text"/>
          <w:lang w:val="pt-PT"/>
        </w:rPr>
        <w:instrText xml:space="preserve"> \* MERGEFORMAT </w:instrText>
      </w:r>
      <w:r w:rsidR="00DB3107" w:rsidRPr="00F922C4">
        <w:rPr>
          <w:rFonts w:ascii="Santander Text" w:hAnsi="Santander Text"/>
          <w:lang w:val="pt-PT"/>
        </w:rPr>
      </w:r>
      <w:r w:rsidR="00DB3107" w:rsidRPr="00F922C4">
        <w:rPr>
          <w:rFonts w:ascii="Santander Text" w:hAnsi="Santander Text"/>
          <w:lang w:val="pt-PT"/>
        </w:rPr>
        <w:fldChar w:fldCharType="separate"/>
      </w:r>
      <w:r w:rsidR="00DB3107" w:rsidRPr="00F922C4">
        <w:rPr>
          <w:rFonts w:ascii="Santander Text" w:hAnsi="Santander Text"/>
          <w:lang w:val="pt-PT"/>
        </w:rPr>
        <w:t>5.1.4.1</w:t>
      </w:r>
      <w:r w:rsidR="00DB3107" w:rsidRPr="00F922C4">
        <w:rPr>
          <w:rFonts w:ascii="Santander Text" w:hAnsi="Santander Text"/>
          <w:lang w:val="pt-PT"/>
        </w:rPr>
        <w:fldChar w:fldCharType="end"/>
      </w:r>
      <w:r w:rsidRPr="00F922C4">
        <w:rPr>
          <w:rFonts w:ascii="Santander Text" w:hAnsi="Santander Text"/>
          <w:lang w:val="pt-PT"/>
        </w:rPr>
        <w:t xml:space="preserve">: universo comum com âmbito </w:t>
      </w:r>
      <w:r w:rsidR="00E162BA">
        <w:rPr>
          <w:rFonts w:ascii="Santander Text" w:hAnsi="Santander Text"/>
          <w:lang w:val="pt-PT"/>
        </w:rPr>
        <w:t>‘</w:t>
      </w:r>
      <w:r w:rsidRPr="00F922C4">
        <w:rPr>
          <w:rFonts w:ascii="Santander Text" w:hAnsi="Santander Text"/>
          <w:lang w:val="pt-PT"/>
        </w:rPr>
        <w:t>PM</w:t>
      </w:r>
      <w:r w:rsidR="00E162BA">
        <w:rPr>
          <w:rFonts w:ascii="Santander Text" w:hAnsi="Santander Text"/>
          <w:lang w:val="pt-PT"/>
        </w:rPr>
        <w:t>’</w:t>
      </w:r>
      <w:r w:rsidRPr="00F922C4">
        <w:rPr>
          <w:rFonts w:ascii="Santander Text" w:hAnsi="Santander Text"/>
          <w:lang w:val="pt-PT"/>
        </w:rPr>
        <w:t xml:space="preserve"> e universo de contratos cancelados, </w:t>
      </w:r>
      <w:r w:rsidR="00CE2978" w:rsidRPr="00F922C4">
        <w:rPr>
          <w:rFonts w:ascii="Santander Text" w:hAnsi="Santander Text"/>
          <w:lang w:val="pt-PT"/>
        </w:rPr>
        <w:t>o conceito ‘</w:t>
      </w:r>
      <w:r w:rsidR="00CE2978" w:rsidRPr="00F922C4">
        <w:rPr>
          <w:rFonts w:ascii="Santander Text" w:hAnsi="Santander Text"/>
          <w:i/>
          <w:iCs/>
          <w:lang w:val="pt-PT"/>
        </w:rPr>
        <w:t>instrmnt_id’</w:t>
      </w:r>
      <w:r w:rsidR="00CE2978" w:rsidRPr="00F922C4">
        <w:rPr>
          <w:rFonts w:ascii="Santander Text" w:hAnsi="Santander Text"/>
          <w:lang w:val="pt-PT"/>
        </w:rPr>
        <w:t xml:space="preserve"> deve ser aprovisionado </w:t>
      </w:r>
      <w:r w:rsidRPr="00F922C4">
        <w:rPr>
          <w:rFonts w:ascii="Santander Text" w:hAnsi="Santander Text"/>
          <w:lang w:val="pt-PT"/>
        </w:rPr>
        <w:t xml:space="preserve">da seguinte forma: </w:t>
      </w:r>
    </w:p>
    <w:p w14:paraId="3DEA52F9" w14:textId="1FB2205D" w:rsidR="004F19E0" w:rsidRPr="00F922C4" w:rsidRDefault="00A409FF" w:rsidP="00F26426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922C4">
        <w:rPr>
          <w:rFonts w:ascii="Santander Text" w:hAnsi="Santander Text"/>
          <w:lang w:val="pt-PT"/>
        </w:rPr>
        <w:t>O ‘</w:t>
      </w:r>
      <w:r w:rsidR="00CE2978" w:rsidRPr="00F922C4">
        <w:rPr>
          <w:rFonts w:ascii="Santander Text" w:hAnsi="Santander Text"/>
          <w:i/>
          <w:iCs/>
          <w:lang w:val="pt-PT"/>
        </w:rPr>
        <w:t>instrmnt_id’</w:t>
      </w:r>
      <w:r w:rsidR="00CE2978" w:rsidRPr="00F922C4">
        <w:rPr>
          <w:rFonts w:ascii="Santander Text" w:hAnsi="Santander Text"/>
          <w:lang w:val="pt-PT"/>
        </w:rPr>
        <w:t xml:space="preserve"> deve </w:t>
      </w:r>
      <w:r w:rsidRPr="00F922C4">
        <w:rPr>
          <w:rFonts w:ascii="Santander Text" w:hAnsi="Santander Text"/>
          <w:lang w:val="pt-PT"/>
        </w:rPr>
        <w:t xml:space="preserve">ser aprovisionado de acordo com </w:t>
      </w:r>
      <w:r w:rsidRPr="00F922C4">
        <w:rPr>
          <w:rFonts w:ascii="Santander Text" w:hAnsi="Santander Text"/>
          <w:szCs w:val="18"/>
          <w:lang w:val="pt-PT"/>
        </w:rPr>
        <w:t>chave de contrato FINREP (variáveis ‘</w:t>
      </w:r>
      <w:r w:rsidRPr="00F922C4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cbalcao_fr’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cnumecta_fr’</w:t>
      </w:r>
      <w:r w:rsidRPr="00F922C4">
        <w:rPr>
          <w:rFonts w:ascii="Santander Text" w:hAnsi="Santander Text"/>
          <w:szCs w:val="18"/>
          <w:lang w:val="pt-PT"/>
        </w:rPr>
        <w:t xml:space="preserve"> e ‘</w:t>
      </w:r>
      <w:r w:rsidRPr="00F922C4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F922C4">
        <w:rPr>
          <w:rFonts w:ascii="Santander Text" w:hAnsi="Santander Text"/>
          <w:szCs w:val="18"/>
          <w:lang w:val="pt-PT"/>
        </w:rPr>
        <w:t xml:space="preserve">). Caso não exista chave de contrato FINREP o </w:t>
      </w:r>
      <w:r w:rsidR="00CE2978" w:rsidRPr="00F922C4">
        <w:rPr>
          <w:rFonts w:ascii="Santander Text" w:hAnsi="Santander Text"/>
          <w:szCs w:val="18"/>
          <w:lang w:val="pt-PT"/>
        </w:rPr>
        <w:t>‘</w:t>
      </w:r>
      <w:r w:rsidR="00CE2978" w:rsidRPr="00F922C4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Pr="00F922C4">
        <w:rPr>
          <w:rFonts w:ascii="Santander Text" w:hAnsi="Santander Text"/>
          <w:szCs w:val="18"/>
          <w:lang w:val="pt-PT"/>
        </w:rPr>
        <w:t>deve ser aprovisionado com chave de contrato MIS (variáveis ‘</w:t>
      </w:r>
      <w:r w:rsidRPr="00F922C4">
        <w:rPr>
          <w:rFonts w:ascii="Santander Text" w:hAnsi="Santander Text"/>
          <w:i/>
          <w:iCs/>
          <w:szCs w:val="18"/>
          <w:lang w:val="pt-PT"/>
        </w:rPr>
        <w:t>cempcta’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ckbalcao’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cknumcta’</w:t>
      </w:r>
      <w:r w:rsidRPr="00F922C4">
        <w:rPr>
          <w:rFonts w:ascii="Santander Text" w:hAnsi="Santander Text"/>
          <w:szCs w:val="18"/>
          <w:lang w:val="pt-PT"/>
        </w:rPr>
        <w:t xml:space="preserve"> e ‘</w:t>
      </w:r>
      <w:r w:rsidRPr="00F922C4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F922C4">
        <w:rPr>
          <w:rFonts w:ascii="Santander Text" w:hAnsi="Santander Text"/>
          <w:szCs w:val="18"/>
          <w:lang w:val="pt-PT"/>
        </w:rPr>
        <w:t>).</w:t>
      </w:r>
    </w:p>
    <w:p w14:paraId="7297D42C" w14:textId="2681E895" w:rsidR="00267FB9" w:rsidRPr="00F922C4" w:rsidRDefault="00A019A6" w:rsidP="00267FB9">
      <w:pPr>
        <w:pStyle w:val="MyHeading3"/>
        <w:spacing w:after="240" w:line="276" w:lineRule="auto"/>
        <w:rPr>
          <w:rFonts w:ascii="Santander Text" w:hAnsi="Santander Text"/>
        </w:rPr>
      </w:pPr>
      <w:r w:rsidRPr="00F922C4">
        <w:rPr>
          <w:rFonts w:ascii="Santander Text" w:hAnsi="Santander Text"/>
        </w:rPr>
        <w:t>DT_RFRNC</w:t>
      </w:r>
    </w:p>
    <w:p w14:paraId="1D02EDCF" w14:textId="2A422C35" w:rsidR="008912EA" w:rsidRPr="00F8097A" w:rsidRDefault="000A0676" w:rsidP="00F8097A">
      <w:pPr>
        <w:spacing w:line="276" w:lineRule="auto"/>
        <w:jc w:val="both"/>
        <w:rPr>
          <w:rFonts w:ascii="Santander Text" w:hAnsi="Santander Text"/>
          <w:lang w:val="pt-PT"/>
        </w:rPr>
      </w:pPr>
      <w:r w:rsidRPr="00F922C4">
        <w:rPr>
          <w:rFonts w:ascii="Santander Text" w:hAnsi="Santander Text"/>
          <w:lang w:val="pt-PT"/>
        </w:rPr>
        <w:t>Esta variável deve ser aprovisionada com o valor da data de referência de processamento dos dados.</w:t>
      </w:r>
    </w:p>
    <w:p w14:paraId="689F74F7" w14:textId="63080822" w:rsidR="00365A0E" w:rsidRDefault="00305256" w:rsidP="00365A0E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SSTNBL_CTGRY</w:t>
      </w:r>
      <w:r w:rsidR="00F8097A" w:rsidRPr="00F8097A">
        <w:rPr>
          <w:rFonts w:ascii="Santander Text" w:hAnsi="Santander Text"/>
          <w:lang w:val="pt-PT"/>
        </w:rPr>
        <w:t xml:space="preserve"> e PRCNTG_ACTVT</w:t>
      </w:r>
      <w:r w:rsidR="00F8097A">
        <w:rPr>
          <w:rFonts w:ascii="Santander Text" w:hAnsi="Santander Text"/>
          <w:lang w:val="pt-PT"/>
        </w:rPr>
        <w:t>Y</w:t>
      </w:r>
    </w:p>
    <w:p w14:paraId="064620F8" w14:textId="22AA98BE" w:rsidR="00F8097A" w:rsidRPr="00F8097A" w:rsidRDefault="003B7B9E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 </w:t>
      </w:r>
      <w:r w:rsidR="00CE2978">
        <w:rPr>
          <w:rFonts w:ascii="Santander Text" w:hAnsi="Santander Text"/>
          <w:lang w:val="pt-PT"/>
        </w:rPr>
        <w:t>variáveis ‘</w:t>
      </w:r>
      <w:r w:rsidR="00CE2978" w:rsidRPr="006600D1">
        <w:rPr>
          <w:rFonts w:ascii="Santander Text" w:hAnsi="Santander Text"/>
          <w:i/>
          <w:iCs/>
          <w:lang w:val="pt-PT"/>
        </w:rPr>
        <w:t>sstnbl_ctgry’</w:t>
      </w:r>
      <w:r w:rsidR="00CE2978">
        <w:rPr>
          <w:rFonts w:ascii="Santander Text" w:hAnsi="Santander Text"/>
          <w:lang w:val="pt-PT"/>
        </w:rPr>
        <w:t xml:space="preserve"> e </w:t>
      </w:r>
      <w:r w:rsidR="00CE2978" w:rsidRPr="006600D1">
        <w:rPr>
          <w:rFonts w:ascii="Santander Text" w:hAnsi="Santander Text"/>
          <w:i/>
          <w:iCs/>
          <w:lang w:val="pt-PT"/>
        </w:rPr>
        <w:t>‘prcntg_actvty’</w:t>
      </w:r>
      <w:r w:rsidR="00CE2978">
        <w:rPr>
          <w:rFonts w:ascii="Santander Text" w:hAnsi="Santander Text"/>
          <w:lang w:val="pt-PT"/>
        </w:rPr>
        <w:t xml:space="preserve"> </w:t>
      </w:r>
      <w:r w:rsidR="00CE2978" w:rsidRPr="00F8097A">
        <w:rPr>
          <w:rFonts w:ascii="Santander Text" w:hAnsi="Santander Text"/>
          <w:lang w:val="pt-PT"/>
        </w:rPr>
        <w:t xml:space="preserve">devem </w:t>
      </w:r>
      <w:r w:rsidR="00F8097A" w:rsidRPr="00F8097A">
        <w:rPr>
          <w:rFonts w:ascii="Santander Text" w:hAnsi="Santander Text"/>
          <w:lang w:val="pt-PT"/>
        </w:rPr>
        <w:t>ser aprovisionadas com base nos valores das variáveis ‘</w:t>
      </w:r>
      <w:r w:rsidR="00F8097A" w:rsidRPr="00BA4F8B">
        <w:rPr>
          <w:rFonts w:ascii="Santander Text" w:hAnsi="Santander Text"/>
          <w:i/>
          <w:iCs/>
          <w:lang w:val="pt-PT"/>
        </w:rPr>
        <w:t>nome_ctgr_sfics’</w:t>
      </w:r>
      <w:r w:rsidR="00F8097A" w:rsidRPr="00F8097A">
        <w:rPr>
          <w:rFonts w:ascii="Santander Text" w:hAnsi="Santander Text"/>
          <w:lang w:val="pt-PT"/>
        </w:rPr>
        <w:t xml:space="preserve"> e ‘</w:t>
      </w:r>
      <w:r w:rsidR="00F8097A" w:rsidRPr="00BA4F8B">
        <w:rPr>
          <w:rFonts w:ascii="Santander Text" w:hAnsi="Santander Text"/>
          <w:i/>
          <w:iCs/>
          <w:lang w:val="pt-PT"/>
        </w:rPr>
        <w:t>montante_pndrc’</w:t>
      </w:r>
      <w:r w:rsidR="006600D1">
        <w:rPr>
          <w:rFonts w:ascii="Santander Text" w:hAnsi="Santander Text"/>
          <w:i/>
          <w:iCs/>
          <w:lang w:val="pt-PT"/>
        </w:rPr>
        <w:t>,</w:t>
      </w:r>
      <w:r w:rsidR="00F8097A" w:rsidRPr="00F8097A">
        <w:rPr>
          <w:rFonts w:ascii="Santander Text" w:hAnsi="Santander Text"/>
          <w:lang w:val="pt-PT"/>
        </w:rPr>
        <w:t xml:space="preserve"> respetivamente, presentes na tabela </w:t>
      </w:r>
      <w:r w:rsidR="00F8097A" w:rsidRPr="00BA4F8B">
        <w:rPr>
          <w:rFonts w:ascii="Santander Text" w:hAnsi="Santander Text"/>
          <w:i/>
          <w:iCs/>
          <w:lang w:val="pt-PT"/>
        </w:rPr>
        <w:t>modesg_out_sfics_taxon_europeia</w:t>
      </w:r>
      <w:r w:rsidR="00F8097A" w:rsidRPr="00F8097A">
        <w:rPr>
          <w:rFonts w:ascii="Santander Text" w:hAnsi="Santander Text"/>
          <w:lang w:val="pt-PT"/>
        </w:rPr>
        <w:t xml:space="preserve"> do Modelo de Dados ESG (Modelo Verde).</w:t>
      </w:r>
    </w:p>
    <w:p w14:paraId="4B6B8630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Para tal, procede-se à ligação entre o campo ‘</w:t>
      </w:r>
      <w:r w:rsidRPr="00CB6B12">
        <w:rPr>
          <w:rFonts w:ascii="Santander Text" w:hAnsi="Santander Text"/>
          <w:i/>
          <w:iCs/>
          <w:lang w:val="pt-PT"/>
        </w:rPr>
        <w:t>instrmnt_id’</w:t>
      </w:r>
      <w:r w:rsidRPr="00F8097A">
        <w:rPr>
          <w:rFonts w:ascii="Santander Text" w:hAnsi="Santander Text"/>
          <w:lang w:val="pt-PT"/>
        </w:rPr>
        <w:t xml:space="preserve"> da </w:t>
      </w:r>
      <w:r w:rsidRPr="00CB6B12">
        <w:rPr>
          <w:rFonts w:ascii="Santander Text" w:hAnsi="Santander Text"/>
          <w:i/>
          <w:iCs/>
          <w:lang w:val="pt-PT"/>
        </w:rPr>
        <w:t>lt007_instr_activity</w:t>
      </w:r>
      <w:r w:rsidRPr="00F8097A">
        <w:rPr>
          <w:rFonts w:ascii="Santander Text" w:hAnsi="Santander Text"/>
          <w:lang w:val="pt-PT"/>
        </w:rPr>
        <w:t xml:space="preserve"> e a concatenação dos campos </w:t>
      </w:r>
      <w:r w:rsidRPr="00CB6B12">
        <w:rPr>
          <w:rFonts w:ascii="Santander Text" w:hAnsi="Santander Text"/>
          <w:i/>
          <w:iCs/>
          <w:lang w:val="pt-PT"/>
        </w:rPr>
        <w:t>‘cempresa_fr’, ‘cbalcao_fr‘, ‘cnumecta_fr‘</w:t>
      </w:r>
      <w:r w:rsidRPr="00F8097A">
        <w:rPr>
          <w:rFonts w:ascii="Santander Text" w:hAnsi="Santander Text"/>
          <w:lang w:val="pt-PT"/>
        </w:rPr>
        <w:t xml:space="preserve"> e </w:t>
      </w:r>
      <w:r w:rsidRPr="00CB6B12">
        <w:rPr>
          <w:rFonts w:ascii="Santander Text" w:hAnsi="Santander Text"/>
          <w:i/>
          <w:iCs/>
          <w:lang w:val="pt-PT"/>
        </w:rPr>
        <w:t>‘zdeposit_fr</w:t>
      </w:r>
      <w:r w:rsidRPr="00F8097A">
        <w:rPr>
          <w:rFonts w:ascii="Santander Text" w:hAnsi="Santander Text"/>
          <w:lang w:val="pt-PT"/>
        </w:rPr>
        <w:t>‘ presentes no tradutor de chaves FINREP (</w:t>
      </w:r>
      <w:r w:rsidRPr="00526635">
        <w:rPr>
          <w:rFonts w:ascii="Santander Text" w:hAnsi="Santander Text"/>
          <w:i/>
          <w:iCs/>
          <w:lang w:val="pt-PT"/>
        </w:rPr>
        <w:t>kt_chaves_finrep</w:t>
      </w:r>
      <w:r w:rsidRPr="00F8097A">
        <w:rPr>
          <w:rFonts w:ascii="Santander Text" w:hAnsi="Santander Text"/>
          <w:lang w:val="pt-PT"/>
        </w:rPr>
        <w:t>), de modo a obter os campos ‘</w:t>
      </w:r>
      <w:r w:rsidRPr="0089667C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‘</w:t>
      </w:r>
      <w:r w:rsidRPr="0089667C">
        <w:rPr>
          <w:rFonts w:ascii="Santander Text" w:hAnsi="Santander Text"/>
          <w:i/>
          <w:iCs/>
          <w:lang w:val="pt-PT"/>
        </w:rPr>
        <w:t>zdeposit</w:t>
      </w:r>
      <w:r w:rsidRPr="00F8097A">
        <w:rPr>
          <w:rFonts w:ascii="Santander Text" w:hAnsi="Santander Text"/>
          <w:lang w:val="pt-PT"/>
        </w:rPr>
        <w:t>‘. Posteriormente, procede-se ao cruzamento entre a concatenação dos campos obtidos no passo anterior (‘</w:t>
      </w:r>
      <w:r w:rsidRPr="00146D7A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‘zdeposit‘</w:t>
      </w:r>
      <w:r w:rsidRPr="00F8097A">
        <w:rPr>
          <w:rFonts w:ascii="Santander Text" w:hAnsi="Santander Text"/>
          <w:lang w:val="pt-PT"/>
        </w:rPr>
        <w:t>) com a concatenação dos campos ‘</w:t>
      </w:r>
      <w:r w:rsidRPr="00146D7A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‘zdeposit</w:t>
      </w:r>
      <w:r w:rsidRPr="00F8097A">
        <w:rPr>
          <w:rFonts w:ascii="Santander Text" w:hAnsi="Santander Text"/>
          <w:lang w:val="pt-PT"/>
        </w:rPr>
        <w:t xml:space="preserve">‘ presentes na tabela </w:t>
      </w:r>
      <w:r w:rsidRPr="00146D7A">
        <w:rPr>
          <w:rFonts w:ascii="Santander Text" w:hAnsi="Santander Text"/>
          <w:i/>
          <w:iCs/>
          <w:lang w:val="pt-PT"/>
        </w:rPr>
        <w:t>modesg_out_sfics_taxon_europeia</w:t>
      </w:r>
      <w:r w:rsidRPr="00F8097A">
        <w:rPr>
          <w:rFonts w:ascii="Santander Text" w:hAnsi="Santander Text"/>
          <w:lang w:val="pt-PT"/>
        </w:rPr>
        <w:t xml:space="preserve">, para obtenção dos campos </w:t>
      </w:r>
      <w:r w:rsidRPr="00146D7A">
        <w:rPr>
          <w:rFonts w:ascii="Santander Text" w:hAnsi="Santander Text"/>
          <w:i/>
          <w:iCs/>
          <w:lang w:val="pt-PT"/>
        </w:rPr>
        <w:t>‘montante_pndrc’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>.</w:t>
      </w:r>
    </w:p>
    <w:p w14:paraId="7707ACD6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De seguida, cruzar o campo </w:t>
      </w:r>
      <w:r w:rsidRPr="003E4FA1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com a tabela </w:t>
      </w:r>
      <w:r w:rsidRPr="003E4FA1">
        <w:rPr>
          <w:rFonts w:ascii="Santander Text" w:hAnsi="Santander Text"/>
          <w:i/>
          <w:iCs/>
          <w:lang w:val="pt-PT"/>
        </w:rPr>
        <w:t>lt803_codigos_lt</w:t>
      </w:r>
      <w:r w:rsidRPr="00F8097A">
        <w:rPr>
          <w:rFonts w:ascii="Santander Text" w:hAnsi="Santander Text"/>
          <w:lang w:val="pt-PT"/>
        </w:rPr>
        <w:t xml:space="preserve"> através do </w:t>
      </w:r>
      <w:r w:rsidRPr="003E4FA1">
        <w:rPr>
          <w:rFonts w:ascii="Santander Text" w:hAnsi="Santander Text"/>
          <w:i/>
          <w:iCs/>
          <w:lang w:val="pt-PT"/>
        </w:rPr>
        <w:t>‘valor origem’</w:t>
      </w:r>
      <w:r w:rsidRPr="00F8097A">
        <w:rPr>
          <w:rFonts w:ascii="Santander Text" w:hAnsi="Santander Text"/>
          <w:lang w:val="pt-PT"/>
        </w:rPr>
        <w:t xml:space="preserve"> e filtrando o </w:t>
      </w:r>
      <w:r w:rsidRPr="003E4FA1">
        <w:rPr>
          <w:rFonts w:ascii="Santander Text" w:hAnsi="Santander Text"/>
          <w:i/>
          <w:iCs/>
          <w:lang w:val="pt-PT"/>
        </w:rPr>
        <w:t>'campo_lt'</w:t>
      </w:r>
      <w:r w:rsidRPr="00F8097A">
        <w:rPr>
          <w:rFonts w:ascii="Santander Text" w:hAnsi="Santander Text"/>
          <w:lang w:val="pt-PT"/>
        </w:rPr>
        <w:t xml:space="preserve"> = </w:t>
      </w:r>
      <w:r w:rsidRPr="003E4FA1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>, de modo a obter o campo ‘</w:t>
      </w:r>
      <w:r w:rsidRPr="003E4FA1">
        <w:rPr>
          <w:rFonts w:ascii="Santander Text" w:hAnsi="Santander Text"/>
          <w:i/>
          <w:iCs/>
          <w:lang w:val="pt-PT"/>
        </w:rPr>
        <w:t>valor_lt’</w:t>
      </w:r>
      <w:r w:rsidRPr="00F8097A">
        <w:rPr>
          <w:rFonts w:ascii="Santander Text" w:hAnsi="Santander Text"/>
          <w:lang w:val="pt-PT"/>
        </w:rPr>
        <w:t xml:space="preserve"> que serve de aprovisionamento para esta variável.</w:t>
      </w:r>
    </w:p>
    <w:p w14:paraId="7C7E7FEE" w14:textId="437B542C" w:rsidR="00F8097A" w:rsidRPr="00BA4F8B" w:rsidRDefault="00F8097A" w:rsidP="00C07BB7">
      <w:pPr>
        <w:spacing w:line="276" w:lineRule="auto"/>
        <w:jc w:val="both"/>
        <w:rPr>
          <w:rFonts w:ascii="Santander Text" w:hAnsi="Santander Text"/>
          <w:u w:val="single"/>
          <w:lang w:val="pt-PT"/>
        </w:rPr>
      </w:pPr>
      <w:r w:rsidRPr="00BA4F8B">
        <w:rPr>
          <w:rFonts w:ascii="Santander Text" w:hAnsi="Santander Text"/>
          <w:u w:val="single"/>
          <w:lang w:val="pt-PT"/>
        </w:rPr>
        <w:t>Relação 1:1 entre as chaves Master e FINREP</w:t>
      </w:r>
      <w:r w:rsidR="00BA4F8B" w:rsidRPr="00BA4F8B">
        <w:rPr>
          <w:rFonts w:ascii="Santander Text" w:hAnsi="Santander Text"/>
          <w:u w:val="single"/>
          <w:lang w:val="pt-PT"/>
        </w:rPr>
        <w:t>:</w:t>
      </w:r>
    </w:p>
    <w:p w14:paraId="1BFEC6C6" w14:textId="551E8A4D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Caso se trate de uma operação Master totalmente não verde </w:t>
      </w:r>
      <w:r w:rsidRPr="00BA4F8B">
        <w:rPr>
          <w:rFonts w:ascii="Santander Text" w:hAnsi="Santander Text"/>
          <w:i/>
          <w:iCs/>
          <w:lang w:val="pt-PT"/>
        </w:rPr>
        <w:t>(</w:t>
      </w:r>
      <w:r w:rsidR="004976EB">
        <w:rPr>
          <w:rFonts w:ascii="Santander Text" w:hAnsi="Santander Text"/>
          <w:lang w:val="pt-PT"/>
        </w:rPr>
        <w:t xml:space="preserve">campo </w:t>
      </w:r>
      <w:r w:rsidRPr="00BA4F8B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= ‘</w:t>
      </w:r>
      <w:r w:rsidRPr="00BA4F8B">
        <w:rPr>
          <w:rFonts w:ascii="Santander Text" w:hAnsi="Santander Text"/>
          <w:i/>
          <w:iCs/>
          <w:lang w:val="pt-PT"/>
        </w:rPr>
        <w:t>Nao Aplicavel’</w:t>
      </w:r>
      <w:r w:rsidRPr="00F8097A">
        <w:rPr>
          <w:rFonts w:ascii="Santander Text" w:hAnsi="Santander Text"/>
          <w:lang w:val="pt-PT"/>
        </w:rPr>
        <w:t xml:space="preserve">), o campo </w:t>
      </w:r>
      <w:r w:rsidRPr="00BA4F8B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 xml:space="preserve"> deverá assumir o valor ‘6001’ e o campo ‘</w:t>
      </w:r>
      <w:r w:rsidRPr="00BA4F8B">
        <w:rPr>
          <w:rFonts w:ascii="Santander Text" w:hAnsi="Santander Text"/>
          <w:i/>
          <w:iCs/>
          <w:lang w:val="pt-PT"/>
        </w:rPr>
        <w:t>prcntg_actvty’</w:t>
      </w:r>
      <w:r w:rsidRPr="00F8097A">
        <w:rPr>
          <w:rFonts w:ascii="Santander Text" w:hAnsi="Santander Text"/>
          <w:lang w:val="pt-PT"/>
        </w:rPr>
        <w:t xml:space="preserve"> deverá ser aprovisionado com ‘100,00%’ (ao invés de 0 conforme a informação presente no Modelo Verde);</w:t>
      </w:r>
    </w:p>
    <w:p w14:paraId="181C5068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Por outro lado, caso uma operação Master detenha uma parte verde (se o valor obtido no campo </w:t>
      </w:r>
      <w:r w:rsidRPr="00BA4F8B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estiver parametrizado na tabela </w:t>
      </w:r>
      <w:r w:rsidRPr="00BA4F8B">
        <w:rPr>
          <w:rFonts w:ascii="Santander Text" w:hAnsi="Santander Text"/>
          <w:i/>
          <w:iCs/>
          <w:lang w:val="pt-PT"/>
        </w:rPr>
        <w:t>lt803_codigos_lt</w:t>
      </w:r>
      <w:r w:rsidRPr="00F8097A">
        <w:rPr>
          <w:rFonts w:ascii="Santander Text" w:hAnsi="Santander Text"/>
          <w:lang w:val="pt-PT"/>
        </w:rPr>
        <w:t>) e uma parte não verde (caso a variável ‘</w:t>
      </w:r>
      <w:r w:rsidRPr="00BA4F8B">
        <w:rPr>
          <w:rFonts w:ascii="Santander Text" w:hAnsi="Santander Text"/>
          <w:i/>
          <w:iCs/>
          <w:lang w:val="pt-PT"/>
        </w:rPr>
        <w:t>montante_pndrc’</w:t>
      </w:r>
      <w:r w:rsidRPr="00F8097A">
        <w:rPr>
          <w:rFonts w:ascii="Santander Text" w:hAnsi="Santander Text"/>
          <w:lang w:val="pt-PT"/>
        </w:rPr>
        <w:t xml:space="preserve"> associada à respetiva categoria verde ‘</w:t>
      </w:r>
      <w:r w:rsidRPr="00BA4F8B">
        <w:rPr>
          <w:rFonts w:ascii="Santander Text" w:hAnsi="Santander Text"/>
          <w:i/>
          <w:iCs/>
          <w:lang w:val="pt-PT"/>
        </w:rPr>
        <w:t>nome_ctgr_sfics’</w:t>
      </w:r>
      <w:r w:rsidRPr="00F8097A">
        <w:rPr>
          <w:rFonts w:ascii="Santander Text" w:hAnsi="Santander Text"/>
          <w:lang w:val="pt-PT"/>
        </w:rPr>
        <w:t xml:space="preserve"> &lt;&gt; ‘1’) então:</w:t>
      </w:r>
    </w:p>
    <w:p w14:paraId="23BDE9AF" w14:textId="77777777" w:rsidR="0033152B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Obter o campo </w:t>
      </w:r>
      <w:r w:rsidRPr="0033152B">
        <w:rPr>
          <w:rFonts w:ascii="Santander Text" w:hAnsi="Santander Text"/>
          <w:i/>
          <w:iCs/>
          <w:lang w:val="pt-PT"/>
        </w:rPr>
        <w:t>‘nome_ctgr_sfics’</w:t>
      </w:r>
      <w:r w:rsidR="00BA4F8B" w:rsidRPr="0033152B">
        <w:rPr>
          <w:rFonts w:ascii="Santander Text" w:hAnsi="Santander Text"/>
          <w:i/>
          <w:iCs/>
          <w:lang w:val="pt-PT"/>
        </w:rPr>
        <w:t xml:space="preserve"> </w:t>
      </w:r>
      <w:r w:rsidRPr="0033152B">
        <w:rPr>
          <w:rFonts w:ascii="Santander Text" w:hAnsi="Santander Text"/>
          <w:lang w:val="pt-PT"/>
        </w:rPr>
        <w:t xml:space="preserve">e cruzar com a tabela </w:t>
      </w:r>
      <w:r w:rsidRPr="0033152B">
        <w:rPr>
          <w:rFonts w:ascii="Santander Text" w:hAnsi="Santander Text"/>
          <w:i/>
          <w:iCs/>
          <w:lang w:val="pt-PT"/>
        </w:rPr>
        <w:t>lt803_codigos_lt</w:t>
      </w:r>
      <w:r w:rsidRPr="0033152B">
        <w:rPr>
          <w:rFonts w:ascii="Santander Text" w:hAnsi="Santander Text"/>
          <w:lang w:val="pt-PT"/>
        </w:rPr>
        <w:t xml:space="preserve"> para aprovisionamento da variável </w:t>
      </w:r>
      <w:r w:rsidRPr="0033152B">
        <w:rPr>
          <w:rFonts w:ascii="Santander Text" w:hAnsi="Santander Text"/>
          <w:i/>
          <w:iCs/>
          <w:lang w:val="pt-PT"/>
        </w:rPr>
        <w:t>'sstnbl_ctgry’</w:t>
      </w:r>
      <w:r w:rsidRPr="0033152B">
        <w:rPr>
          <w:rFonts w:ascii="Santander Text" w:hAnsi="Santander Text"/>
          <w:lang w:val="pt-PT"/>
        </w:rPr>
        <w:t xml:space="preserve">. O campo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deverá ser aprovisionado através da multiplicação do campo </w:t>
      </w:r>
      <w:r w:rsidRPr="0033152B">
        <w:rPr>
          <w:rFonts w:ascii="Santander Text" w:hAnsi="Santander Text"/>
          <w:i/>
          <w:iCs/>
          <w:lang w:val="pt-PT"/>
        </w:rPr>
        <w:t>‘montante_pndrc’</w:t>
      </w:r>
      <w:r w:rsidRPr="0033152B">
        <w:rPr>
          <w:rFonts w:ascii="Santander Text" w:hAnsi="Santander Text"/>
          <w:lang w:val="pt-PT"/>
        </w:rPr>
        <w:t xml:space="preserve"> por 100 (de modo a converter o número em percentagem);</w:t>
      </w:r>
    </w:p>
    <w:p w14:paraId="511C1A20" w14:textId="77777777" w:rsidR="0033152B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Deverá ser reportado um segundo registo com a parte não verde: </w:t>
      </w:r>
      <w:r w:rsidRPr="0033152B">
        <w:rPr>
          <w:rFonts w:ascii="Santander Text" w:hAnsi="Santander Text"/>
          <w:i/>
          <w:iCs/>
          <w:lang w:val="pt-PT"/>
        </w:rPr>
        <w:t>'sstnbl_ctgry’</w:t>
      </w:r>
      <w:r w:rsidRPr="0033152B">
        <w:rPr>
          <w:rFonts w:ascii="Santander Text" w:hAnsi="Santander Text"/>
          <w:lang w:val="pt-PT"/>
        </w:rPr>
        <w:t xml:space="preserve"> = ‘6001’ e o campo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deve ser aprovisionado com o valor complementar à parte verde (de modo a que a soma de ambas perfaça 100%) e multiplicado por 100.</w:t>
      </w:r>
    </w:p>
    <w:p w14:paraId="1BD886BF" w14:textId="353BC5B2" w:rsidR="00F8097A" w:rsidRPr="0033152B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Deve-se garantir que a soma dos valores reportados na variável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totaliza o valor 100% por </w:t>
      </w:r>
      <w:r w:rsidRPr="0033152B">
        <w:rPr>
          <w:rFonts w:ascii="Santander Text" w:hAnsi="Santander Text"/>
          <w:i/>
          <w:iCs/>
          <w:lang w:val="pt-PT"/>
        </w:rPr>
        <w:t>‘instrmnt_id’</w:t>
      </w:r>
      <w:r w:rsidRPr="0033152B">
        <w:rPr>
          <w:rFonts w:ascii="Santander Text" w:hAnsi="Santander Text"/>
          <w:lang w:val="pt-PT"/>
        </w:rPr>
        <w:t>.</w:t>
      </w:r>
    </w:p>
    <w:p w14:paraId="5CB5FF5D" w14:textId="22612750" w:rsidR="00F8097A" w:rsidRPr="00BA4F8B" w:rsidRDefault="00F8097A" w:rsidP="00C07BB7">
      <w:pPr>
        <w:spacing w:line="276" w:lineRule="auto"/>
        <w:jc w:val="both"/>
        <w:rPr>
          <w:rFonts w:ascii="Santander Text" w:hAnsi="Santander Text"/>
          <w:u w:val="single"/>
          <w:lang w:val="pt-PT"/>
        </w:rPr>
      </w:pPr>
      <w:r w:rsidRPr="00BA4F8B">
        <w:rPr>
          <w:rFonts w:ascii="Santander Text" w:hAnsi="Santander Text"/>
          <w:u w:val="single"/>
          <w:lang w:val="pt-PT"/>
        </w:rPr>
        <w:t>Relação N:1 entre chaves Master e FINREP</w:t>
      </w:r>
    </w:p>
    <w:p w14:paraId="4D12728B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lastRenderedPageBreak/>
        <w:t>Desmultiplicar tantas linhas quantas combinações existam de chave Master – Categoria (</w:t>
      </w:r>
      <w:r w:rsidRPr="008679CA">
        <w:rPr>
          <w:rFonts w:ascii="Santander Text" w:hAnsi="Santander Text"/>
          <w:i/>
          <w:iCs/>
          <w:lang w:val="pt-PT"/>
        </w:rPr>
        <w:t>'sstnbl_ctgry_aux’</w:t>
      </w:r>
      <w:r w:rsidRPr="00F8097A">
        <w:rPr>
          <w:rFonts w:ascii="Santander Text" w:hAnsi="Santander Text"/>
          <w:lang w:val="pt-PT"/>
        </w:rPr>
        <w:t xml:space="preserve">): Replicar os pontos mencionados em cima, obtendo valores para os campos </w:t>
      </w:r>
      <w:r w:rsidRPr="008679CA">
        <w:rPr>
          <w:rFonts w:ascii="Santander Text" w:hAnsi="Santander Text"/>
          <w:i/>
          <w:iCs/>
          <w:lang w:val="pt-PT"/>
        </w:rPr>
        <w:t>'sstnbl_ctgry_aux’</w:t>
      </w:r>
      <w:r w:rsidRPr="00F8097A">
        <w:rPr>
          <w:rFonts w:ascii="Santander Text" w:hAnsi="Santander Text"/>
          <w:lang w:val="pt-PT"/>
        </w:rPr>
        <w:t xml:space="preserve"> e </w:t>
      </w:r>
      <w:r w:rsidRPr="008679CA">
        <w:rPr>
          <w:rFonts w:ascii="Santander Text" w:hAnsi="Santander Text"/>
          <w:i/>
          <w:iCs/>
          <w:lang w:val="pt-PT"/>
        </w:rPr>
        <w:t>‘prcntg_actvty_aux’</w:t>
      </w:r>
      <w:r w:rsidRPr="00F8097A">
        <w:rPr>
          <w:rFonts w:ascii="Santander Text" w:hAnsi="Santander Text"/>
          <w:lang w:val="pt-PT"/>
        </w:rPr>
        <w:t xml:space="preserve"> (utilizados abaixo como campos auxiliares para obtenção dos campos finais </w:t>
      </w:r>
      <w:r w:rsidRPr="008679CA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 xml:space="preserve"> e </w:t>
      </w:r>
      <w:r w:rsidRPr="008679CA">
        <w:rPr>
          <w:rFonts w:ascii="Santander Text" w:hAnsi="Santander Text"/>
          <w:i/>
          <w:iCs/>
          <w:lang w:val="pt-PT"/>
        </w:rPr>
        <w:t>‘prcntg_actvty’</w:t>
      </w:r>
      <w:r w:rsidRPr="00F8097A">
        <w:rPr>
          <w:rFonts w:ascii="Santander Text" w:hAnsi="Santander Text"/>
          <w:lang w:val="pt-PT"/>
        </w:rPr>
        <w:t>);</w:t>
      </w:r>
    </w:p>
    <w:p w14:paraId="57C11D94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Tratamento das várias chaves Master:</w:t>
      </w:r>
    </w:p>
    <w:p w14:paraId="287A2821" w14:textId="77777777" w:rsidR="00CD01F9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t xml:space="preserve">Obter ponderação do saldo de cada contrato Master (obtido através da soma por contrato da coluna </w:t>
      </w:r>
      <w:r w:rsidRPr="00AE2932">
        <w:rPr>
          <w:rFonts w:ascii="Santander Text" w:hAnsi="Santander Text"/>
          <w:i/>
          <w:iCs/>
          <w:lang w:val="pt-PT"/>
        </w:rPr>
        <w:t>'msaldo_final'</w:t>
      </w:r>
      <w:r w:rsidRPr="00CD01F9">
        <w:rPr>
          <w:rFonts w:ascii="Santander Text" w:hAnsi="Santander Text"/>
          <w:lang w:val="pt-PT"/>
        </w:rPr>
        <w:t xml:space="preserve"> da tabela </w:t>
      </w:r>
      <w:r w:rsidRPr="00CD7C55">
        <w:rPr>
          <w:rFonts w:ascii="Santander Text" w:hAnsi="Santander Text"/>
          <w:i/>
          <w:lang w:val="pt-PT"/>
        </w:rPr>
        <w:t>ct001_univ_saldo</w:t>
      </w:r>
      <w:r w:rsidRPr="00CD01F9">
        <w:rPr>
          <w:rFonts w:ascii="Santander Text" w:hAnsi="Santander Text"/>
          <w:lang w:val="pt-PT"/>
        </w:rPr>
        <w:t>) pelo saldo total dos contratos Master associados à respetiva chave FINREP;</w:t>
      </w:r>
    </w:p>
    <w:p w14:paraId="4EBD9E78" w14:textId="77777777" w:rsidR="00525C6C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t xml:space="preserve">Multiplicar o ponderador obtido no último passo pelo campo </w:t>
      </w:r>
      <w:r w:rsidRPr="00AE2932">
        <w:rPr>
          <w:rFonts w:ascii="Santander Text" w:hAnsi="Santander Text"/>
          <w:i/>
          <w:iCs/>
          <w:lang w:val="pt-PT"/>
        </w:rPr>
        <w:t>‘prcntg_actvty_aux’</w:t>
      </w:r>
      <w:r w:rsidRPr="00CD01F9">
        <w:rPr>
          <w:rFonts w:ascii="Santander Text" w:hAnsi="Santander Text"/>
          <w:lang w:val="pt-PT"/>
        </w:rPr>
        <w:t xml:space="preserve"> para cada combinação chave Master – Categoria (</w:t>
      </w:r>
      <w:r w:rsidRPr="00AE2932">
        <w:rPr>
          <w:rFonts w:ascii="Santander Text" w:hAnsi="Santander Text"/>
          <w:i/>
          <w:iCs/>
          <w:lang w:val="pt-PT"/>
        </w:rPr>
        <w:t>'sstnbl_ctgry_aux’</w:t>
      </w:r>
      <w:r w:rsidRPr="00CD01F9">
        <w:rPr>
          <w:rFonts w:ascii="Santander Text" w:hAnsi="Santander Text"/>
          <w:lang w:val="pt-PT"/>
        </w:rPr>
        <w:t>);</w:t>
      </w:r>
    </w:p>
    <w:p w14:paraId="65B5D379" w14:textId="705D84D4" w:rsidR="00F8097A" w:rsidRPr="00CD01F9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t xml:space="preserve">Posteriormente, somar os valores obtidos no passo anterior por </w:t>
      </w:r>
      <w:r w:rsidRPr="00AE2932">
        <w:rPr>
          <w:rFonts w:ascii="Santander Text" w:hAnsi="Santander Text"/>
          <w:i/>
          <w:iCs/>
          <w:lang w:val="pt-PT"/>
        </w:rPr>
        <w:t>'sstnbl_ctgry_aux’</w:t>
      </w:r>
      <w:r w:rsidRPr="00CD01F9">
        <w:rPr>
          <w:rFonts w:ascii="Santander Text" w:hAnsi="Santander Text"/>
          <w:lang w:val="pt-PT"/>
        </w:rPr>
        <w:t>, obtendo assim o campo ‘</w:t>
      </w:r>
      <w:r w:rsidRPr="00AE2932">
        <w:rPr>
          <w:rFonts w:ascii="Santander Text" w:hAnsi="Santander Text"/>
          <w:i/>
          <w:iCs/>
          <w:lang w:val="pt-PT"/>
        </w:rPr>
        <w:t>prcntg_actvty’</w:t>
      </w:r>
      <w:r w:rsidRPr="00CD01F9">
        <w:rPr>
          <w:rFonts w:ascii="Santander Text" w:hAnsi="Santander Text"/>
          <w:lang w:val="pt-PT"/>
        </w:rPr>
        <w:t xml:space="preserve"> (por combinação chave FINREP - Categoria) e os valores do campo ‘</w:t>
      </w:r>
      <w:r w:rsidRPr="00AE2932">
        <w:rPr>
          <w:rFonts w:ascii="Santander Text" w:hAnsi="Santander Text"/>
          <w:i/>
          <w:iCs/>
          <w:lang w:val="pt-PT"/>
        </w:rPr>
        <w:t>sstnbl_ctgry’</w:t>
      </w:r>
      <w:r w:rsidRPr="00CD01F9">
        <w:rPr>
          <w:rFonts w:ascii="Santander Text" w:hAnsi="Santander Text"/>
          <w:lang w:val="pt-PT"/>
        </w:rPr>
        <w:t>.</w:t>
      </w:r>
    </w:p>
    <w:p w14:paraId="7B16B8D9" w14:textId="333BFA9D" w:rsidR="003162D1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Denote-se que, após este tratamento, é necessário garantir que a soma do campo </w:t>
      </w:r>
      <w:r w:rsidRPr="004F3DF7">
        <w:rPr>
          <w:rFonts w:ascii="Santander Text" w:hAnsi="Santander Text"/>
          <w:i/>
          <w:iCs/>
          <w:lang w:val="pt-PT"/>
        </w:rPr>
        <w:t>‘prcntg_actvty’</w:t>
      </w:r>
      <w:r w:rsidRPr="00F8097A">
        <w:rPr>
          <w:rFonts w:ascii="Santander Text" w:hAnsi="Santander Text"/>
          <w:lang w:val="pt-PT"/>
        </w:rPr>
        <w:t xml:space="preserve"> por chave FINREP = 100%.</w:t>
      </w:r>
    </w:p>
    <w:p w14:paraId="6B71DD24" w14:textId="568FBEBF" w:rsidR="003162D1" w:rsidRDefault="003162D1" w:rsidP="00C07BB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lang w:val="pt-PT"/>
        </w:rPr>
        <w:t xml:space="preserve">Adicionalmente, </w:t>
      </w:r>
      <w:r w:rsidR="00D42364">
        <w:rPr>
          <w:rFonts w:ascii="Santander Text" w:hAnsi="Santander Text"/>
          <w:lang w:val="pt-PT"/>
        </w:rPr>
        <w:t>para o universo de contratos cancelados, ou seja, quando</w:t>
      </w:r>
      <w:r w:rsidR="00017390" w:rsidRPr="006A6F19">
        <w:rPr>
          <w:rFonts w:ascii="Santander Text" w:hAnsi="Santander Text"/>
          <w:lang w:val="pt-PT"/>
        </w:rPr>
        <w:t xml:space="preserve"> o </w:t>
      </w:r>
      <w:r w:rsidR="00CE2978" w:rsidRPr="006A6F19">
        <w:rPr>
          <w:rFonts w:ascii="Santander Text" w:hAnsi="Santander Text"/>
          <w:lang w:val="pt-PT"/>
        </w:rPr>
        <w:t>campo ‘</w:t>
      </w:r>
      <w:r w:rsidR="00CE2978" w:rsidRPr="006A6F19">
        <w:rPr>
          <w:rFonts w:ascii="Santander Text" w:hAnsi="Santander Text"/>
          <w:i/>
          <w:iCs/>
          <w:lang w:val="pt-PT"/>
        </w:rPr>
        <w:t>cnclld_instrmnts_stts’</w:t>
      </w:r>
      <w:r w:rsidR="00CE2978" w:rsidRPr="006A6F19">
        <w:rPr>
          <w:rFonts w:ascii="Santander Text" w:hAnsi="Santander Text"/>
          <w:lang w:val="pt-PT"/>
        </w:rPr>
        <w:t xml:space="preserve"> da </w:t>
      </w:r>
      <w:r w:rsidR="00017390" w:rsidRPr="006A6F19">
        <w:rPr>
          <w:rFonts w:ascii="Santander Text" w:hAnsi="Santander Text"/>
          <w:lang w:val="pt-PT"/>
        </w:rPr>
        <w:t xml:space="preserve">tabela </w:t>
      </w:r>
      <w:r w:rsidR="00017390" w:rsidRPr="006A6F19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017390" w:rsidRPr="006A6F19">
        <w:rPr>
          <w:rFonts w:ascii="Santander Text" w:hAnsi="Santander Text"/>
          <w:szCs w:val="18"/>
          <w:lang w:val="pt-PT"/>
        </w:rPr>
        <w:t xml:space="preserve"> for diferente de ‘N’, </w:t>
      </w:r>
      <w:r w:rsidR="00FF6B2D">
        <w:rPr>
          <w:rFonts w:ascii="Santander Text" w:hAnsi="Santander Text"/>
          <w:szCs w:val="18"/>
          <w:lang w:val="pt-PT"/>
        </w:rPr>
        <w:t>deve ser considerada</w:t>
      </w:r>
      <w:r w:rsidR="000D4BF6" w:rsidRPr="006A6F19">
        <w:rPr>
          <w:rFonts w:ascii="Santander Text" w:hAnsi="Santander Text"/>
          <w:szCs w:val="18"/>
          <w:lang w:val="pt-PT"/>
        </w:rPr>
        <w:t xml:space="preserve"> </w:t>
      </w:r>
      <w:r w:rsidR="00C86E1B" w:rsidRPr="006A6F19">
        <w:rPr>
          <w:rFonts w:ascii="Santander Text" w:hAnsi="Santander Text"/>
          <w:szCs w:val="18"/>
          <w:lang w:val="pt-PT"/>
        </w:rPr>
        <w:t>a seguinte metodologia para o aprovisionamento de ambos os campos:</w:t>
      </w:r>
      <w:r w:rsidR="00C86E1B">
        <w:rPr>
          <w:rFonts w:ascii="Santander Text" w:hAnsi="Santander Text"/>
          <w:szCs w:val="18"/>
          <w:lang w:val="pt-PT"/>
        </w:rPr>
        <w:t xml:space="preserve"> </w:t>
      </w:r>
    </w:p>
    <w:p w14:paraId="6B53C9BE" w14:textId="4472F63E" w:rsidR="00E6264B" w:rsidRPr="00E6264B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t xml:space="preserve">Identificar, na tabela de </w:t>
      </w:r>
      <w:r w:rsidRPr="00E6264B">
        <w:rPr>
          <w:rFonts w:ascii="Santander Text" w:hAnsi="Santander Text"/>
          <w:i/>
          <w:iCs/>
          <w:szCs w:val="18"/>
          <w:lang w:val="pt-PT"/>
        </w:rPr>
        <w:t>output</w:t>
      </w:r>
      <w:r w:rsidRPr="00E6264B">
        <w:rPr>
          <w:rFonts w:ascii="Santander Text" w:hAnsi="Santander Text"/>
          <w:szCs w:val="18"/>
          <w:lang w:val="pt-PT"/>
        </w:rPr>
        <w:t xml:space="preserve"> do </w:t>
      </w:r>
      <w:r>
        <w:rPr>
          <w:rFonts w:ascii="Santander Text" w:hAnsi="Santander Text"/>
          <w:szCs w:val="18"/>
          <w:lang w:val="pt-PT"/>
        </w:rPr>
        <w:t>M</w:t>
      </w:r>
      <w:r w:rsidRPr="00E6264B">
        <w:rPr>
          <w:rFonts w:ascii="Santander Text" w:hAnsi="Santander Text"/>
          <w:szCs w:val="18"/>
          <w:lang w:val="pt-PT"/>
        </w:rPr>
        <w:t xml:space="preserve">odelo </w:t>
      </w:r>
      <w:r>
        <w:rPr>
          <w:rFonts w:ascii="Santander Text" w:hAnsi="Santander Text"/>
          <w:szCs w:val="18"/>
          <w:lang w:val="pt-PT"/>
        </w:rPr>
        <w:t>V</w:t>
      </w:r>
      <w:r w:rsidRPr="00E6264B">
        <w:rPr>
          <w:rFonts w:ascii="Santander Text" w:hAnsi="Santander Text"/>
          <w:szCs w:val="18"/>
          <w:lang w:val="pt-PT"/>
        </w:rPr>
        <w:t>erde</w:t>
      </w:r>
      <w:r>
        <w:rPr>
          <w:rFonts w:ascii="Santander Text" w:hAnsi="Santander Text"/>
          <w:szCs w:val="18"/>
          <w:lang w:val="pt-PT"/>
        </w:rPr>
        <w:t xml:space="preserve"> (tabela </w:t>
      </w:r>
      <w:r w:rsidRPr="00BA4F8B">
        <w:rPr>
          <w:rFonts w:ascii="Santander Text" w:hAnsi="Santander Text"/>
          <w:i/>
          <w:iCs/>
          <w:lang w:val="pt-PT"/>
        </w:rPr>
        <w:t>modesg_out_sfics_taxon_europeia</w:t>
      </w:r>
      <w:r>
        <w:rPr>
          <w:rFonts w:ascii="Santander Text" w:hAnsi="Santander Text"/>
          <w:i/>
          <w:iCs/>
          <w:lang w:val="pt-PT"/>
        </w:rPr>
        <w:t>)</w:t>
      </w:r>
      <w:r w:rsidRPr="00E6264B">
        <w:rPr>
          <w:rFonts w:ascii="Santander Text" w:hAnsi="Santander Text"/>
          <w:szCs w:val="18"/>
          <w:lang w:val="pt-PT"/>
        </w:rPr>
        <w:t>, a data mais recente para a qual o contrato cancelado aparece;</w:t>
      </w:r>
    </w:p>
    <w:p w14:paraId="086F68F3" w14:textId="63A7EA3E" w:rsidR="00E6264B" w:rsidRPr="006A6F19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>Tendo em conta esta data, selecionar os valores necessários para o preenchimento dos campos mencionados (</w:t>
      </w:r>
      <w:r w:rsidRPr="006A6F19">
        <w:rPr>
          <w:rFonts w:ascii="Santander Text" w:hAnsi="Santander Text"/>
          <w:szCs w:val="18"/>
          <w:u w:val="single"/>
          <w:lang w:val="pt-PT"/>
        </w:rPr>
        <w:t>Nota</w:t>
      </w:r>
      <w:r w:rsidRPr="006A6F19">
        <w:rPr>
          <w:rFonts w:ascii="Santander Text" w:hAnsi="Santander Text"/>
          <w:szCs w:val="18"/>
          <w:lang w:val="pt-PT"/>
        </w:rPr>
        <w:t xml:space="preserve">: deve garantir-se que os valores necessários para o preenchimento </w:t>
      </w:r>
      <w:r w:rsidR="00CE2978" w:rsidRPr="006A6F19">
        <w:rPr>
          <w:rFonts w:ascii="Santander Text" w:hAnsi="Santander Text"/>
          <w:szCs w:val="18"/>
          <w:lang w:val="pt-PT"/>
        </w:rPr>
        <w:t xml:space="preserve">dos </w:t>
      </w:r>
      <w:r w:rsidR="00CE2978" w:rsidRPr="006A6F19">
        <w:rPr>
          <w:rFonts w:ascii="Santander Text" w:hAnsi="Santander Text"/>
          <w:i/>
          <w:iCs/>
          <w:szCs w:val="18"/>
          <w:lang w:val="pt-PT"/>
        </w:rPr>
        <w:t>campos ‘sstnbl_ctgry’, ‘prcntg_actvty’</w:t>
      </w:r>
      <w:r w:rsidR="00CE2978" w:rsidRPr="006A6F19">
        <w:rPr>
          <w:rFonts w:ascii="Santander Text" w:hAnsi="Santander Text"/>
          <w:szCs w:val="18"/>
          <w:lang w:val="pt-PT"/>
        </w:rPr>
        <w:t xml:space="preserve"> e </w:t>
      </w:r>
      <w:r w:rsidR="00CE2978" w:rsidRPr="006A6F19">
        <w:rPr>
          <w:rFonts w:ascii="Santander Text" w:hAnsi="Santander Text"/>
          <w:i/>
          <w:iCs/>
          <w:szCs w:val="18"/>
          <w:lang w:val="pt-PT"/>
        </w:rPr>
        <w:t>‘sstnbl_indctr’</w:t>
      </w:r>
      <w:r w:rsidR="00CE2978">
        <w:rPr>
          <w:rFonts w:ascii="Santander Text" w:hAnsi="Santander Text"/>
          <w:szCs w:val="18"/>
          <w:lang w:val="pt-PT"/>
        </w:rPr>
        <w:t xml:space="preserve"> </w:t>
      </w:r>
      <w:r w:rsidR="00CE2978" w:rsidRPr="006A6F19">
        <w:rPr>
          <w:rFonts w:ascii="Santander Text" w:hAnsi="Santander Text"/>
          <w:szCs w:val="18"/>
          <w:lang w:val="pt-PT"/>
        </w:rPr>
        <w:t xml:space="preserve">provém da mesma data); </w:t>
      </w:r>
    </w:p>
    <w:p w14:paraId="5FFEB99B" w14:textId="60792F97" w:rsidR="00C86E1B" w:rsidRPr="006A6F19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t>Com base nessa informação aplicar a metodologia de cálculo já considerada para o universo de contratos ativos.</w:t>
      </w:r>
    </w:p>
    <w:p w14:paraId="634082D0" w14:textId="64AC9844" w:rsidR="00EC6E9C" w:rsidRPr="00564046" w:rsidRDefault="00EC6E9C" w:rsidP="00EC6E9C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564046">
        <w:rPr>
          <w:rFonts w:ascii="Santander Text" w:hAnsi="Santander Text"/>
          <w:lang w:val="pt-PT"/>
        </w:rPr>
        <w:t>SSTNBL_INDCTR</w:t>
      </w:r>
    </w:p>
    <w:p w14:paraId="3CE759B4" w14:textId="06CD5635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 w:rsidRPr="00E20FC8">
        <w:rPr>
          <w:rFonts w:ascii="Santander Text" w:hAnsi="Santander Text"/>
          <w:lang w:val="pt-PT"/>
        </w:rPr>
        <w:t xml:space="preserve">De modo a aprovisionar o </w:t>
      </w:r>
      <w:r w:rsidR="00CE2978" w:rsidRPr="00E20FC8">
        <w:rPr>
          <w:rFonts w:ascii="Santander Text" w:hAnsi="Santander Text"/>
          <w:lang w:val="pt-PT"/>
        </w:rPr>
        <w:t>campo ‘</w:t>
      </w:r>
      <w:r w:rsidR="00CE2978" w:rsidRPr="00F135AB">
        <w:rPr>
          <w:rFonts w:ascii="Santander Text" w:hAnsi="Santander Text"/>
          <w:i/>
          <w:iCs/>
          <w:lang w:val="pt-PT"/>
        </w:rPr>
        <w:t>sstnbl_indctr</w:t>
      </w:r>
      <w:r w:rsidR="00CE2978" w:rsidRPr="00F135AB">
        <w:rPr>
          <w:rFonts w:ascii="Santander Text" w:hAnsi="Santander Text"/>
          <w:lang w:val="pt-PT"/>
        </w:rPr>
        <w:t>’</w:t>
      </w:r>
      <w:r w:rsidR="00CE2978">
        <w:rPr>
          <w:rFonts w:ascii="Santander Text" w:hAnsi="Santander Text"/>
          <w:lang w:val="pt-PT"/>
        </w:rPr>
        <w:t xml:space="preserve"> </w:t>
      </w:r>
      <w:r w:rsidR="00CE2978" w:rsidRPr="00E20FC8">
        <w:rPr>
          <w:rFonts w:ascii="Santander Text" w:hAnsi="Santander Text"/>
          <w:lang w:val="pt-PT"/>
        </w:rPr>
        <w:t xml:space="preserve">deve </w:t>
      </w:r>
      <w:r w:rsidRPr="00E20FC8">
        <w:rPr>
          <w:rFonts w:ascii="Santander Text" w:hAnsi="Santander Text"/>
          <w:lang w:val="pt-PT"/>
        </w:rPr>
        <w:t xml:space="preserve">ser considerada a informação presente no campo </w:t>
      </w:r>
      <w:r w:rsidRPr="00E20FC8">
        <w:rPr>
          <w:rFonts w:ascii="Santander Text" w:hAnsi="Santander Text"/>
          <w:i/>
          <w:iCs/>
          <w:lang w:val="pt-PT"/>
        </w:rPr>
        <w:t>‘sstnbl_</w:t>
      </w:r>
      <w:r>
        <w:rPr>
          <w:rFonts w:ascii="Santander Text" w:hAnsi="Santander Text"/>
          <w:i/>
          <w:iCs/>
          <w:lang w:val="pt-PT"/>
        </w:rPr>
        <w:t>indctr</w:t>
      </w:r>
      <w:r w:rsidRPr="00E20FC8">
        <w:rPr>
          <w:rFonts w:ascii="Santander Text" w:hAnsi="Santander Text"/>
          <w:i/>
          <w:iCs/>
          <w:lang w:val="pt-PT"/>
        </w:rPr>
        <w:t>’</w:t>
      </w:r>
      <w:r w:rsidRPr="00E20FC8">
        <w:rPr>
          <w:rFonts w:ascii="Santander Text" w:hAnsi="Santander Text"/>
          <w:lang w:val="pt-PT"/>
        </w:rPr>
        <w:t xml:space="preserve"> da tabela </w:t>
      </w:r>
      <w:r w:rsidRPr="00E20FC8">
        <w:rPr>
          <w:rFonts w:ascii="Santander Text" w:hAnsi="Santander Text"/>
          <w:i/>
          <w:iCs/>
          <w:lang w:val="pt-PT"/>
        </w:rPr>
        <w:t>modesg_out_sfcs_taxon_europeia</w:t>
      </w:r>
      <w:r w:rsidRPr="00E20FC8">
        <w:rPr>
          <w:rFonts w:ascii="Santander Text" w:hAnsi="Santander Text"/>
          <w:lang w:val="pt-PT"/>
        </w:rPr>
        <w:t xml:space="preserve"> do Modelo de Dados ESG, assim como os valores da tabela de parametrização </w:t>
      </w:r>
      <w:r w:rsidRPr="00E20FC8">
        <w:rPr>
          <w:rFonts w:ascii="Santander Text" w:hAnsi="Santander Text"/>
          <w:i/>
          <w:iCs/>
          <w:lang w:val="pt-PT"/>
        </w:rPr>
        <w:t>lt803_codigos_lt</w:t>
      </w:r>
      <w:r w:rsidRPr="00E20FC8">
        <w:rPr>
          <w:rFonts w:ascii="Santander Text" w:hAnsi="Santander Text"/>
          <w:lang w:val="pt-PT"/>
        </w:rPr>
        <w:t xml:space="preserve"> quando </w:t>
      </w:r>
      <w:r w:rsidR="00886B7C">
        <w:rPr>
          <w:rFonts w:ascii="Santander Text" w:hAnsi="Santander Text"/>
          <w:lang w:val="pt-PT"/>
        </w:rPr>
        <w:t>‘</w:t>
      </w:r>
      <w:r w:rsidRPr="00886B7C">
        <w:rPr>
          <w:rFonts w:ascii="Santander Text" w:hAnsi="Santander Text"/>
          <w:i/>
          <w:iCs/>
          <w:lang w:val="pt-PT"/>
        </w:rPr>
        <w:t>campo_lt</w:t>
      </w:r>
      <w:r w:rsidR="00886B7C">
        <w:rPr>
          <w:rFonts w:ascii="Santander Text" w:hAnsi="Santander Text"/>
          <w:i/>
          <w:iCs/>
          <w:lang w:val="pt-PT"/>
        </w:rPr>
        <w:t>’</w:t>
      </w:r>
      <w:r w:rsidRPr="00E20FC8">
        <w:rPr>
          <w:rFonts w:ascii="Santander Text" w:hAnsi="Santander Text"/>
          <w:lang w:val="pt-PT"/>
        </w:rPr>
        <w:t xml:space="preserve"> = 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E20FC8">
        <w:rPr>
          <w:rFonts w:ascii="Santander Text" w:hAnsi="Santander Text"/>
          <w:lang w:val="pt-PT"/>
        </w:rPr>
        <w:t>‘.</w:t>
      </w:r>
    </w:p>
    <w:p w14:paraId="126916B3" w14:textId="77777777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 w:rsidRPr="00777BA4">
        <w:rPr>
          <w:rFonts w:ascii="Santander Text" w:hAnsi="Santander Text"/>
          <w:lang w:val="pt-PT"/>
        </w:rPr>
        <w:t xml:space="preserve">Para tal, </w:t>
      </w:r>
      <w:r>
        <w:rPr>
          <w:rFonts w:ascii="Santander Text" w:hAnsi="Santander Text"/>
          <w:lang w:val="pt-PT"/>
        </w:rPr>
        <w:t xml:space="preserve">tendo </w:t>
      </w:r>
      <w:r w:rsidRPr="00A80339">
        <w:rPr>
          <w:rFonts w:ascii="Santander Text" w:hAnsi="Santander Text"/>
          <w:lang w:val="pt-PT"/>
        </w:rPr>
        <w:t xml:space="preserve">como base o universo da 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deverá proceder-se ao cruzamento com o tradutor de chaves FINREP </w:t>
      </w:r>
      <w:r w:rsidRPr="00BF681D">
        <w:rPr>
          <w:rFonts w:ascii="Santander Text" w:hAnsi="Santander Text"/>
          <w:i/>
          <w:lang w:val="pt-PT"/>
        </w:rPr>
        <w:t>(</w:t>
      </w:r>
      <w:r>
        <w:rPr>
          <w:rFonts w:ascii="Santander Text" w:hAnsi="Santander Text"/>
          <w:iCs/>
          <w:lang w:val="pt-PT"/>
        </w:rPr>
        <w:t xml:space="preserve">tabela </w:t>
      </w:r>
      <w:r w:rsidRPr="00BF681D">
        <w:rPr>
          <w:rFonts w:ascii="Santander Text" w:hAnsi="Santander Text"/>
          <w:i/>
          <w:iCs/>
          <w:lang w:val="pt-PT"/>
        </w:rPr>
        <w:t xml:space="preserve">kt_chaves_finrep) </w:t>
      </w:r>
      <w:r>
        <w:rPr>
          <w:rFonts w:ascii="Santander Text" w:hAnsi="Santander Text"/>
          <w:lang w:val="pt-PT"/>
        </w:rPr>
        <w:t>através da ligação entre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</w:t>
      </w:r>
      <w:r w:rsidRPr="00785608"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i/>
          <w:iCs/>
          <w:lang w:val="pt-PT"/>
        </w:rPr>
        <w:t>‘</w:t>
      </w:r>
      <w:r w:rsidRPr="006808CC">
        <w:rPr>
          <w:rFonts w:ascii="Santander Text" w:hAnsi="Santander Text"/>
          <w:i/>
          <w:iCs/>
          <w:lang w:val="pt-PT"/>
        </w:rPr>
        <w:t>instrmnt_id</w:t>
      </w:r>
      <w:r>
        <w:rPr>
          <w:rFonts w:ascii="Santander Text" w:hAnsi="Santander Text"/>
          <w:i/>
          <w:iCs/>
          <w:lang w:val="pt-PT"/>
        </w:rPr>
        <w:t>’</w:t>
      </w:r>
      <w:r w:rsidRPr="00785608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(tabela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cempresa_fr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cnumecta_fr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zdeposit_fr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kt_chaves_finrep).</w:t>
      </w:r>
    </w:p>
    <w:p w14:paraId="64988F5E" w14:textId="77777777" w:rsidR="00EC6E9C" w:rsidRPr="00FF2A44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Adicionalmente, deverá cruzar-se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</w:t>
      </w:r>
      <w:r>
        <w:rPr>
          <w:rFonts w:ascii="Santander Text" w:hAnsi="Santander Text"/>
          <w:i/>
          <w:szCs w:val="18"/>
          <w:lang w:val="pt-PT"/>
        </w:rPr>
        <w:t>a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com a concatenação dos campos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cempresa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cbalcao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cnumecta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e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zdeposit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da </w:t>
      </w:r>
      <w:r>
        <w:rPr>
          <w:rFonts w:ascii="Santander Text" w:hAnsi="Santander Text"/>
          <w:lang w:val="pt-PT"/>
        </w:rPr>
        <w:t xml:space="preserve">tabela </w:t>
      </w:r>
      <w:r w:rsidRPr="00BB6F46">
        <w:rPr>
          <w:rFonts w:ascii="Santander Text" w:hAnsi="Santander Text"/>
          <w:i/>
          <w:iCs/>
          <w:lang w:val="pt-PT"/>
        </w:rPr>
        <w:t>modesg_out_sfcs_taxon_europeia</w:t>
      </w:r>
      <w:r w:rsidRPr="00777BA4">
        <w:rPr>
          <w:rFonts w:ascii="Santander Text" w:hAnsi="Santander Text"/>
          <w:lang w:val="pt-PT"/>
        </w:rPr>
        <w:t>.</w:t>
      </w:r>
    </w:p>
    <w:p w14:paraId="4BC0E7C8" w14:textId="460037FA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Posteriormente, deverá proceder-se à ligação entre o </w:t>
      </w:r>
      <w:r w:rsidRPr="00125E14">
        <w:rPr>
          <w:rFonts w:ascii="Santander Text" w:hAnsi="Santander Text"/>
          <w:lang w:val="pt-PT"/>
        </w:rPr>
        <w:t>campo ‘</w:t>
      </w:r>
      <w:r w:rsidRPr="009C0C3F">
        <w:rPr>
          <w:rFonts w:ascii="Santander Text" w:hAnsi="Santander Text"/>
          <w:i/>
          <w:iCs/>
          <w:lang w:val="pt-PT"/>
        </w:rPr>
        <w:t>sstnbl_indctr’</w:t>
      </w:r>
      <w:r w:rsidRPr="00125E14">
        <w:rPr>
          <w:rFonts w:ascii="Santander Text" w:hAnsi="Santander Text"/>
          <w:lang w:val="pt-PT"/>
        </w:rPr>
        <w:t xml:space="preserve"> da tabela </w:t>
      </w:r>
      <w:r w:rsidRPr="00F135AB">
        <w:rPr>
          <w:rFonts w:ascii="Santander Text" w:hAnsi="Santander Text"/>
          <w:i/>
          <w:iCs/>
          <w:lang w:val="pt-PT"/>
        </w:rPr>
        <w:t>modesg_out_sfcs_taxon_europeia</w:t>
      </w:r>
      <w:r w:rsidRPr="00F135AB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com</w:t>
      </w:r>
      <w:r w:rsidRPr="00125E14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 ‘</w:t>
      </w:r>
      <w:r w:rsidRPr="009C0C3F">
        <w:rPr>
          <w:rFonts w:ascii="Santander Text" w:hAnsi="Santander Text"/>
          <w:i/>
          <w:iCs/>
          <w:lang w:val="pt-PT"/>
        </w:rPr>
        <w:t>valor_origem’</w:t>
      </w:r>
      <w:r>
        <w:rPr>
          <w:rFonts w:ascii="Santander Text" w:hAnsi="Santander Text"/>
          <w:lang w:val="pt-PT"/>
        </w:rPr>
        <w:t xml:space="preserve"> quando </w:t>
      </w:r>
      <w:r w:rsidR="00240F8D" w:rsidRPr="00240F8D">
        <w:rPr>
          <w:rFonts w:ascii="Santander Text" w:hAnsi="Santander Text"/>
          <w:i/>
          <w:iCs/>
          <w:lang w:val="pt-PT"/>
        </w:rPr>
        <w:t>‘</w:t>
      </w:r>
      <w:r w:rsidRPr="00240F8D">
        <w:rPr>
          <w:rFonts w:ascii="Santander Text" w:hAnsi="Santander Text"/>
          <w:i/>
          <w:iCs/>
          <w:lang w:val="pt-PT"/>
        </w:rPr>
        <w:t>campo_lt</w:t>
      </w:r>
      <w:r w:rsidR="00240F8D" w:rsidRPr="00240F8D">
        <w:rPr>
          <w:rFonts w:ascii="Santander Text" w:hAnsi="Santander Text"/>
          <w:i/>
          <w:iCs/>
          <w:lang w:val="pt-PT"/>
        </w:rPr>
        <w:t>’</w:t>
      </w:r>
      <w:r>
        <w:rPr>
          <w:rFonts w:ascii="Santander Text" w:hAnsi="Santander Text"/>
          <w:lang w:val="pt-PT"/>
        </w:rPr>
        <w:t xml:space="preserve"> = ‘</w:t>
      </w:r>
      <w:r w:rsidRPr="00E722DE">
        <w:rPr>
          <w:rFonts w:ascii="Santander Text" w:hAnsi="Santander Text"/>
          <w:i/>
          <w:iCs/>
          <w:lang w:val="pt-PT"/>
        </w:rPr>
        <w:t>SSTNBL_INDCTR</w:t>
      </w:r>
      <w:r>
        <w:rPr>
          <w:rFonts w:ascii="Santander Text" w:hAnsi="Santander Text"/>
          <w:lang w:val="pt-PT"/>
        </w:rPr>
        <w:t>’  d</w:t>
      </w:r>
      <w:r w:rsidRPr="00125E14">
        <w:rPr>
          <w:rFonts w:ascii="Santander Text" w:hAnsi="Santander Text"/>
          <w:lang w:val="pt-PT"/>
        </w:rPr>
        <w:t xml:space="preserve">a tabela de parametrização </w:t>
      </w:r>
      <w:r w:rsidRPr="006129E0">
        <w:rPr>
          <w:rFonts w:ascii="Santander Text" w:hAnsi="Santander Text"/>
          <w:i/>
          <w:iCs/>
          <w:lang w:val="pt-PT"/>
        </w:rPr>
        <w:t>lt803_codigos_lt</w:t>
      </w:r>
      <w:r>
        <w:rPr>
          <w:rFonts w:ascii="Santander Text" w:hAnsi="Santander Text"/>
          <w:i/>
          <w:iCs/>
          <w:lang w:val="pt-PT"/>
        </w:rPr>
        <w:t>.</w:t>
      </w:r>
    </w:p>
    <w:p w14:paraId="322CD4A9" w14:textId="02B8EE4E" w:rsidR="00EB47B8" w:rsidRDefault="00EC6E9C" w:rsidP="00F02BA8">
      <w:pPr>
        <w:spacing w:line="276" w:lineRule="auto"/>
        <w:jc w:val="both"/>
        <w:rPr>
          <w:rFonts w:ascii="Santander Text" w:hAnsi="Santander Text"/>
          <w:lang w:val="pt-PT"/>
        </w:rPr>
      </w:pPr>
      <w:r w:rsidRPr="00E048D1">
        <w:rPr>
          <w:rFonts w:ascii="Santander Text" w:hAnsi="Santander Text"/>
          <w:lang w:val="pt-PT"/>
        </w:rPr>
        <w:t xml:space="preserve">Por fim, o valor a reportar no </w:t>
      </w:r>
      <w:r w:rsidRPr="00E048D1">
        <w:rPr>
          <w:rFonts w:ascii="Santander Text" w:hAnsi="Santander Text"/>
          <w:i/>
          <w:iCs/>
          <w:lang w:val="pt-PT"/>
        </w:rPr>
        <w:t>Loan Tape / Green Dashboard</w:t>
      </w:r>
      <w:r w:rsidRPr="00E048D1">
        <w:rPr>
          <w:rFonts w:ascii="Santander Text" w:hAnsi="Santander Text"/>
          <w:lang w:val="pt-PT"/>
        </w:rPr>
        <w:t xml:space="preserve"> encontra-se no campo ‘</w:t>
      </w:r>
      <w:r w:rsidRPr="00E048D1">
        <w:rPr>
          <w:rFonts w:ascii="Santander Text" w:hAnsi="Santander Text"/>
          <w:i/>
          <w:iCs/>
          <w:lang w:val="pt-PT"/>
        </w:rPr>
        <w:t>valor_lt</w:t>
      </w:r>
      <w:r w:rsidRPr="00E048D1">
        <w:rPr>
          <w:rFonts w:ascii="Santander Text" w:hAnsi="Santander Text"/>
          <w:lang w:val="pt-PT"/>
        </w:rPr>
        <w:t xml:space="preserve">’ para </w:t>
      </w:r>
      <w:r w:rsidR="003D7BBB" w:rsidRPr="003D7BBB">
        <w:rPr>
          <w:rFonts w:ascii="Santander Text" w:hAnsi="Santander Text"/>
          <w:i/>
          <w:iCs/>
          <w:lang w:val="pt-PT"/>
        </w:rPr>
        <w:t>‘</w:t>
      </w:r>
      <w:r w:rsidRPr="003D7BBB">
        <w:rPr>
          <w:rFonts w:ascii="Santander Text" w:hAnsi="Santander Text"/>
          <w:i/>
          <w:iCs/>
          <w:lang w:val="pt-PT"/>
        </w:rPr>
        <w:t>campo_lt</w:t>
      </w:r>
      <w:r w:rsidR="003D7BBB" w:rsidRPr="003D7BBB">
        <w:rPr>
          <w:rFonts w:ascii="Santander Text" w:hAnsi="Santander Text"/>
          <w:i/>
          <w:iCs/>
          <w:lang w:val="pt-PT"/>
        </w:rPr>
        <w:t>’</w:t>
      </w:r>
      <w:r w:rsidRPr="00E048D1">
        <w:rPr>
          <w:rFonts w:ascii="Santander Text" w:hAnsi="Santander Text"/>
          <w:lang w:val="pt-PT"/>
        </w:rPr>
        <w:t xml:space="preserve"> = </w:t>
      </w:r>
      <w:r w:rsidRPr="00E048D1">
        <w:rPr>
          <w:rFonts w:ascii="Santander Text" w:hAnsi="Santander Text"/>
          <w:i/>
          <w:iCs/>
          <w:lang w:val="pt-PT"/>
        </w:rPr>
        <w:t>‘SSTNBL_INDCTR</w:t>
      </w:r>
      <w:r w:rsidRPr="00E048D1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>.</w:t>
      </w:r>
      <w:r w:rsidRPr="00E005C5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Caso o campo ‘</w:t>
      </w:r>
      <w:r w:rsidRPr="00900C30">
        <w:rPr>
          <w:rFonts w:ascii="Santander Text" w:hAnsi="Santander Text"/>
          <w:i/>
          <w:iCs/>
          <w:szCs w:val="18"/>
          <w:lang w:val="pt-PT"/>
        </w:rPr>
        <w:t>valor_origem’</w:t>
      </w:r>
      <w:r>
        <w:rPr>
          <w:rFonts w:ascii="Santander Text" w:hAnsi="Santander Text"/>
          <w:szCs w:val="18"/>
          <w:lang w:val="pt-PT"/>
        </w:rPr>
        <w:t xml:space="preserve"> não se encontre mapeado na tabela de parametrização </w:t>
      </w:r>
      <w:r w:rsidRPr="004A0822">
        <w:rPr>
          <w:rFonts w:ascii="Santander Text" w:hAnsi="Santander Text"/>
          <w:i/>
          <w:iCs/>
          <w:szCs w:val="18"/>
          <w:lang w:val="pt-PT"/>
        </w:rPr>
        <w:t>lt803_codigos_lt</w:t>
      </w:r>
      <w:r>
        <w:rPr>
          <w:rFonts w:ascii="Santander Text" w:hAnsi="Santander Text"/>
          <w:szCs w:val="18"/>
          <w:lang w:val="pt-PT"/>
        </w:rPr>
        <w:t xml:space="preserve"> então o valor a reportar para o campo </w:t>
      </w:r>
      <w:r w:rsidRPr="0046344B">
        <w:rPr>
          <w:rFonts w:ascii="Santander Text" w:hAnsi="Santander Text"/>
          <w:lang w:val="pt-PT"/>
        </w:rPr>
        <w:t>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F135AB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 xml:space="preserve"> deverá se igual a ‘</w:t>
      </w:r>
      <w:r w:rsidRPr="00870FB4">
        <w:rPr>
          <w:rFonts w:ascii="Santander Text" w:hAnsi="Santander Text"/>
          <w:lang w:val="pt-PT"/>
        </w:rPr>
        <w:t>SSTNBL6</w:t>
      </w:r>
      <w:r>
        <w:rPr>
          <w:rFonts w:ascii="Santander Text" w:hAnsi="Santander Text"/>
          <w:lang w:val="pt-PT"/>
        </w:rPr>
        <w:t xml:space="preserve">’. </w:t>
      </w:r>
      <w:r w:rsidRPr="00E048D1">
        <w:rPr>
          <w:rFonts w:ascii="Santander Text" w:hAnsi="Santander Text"/>
          <w:lang w:val="pt-PT"/>
        </w:rPr>
        <w:t xml:space="preserve">  </w:t>
      </w:r>
    </w:p>
    <w:p w14:paraId="4D614BC0" w14:textId="449A3DA1" w:rsidR="00FF6B2D" w:rsidRDefault="00FF6B2D" w:rsidP="00FF6B2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lang w:val="pt-PT"/>
        </w:rPr>
        <w:lastRenderedPageBreak/>
        <w:t xml:space="preserve">Adicionalmente, </w:t>
      </w:r>
      <w:r>
        <w:rPr>
          <w:rFonts w:ascii="Santander Text" w:hAnsi="Santander Text"/>
          <w:lang w:val="pt-PT"/>
        </w:rPr>
        <w:t>para o universo de contratos cancelados, ou seja, quando</w:t>
      </w:r>
      <w:r w:rsidRPr="006A6F19">
        <w:rPr>
          <w:rFonts w:ascii="Santander Text" w:hAnsi="Santander Text"/>
          <w:lang w:val="pt-PT"/>
        </w:rPr>
        <w:t xml:space="preserve"> o </w:t>
      </w:r>
      <w:r w:rsidR="00FE5C5D" w:rsidRPr="006A6F19">
        <w:rPr>
          <w:rFonts w:ascii="Santander Text" w:hAnsi="Santander Text"/>
          <w:lang w:val="pt-PT"/>
        </w:rPr>
        <w:t>campo ‘</w:t>
      </w:r>
      <w:r w:rsidR="00FE5C5D" w:rsidRPr="006A6F19">
        <w:rPr>
          <w:rFonts w:ascii="Santander Text" w:hAnsi="Santander Text"/>
          <w:i/>
          <w:lang w:val="pt-PT"/>
        </w:rPr>
        <w:t>cnclld_instrmnts_stts’</w:t>
      </w:r>
      <w:r w:rsidR="00FE5C5D" w:rsidRPr="006A6F19">
        <w:rPr>
          <w:rFonts w:ascii="Santander Text" w:hAnsi="Santander Text"/>
          <w:lang w:val="pt-PT"/>
        </w:rPr>
        <w:t xml:space="preserve"> da tabela </w:t>
      </w:r>
      <w:r w:rsidRPr="006A6F19">
        <w:rPr>
          <w:rFonts w:ascii="Santander Text" w:hAnsi="Santander Text"/>
          <w:i/>
          <w:szCs w:val="18"/>
          <w:lang w:val="pt-PT"/>
        </w:rPr>
        <w:t>lt002_instrument</w:t>
      </w:r>
      <w:r w:rsidRPr="006A6F19">
        <w:rPr>
          <w:rFonts w:ascii="Santander Text" w:hAnsi="Santander Text"/>
          <w:szCs w:val="18"/>
          <w:lang w:val="pt-PT"/>
        </w:rPr>
        <w:t xml:space="preserve"> for diferente de ‘N’</w:t>
      </w:r>
      <w:r>
        <w:rPr>
          <w:rFonts w:ascii="Santander Text" w:hAnsi="Santander Text"/>
          <w:szCs w:val="18"/>
          <w:lang w:val="pt-PT"/>
        </w:rPr>
        <w:t>,</w:t>
      </w:r>
      <w:r w:rsidRPr="006A6F19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deve ser considerada a </w:t>
      </w:r>
      <w:r w:rsidRPr="006A6F19">
        <w:rPr>
          <w:rFonts w:ascii="Santander Text" w:hAnsi="Santander Text"/>
          <w:szCs w:val="18"/>
          <w:lang w:val="pt-PT"/>
        </w:rPr>
        <w:t xml:space="preserve">seguinte metodologia </w:t>
      </w:r>
      <w:r w:rsidR="002478BF">
        <w:rPr>
          <w:rFonts w:ascii="Santander Text" w:hAnsi="Santander Text"/>
          <w:szCs w:val="18"/>
          <w:lang w:val="pt-PT"/>
        </w:rPr>
        <w:t>de</w:t>
      </w:r>
      <w:r w:rsidRPr="006A6F19">
        <w:rPr>
          <w:rFonts w:ascii="Santander Text" w:hAnsi="Santander Text"/>
          <w:szCs w:val="18"/>
          <w:lang w:val="pt-PT"/>
        </w:rPr>
        <w:t xml:space="preserve"> aprovisionamento:</w:t>
      </w:r>
      <w:r>
        <w:rPr>
          <w:rFonts w:ascii="Santander Text" w:hAnsi="Santander Text"/>
          <w:szCs w:val="18"/>
          <w:lang w:val="pt-PT"/>
        </w:rPr>
        <w:t xml:space="preserve"> </w:t>
      </w:r>
    </w:p>
    <w:p w14:paraId="6DA8A77C" w14:textId="0DC60BCD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 xml:space="preserve">Identificar, na tabela de </w:t>
      </w:r>
      <w:r w:rsidRPr="006A6F19">
        <w:rPr>
          <w:rFonts w:ascii="Santander Text" w:hAnsi="Santander Text"/>
          <w:i/>
          <w:iCs/>
          <w:szCs w:val="18"/>
          <w:lang w:val="pt-PT"/>
        </w:rPr>
        <w:t>output</w:t>
      </w:r>
      <w:r w:rsidRPr="006A6F19">
        <w:rPr>
          <w:rFonts w:ascii="Santander Text" w:hAnsi="Santander Text"/>
          <w:szCs w:val="18"/>
          <w:lang w:val="pt-PT"/>
        </w:rPr>
        <w:t xml:space="preserve"> do Modelo Verde (tabela </w:t>
      </w:r>
      <w:r w:rsidRPr="006A6F19">
        <w:rPr>
          <w:rFonts w:ascii="Santander Text" w:hAnsi="Santander Text"/>
          <w:i/>
          <w:iCs/>
          <w:lang w:val="pt-PT"/>
        </w:rPr>
        <w:t>modesg_out_sfics_taxon_europeia)</w:t>
      </w:r>
      <w:r w:rsidRPr="006A6F19">
        <w:rPr>
          <w:rFonts w:ascii="Santander Text" w:hAnsi="Santander Text"/>
          <w:szCs w:val="18"/>
          <w:lang w:val="pt-PT"/>
        </w:rPr>
        <w:t>, a data mais recente para a qual o contrato cancelado aparece;</w:t>
      </w:r>
    </w:p>
    <w:p w14:paraId="7A2E36F4" w14:textId="3027FB26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>Tendo em conta esta data, selecionar os valores necessários para o preenchimento do campos mencionado (</w:t>
      </w:r>
      <w:r w:rsidRPr="006A6F19">
        <w:rPr>
          <w:rFonts w:ascii="Santander Text" w:hAnsi="Santander Text"/>
          <w:szCs w:val="18"/>
          <w:u w:val="single"/>
          <w:lang w:val="pt-PT"/>
        </w:rPr>
        <w:t>Nota</w:t>
      </w:r>
      <w:r w:rsidRPr="006A6F19">
        <w:rPr>
          <w:rFonts w:ascii="Santander Text" w:hAnsi="Santander Text"/>
          <w:szCs w:val="18"/>
          <w:lang w:val="pt-PT"/>
        </w:rPr>
        <w:t xml:space="preserve">: deve garantir-se que os valores necessários para o preenchimento dos </w:t>
      </w:r>
      <w:r w:rsidR="00FE5C5D" w:rsidRPr="006A6F19">
        <w:rPr>
          <w:rFonts w:ascii="Santander Text" w:hAnsi="Santander Text"/>
          <w:i/>
          <w:iCs/>
          <w:szCs w:val="18"/>
          <w:lang w:val="pt-PT"/>
        </w:rPr>
        <w:t>campos ‘sstnbl_ctgry’, ‘prcntg_actvty’</w:t>
      </w:r>
      <w:r w:rsidR="00FE5C5D" w:rsidRPr="006A6F19">
        <w:rPr>
          <w:rFonts w:ascii="Santander Text" w:hAnsi="Santander Text"/>
          <w:szCs w:val="18"/>
          <w:lang w:val="pt-PT"/>
        </w:rPr>
        <w:t xml:space="preserve"> e </w:t>
      </w:r>
      <w:r w:rsidR="00FE5C5D" w:rsidRPr="006A6F19">
        <w:rPr>
          <w:rFonts w:ascii="Santander Text" w:hAnsi="Santander Text"/>
          <w:i/>
          <w:iCs/>
          <w:szCs w:val="18"/>
          <w:lang w:val="pt-PT"/>
        </w:rPr>
        <w:t>‘sstnbl_indctr’</w:t>
      </w:r>
      <w:r w:rsidR="00FE5C5D">
        <w:rPr>
          <w:rFonts w:ascii="Santander Text" w:hAnsi="Santander Text"/>
          <w:szCs w:val="18"/>
          <w:lang w:val="pt-PT"/>
        </w:rPr>
        <w:t xml:space="preserve"> </w:t>
      </w:r>
      <w:r w:rsidR="00FE5C5D" w:rsidRPr="006A6F19">
        <w:rPr>
          <w:rFonts w:ascii="Santander Text" w:hAnsi="Santander Text"/>
          <w:szCs w:val="18"/>
          <w:lang w:val="pt-PT"/>
        </w:rPr>
        <w:t xml:space="preserve">provém da mesma data); </w:t>
      </w:r>
    </w:p>
    <w:p w14:paraId="7927259E" w14:textId="67BCD947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t>Com base nessa informação aplicar a metodologia de cálculo já considerada para o universo de contratos ativos.</w:t>
      </w:r>
    </w:p>
    <w:p w14:paraId="28A80B27" w14:textId="6CA08A24" w:rsidR="00CB04EE" w:rsidRPr="00F307DD" w:rsidRDefault="00541642" w:rsidP="0031066E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8"/>
          <w:lang w:val="pt-PT"/>
        </w:rPr>
      </w:pPr>
      <w:bookmarkStart w:id="45" w:name="_Hlk146808630"/>
      <w:bookmarkStart w:id="46" w:name="_Hlk146646840"/>
      <w:bookmarkStart w:id="47" w:name="_Toc199177892"/>
      <w:bookmarkEnd w:id="26"/>
      <w:r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>T</w:t>
      </w:r>
      <w:r w:rsidR="00F41E17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abela </w:t>
      </w:r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de parametrização </w:t>
      </w:r>
      <w:bookmarkStart w:id="48" w:name="_Hlk188366980"/>
      <w:r w:rsidR="00D0250C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ct831_class_meta</w:t>
      </w:r>
      <w:bookmarkEnd w:id="47"/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 </w:t>
      </w:r>
      <w:bookmarkEnd w:id="45"/>
      <w:bookmarkEnd w:id="48"/>
    </w:p>
    <w:p w14:paraId="0D4A3FE6" w14:textId="03D2D62F" w:rsidR="00F3382B" w:rsidRPr="00F307DD" w:rsidRDefault="0054164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Esta</w:t>
      </w:r>
      <w:r w:rsidR="00F8572C" w:rsidRPr="00F307DD">
        <w:rPr>
          <w:rFonts w:ascii="Santander Text" w:hAnsi="Santander Text"/>
          <w:szCs w:val="18"/>
          <w:lang w:val="pt-PT"/>
        </w:rPr>
        <w:t xml:space="preserve"> tabela tem como propósito </w:t>
      </w:r>
      <w:r w:rsidR="00C26366" w:rsidRPr="00F307DD">
        <w:rPr>
          <w:rFonts w:ascii="Santander Text" w:hAnsi="Santander Text"/>
          <w:szCs w:val="18"/>
          <w:lang w:val="pt-PT"/>
        </w:rPr>
        <w:t>permit</w:t>
      </w:r>
      <w:r w:rsidR="00F8572C" w:rsidRPr="00F307DD">
        <w:rPr>
          <w:rFonts w:ascii="Santander Text" w:hAnsi="Santander Text"/>
          <w:szCs w:val="18"/>
          <w:lang w:val="pt-PT"/>
        </w:rPr>
        <w:t>ir</w:t>
      </w:r>
      <w:r w:rsidR="00C26366" w:rsidRPr="00F307DD">
        <w:rPr>
          <w:rFonts w:ascii="Santander Text" w:hAnsi="Santander Text"/>
          <w:szCs w:val="18"/>
          <w:lang w:val="pt-PT"/>
        </w:rPr>
        <w:t xml:space="preserve"> aos utilizadores de negócio</w:t>
      </w:r>
      <w:r w:rsidR="00894072" w:rsidRPr="00F307DD">
        <w:rPr>
          <w:rFonts w:ascii="Santander Text" w:hAnsi="Santander Text"/>
          <w:szCs w:val="18"/>
          <w:lang w:val="pt-PT"/>
        </w:rPr>
        <w:t xml:space="preserve">, para uma </w:t>
      </w:r>
      <w:r w:rsidR="00096133">
        <w:rPr>
          <w:rFonts w:ascii="Santander Text" w:hAnsi="Santander Text"/>
          <w:szCs w:val="18"/>
          <w:lang w:val="pt-PT"/>
        </w:rPr>
        <w:t xml:space="preserve">dada </w:t>
      </w:r>
      <w:r w:rsidR="00894072" w:rsidRPr="00F307DD">
        <w:rPr>
          <w:rFonts w:ascii="Santander Text" w:hAnsi="Santander Text"/>
          <w:szCs w:val="18"/>
          <w:lang w:val="pt-PT"/>
        </w:rPr>
        <w:t>data de referência,</w:t>
      </w:r>
      <w:r w:rsidR="00C26366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classificar os códigos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meta comissão</w:t>
      </w:r>
      <w:r w:rsidR="0072623F" w:rsidRPr="00F307DD">
        <w:rPr>
          <w:rFonts w:ascii="Santander Text" w:hAnsi="Santander Text"/>
          <w:szCs w:val="18"/>
          <w:lang w:val="pt-PT"/>
        </w:rPr>
        <w:t xml:space="preserve"> (</w:t>
      </w:r>
      <w:r w:rsidR="0037041E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E34EBB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acordo com o seu tipo de conta</w:t>
      </w:r>
      <w:r w:rsidR="007E215D" w:rsidRPr="00F307DD">
        <w:rPr>
          <w:rFonts w:ascii="Santander Text" w:hAnsi="Santander Text"/>
          <w:szCs w:val="18"/>
          <w:lang w:val="pt-PT"/>
        </w:rPr>
        <w:t xml:space="preserve"> (</w:t>
      </w:r>
      <w:r w:rsidR="0072623F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 xml:space="preserve">) </w:t>
      </w:r>
      <w:r w:rsidR="004400DF" w:rsidRPr="00F307DD">
        <w:rPr>
          <w:rFonts w:ascii="Santander Text" w:hAnsi="Santander Text"/>
          <w:szCs w:val="18"/>
          <w:lang w:val="pt-PT"/>
        </w:rPr>
        <w:t>e</w:t>
      </w:r>
      <w:r w:rsidR="00250A7D" w:rsidRPr="00F307DD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F307D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CC7B39" w:rsidRPr="00F307DD">
        <w:rPr>
          <w:rFonts w:ascii="Santander Text" w:hAnsi="Santander Text"/>
          <w:szCs w:val="18"/>
          <w:lang w:val="pt-PT"/>
        </w:rPr>
        <w:t>)</w:t>
      </w:r>
      <w:r w:rsidR="00251F7A" w:rsidRPr="00F307DD">
        <w:rPr>
          <w:rFonts w:ascii="Santander Text" w:hAnsi="Santander Text"/>
          <w:szCs w:val="18"/>
          <w:lang w:val="pt-PT"/>
        </w:rPr>
        <w:t xml:space="preserve"> de acordo com o seu tipo de conta </w:t>
      </w:r>
      <w:r w:rsidR="00FE5C5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szCs w:val="18"/>
          <w:lang w:val="pt-PT"/>
        </w:rPr>
        <w:t xml:space="preserve">(variável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2701BD" w:rsidRPr="00F307DD">
        <w:rPr>
          <w:rFonts w:ascii="Santander Text" w:hAnsi="Santander Text"/>
          <w:szCs w:val="18"/>
          <w:lang w:val="pt-PT"/>
        </w:rPr>
        <w:t xml:space="preserve">, </w:t>
      </w:r>
      <w:r w:rsidR="00B15DCF" w:rsidRPr="00F307DD">
        <w:rPr>
          <w:rFonts w:ascii="Santander Text" w:hAnsi="Santander Text"/>
          <w:szCs w:val="18"/>
          <w:lang w:val="pt-PT"/>
        </w:rPr>
        <w:t>quando</w:t>
      </w:r>
      <w:r w:rsidR="002701BD" w:rsidRPr="00F307DD">
        <w:rPr>
          <w:rFonts w:ascii="Santander Text" w:hAnsi="Santander Text"/>
          <w:szCs w:val="18"/>
          <w:lang w:val="pt-PT"/>
        </w:rPr>
        <w:t xml:space="preserve"> variável </w:t>
      </w:r>
      <w:r w:rsidR="002701BD"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="002701BD" w:rsidRPr="00F307DD">
        <w:rPr>
          <w:rFonts w:ascii="Santander Text" w:hAnsi="Santander Text"/>
          <w:szCs w:val="18"/>
          <w:lang w:val="pt-PT"/>
        </w:rPr>
        <w:t xml:space="preserve"> = ‘</w:t>
      </w:r>
      <w:r w:rsidR="00120628" w:rsidRPr="00F307DD">
        <w:rPr>
          <w:rFonts w:ascii="Santander Text" w:hAnsi="Santander Text"/>
          <w:szCs w:val="18"/>
          <w:lang w:val="pt-PT"/>
        </w:rPr>
        <w:t>GD’</w:t>
      </w:r>
      <w:r w:rsidR="0072623F" w:rsidRPr="00F307DD">
        <w:rPr>
          <w:rFonts w:ascii="Santander Text" w:hAnsi="Santander Text"/>
          <w:szCs w:val="18"/>
          <w:lang w:val="pt-PT"/>
        </w:rPr>
        <w:t>.</w:t>
      </w:r>
    </w:p>
    <w:p w14:paraId="430B16A4" w14:textId="3CAFC342" w:rsidR="00FF6E36" w:rsidRPr="00F307DD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F307DD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DA0D36" w:rsidRPr="00F307DD">
        <w:rPr>
          <w:rFonts w:ascii="Santander Text" w:hAnsi="Santander Text"/>
          <w:i/>
          <w:iCs/>
          <w:szCs w:val="18"/>
          <w:lang w:val="pt-PT"/>
        </w:rPr>
        <w:t>F</w:t>
      </w:r>
      <w:r w:rsidR="008A64D3" w:rsidRPr="00F307DD">
        <w:rPr>
          <w:rFonts w:ascii="Santander Text" w:hAnsi="Santander Text"/>
          <w:i/>
          <w:iCs/>
          <w:szCs w:val="18"/>
          <w:lang w:val="pt-PT"/>
        </w:rPr>
        <w:t>ront</w:t>
      </w:r>
      <w:r w:rsidR="008A64D3" w:rsidRPr="00F307DD">
        <w:rPr>
          <w:rFonts w:ascii="Santander Text" w:hAnsi="Santander Text"/>
          <w:szCs w:val="18"/>
          <w:lang w:val="pt-PT"/>
        </w:rPr>
        <w:t xml:space="preserve">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F307DD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F307DD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 deve no entanto </w:t>
      </w:r>
      <w:r w:rsidR="00E2402C" w:rsidRPr="00F307DD">
        <w:rPr>
          <w:rFonts w:ascii="Santander Text" w:hAnsi="Santander Text"/>
          <w:szCs w:val="18"/>
          <w:lang w:val="pt-PT"/>
        </w:rPr>
        <w:t xml:space="preserve">garantir </w:t>
      </w:r>
      <w:r w:rsidRPr="00F307DD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F307DD">
        <w:rPr>
          <w:rFonts w:ascii="Santander Text" w:hAnsi="Santander Text"/>
          <w:szCs w:val="18"/>
          <w:lang w:val="pt-PT"/>
        </w:rPr>
        <w:t>resp</w:t>
      </w:r>
      <w:r w:rsidR="007833EF" w:rsidRPr="00F307DD">
        <w:rPr>
          <w:rFonts w:ascii="Santander Text" w:hAnsi="Santander Text"/>
          <w:szCs w:val="18"/>
          <w:lang w:val="pt-PT"/>
        </w:rPr>
        <w:t>e</w:t>
      </w:r>
      <w:r w:rsidR="00E2402C" w:rsidRPr="00F307DD">
        <w:rPr>
          <w:rFonts w:ascii="Santander Text" w:hAnsi="Santander Text"/>
          <w:szCs w:val="18"/>
          <w:lang w:val="pt-PT"/>
        </w:rPr>
        <w:t xml:space="preserve">tivos níveis filho para todos os </w:t>
      </w:r>
      <w:r w:rsidR="00C42A39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3E5077" w:rsidRPr="00F307DD">
        <w:rPr>
          <w:rFonts w:ascii="Santander Text" w:hAnsi="Santander Text"/>
          <w:i/>
          <w:iCs/>
          <w:szCs w:val="18"/>
          <w:lang w:val="pt-PT"/>
        </w:rPr>
        <w:t>, metaproduto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08FF64E1" w14:textId="090FED31" w:rsidR="00224609" w:rsidRPr="00F307DD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779F9861" w:rsidR="00224609" w:rsidRPr="00F307DD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F307DD">
        <w:rPr>
          <w:rFonts w:ascii="Santander Text" w:hAnsi="Santander Text"/>
          <w:szCs w:val="18"/>
          <w:lang w:val="pt-PT"/>
        </w:rPr>
        <w:t xml:space="preserve">devem ter </w:t>
      </w:r>
      <w:r w:rsidR="009D0234" w:rsidRPr="00F307DD">
        <w:rPr>
          <w:rFonts w:ascii="Santander Text" w:hAnsi="Santander Text"/>
          <w:szCs w:val="18"/>
          <w:lang w:val="pt-PT"/>
        </w:rPr>
        <w:t xml:space="preserve">associado à variável </w:t>
      </w:r>
      <w:r w:rsidR="00052F23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052F23" w:rsidRPr="00F307DD">
        <w:rPr>
          <w:rFonts w:ascii="Santander Text" w:hAnsi="Santander Text"/>
          <w:szCs w:val="18"/>
          <w:lang w:val="pt-PT"/>
        </w:rPr>
        <w:t xml:space="preserve"> </w:t>
      </w:r>
      <w:r w:rsidR="009D0234" w:rsidRPr="00F307DD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9D0234" w:rsidRPr="00F307DD">
        <w:rPr>
          <w:rFonts w:ascii="Santander Text" w:hAnsi="Santander Text"/>
          <w:szCs w:val="18"/>
          <w:lang w:val="pt-PT"/>
        </w:rPr>
        <w:t>);</w:t>
      </w:r>
    </w:p>
    <w:p w14:paraId="40C3CA74" w14:textId="7F1D9FC3" w:rsidR="009D0234" w:rsidRPr="00F307DD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Ao mesmo </w:t>
      </w:r>
      <w:r w:rsidR="00211BC6" w:rsidRPr="00F307DD">
        <w:rPr>
          <w:rFonts w:ascii="Santander Text" w:hAnsi="Santander Text"/>
          <w:szCs w:val="18"/>
          <w:lang w:val="pt-PT"/>
        </w:rPr>
        <w:t xml:space="preserve">campo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estar associado um e só um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F307DD">
        <w:rPr>
          <w:rFonts w:ascii="Santander Text" w:hAnsi="Santander Text"/>
          <w:szCs w:val="18"/>
          <w:lang w:val="pt-PT"/>
        </w:rPr>
        <w:t>;</w:t>
      </w:r>
    </w:p>
    <w:p w14:paraId="3D1FCF8B" w14:textId="2A454EF5" w:rsidR="007C7F11" w:rsidRPr="00F307DD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 t</w:t>
      </w:r>
      <w:r w:rsidR="00E2402C" w:rsidRPr="00F307DD">
        <w:rPr>
          <w:rFonts w:ascii="Santander Text" w:hAnsi="Santander Text"/>
          <w:szCs w:val="18"/>
          <w:lang w:val="pt-PT"/>
        </w:rPr>
        <w:t>abela carregada deverá</w:t>
      </w:r>
      <w:r w:rsidRPr="00F307DD">
        <w:rPr>
          <w:rFonts w:ascii="Santander Text" w:hAnsi="Santander Text"/>
          <w:szCs w:val="18"/>
          <w:lang w:val="pt-PT"/>
        </w:rPr>
        <w:t xml:space="preserve"> ser </w:t>
      </w:r>
      <w:r w:rsidR="007C7F11" w:rsidRPr="00F307DD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="007C7F11" w:rsidRPr="00F307DD">
        <w:rPr>
          <w:rFonts w:ascii="Santander Text" w:hAnsi="Santander Text"/>
          <w:szCs w:val="18"/>
          <w:lang w:val="pt-PT"/>
        </w:rPr>
        <w:t xml:space="preserve">e </w:t>
      </w:r>
      <w:r w:rsidR="007C7F11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EF1377" w:rsidRPr="00F307DD">
        <w:rPr>
          <w:rFonts w:ascii="Santander Text" w:hAnsi="Santander Text"/>
          <w:szCs w:val="18"/>
          <w:lang w:val="pt-PT"/>
        </w:rPr>
        <w:t>;</w:t>
      </w:r>
    </w:p>
    <w:p w14:paraId="4C83165C" w14:textId="36885DB7" w:rsidR="00EA70DD" w:rsidRPr="00F307DD" w:rsidRDefault="001E4C91" w:rsidP="00EA70D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Salienta-se que, q</w:t>
      </w:r>
      <w:r w:rsidR="002140C3" w:rsidRPr="00F307DD">
        <w:rPr>
          <w:rFonts w:ascii="Santander Text" w:hAnsi="Santander Text"/>
          <w:szCs w:val="18"/>
          <w:lang w:val="pt-PT"/>
        </w:rPr>
        <w:t xml:space="preserve">uando se </w:t>
      </w:r>
      <w:r w:rsidRPr="00F307DD">
        <w:rPr>
          <w:rFonts w:ascii="Santander Text" w:hAnsi="Santander Text"/>
          <w:szCs w:val="18"/>
          <w:lang w:val="pt-PT"/>
        </w:rPr>
        <w:t>efetuarem</w:t>
      </w:r>
      <w:r w:rsidR="002140C3" w:rsidRPr="00F307DD">
        <w:rPr>
          <w:rFonts w:ascii="Santander Text" w:hAnsi="Santander Text"/>
          <w:szCs w:val="18"/>
          <w:lang w:val="pt-PT"/>
        </w:rPr>
        <w:t xml:space="preserve"> cruzamentos entre as tabelas de r</w:t>
      </w:r>
      <w:r w:rsidRPr="00F307DD">
        <w:rPr>
          <w:rFonts w:ascii="Santander Text" w:hAnsi="Santander Text"/>
          <w:szCs w:val="18"/>
          <w:lang w:val="pt-PT"/>
        </w:rPr>
        <w:t>e</w:t>
      </w:r>
      <w:r w:rsidR="002140C3" w:rsidRPr="00F307DD">
        <w:rPr>
          <w:rFonts w:ascii="Santander Text" w:hAnsi="Santander Text"/>
          <w:szCs w:val="18"/>
          <w:lang w:val="pt-PT"/>
        </w:rPr>
        <w:t xml:space="preserve">ntabilidade e a tabela </w:t>
      </w:r>
      <w:r w:rsidR="002140C3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EA70DD" w:rsidRPr="00F307DD">
        <w:rPr>
          <w:rFonts w:ascii="Santander Text" w:hAnsi="Santander Text"/>
          <w:szCs w:val="18"/>
          <w:lang w:val="pt-PT"/>
        </w:rPr>
        <w:t>, deve ter-se em consideração o seguinte:</w:t>
      </w:r>
    </w:p>
    <w:p w14:paraId="5BFDB75D" w14:textId="30D892AA" w:rsidR="00EA70DD" w:rsidRPr="00F307DD" w:rsidRDefault="002140C3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Caso</w:t>
      </w:r>
      <w:r w:rsidR="00EA70DD" w:rsidRPr="00F307DD">
        <w:rPr>
          <w:rFonts w:ascii="Santander Text" w:hAnsi="Santander Text"/>
          <w:szCs w:val="18"/>
          <w:lang w:val="pt-PT"/>
        </w:rPr>
        <w:t xml:space="preserve"> se </w:t>
      </w:r>
      <w:r w:rsidRPr="00F307DD">
        <w:rPr>
          <w:rFonts w:ascii="Santander Text" w:hAnsi="Santander Text"/>
          <w:szCs w:val="18"/>
          <w:lang w:val="pt-PT"/>
        </w:rPr>
        <w:t>tratem</w:t>
      </w:r>
      <w:r w:rsidR="00EA70DD" w:rsidRPr="00F307DD">
        <w:rPr>
          <w:rFonts w:ascii="Santander Text" w:hAnsi="Santander Text"/>
          <w:szCs w:val="18"/>
          <w:lang w:val="pt-PT"/>
        </w:rPr>
        <w:t xml:space="preserve"> de registos</w:t>
      </w:r>
      <w:r w:rsidR="00A52DB6">
        <w:rPr>
          <w:rFonts w:ascii="Santander Text" w:hAnsi="Santander Text"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szCs w:val="18"/>
          <w:lang w:val="pt-PT"/>
        </w:rPr>
        <w:t>relativos a comissões, tabela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ct211_rent_kpmco,</w:t>
      </w:r>
      <w:r w:rsidR="00EA70DD"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EA70DD" w:rsidRPr="00F307DD">
        <w:rPr>
          <w:rFonts w:ascii="Santander Text" w:hAnsi="Santander Text"/>
          <w:szCs w:val="18"/>
          <w:lang w:val="pt-PT"/>
        </w:rPr>
        <w:t>;</w:t>
      </w:r>
    </w:p>
    <w:p w14:paraId="2F7052DD" w14:textId="69189B6B" w:rsidR="00EA70DD" w:rsidRPr="00F307DD" w:rsidRDefault="00EA70DD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Em contrapartida, quando se tratar de outro tipo de registos,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ct209_rent_kpm,</w:t>
      </w:r>
      <w:r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metaproduto.</w:t>
      </w:r>
    </w:p>
    <w:p w14:paraId="0861E79A" w14:textId="674EE23D" w:rsidR="00BB37E1" w:rsidRDefault="00BB37E1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O campo </w:t>
      </w:r>
      <w:r>
        <w:rPr>
          <w:rFonts w:ascii="Santander Text" w:hAnsi="Santander Text"/>
          <w:i/>
          <w:iCs/>
          <w:szCs w:val="18"/>
          <w:lang w:val="pt-PT"/>
        </w:rPr>
        <w:t>‘ambito’</w:t>
      </w:r>
      <w:r>
        <w:rPr>
          <w:rFonts w:ascii="Santander Text" w:hAnsi="Santander Text"/>
          <w:szCs w:val="18"/>
          <w:lang w:val="pt-PT"/>
        </w:rPr>
        <w:t xml:space="preserve"> da tabela de parametrização deve ser ‘GD’.</w:t>
      </w:r>
    </w:p>
    <w:p w14:paraId="58394C07" w14:textId="35D9BCFC" w:rsidR="00F40C37" w:rsidRPr="00FB3F0B" w:rsidRDefault="00BB37E1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F</w:t>
      </w:r>
      <w:r w:rsidR="00FB1C3D" w:rsidRPr="00F307DD">
        <w:rPr>
          <w:rFonts w:ascii="Santander Text" w:hAnsi="Santander Text"/>
          <w:szCs w:val="18"/>
          <w:lang w:val="pt-PT"/>
        </w:rPr>
        <w:t xml:space="preserve">ace à ultima versão do presente documento, </w:t>
      </w:r>
      <w:r>
        <w:rPr>
          <w:rFonts w:ascii="Santander Text" w:hAnsi="Santander Text"/>
          <w:szCs w:val="18"/>
          <w:lang w:val="pt-PT"/>
        </w:rPr>
        <w:t xml:space="preserve">foram parametrizados </w:t>
      </w:r>
      <w:r w:rsidR="002F00FE">
        <w:rPr>
          <w:rFonts w:ascii="Santander Text" w:hAnsi="Santander Text"/>
          <w:szCs w:val="18"/>
          <w:lang w:val="pt-PT"/>
        </w:rPr>
        <w:t xml:space="preserve">na tabela </w:t>
      </w:r>
      <w:r w:rsidR="002F00FE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FB3F0B">
        <w:rPr>
          <w:rFonts w:ascii="Santander Text" w:hAnsi="Santander Text"/>
          <w:szCs w:val="18"/>
          <w:lang w:val="pt-PT"/>
        </w:rPr>
        <w:t xml:space="preserve"> os </w:t>
      </w:r>
      <w:r w:rsidR="00FB3F0B" w:rsidRPr="00FB3F0B">
        <w:rPr>
          <w:rFonts w:ascii="Santander Text" w:hAnsi="Santander Text"/>
          <w:i/>
          <w:iCs/>
          <w:szCs w:val="18"/>
          <w:lang w:val="pt-PT"/>
        </w:rPr>
        <w:t>ckmetamis</w:t>
      </w:r>
      <w:r w:rsidR="00FB3F0B">
        <w:rPr>
          <w:rFonts w:ascii="Santander Text" w:hAnsi="Santander Text"/>
          <w:szCs w:val="18"/>
          <w:lang w:val="pt-PT"/>
        </w:rPr>
        <w:t xml:space="preserve"> “filhos” referentes ao</w:t>
      </w:r>
      <w:r w:rsidR="00B849B6">
        <w:rPr>
          <w:rFonts w:ascii="Santander Text" w:hAnsi="Santander Text"/>
          <w:szCs w:val="18"/>
          <w:lang w:val="pt-PT"/>
        </w:rPr>
        <w:t xml:space="preserve"> metaproduto </w:t>
      </w:r>
      <w:r w:rsidR="00771B61">
        <w:rPr>
          <w:rFonts w:ascii="Santander Text" w:hAnsi="Santander Text"/>
          <w:szCs w:val="18"/>
          <w:lang w:val="pt-PT"/>
        </w:rPr>
        <w:t>‘</w:t>
      </w:r>
      <w:r w:rsidR="00B849B6" w:rsidRPr="00B849B6">
        <w:rPr>
          <w:rFonts w:ascii="Santander Text" w:hAnsi="Santander Text"/>
          <w:szCs w:val="18"/>
          <w:lang w:val="pt-PT"/>
        </w:rPr>
        <w:t>SO0701</w:t>
      </w:r>
      <w:r w:rsidR="00771B61">
        <w:rPr>
          <w:rFonts w:ascii="Santander Text" w:hAnsi="Santander Text"/>
          <w:szCs w:val="18"/>
          <w:lang w:val="pt-PT"/>
        </w:rPr>
        <w:t>’</w:t>
      </w:r>
      <w:r w:rsidR="00B849B6">
        <w:rPr>
          <w:rFonts w:ascii="Santander Text" w:hAnsi="Santander Text"/>
          <w:szCs w:val="18"/>
          <w:lang w:val="pt-PT"/>
        </w:rPr>
        <w:t xml:space="preserve"> com o descritivo de tipo de conta = ‘</w:t>
      </w:r>
      <w:r w:rsidR="00B849B6" w:rsidRPr="00B849B6">
        <w:rPr>
          <w:rFonts w:ascii="Santander Text" w:hAnsi="Santander Text"/>
          <w:i/>
          <w:iCs/>
          <w:szCs w:val="18"/>
          <w:lang w:val="pt-PT"/>
        </w:rPr>
        <w:t>servicos factoring</w:t>
      </w:r>
      <w:r w:rsidR="00B849B6">
        <w:rPr>
          <w:rFonts w:ascii="Santander Text" w:hAnsi="Santander Text"/>
          <w:szCs w:val="18"/>
          <w:lang w:val="pt-PT"/>
        </w:rPr>
        <w:t xml:space="preserve">’. Foi necessário proceder-se a esta alteração de modo a </w:t>
      </w:r>
      <w:r w:rsidR="00E40EA3">
        <w:rPr>
          <w:rFonts w:ascii="Santander Text" w:hAnsi="Santander Text"/>
          <w:szCs w:val="18"/>
          <w:lang w:val="pt-PT"/>
        </w:rPr>
        <w:t xml:space="preserve">serem considerados </w:t>
      </w:r>
      <w:r w:rsidR="00521815">
        <w:rPr>
          <w:rFonts w:ascii="Santander Text" w:hAnsi="Santander Text"/>
          <w:szCs w:val="18"/>
          <w:lang w:val="pt-PT"/>
        </w:rPr>
        <w:t xml:space="preserve">no processo </w:t>
      </w:r>
      <w:r w:rsidR="00E40EA3">
        <w:rPr>
          <w:rFonts w:ascii="Santander Text" w:hAnsi="Santander Text"/>
          <w:szCs w:val="18"/>
          <w:lang w:val="pt-PT"/>
        </w:rPr>
        <w:t xml:space="preserve">os valores das provisões para os contratos de </w:t>
      </w:r>
      <w:r w:rsidR="00E40EA3" w:rsidRPr="00E40EA3">
        <w:rPr>
          <w:rFonts w:ascii="Santander Text" w:hAnsi="Santander Text"/>
          <w:i/>
          <w:iCs/>
          <w:szCs w:val="18"/>
          <w:lang w:val="pt-PT"/>
        </w:rPr>
        <w:t>factoring</w:t>
      </w:r>
      <w:r w:rsidR="00E40EA3">
        <w:rPr>
          <w:rFonts w:ascii="Santander Text" w:hAnsi="Santander Text"/>
          <w:szCs w:val="18"/>
          <w:lang w:val="pt-PT"/>
        </w:rPr>
        <w:t>.</w:t>
      </w:r>
      <w:r w:rsidR="00FB3F0B">
        <w:rPr>
          <w:rFonts w:ascii="Santander Text" w:hAnsi="Santander Text"/>
          <w:szCs w:val="18"/>
          <w:lang w:val="pt-PT"/>
        </w:rPr>
        <w:t xml:space="preserve"> </w:t>
      </w:r>
    </w:p>
    <w:p w14:paraId="34A1970F" w14:textId="459D6E64" w:rsidR="00AE7893" w:rsidRPr="00F307DD" w:rsidRDefault="00797FF3" w:rsidP="00DD304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8"/>
          <w:lang w:val="pt-PT"/>
        </w:rPr>
      </w:pPr>
      <w:bookmarkStart w:id="49" w:name="_Toc199177893"/>
      <w:r w:rsidRPr="00F307DD">
        <w:rPr>
          <w:rFonts w:ascii="Santander Text" w:hAnsi="Santander Text"/>
          <w:color w:val="auto"/>
          <w:sz w:val="20"/>
          <w:szCs w:val="28"/>
          <w:lang w:val="pt-PT"/>
        </w:rPr>
        <w:t>Tabela de p</w:t>
      </w:r>
      <w:r w:rsidR="00AE7893" w:rsidRPr="00F307DD">
        <w:rPr>
          <w:rFonts w:ascii="Santander Text" w:hAnsi="Santander Text"/>
          <w:color w:val="auto"/>
          <w:sz w:val="20"/>
          <w:szCs w:val="28"/>
          <w:lang w:val="pt-PT"/>
        </w:rPr>
        <w:t xml:space="preserve">arametrização </w:t>
      </w:r>
      <w:r w:rsidR="00273FDC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lt</w:t>
      </w:r>
      <w:r w:rsidR="00463B61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824_assoc_kpi_gd</w:t>
      </w:r>
      <w:bookmarkEnd w:id="49"/>
    </w:p>
    <w:p w14:paraId="58DE857A" w14:textId="6D99762E" w:rsidR="0059036E" w:rsidRPr="00F307DD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</w:t>
      </w:r>
      <w:r w:rsidR="00AC3BD8">
        <w:rPr>
          <w:rFonts w:ascii="Santander Text" w:hAnsi="Santander Text"/>
          <w:szCs w:val="18"/>
          <w:lang w:val="pt-PT"/>
        </w:rPr>
        <w:t xml:space="preserve">tabela de </w:t>
      </w:r>
      <w:r w:rsidRPr="00F307DD">
        <w:rPr>
          <w:rFonts w:ascii="Santander Text" w:hAnsi="Santander Text"/>
          <w:szCs w:val="18"/>
          <w:lang w:val="pt-PT"/>
        </w:rPr>
        <w:t xml:space="preserve">parametrização permite aos utilizadores de negócio definir para </w:t>
      </w:r>
      <w:r w:rsidR="0059036E" w:rsidRPr="00F307DD">
        <w:rPr>
          <w:rFonts w:ascii="Santander Text" w:hAnsi="Santander Text"/>
          <w:szCs w:val="18"/>
          <w:lang w:val="pt-PT"/>
        </w:rPr>
        <w:t>variáve</w:t>
      </w:r>
      <w:r w:rsidR="00201694">
        <w:rPr>
          <w:rFonts w:ascii="Santander Text" w:hAnsi="Santander Text"/>
          <w:szCs w:val="18"/>
          <w:lang w:val="pt-PT"/>
        </w:rPr>
        <w:t>is</w:t>
      </w:r>
      <w:r w:rsidR="005976A6" w:rsidRPr="00F307DD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szCs w:val="18"/>
          <w:lang w:val="pt-PT"/>
        </w:rPr>
        <w:t>reportada</w:t>
      </w:r>
      <w:r w:rsidR="00201694">
        <w:rPr>
          <w:rFonts w:ascii="Santander Text" w:hAnsi="Santander Text"/>
          <w:szCs w:val="18"/>
          <w:lang w:val="pt-PT"/>
        </w:rPr>
        <w:t>s</w:t>
      </w:r>
      <w:r w:rsidR="0059036E" w:rsidRPr="00F307DD">
        <w:rPr>
          <w:rFonts w:ascii="Santander Text" w:hAnsi="Santander Text"/>
          <w:szCs w:val="18"/>
          <w:lang w:val="pt-PT"/>
        </w:rPr>
        <w:t xml:space="preserve"> no contexto do </w:t>
      </w:r>
      <w:r w:rsidR="008B7B3A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8B7B3A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017E7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szCs w:val="18"/>
          <w:lang w:val="pt-PT"/>
        </w:rPr>
        <w:t>que seja</w:t>
      </w:r>
      <w:r w:rsidR="00201694">
        <w:rPr>
          <w:rFonts w:ascii="Santander Text" w:hAnsi="Santander Text"/>
          <w:szCs w:val="18"/>
          <w:lang w:val="pt-PT"/>
        </w:rPr>
        <w:t>m</w:t>
      </w:r>
      <w:r w:rsidR="00F3382B" w:rsidRPr="00F307DD">
        <w:rPr>
          <w:rFonts w:ascii="Santander Text" w:hAnsi="Santander Text"/>
          <w:szCs w:val="18"/>
          <w:lang w:val="pt-PT"/>
        </w:rPr>
        <w:t xml:space="preserve"> preenchida</w:t>
      </w:r>
      <w:r w:rsidR="00201694">
        <w:rPr>
          <w:rFonts w:ascii="Santander Text" w:hAnsi="Santander Text"/>
          <w:szCs w:val="18"/>
          <w:lang w:val="pt-PT"/>
        </w:rPr>
        <w:t>s</w:t>
      </w:r>
      <w:r w:rsidR="00F3382B" w:rsidRPr="00F307DD">
        <w:rPr>
          <w:rFonts w:ascii="Santander Text" w:hAnsi="Santander Text"/>
          <w:szCs w:val="18"/>
          <w:lang w:val="pt-PT"/>
        </w:rPr>
        <w:t xml:space="preserve"> através das tabelas de rentabilidade (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ct207_rent_over)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59036E" w:rsidRPr="00F307DD">
        <w:rPr>
          <w:rFonts w:ascii="Santander Text" w:hAnsi="Santander Text"/>
          <w:szCs w:val="18"/>
          <w:lang w:val="pt-PT"/>
        </w:rPr>
        <w:t xml:space="preserve">que KPI’s com origem no MIS devem ser considerados para </w:t>
      </w:r>
      <w:r w:rsidR="00AC3BD8">
        <w:rPr>
          <w:rFonts w:ascii="Santander Text" w:hAnsi="Santander Text"/>
          <w:szCs w:val="18"/>
          <w:lang w:val="pt-PT"/>
        </w:rPr>
        <w:t xml:space="preserve">o seu </w:t>
      </w:r>
      <w:r w:rsidR="0059036E" w:rsidRPr="00F307DD">
        <w:rPr>
          <w:rFonts w:ascii="Santander Text" w:hAnsi="Santander Text"/>
          <w:szCs w:val="18"/>
          <w:lang w:val="pt-PT"/>
        </w:rPr>
        <w:lastRenderedPageBreak/>
        <w:t>aprovisionamento, mediante o tipo de conta associado a cada operação. Adicionalmente, define também a ordem de preenchimento das variáveis reportadas n</w:t>
      </w:r>
      <w:r w:rsidR="00067B51" w:rsidRPr="00F307DD">
        <w:rPr>
          <w:rFonts w:ascii="Santander Text" w:hAnsi="Santander Text"/>
          <w:szCs w:val="18"/>
          <w:lang w:val="pt-PT"/>
        </w:rPr>
        <w:t>o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oan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CD0D8A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9036E" w:rsidRPr="00F307DD">
        <w:rPr>
          <w:rFonts w:ascii="Santander Text" w:hAnsi="Santander Text"/>
          <w:szCs w:val="18"/>
          <w:lang w:val="pt-PT"/>
        </w:rPr>
        <w:t>.</w:t>
      </w:r>
    </w:p>
    <w:p w14:paraId="6D5925E6" w14:textId="3357B20E" w:rsidR="00334B83" w:rsidRPr="00F307DD" w:rsidRDefault="00334B83" w:rsidP="00BF600D">
      <w:pPr>
        <w:tabs>
          <w:tab w:val="left" w:pos="3686"/>
        </w:tabs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tabela de parametrização </w:t>
      </w:r>
      <w:r w:rsidR="006654B2" w:rsidRPr="00F307DD">
        <w:rPr>
          <w:rFonts w:ascii="Santander Text" w:hAnsi="Santander Text"/>
          <w:szCs w:val="18"/>
          <w:lang w:val="pt-PT"/>
        </w:rPr>
        <w:t>consome informação das tabelas de rentabilidade</w:t>
      </w:r>
      <w:r w:rsidR="00BF600D">
        <w:rPr>
          <w:rFonts w:ascii="Santander Text" w:hAnsi="Santander Text"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ct207_rent_over. </w:t>
      </w:r>
    </w:p>
    <w:p w14:paraId="4ECB772A" w14:textId="78185F88" w:rsidR="0059036E" w:rsidRPr="00F307DD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fldChar w:fldCharType="begin"/>
      </w:r>
      <w:r w:rsidRPr="00F307DD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F307DD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F307DD">
        <w:rPr>
          <w:rFonts w:ascii="Santander Text" w:hAnsi="Santander Text"/>
          <w:szCs w:val="18"/>
          <w:lang w:val="pt-PT"/>
        </w:rPr>
      </w:r>
      <w:r w:rsidRPr="00F307DD">
        <w:rPr>
          <w:rFonts w:ascii="Santander Text" w:hAnsi="Santander Text"/>
          <w:szCs w:val="18"/>
          <w:lang w:val="pt-PT"/>
        </w:rPr>
        <w:fldChar w:fldCharType="separate"/>
      </w:r>
      <w:r w:rsidRPr="00F307DD">
        <w:rPr>
          <w:rFonts w:ascii="Santander Text" w:hAnsi="Santander Text"/>
          <w:szCs w:val="18"/>
          <w:lang w:val="pt-PT"/>
        </w:rPr>
        <w:t xml:space="preserve">Tabela </w:t>
      </w:r>
      <w:r w:rsidRPr="00F307DD">
        <w:rPr>
          <w:rFonts w:ascii="Santander Text" w:hAnsi="Santander Text"/>
          <w:noProof/>
          <w:szCs w:val="18"/>
          <w:lang w:val="pt-PT"/>
        </w:rPr>
        <w:t>1</w:t>
      </w:r>
      <w:r w:rsidRPr="00F307DD">
        <w:rPr>
          <w:rFonts w:ascii="Santander Text" w:hAnsi="Santander Text"/>
          <w:szCs w:val="18"/>
          <w:lang w:val="pt-PT"/>
        </w:rPr>
        <w:fldChar w:fldCharType="end"/>
      </w:r>
      <w:r w:rsidRPr="00F307DD">
        <w:rPr>
          <w:rFonts w:ascii="Santander Text" w:hAnsi="Santander Text"/>
          <w:szCs w:val="18"/>
          <w:lang w:val="pt-PT"/>
        </w:rPr>
        <w:t xml:space="preserve"> apresenta </w:t>
      </w:r>
      <w:r w:rsidR="009B0B04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t>parametrização</w:t>
      </w:r>
      <w:r w:rsidR="00237226">
        <w:rPr>
          <w:rFonts w:ascii="Santander Text" w:hAnsi="Santander Text"/>
          <w:szCs w:val="18"/>
          <w:lang w:val="pt-PT"/>
        </w:rPr>
        <w:t xml:space="preserve"> descrita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  <w:r w:rsidR="0059036E" w:rsidRPr="00F307DD">
        <w:rPr>
          <w:rFonts w:ascii="Santander Text" w:hAnsi="Santander Text"/>
          <w:szCs w:val="18"/>
          <w:lang w:val="pt-PT"/>
        </w:rPr>
        <w:t>Note-se que</w:t>
      </w:r>
      <w:r w:rsidR="00840E27" w:rsidRPr="00F307DD">
        <w:rPr>
          <w:rFonts w:ascii="Santander Text" w:hAnsi="Santander Text"/>
          <w:szCs w:val="18"/>
          <w:lang w:val="pt-PT"/>
        </w:rPr>
        <w:t>,</w:t>
      </w:r>
      <w:r w:rsidR="0059036E" w:rsidRPr="00F307DD">
        <w:rPr>
          <w:rFonts w:ascii="Santander Text" w:hAnsi="Santander Text"/>
          <w:szCs w:val="18"/>
          <w:lang w:val="pt-PT"/>
        </w:rPr>
        <w:t xml:space="preserve"> esta tabela permite a associação de um ou mais KPI’s à mesma variável do </w:t>
      </w:r>
      <w:r w:rsidR="00257804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257804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. Adicionalmente, </w:t>
      </w:r>
      <w:r w:rsidR="00F3382B" w:rsidRPr="00F307DD">
        <w:rPr>
          <w:rFonts w:ascii="Santander Text" w:hAnsi="Santander Text"/>
          <w:szCs w:val="18"/>
          <w:lang w:val="pt-PT"/>
        </w:rPr>
        <w:t>é</w:t>
      </w:r>
      <w:r w:rsidRPr="00F307DD">
        <w:rPr>
          <w:rFonts w:ascii="Santander Text" w:hAnsi="Santander Text"/>
          <w:szCs w:val="18"/>
          <w:lang w:val="pt-PT"/>
        </w:rPr>
        <w:t xml:space="preserve"> relevante o</w:t>
      </w:r>
      <w:r w:rsidR="00F3382B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seguinte aspeto:</w:t>
      </w:r>
    </w:p>
    <w:p w14:paraId="00E67287" w14:textId="2338E4A4" w:rsidR="00C318AC" w:rsidRPr="00F307DD" w:rsidRDefault="00A0289B" w:rsidP="003E71C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Quando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</w:t>
      </w:r>
      <w:r w:rsidR="003E64E0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para o KPI respetivo;</w:t>
      </w:r>
    </w:p>
    <w:p w14:paraId="41578B97" w14:textId="3888BF53" w:rsidR="0059036E" w:rsidRPr="00F307DD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bookmarkStart w:id="50" w:name="_Ref147930529"/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F307DD">
        <w:rPr>
          <w:rFonts w:ascii="Santander Text" w:hAnsi="Santander Text"/>
          <w:color w:val="auto"/>
          <w:sz w:val="18"/>
        </w:rPr>
        <w:fldChar w:fldCharType="begin"/>
      </w:r>
      <w:r w:rsidRPr="00F307DD">
        <w:rPr>
          <w:rFonts w:ascii="Santander Text" w:hAnsi="Santander Text"/>
          <w:color w:val="auto"/>
          <w:sz w:val="18"/>
          <w:lang w:val="pt-PT"/>
        </w:rPr>
        <w:instrText xml:space="preserve"> SEQ Tabela \* ARABIC </w:instrText>
      </w:r>
      <w:r w:rsidRPr="00F307DD">
        <w:rPr>
          <w:rFonts w:ascii="Santander Text" w:hAnsi="Santander Text"/>
          <w:color w:val="auto"/>
          <w:sz w:val="18"/>
        </w:rPr>
        <w:fldChar w:fldCharType="separate"/>
      </w:r>
      <w:r w:rsidRPr="00F307DD">
        <w:rPr>
          <w:rFonts w:ascii="Santander Text" w:hAnsi="Santander Text"/>
          <w:noProof/>
          <w:color w:val="auto"/>
          <w:sz w:val="18"/>
          <w:lang w:val="pt-PT"/>
        </w:rPr>
        <w:t>1</w:t>
      </w:r>
      <w:r w:rsidRPr="00F307DD">
        <w:rPr>
          <w:rFonts w:ascii="Santander Text" w:hAnsi="Santander Text"/>
          <w:color w:val="auto"/>
          <w:sz w:val="18"/>
        </w:rPr>
        <w:fldChar w:fldCharType="end"/>
      </w:r>
      <w:bookmarkEnd w:id="50"/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lt824_assoc_kpi_gd</w:t>
      </w:r>
    </w:p>
    <w:tbl>
      <w:tblPr>
        <w:tblStyle w:val="GridTable1Light"/>
        <w:tblW w:w="5421" w:type="pct"/>
        <w:tblLayout w:type="fixed"/>
        <w:tblLook w:val="04A0" w:firstRow="1" w:lastRow="0" w:firstColumn="1" w:lastColumn="0" w:noHBand="0" w:noVBand="1"/>
      </w:tblPr>
      <w:tblGrid>
        <w:gridCol w:w="850"/>
        <w:gridCol w:w="1701"/>
        <w:gridCol w:w="2409"/>
        <w:gridCol w:w="1416"/>
        <w:gridCol w:w="3400"/>
      </w:tblGrid>
      <w:tr w:rsidR="00D6372D" w:rsidRPr="00F307DD" w14:paraId="1D7C614C" w14:textId="77777777" w:rsidTr="00BF6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59F4D44C" w14:textId="77777777" w:rsidR="0059036E" w:rsidRPr="00F307DD" w:rsidRDefault="0059036E" w:rsidP="00A9629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ambito</w:t>
            </w:r>
          </w:p>
        </w:tc>
        <w:tc>
          <w:tcPr>
            <w:tcW w:w="870" w:type="pct"/>
            <w:noWrap/>
            <w:hideMark/>
          </w:tcPr>
          <w:p w14:paraId="2081595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tipo_conta_local</w:t>
            </w:r>
          </w:p>
        </w:tc>
        <w:tc>
          <w:tcPr>
            <w:tcW w:w="1232" w:type="pct"/>
            <w:noWrap/>
            <w:hideMark/>
          </w:tcPr>
          <w:p w14:paraId="1D4DA132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variavel_gd</w:t>
            </w:r>
          </w:p>
        </w:tc>
        <w:tc>
          <w:tcPr>
            <w:tcW w:w="724" w:type="pct"/>
            <w:noWrap/>
            <w:hideMark/>
          </w:tcPr>
          <w:p w14:paraId="462DCA4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KPI</w:t>
            </w:r>
          </w:p>
        </w:tc>
        <w:tc>
          <w:tcPr>
            <w:tcW w:w="1739" w:type="pct"/>
            <w:noWrap/>
            <w:hideMark/>
          </w:tcPr>
          <w:p w14:paraId="65B64B87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prioridade_aprovisionamento</w:t>
            </w:r>
          </w:p>
        </w:tc>
      </w:tr>
      <w:tr w:rsidR="00D6372D" w:rsidRPr="00F307DD" w14:paraId="25B12D13" w14:textId="77777777" w:rsidTr="00BF600D">
        <w:trPr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BF4E2C2" w14:textId="702005BC" w:rsidR="0042751C" w:rsidRPr="00425D77" w:rsidRDefault="0042751C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4CABECC4" w14:textId="7312DA81" w:rsidR="0042751C" w:rsidRPr="00F307DD" w:rsidRDefault="0042751C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1232" w:type="pct"/>
            <w:noWrap/>
            <w:hideMark/>
          </w:tcPr>
          <w:p w14:paraId="7AA6EF32" w14:textId="67073128" w:rsidR="0042751C" w:rsidRPr="004F238F" w:rsidRDefault="0042751C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GRSS_CMMSSN_INCM</w:t>
            </w:r>
          </w:p>
        </w:tc>
        <w:tc>
          <w:tcPr>
            <w:tcW w:w="724" w:type="pct"/>
            <w:hideMark/>
          </w:tcPr>
          <w:p w14:paraId="713342C1" w14:textId="5D7BBEBE" w:rsidR="0042751C" w:rsidRPr="00F307DD" w:rsidRDefault="00327911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739" w:type="pct"/>
            <w:noWrap/>
            <w:hideMark/>
          </w:tcPr>
          <w:p w14:paraId="5694CE0A" w14:textId="77777777" w:rsidR="0042751C" w:rsidRPr="00F307DD" w:rsidRDefault="0042751C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3F7F620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91B0AC5" w14:textId="7A0DD04D" w:rsidR="0059036E" w:rsidRPr="00425D77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noWrap/>
            <w:hideMark/>
          </w:tcPr>
          <w:p w14:paraId="3D78EB61" w14:textId="4BF8808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</w:t>
            </w:r>
            <w:r w:rsidR="0023039B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734AC9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  <w:noWrap/>
            <w:hideMark/>
          </w:tcPr>
          <w:p w14:paraId="62EAAA79" w14:textId="05E13ABB" w:rsidR="0059036E" w:rsidRPr="004F238F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GRSS_CMMSSN_INCM_OFF_BLNC</w:t>
            </w:r>
          </w:p>
        </w:tc>
        <w:tc>
          <w:tcPr>
            <w:tcW w:w="724" w:type="pct"/>
            <w:hideMark/>
          </w:tcPr>
          <w:p w14:paraId="5F9AD3AC" w14:textId="30332587" w:rsidR="0059036E" w:rsidRPr="00F307DD" w:rsidRDefault="007B4DA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739" w:type="pct"/>
            <w:noWrap/>
            <w:hideMark/>
          </w:tcPr>
          <w:p w14:paraId="51B76704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C687CDD" w14:textId="77777777" w:rsidTr="00BF600D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73130CD3" w14:textId="404A8A7C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3CDFDEC2" w14:textId="7EBED4FD" w:rsidR="0059036E" w:rsidRPr="00F307DD" w:rsidRDefault="00581AF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232" w:type="pct"/>
            <w:hideMark/>
          </w:tcPr>
          <w:p w14:paraId="737185BA" w14:textId="77777777" w:rsidR="0059036E" w:rsidRPr="00C45A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3A12AE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724" w:type="pct"/>
            <w:hideMark/>
          </w:tcPr>
          <w:p w14:paraId="652414D3" w14:textId="390B0546" w:rsidR="0059036E" w:rsidRPr="00F307DD" w:rsidRDefault="009B7B0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atu.c300 - ant.c300</w:t>
            </w:r>
          </w:p>
        </w:tc>
        <w:tc>
          <w:tcPr>
            <w:tcW w:w="1739" w:type="pct"/>
            <w:noWrap/>
            <w:hideMark/>
          </w:tcPr>
          <w:p w14:paraId="343FBDFE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188F0835" w14:textId="77777777" w:rsidTr="00BF600D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F8AD79E" w14:textId="1A7E0D4F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noWrap/>
            <w:hideMark/>
          </w:tcPr>
          <w:p w14:paraId="2C7E9E1E" w14:textId="21F017C2" w:rsidR="0059036E" w:rsidRPr="00F307DD" w:rsidRDefault="006E605C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</w:t>
            </w:r>
            <w:r w:rsidR="00A545AF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="00A545AF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, servicos factoring)</w:t>
            </w:r>
          </w:p>
        </w:tc>
        <w:tc>
          <w:tcPr>
            <w:tcW w:w="1232" w:type="pct"/>
            <w:hideMark/>
          </w:tcPr>
          <w:p w14:paraId="1084B6F3" w14:textId="77777777" w:rsidR="0059036E" w:rsidRPr="004F238F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724" w:type="pct"/>
            <w:hideMark/>
          </w:tcPr>
          <w:p w14:paraId="4E6B37C8" w14:textId="7777777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  <w:hideMark/>
          </w:tcPr>
          <w:p w14:paraId="0247D3A5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BBDAACC" w14:textId="77777777" w:rsidTr="00BF600D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EB3CEFC" w14:textId="29218EF7" w:rsidR="00AD7F4F" w:rsidRPr="00425D77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23184C0D" w14:textId="72842AAF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  <w:hideMark/>
          </w:tcPr>
          <w:p w14:paraId="762A5288" w14:textId="77777777" w:rsidR="00AD7F4F" w:rsidRPr="004F238F" w:rsidRDefault="00AD7F4F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724" w:type="pct"/>
            <w:hideMark/>
          </w:tcPr>
          <w:p w14:paraId="50AD1401" w14:textId="51F24252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c299</w:t>
            </w:r>
          </w:p>
        </w:tc>
        <w:tc>
          <w:tcPr>
            <w:tcW w:w="1739" w:type="pct"/>
            <w:noWrap/>
            <w:hideMark/>
          </w:tcPr>
          <w:p w14:paraId="1AE55A15" w14:textId="77777777" w:rsidR="00AD7F4F" w:rsidRPr="00F307DD" w:rsidRDefault="00AD7F4F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211FCB8" w14:textId="77777777" w:rsidTr="00BF600D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E0AFA89" w14:textId="673BB471" w:rsidR="00723344" w:rsidRPr="00425D77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663A3E19" w14:textId="104EBE7B" w:rsidR="00723344" w:rsidRPr="00F307DD" w:rsidRDefault="00FB7260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extrapatrimonial cr</w:t>
            </w:r>
            <w:r w:rsidR="0028793D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</w:t>
            </w:r>
          </w:p>
        </w:tc>
        <w:tc>
          <w:tcPr>
            <w:tcW w:w="1232" w:type="pct"/>
          </w:tcPr>
          <w:p w14:paraId="636D273C" w14:textId="64FA0812" w:rsidR="00723344" w:rsidRPr="004F238F" w:rsidRDefault="00723344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NT_LN_LSS_PRVSN_OFF_BLNC</w:t>
            </w:r>
          </w:p>
        </w:tc>
        <w:tc>
          <w:tcPr>
            <w:tcW w:w="724" w:type="pct"/>
          </w:tcPr>
          <w:p w14:paraId="6D87270C" w14:textId="5E560EE3" w:rsidR="00723344" w:rsidRPr="00F307DD" w:rsidRDefault="00723344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</w:tcPr>
          <w:p w14:paraId="74F1FA08" w14:textId="268601CB" w:rsidR="00723344" w:rsidRPr="00F307DD" w:rsidRDefault="00723344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270DF457" w14:textId="77777777" w:rsidTr="00BF600D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284252" w14:textId="52CD25B1" w:rsidR="00377A86" w:rsidRPr="00425D77" w:rsidRDefault="00323B2D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A850EDD" w14:textId="24970A4B" w:rsidR="00377A86" w:rsidRPr="00F307DD" w:rsidRDefault="00323B2D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5D9834A3" w14:textId="17D52D15" w:rsidR="00377A86" w:rsidRPr="004F238F" w:rsidRDefault="00FB60B3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GRSS_INTRST_INCM</w:t>
            </w:r>
          </w:p>
        </w:tc>
        <w:tc>
          <w:tcPr>
            <w:tcW w:w="724" w:type="pct"/>
          </w:tcPr>
          <w:p w14:paraId="332830E6" w14:textId="59BFFD73" w:rsidR="00377A86" w:rsidRPr="00F307DD" w:rsidRDefault="00DA247A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c298</w:t>
            </w:r>
          </w:p>
        </w:tc>
        <w:tc>
          <w:tcPr>
            <w:tcW w:w="1739" w:type="pct"/>
            <w:noWrap/>
          </w:tcPr>
          <w:p w14:paraId="27E8BFAC" w14:textId="5EC237A3" w:rsidR="00377A86" w:rsidRPr="00F307DD" w:rsidRDefault="00DA247A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07E127D" w14:textId="77777777" w:rsidTr="00BF600D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1A35C275" w14:textId="3C81B9DB" w:rsidR="00DE11C9" w:rsidRPr="00425D77" w:rsidRDefault="00DE11C9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B71AFB0" w14:textId="57C3CA98" w:rsidR="00DE11C9" w:rsidRPr="00F307DD" w:rsidRDefault="00DE11C9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36DBAB7" w14:textId="47A9D2FB" w:rsidR="00DE11C9" w:rsidRPr="004F238F" w:rsidRDefault="00041347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</w:t>
            </w:r>
          </w:p>
        </w:tc>
        <w:tc>
          <w:tcPr>
            <w:tcW w:w="724" w:type="pct"/>
          </w:tcPr>
          <w:p w14:paraId="53A0FF22" w14:textId="0C7D02D2" w:rsidR="00DE11C9" w:rsidRPr="00F307DD" w:rsidRDefault="00041347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</w:t>
            </w:r>
            <w:r w:rsidR="00364069"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c458</w:t>
            </w:r>
          </w:p>
        </w:tc>
        <w:tc>
          <w:tcPr>
            <w:tcW w:w="1739" w:type="pct"/>
            <w:noWrap/>
          </w:tcPr>
          <w:p w14:paraId="6268908B" w14:textId="590FC3B8" w:rsidR="00DE11C9" w:rsidRPr="00F307DD" w:rsidRDefault="00041347" w:rsidP="00DE11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3BA6ED8B" w14:textId="77777777" w:rsidTr="00BF600D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B88B59" w14:textId="3986345F" w:rsidR="00FB760E" w:rsidRPr="00425D77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9C6AC54" w14:textId="6C93EAB0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5CDC191" w14:textId="580CAA5C" w:rsidR="00FB760E" w:rsidRPr="004F238F" w:rsidRDefault="00FB760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GNS_FNNCL_TRNSCTN_EXCHNG_DFFRNCS</w:t>
            </w:r>
          </w:p>
        </w:tc>
        <w:tc>
          <w:tcPr>
            <w:tcW w:w="724" w:type="pct"/>
          </w:tcPr>
          <w:p w14:paraId="7187DA93" w14:textId="28ACD4DD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ac310</w:t>
            </w:r>
          </w:p>
        </w:tc>
        <w:tc>
          <w:tcPr>
            <w:tcW w:w="1739" w:type="pct"/>
            <w:noWrap/>
          </w:tcPr>
          <w:p w14:paraId="03D91FD5" w14:textId="3667A738" w:rsidR="00FB760E" w:rsidRPr="00F307DD" w:rsidRDefault="00FB760E" w:rsidP="00FB760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50D07EBE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0F738CA6" w14:textId="5C4D2100" w:rsidR="0028793D" w:rsidRPr="00425D77" w:rsidRDefault="009B7C3A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GD</w:t>
            </w:r>
          </w:p>
        </w:tc>
        <w:tc>
          <w:tcPr>
            <w:tcW w:w="870" w:type="pct"/>
          </w:tcPr>
          <w:p w14:paraId="5EE76597" w14:textId="133361DA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F34BD4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credito assinatura)</w:t>
            </w:r>
          </w:p>
        </w:tc>
        <w:tc>
          <w:tcPr>
            <w:tcW w:w="1232" w:type="pct"/>
          </w:tcPr>
          <w:p w14:paraId="6E312EEA" w14:textId="69D30E88" w:rsidR="0028793D" w:rsidRPr="004F238F" w:rsidRDefault="0028793D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GRSS_CMMSSN_EXPNS_OFF_BLNC</w:t>
            </w:r>
          </w:p>
        </w:tc>
        <w:tc>
          <w:tcPr>
            <w:tcW w:w="724" w:type="pct"/>
          </w:tcPr>
          <w:p w14:paraId="6FE1B7C6" w14:textId="2FB25494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c459+c458</w:t>
            </w:r>
          </w:p>
        </w:tc>
        <w:tc>
          <w:tcPr>
            <w:tcW w:w="1739" w:type="pct"/>
            <w:noWrap/>
          </w:tcPr>
          <w:p w14:paraId="41540F01" w14:textId="3BEECC58" w:rsidR="0028793D" w:rsidRPr="00F307DD" w:rsidRDefault="0028793D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545BF1D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1CE9F67" w14:textId="673C4CA2" w:rsidR="00717D18" w:rsidRPr="00C45A9A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EC61B9D" w14:textId="1CFE8AA8" w:rsidR="00717D18" w:rsidRPr="00C45A9A" w:rsidRDefault="00CB6ABB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1232" w:type="pct"/>
          </w:tcPr>
          <w:p w14:paraId="111E5724" w14:textId="7F36E87E" w:rsidR="00717D18" w:rsidRPr="00F307DD" w:rsidRDefault="00CB6ABB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903A94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BSNSS_AREA</w:t>
            </w:r>
          </w:p>
        </w:tc>
        <w:tc>
          <w:tcPr>
            <w:tcW w:w="724" w:type="pct"/>
          </w:tcPr>
          <w:p w14:paraId="5401B25B" w14:textId="274148D4" w:rsidR="00717D18" w:rsidRPr="00C45A9A" w:rsidRDefault="00987BC6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proofErr w:type="spellStart"/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ckarea</w:t>
            </w:r>
            <w:proofErr w:type="spellEnd"/>
          </w:p>
        </w:tc>
        <w:tc>
          <w:tcPr>
            <w:tcW w:w="1739" w:type="pct"/>
            <w:noWrap/>
          </w:tcPr>
          <w:p w14:paraId="60242253" w14:textId="1BBCD6E9" w:rsidR="00717D18" w:rsidRPr="00C45A9A" w:rsidRDefault="00987BC6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1</w:t>
            </w:r>
          </w:p>
        </w:tc>
      </w:tr>
    </w:tbl>
    <w:p w14:paraId="2EDA430B" w14:textId="77777777" w:rsidR="00C45A9A" w:rsidRDefault="00C45A9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44DED6E8" w14:textId="6A177CA9" w:rsidR="0059036E" w:rsidRPr="00F307DD" w:rsidRDefault="00516E8B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</w:t>
      </w:r>
      <w:r w:rsidR="003C4EE6">
        <w:rPr>
          <w:rFonts w:ascii="Santander Text" w:hAnsi="Santander Text"/>
          <w:i/>
          <w:iCs/>
          <w:szCs w:val="18"/>
          <w:lang w:val="pt-PT"/>
        </w:rPr>
        <w:t>1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="00CE7F0B" w:rsidRPr="00F307DD">
        <w:rPr>
          <w:rFonts w:ascii="Santander Text" w:hAnsi="Santander Text"/>
          <w:i/>
          <w:iCs/>
          <w:szCs w:val="18"/>
          <w:lang w:val="pt-PT"/>
        </w:rPr>
        <w:t xml:space="preserve">.xlsx. </w:t>
      </w:r>
    </w:p>
    <w:p w14:paraId="78FCCDB3" w14:textId="10423147" w:rsidR="005406B2" w:rsidRPr="00F307DD" w:rsidRDefault="005E54FB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Adicionalmente</w:t>
      </w:r>
      <w:r w:rsidR="004F238F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foram retirados da tabela os 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conceitos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com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o 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sufixo CCRR</w:t>
      </w:r>
      <w:r w:rsidR="00F96085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e </w:t>
      </w:r>
      <w:r w:rsidR="00FE5C5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os conceitos ‘</w:t>
      </w:r>
      <w:r w:rsidR="00FE5C5D" w:rsidRPr="00CD1032">
        <w:rPr>
          <w:rFonts w:ascii="Santander Text" w:hAnsi="Santander Text"/>
          <w:i/>
          <w:iCs/>
          <w:szCs w:val="18"/>
          <w:lang w:val="pt-PT"/>
        </w:rPr>
        <w:t>avrg_blnc’</w:t>
      </w:r>
      <w:r w:rsidR="00FE5C5D">
        <w:rPr>
          <w:rFonts w:ascii="Santander Text" w:hAnsi="Santander Text"/>
          <w:szCs w:val="18"/>
          <w:lang w:val="pt-PT"/>
        </w:rPr>
        <w:t>, ‘</w:t>
      </w:r>
      <w:r w:rsidR="00FE5C5D" w:rsidRPr="00CD1032">
        <w:rPr>
          <w:rFonts w:ascii="Santander Text" w:hAnsi="Santander Text"/>
          <w:i/>
          <w:iCs/>
          <w:szCs w:val="18"/>
          <w:lang w:val="pt-PT"/>
        </w:rPr>
        <w:t>avrg_blnc_off_blnc’</w:t>
      </w:r>
      <w:r w:rsidR="00FE5C5D">
        <w:rPr>
          <w:rFonts w:ascii="Santander Text" w:hAnsi="Santander Text"/>
          <w:szCs w:val="18"/>
          <w:lang w:val="pt-PT"/>
        </w:rPr>
        <w:t xml:space="preserve"> e ‘</w:t>
      </w:r>
      <w:r w:rsidR="00FE5C5D" w:rsidRPr="00CD1032">
        <w:rPr>
          <w:rFonts w:ascii="Santander Text" w:eastAsia="Times New Roman" w:hAnsi="Santander Text" w:cs="Arial"/>
          <w:i/>
          <w:iCs/>
          <w:color w:val="000000"/>
          <w:szCs w:val="18"/>
          <w:lang w:val="pt-PT" w:eastAsia="pt-PT"/>
        </w:rPr>
        <w:t>nw_bsnss’</w:t>
      </w:r>
      <w:r w:rsidR="00FE5C5D" w:rsidRPr="00F307DD">
        <w:rPr>
          <w:rFonts w:ascii="Santander Text" w:hAnsi="Santander Text"/>
          <w:szCs w:val="18"/>
          <w:lang w:val="pt-PT"/>
        </w:rPr>
        <w:t>.</w:t>
      </w:r>
    </w:p>
    <w:p w14:paraId="1A68AD1F" w14:textId="479061EE" w:rsidR="00B24C07" w:rsidRPr="00F307DD" w:rsidRDefault="00F96085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O</w:t>
      </w:r>
      <w:r w:rsidR="00B24C07" w:rsidRPr="00F307DD">
        <w:rPr>
          <w:rFonts w:ascii="Santander Text" w:hAnsi="Santander Text"/>
          <w:szCs w:val="18"/>
          <w:lang w:val="pt-PT"/>
        </w:rPr>
        <w:t xml:space="preserve"> campo </w:t>
      </w:r>
      <w:r w:rsidR="00B24C07" w:rsidRPr="00F307DD">
        <w:rPr>
          <w:rFonts w:ascii="Santander Text" w:hAnsi="Santander Text"/>
          <w:i/>
          <w:szCs w:val="18"/>
          <w:lang w:val="pt-PT"/>
        </w:rPr>
        <w:t>ambito</w:t>
      </w:r>
      <w:r w:rsidR="00B24C07" w:rsidRPr="00F307DD">
        <w:rPr>
          <w:rFonts w:ascii="Santander Text" w:hAnsi="Santander Text"/>
          <w:szCs w:val="18"/>
          <w:lang w:val="pt-PT"/>
        </w:rPr>
        <w:t xml:space="preserve"> deve ser alterado para todas as varáveis pa</w:t>
      </w:r>
      <w:r w:rsidR="00F64B48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sando a </w:t>
      </w:r>
      <w:r w:rsidR="000E22C4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er </w:t>
      </w:r>
      <w:r w:rsidR="006A4FE8" w:rsidRPr="00F307DD">
        <w:rPr>
          <w:rFonts w:ascii="Santander Text" w:hAnsi="Santander Text"/>
          <w:i/>
          <w:szCs w:val="18"/>
          <w:lang w:val="pt-PT"/>
        </w:rPr>
        <w:t>ambito</w:t>
      </w:r>
      <w:r w:rsidR="006A4FE8" w:rsidRPr="00F307DD">
        <w:rPr>
          <w:rFonts w:ascii="Santander Text" w:hAnsi="Santander Text"/>
          <w:szCs w:val="18"/>
          <w:lang w:val="pt-PT"/>
        </w:rPr>
        <w:t xml:space="preserve"> = ‘GD’ </w:t>
      </w:r>
      <w:r w:rsidR="000E22C4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414E4CE" w14:textId="4102309D" w:rsidR="005905A7" w:rsidRPr="00F307DD" w:rsidRDefault="005905A7" w:rsidP="005E77C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609AB429" w14:textId="77777777" w:rsidR="005905A7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F307DD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145D96F" w14:textId="0FA91E25" w:rsidR="00F04872" w:rsidRPr="00F307DD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F307DD">
        <w:rPr>
          <w:rFonts w:ascii="Santander Text" w:hAnsi="Santander Text"/>
          <w:szCs w:val="18"/>
          <w:lang w:val="pt-PT"/>
        </w:rPr>
        <w:t>s</w:t>
      </w:r>
      <w:r w:rsidRPr="00F307DD">
        <w:rPr>
          <w:rFonts w:ascii="Santander Text" w:hAnsi="Santander Text"/>
          <w:szCs w:val="18"/>
          <w:lang w:val="pt-PT"/>
        </w:rPr>
        <w:t xml:space="preserve"> variáve</w:t>
      </w:r>
      <w:r w:rsidR="00A0289B" w:rsidRPr="00F307DD">
        <w:rPr>
          <w:rFonts w:ascii="Santander Text" w:hAnsi="Santander Text"/>
          <w:szCs w:val="18"/>
          <w:lang w:val="pt-PT"/>
        </w:rPr>
        <w:t>is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F307DD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F307DD">
        <w:rPr>
          <w:rFonts w:ascii="Santander Text" w:hAnsi="Santander Text"/>
          <w:szCs w:val="18"/>
          <w:lang w:val="pt-PT"/>
        </w:rPr>
        <w:t xml:space="preserve">,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F307DD">
        <w:rPr>
          <w:rFonts w:ascii="Santander Text" w:hAnsi="Santander Text"/>
          <w:szCs w:val="18"/>
          <w:lang w:val="pt-PT"/>
        </w:rPr>
        <w:t xml:space="preserve"> e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um valor;</w:t>
      </w:r>
    </w:p>
    <w:p w14:paraId="233B9BEA" w14:textId="67034CB3" w:rsidR="00C64372" w:rsidRPr="00F307DD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A0289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mesmo </w:t>
      </w:r>
      <w:r w:rsidR="00A0289B" w:rsidRPr="00F307DD">
        <w:rPr>
          <w:rFonts w:ascii="Santander Text" w:hAnsi="Santander Text"/>
          <w:szCs w:val="18"/>
          <w:lang w:val="pt-PT"/>
        </w:rPr>
        <w:t xml:space="preserve">par </w:t>
      </w:r>
      <w:r w:rsidRPr="00F307DD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F307DD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F307DD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11D85B43" w:rsidR="00C5171A" w:rsidRPr="00C42657" w:rsidRDefault="00AC11AE" w:rsidP="00DA240E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51" w:name="_Ref193884023"/>
      <w:bookmarkStart w:id="52" w:name="_Toc199177894"/>
      <w:r w:rsidRPr="00C42657">
        <w:rPr>
          <w:rFonts w:ascii="Santander Text" w:hAnsi="Santander Text"/>
          <w:color w:val="auto"/>
          <w:sz w:val="20"/>
          <w:szCs w:val="20"/>
          <w:lang w:val="pt-PT"/>
        </w:rPr>
        <w:t>T</w:t>
      </w:r>
      <w:r w:rsidR="00E36125" w:rsidRPr="00C42657">
        <w:rPr>
          <w:rFonts w:ascii="Santander Text" w:hAnsi="Santander Text"/>
          <w:color w:val="auto"/>
          <w:sz w:val="20"/>
          <w:szCs w:val="20"/>
          <w:lang w:val="pt-PT"/>
        </w:rPr>
        <w:t xml:space="preserve">abela de parametrização 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ct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875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regras_dim</w:t>
      </w:r>
      <w:bookmarkEnd w:id="51"/>
      <w:bookmarkEnd w:id="52"/>
    </w:p>
    <w:p w14:paraId="0080C108" w14:textId="7B0206AB" w:rsidR="00950814" w:rsidRDefault="008F428D" w:rsidP="00B27804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A06CD4">
        <w:rPr>
          <w:rFonts w:ascii="Santander Text" w:hAnsi="Santander Text"/>
          <w:szCs w:val="18"/>
          <w:lang w:val="pt-PT"/>
        </w:rPr>
        <w:t>E</w:t>
      </w:r>
      <w:r w:rsidR="00701A9B" w:rsidRPr="00A06CD4">
        <w:rPr>
          <w:rFonts w:ascii="Santander Text" w:hAnsi="Santander Text"/>
          <w:szCs w:val="18"/>
          <w:lang w:val="pt-PT"/>
        </w:rPr>
        <w:t xml:space="preserve">sta tabela tem como propósito permitir aos utilizadores de negócio definir para cada </w:t>
      </w:r>
      <w:r w:rsidR="00266952" w:rsidRPr="00A06CD4">
        <w:rPr>
          <w:rFonts w:ascii="Santander Text" w:hAnsi="Santander Text"/>
          <w:szCs w:val="18"/>
          <w:lang w:val="pt-PT"/>
        </w:rPr>
        <w:t>área de negócio</w:t>
      </w:r>
      <w:r w:rsidR="00701A9B" w:rsidRPr="00A06CD4">
        <w:rPr>
          <w:rFonts w:ascii="Santander Text" w:hAnsi="Santander Text"/>
          <w:szCs w:val="18"/>
          <w:lang w:val="pt-PT"/>
        </w:rPr>
        <w:t xml:space="preserve"> (variável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4B35ED" w:rsidRPr="00A06CD4">
        <w:rPr>
          <w:rFonts w:ascii="Santander Text" w:hAnsi="Santander Text"/>
          <w:i/>
          <w:iCs/>
          <w:szCs w:val="18"/>
          <w:lang w:val="pt-PT"/>
        </w:rPr>
        <w:t>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701A9B" w:rsidRPr="00A06CD4">
        <w:rPr>
          <w:rFonts w:ascii="Santander Text" w:hAnsi="Santander Text"/>
          <w:szCs w:val="18"/>
          <w:lang w:val="pt-PT"/>
        </w:rPr>
        <w:t>)</w:t>
      </w:r>
      <w:r w:rsidR="00261206">
        <w:rPr>
          <w:rFonts w:ascii="Santander Text" w:hAnsi="Santander Text"/>
          <w:szCs w:val="18"/>
          <w:lang w:val="pt-PT"/>
        </w:rPr>
        <w:t xml:space="preserve">, </w:t>
      </w:r>
      <w:r w:rsidR="00950814" w:rsidRPr="00A06CD4">
        <w:rPr>
          <w:rFonts w:ascii="Santander Text" w:hAnsi="Santander Text"/>
          <w:szCs w:val="18"/>
          <w:lang w:val="pt-PT"/>
        </w:rPr>
        <w:t>o mapeamento entre a combinação</w:t>
      </w:r>
      <w:r w:rsidR="00950814">
        <w:rPr>
          <w:rFonts w:ascii="Santander Text" w:hAnsi="Santander Text"/>
          <w:szCs w:val="18"/>
          <w:lang w:val="pt-PT"/>
        </w:rPr>
        <w:t xml:space="preserve"> d</w:t>
      </w:r>
      <w:r w:rsidR="00244244">
        <w:rPr>
          <w:rFonts w:ascii="Santander Text" w:hAnsi="Santander Text"/>
          <w:szCs w:val="18"/>
          <w:lang w:val="pt-PT"/>
        </w:rPr>
        <w:t xml:space="preserve">os campos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3A5345">
        <w:rPr>
          <w:rFonts w:ascii="Santander Text" w:hAnsi="Santander Text"/>
          <w:i/>
          <w:iCs/>
          <w:szCs w:val="18"/>
          <w:lang w:val="pt-PT"/>
        </w:rPr>
        <w:t>ckmetamis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,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cmetacom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 e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ckarea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 </w:t>
      </w:r>
      <w:r w:rsidR="00261206">
        <w:rPr>
          <w:rFonts w:ascii="Santander Text" w:hAnsi="Santander Text"/>
          <w:szCs w:val="18"/>
          <w:lang w:val="pt-PT"/>
        </w:rPr>
        <w:t>e</w:t>
      </w:r>
      <w:r w:rsidR="00950814">
        <w:rPr>
          <w:rFonts w:ascii="Santander Text" w:hAnsi="Santander Text"/>
          <w:szCs w:val="18"/>
          <w:lang w:val="pt-PT"/>
        </w:rPr>
        <w:t xml:space="preserve"> o</w:t>
      </w:r>
      <w:r w:rsidR="00261206">
        <w:rPr>
          <w:rFonts w:ascii="Santander Text" w:hAnsi="Santander Text"/>
          <w:szCs w:val="18"/>
          <w:lang w:val="pt-PT"/>
        </w:rPr>
        <w:t xml:space="preserve"> valor correspondente n</w:t>
      </w:r>
      <w:r w:rsidR="00244244">
        <w:rPr>
          <w:rFonts w:ascii="Santander Text" w:hAnsi="Santander Text"/>
          <w:szCs w:val="18"/>
          <w:lang w:val="pt-PT"/>
        </w:rPr>
        <w:t xml:space="preserve">o campo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76532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6532F">
        <w:rPr>
          <w:rFonts w:ascii="Santander Text" w:hAnsi="Santander Text"/>
          <w:szCs w:val="18"/>
          <w:lang w:val="pt-PT"/>
        </w:rPr>
        <w:t>dada uma ordem de prioridade de aplicação d</w:t>
      </w:r>
      <w:r w:rsidR="0069270E">
        <w:rPr>
          <w:rFonts w:ascii="Santander Text" w:hAnsi="Santander Text"/>
          <w:szCs w:val="18"/>
          <w:lang w:val="pt-PT"/>
        </w:rPr>
        <w:t>e</w:t>
      </w:r>
      <w:r w:rsidR="0076532F">
        <w:rPr>
          <w:rFonts w:ascii="Santander Text" w:hAnsi="Santander Text"/>
          <w:szCs w:val="18"/>
          <w:lang w:val="pt-PT"/>
        </w:rPr>
        <w:t xml:space="preserve"> regras</w:t>
      </w:r>
      <w:r w:rsidR="0069270E">
        <w:rPr>
          <w:rFonts w:ascii="Santander Text" w:hAnsi="Santander Text"/>
          <w:szCs w:val="18"/>
          <w:lang w:val="pt-PT"/>
        </w:rPr>
        <w:t xml:space="preserve"> </w:t>
      </w:r>
      <w:r w:rsidR="00A575EF">
        <w:rPr>
          <w:rFonts w:ascii="Santander Text" w:hAnsi="Santander Text"/>
          <w:szCs w:val="18"/>
          <w:lang w:val="pt-PT"/>
        </w:rPr>
        <w:t xml:space="preserve">(campo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A575EF" w:rsidRPr="00A575EF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A575EF">
        <w:rPr>
          <w:rFonts w:ascii="Santander Text" w:hAnsi="Santander Text"/>
          <w:szCs w:val="18"/>
          <w:lang w:val="pt-PT"/>
        </w:rPr>
        <w:t>).</w:t>
      </w:r>
      <w:r w:rsidR="00950814" w:rsidRPr="00651AB5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950814">
        <w:rPr>
          <w:rFonts w:ascii="Santander Text" w:hAnsi="Santander Text"/>
          <w:szCs w:val="18"/>
          <w:highlight w:val="yellow"/>
          <w:lang w:val="pt-PT"/>
        </w:rPr>
        <w:t xml:space="preserve"> </w:t>
      </w:r>
    </w:p>
    <w:p w14:paraId="716CA82B" w14:textId="3142EB4A" w:rsidR="00DC2287" w:rsidRPr="00F307DD" w:rsidRDefault="00DC2287" w:rsidP="00B27804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para o caso em que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‘</w:t>
      </w:r>
      <w:r w:rsidR="008A2DE7" w:rsidRPr="000A0612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F307DD">
        <w:rPr>
          <w:rFonts w:ascii="Santander Text" w:hAnsi="Santander Text"/>
          <w:szCs w:val="18"/>
          <w:lang w:val="pt-PT"/>
        </w:rPr>
        <w:t xml:space="preserve">, são relevantes </w:t>
      </w:r>
      <w:r w:rsidR="0056268B" w:rsidRPr="00F307DD">
        <w:rPr>
          <w:rFonts w:ascii="Santander Text" w:hAnsi="Santander Text"/>
          <w:szCs w:val="18"/>
          <w:lang w:val="pt-PT"/>
        </w:rPr>
        <w:t>os seguintes</w:t>
      </w:r>
      <w:r w:rsidRPr="00F307DD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760ED9EE" w:rsidR="00DC2287" w:rsidRPr="00F307DD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valor_camp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a variável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não </w:t>
      </w:r>
      <w:r w:rsidR="005807AB">
        <w:rPr>
          <w:rFonts w:ascii="Santander Text" w:hAnsi="Santander Text"/>
          <w:szCs w:val="18"/>
          <w:lang w:val="pt-PT"/>
        </w:rPr>
        <w:t>se encontra</w:t>
      </w:r>
      <w:r w:rsidRPr="00F307DD">
        <w:rPr>
          <w:rFonts w:ascii="Santander Text" w:hAnsi="Santander Text"/>
          <w:szCs w:val="18"/>
          <w:lang w:val="pt-PT"/>
        </w:rPr>
        <w:t xml:space="preserve"> preenchida então </w:t>
      </w:r>
      <w:r w:rsidR="00F44496">
        <w:rPr>
          <w:rFonts w:ascii="Santander Text" w:hAnsi="Santander Text"/>
          <w:szCs w:val="18"/>
          <w:lang w:val="pt-PT"/>
        </w:rPr>
        <w:t>devem</w:t>
      </w:r>
      <w:r w:rsidRPr="00F307DD">
        <w:rPr>
          <w:rFonts w:ascii="Santander Text" w:hAnsi="Santander Text"/>
          <w:szCs w:val="18"/>
          <w:lang w:val="pt-PT"/>
        </w:rPr>
        <w:t xml:space="preserve"> ser considerados todos os contratos que cumprem a regra da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566BE6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 vice-versa;</w:t>
      </w:r>
    </w:p>
    <w:p w14:paraId="3EFBA11E" w14:textId="57B605E8" w:rsidR="00DC2287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Caso um determinado contrato não cumpra nenhuma das regras de mapeamento definidas na tabela deverá ser alocada </w:t>
      </w:r>
      <w:r w:rsidR="007A04E6" w:rsidRPr="00F307DD">
        <w:rPr>
          <w:rFonts w:ascii="Santander Text" w:hAnsi="Santander Text"/>
          <w:szCs w:val="18"/>
          <w:lang w:val="pt-PT"/>
        </w:rPr>
        <w:t>em</w:t>
      </w:r>
      <w:r w:rsidRPr="00F307DD">
        <w:rPr>
          <w:rFonts w:ascii="Santander Text" w:hAnsi="Santander Text"/>
          <w:szCs w:val="18"/>
          <w:lang w:val="pt-PT"/>
        </w:rPr>
        <w:t xml:space="preserve"> ‘</w:t>
      </w:r>
      <w:r w:rsidRPr="00F307DD">
        <w:rPr>
          <w:rFonts w:ascii="Santander Text" w:hAnsi="Santander Text"/>
          <w:i/>
          <w:iCs/>
          <w:szCs w:val="18"/>
          <w:lang w:val="pt-PT"/>
        </w:rPr>
        <w:t>Other Loans &amp; Advances’</w:t>
      </w:r>
      <w:r w:rsidRPr="00F307DD">
        <w:rPr>
          <w:rFonts w:ascii="Santander Text" w:hAnsi="Santander Text"/>
          <w:szCs w:val="18"/>
          <w:lang w:val="pt-PT"/>
        </w:rPr>
        <w:t xml:space="preserve">, o </w:t>
      </w:r>
      <w:r w:rsidR="00C8252F" w:rsidRPr="00F307DD">
        <w:rPr>
          <w:rFonts w:ascii="Santander Text" w:hAnsi="Santander Text"/>
          <w:szCs w:val="18"/>
          <w:lang w:val="pt-PT"/>
        </w:rPr>
        <w:t>qual corresponde ao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C7357F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F307DD">
        <w:rPr>
          <w:rFonts w:ascii="Santander Text" w:hAnsi="Santander Text"/>
          <w:szCs w:val="18"/>
          <w:lang w:val="pt-PT"/>
        </w:rPr>
        <w:t>.</w:t>
      </w:r>
    </w:p>
    <w:p w14:paraId="47874983" w14:textId="450FF4A3" w:rsidR="00EE675C" w:rsidRPr="001422C9" w:rsidRDefault="00EE675C" w:rsidP="00B27804">
      <w:pPr>
        <w:spacing w:after="0" w:line="276" w:lineRule="auto"/>
        <w:jc w:val="both"/>
        <w:rPr>
          <w:rFonts w:ascii="Santander Text" w:hAnsi="Santander Text" w:cstheme="majorHAnsi"/>
          <w:color w:val="000000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2 </w:t>
      </w:r>
      <w:r w:rsidR="000F6907">
        <w:rPr>
          <w:rFonts w:ascii="Santander Text" w:hAnsi="Santander Text"/>
          <w:szCs w:val="18"/>
          <w:lang w:val="pt-PT"/>
        </w:rPr>
        <w:t xml:space="preserve">espelha a parametrização realizada para </w:t>
      </w:r>
      <w:r w:rsidR="005B6D20">
        <w:rPr>
          <w:rFonts w:ascii="Santander Text" w:hAnsi="Santander Text"/>
          <w:szCs w:val="18"/>
          <w:lang w:val="pt-PT"/>
        </w:rPr>
        <w:t xml:space="preserve">os </w:t>
      </w:r>
      <w:r w:rsidR="00FE5C5D">
        <w:rPr>
          <w:rFonts w:ascii="Santander Text" w:hAnsi="Santander Text"/>
          <w:szCs w:val="18"/>
          <w:lang w:val="pt-PT"/>
        </w:rPr>
        <w:t>campos ‘</w:t>
      </w:r>
      <w:r w:rsidR="00FE5C5D" w:rsidRPr="0077064B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mngmnt_prdct</w:t>
      </w:r>
      <w:r w:rsidR="00FE5C5D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’</w:t>
      </w:r>
      <w:r w:rsidR="00FE5C5D">
        <w:rPr>
          <w:rFonts w:ascii="Santander Text" w:eastAsia="Times New Roman" w:hAnsi="Santander Text" w:cs="Calibri"/>
          <w:color w:val="000000"/>
          <w:szCs w:val="18"/>
          <w:lang w:val="pt-PT" w:eastAsia="pt-PT"/>
        </w:rPr>
        <w:t xml:space="preserve"> e </w:t>
      </w:r>
      <w:r w:rsidR="00FE5C5D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FE5C5D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FE5C5D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FE5C5D">
        <w:rPr>
          <w:rFonts w:ascii="Santander Text" w:hAnsi="Santander Text" w:cstheme="majorHAnsi"/>
          <w:color w:val="000000"/>
          <w:szCs w:val="18"/>
          <w:lang w:val="pt-PT"/>
        </w:rPr>
        <w:t>.</w:t>
      </w:r>
      <w:r w:rsidR="004A502E">
        <w:rPr>
          <w:rFonts w:ascii="Santander Text" w:hAnsi="Santander Text" w:cstheme="majorHAnsi"/>
          <w:color w:val="000000"/>
          <w:szCs w:val="18"/>
          <w:lang w:val="pt-PT"/>
        </w:rPr>
        <w:t xml:space="preserve"> Salienta-se que os mapeamentos apresentados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para as </w:t>
      </w:r>
      <w:r w:rsidR="006C3E6A">
        <w:rPr>
          <w:rFonts w:ascii="Santander Text" w:hAnsi="Santander Text" w:cstheme="majorHAnsi"/>
          <w:color w:val="000000"/>
          <w:szCs w:val="18"/>
          <w:lang w:val="pt-PT"/>
        </w:rPr>
        <w:t>‘</w:t>
      </w:r>
      <w:r w:rsidR="00C00DC6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ckareas</w:t>
      </w:r>
      <w:r w:rsidR="006C3E6A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sofreram atualizações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 xml:space="preserve">, de acordo com as alterações que se verificaram nas </w:t>
      </w:r>
      <w:r w:rsidR="00AF3385">
        <w:rPr>
          <w:rFonts w:ascii="Santander Text" w:hAnsi="Santander Text" w:cstheme="majorHAnsi"/>
          <w:color w:val="000000"/>
          <w:szCs w:val="18"/>
          <w:lang w:val="pt-PT"/>
        </w:rPr>
        <w:t>á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reas de negócio</w:t>
      </w:r>
      <w:r w:rsidR="00763A51">
        <w:rPr>
          <w:rFonts w:ascii="Santander Text" w:hAnsi="Santander Text" w:cstheme="majorHAnsi"/>
          <w:color w:val="000000"/>
          <w:szCs w:val="18"/>
          <w:lang w:val="pt-PT"/>
        </w:rPr>
        <w:t xml:space="preserve"> em janeiro/2025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.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Adicionalmente, para </w:t>
      </w:r>
      <w:r w:rsidR="006C3E6A">
        <w:rPr>
          <w:rFonts w:ascii="Santander Text" w:hAnsi="Santander Text" w:cstheme="majorHAnsi"/>
          <w:color w:val="000000"/>
          <w:szCs w:val="18"/>
          <w:lang w:val="pt-PT"/>
        </w:rPr>
        <w:t>‘</w:t>
      </w:r>
      <w:r w:rsidR="00436BEC" w:rsidRP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campo</w:t>
      </w:r>
      <w:r w:rsidR="006C3E6A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= </w:t>
      </w:r>
      <w:r w:rsidR="00436BEC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436BEC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, foi 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alterada a ordem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correspondente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à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s </w:t>
      </w:r>
      <w:r w:rsidR="00663917" w:rsidRPr="00663917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BA23 e BA24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de modo a garantir que não são selecionadas como as </w:t>
      </w:r>
      <w:r w:rsidR="00E57D30" w:rsidRPr="002D3E5F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principais </w:t>
      </w:r>
      <w:r w:rsidR="002D3E5F">
        <w:rPr>
          <w:rFonts w:ascii="Santander Text" w:hAnsi="Santander Text" w:cstheme="majorHAnsi"/>
          <w:color w:val="000000"/>
          <w:szCs w:val="18"/>
          <w:lang w:val="pt-PT"/>
        </w:rPr>
        <w:t>uma vez que, são as únicas que apresentam repartição de ROFFs.</w:t>
      </w:r>
    </w:p>
    <w:bookmarkEnd w:id="15"/>
    <w:bookmarkEnd w:id="16"/>
    <w:bookmarkEnd w:id="17"/>
    <w:bookmarkEnd w:id="18"/>
    <w:bookmarkEnd w:id="19"/>
    <w:bookmarkEnd w:id="46"/>
    <w:p w14:paraId="38FFD56D" w14:textId="222361A3" w:rsidR="00643AC0" w:rsidRPr="00F307DD" w:rsidRDefault="00643AC0" w:rsidP="00643AC0">
      <w:pPr>
        <w:pStyle w:val="Caption"/>
        <w:spacing w:after="240" w:line="276" w:lineRule="auto"/>
        <w:ind w:left="720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643AC0">
        <w:rPr>
          <w:rFonts w:ascii="Santander Text" w:hAnsi="Santander Text"/>
          <w:color w:val="auto"/>
          <w:sz w:val="18"/>
          <w:lang w:val="pt-PT"/>
        </w:rPr>
        <w:t>2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643AC0">
        <w:rPr>
          <w:rFonts w:ascii="Santander Text" w:hAnsi="Santander Text"/>
          <w:i/>
          <w:iCs w:val="0"/>
          <w:color w:val="auto"/>
          <w:sz w:val="18"/>
          <w:lang w:val="pt-PT"/>
        </w:rPr>
        <w:t>ct875_regras_dim</w:t>
      </w:r>
    </w:p>
    <w:tbl>
      <w:tblPr>
        <w:tblStyle w:val="GridTable1Light"/>
        <w:tblW w:w="11199" w:type="dxa"/>
        <w:tblInd w:w="-998" w:type="dxa"/>
        <w:tblLook w:val="04A0" w:firstRow="1" w:lastRow="0" w:firstColumn="1" w:lastColumn="0" w:noHBand="0" w:noVBand="1"/>
      </w:tblPr>
      <w:tblGrid>
        <w:gridCol w:w="1879"/>
        <w:gridCol w:w="1806"/>
        <w:gridCol w:w="1379"/>
        <w:gridCol w:w="1266"/>
        <w:gridCol w:w="1205"/>
        <w:gridCol w:w="2672"/>
        <w:gridCol w:w="992"/>
      </w:tblGrid>
      <w:tr w:rsidR="00E0019A" w:rsidRPr="00DF685B" w14:paraId="35E84F7F" w14:textId="77777777" w:rsidTr="00E001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87646BD" w14:textId="77777777" w:rsidR="00E0019A" w:rsidRPr="0077064B" w:rsidRDefault="00E0019A" w:rsidP="00E11D33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campo</w:t>
            </w:r>
          </w:p>
        </w:tc>
        <w:tc>
          <w:tcPr>
            <w:tcW w:w="1806" w:type="dxa"/>
            <w:noWrap/>
            <w:hideMark/>
          </w:tcPr>
          <w:p w14:paraId="7C849504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valor_campo</w:t>
            </w:r>
          </w:p>
        </w:tc>
        <w:tc>
          <w:tcPr>
            <w:tcW w:w="1379" w:type="dxa"/>
            <w:noWrap/>
            <w:hideMark/>
          </w:tcPr>
          <w:p w14:paraId="0555BF9B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cnmetanseg</w:t>
            </w:r>
          </w:p>
        </w:tc>
        <w:tc>
          <w:tcPr>
            <w:tcW w:w="1266" w:type="dxa"/>
            <w:noWrap/>
            <w:hideMark/>
          </w:tcPr>
          <w:p w14:paraId="4A744F6F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ckmetamis</w:t>
            </w:r>
          </w:p>
        </w:tc>
        <w:tc>
          <w:tcPr>
            <w:tcW w:w="1205" w:type="dxa"/>
            <w:noWrap/>
            <w:hideMark/>
          </w:tcPr>
          <w:p w14:paraId="6B183827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cmetacom</w:t>
            </w:r>
          </w:p>
        </w:tc>
        <w:tc>
          <w:tcPr>
            <w:tcW w:w="2672" w:type="dxa"/>
            <w:noWrap/>
            <w:hideMark/>
          </w:tcPr>
          <w:p w14:paraId="1B2F206A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ckarea</w:t>
            </w:r>
          </w:p>
        </w:tc>
        <w:tc>
          <w:tcPr>
            <w:tcW w:w="992" w:type="dxa"/>
            <w:noWrap/>
            <w:hideMark/>
          </w:tcPr>
          <w:p w14:paraId="79FB39E0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ordem</w:t>
            </w:r>
          </w:p>
        </w:tc>
      </w:tr>
      <w:tr w:rsidR="00E0019A" w:rsidRPr="00DF685B" w14:paraId="7A1E85C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2C3E7E3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47C33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PRDCT0304</w:t>
            </w:r>
          </w:p>
        </w:tc>
        <w:tc>
          <w:tcPr>
            <w:tcW w:w="1379" w:type="dxa"/>
            <w:noWrap/>
            <w:hideMark/>
          </w:tcPr>
          <w:p w14:paraId="5BDC5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A9FA47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9766EC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84D5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(AN02040300, AN02040400)</w:t>
            </w:r>
          </w:p>
        </w:tc>
        <w:tc>
          <w:tcPr>
            <w:tcW w:w="992" w:type="dxa"/>
            <w:noWrap/>
            <w:hideMark/>
          </w:tcPr>
          <w:p w14:paraId="360F0AC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E0019A" w:rsidRPr="00DF685B" w14:paraId="11CB059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E4627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58D64EE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PRDCT0303</w:t>
            </w:r>
          </w:p>
        </w:tc>
        <w:tc>
          <w:tcPr>
            <w:tcW w:w="1379" w:type="dxa"/>
            <w:noWrap/>
            <w:hideMark/>
          </w:tcPr>
          <w:p w14:paraId="309E2D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3E5F47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7E03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2F2581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AN02030200</w:t>
            </w:r>
          </w:p>
        </w:tc>
        <w:tc>
          <w:tcPr>
            <w:tcW w:w="992" w:type="dxa"/>
            <w:noWrap/>
            <w:hideMark/>
          </w:tcPr>
          <w:p w14:paraId="4CEBEC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2</w:t>
            </w:r>
          </w:p>
        </w:tc>
      </w:tr>
      <w:tr w:rsidR="00E0019A" w:rsidRPr="00DF685B" w14:paraId="3F962B5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4A2300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D1A0D0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PRDCT01010201</w:t>
            </w:r>
          </w:p>
        </w:tc>
        <w:tc>
          <w:tcPr>
            <w:tcW w:w="1379" w:type="dxa"/>
            <w:noWrap/>
            <w:hideMark/>
          </w:tcPr>
          <w:p w14:paraId="7B73C3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6B249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0CB303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5E047D8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AN02030300</w:t>
            </w:r>
          </w:p>
        </w:tc>
        <w:tc>
          <w:tcPr>
            <w:tcW w:w="992" w:type="dxa"/>
            <w:noWrap/>
            <w:hideMark/>
          </w:tcPr>
          <w:p w14:paraId="6D50609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3</w:t>
            </w:r>
          </w:p>
        </w:tc>
      </w:tr>
      <w:tr w:rsidR="00E0019A" w:rsidRPr="00DF685B" w14:paraId="22B275D9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098224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AD2A19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PRDCT01010202</w:t>
            </w:r>
          </w:p>
        </w:tc>
        <w:tc>
          <w:tcPr>
            <w:tcW w:w="1379" w:type="dxa"/>
            <w:noWrap/>
            <w:hideMark/>
          </w:tcPr>
          <w:p w14:paraId="6D8E7AF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3DD223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576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872E74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AN02030400</w:t>
            </w:r>
          </w:p>
        </w:tc>
        <w:tc>
          <w:tcPr>
            <w:tcW w:w="992" w:type="dxa"/>
            <w:noWrap/>
            <w:hideMark/>
          </w:tcPr>
          <w:p w14:paraId="1B1F815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4</w:t>
            </w:r>
          </w:p>
        </w:tc>
      </w:tr>
      <w:tr w:rsidR="00E0019A" w:rsidRPr="00DF685B" w14:paraId="79E4641A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35FCDFD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D6E39A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PRDCT01010204</w:t>
            </w:r>
          </w:p>
        </w:tc>
        <w:tc>
          <w:tcPr>
            <w:tcW w:w="1379" w:type="dxa"/>
            <w:noWrap/>
            <w:hideMark/>
          </w:tcPr>
          <w:p w14:paraId="08A788B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3D472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84913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672CBD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AN02010200</w:t>
            </w:r>
          </w:p>
        </w:tc>
        <w:tc>
          <w:tcPr>
            <w:tcW w:w="992" w:type="dxa"/>
            <w:noWrap/>
            <w:hideMark/>
          </w:tcPr>
          <w:p w14:paraId="5D03E7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5</w:t>
            </w:r>
          </w:p>
        </w:tc>
      </w:tr>
      <w:tr w:rsidR="00E0019A" w:rsidRPr="00DF685B" w14:paraId="54901DF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9E13BD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0C0C33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PRDCT01010205</w:t>
            </w:r>
          </w:p>
        </w:tc>
        <w:tc>
          <w:tcPr>
            <w:tcW w:w="1379" w:type="dxa"/>
            <w:noWrap/>
            <w:hideMark/>
          </w:tcPr>
          <w:p w14:paraId="5E0E5D0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675E8EE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19DCF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E404D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AN02030600</w:t>
            </w:r>
          </w:p>
        </w:tc>
        <w:tc>
          <w:tcPr>
            <w:tcW w:w="992" w:type="dxa"/>
            <w:noWrap/>
            <w:hideMark/>
          </w:tcPr>
          <w:p w14:paraId="53FAB8C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6</w:t>
            </w:r>
          </w:p>
        </w:tc>
      </w:tr>
      <w:tr w:rsidR="00E0019A" w:rsidRPr="00DF685B" w14:paraId="194AD54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7DA3485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91D971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PRDCT01010206</w:t>
            </w:r>
          </w:p>
        </w:tc>
        <w:tc>
          <w:tcPr>
            <w:tcW w:w="1379" w:type="dxa"/>
            <w:noWrap/>
            <w:hideMark/>
          </w:tcPr>
          <w:p w14:paraId="0F3A908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874CF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54458CA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B32455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AN02020400</w:t>
            </w:r>
          </w:p>
        </w:tc>
        <w:tc>
          <w:tcPr>
            <w:tcW w:w="992" w:type="dxa"/>
            <w:noWrap/>
            <w:hideMark/>
          </w:tcPr>
          <w:p w14:paraId="229A6CC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7</w:t>
            </w:r>
          </w:p>
        </w:tc>
      </w:tr>
      <w:tr w:rsidR="00E0019A" w:rsidRPr="00DF685B" w14:paraId="75AB1D7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6E58C6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F47B29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PRDCT01010207</w:t>
            </w:r>
          </w:p>
        </w:tc>
        <w:tc>
          <w:tcPr>
            <w:tcW w:w="1379" w:type="dxa"/>
            <w:noWrap/>
            <w:hideMark/>
          </w:tcPr>
          <w:p w14:paraId="4C9C2C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7002F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D311D0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0330C4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AN02020200</w:t>
            </w:r>
          </w:p>
        </w:tc>
        <w:tc>
          <w:tcPr>
            <w:tcW w:w="992" w:type="dxa"/>
            <w:noWrap/>
            <w:hideMark/>
          </w:tcPr>
          <w:p w14:paraId="2169DF6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8</w:t>
            </w:r>
          </w:p>
        </w:tc>
      </w:tr>
      <w:tr w:rsidR="00E0019A" w:rsidRPr="00DF685B" w14:paraId="5D5DC0B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0967C41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829A69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PRDCT0203</w:t>
            </w:r>
          </w:p>
        </w:tc>
        <w:tc>
          <w:tcPr>
            <w:tcW w:w="1379" w:type="dxa"/>
            <w:noWrap/>
            <w:hideMark/>
          </w:tcPr>
          <w:p w14:paraId="20E92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9D13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09F9C1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D90717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  <w:t>in (AN02040100, AN02040200, GB2001, AN02050100, AN02040700)</w:t>
            </w:r>
          </w:p>
        </w:tc>
        <w:tc>
          <w:tcPr>
            <w:tcW w:w="992" w:type="dxa"/>
            <w:noWrap/>
            <w:hideMark/>
          </w:tcPr>
          <w:p w14:paraId="395D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9</w:t>
            </w:r>
          </w:p>
        </w:tc>
      </w:tr>
      <w:tr w:rsidR="00E0019A" w:rsidRPr="00DF685B" w14:paraId="3AE06B3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0B623E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168B904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PRDCT0301</w:t>
            </w:r>
          </w:p>
        </w:tc>
        <w:tc>
          <w:tcPr>
            <w:tcW w:w="1379" w:type="dxa"/>
            <w:noWrap/>
            <w:hideMark/>
          </w:tcPr>
          <w:p w14:paraId="032B0BA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DDD188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6034E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7ED6BC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AN02050600</w:t>
            </w:r>
          </w:p>
        </w:tc>
        <w:tc>
          <w:tcPr>
            <w:tcW w:w="992" w:type="dxa"/>
            <w:noWrap/>
            <w:hideMark/>
          </w:tcPr>
          <w:p w14:paraId="0A4CAEF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10</w:t>
            </w:r>
          </w:p>
        </w:tc>
      </w:tr>
      <w:tr w:rsidR="00E0019A" w:rsidRPr="00DF685B" w14:paraId="5D7BE2B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E7D9C4E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3E2443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PRDCT0302</w:t>
            </w:r>
          </w:p>
        </w:tc>
        <w:tc>
          <w:tcPr>
            <w:tcW w:w="1379" w:type="dxa"/>
            <w:noWrap/>
            <w:hideMark/>
          </w:tcPr>
          <w:p w14:paraId="5A5EB5D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0FC10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B6BF68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7DCE8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GB0510</w:t>
            </w:r>
          </w:p>
        </w:tc>
        <w:tc>
          <w:tcPr>
            <w:tcW w:w="992" w:type="dxa"/>
            <w:noWrap/>
            <w:hideMark/>
          </w:tcPr>
          <w:p w14:paraId="70BEA99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11</w:t>
            </w:r>
          </w:p>
        </w:tc>
      </w:tr>
      <w:tr w:rsidR="00E0019A" w:rsidRPr="00DF685B" w14:paraId="28FFFF9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4B6360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D430AA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PRDCT010101</w:t>
            </w:r>
          </w:p>
        </w:tc>
        <w:tc>
          <w:tcPr>
            <w:tcW w:w="1379" w:type="dxa"/>
            <w:noWrap/>
            <w:hideMark/>
          </w:tcPr>
          <w:p w14:paraId="5FFB679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9D51BC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(AI02,AI03)</w:t>
            </w:r>
          </w:p>
        </w:tc>
        <w:tc>
          <w:tcPr>
            <w:tcW w:w="1205" w:type="dxa"/>
            <w:noWrap/>
            <w:hideMark/>
          </w:tcPr>
          <w:p w14:paraId="7F985A7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2D4778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BF960B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12</w:t>
            </w:r>
          </w:p>
        </w:tc>
      </w:tr>
      <w:tr w:rsidR="00E0019A" w:rsidRPr="00DF685B" w14:paraId="1C89CEEE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CCC78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03D1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PRDCT0103</w:t>
            </w:r>
          </w:p>
        </w:tc>
        <w:tc>
          <w:tcPr>
            <w:tcW w:w="1379" w:type="dxa"/>
            <w:noWrap/>
            <w:hideMark/>
          </w:tcPr>
          <w:p w14:paraId="6222E64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FA90A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(AI0490)</w:t>
            </w:r>
          </w:p>
        </w:tc>
        <w:tc>
          <w:tcPr>
            <w:tcW w:w="1205" w:type="dxa"/>
            <w:noWrap/>
            <w:hideMark/>
          </w:tcPr>
          <w:p w14:paraId="13107CB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8C75E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9932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13</w:t>
            </w:r>
          </w:p>
        </w:tc>
      </w:tr>
      <w:tr w:rsidR="00E0019A" w:rsidRPr="00DF685B" w14:paraId="113DC95D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DD432B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0AB5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PRDCT0201</w:t>
            </w:r>
          </w:p>
        </w:tc>
        <w:tc>
          <w:tcPr>
            <w:tcW w:w="1379" w:type="dxa"/>
            <w:noWrap/>
            <w:hideMark/>
          </w:tcPr>
          <w:p w14:paraId="4772E6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3F7AEF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(AI10)</w:t>
            </w:r>
          </w:p>
        </w:tc>
        <w:tc>
          <w:tcPr>
            <w:tcW w:w="1205" w:type="dxa"/>
            <w:noWrap/>
            <w:hideMark/>
          </w:tcPr>
          <w:p w14:paraId="2000884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7A103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18CD262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14</w:t>
            </w:r>
          </w:p>
        </w:tc>
      </w:tr>
      <w:tr w:rsidR="00E0019A" w:rsidRPr="00DF685B" w14:paraId="42D9FA1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0A62BFCB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9647B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PRDCT010103</w:t>
            </w:r>
          </w:p>
        </w:tc>
        <w:tc>
          <w:tcPr>
            <w:tcW w:w="1379" w:type="dxa"/>
            <w:noWrap/>
            <w:hideMark/>
          </w:tcPr>
          <w:p w14:paraId="6EDF022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FBACC6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C40BF7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FE4A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088DCC0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15</w:t>
            </w:r>
          </w:p>
        </w:tc>
      </w:tr>
      <w:tr w:rsidR="00BE3937" w:rsidRPr="00DF685B" w14:paraId="02D453A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2C3486C" w14:textId="020BEAE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8BE1CD8" w14:textId="351D0D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</w:t>
            </w:r>
          </w:p>
        </w:tc>
        <w:tc>
          <w:tcPr>
            <w:tcW w:w="1379" w:type="dxa"/>
            <w:noWrap/>
            <w:vAlign w:val="bottom"/>
          </w:tcPr>
          <w:p w14:paraId="70655A7D" w14:textId="3695661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B4D6D4F" w14:textId="1C7B90D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467724C" w14:textId="4B70A9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F98BE86" w14:textId="3C2936D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BP</w:t>
            </w:r>
          </w:p>
        </w:tc>
        <w:tc>
          <w:tcPr>
            <w:tcW w:w="992" w:type="dxa"/>
            <w:noWrap/>
            <w:vAlign w:val="bottom"/>
          </w:tcPr>
          <w:p w14:paraId="51D2109E" w14:textId="1428F74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</w:t>
            </w:r>
          </w:p>
        </w:tc>
      </w:tr>
      <w:tr w:rsidR="00BE3937" w:rsidRPr="00DF685B" w14:paraId="6C9A93C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041B8E4" w14:textId="5AB82D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45EAE49" w14:textId="02A2076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</w:t>
            </w:r>
          </w:p>
        </w:tc>
        <w:tc>
          <w:tcPr>
            <w:tcW w:w="1379" w:type="dxa"/>
            <w:noWrap/>
            <w:vAlign w:val="bottom"/>
          </w:tcPr>
          <w:p w14:paraId="6F510DD8" w14:textId="1D01BF6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8D1247" w14:textId="6718778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602FC8B" w14:textId="30ADA3B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B9F36AA" w14:textId="106DCBF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BC1015</w:t>
            </w:r>
          </w:p>
        </w:tc>
        <w:tc>
          <w:tcPr>
            <w:tcW w:w="992" w:type="dxa"/>
            <w:noWrap/>
            <w:vAlign w:val="bottom"/>
          </w:tcPr>
          <w:p w14:paraId="0600ED41" w14:textId="5F36969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</w:t>
            </w:r>
          </w:p>
        </w:tc>
      </w:tr>
      <w:tr w:rsidR="00BE3937" w:rsidRPr="00DF685B" w14:paraId="35BA22B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508E166" w14:textId="7DF9964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0BBF5C6" w14:textId="4C3B690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</w:t>
            </w:r>
          </w:p>
        </w:tc>
        <w:tc>
          <w:tcPr>
            <w:tcW w:w="1379" w:type="dxa"/>
            <w:noWrap/>
            <w:vAlign w:val="bottom"/>
          </w:tcPr>
          <w:p w14:paraId="65D08019" w14:textId="1E3A2E4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ACF30C0" w14:textId="390D4A3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98DFE48" w14:textId="4DE592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760E366" w14:textId="7B2D37A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AN01020210</w:t>
            </w:r>
          </w:p>
        </w:tc>
        <w:tc>
          <w:tcPr>
            <w:tcW w:w="992" w:type="dxa"/>
            <w:noWrap/>
            <w:vAlign w:val="bottom"/>
          </w:tcPr>
          <w:p w14:paraId="0B00B8B1" w14:textId="10BCE62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</w:t>
            </w:r>
          </w:p>
        </w:tc>
      </w:tr>
      <w:tr w:rsidR="00BE3937" w:rsidRPr="00DF685B" w14:paraId="6D79F0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494DEC5C" w14:textId="2E2C4C9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D7173F1" w14:textId="39D609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BA4</w:t>
            </w:r>
          </w:p>
        </w:tc>
        <w:tc>
          <w:tcPr>
            <w:tcW w:w="1379" w:type="dxa"/>
            <w:noWrap/>
            <w:vAlign w:val="bottom"/>
          </w:tcPr>
          <w:p w14:paraId="1479BB52" w14:textId="633B7C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D13F94E" w14:textId="7C1BFB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24FE7E0" w14:textId="589898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F3B3D" w14:textId="711C989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BC1014</w:t>
            </w:r>
          </w:p>
        </w:tc>
        <w:tc>
          <w:tcPr>
            <w:tcW w:w="992" w:type="dxa"/>
            <w:noWrap/>
            <w:vAlign w:val="bottom"/>
          </w:tcPr>
          <w:p w14:paraId="22107C36" w14:textId="7116B08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4</w:t>
            </w:r>
          </w:p>
        </w:tc>
      </w:tr>
      <w:tr w:rsidR="00BE3937" w:rsidRPr="00DF685B" w14:paraId="24C0EC1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9024392" w14:textId="653191B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6E71BFF" w14:textId="0E7ECC3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BA5</w:t>
            </w:r>
          </w:p>
        </w:tc>
        <w:tc>
          <w:tcPr>
            <w:tcW w:w="1379" w:type="dxa"/>
            <w:noWrap/>
            <w:vAlign w:val="bottom"/>
          </w:tcPr>
          <w:p w14:paraId="3B29C4F4" w14:textId="316E059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C758AC6" w14:textId="64DA66D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459A85E" w14:textId="29A8749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E9D0135" w14:textId="3E8E86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AN01040220</w:t>
            </w:r>
          </w:p>
        </w:tc>
        <w:tc>
          <w:tcPr>
            <w:tcW w:w="992" w:type="dxa"/>
            <w:noWrap/>
            <w:vAlign w:val="bottom"/>
          </w:tcPr>
          <w:p w14:paraId="384406AD" w14:textId="7CC8B45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5</w:t>
            </w:r>
          </w:p>
        </w:tc>
      </w:tr>
      <w:tr w:rsidR="00BE3937" w:rsidRPr="00DF685B" w14:paraId="399CEF6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E9791FD" w14:textId="787BF4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7C88BBA" w14:textId="3ABAF07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BA6</w:t>
            </w:r>
          </w:p>
        </w:tc>
        <w:tc>
          <w:tcPr>
            <w:tcW w:w="1379" w:type="dxa"/>
            <w:noWrap/>
            <w:vAlign w:val="bottom"/>
          </w:tcPr>
          <w:p w14:paraId="03A518F2" w14:textId="30A7686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FBA9C21" w14:textId="215C541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04A23C" w14:textId="6E11C93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DD0C88F" w14:textId="3B6065C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FC</w:t>
            </w:r>
          </w:p>
        </w:tc>
        <w:tc>
          <w:tcPr>
            <w:tcW w:w="992" w:type="dxa"/>
            <w:noWrap/>
            <w:vAlign w:val="bottom"/>
          </w:tcPr>
          <w:p w14:paraId="4DAB2450" w14:textId="7C2D11E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6</w:t>
            </w:r>
          </w:p>
        </w:tc>
      </w:tr>
      <w:tr w:rsidR="00BE3937" w:rsidRPr="00DF685B" w14:paraId="0027837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92D6F45" w14:textId="098CFD9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F127140" w14:textId="6814B4D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BA7</w:t>
            </w:r>
          </w:p>
        </w:tc>
        <w:tc>
          <w:tcPr>
            <w:tcW w:w="1379" w:type="dxa"/>
            <w:noWrap/>
            <w:vAlign w:val="bottom"/>
          </w:tcPr>
          <w:p w14:paraId="718F6D27" w14:textId="7D6B7C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5B6742" w14:textId="1F93D1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B950CA5" w14:textId="04D632E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12DC39" w14:textId="286C1F9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AN02050600</w:t>
            </w:r>
          </w:p>
        </w:tc>
        <w:tc>
          <w:tcPr>
            <w:tcW w:w="992" w:type="dxa"/>
            <w:noWrap/>
            <w:vAlign w:val="bottom"/>
          </w:tcPr>
          <w:p w14:paraId="2E975F15" w14:textId="5703A80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7</w:t>
            </w:r>
          </w:p>
        </w:tc>
      </w:tr>
      <w:tr w:rsidR="00BE3937" w:rsidRPr="00DF685B" w14:paraId="35E139A7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33F0A33" w14:textId="4335835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4774336" w14:textId="4251469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BA8</w:t>
            </w:r>
          </w:p>
        </w:tc>
        <w:tc>
          <w:tcPr>
            <w:tcW w:w="1379" w:type="dxa"/>
            <w:noWrap/>
            <w:vAlign w:val="bottom"/>
          </w:tcPr>
          <w:p w14:paraId="6E5A2BAE" w14:textId="430EF8D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44AB3D7" w14:textId="306CF0A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0E1FBE0" w14:textId="5E57FD8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8887FC4" w14:textId="70A5B7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GB0510</w:t>
            </w:r>
          </w:p>
        </w:tc>
        <w:tc>
          <w:tcPr>
            <w:tcW w:w="992" w:type="dxa"/>
            <w:noWrap/>
            <w:vAlign w:val="bottom"/>
          </w:tcPr>
          <w:p w14:paraId="379A4F4E" w14:textId="207E723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8</w:t>
            </w:r>
          </w:p>
        </w:tc>
      </w:tr>
      <w:tr w:rsidR="00BE3937" w:rsidRPr="00DF685B" w14:paraId="677D0DB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B9FBFC" w14:textId="5003E5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F04DBD2" w14:textId="2DF0561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BA9</w:t>
            </w:r>
          </w:p>
        </w:tc>
        <w:tc>
          <w:tcPr>
            <w:tcW w:w="1379" w:type="dxa"/>
            <w:noWrap/>
            <w:vAlign w:val="bottom"/>
          </w:tcPr>
          <w:p w14:paraId="0871E900" w14:textId="782272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5045315" w14:textId="5C8EF49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1F41B4D" w14:textId="734ADE5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CC84E88" w14:textId="1A4159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AN02050800</w:t>
            </w:r>
          </w:p>
        </w:tc>
        <w:tc>
          <w:tcPr>
            <w:tcW w:w="992" w:type="dxa"/>
            <w:noWrap/>
            <w:vAlign w:val="bottom"/>
          </w:tcPr>
          <w:p w14:paraId="5B79B762" w14:textId="581424F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9</w:t>
            </w:r>
          </w:p>
        </w:tc>
      </w:tr>
      <w:tr w:rsidR="00BE3937" w:rsidRPr="00DF685B" w14:paraId="0935B6A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153214E" w14:textId="7924050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316A7A" w14:textId="17DA4BC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BA10</w:t>
            </w:r>
          </w:p>
        </w:tc>
        <w:tc>
          <w:tcPr>
            <w:tcW w:w="1379" w:type="dxa"/>
            <w:noWrap/>
            <w:vAlign w:val="bottom"/>
          </w:tcPr>
          <w:p w14:paraId="1BCEAC8E" w14:textId="2C98FDE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2BE87B2" w14:textId="0451A27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26895C6" w14:textId="4AD2B2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146AC2A" w14:textId="101F814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AN02030300</w:t>
            </w:r>
          </w:p>
        </w:tc>
        <w:tc>
          <w:tcPr>
            <w:tcW w:w="992" w:type="dxa"/>
            <w:noWrap/>
            <w:vAlign w:val="bottom"/>
          </w:tcPr>
          <w:p w14:paraId="4F479BED" w14:textId="23B0713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10</w:t>
            </w:r>
          </w:p>
        </w:tc>
      </w:tr>
      <w:tr w:rsidR="00BE3937" w:rsidRPr="00DF685B" w14:paraId="4F4BB4CF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4D4E09E" w14:textId="6CA3D8C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5BA05A9" w14:textId="42F429B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BA11</w:t>
            </w:r>
          </w:p>
        </w:tc>
        <w:tc>
          <w:tcPr>
            <w:tcW w:w="1379" w:type="dxa"/>
            <w:noWrap/>
            <w:vAlign w:val="bottom"/>
          </w:tcPr>
          <w:p w14:paraId="5C77F7CA" w14:textId="2BF035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169E098" w14:textId="394362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5D9E363" w14:textId="692C60E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2F52156" w14:textId="668D8B2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AN02030400</w:t>
            </w:r>
          </w:p>
        </w:tc>
        <w:tc>
          <w:tcPr>
            <w:tcW w:w="992" w:type="dxa"/>
            <w:noWrap/>
            <w:vAlign w:val="bottom"/>
          </w:tcPr>
          <w:p w14:paraId="310CB36A" w14:textId="5F1F40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11</w:t>
            </w:r>
          </w:p>
        </w:tc>
      </w:tr>
      <w:tr w:rsidR="00BE3937" w:rsidRPr="00DF685B" w14:paraId="79B114C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2224AD" w14:textId="3DB0646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DE5D392" w14:textId="4CF40AC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BA12</w:t>
            </w:r>
          </w:p>
        </w:tc>
        <w:tc>
          <w:tcPr>
            <w:tcW w:w="1379" w:type="dxa"/>
            <w:noWrap/>
            <w:vAlign w:val="bottom"/>
          </w:tcPr>
          <w:p w14:paraId="44F24FE5" w14:textId="494EE8A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EEFE573" w14:textId="733F755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4423DC6" w14:textId="6485EA1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C48BC55" w14:textId="007354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AN02030200</w:t>
            </w:r>
          </w:p>
        </w:tc>
        <w:tc>
          <w:tcPr>
            <w:tcW w:w="992" w:type="dxa"/>
            <w:noWrap/>
            <w:vAlign w:val="bottom"/>
          </w:tcPr>
          <w:p w14:paraId="7D6DD5D4" w14:textId="637B613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12</w:t>
            </w:r>
          </w:p>
        </w:tc>
      </w:tr>
      <w:tr w:rsidR="00BE3937" w:rsidRPr="00DF685B" w14:paraId="2F320C8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2B0B715" w14:textId="3EA0F855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06C6D35" w14:textId="0F4C95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BA13</w:t>
            </w:r>
          </w:p>
        </w:tc>
        <w:tc>
          <w:tcPr>
            <w:tcW w:w="1379" w:type="dxa"/>
            <w:noWrap/>
            <w:vAlign w:val="bottom"/>
          </w:tcPr>
          <w:p w14:paraId="1AA65629" w14:textId="080E63B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A441671" w14:textId="2B148F3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DEC0E" w14:textId="4EC7171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13F5AA6F" w14:textId="46CE56C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AN02010200</w:t>
            </w:r>
          </w:p>
        </w:tc>
        <w:tc>
          <w:tcPr>
            <w:tcW w:w="992" w:type="dxa"/>
            <w:noWrap/>
            <w:vAlign w:val="bottom"/>
          </w:tcPr>
          <w:p w14:paraId="52981387" w14:textId="74E2EBD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13</w:t>
            </w:r>
          </w:p>
        </w:tc>
      </w:tr>
      <w:tr w:rsidR="00BE3937" w:rsidRPr="00DF685B" w14:paraId="0AF38E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9D18B1" w14:textId="5D99C7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4C92A0C" w14:textId="407DE2F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BA14</w:t>
            </w:r>
          </w:p>
        </w:tc>
        <w:tc>
          <w:tcPr>
            <w:tcW w:w="1379" w:type="dxa"/>
            <w:noWrap/>
            <w:vAlign w:val="bottom"/>
          </w:tcPr>
          <w:p w14:paraId="445EEFFE" w14:textId="38789AA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929B0C1" w14:textId="05D20E1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F6E888C" w14:textId="6672D01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931AE" w14:textId="5DA5A60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AN02030600</w:t>
            </w:r>
          </w:p>
        </w:tc>
        <w:tc>
          <w:tcPr>
            <w:tcW w:w="992" w:type="dxa"/>
            <w:noWrap/>
            <w:vAlign w:val="bottom"/>
          </w:tcPr>
          <w:p w14:paraId="3A73E3B6" w14:textId="36DEF95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14</w:t>
            </w:r>
          </w:p>
        </w:tc>
      </w:tr>
      <w:tr w:rsidR="00BE3937" w:rsidRPr="00DF685B" w14:paraId="2560BF7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9354240" w14:textId="3E21CA3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B3B6877" w14:textId="23104B2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BA15</w:t>
            </w:r>
          </w:p>
        </w:tc>
        <w:tc>
          <w:tcPr>
            <w:tcW w:w="1379" w:type="dxa"/>
            <w:noWrap/>
            <w:vAlign w:val="bottom"/>
          </w:tcPr>
          <w:p w14:paraId="3123878E" w14:textId="432115F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B1422D6" w14:textId="6754F1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E8933D4" w14:textId="40CA91F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95F574" w14:textId="364D79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AN02020100</w:t>
            </w:r>
          </w:p>
        </w:tc>
        <w:tc>
          <w:tcPr>
            <w:tcW w:w="992" w:type="dxa"/>
            <w:noWrap/>
            <w:vAlign w:val="bottom"/>
          </w:tcPr>
          <w:p w14:paraId="53F627C6" w14:textId="55394C1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15</w:t>
            </w:r>
          </w:p>
        </w:tc>
      </w:tr>
      <w:tr w:rsidR="00BE3937" w:rsidRPr="00DF685B" w14:paraId="7B34969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48DA1BA" w14:textId="27C666D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8821969" w14:textId="1229700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BA16</w:t>
            </w:r>
          </w:p>
        </w:tc>
        <w:tc>
          <w:tcPr>
            <w:tcW w:w="1379" w:type="dxa"/>
            <w:noWrap/>
            <w:vAlign w:val="bottom"/>
          </w:tcPr>
          <w:p w14:paraId="6215BDDD" w14:textId="5ABC0D5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721B6A0" w14:textId="7B59B1E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368152E" w14:textId="3B0AD43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B0165B2" w14:textId="297B3D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AN02020300</w:t>
            </w:r>
          </w:p>
        </w:tc>
        <w:tc>
          <w:tcPr>
            <w:tcW w:w="992" w:type="dxa"/>
            <w:noWrap/>
            <w:vAlign w:val="bottom"/>
          </w:tcPr>
          <w:p w14:paraId="6FA72B4A" w14:textId="77F6588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16</w:t>
            </w:r>
          </w:p>
        </w:tc>
      </w:tr>
      <w:tr w:rsidR="00BE3937" w:rsidRPr="00DF685B" w14:paraId="0E92CAF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2F1784" w14:textId="2EB62B1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AA5EEA1" w14:textId="40AF970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BA17</w:t>
            </w:r>
          </w:p>
        </w:tc>
        <w:tc>
          <w:tcPr>
            <w:tcW w:w="1379" w:type="dxa"/>
            <w:noWrap/>
            <w:vAlign w:val="bottom"/>
          </w:tcPr>
          <w:p w14:paraId="5AC081DC" w14:textId="2B429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42B9ED" w14:textId="359C229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8E38D3D" w14:textId="41E72B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AE5CAF" w14:textId="5C8865D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AN02020200</w:t>
            </w:r>
          </w:p>
        </w:tc>
        <w:tc>
          <w:tcPr>
            <w:tcW w:w="992" w:type="dxa"/>
            <w:noWrap/>
            <w:vAlign w:val="bottom"/>
          </w:tcPr>
          <w:p w14:paraId="4826AB9F" w14:textId="77B7A1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17</w:t>
            </w:r>
          </w:p>
        </w:tc>
      </w:tr>
      <w:tr w:rsidR="00BE3937" w:rsidRPr="00DF685B" w14:paraId="1C6D223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8664647" w14:textId="0935A9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lastRenderedPageBreak/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6A2D0A8" w14:textId="5AAB4A0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BA18</w:t>
            </w:r>
          </w:p>
        </w:tc>
        <w:tc>
          <w:tcPr>
            <w:tcW w:w="1379" w:type="dxa"/>
            <w:noWrap/>
            <w:vAlign w:val="bottom"/>
          </w:tcPr>
          <w:p w14:paraId="5F2BA614" w14:textId="784450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88F4095" w14:textId="6FCF3E6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AAD5C83" w14:textId="7C9A656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7C2D2E7" w14:textId="4A31658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AN02020400</w:t>
            </w:r>
          </w:p>
        </w:tc>
        <w:tc>
          <w:tcPr>
            <w:tcW w:w="992" w:type="dxa"/>
            <w:noWrap/>
            <w:vAlign w:val="bottom"/>
          </w:tcPr>
          <w:p w14:paraId="58219C11" w14:textId="6411CE8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18</w:t>
            </w:r>
          </w:p>
        </w:tc>
      </w:tr>
      <w:tr w:rsidR="00BE3937" w:rsidRPr="00DF685B" w14:paraId="7F9FD2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AC0107D" w14:textId="5AFE74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5457835" w14:textId="1A2CF7F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BA20</w:t>
            </w:r>
          </w:p>
        </w:tc>
        <w:tc>
          <w:tcPr>
            <w:tcW w:w="1379" w:type="dxa"/>
            <w:noWrap/>
            <w:vAlign w:val="bottom"/>
          </w:tcPr>
          <w:p w14:paraId="45215934" w14:textId="4A32BB2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B67F277" w14:textId="1742353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DCD7926" w14:textId="61FF357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EAD904D" w14:textId="16B438C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AN02030045</w:t>
            </w:r>
          </w:p>
        </w:tc>
        <w:tc>
          <w:tcPr>
            <w:tcW w:w="992" w:type="dxa"/>
            <w:noWrap/>
            <w:vAlign w:val="bottom"/>
          </w:tcPr>
          <w:p w14:paraId="4385D096" w14:textId="1AF31CD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19</w:t>
            </w:r>
          </w:p>
        </w:tc>
      </w:tr>
      <w:tr w:rsidR="00BE3937" w:rsidRPr="00DF685B" w14:paraId="55B7843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5B7D5F0" w14:textId="0FB7998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897176E" w14:textId="7BA6F35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BA21</w:t>
            </w:r>
          </w:p>
        </w:tc>
        <w:tc>
          <w:tcPr>
            <w:tcW w:w="1379" w:type="dxa"/>
            <w:noWrap/>
            <w:vAlign w:val="bottom"/>
          </w:tcPr>
          <w:p w14:paraId="776A961F" w14:textId="4ED265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F0E282F" w14:textId="788C434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D2875E7" w14:textId="37FCDC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4400F29" w14:textId="7A9469A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AC05</w:t>
            </w:r>
          </w:p>
        </w:tc>
        <w:tc>
          <w:tcPr>
            <w:tcW w:w="992" w:type="dxa"/>
            <w:noWrap/>
            <w:vAlign w:val="bottom"/>
          </w:tcPr>
          <w:p w14:paraId="689275A1" w14:textId="2AA5D27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20</w:t>
            </w:r>
          </w:p>
        </w:tc>
      </w:tr>
      <w:tr w:rsidR="00BE3937" w:rsidRPr="00DF685B" w14:paraId="5A814620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4FDF984" w14:textId="5F58E9D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E5A0171" w14:textId="3688961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BA22</w:t>
            </w:r>
          </w:p>
        </w:tc>
        <w:tc>
          <w:tcPr>
            <w:tcW w:w="1379" w:type="dxa"/>
            <w:noWrap/>
            <w:vAlign w:val="bottom"/>
          </w:tcPr>
          <w:p w14:paraId="2DF60047" w14:textId="30F3EA2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756E6C" w14:textId="186A60D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9FBC7" w14:textId="4411D1F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DCD343" w14:textId="7AB039C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AN04030000</w:t>
            </w:r>
          </w:p>
        </w:tc>
        <w:tc>
          <w:tcPr>
            <w:tcW w:w="992" w:type="dxa"/>
            <w:noWrap/>
            <w:vAlign w:val="bottom"/>
          </w:tcPr>
          <w:p w14:paraId="3EA1A69A" w14:textId="55A68E9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21</w:t>
            </w:r>
          </w:p>
        </w:tc>
      </w:tr>
      <w:tr w:rsidR="00BE3937" w:rsidRPr="00DF685B" w14:paraId="0979B06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8283DCE" w14:textId="301BBF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AD7F828" w14:textId="71B83EE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BA25</w:t>
            </w:r>
          </w:p>
        </w:tc>
        <w:tc>
          <w:tcPr>
            <w:tcW w:w="1379" w:type="dxa"/>
            <w:noWrap/>
            <w:vAlign w:val="bottom"/>
          </w:tcPr>
          <w:p w14:paraId="6A57D4B8" w14:textId="4451B8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6888DE8" w14:textId="0E1DE4E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FB8C8CE" w14:textId="2BE4271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FC8AA2" w14:textId="6ABBC8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AN02040300</w:t>
            </w:r>
          </w:p>
        </w:tc>
        <w:tc>
          <w:tcPr>
            <w:tcW w:w="992" w:type="dxa"/>
            <w:noWrap/>
            <w:vAlign w:val="bottom"/>
          </w:tcPr>
          <w:p w14:paraId="695F562B" w14:textId="410BF82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22</w:t>
            </w:r>
          </w:p>
        </w:tc>
      </w:tr>
      <w:tr w:rsidR="00BE3937" w:rsidRPr="00DF685B" w14:paraId="7B8BED8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DB9B48B" w14:textId="3F7D388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8500FDD" w14:textId="033C4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BA26</w:t>
            </w:r>
          </w:p>
        </w:tc>
        <w:tc>
          <w:tcPr>
            <w:tcW w:w="1379" w:type="dxa"/>
            <w:noWrap/>
            <w:vAlign w:val="bottom"/>
          </w:tcPr>
          <w:p w14:paraId="427D632F" w14:textId="3A9EA72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F52CA01" w14:textId="737E8AC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1C7098" w14:textId="589E29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C181DBC" w14:textId="46A2DC9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AN02040400</w:t>
            </w:r>
          </w:p>
        </w:tc>
        <w:tc>
          <w:tcPr>
            <w:tcW w:w="992" w:type="dxa"/>
            <w:noWrap/>
            <w:vAlign w:val="bottom"/>
          </w:tcPr>
          <w:p w14:paraId="143976B6" w14:textId="70F65FF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23</w:t>
            </w:r>
          </w:p>
        </w:tc>
      </w:tr>
      <w:tr w:rsidR="00BE3937" w:rsidRPr="00DF685B" w14:paraId="2C4DD42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1113813" w14:textId="38F756B1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CA11887" w14:textId="36CCFE1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BA27</w:t>
            </w:r>
          </w:p>
        </w:tc>
        <w:tc>
          <w:tcPr>
            <w:tcW w:w="1379" w:type="dxa"/>
            <w:noWrap/>
            <w:vAlign w:val="bottom"/>
          </w:tcPr>
          <w:p w14:paraId="0B36D4FA" w14:textId="713BC2F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953DCE" w14:textId="1CB27F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70F082" w14:textId="06D4229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38C7A1EA" w14:textId="133E95B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AN02040600</w:t>
            </w:r>
          </w:p>
        </w:tc>
        <w:tc>
          <w:tcPr>
            <w:tcW w:w="992" w:type="dxa"/>
            <w:noWrap/>
            <w:vAlign w:val="bottom"/>
          </w:tcPr>
          <w:p w14:paraId="5D9B5D0E" w14:textId="6302C8E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24</w:t>
            </w:r>
          </w:p>
        </w:tc>
      </w:tr>
      <w:tr w:rsidR="00BE3937" w:rsidRPr="00DF685B" w14:paraId="6F186E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7DB839" w14:textId="2EC5C7F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3111BE1" w14:textId="7CE11E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BA28</w:t>
            </w:r>
          </w:p>
        </w:tc>
        <w:tc>
          <w:tcPr>
            <w:tcW w:w="1379" w:type="dxa"/>
            <w:noWrap/>
            <w:vAlign w:val="bottom"/>
          </w:tcPr>
          <w:p w14:paraId="126750EC" w14:textId="634BC3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0981A78" w14:textId="6CA7384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3C31EF" w14:textId="6626E0F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E54441D" w14:textId="7C90862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AN02050100</w:t>
            </w:r>
          </w:p>
        </w:tc>
        <w:tc>
          <w:tcPr>
            <w:tcW w:w="992" w:type="dxa"/>
            <w:noWrap/>
            <w:vAlign w:val="bottom"/>
          </w:tcPr>
          <w:p w14:paraId="11C5DF69" w14:textId="4F77184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25</w:t>
            </w:r>
          </w:p>
        </w:tc>
      </w:tr>
      <w:tr w:rsidR="00BE3937" w:rsidRPr="00DF685B" w14:paraId="01C29B8A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268D34" w14:textId="1CADB72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103F808" w14:textId="26EC1A5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BA29</w:t>
            </w:r>
          </w:p>
        </w:tc>
        <w:tc>
          <w:tcPr>
            <w:tcW w:w="1379" w:type="dxa"/>
            <w:noWrap/>
            <w:vAlign w:val="bottom"/>
          </w:tcPr>
          <w:p w14:paraId="604F135C" w14:textId="4ABA4E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4A6A310" w14:textId="686EA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7CA7335" w14:textId="78FE029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CB27C4A" w14:textId="43B6E02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AN02040700</w:t>
            </w:r>
          </w:p>
        </w:tc>
        <w:tc>
          <w:tcPr>
            <w:tcW w:w="992" w:type="dxa"/>
            <w:noWrap/>
            <w:vAlign w:val="bottom"/>
          </w:tcPr>
          <w:p w14:paraId="7656FA05" w14:textId="59C13A8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26</w:t>
            </w:r>
          </w:p>
        </w:tc>
      </w:tr>
      <w:tr w:rsidR="00BE3937" w:rsidRPr="00DF685B" w14:paraId="11CBD89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A89CCAD" w14:textId="057819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37DED40" w14:textId="64EE9C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BA30</w:t>
            </w:r>
          </w:p>
        </w:tc>
        <w:tc>
          <w:tcPr>
            <w:tcW w:w="1379" w:type="dxa"/>
            <w:noWrap/>
            <w:vAlign w:val="bottom"/>
          </w:tcPr>
          <w:p w14:paraId="41039960" w14:textId="30F08C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21FCBB8" w14:textId="175A1E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8D7357F" w14:textId="775047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32C394E" w14:textId="5DC471E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AN02050400</w:t>
            </w:r>
          </w:p>
        </w:tc>
        <w:tc>
          <w:tcPr>
            <w:tcW w:w="992" w:type="dxa"/>
            <w:noWrap/>
            <w:vAlign w:val="bottom"/>
          </w:tcPr>
          <w:p w14:paraId="629F3BF4" w14:textId="5453AE5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27</w:t>
            </w:r>
          </w:p>
        </w:tc>
      </w:tr>
      <w:tr w:rsidR="00BE3937" w:rsidRPr="00DF685B" w14:paraId="5346BDC3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184721" w14:textId="5984CFB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6DB792" w14:textId="295556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BA31</w:t>
            </w:r>
          </w:p>
        </w:tc>
        <w:tc>
          <w:tcPr>
            <w:tcW w:w="1379" w:type="dxa"/>
            <w:noWrap/>
            <w:vAlign w:val="bottom"/>
          </w:tcPr>
          <w:p w14:paraId="25283C2D" w14:textId="49E2F8E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993FA0" w14:textId="2373C8C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92A9638" w14:textId="2BEA54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1D1CBEA" w14:textId="57C16CF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AN02030900</w:t>
            </w:r>
          </w:p>
        </w:tc>
        <w:tc>
          <w:tcPr>
            <w:tcW w:w="992" w:type="dxa"/>
            <w:noWrap/>
            <w:vAlign w:val="bottom"/>
          </w:tcPr>
          <w:p w14:paraId="1888CDAA" w14:textId="327F04B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28</w:t>
            </w:r>
          </w:p>
        </w:tc>
      </w:tr>
      <w:tr w:rsidR="00BE3937" w:rsidRPr="00DF685B" w14:paraId="43996FF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ADE890" w14:textId="4A9602C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4BFC990" w14:textId="4DE3F1E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BA23</w:t>
            </w:r>
          </w:p>
        </w:tc>
        <w:tc>
          <w:tcPr>
            <w:tcW w:w="1379" w:type="dxa"/>
            <w:noWrap/>
            <w:vAlign w:val="bottom"/>
          </w:tcPr>
          <w:p w14:paraId="1CA4467F" w14:textId="3CC3676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5313DEB" w14:textId="2F62E7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D213AA9" w14:textId="0060E0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D43A83" w14:textId="1F9CF9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AN02040100</w:t>
            </w:r>
          </w:p>
        </w:tc>
        <w:tc>
          <w:tcPr>
            <w:tcW w:w="992" w:type="dxa"/>
            <w:noWrap/>
            <w:vAlign w:val="bottom"/>
          </w:tcPr>
          <w:p w14:paraId="5ED59A9D" w14:textId="641F8C3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29</w:t>
            </w:r>
          </w:p>
        </w:tc>
      </w:tr>
      <w:tr w:rsidR="00BE3937" w:rsidRPr="00DF685B" w14:paraId="64D755F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02BD9E" w14:textId="20DF4BA0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E315C38" w14:textId="29520B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BA24</w:t>
            </w:r>
          </w:p>
        </w:tc>
        <w:tc>
          <w:tcPr>
            <w:tcW w:w="1379" w:type="dxa"/>
            <w:noWrap/>
            <w:vAlign w:val="bottom"/>
          </w:tcPr>
          <w:p w14:paraId="76ABBA11" w14:textId="4B8EC20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50E0368" w14:textId="3EB557D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5A56F8A" w14:textId="4DF689E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6B4FB44" w14:textId="06160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AN02040200</w:t>
            </w:r>
          </w:p>
        </w:tc>
        <w:tc>
          <w:tcPr>
            <w:tcW w:w="992" w:type="dxa"/>
            <w:noWrap/>
            <w:vAlign w:val="bottom"/>
          </w:tcPr>
          <w:p w14:paraId="48183C8A" w14:textId="1639718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30</w:t>
            </w:r>
          </w:p>
        </w:tc>
      </w:tr>
    </w:tbl>
    <w:p w14:paraId="1191FB71" w14:textId="77777777" w:rsidR="0077064B" w:rsidRDefault="0077064B" w:rsidP="0077064B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05AC4FB8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iCs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3E7AF4E6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0E11F818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626770B5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355BAE3D" w14:textId="20896EFD" w:rsidR="008A4B93" w:rsidRPr="00B72093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72093">
        <w:rPr>
          <w:rFonts w:ascii="Santander Text" w:hAnsi="Santander Text"/>
          <w:szCs w:val="18"/>
          <w:lang w:val="pt-PT"/>
        </w:rPr>
        <w:t xml:space="preserve">Todos os registos a carregar devem obrigatoriamente ter as variáveis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B72093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B72093">
        <w:rPr>
          <w:rFonts w:ascii="Santander Text" w:hAnsi="Santander Text"/>
          <w:szCs w:val="18"/>
          <w:lang w:val="pt-PT"/>
        </w:rPr>
        <w:t xml:space="preserve"> 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B72093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B72093">
        <w:rPr>
          <w:rFonts w:ascii="Santander Text" w:hAnsi="Santander Text"/>
          <w:szCs w:val="18"/>
          <w:lang w:val="pt-PT"/>
        </w:rPr>
        <w:t xml:space="preserve"> preenchidos</w:t>
      </w:r>
      <w:r w:rsidR="00B72093" w:rsidRPr="00B72093">
        <w:rPr>
          <w:rFonts w:ascii="Santander Text" w:hAnsi="Santander Text"/>
          <w:szCs w:val="18"/>
          <w:lang w:val="pt-PT"/>
        </w:rPr>
        <w:t>.</w:t>
      </w:r>
    </w:p>
    <w:p w14:paraId="193835E0" w14:textId="17D43E4E" w:rsidR="008A4B93" w:rsidRPr="00F307DD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um mesmo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5407542D" w14:textId="65ECF04B" w:rsidR="00914102" w:rsidRPr="009E6107" w:rsidRDefault="008A4B93" w:rsidP="0091410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FE5C5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 w:rsidRPr="00834A81">
        <w:rPr>
          <w:rFonts w:ascii="Santander Text" w:hAnsi="Santander Text"/>
          <w:szCs w:val="18"/>
          <w:lang w:val="pt-PT"/>
        </w:rPr>
        <w:t>‘</w:t>
      </w:r>
      <w:r w:rsidRPr="000F2BE1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834A81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dois ou mais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;</w:t>
      </w:r>
    </w:p>
    <w:p w14:paraId="6770C78F" w14:textId="08E4E04A" w:rsidR="009E6107" w:rsidRDefault="009E6107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3" w:name="_Toc199177895"/>
      <w:r>
        <w:rPr>
          <w:rFonts w:ascii="Santander Text" w:hAnsi="Santander Text"/>
          <w:color w:val="auto"/>
          <w:sz w:val="20"/>
          <w:szCs w:val="20"/>
          <w:lang w:val="pt-PT"/>
        </w:rPr>
        <w:t xml:space="preserve">Tabela de </w:t>
      </w:r>
      <w:r w:rsidR="008A27A4">
        <w:rPr>
          <w:rFonts w:ascii="Santander Text" w:hAnsi="Santander Text"/>
          <w:color w:val="auto"/>
          <w:sz w:val="20"/>
          <w:szCs w:val="20"/>
          <w:lang w:val="pt-PT"/>
        </w:rPr>
        <w:t xml:space="preserve">parametrização </w:t>
      </w:r>
      <w:r w:rsidR="00FE1B9A" w:rsidRPr="00FE1B9A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lt803_codigos_lt</w:t>
      </w:r>
      <w:bookmarkEnd w:id="53"/>
    </w:p>
    <w:p w14:paraId="46822C39" w14:textId="1551B5BC" w:rsidR="00D551C6" w:rsidRDefault="00403F87" w:rsidP="006C3E6A">
      <w:pPr>
        <w:spacing w:line="276" w:lineRule="auto"/>
        <w:jc w:val="both"/>
        <w:rPr>
          <w:rFonts w:ascii="Santander Text" w:hAnsi="Santander Text"/>
          <w:i/>
          <w:iCs/>
          <w:lang w:val="pt-PT"/>
        </w:rPr>
      </w:pPr>
      <w:r>
        <w:rPr>
          <w:rFonts w:ascii="Santander Text" w:hAnsi="Santander Text"/>
          <w:lang w:val="pt-PT"/>
        </w:rPr>
        <w:t>Esta tabela de parametrização permite aos utilizadores de negócio</w:t>
      </w:r>
      <w:r w:rsidR="007F4DC5">
        <w:rPr>
          <w:rFonts w:ascii="Santander Text" w:hAnsi="Santander Text"/>
          <w:lang w:val="pt-PT"/>
        </w:rPr>
        <w:t xml:space="preserve"> </w:t>
      </w:r>
      <w:r w:rsidR="00467ADF">
        <w:rPr>
          <w:rFonts w:ascii="Santander Text" w:hAnsi="Santander Text"/>
          <w:lang w:val="pt-PT"/>
        </w:rPr>
        <w:t xml:space="preserve">mapear cada </w:t>
      </w:r>
      <w:r w:rsidR="00D43D61">
        <w:rPr>
          <w:rFonts w:ascii="Santander Text" w:hAnsi="Santander Text"/>
          <w:lang w:val="pt-PT"/>
        </w:rPr>
        <w:t xml:space="preserve">para cada </w:t>
      </w:r>
      <w:r w:rsidR="00F66C6C" w:rsidRPr="00F66C6C">
        <w:rPr>
          <w:rFonts w:ascii="Santander Text" w:hAnsi="Santander Text"/>
          <w:i/>
          <w:iCs/>
          <w:lang w:val="pt-PT"/>
        </w:rPr>
        <w:t>‘</w:t>
      </w:r>
      <w:r w:rsidR="00467ADF" w:rsidRPr="00F66C6C">
        <w:rPr>
          <w:rFonts w:ascii="Santander Text" w:hAnsi="Santander Text"/>
          <w:i/>
          <w:iCs/>
          <w:lang w:val="pt-PT"/>
        </w:rPr>
        <w:t>valor_origem</w:t>
      </w:r>
      <w:r w:rsidR="00F66C6C" w:rsidRPr="00F66C6C">
        <w:rPr>
          <w:rFonts w:ascii="Santander Text" w:hAnsi="Santander Text"/>
          <w:i/>
          <w:iCs/>
          <w:lang w:val="pt-PT"/>
        </w:rPr>
        <w:t>’</w:t>
      </w:r>
      <w:r w:rsidR="00467ADF">
        <w:rPr>
          <w:rFonts w:ascii="Santander Text" w:hAnsi="Santander Text"/>
          <w:lang w:val="pt-PT"/>
        </w:rPr>
        <w:t xml:space="preserve"> </w:t>
      </w:r>
      <w:r w:rsidR="00D43D61">
        <w:rPr>
          <w:rFonts w:ascii="Santander Text" w:hAnsi="Santander Text"/>
          <w:lang w:val="pt-PT"/>
        </w:rPr>
        <w:t xml:space="preserve">qual o </w:t>
      </w:r>
      <w:r w:rsidR="00F66C6C" w:rsidRPr="00F66C6C">
        <w:rPr>
          <w:rFonts w:ascii="Santander Text" w:hAnsi="Santander Text"/>
          <w:i/>
          <w:iCs/>
          <w:lang w:val="pt-PT"/>
        </w:rPr>
        <w:t>‘</w:t>
      </w:r>
      <w:r w:rsidR="00D43D61" w:rsidRPr="00F66C6C">
        <w:rPr>
          <w:rFonts w:ascii="Santander Text" w:hAnsi="Santander Text"/>
          <w:i/>
          <w:iCs/>
          <w:lang w:val="pt-PT"/>
        </w:rPr>
        <w:t>valor_lt</w:t>
      </w:r>
      <w:r w:rsidR="00F66C6C" w:rsidRPr="00F66C6C">
        <w:rPr>
          <w:rFonts w:ascii="Santander Text" w:hAnsi="Santander Text"/>
          <w:i/>
          <w:iCs/>
          <w:lang w:val="pt-PT"/>
        </w:rPr>
        <w:t>’</w:t>
      </w:r>
      <w:r w:rsidR="00D43D61">
        <w:rPr>
          <w:rFonts w:ascii="Santander Text" w:hAnsi="Santander Text"/>
          <w:lang w:val="pt-PT"/>
        </w:rPr>
        <w:t xml:space="preserve"> correspondente e por sua vez aprovisionar o campo </w:t>
      </w:r>
      <w:r w:rsidR="00C10F70">
        <w:rPr>
          <w:rFonts w:ascii="Santander Text" w:hAnsi="Santander Text"/>
          <w:lang w:val="pt-PT"/>
        </w:rPr>
        <w:t xml:space="preserve">que se encontra </w:t>
      </w:r>
      <w:r w:rsidR="003C0F18">
        <w:rPr>
          <w:rFonts w:ascii="Santander Text" w:hAnsi="Santander Text"/>
          <w:lang w:val="pt-PT"/>
        </w:rPr>
        <w:t xml:space="preserve">como </w:t>
      </w:r>
      <w:r w:rsidR="003C0F18" w:rsidRPr="003C0F18">
        <w:rPr>
          <w:rFonts w:ascii="Santander Text" w:hAnsi="Santander Text"/>
          <w:i/>
          <w:iCs/>
          <w:lang w:val="pt-PT"/>
        </w:rPr>
        <w:t>‘campo_lt’.</w:t>
      </w:r>
    </w:p>
    <w:tbl>
      <w:tblPr>
        <w:tblStyle w:val="GridTable1Light"/>
        <w:tblW w:w="5000" w:type="pct"/>
        <w:tblLayout w:type="fixed"/>
        <w:tblLook w:val="04A0" w:firstRow="1" w:lastRow="0" w:firstColumn="1" w:lastColumn="0" w:noHBand="0" w:noVBand="1"/>
      </w:tblPr>
      <w:tblGrid>
        <w:gridCol w:w="1602"/>
        <w:gridCol w:w="2504"/>
        <w:gridCol w:w="1275"/>
        <w:gridCol w:w="3636"/>
      </w:tblGrid>
      <w:tr w:rsidR="00B8067B" w:rsidRPr="00C1570A" w14:paraId="3929434A" w14:textId="77777777" w:rsidTr="00B806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hideMark/>
          </w:tcPr>
          <w:p w14:paraId="561032F0" w14:textId="77777777" w:rsidR="002E7362" w:rsidRPr="00C1570A" w:rsidRDefault="002E7362" w:rsidP="002E7362">
            <w:pPr>
              <w:spacing w:after="0" w:line="240" w:lineRule="auto"/>
              <w:jc w:val="center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campo_lt</w:t>
            </w:r>
          </w:p>
        </w:tc>
        <w:tc>
          <w:tcPr>
            <w:tcW w:w="1388" w:type="pct"/>
            <w:hideMark/>
          </w:tcPr>
          <w:p w14:paraId="467F0A03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valor_origem</w:t>
            </w:r>
          </w:p>
        </w:tc>
        <w:tc>
          <w:tcPr>
            <w:tcW w:w="707" w:type="pct"/>
            <w:hideMark/>
          </w:tcPr>
          <w:p w14:paraId="12AFF35A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valor_lt</w:t>
            </w:r>
          </w:p>
        </w:tc>
        <w:tc>
          <w:tcPr>
            <w:tcW w:w="2016" w:type="pct"/>
            <w:hideMark/>
          </w:tcPr>
          <w:p w14:paraId="03178A82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descritivo_lt</w:t>
            </w:r>
          </w:p>
        </w:tc>
      </w:tr>
      <w:tr w:rsidR="00B8067B" w:rsidRPr="00C1570A" w14:paraId="7181AB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F07523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6E9DAC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A.1.1.</w:t>
            </w:r>
          </w:p>
        </w:tc>
        <w:tc>
          <w:tcPr>
            <w:tcW w:w="707" w:type="pct"/>
            <w:vAlign w:val="center"/>
            <w:hideMark/>
          </w:tcPr>
          <w:p w14:paraId="647AD3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210101</w:t>
            </w:r>
          </w:p>
        </w:tc>
        <w:tc>
          <w:tcPr>
            <w:tcW w:w="2016" w:type="pct"/>
            <w:vAlign w:val="center"/>
            <w:hideMark/>
          </w:tcPr>
          <w:p w14:paraId="5704E2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using solar photovoltaic technology</w:t>
            </w:r>
          </w:p>
        </w:tc>
      </w:tr>
      <w:tr w:rsidR="00B8067B" w:rsidRPr="00C1570A" w14:paraId="3D38E5E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9E64A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5888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A.1.2.</w:t>
            </w:r>
          </w:p>
        </w:tc>
        <w:tc>
          <w:tcPr>
            <w:tcW w:w="707" w:type="pct"/>
            <w:vAlign w:val="center"/>
            <w:hideMark/>
          </w:tcPr>
          <w:p w14:paraId="710C29E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210102</w:t>
            </w:r>
          </w:p>
        </w:tc>
        <w:tc>
          <w:tcPr>
            <w:tcW w:w="2016" w:type="pct"/>
            <w:vAlign w:val="center"/>
            <w:hideMark/>
          </w:tcPr>
          <w:p w14:paraId="7AAF96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using concentrated solar power (CSP) technology</w:t>
            </w:r>
          </w:p>
        </w:tc>
      </w:tr>
      <w:tr w:rsidR="00B8067B" w:rsidRPr="00C1570A" w14:paraId="4E1699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AD8A80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4B22D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A.1.17.</w:t>
            </w:r>
          </w:p>
        </w:tc>
        <w:tc>
          <w:tcPr>
            <w:tcW w:w="707" w:type="pct"/>
            <w:vAlign w:val="center"/>
            <w:hideMark/>
          </w:tcPr>
          <w:p w14:paraId="728624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210107</w:t>
            </w:r>
          </w:p>
        </w:tc>
        <w:tc>
          <w:tcPr>
            <w:tcW w:w="2016" w:type="pct"/>
            <w:vAlign w:val="center"/>
            <w:hideMark/>
          </w:tcPr>
          <w:p w14:paraId="1F2AF5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solar energy</w:t>
            </w:r>
          </w:p>
        </w:tc>
      </w:tr>
      <w:tr w:rsidR="00B8067B" w:rsidRPr="00C1570A" w14:paraId="3ED6F1B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40555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BA65B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A.1.21.</w:t>
            </w:r>
          </w:p>
        </w:tc>
        <w:tc>
          <w:tcPr>
            <w:tcW w:w="707" w:type="pct"/>
            <w:vAlign w:val="center"/>
            <w:hideMark/>
          </w:tcPr>
          <w:p w14:paraId="681A49A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210109</w:t>
            </w:r>
          </w:p>
        </w:tc>
        <w:tc>
          <w:tcPr>
            <w:tcW w:w="2016" w:type="pct"/>
            <w:vAlign w:val="center"/>
            <w:hideMark/>
          </w:tcPr>
          <w:p w14:paraId="5388B6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solar thermal heating</w:t>
            </w:r>
          </w:p>
        </w:tc>
      </w:tr>
      <w:tr w:rsidR="00B8067B" w:rsidRPr="00C1570A" w14:paraId="2706396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039B6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6E62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A.1.3.</w:t>
            </w:r>
          </w:p>
        </w:tc>
        <w:tc>
          <w:tcPr>
            <w:tcW w:w="707" w:type="pct"/>
            <w:vAlign w:val="center"/>
            <w:hideMark/>
          </w:tcPr>
          <w:p w14:paraId="65D66F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210103</w:t>
            </w:r>
          </w:p>
        </w:tc>
        <w:tc>
          <w:tcPr>
            <w:tcW w:w="2016" w:type="pct"/>
            <w:vAlign w:val="center"/>
            <w:hideMark/>
          </w:tcPr>
          <w:p w14:paraId="6E8CB4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wind power</w:t>
            </w:r>
          </w:p>
        </w:tc>
      </w:tr>
      <w:tr w:rsidR="00B8067B" w:rsidRPr="00C1570A" w14:paraId="4C9A30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D3D7C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E0A37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A.1.4.</w:t>
            </w:r>
          </w:p>
        </w:tc>
        <w:tc>
          <w:tcPr>
            <w:tcW w:w="707" w:type="pct"/>
            <w:vAlign w:val="center"/>
            <w:hideMark/>
          </w:tcPr>
          <w:p w14:paraId="290F52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210104</w:t>
            </w:r>
          </w:p>
        </w:tc>
        <w:tc>
          <w:tcPr>
            <w:tcW w:w="2016" w:type="pct"/>
            <w:vAlign w:val="center"/>
            <w:hideMark/>
          </w:tcPr>
          <w:p w14:paraId="4BD8860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ocean energy technologies</w:t>
            </w:r>
          </w:p>
        </w:tc>
      </w:tr>
      <w:tr w:rsidR="00B8067B" w:rsidRPr="00C1570A" w14:paraId="452AA68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240B1C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6F19D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A.1.5.</w:t>
            </w:r>
          </w:p>
        </w:tc>
        <w:tc>
          <w:tcPr>
            <w:tcW w:w="707" w:type="pct"/>
            <w:vAlign w:val="center"/>
            <w:hideMark/>
          </w:tcPr>
          <w:p w14:paraId="4E3AC30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210105</w:t>
            </w:r>
          </w:p>
        </w:tc>
        <w:tc>
          <w:tcPr>
            <w:tcW w:w="2016" w:type="pct"/>
            <w:vAlign w:val="center"/>
            <w:hideMark/>
          </w:tcPr>
          <w:p w14:paraId="3F589A7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Electricity generation from hydropower</w:t>
            </w:r>
          </w:p>
        </w:tc>
      </w:tr>
      <w:tr w:rsidR="00B8067B" w:rsidRPr="00C1570A" w14:paraId="65815ED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43D7C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5B980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A.1.6.</w:t>
            </w:r>
          </w:p>
        </w:tc>
        <w:tc>
          <w:tcPr>
            <w:tcW w:w="707" w:type="pct"/>
            <w:vAlign w:val="center"/>
            <w:hideMark/>
          </w:tcPr>
          <w:p w14:paraId="08714F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210106</w:t>
            </w:r>
          </w:p>
        </w:tc>
        <w:tc>
          <w:tcPr>
            <w:tcW w:w="2016" w:type="pct"/>
            <w:vAlign w:val="center"/>
            <w:hideMark/>
          </w:tcPr>
          <w:p w14:paraId="7E0D76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geothermal energy</w:t>
            </w:r>
          </w:p>
        </w:tc>
      </w:tr>
      <w:tr w:rsidR="00B8067B" w:rsidRPr="00C1570A" w14:paraId="66F8B5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F202E5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9F212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A.1.18.</w:t>
            </w:r>
          </w:p>
        </w:tc>
        <w:tc>
          <w:tcPr>
            <w:tcW w:w="707" w:type="pct"/>
            <w:vAlign w:val="center"/>
            <w:hideMark/>
          </w:tcPr>
          <w:p w14:paraId="73C731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210108</w:t>
            </w:r>
          </w:p>
        </w:tc>
        <w:tc>
          <w:tcPr>
            <w:tcW w:w="2016" w:type="pct"/>
            <w:vAlign w:val="center"/>
            <w:hideMark/>
          </w:tcPr>
          <w:p w14:paraId="3BD1496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geothermal energy</w:t>
            </w:r>
          </w:p>
        </w:tc>
      </w:tr>
      <w:tr w:rsidR="00B8067B" w:rsidRPr="00C1570A" w14:paraId="1EDBC27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E5AB01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822BE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A.1.22.</w:t>
            </w:r>
          </w:p>
        </w:tc>
        <w:tc>
          <w:tcPr>
            <w:tcW w:w="707" w:type="pct"/>
            <w:vAlign w:val="center"/>
            <w:hideMark/>
          </w:tcPr>
          <w:p w14:paraId="57EA3B6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210110</w:t>
            </w:r>
          </w:p>
        </w:tc>
        <w:tc>
          <w:tcPr>
            <w:tcW w:w="2016" w:type="pct"/>
            <w:vAlign w:val="center"/>
            <w:hideMark/>
          </w:tcPr>
          <w:p w14:paraId="4FF5AC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geothermal energy</w:t>
            </w:r>
          </w:p>
        </w:tc>
      </w:tr>
      <w:tr w:rsidR="00B8067B" w:rsidRPr="00C1570A" w14:paraId="790B37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05A4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54F4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A.1.8.</w:t>
            </w:r>
          </w:p>
        </w:tc>
        <w:tc>
          <w:tcPr>
            <w:tcW w:w="707" w:type="pct"/>
            <w:vAlign w:val="center"/>
            <w:hideMark/>
          </w:tcPr>
          <w:p w14:paraId="732AD8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210202</w:t>
            </w:r>
          </w:p>
        </w:tc>
        <w:tc>
          <w:tcPr>
            <w:tcW w:w="2016" w:type="pct"/>
            <w:vAlign w:val="center"/>
            <w:hideMark/>
          </w:tcPr>
          <w:p w14:paraId="4DB6CE0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Electricity generation from bioenergy</w:t>
            </w:r>
          </w:p>
        </w:tc>
      </w:tr>
      <w:tr w:rsidR="00B8067B" w:rsidRPr="00C1570A" w14:paraId="5427A9F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6AF82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8BE7BC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A.1.20.</w:t>
            </w:r>
          </w:p>
        </w:tc>
        <w:tc>
          <w:tcPr>
            <w:tcW w:w="707" w:type="pct"/>
            <w:vAlign w:val="center"/>
            <w:hideMark/>
          </w:tcPr>
          <w:p w14:paraId="2E9F87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210205</w:t>
            </w:r>
          </w:p>
        </w:tc>
        <w:tc>
          <w:tcPr>
            <w:tcW w:w="2016" w:type="pct"/>
            <w:vAlign w:val="center"/>
            <w:hideMark/>
          </w:tcPr>
          <w:p w14:paraId="391ACC9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bioenergy</w:t>
            </w:r>
          </w:p>
        </w:tc>
      </w:tr>
      <w:tr w:rsidR="00B8067B" w:rsidRPr="00C1570A" w14:paraId="26525AC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AFBB1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A996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A.1.24.</w:t>
            </w:r>
          </w:p>
        </w:tc>
        <w:tc>
          <w:tcPr>
            <w:tcW w:w="707" w:type="pct"/>
            <w:vAlign w:val="center"/>
            <w:hideMark/>
          </w:tcPr>
          <w:p w14:paraId="4500C13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210207</w:t>
            </w:r>
          </w:p>
        </w:tc>
        <w:tc>
          <w:tcPr>
            <w:tcW w:w="2016" w:type="pct"/>
            <w:vAlign w:val="center"/>
            <w:hideMark/>
          </w:tcPr>
          <w:p w14:paraId="490029D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bioenergy</w:t>
            </w:r>
          </w:p>
        </w:tc>
      </w:tr>
      <w:tr w:rsidR="00B8067B" w:rsidRPr="00C1570A" w14:paraId="07276A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070475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6D11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A.1.7.</w:t>
            </w:r>
          </w:p>
        </w:tc>
        <w:tc>
          <w:tcPr>
            <w:tcW w:w="707" w:type="pct"/>
            <w:vAlign w:val="center"/>
            <w:hideMark/>
          </w:tcPr>
          <w:p w14:paraId="293B6C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210201</w:t>
            </w:r>
          </w:p>
        </w:tc>
        <w:tc>
          <w:tcPr>
            <w:tcW w:w="2016" w:type="pct"/>
            <w:vAlign w:val="center"/>
            <w:hideMark/>
          </w:tcPr>
          <w:p w14:paraId="67BADF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renewable non-fossil gaseous and liquid fuels</w:t>
            </w:r>
          </w:p>
        </w:tc>
      </w:tr>
      <w:tr w:rsidR="00B8067B" w:rsidRPr="00C1570A" w14:paraId="7684664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E2A939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26DDAD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A.1.19.</w:t>
            </w:r>
          </w:p>
        </w:tc>
        <w:tc>
          <w:tcPr>
            <w:tcW w:w="707" w:type="pct"/>
            <w:vAlign w:val="center"/>
            <w:hideMark/>
          </w:tcPr>
          <w:p w14:paraId="1B70ED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210204</w:t>
            </w:r>
          </w:p>
        </w:tc>
        <w:tc>
          <w:tcPr>
            <w:tcW w:w="2016" w:type="pct"/>
            <w:vAlign w:val="center"/>
            <w:hideMark/>
          </w:tcPr>
          <w:p w14:paraId="564D82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renewable non-fossil gaseous and liquid fuels</w:t>
            </w:r>
          </w:p>
        </w:tc>
      </w:tr>
      <w:tr w:rsidR="00B8067B" w:rsidRPr="00C1570A" w14:paraId="5669932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5474E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3169EB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A.1.23.</w:t>
            </w:r>
          </w:p>
        </w:tc>
        <w:tc>
          <w:tcPr>
            <w:tcW w:w="707" w:type="pct"/>
            <w:vAlign w:val="center"/>
            <w:hideMark/>
          </w:tcPr>
          <w:p w14:paraId="25D374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210206</w:t>
            </w:r>
          </w:p>
        </w:tc>
        <w:tc>
          <w:tcPr>
            <w:tcW w:w="2016" w:type="pct"/>
            <w:vAlign w:val="center"/>
            <w:hideMark/>
          </w:tcPr>
          <w:p w14:paraId="3C1D98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renewable non-fossil gaseous and liquid fuels</w:t>
            </w:r>
          </w:p>
        </w:tc>
      </w:tr>
      <w:tr w:rsidR="00B8067B" w:rsidRPr="00C1570A" w14:paraId="749DAEB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3F015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B22DC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A.1.13.</w:t>
            </w:r>
          </w:p>
        </w:tc>
        <w:tc>
          <w:tcPr>
            <w:tcW w:w="707" w:type="pct"/>
            <w:vAlign w:val="center"/>
            <w:hideMark/>
          </w:tcPr>
          <w:p w14:paraId="7368F3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210203</w:t>
            </w:r>
          </w:p>
        </w:tc>
        <w:tc>
          <w:tcPr>
            <w:tcW w:w="2016" w:type="pct"/>
            <w:vAlign w:val="center"/>
            <w:hideMark/>
          </w:tcPr>
          <w:p w14:paraId="1C65489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biogas and biofuels for use in transport and of bioliquids</w:t>
            </w:r>
          </w:p>
        </w:tc>
      </w:tr>
      <w:tr w:rsidR="00B8067B" w:rsidRPr="00C1570A" w14:paraId="4CA4F4D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44FD6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1BAE8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A.1.25.</w:t>
            </w:r>
          </w:p>
        </w:tc>
        <w:tc>
          <w:tcPr>
            <w:tcW w:w="707" w:type="pct"/>
            <w:vAlign w:val="center"/>
            <w:hideMark/>
          </w:tcPr>
          <w:p w14:paraId="0A81249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210208</w:t>
            </w:r>
          </w:p>
        </w:tc>
        <w:tc>
          <w:tcPr>
            <w:tcW w:w="2016" w:type="pct"/>
            <w:vAlign w:val="center"/>
            <w:hideMark/>
          </w:tcPr>
          <w:p w14:paraId="17665A5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Production of heat/cool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using waste heat</w:t>
            </w:r>
          </w:p>
        </w:tc>
      </w:tr>
      <w:tr w:rsidR="00B8067B" w:rsidRPr="00C1570A" w14:paraId="16058F3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51437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959C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A.1.29.</w:t>
            </w:r>
          </w:p>
        </w:tc>
        <w:tc>
          <w:tcPr>
            <w:tcW w:w="707" w:type="pct"/>
            <w:vAlign w:val="center"/>
            <w:hideMark/>
          </w:tcPr>
          <w:p w14:paraId="559609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210304</w:t>
            </w:r>
          </w:p>
        </w:tc>
        <w:tc>
          <w:tcPr>
            <w:tcW w:w="2016" w:type="pct"/>
            <w:vAlign w:val="center"/>
            <w:hideMark/>
          </w:tcPr>
          <w:p w14:paraId="77E7E3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fossil gaseous fuels</w:t>
            </w:r>
          </w:p>
        </w:tc>
      </w:tr>
      <w:tr w:rsidR="00B8067B" w:rsidRPr="00C1570A" w14:paraId="4AC596A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E54657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6C60F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A.1.30.</w:t>
            </w:r>
          </w:p>
        </w:tc>
        <w:tc>
          <w:tcPr>
            <w:tcW w:w="707" w:type="pct"/>
            <w:vAlign w:val="center"/>
            <w:hideMark/>
          </w:tcPr>
          <w:p w14:paraId="674C95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210305</w:t>
            </w:r>
          </w:p>
        </w:tc>
        <w:tc>
          <w:tcPr>
            <w:tcW w:w="2016" w:type="pct"/>
            <w:vAlign w:val="center"/>
            <w:hideMark/>
          </w:tcPr>
          <w:p w14:paraId="000E970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fossil gaseous fuels in an efficient district heating and cooling system</w:t>
            </w:r>
          </w:p>
        </w:tc>
      </w:tr>
      <w:tr w:rsidR="00B8067B" w:rsidRPr="00C1570A" w14:paraId="1F3FC95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9306E3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00FF4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A.1.31.</w:t>
            </w:r>
          </w:p>
        </w:tc>
        <w:tc>
          <w:tcPr>
            <w:tcW w:w="707" w:type="pct"/>
            <w:vAlign w:val="center"/>
            <w:hideMark/>
          </w:tcPr>
          <w:p w14:paraId="2B4E5C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210306</w:t>
            </w:r>
          </w:p>
        </w:tc>
        <w:tc>
          <w:tcPr>
            <w:tcW w:w="2016" w:type="pct"/>
            <w:vAlign w:val="center"/>
            <w:hideMark/>
          </w:tcPr>
          <w:p w14:paraId="782E31F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High-efficiency co-generation of heat/cool and power from fossil gaseous fuels</w:t>
            </w:r>
          </w:p>
        </w:tc>
      </w:tr>
      <w:tr w:rsidR="00B8067B" w:rsidRPr="00C1570A" w14:paraId="33C8033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D1CDFB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7BF045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A.1.26.</w:t>
            </w:r>
          </w:p>
        </w:tc>
        <w:tc>
          <w:tcPr>
            <w:tcW w:w="707" w:type="pct"/>
            <w:vAlign w:val="center"/>
            <w:hideMark/>
          </w:tcPr>
          <w:p w14:paraId="461537B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210301</w:t>
            </w:r>
          </w:p>
        </w:tc>
        <w:tc>
          <w:tcPr>
            <w:tcW w:w="2016" w:type="pct"/>
            <w:vAlign w:val="center"/>
            <w:hideMark/>
          </w:tcPr>
          <w:p w14:paraId="370772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Pre-commercial stages of advanced technologies to produce energy from nuclear processes with minimal waste from the fuel cycle</w:t>
            </w:r>
          </w:p>
        </w:tc>
      </w:tr>
      <w:tr w:rsidR="00B8067B" w:rsidRPr="00C1570A" w14:paraId="0E9FAF0B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B30F6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6207D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A.1.27.</w:t>
            </w:r>
          </w:p>
        </w:tc>
        <w:tc>
          <w:tcPr>
            <w:tcW w:w="707" w:type="pct"/>
            <w:vAlign w:val="center"/>
            <w:hideMark/>
          </w:tcPr>
          <w:p w14:paraId="0BD308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210302</w:t>
            </w:r>
          </w:p>
        </w:tc>
        <w:tc>
          <w:tcPr>
            <w:tcW w:w="2016" w:type="pct"/>
            <w:vAlign w:val="center"/>
            <w:hideMark/>
          </w:tcPr>
          <w:p w14:paraId="3A05E1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Construction and safe operation of new nuclear power plants, for the generation of electricity and/or heat, including for hydrogen production, using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best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-available technologies</w:t>
            </w:r>
          </w:p>
        </w:tc>
      </w:tr>
      <w:tr w:rsidR="00B8067B" w:rsidRPr="00C1570A" w14:paraId="2EAC4E4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F0AFB7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5D95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A.1.28.</w:t>
            </w:r>
          </w:p>
        </w:tc>
        <w:tc>
          <w:tcPr>
            <w:tcW w:w="707" w:type="pct"/>
            <w:vAlign w:val="center"/>
            <w:hideMark/>
          </w:tcPr>
          <w:p w14:paraId="3847470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210303</w:t>
            </w:r>
          </w:p>
        </w:tc>
        <w:tc>
          <w:tcPr>
            <w:tcW w:w="2016" w:type="pct"/>
            <w:vAlign w:val="center"/>
            <w:hideMark/>
          </w:tcPr>
          <w:p w14:paraId="217C0A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nuclear energy in existing installations</w:t>
            </w:r>
          </w:p>
        </w:tc>
      </w:tr>
      <w:tr w:rsidR="00B8067B" w:rsidRPr="00C1570A" w14:paraId="4B8679D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344025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198E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A.1.9.</w:t>
            </w:r>
          </w:p>
        </w:tc>
        <w:tc>
          <w:tcPr>
            <w:tcW w:w="707" w:type="pct"/>
            <w:vAlign w:val="center"/>
            <w:hideMark/>
          </w:tcPr>
          <w:p w14:paraId="068E02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210419</w:t>
            </w:r>
          </w:p>
        </w:tc>
        <w:tc>
          <w:tcPr>
            <w:tcW w:w="2016" w:type="pct"/>
            <w:vAlign w:val="center"/>
            <w:hideMark/>
          </w:tcPr>
          <w:p w14:paraId="11141C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Transmission and distribution of electricity</w:t>
            </w:r>
          </w:p>
        </w:tc>
      </w:tr>
      <w:tr w:rsidR="00B8067B" w:rsidRPr="00C1570A" w14:paraId="210EB9D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0FCC90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B87E8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A.1.14.</w:t>
            </w:r>
          </w:p>
        </w:tc>
        <w:tc>
          <w:tcPr>
            <w:tcW w:w="707" w:type="pct"/>
            <w:vAlign w:val="center"/>
            <w:hideMark/>
          </w:tcPr>
          <w:p w14:paraId="4CDA3C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210420</w:t>
            </w:r>
          </w:p>
        </w:tc>
        <w:tc>
          <w:tcPr>
            <w:tcW w:w="2016" w:type="pct"/>
            <w:vAlign w:val="center"/>
            <w:hideMark/>
          </w:tcPr>
          <w:p w14:paraId="6B43BF4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Transmission and distribution networks for renewable and low-carbon gases</w:t>
            </w:r>
          </w:p>
        </w:tc>
      </w:tr>
      <w:tr w:rsidR="00B8067B" w:rsidRPr="00C1570A" w14:paraId="63913B7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CFCA1C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2D666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A.1.15.</w:t>
            </w:r>
          </w:p>
        </w:tc>
        <w:tc>
          <w:tcPr>
            <w:tcW w:w="707" w:type="pct"/>
            <w:vAlign w:val="center"/>
            <w:hideMark/>
          </w:tcPr>
          <w:p w14:paraId="46343E5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210421</w:t>
            </w:r>
          </w:p>
        </w:tc>
        <w:tc>
          <w:tcPr>
            <w:tcW w:w="2016" w:type="pct"/>
            <w:vAlign w:val="center"/>
            <w:hideMark/>
          </w:tcPr>
          <w:p w14:paraId="5D4964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District heating/cooling distribution</w:t>
            </w:r>
          </w:p>
        </w:tc>
      </w:tr>
      <w:tr w:rsidR="00B8067B" w:rsidRPr="00C1570A" w14:paraId="77EEB9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A41DA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41251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A.1.16.</w:t>
            </w:r>
          </w:p>
        </w:tc>
        <w:tc>
          <w:tcPr>
            <w:tcW w:w="707" w:type="pct"/>
            <w:vAlign w:val="center"/>
            <w:hideMark/>
          </w:tcPr>
          <w:p w14:paraId="1DBD5C1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210501</w:t>
            </w:r>
          </w:p>
        </w:tc>
        <w:tc>
          <w:tcPr>
            <w:tcW w:w="2016" w:type="pct"/>
            <w:vAlign w:val="center"/>
            <w:hideMark/>
          </w:tcPr>
          <w:p w14:paraId="0481859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 and operation of electric heat pumps</w:t>
            </w:r>
          </w:p>
        </w:tc>
      </w:tr>
      <w:tr w:rsidR="00B8067B" w:rsidRPr="00C1570A" w14:paraId="7FD67D4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C3D7D8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05E6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A.1.10.</w:t>
            </w:r>
          </w:p>
        </w:tc>
        <w:tc>
          <w:tcPr>
            <w:tcW w:w="707" w:type="pct"/>
            <w:vAlign w:val="center"/>
            <w:hideMark/>
          </w:tcPr>
          <w:p w14:paraId="437923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210601</w:t>
            </w:r>
          </w:p>
        </w:tc>
        <w:tc>
          <w:tcPr>
            <w:tcW w:w="2016" w:type="pct"/>
            <w:vAlign w:val="center"/>
            <w:hideMark/>
          </w:tcPr>
          <w:p w14:paraId="195228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electricity</w:t>
            </w:r>
          </w:p>
        </w:tc>
      </w:tr>
      <w:tr w:rsidR="00B8067B" w:rsidRPr="00C1570A" w14:paraId="6356875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917D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89E2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A.1.11.</w:t>
            </w:r>
          </w:p>
        </w:tc>
        <w:tc>
          <w:tcPr>
            <w:tcW w:w="707" w:type="pct"/>
            <w:vAlign w:val="center"/>
            <w:hideMark/>
          </w:tcPr>
          <w:p w14:paraId="7EB52B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210602</w:t>
            </w:r>
          </w:p>
        </w:tc>
        <w:tc>
          <w:tcPr>
            <w:tcW w:w="2016" w:type="pct"/>
            <w:vAlign w:val="center"/>
            <w:hideMark/>
          </w:tcPr>
          <w:p w14:paraId="075BAF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thermal energy</w:t>
            </w:r>
          </w:p>
        </w:tc>
      </w:tr>
      <w:tr w:rsidR="00B8067B" w:rsidRPr="00C1570A" w14:paraId="5276E95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9921E3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59E24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A.1.12.</w:t>
            </w:r>
          </w:p>
        </w:tc>
        <w:tc>
          <w:tcPr>
            <w:tcW w:w="707" w:type="pct"/>
            <w:vAlign w:val="center"/>
            <w:hideMark/>
          </w:tcPr>
          <w:p w14:paraId="5EEA70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210603</w:t>
            </w:r>
          </w:p>
        </w:tc>
        <w:tc>
          <w:tcPr>
            <w:tcW w:w="2016" w:type="pct"/>
            <w:vAlign w:val="center"/>
            <w:hideMark/>
          </w:tcPr>
          <w:p w14:paraId="62E050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hydrogen</w:t>
            </w:r>
          </w:p>
        </w:tc>
      </w:tr>
      <w:tr w:rsidR="00B8067B" w:rsidRPr="00C1570A" w14:paraId="4BD1C52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6E21F8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E1042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A.1.32.</w:t>
            </w:r>
          </w:p>
        </w:tc>
        <w:tc>
          <w:tcPr>
            <w:tcW w:w="707" w:type="pct"/>
            <w:vAlign w:val="center"/>
            <w:hideMark/>
          </w:tcPr>
          <w:p w14:paraId="2268C1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210701</w:t>
            </w:r>
          </w:p>
        </w:tc>
        <w:tc>
          <w:tcPr>
            <w:tcW w:w="2016" w:type="pct"/>
            <w:vAlign w:val="center"/>
            <w:hideMark/>
          </w:tcPr>
          <w:p w14:paraId="27D259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Renewable Energy Procurement</w:t>
            </w:r>
          </w:p>
        </w:tc>
      </w:tr>
      <w:tr w:rsidR="00FB277C" w:rsidRPr="00C1570A" w14:paraId="761E6A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86198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8E23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A.2.1.</w:t>
            </w:r>
          </w:p>
        </w:tc>
        <w:tc>
          <w:tcPr>
            <w:tcW w:w="707" w:type="pct"/>
            <w:vAlign w:val="center"/>
            <w:hideMark/>
          </w:tcPr>
          <w:p w14:paraId="3FE6E0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220101</w:t>
            </w:r>
          </w:p>
        </w:tc>
        <w:tc>
          <w:tcPr>
            <w:tcW w:w="2016" w:type="pct"/>
            <w:vAlign w:val="center"/>
            <w:hideMark/>
          </w:tcPr>
          <w:p w14:paraId="173C0F2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Passenger interurban rail transport</w:t>
            </w:r>
          </w:p>
        </w:tc>
      </w:tr>
      <w:tr w:rsidR="00FB277C" w:rsidRPr="00C1570A" w14:paraId="52FF51F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7F2B70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5632D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A.2.2.</w:t>
            </w:r>
          </w:p>
        </w:tc>
        <w:tc>
          <w:tcPr>
            <w:tcW w:w="707" w:type="pct"/>
            <w:vAlign w:val="center"/>
            <w:hideMark/>
          </w:tcPr>
          <w:p w14:paraId="48DE11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220102</w:t>
            </w:r>
          </w:p>
        </w:tc>
        <w:tc>
          <w:tcPr>
            <w:tcW w:w="2016" w:type="pct"/>
            <w:vAlign w:val="center"/>
            <w:hideMark/>
          </w:tcPr>
          <w:p w14:paraId="0A49F9C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Freight rail transport</w:t>
            </w:r>
          </w:p>
        </w:tc>
      </w:tr>
      <w:tr w:rsidR="00FB277C" w:rsidRPr="00C1570A" w14:paraId="7B6DD50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F7EC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3CF6E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A.2.3.</w:t>
            </w:r>
          </w:p>
        </w:tc>
        <w:tc>
          <w:tcPr>
            <w:tcW w:w="707" w:type="pct"/>
            <w:vAlign w:val="center"/>
            <w:hideMark/>
          </w:tcPr>
          <w:p w14:paraId="56D8309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220103</w:t>
            </w:r>
          </w:p>
        </w:tc>
        <w:tc>
          <w:tcPr>
            <w:tcW w:w="2016" w:type="pct"/>
            <w:vAlign w:val="center"/>
            <w:hideMark/>
          </w:tcPr>
          <w:p w14:paraId="3ECDE24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Urban and suburban transport, road passenger transport</w:t>
            </w:r>
          </w:p>
        </w:tc>
      </w:tr>
      <w:tr w:rsidR="00FB277C" w:rsidRPr="00C1570A" w14:paraId="1A1CEDA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F92E36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129FF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A.2.4.</w:t>
            </w:r>
          </w:p>
        </w:tc>
        <w:tc>
          <w:tcPr>
            <w:tcW w:w="707" w:type="pct"/>
            <w:vAlign w:val="center"/>
            <w:hideMark/>
          </w:tcPr>
          <w:p w14:paraId="432C03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220104</w:t>
            </w:r>
          </w:p>
        </w:tc>
        <w:tc>
          <w:tcPr>
            <w:tcW w:w="2016" w:type="pct"/>
            <w:vAlign w:val="center"/>
            <w:hideMark/>
          </w:tcPr>
          <w:p w14:paraId="0A7DE09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Operation of personal mobility devices, cycle logistics</w:t>
            </w:r>
          </w:p>
        </w:tc>
      </w:tr>
      <w:tr w:rsidR="00FB277C" w:rsidRPr="00C1570A" w14:paraId="7EB337D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D4C98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43EE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A.2.5.</w:t>
            </w:r>
          </w:p>
        </w:tc>
        <w:tc>
          <w:tcPr>
            <w:tcW w:w="707" w:type="pct"/>
            <w:vAlign w:val="center"/>
            <w:hideMark/>
          </w:tcPr>
          <w:p w14:paraId="01244F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220105</w:t>
            </w:r>
          </w:p>
        </w:tc>
        <w:tc>
          <w:tcPr>
            <w:tcW w:w="2016" w:type="pct"/>
            <w:vAlign w:val="center"/>
            <w:hideMark/>
          </w:tcPr>
          <w:p w14:paraId="690BA4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by motorbikes, passenger cars and light commercial vehicles</w:t>
            </w:r>
          </w:p>
        </w:tc>
      </w:tr>
      <w:tr w:rsidR="00FB277C" w:rsidRPr="00C1570A" w14:paraId="7F423C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71266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DA9FA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A.2.6.</w:t>
            </w:r>
          </w:p>
        </w:tc>
        <w:tc>
          <w:tcPr>
            <w:tcW w:w="707" w:type="pct"/>
            <w:vAlign w:val="center"/>
            <w:hideMark/>
          </w:tcPr>
          <w:p w14:paraId="6D2C5F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220106</w:t>
            </w:r>
          </w:p>
        </w:tc>
        <w:tc>
          <w:tcPr>
            <w:tcW w:w="2016" w:type="pct"/>
            <w:vAlign w:val="center"/>
            <w:hideMark/>
          </w:tcPr>
          <w:p w14:paraId="5A4760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Freight transport services by road</w:t>
            </w:r>
          </w:p>
        </w:tc>
      </w:tr>
      <w:tr w:rsidR="00FB277C" w:rsidRPr="00C1570A" w14:paraId="07A972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1208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DE405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A.2.7.</w:t>
            </w:r>
          </w:p>
        </w:tc>
        <w:tc>
          <w:tcPr>
            <w:tcW w:w="707" w:type="pct"/>
            <w:vAlign w:val="center"/>
            <w:hideMark/>
          </w:tcPr>
          <w:p w14:paraId="0256476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220201</w:t>
            </w:r>
          </w:p>
        </w:tc>
        <w:tc>
          <w:tcPr>
            <w:tcW w:w="2016" w:type="pct"/>
            <w:vAlign w:val="center"/>
            <w:hideMark/>
          </w:tcPr>
          <w:p w14:paraId="42FD3A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Inland passenger water transport</w:t>
            </w:r>
          </w:p>
        </w:tc>
      </w:tr>
      <w:tr w:rsidR="00FB277C" w:rsidRPr="00C1570A" w14:paraId="2C40E6F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A90C41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EBF5A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A.2.8.</w:t>
            </w:r>
          </w:p>
        </w:tc>
        <w:tc>
          <w:tcPr>
            <w:tcW w:w="707" w:type="pct"/>
            <w:vAlign w:val="center"/>
            <w:hideMark/>
          </w:tcPr>
          <w:p w14:paraId="3E08908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220202</w:t>
            </w:r>
          </w:p>
        </w:tc>
        <w:tc>
          <w:tcPr>
            <w:tcW w:w="2016" w:type="pct"/>
            <w:vAlign w:val="center"/>
            <w:hideMark/>
          </w:tcPr>
          <w:p w14:paraId="699C4CF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Inland freight water transport</w:t>
            </w:r>
          </w:p>
        </w:tc>
      </w:tr>
      <w:tr w:rsidR="00FB277C" w:rsidRPr="00C1570A" w14:paraId="28C221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E844C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A44E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A.2.9.</w:t>
            </w:r>
          </w:p>
        </w:tc>
        <w:tc>
          <w:tcPr>
            <w:tcW w:w="707" w:type="pct"/>
            <w:vAlign w:val="center"/>
            <w:hideMark/>
          </w:tcPr>
          <w:p w14:paraId="2F638E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220203</w:t>
            </w:r>
          </w:p>
        </w:tc>
        <w:tc>
          <w:tcPr>
            <w:tcW w:w="2016" w:type="pct"/>
            <w:vAlign w:val="center"/>
            <w:hideMark/>
          </w:tcPr>
          <w:p w14:paraId="1963E7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Retrofitting of inland water passenger and freight transport</w:t>
            </w:r>
          </w:p>
        </w:tc>
      </w:tr>
      <w:tr w:rsidR="00FB277C" w:rsidRPr="00C1570A" w14:paraId="062114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A7E03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4A9A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A.2.10.</w:t>
            </w:r>
          </w:p>
        </w:tc>
        <w:tc>
          <w:tcPr>
            <w:tcW w:w="707" w:type="pct"/>
            <w:vAlign w:val="center"/>
            <w:hideMark/>
          </w:tcPr>
          <w:p w14:paraId="3C058E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220204</w:t>
            </w:r>
          </w:p>
        </w:tc>
        <w:tc>
          <w:tcPr>
            <w:tcW w:w="2016" w:type="pct"/>
            <w:vAlign w:val="center"/>
            <w:hideMark/>
          </w:tcPr>
          <w:p w14:paraId="3C2F857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Sea and coastal freight water transport, vessels for port operations and auxiliary activities</w:t>
            </w:r>
          </w:p>
        </w:tc>
      </w:tr>
      <w:tr w:rsidR="00FB277C" w:rsidRPr="00C1570A" w14:paraId="5ADEAE2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29E67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87BDD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A.2.11.</w:t>
            </w:r>
          </w:p>
        </w:tc>
        <w:tc>
          <w:tcPr>
            <w:tcW w:w="707" w:type="pct"/>
            <w:vAlign w:val="center"/>
            <w:hideMark/>
          </w:tcPr>
          <w:p w14:paraId="72DE98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220205</w:t>
            </w:r>
          </w:p>
        </w:tc>
        <w:tc>
          <w:tcPr>
            <w:tcW w:w="2016" w:type="pct"/>
            <w:vAlign w:val="center"/>
            <w:hideMark/>
          </w:tcPr>
          <w:p w14:paraId="609F507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Sea and coastal passenger water transport</w:t>
            </w:r>
          </w:p>
        </w:tc>
      </w:tr>
      <w:tr w:rsidR="00FB277C" w:rsidRPr="00C1570A" w14:paraId="17D8FFD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CB447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0D60B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A.2.12.</w:t>
            </w:r>
          </w:p>
        </w:tc>
        <w:tc>
          <w:tcPr>
            <w:tcW w:w="707" w:type="pct"/>
            <w:vAlign w:val="center"/>
            <w:hideMark/>
          </w:tcPr>
          <w:p w14:paraId="0C44392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220206</w:t>
            </w:r>
          </w:p>
        </w:tc>
        <w:tc>
          <w:tcPr>
            <w:tcW w:w="2016" w:type="pct"/>
            <w:vAlign w:val="center"/>
            <w:hideMark/>
          </w:tcPr>
          <w:p w14:paraId="3050690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Retrofitting of sea and coastal freight and passenger water transport</w:t>
            </w:r>
          </w:p>
        </w:tc>
      </w:tr>
      <w:tr w:rsidR="00FB277C" w:rsidRPr="00C1570A" w14:paraId="2345FF9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ADAAE1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255BF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A.2.13.</w:t>
            </w:r>
          </w:p>
        </w:tc>
        <w:tc>
          <w:tcPr>
            <w:tcW w:w="707" w:type="pct"/>
            <w:vAlign w:val="center"/>
            <w:hideMark/>
          </w:tcPr>
          <w:p w14:paraId="1E9740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220401</w:t>
            </w:r>
          </w:p>
        </w:tc>
        <w:tc>
          <w:tcPr>
            <w:tcW w:w="2016" w:type="pct"/>
            <w:vAlign w:val="center"/>
            <w:hideMark/>
          </w:tcPr>
          <w:p w14:paraId="2B958CC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for personal mobility, cycle logistics</w:t>
            </w:r>
          </w:p>
        </w:tc>
      </w:tr>
      <w:tr w:rsidR="00FB277C" w:rsidRPr="00C1570A" w14:paraId="32F284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F6BFD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EEE4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A.2.14.</w:t>
            </w:r>
          </w:p>
        </w:tc>
        <w:tc>
          <w:tcPr>
            <w:tcW w:w="707" w:type="pct"/>
            <w:vAlign w:val="center"/>
            <w:hideMark/>
          </w:tcPr>
          <w:p w14:paraId="73CBA2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220405</w:t>
            </w:r>
          </w:p>
        </w:tc>
        <w:tc>
          <w:tcPr>
            <w:tcW w:w="2016" w:type="pct"/>
            <w:vAlign w:val="center"/>
            <w:hideMark/>
          </w:tcPr>
          <w:p w14:paraId="66324E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Infrastructure for rail transport</w:t>
            </w:r>
          </w:p>
        </w:tc>
      </w:tr>
      <w:tr w:rsidR="00FB277C" w:rsidRPr="00C1570A" w14:paraId="2915B0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CDC0DC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0A269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A.2.15.</w:t>
            </w:r>
          </w:p>
        </w:tc>
        <w:tc>
          <w:tcPr>
            <w:tcW w:w="707" w:type="pct"/>
            <w:vAlign w:val="center"/>
            <w:hideMark/>
          </w:tcPr>
          <w:p w14:paraId="3D778D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220402</w:t>
            </w:r>
          </w:p>
        </w:tc>
        <w:tc>
          <w:tcPr>
            <w:tcW w:w="2016" w:type="pct"/>
            <w:vAlign w:val="center"/>
            <w:hideMark/>
          </w:tcPr>
          <w:p w14:paraId="2E6D10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enabling low-carbon road transport and public transport</w:t>
            </w:r>
          </w:p>
        </w:tc>
      </w:tr>
      <w:tr w:rsidR="00FB277C" w:rsidRPr="00C1570A" w14:paraId="420FC8C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02CC03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D65D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A.2.16.</w:t>
            </w:r>
          </w:p>
        </w:tc>
        <w:tc>
          <w:tcPr>
            <w:tcW w:w="707" w:type="pct"/>
            <w:vAlign w:val="center"/>
            <w:hideMark/>
          </w:tcPr>
          <w:p w14:paraId="2DDD976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220403</w:t>
            </w:r>
          </w:p>
        </w:tc>
        <w:tc>
          <w:tcPr>
            <w:tcW w:w="2016" w:type="pct"/>
            <w:vAlign w:val="center"/>
            <w:hideMark/>
          </w:tcPr>
          <w:p w14:paraId="29050EA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enabling low carbon water transport</w:t>
            </w:r>
          </w:p>
        </w:tc>
      </w:tr>
      <w:tr w:rsidR="00FB277C" w:rsidRPr="00C1570A" w14:paraId="3821A0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9739C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90C1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A.2.17.</w:t>
            </w:r>
          </w:p>
        </w:tc>
        <w:tc>
          <w:tcPr>
            <w:tcW w:w="707" w:type="pct"/>
            <w:vAlign w:val="center"/>
            <w:hideMark/>
          </w:tcPr>
          <w:p w14:paraId="026180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220404</w:t>
            </w:r>
          </w:p>
        </w:tc>
        <w:tc>
          <w:tcPr>
            <w:tcW w:w="2016" w:type="pct"/>
            <w:vAlign w:val="center"/>
            <w:hideMark/>
          </w:tcPr>
          <w:p w14:paraId="718C8D9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Low carbon airport infrastructure</w:t>
            </w:r>
          </w:p>
        </w:tc>
      </w:tr>
      <w:tr w:rsidR="00FB277C" w:rsidRPr="00C1570A" w14:paraId="19845D4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D1043E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40AC8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A.2.18.</w:t>
            </w:r>
          </w:p>
        </w:tc>
        <w:tc>
          <w:tcPr>
            <w:tcW w:w="707" w:type="pct"/>
            <w:vAlign w:val="center"/>
            <w:hideMark/>
          </w:tcPr>
          <w:p w14:paraId="5CC02A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220301</w:t>
            </w:r>
          </w:p>
        </w:tc>
        <w:tc>
          <w:tcPr>
            <w:tcW w:w="2016" w:type="pct"/>
            <w:vAlign w:val="center"/>
            <w:hideMark/>
          </w:tcPr>
          <w:p w14:paraId="533E56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Leasing of aircraft</w:t>
            </w:r>
          </w:p>
        </w:tc>
      </w:tr>
      <w:tr w:rsidR="00FB277C" w:rsidRPr="00C1570A" w14:paraId="01853E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5FAE2F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4E272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A.2.19.</w:t>
            </w:r>
          </w:p>
        </w:tc>
        <w:tc>
          <w:tcPr>
            <w:tcW w:w="707" w:type="pct"/>
            <w:vAlign w:val="center"/>
            <w:hideMark/>
          </w:tcPr>
          <w:p w14:paraId="7E5079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220302</w:t>
            </w:r>
          </w:p>
        </w:tc>
        <w:tc>
          <w:tcPr>
            <w:tcW w:w="2016" w:type="pct"/>
            <w:vAlign w:val="center"/>
            <w:hideMark/>
          </w:tcPr>
          <w:p w14:paraId="70517F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Passenger and freight air transport</w:t>
            </w:r>
          </w:p>
        </w:tc>
      </w:tr>
      <w:tr w:rsidR="00FB277C" w:rsidRPr="00C1570A" w14:paraId="0212C1D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B5773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FABF4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A.2.20.</w:t>
            </w:r>
          </w:p>
        </w:tc>
        <w:tc>
          <w:tcPr>
            <w:tcW w:w="707" w:type="pct"/>
            <w:vAlign w:val="center"/>
            <w:hideMark/>
          </w:tcPr>
          <w:p w14:paraId="22C7A8C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220303</w:t>
            </w:r>
          </w:p>
        </w:tc>
        <w:tc>
          <w:tcPr>
            <w:tcW w:w="2016" w:type="pct"/>
            <w:vAlign w:val="center"/>
            <w:hideMark/>
          </w:tcPr>
          <w:p w14:paraId="60A3AC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Air transport ground handling operations</w:t>
            </w:r>
          </w:p>
        </w:tc>
      </w:tr>
      <w:tr w:rsidR="00FB277C" w:rsidRPr="00C1570A" w14:paraId="1B8E7B6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4A2A18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E1C9FA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A.2.21.</w:t>
            </w:r>
          </w:p>
        </w:tc>
        <w:tc>
          <w:tcPr>
            <w:tcW w:w="707" w:type="pct"/>
            <w:vAlign w:val="center"/>
            <w:hideMark/>
          </w:tcPr>
          <w:p w14:paraId="7B24A2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220501</w:t>
            </w:r>
          </w:p>
        </w:tc>
        <w:tc>
          <w:tcPr>
            <w:tcW w:w="2016" w:type="pct"/>
            <w:vAlign w:val="center"/>
            <w:hideMark/>
          </w:tcPr>
          <w:p w14:paraId="476F80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Hydrogen powered-vehicles</w:t>
            </w:r>
          </w:p>
        </w:tc>
      </w:tr>
      <w:tr w:rsidR="00FB277C" w:rsidRPr="00C1570A" w14:paraId="44361B3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2124D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68F20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A.3.1.</w:t>
            </w:r>
          </w:p>
        </w:tc>
        <w:tc>
          <w:tcPr>
            <w:tcW w:w="707" w:type="pct"/>
            <w:vAlign w:val="center"/>
            <w:hideMark/>
          </w:tcPr>
          <w:p w14:paraId="7BE64F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2301</w:t>
            </w:r>
          </w:p>
        </w:tc>
        <w:tc>
          <w:tcPr>
            <w:tcW w:w="2016" w:type="pct"/>
            <w:vAlign w:val="center"/>
            <w:hideMark/>
          </w:tcPr>
          <w:p w14:paraId="4D8A0D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Construction of new buildings</w:t>
            </w:r>
          </w:p>
        </w:tc>
      </w:tr>
      <w:tr w:rsidR="00FB277C" w:rsidRPr="00C1570A" w14:paraId="34373E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ABEA3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8BEC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A.3.2.</w:t>
            </w:r>
          </w:p>
        </w:tc>
        <w:tc>
          <w:tcPr>
            <w:tcW w:w="707" w:type="pct"/>
            <w:vAlign w:val="center"/>
            <w:hideMark/>
          </w:tcPr>
          <w:p w14:paraId="48FC224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2302  </w:t>
            </w:r>
          </w:p>
        </w:tc>
        <w:tc>
          <w:tcPr>
            <w:tcW w:w="2016" w:type="pct"/>
            <w:vAlign w:val="center"/>
            <w:hideMark/>
          </w:tcPr>
          <w:p w14:paraId="0BBB870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Renovation of existing buildings</w:t>
            </w:r>
          </w:p>
        </w:tc>
      </w:tr>
      <w:tr w:rsidR="00FB277C" w:rsidRPr="00C1570A" w14:paraId="3C5110D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6C62B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13E7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A.3.3.</w:t>
            </w:r>
          </w:p>
        </w:tc>
        <w:tc>
          <w:tcPr>
            <w:tcW w:w="707" w:type="pct"/>
            <w:vAlign w:val="center"/>
            <w:hideMark/>
          </w:tcPr>
          <w:p w14:paraId="61A84E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230301</w:t>
            </w:r>
          </w:p>
        </w:tc>
        <w:tc>
          <w:tcPr>
            <w:tcW w:w="2016" w:type="pct"/>
            <w:vAlign w:val="center"/>
            <w:hideMark/>
          </w:tcPr>
          <w:p w14:paraId="10E856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energy efficiency equipment</w:t>
            </w:r>
          </w:p>
        </w:tc>
      </w:tr>
      <w:tr w:rsidR="00FB277C" w:rsidRPr="00C1570A" w14:paraId="0C8ADA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D010A7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FA32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A.3.4.</w:t>
            </w:r>
          </w:p>
        </w:tc>
        <w:tc>
          <w:tcPr>
            <w:tcW w:w="707" w:type="pct"/>
            <w:vAlign w:val="center"/>
            <w:hideMark/>
          </w:tcPr>
          <w:p w14:paraId="487D5F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230302</w:t>
            </w:r>
          </w:p>
        </w:tc>
        <w:tc>
          <w:tcPr>
            <w:tcW w:w="2016" w:type="pct"/>
            <w:vAlign w:val="center"/>
            <w:hideMark/>
          </w:tcPr>
          <w:p w14:paraId="0CBB67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charging stations for electric vehicles in buildings (and parking spaces attached to buildings)</w:t>
            </w:r>
          </w:p>
        </w:tc>
      </w:tr>
      <w:tr w:rsidR="00FB277C" w:rsidRPr="00C1570A" w14:paraId="3CB66D59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DEDA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1757C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A.3.5.</w:t>
            </w:r>
          </w:p>
        </w:tc>
        <w:tc>
          <w:tcPr>
            <w:tcW w:w="707" w:type="pct"/>
            <w:vAlign w:val="center"/>
            <w:hideMark/>
          </w:tcPr>
          <w:p w14:paraId="6334F3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230303</w:t>
            </w:r>
          </w:p>
        </w:tc>
        <w:tc>
          <w:tcPr>
            <w:tcW w:w="2016" w:type="pct"/>
            <w:vAlign w:val="center"/>
            <w:hideMark/>
          </w:tcPr>
          <w:p w14:paraId="0176917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instruments and devices for measuring, regulation and controlling energy performance of buildings</w:t>
            </w:r>
          </w:p>
        </w:tc>
      </w:tr>
      <w:tr w:rsidR="00FB277C" w:rsidRPr="00C1570A" w14:paraId="50E4AC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8DCC3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E154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A.3.6.</w:t>
            </w:r>
          </w:p>
        </w:tc>
        <w:tc>
          <w:tcPr>
            <w:tcW w:w="707" w:type="pct"/>
            <w:vAlign w:val="center"/>
            <w:hideMark/>
          </w:tcPr>
          <w:p w14:paraId="767FBE2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230304</w:t>
            </w:r>
          </w:p>
        </w:tc>
        <w:tc>
          <w:tcPr>
            <w:tcW w:w="2016" w:type="pct"/>
            <w:vAlign w:val="center"/>
            <w:hideMark/>
          </w:tcPr>
          <w:p w14:paraId="1DAEAB0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renewable energy technologies</w:t>
            </w:r>
          </w:p>
        </w:tc>
      </w:tr>
      <w:tr w:rsidR="00FB277C" w:rsidRPr="00C1570A" w14:paraId="0A7BB5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AB11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DF904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A.3.7.</w:t>
            </w:r>
          </w:p>
        </w:tc>
        <w:tc>
          <w:tcPr>
            <w:tcW w:w="707" w:type="pct"/>
            <w:vAlign w:val="center"/>
            <w:hideMark/>
          </w:tcPr>
          <w:p w14:paraId="65286BF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2304</w:t>
            </w:r>
          </w:p>
        </w:tc>
        <w:tc>
          <w:tcPr>
            <w:tcW w:w="2016" w:type="pct"/>
            <w:vAlign w:val="center"/>
            <w:hideMark/>
          </w:tcPr>
          <w:p w14:paraId="5AC31EA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Acquisition and ownership</w:t>
            </w:r>
          </w:p>
        </w:tc>
      </w:tr>
      <w:tr w:rsidR="00FB277C" w:rsidRPr="00C1570A" w14:paraId="6B029CB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EBD86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0D913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A.3.8.</w:t>
            </w:r>
          </w:p>
        </w:tc>
        <w:tc>
          <w:tcPr>
            <w:tcW w:w="707" w:type="pct"/>
            <w:vAlign w:val="center"/>
            <w:hideMark/>
          </w:tcPr>
          <w:p w14:paraId="02DC3D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2305  </w:t>
            </w:r>
          </w:p>
        </w:tc>
        <w:tc>
          <w:tcPr>
            <w:tcW w:w="2016" w:type="pct"/>
            <w:vAlign w:val="center"/>
            <w:hideMark/>
          </w:tcPr>
          <w:p w14:paraId="563FDC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Demolition and wrecking of buildings and other structures</w:t>
            </w:r>
          </w:p>
        </w:tc>
      </w:tr>
      <w:tr w:rsidR="00FB277C" w:rsidRPr="00C1570A" w14:paraId="7B2C1D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E41FEB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4D609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A.3.9.</w:t>
            </w:r>
          </w:p>
        </w:tc>
        <w:tc>
          <w:tcPr>
            <w:tcW w:w="707" w:type="pct"/>
            <w:vAlign w:val="center"/>
            <w:hideMark/>
          </w:tcPr>
          <w:p w14:paraId="42469EB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230601</w:t>
            </w:r>
          </w:p>
        </w:tc>
        <w:tc>
          <w:tcPr>
            <w:tcW w:w="2016" w:type="pct"/>
            <w:vAlign w:val="center"/>
            <w:hideMark/>
          </w:tcPr>
          <w:p w14:paraId="2A43840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Maintenance of roads and motorways</w:t>
            </w:r>
          </w:p>
        </w:tc>
      </w:tr>
      <w:tr w:rsidR="00FB277C" w:rsidRPr="00C1570A" w14:paraId="00C1B91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662DA1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551C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A.3.10.</w:t>
            </w:r>
          </w:p>
        </w:tc>
        <w:tc>
          <w:tcPr>
            <w:tcW w:w="707" w:type="pct"/>
            <w:vAlign w:val="center"/>
            <w:hideMark/>
          </w:tcPr>
          <w:p w14:paraId="51273E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230602</w:t>
            </w:r>
          </w:p>
        </w:tc>
        <w:tc>
          <w:tcPr>
            <w:tcW w:w="2016" w:type="pct"/>
            <w:vAlign w:val="center"/>
            <w:hideMark/>
          </w:tcPr>
          <w:p w14:paraId="69A883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Use of concrete in civil engineering</w:t>
            </w:r>
          </w:p>
        </w:tc>
      </w:tr>
      <w:tr w:rsidR="00FB277C" w:rsidRPr="00C1570A" w14:paraId="676730D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2E6E0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E4548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A.6.1.</w:t>
            </w:r>
          </w:p>
        </w:tc>
        <w:tc>
          <w:tcPr>
            <w:tcW w:w="707" w:type="pct"/>
            <w:vAlign w:val="center"/>
            <w:hideMark/>
          </w:tcPr>
          <w:p w14:paraId="12EAEB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260101</w:t>
            </w:r>
          </w:p>
        </w:tc>
        <w:tc>
          <w:tcPr>
            <w:tcW w:w="2016" w:type="pct"/>
            <w:vAlign w:val="center"/>
            <w:hideMark/>
          </w:tcPr>
          <w:p w14:paraId="5953300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Water collection, treatment and supply systems</w:t>
            </w:r>
          </w:p>
        </w:tc>
      </w:tr>
      <w:tr w:rsidR="00FB277C" w:rsidRPr="00C1570A" w14:paraId="515BB5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CC956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FF1D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A.6.2.</w:t>
            </w:r>
          </w:p>
        </w:tc>
        <w:tc>
          <w:tcPr>
            <w:tcW w:w="707" w:type="pct"/>
            <w:vAlign w:val="center"/>
            <w:hideMark/>
          </w:tcPr>
          <w:p w14:paraId="202E17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260104</w:t>
            </w:r>
          </w:p>
        </w:tc>
        <w:tc>
          <w:tcPr>
            <w:tcW w:w="2016" w:type="pct"/>
            <w:vAlign w:val="center"/>
            <w:hideMark/>
          </w:tcPr>
          <w:p w14:paraId="23500EF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Water Management</w:t>
            </w:r>
          </w:p>
        </w:tc>
      </w:tr>
      <w:tr w:rsidR="00FB277C" w:rsidRPr="00C1570A" w14:paraId="50117B9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3CEBC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A2E96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A.6.13.</w:t>
            </w:r>
          </w:p>
        </w:tc>
        <w:tc>
          <w:tcPr>
            <w:tcW w:w="707" w:type="pct"/>
            <w:vAlign w:val="center"/>
            <w:hideMark/>
          </w:tcPr>
          <w:p w14:paraId="5844F8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260103</w:t>
            </w:r>
          </w:p>
        </w:tc>
        <w:tc>
          <w:tcPr>
            <w:tcW w:w="2016" w:type="pct"/>
            <w:vAlign w:val="center"/>
            <w:hideMark/>
          </w:tcPr>
          <w:p w14:paraId="691119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Water Supply</w:t>
            </w:r>
          </w:p>
        </w:tc>
      </w:tr>
      <w:tr w:rsidR="00FB277C" w:rsidRPr="00C1570A" w14:paraId="6CB87D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BF805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AA4DD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A.6.12.</w:t>
            </w:r>
          </w:p>
        </w:tc>
        <w:tc>
          <w:tcPr>
            <w:tcW w:w="707" w:type="pct"/>
            <w:vAlign w:val="center"/>
            <w:hideMark/>
          </w:tcPr>
          <w:p w14:paraId="6A78DD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260102</w:t>
            </w:r>
          </w:p>
        </w:tc>
        <w:tc>
          <w:tcPr>
            <w:tcW w:w="2016" w:type="pct"/>
            <w:vAlign w:val="center"/>
            <w:hideMark/>
          </w:tcPr>
          <w:p w14:paraId="39CC46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Desalination</w:t>
            </w:r>
          </w:p>
        </w:tc>
      </w:tr>
      <w:tr w:rsidR="00FB277C" w:rsidRPr="00C1570A" w14:paraId="44C6A0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CB666A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8C6D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A.6.15.</w:t>
            </w:r>
          </w:p>
        </w:tc>
        <w:tc>
          <w:tcPr>
            <w:tcW w:w="707" w:type="pct"/>
            <w:vAlign w:val="center"/>
            <w:hideMark/>
          </w:tcPr>
          <w:p w14:paraId="324B21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260203</w:t>
            </w:r>
          </w:p>
        </w:tc>
        <w:tc>
          <w:tcPr>
            <w:tcW w:w="2016" w:type="pct"/>
            <w:vAlign w:val="center"/>
            <w:hideMark/>
          </w:tcPr>
          <w:p w14:paraId="07618F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Sustainable urban drainage systems (SUDS)</w:t>
            </w:r>
          </w:p>
        </w:tc>
      </w:tr>
      <w:tr w:rsidR="00FB277C" w:rsidRPr="00C1570A" w14:paraId="09A555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301AEC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29AD03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A.6.3.</w:t>
            </w:r>
          </w:p>
        </w:tc>
        <w:tc>
          <w:tcPr>
            <w:tcW w:w="707" w:type="pct"/>
            <w:vAlign w:val="center"/>
            <w:hideMark/>
          </w:tcPr>
          <w:p w14:paraId="483302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260201</w:t>
            </w:r>
          </w:p>
        </w:tc>
        <w:tc>
          <w:tcPr>
            <w:tcW w:w="2016" w:type="pct"/>
            <w:vAlign w:val="center"/>
            <w:hideMark/>
          </w:tcPr>
          <w:p w14:paraId="680457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Waste water collection and treatment</w:t>
            </w:r>
          </w:p>
        </w:tc>
      </w:tr>
      <w:tr w:rsidR="00FB277C" w:rsidRPr="00C1570A" w14:paraId="7D57392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6D9894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73CF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A.6.14.</w:t>
            </w:r>
          </w:p>
        </w:tc>
        <w:tc>
          <w:tcPr>
            <w:tcW w:w="707" w:type="pct"/>
            <w:vAlign w:val="center"/>
            <w:hideMark/>
          </w:tcPr>
          <w:p w14:paraId="2FF958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260202</w:t>
            </w:r>
          </w:p>
        </w:tc>
        <w:tc>
          <w:tcPr>
            <w:tcW w:w="2016" w:type="pct"/>
            <w:vAlign w:val="center"/>
            <w:hideMark/>
          </w:tcPr>
          <w:p w14:paraId="0BCAC7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Urban Waste Water Treatment</w:t>
            </w:r>
          </w:p>
        </w:tc>
      </w:tr>
      <w:tr w:rsidR="00FB277C" w:rsidRPr="00C1570A" w14:paraId="66FF06C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3781F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A8134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A.6.16.</w:t>
            </w:r>
          </w:p>
        </w:tc>
        <w:tc>
          <w:tcPr>
            <w:tcW w:w="707" w:type="pct"/>
            <w:vAlign w:val="center"/>
            <w:hideMark/>
          </w:tcPr>
          <w:p w14:paraId="79D72B6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260204</w:t>
            </w:r>
          </w:p>
        </w:tc>
        <w:tc>
          <w:tcPr>
            <w:tcW w:w="2016" w:type="pct"/>
            <w:vAlign w:val="center"/>
            <w:hideMark/>
          </w:tcPr>
          <w:p w14:paraId="4EA9E6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Phosphorus recovery from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waste water</w:t>
            </w:r>
            <w:proofErr w:type="gramEnd"/>
          </w:p>
        </w:tc>
      </w:tr>
      <w:tr w:rsidR="00FB277C" w:rsidRPr="00C1570A" w14:paraId="6AD325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B4637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590EF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A.6.17.</w:t>
            </w:r>
          </w:p>
        </w:tc>
        <w:tc>
          <w:tcPr>
            <w:tcW w:w="707" w:type="pct"/>
            <w:vAlign w:val="center"/>
            <w:hideMark/>
          </w:tcPr>
          <w:p w14:paraId="0AA01D2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260205</w:t>
            </w:r>
          </w:p>
        </w:tc>
        <w:tc>
          <w:tcPr>
            <w:tcW w:w="2016" w:type="pct"/>
            <w:vAlign w:val="center"/>
            <w:hideMark/>
          </w:tcPr>
          <w:p w14:paraId="3B8B51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alternative water resources for purposes other than human consumption</w:t>
            </w:r>
          </w:p>
        </w:tc>
      </w:tr>
      <w:tr w:rsidR="00FB277C" w:rsidRPr="00C1570A" w14:paraId="7E872AA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15EEDF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1DCD0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A.6.5.</w:t>
            </w:r>
          </w:p>
        </w:tc>
        <w:tc>
          <w:tcPr>
            <w:tcW w:w="707" w:type="pct"/>
            <w:vAlign w:val="center"/>
            <w:hideMark/>
          </w:tcPr>
          <w:p w14:paraId="3F4198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260301</w:t>
            </w:r>
          </w:p>
        </w:tc>
        <w:tc>
          <w:tcPr>
            <w:tcW w:w="2016" w:type="pct"/>
            <w:vAlign w:val="center"/>
            <w:hideMark/>
          </w:tcPr>
          <w:p w14:paraId="527571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Anaerobic digestion of sewage sludge</w:t>
            </w:r>
          </w:p>
        </w:tc>
      </w:tr>
      <w:tr w:rsidR="00FB277C" w:rsidRPr="00C1570A" w14:paraId="2259CA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27C003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A2022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A.6.6.</w:t>
            </w:r>
          </w:p>
        </w:tc>
        <w:tc>
          <w:tcPr>
            <w:tcW w:w="707" w:type="pct"/>
            <w:vAlign w:val="center"/>
            <w:hideMark/>
          </w:tcPr>
          <w:p w14:paraId="0DCD0C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260302</w:t>
            </w:r>
          </w:p>
        </w:tc>
        <w:tc>
          <w:tcPr>
            <w:tcW w:w="2016" w:type="pct"/>
            <w:vAlign w:val="center"/>
            <w:hideMark/>
          </w:tcPr>
          <w:p w14:paraId="0E7465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Anaerobic digestion of bio-waste</w:t>
            </w:r>
          </w:p>
        </w:tc>
      </w:tr>
      <w:tr w:rsidR="00FB277C" w:rsidRPr="00C1570A" w14:paraId="796F7DA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9A8839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CC831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A.6.7.</w:t>
            </w:r>
          </w:p>
        </w:tc>
        <w:tc>
          <w:tcPr>
            <w:tcW w:w="707" w:type="pct"/>
            <w:vAlign w:val="center"/>
            <w:hideMark/>
          </w:tcPr>
          <w:p w14:paraId="40CE817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260303</w:t>
            </w:r>
          </w:p>
        </w:tc>
        <w:tc>
          <w:tcPr>
            <w:tcW w:w="2016" w:type="pct"/>
            <w:vAlign w:val="center"/>
            <w:hideMark/>
          </w:tcPr>
          <w:p w14:paraId="4D48B5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Composting of bio-waste</w:t>
            </w:r>
          </w:p>
        </w:tc>
      </w:tr>
      <w:tr w:rsidR="00FB277C" w:rsidRPr="00C1570A" w14:paraId="58AD291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35340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519FD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A.6.20.</w:t>
            </w:r>
          </w:p>
        </w:tc>
        <w:tc>
          <w:tcPr>
            <w:tcW w:w="707" w:type="pct"/>
            <w:vAlign w:val="center"/>
            <w:hideMark/>
          </w:tcPr>
          <w:p w14:paraId="7112CB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260305</w:t>
            </w:r>
          </w:p>
        </w:tc>
        <w:tc>
          <w:tcPr>
            <w:tcW w:w="2016" w:type="pct"/>
            <w:vAlign w:val="center"/>
            <w:hideMark/>
          </w:tcPr>
          <w:p w14:paraId="79193FB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Recovery of bio-waste by anaerobic digestion or composting</w:t>
            </w:r>
          </w:p>
        </w:tc>
      </w:tr>
      <w:tr w:rsidR="00FB277C" w:rsidRPr="00C1570A" w14:paraId="1527714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60D3AD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496C60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A.6.9.</w:t>
            </w:r>
          </w:p>
        </w:tc>
        <w:tc>
          <w:tcPr>
            <w:tcW w:w="707" w:type="pct"/>
            <w:vAlign w:val="center"/>
            <w:hideMark/>
          </w:tcPr>
          <w:p w14:paraId="67390EA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260304</w:t>
            </w:r>
          </w:p>
        </w:tc>
        <w:tc>
          <w:tcPr>
            <w:tcW w:w="2016" w:type="pct"/>
            <w:vAlign w:val="center"/>
            <w:hideMark/>
          </w:tcPr>
          <w:p w14:paraId="12F326E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Landfill gas capture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utilisation</w:t>
            </w:r>
            <w:proofErr w:type="spellEnd"/>
          </w:p>
        </w:tc>
      </w:tr>
      <w:tr w:rsidR="00FB277C" w:rsidRPr="00C1570A" w14:paraId="25DDCEF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530E3E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FA47A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A.6.23.</w:t>
            </w:r>
          </w:p>
        </w:tc>
        <w:tc>
          <w:tcPr>
            <w:tcW w:w="707" w:type="pct"/>
            <w:vAlign w:val="center"/>
            <w:hideMark/>
          </w:tcPr>
          <w:p w14:paraId="43F3A9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260407</w:t>
            </w:r>
          </w:p>
        </w:tc>
        <w:tc>
          <w:tcPr>
            <w:tcW w:w="2016" w:type="pct"/>
            <w:vAlign w:val="center"/>
            <w:hideMark/>
          </w:tcPr>
          <w:p w14:paraId="75B46D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hazardous waste</w:t>
            </w:r>
          </w:p>
        </w:tc>
      </w:tr>
      <w:tr w:rsidR="00FB277C" w:rsidRPr="00C1570A" w14:paraId="25FD96A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58C2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22DA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A.6.19.</w:t>
            </w:r>
          </w:p>
        </w:tc>
        <w:tc>
          <w:tcPr>
            <w:tcW w:w="707" w:type="pct"/>
            <w:vAlign w:val="center"/>
            <w:hideMark/>
          </w:tcPr>
          <w:p w14:paraId="6D176C9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260404</w:t>
            </w:r>
          </w:p>
        </w:tc>
        <w:tc>
          <w:tcPr>
            <w:tcW w:w="2016" w:type="pct"/>
            <w:vAlign w:val="center"/>
            <w:hideMark/>
          </w:tcPr>
          <w:p w14:paraId="36AD009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Treatment of hazardous waste</w:t>
            </w:r>
          </w:p>
        </w:tc>
      </w:tr>
      <w:tr w:rsidR="00FB277C" w:rsidRPr="00C1570A" w14:paraId="6322CB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8A263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AE7FA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A.6.4.</w:t>
            </w:r>
          </w:p>
        </w:tc>
        <w:tc>
          <w:tcPr>
            <w:tcW w:w="707" w:type="pct"/>
            <w:vAlign w:val="center"/>
            <w:hideMark/>
          </w:tcPr>
          <w:p w14:paraId="207811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260401</w:t>
            </w:r>
          </w:p>
        </w:tc>
        <w:tc>
          <w:tcPr>
            <w:tcW w:w="2016" w:type="pct"/>
            <w:vAlign w:val="center"/>
            <w:hideMark/>
          </w:tcPr>
          <w:p w14:paraId="394690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non-hazardous waste in source segregated fractions</w:t>
            </w:r>
          </w:p>
        </w:tc>
      </w:tr>
      <w:tr w:rsidR="00FB277C" w:rsidRPr="00C1570A" w14:paraId="0B8B28F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8DA6D0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953E9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A.6.8.</w:t>
            </w:r>
          </w:p>
        </w:tc>
        <w:tc>
          <w:tcPr>
            <w:tcW w:w="707" w:type="pct"/>
            <w:vAlign w:val="center"/>
            <w:hideMark/>
          </w:tcPr>
          <w:p w14:paraId="3E8E34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260402</w:t>
            </w:r>
          </w:p>
        </w:tc>
        <w:tc>
          <w:tcPr>
            <w:tcW w:w="2016" w:type="pct"/>
            <w:vAlign w:val="center"/>
            <w:hideMark/>
          </w:tcPr>
          <w:p w14:paraId="70731F7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Material recovery from non-hazardous waste</w:t>
            </w:r>
          </w:p>
        </w:tc>
      </w:tr>
      <w:tr w:rsidR="00FB277C" w:rsidRPr="00C1570A" w14:paraId="5A59AE0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4B06F6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FAF18D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A.6.21.</w:t>
            </w:r>
          </w:p>
        </w:tc>
        <w:tc>
          <w:tcPr>
            <w:tcW w:w="707" w:type="pct"/>
            <w:vAlign w:val="center"/>
            <w:hideMark/>
          </w:tcPr>
          <w:p w14:paraId="6B59AA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260406</w:t>
            </w:r>
          </w:p>
        </w:tc>
        <w:tc>
          <w:tcPr>
            <w:tcW w:w="2016" w:type="pct"/>
            <w:vAlign w:val="center"/>
            <w:hideMark/>
          </w:tcPr>
          <w:p w14:paraId="69F796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Sorting and material recovery of non-hazardous waste</w:t>
            </w:r>
          </w:p>
        </w:tc>
      </w:tr>
      <w:tr w:rsidR="00FB277C" w:rsidRPr="00C1570A" w14:paraId="7A0963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75DD5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BA3A0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A.6.18.</w:t>
            </w:r>
          </w:p>
        </w:tc>
        <w:tc>
          <w:tcPr>
            <w:tcW w:w="707" w:type="pct"/>
            <w:vAlign w:val="center"/>
            <w:hideMark/>
          </w:tcPr>
          <w:p w14:paraId="1C5151C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260403</w:t>
            </w:r>
          </w:p>
        </w:tc>
        <w:tc>
          <w:tcPr>
            <w:tcW w:w="2016" w:type="pct"/>
            <w:vAlign w:val="center"/>
            <w:hideMark/>
          </w:tcPr>
          <w:p w14:paraId="76BADEF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non-hazardous and hazardous waste</w:t>
            </w:r>
          </w:p>
        </w:tc>
      </w:tr>
      <w:tr w:rsidR="00FB277C" w:rsidRPr="00C1570A" w14:paraId="68D5A3A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36679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32FEB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A.6.22.</w:t>
            </w:r>
          </w:p>
        </w:tc>
        <w:tc>
          <w:tcPr>
            <w:tcW w:w="707" w:type="pct"/>
            <w:vAlign w:val="center"/>
            <w:hideMark/>
          </w:tcPr>
          <w:p w14:paraId="00735E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260405</w:t>
            </w:r>
          </w:p>
        </w:tc>
        <w:tc>
          <w:tcPr>
            <w:tcW w:w="2016" w:type="pct"/>
            <w:vAlign w:val="center"/>
            <w:hideMark/>
          </w:tcPr>
          <w:p w14:paraId="65076C6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Depollution and dismantling of end-of-life products</w:t>
            </w:r>
          </w:p>
        </w:tc>
      </w:tr>
      <w:tr w:rsidR="00FB277C" w:rsidRPr="00C1570A" w14:paraId="3609934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6F3F78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6B3F1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A.6.26</w:t>
            </w:r>
          </w:p>
        </w:tc>
        <w:tc>
          <w:tcPr>
            <w:tcW w:w="707" w:type="pct"/>
            <w:vAlign w:val="center"/>
            <w:hideMark/>
          </w:tcPr>
          <w:p w14:paraId="05615C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260406</w:t>
            </w:r>
          </w:p>
        </w:tc>
        <w:tc>
          <w:tcPr>
            <w:tcW w:w="2016" w:type="pct"/>
            <w:vAlign w:val="center"/>
            <w:hideMark/>
          </w:tcPr>
          <w:p w14:paraId="032B7A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Use of recycled materials</w:t>
            </w:r>
          </w:p>
        </w:tc>
      </w:tr>
      <w:tr w:rsidR="00FB277C" w:rsidRPr="00C1570A" w14:paraId="1C3F1E6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86397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B088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A.6.24.</w:t>
            </w:r>
          </w:p>
        </w:tc>
        <w:tc>
          <w:tcPr>
            <w:tcW w:w="707" w:type="pct"/>
            <w:vAlign w:val="center"/>
            <w:hideMark/>
          </w:tcPr>
          <w:p w14:paraId="028443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260501</w:t>
            </w:r>
          </w:p>
        </w:tc>
        <w:tc>
          <w:tcPr>
            <w:tcW w:w="2016" w:type="pct"/>
            <w:vAlign w:val="center"/>
            <w:hideMark/>
          </w:tcPr>
          <w:p w14:paraId="2712EDF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Remediation of legally non-conforming landfills and abandoned or illegal waste dumps</w:t>
            </w:r>
          </w:p>
        </w:tc>
      </w:tr>
      <w:tr w:rsidR="00FB277C" w:rsidRPr="00C1570A" w14:paraId="3154B75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7E3CD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1F011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A.6.25.</w:t>
            </w:r>
          </w:p>
        </w:tc>
        <w:tc>
          <w:tcPr>
            <w:tcW w:w="707" w:type="pct"/>
            <w:vAlign w:val="center"/>
            <w:hideMark/>
          </w:tcPr>
          <w:p w14:paraId="01D23FE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260502</w:t>
            </w:r>
          </w:p>
        </w:tc>
        <w:tc>
          <w:tcPr>
            <w:tcW w:w="2016" w:type="pct"/>
            <w:vAlign w:val="center"/>
            <w:hideMark/>
          </w:tcPr>
          <w:p w14:paraId="79EA6C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Remediation of contaminated sites and areas</w:t>
            </w:r>
          </w:p>
        </w:tc>
      </w:tr>
      <w:tr w:rsidR="00FB277C" w:rsidRPr="00C1570A" w14:paraId="230B479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0B924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8F679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A.6.10.</w:t>
            </w:r>
          </w:p>
        </w:tc>
        <w:tc>
          <w:tcPr>
            <w:tcW w:w="707" w:type="pct"/>
            <w:vAlign w:val="center"/>
            <w:hideMark/>
          </w:tcPr>
          <w:p w14:paraId="32AC15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260601</w:t>
            </w:r>
          </w:p>
        </w:tc>
        <w:tc>
          <w:tcPr>
            <w:tcW w:w="2016" w:type="pct"/>
            <w:vAlign w:val="center"/>
            <w:hideMark/>
          </w:tcPr>
          <w:p w14:paraId="0EB724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Transport of CO2</w:t>
            </w:r>
          </w:p>
        </w:tc>
      </w:tr>
      <w:tr w:rsidR="00FB277C" w:rsidRPr="00C1570A" w14:paraId="422FCBA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2C6C0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DC85BE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A.6.11.</w:t>
            </w:r>
          </w:p>
        </w:tc>
        <w:tc>
          <w:tcPr>
            <w:tcW w:w="707" w:type="pct"/>
            <w:vAlign w:val="center"/>
            <w:hideMark/>
          </w:tcPr>
          <w:p w14:paraId="2A79FA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260602</w:t>
            </w:r>
          </w:p>
        </w:tc>
        <w:tc>
          <w:tcPr>
            <w:tcW w:w="2016" w:type="pct"/>
            <w:vAlign w:val="center"/>
            <w:hideMark/>
          </w:tcPr>
          <w:p w14:paraId="2499FA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Underground permanent geological storage of CO2</w:t>
            </w:r>
          </w:p>
        </w:tc>
      </w:tr>
      <w:tr w:rsidR="00FB277C" w:rsidRPr="00C1570A" w14:paraId="472369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A37F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155E1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A.7.1.</w:t>
            </w:r>
          </w:p>
        </w:tc>
        <w:tc>
          <w:tcPr>
            <w:tcW w:w="707" w:type="pct"/>
            <w:vAlign w:val="center"/>
            <w:hideMark/>
          </w:tcPr>
          <w:p w14:paraId="76B5828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270101</w:t>
            </w:r>
          </w:p>
        </w:tc>
        <w:tc>
          <w:tcPr>
            <w:tcW w:w="2016" w:type="pct"/>
            <w:vAlign w:val="center"/>
            <w:hideMark/>
          </w:tcPr>
          <w:p w14:paraId="2C5EAD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Afforestation</w:t>
            </w:r>
          </w:p>
        </w:tc>
      </w:tr>
      <w:tr w:rsidR="00FB277C" w:rsidRPr="00C1570A" w14:paraId="5DB3F12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8E8B2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7D13A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A.7.3.</w:t>
            </w:r>
          </w:p>
        </w:tc>
        <w:tc>
          <w:tcPr>
            <w:tcW w:w="707" w:type="pct"/>
            <w:vAlign w:val="center"/>
            <w:hideMark/>
          </w:tcPr>
          <w:p w14:paraId="68671E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270102</w:t>
            </w:r>
          </w:p>
        </w:tc>
        <w:tc>
          <w:tcPr>
            <w:tcW w:w="2016" w:type="pct"/>
            <w:vAlign w:val="center"/>
            <w:hideMark/>
          </w:tcPr>
          <w:p w14:paraId="56FA5C4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Forest management</w:t>
            </w:r>
          </w:p>
        </w:tc>
      </w:tr>
      <w:tr w:rsidR="00FB277C" w:rsidRPr="00C1570A" w14:paraId="129545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B3756A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50558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A.7.2.</w:t>
            </w:r>
          </w:p>
        </w:tc>
        <w:tc>
          <w:tcPr>
            <w:tcW w:w="707" w:type="pct"/>
            <w:vAlign w:val="center"/>
            <w:hideMark/>
          </w:tcPr>
          <w:p w14:paraId="692234E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270201</w:t>
            </w:r>
          </w:p>
        </w:tc>
        <w:tc>
          <w:tcPr>
            <w:tcW w:w="2016" w:type="pct"/>
            <w:vAlign w:val="center"/>
            <w:hideMark/>
          </w:tcPr>
          <w:p w14:paraId="605406C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Rehabilitation and restoration of forests, including reforestation and natural forest regeneration after an extreme event</w:t>
            </w:r>
          </w:p>
        </w:tc>
      </w:tr>
      <w:tr w:rsidR="00FB277C" w:rsidRPr="00C1570A" w14:paraId="2C7C6F0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3A3C23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C5D507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A.7.4.</w:t>
            </w:r>
          </w:p>
        </w:tc>
        <w:tc>
          <w:tcPr>
            <w:tcW w:w="707" w:type="pct"/>
            <w:vAlign w:val="center"/>
            <w:hideMark/>
          </w:tcPr>
          <w:p w14:paraId="62E441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270202</w:t>
            </w:r>
          </w:p>
        </w:tc>
        <w:tc>
          <w:tcPr>
            <w:tcW w:w="2016" w:type="pct"/>
            <w:vAlign w:val="center"/>
            <w:hideMark/>
          </w:tcPr>
          <w:p w14:paraId="69B6FF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Conservation forestry</w:t>
            </w:r>
          </w:p>
        </w:tc>
      </w:tr>
      <w:tr w:rsidR="00FB277C" w:rsidRPr="00C1570A" w14:paraId="2429A6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BC938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9743AB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A.7.5.</w:t>
            </w:r>
          </w:p>
        </w:tc>
        <w:tc>
          <w:tcPr>
            <w:tcW w:w="707" w:type="pct"/>
            <w:vAlign w:val="center"/>
            <w:hideMark/>
          </w:tcPr>
          <w:p w14:paraId="6AFC8F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270203</w:t>
            </w:r>
          </w:p>
        </w:tc>
        <w:tc>
          <w:tcPr>
            <w:tcW w:w="2016" w:type="pct"/>
            <w:vAlign w:val="center"/>
            <w:hideMark/>
          </w:tcPr>
          <w:p w14:paraId="7611CE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Restoration of wetlands</w:t>
            </w:r>
          </w:p>
        </w:tc>
      </w:tr>
      <w:tr w:rsidR="00FB277C" w:rsidRPr="00C1570A" w14:paraId="184457A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CEC55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8A86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A.7.6.</w:t>
            </w:r>
          </w:p>
        </w:tc>
        <w:tc>
          <w:tcPr>
            <w:tcW w:w="707" w:type="pct"/>
            <w:vAlign w:val="center"/>
            <w:hideMark/>
          </w:tcPr>
          <w:p w14:paraId="7A5275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270204</w:t>
            </w:r>
          </w:p>
        </w:tc>
        <w:tc>
          <w:tcPr>
            <w:tcW w:w="2016" w:type="pct"/>
            <w:vAlign w:val="center"/>
            <w:hideMark/>
          </w:tcPr>
          <w:p w14:paraId="4866512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Conservation, including restoration, of habitats, ecosystems and species</w:t>
            </w:r>
          </w:p>
        </w:tc>
      </w:tr>
      <w:tr w:rsidR="00FB277C" w:rsidRPr="00C1570A" w14:paraId="3E8BCE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E37FA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A414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A.7.7.</w:t>
            </w:r>
          </w:p>
        </w:tc>
        <w:tc>
          <w:tcPr>
            <w:tcW w:w="707" w:type="pct"/>
            <w:vAlign w:val="center"/>
            <w:hideMark/>
          </w:tcPr>
          <w:p w14:paraId="6BBE3F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270301</w:t>
            </w:r>
          </w:p>
        </w:tc>
        <w:tc>
          <w:tcPr>
            <w:tcW w:w="2016" w:type="pct"/>
            <w:vAlign w:val="center"/>
            <w:hideMark/>
          </w:tcPr>
          <w:p w14:paraId="7CA770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growing of crops</w:t>
            </w:r>
          </w:p>
        </w:tc>
      </w:tr>
      <w:tr w:rsidR="00FB277C" w:rsidRPr="00C1570A" w14:paraId="6E18D4F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46F9C9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D6DCB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A.7.8.</w:t>
            </w:r>
          </w:p>
        </w:tc>
        <w:tc>
          <w:tcPr>
            <w:tcW w:w="707" w:type="pct"/>
            <w:vAlign w:val="center"/>
            <w:hideMark/>
          </w:tcPr>
          <w:p w14:paraId="05DF2BF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270302</w:t>
            </w:r>
          </w:p>
        </w:tc>
        <w:tc>
          <w:tcPr>
            <w:tcW w:w="2016" w:type="pct"/>
            <w:vAlign w:val="center"/>
            <w:hideMark/>
          </w:tcPr>
          <w:p w14:paraId="5DA7168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Soil Remediation</w:t>
            </w:r>
          </w:p>
        </w:tc>
      </w:tr>
      <w:tr w:rsidR="00FB277C" w:rsidRPr="00C1570A" w14:paraId="29B84FEA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AE2AD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9AD8B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A.7.9.</w:t>
            </w:r>
          </w:p>
        </w:tc>
        <w:tc>
          <w:tcPr>
            <w:tcW w:w="707" w:type="pct"/>
            <w:vAlign w:val="center"/>
            <w:hideMark/>
          </w:tcPr>
          <w:p w14:paraId="51BF97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270303</w:t>
            </w:r>
          </w:p>
        </w:tc>
        <w:tc>
          <w:tcPr>
            <w:tcW w:w="2016" w:type="pct"/>
            <w:vAlign w:val="center"/>
            <w:hideMark/>
          </w:tcPr>
          <w:p w14:paraId="3E1794E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Low-carbon agricultural technologies to improve efficiency (e.g. techniques used in precision farming, hydroponics farming, aeroponics farming)</w:t>
            </w:r>
          </w:p>
        </w:tc>
      </w:tr>
      <w:tr w:rsidR="00FB277C" w:rsidRPr="00C1570A" w14:paraId="3C1E0D7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EDE905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54F6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A.7.10.</w:t>
            </w:r>
          </w:p>
        </w:tc>
        <w:tc>
          <w:tcPr>
            <w:tcW w:w="707" w:type="pct"/>
            <w:vAlign w:val="center"/>
            <w:hideMark/>
          </w:tcPr>
          <w:p w14:paraId="658C3C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270304</w:t>
            </w:r>
          </w:p>
        </w:tc>
        <w:tc>
          <w:tcPr>
            <w:tcW w:w="2016" w:type="pct"/>
            <w:vAlign w:val="center"/>
            <w:hideMark/>
          </w:tcPr>
          <w:p w14:paraId="500A74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Efficient electric machinery, excluding tech for livestock production</w:t>
            </w:r>
          </w:p>
        </w:tc>
      </w:tr>
      <w:tr w:rsidR="00FB277C" w:rsidRPr="00C1570A" w14:paraId="34117A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7F667B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F6A6A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A.7.11.</w:t>
            </w:r>
          </w:p>
        </w:tc>
        <w:tc>
          <w:tcPr>
            <w:tcW w:w="707" w:type="pct"/>
            <w:vAlign w:val="center"/>
            <w:hideMark/>
          </w:tcPr>
          <w:p w14:paraId="7B63810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270305</w:t>
            </w:r>
          </w:p>
        </w:tc>
        <w:tc>
          <w:tcPr>
            <w:tcW w:w="2016" w:type="pct"/>
            <w:vAlign w:val="center"/>
            <w:hideMark/>
          </w:tcPr>
          <w:p w14:paraId="335A8E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Regenerative Farming</w:t>
            </w:r>
          </w:p>
        </w:tc>
      </w:tr>
      <w:tr w:rsidR="00FB277C" w:rsidRPr="00C1570A" w14:paraId="7827A1F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D874E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ADF6B7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A.7.12.</w:t>
            </w:r>
          </w:p>
        </w:tc>
        <w:tc>
          <w:tcPr>
            <w:tcW w:w="707" w:type="pct"/>
            <w:vAlign w:val="center"/>
            <w:hideMark/>
          </w:tcPr>
          <w:p w14:paraId="182BC3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270306</w:t>
            </w:r>
          </w:p>
        </w:tc>
        <w:tc>
          <w:tcPr>
            <w:tcW w:w="2016" w:type="pct"/>
            <w:vAlign w:val="center"/>
            <w:hideMark/>
          </w:tcPr>
          <w:p w14:paraId="61EA64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Agricultural Structures</w:t>
            </w:r>
          </w:p>
        </w:tc>
      </w:tr>
      <w:tr w:rsidR="00FB277C" w:rsidRPr="00C1570A" w14:paraId="61270EE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37E665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329D6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A.7.13.</w:t>
            </w:r>
          </w:p>
        </w:tc>
        <w:tc>
          <w:tcPr>
            <w:tcW w:w="707" w:type="pct"/>
            <w:vAlign w:val="center"/>
            <w:hideMark/>
          </w:tcPr>
          <w:p w14:paraId="3719A89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270307</w:t>
            </w:r>
          </w:p>
        </w:tc>
        <w:tc>
          <w:tcPr>
            <w:tcW w:w="2016" w:type="pct"/>
            <w:vAlign w:val="center"/>
            <w:hideMark/>
          </w:tcPr>
          <w:p w14:paraId="6E662F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Integrated Crop-Livestock-Forestry Systems (ICLFS)</w:t>
            </w:r>
          </w:p>
        </w:tc>
      </w:tr>
      <w:tr w:rsidR="00FB277C" w:rsidRPr="00C1570A" w14:paraId="081A5D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272F1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A02B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A.7.14.</w:t>
            </w:r>
          </w:p>
        </w:tc>
        <w:tc>
          <w:tcPr>
            <w:tcW w:w="707" w:type="pct"/>
            <w:vAlign w:val="center"/>
            <w:hideMark/>
          </w:tcPr>
          <w:p w14:paraId="61A568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270308</w:t>
            </w:r>
          </w:p>
        </w:tc>
        <w:tc>
          <w:tcPr>
            <w:tcW w:w="2016" w:type="pct"/>
            <w:vAlign w:val="center"/>
            <w:hideMark/>
          </w:tcPr>
          <w:p w14:paraId="21A6691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Feed Production</w:t>
            </w:r>
          </w:p>
        </w:tc>
      </w:tr>
      <w:tr w:rsidR="00FB277C" w:rsidRPr="00C1570A" w14:paraId="66718F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6815ED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C208DE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A.7.18.</w:t>
            </w:r>
          </w:p>
        </w:tc>
        <w:tc>
          <w:tcPr>
            <w:tcW w:w="707" w:type="pct"/>
            <w:vAlign w:val="center"/>
            <w:hideMark/>
          </w:tcPr>
          <w:p w14:paraId="67F01C6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270309</w:t>
            </w:r>
          </w:p>
        </w:tc>
        <w:tc>
          <w:tcPr>
            <w:tcW w:w="2016" w:type="pct"/>
            <w:vAlign w:val="center"/>
            <w:hideMark/>
          </w:tcPr>
          <w:p w14:paraId="017E54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Agricultural Production</w:t>
            </w:r>
          </w:p>
        </w:tc>
      </w:tr>
      <w:tr w:rsidR="00FB277C" w:rsidRPr="00C1570A" w14:paraId="0599069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DA1EDE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30F7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A.7.19.</w:t>
            </w:r>
          </w:p>
        </w:tc>
        <w:tc>
          <w:tcPr>
            <w:tcW w:w="707" w:type="pct"/>
            <w:vAlign w:val="center"/>
            <w:hideMark/>
          </w:tcPr>
          <w:p w14:paraId="49A462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270310</w:t>
            </w:r>
          </w:p>
        </w:tc>
        <w:tc>
          <w:tcPr>
            <w:tcW w:w="2016" w:type="pct"/>
            <w:vAlign w:val="center"/>
            <w:hideMark/>
          </w:tcPr>
          <w:p w14:paraId="425302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Organic Farming</w:t>
            </w:r>
          </w:p>
        </w:tc>
      </w:tr>
      <w:tr w:rsidR="00FB277C" w:rsidRPr="00C1570A" w14:paraId="1BDB8E1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9EFE3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8A52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A.7.20.</w:t>
            </w:r>
          </w:p>
        </w:tc>
        <w:tc>
          <w:tcPr>
            <w:tcW w:w="707" w:type="pct"/>
            <w:vAlign w:val="center"/>
            <w:hideMark/>
          </w:tcPr>
          <w:p w14:paraId="75965F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270311</w:t>
            </w:r>
          </w:p>
        </w:tc>
        <w:tc>
          <w:tcPr>
            <w:tcW w:w="2016" w:type="pct"/>
            <w:vAlign w:val="center"/>
            <w:hideMark/>
          </w:tcPr>
          <w:p w14:paraId="24E90E6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Sustainable Land Purchase and Transformation</w:t>
            </w:r>
          </w:p>
        </w:tc>
      </w:tr>
      <w:tr w:rsidR="00FB277C" w:rsidRPr="00C1570A" w14:paraId="23F8C0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E7EDE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C9EFBC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A.7.15.</w:t>
            </w:r>
          </w:p>
        </w:tc>
        <w:tc>
          <w:tcPr>
            <w:tcW w:w="707" w:type="pct"/>
            <w:vAlign w:val="center"/>
            <w:hideMark/>
          </w:tcPr>
          <w:p w14:paraId="2A2CFB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2704</w:t>
            </w:r>
          </w:p>
        </w:tc>
        <w:tc>
          <w:tcPr>
            <w:tcW w:w="2016" w:type="pct"/>
            <w:vAlign w:val="center"/>
            <w:hideMark/>
          </w:tcPr>
          <w:p w14:paraId="1AB81B3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Livestock Management</w:t>
            </w:r>
          </w:p>
        </w:tc>
      </w:tr>
      <w:tr w:rsidR="00FB277C" w:rsidRPr="00C1570A" w14:paraId="35B4D60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904B9C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558476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A.7.16.</w:t>
            </w:r>
          </w:p>
        </w:tc>
        <w:tc>
          <w:tcPr>
            <w:tcW w:w="707" w:type="pct"/>
            <w:vAlign w:val="center"/>
            <w:hideMark/>
          </w:tcPr>
          <w:p w14:paraId="06B8567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2705</w:t>
            </w:r>
          </w:p>
        </w:tc>
        <w:tc>
          <w:tcPr>
            <w:tcW w:w="2016" w:type="pct"/>
            <w:vAlign w:val="center"/>
            <w:hideMark/>
          </w:tcPr>
          <w:p w14:paraId="68DB075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Aquaculture and Fishing</w:t>
            </w:r>
          </w:p>
        </w:tc>
      </w:tr>
      <w:tr w:rsidR="00FB277C" w:rsidRPr="00C1570A" w14:paraId="08B1BEB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584242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96B18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A.7.17.</w:t>
            </w:r>
          </w:p>
        </w:tc>
        <w:tc>
          <w:tcPr>
            <w:tcW w:w="707" w:type="pct"/>
            <w:vAlign w:val="center"/>
            <w:hideMark/>
          </w:tcPr>
          <w:p w14:paraId="4CA237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2706</w:t>
            </w:r>
          </w:p>
        </w:tc>
        <w:tc>
          <w:tcPr>
            <w:tcW w:w="2016" w:type="pct"/>
            <w:vAlign w:val="center"/>
            <w:hideMark/>
          </w:tcPr>
          <w:p w14:paraId="06370B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Carbon Sequestration Activities</w:t>
            </w:r>
          </w:p>
        </w:tc>
      </w:tr>
      <w:tr w:rsidR="00FB277C" w:rsidRPr="00C1570A" w14:paraId="02AA4C0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5EF076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DFC54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A.8.29.</w:t>
            </w:r>
          </w:p>
        </w:tc>
        <w:tc>
          <w:tcPr>
            <w:tcW w:w="707" w:type="pct"/>
            <w:vAlign w:val="center"/>
            <w:hideMark/>
          </w:tcPr>
          <w:p w14:paraId="3443DC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280101</w:t>
            </w:r>
          </w:p>
        </w:tc>
        <w:tc>
          <w:tcPr>
            <w:tcW w:w="2016" w:type="pct"/>
            <w:vAlign w:val="center"/>
            <w:hideMark/>
          </w:tcPr>
          <w:p w14:paraId="2A6513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Repair, refurbishment and remanufacturing</w:t>
            </w:r>
          </w:p>
        </w:tc>
      </w:tr>
      <w:tr w:rsidR="00FB277C" w:rsidRPr="00C1570A" w14:paraId="7926CB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336E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1B5D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A.8.30.</w:t>
            </w:r>
          </w:p>
        </w:tc>
        <w:tc>
          <w:tcPr>
            <w:tcW w:w="707" w:type="pct"/>
            <w:vAlign w:val="center"/>
            <w:hideMark/>
          </w:tcPr>
          <w:p w14:paraId="6EEF821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280102</w:t>
            </w:r>
          </w:p>
        </w:tc>
        <w:tc>
          <w:tcPr>
            <w:tcW w:w="2016" w:type="pct"/>
            <w:vAlign w:val="center"/>
            <w:hideMark/>
          </w:tcPr>
          <w:p w14:paraId="755FD97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Sale of spare parts</w:t>
            </w:r>
          </w:p>
        </w:tc>
      </w:tr>
      <w:tr w:rsidR="00FB277C" w:rsidRPr="00C1570A" w14:paraId="5AA6ED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503D6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1515D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A.8.31.</w:t>
            </w:r>
          </w:p>
        </w:tc>
        <w:tc>
          <w:tcPr>
            <w:tcW w:w="707" w:type="pct"/>
            <w:vAlign w:val="center"/>
            <w:hideMark/>
          </w:tcPr>
          <w:p w14:paraId="296CCA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280103</w:t>
            </w:r>
          </w:p>
        </w:tc>
        <w:tc>
          <w:tcPr>
            <w:tcW w:w="2016" w:type="pct"/>
            <w:vAlign w:val="center"/>
            <w:hideMark/>
          </w:tcPr>
          <w:p w14:paraId="4D9B52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Preparation for re-use of end-of-life products and product components</w:t>
            </w:r>
          </w:p>
        </w:tc>
      </w:tr>
      <w:tr w:rsidR="00FB277C" w:rsidRPr="00C1570A" w14:paraId="00423CC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FFF72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6B857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A.8.32.</w:t>
            </w:r>
          </w:p>
        </w:tc>
        <w:tc>
          <w:tcPr>
            <w:tcW w:w="707" w:type="pct"/>
            <w:vAlign w:val="center"/>
            <w:hideMark/>
          </w:tcPr>
          <w:p w14:paraId="68F516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280104</w:t>
            </w:r>
          </w:p>
        </w:tc>
        <w:tc>
          <w:tcPr>
            <w:tcW w:w="2016" w:type="pct"/>
            <w:vAlign w:val="center"/>
            <w:hideMark/>
          </w:tcPr>
          <w:p w14:paraId="1D7DDAD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Sale of second-hand goods</w:t>
            </w:r>
          </w:p>
        </w:tc>
      </w:tr>
      <w:tr w:rsidR="00FB277C" w:rsidRPr="00C1570A" w14:paraId="05CA82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229F1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33E3E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A.8.33.</w:t>
            </w:r>
          </w:p>
        </w:tc>
        <w:tc>
          <w:tcPr>
            <w:tcW w:w="707" w:type="pct"/>
            <w:vAlign w:val="center"/>
            <w:hideMark/>
          </w:tcPr>
          <w:p w14:paraId="75FB1F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280105</w:t>
            </w:r>
          </w:p>
        </w:tc>
        <w:tc>
          <w:tcPr>
            <w:tcW w:w="2016" w:type="pct"/>
            <w:vAlign w:val="center"/>
            <w:hideMark/>
          </w:tcPr>
          <w:p w14:paraId="3DE498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Product-as-a-service and other circular use- and result-oriented service models</w:t>
            </w:r>
          </w:p>
        </w:tc>
      </w:tr>
      <w:tr w:rsidR="00FB277C" w:rsidRPr="00C1570A" w14:paraId="58103C9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F1C5C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A3D48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A.8.34.</w:t>
            </w:r>
          </w:p>
        </w:tc>
        <w:tc>
          <w:tcPr>
            <w:tcW w:w="707" w:type="pct"/>
            <w:vAlign w:val="center"/>
            <w:hideMark/>
          </w:tcPr>
          <w:p w14:paraId="6C19BF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280106</w:t>
            </w:r>
          </w:p>
        </w:tc>
        <w:tc>
          <w:tcPr>
            <w:tcW w:w="2016" w:type="pct"/>
            <w:vAlign w:val="center"/>
            <w:hideMark/>
          </w:tcPr>
          <w:p w14:paraId="32C559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Marketplace for the trade of second-hand goods for reuse</w:t>
            </w:r>
          </w:p>
        </w:tc>
      </w:tr>
      <w:tr w:rsidR="00FB277C" w:rsidRPr="00C1570A" w14:paraId="5CB2BEB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1F0542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D92EF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A.8.35.</w:t>
            </w:r>
          </w:p>
        </w:tc>
        <w:tc>
          <w:tcPr>
            <w:tcW w:w="707" w:type="pct"/>
            <w:vAlign w:val="center"/>
            <w:hideMark/>
          </w:tcPr>
          <w:p w14:paraId="55EB888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280107</w:t>
            </w:r>
          </w:p>
        </w:tc>
        <w:tc>
          <w:tcPr>
            <w:tcW w:w="2016" w:type="pct"/>
            <w:vAlign w:val="center"/>
            <w:hideMark/>
          </w:tcPr>
          <w:p w14:paraId="47E2A3C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Manufacture of electric and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electronical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equipment</w:t>
            </w:r>
          </w:p>
        </w:tc>
      </w:tr>
      <w:tr w:rsidR="00FB277C" w:rsidRPr="00C1570A" w14:paraId="3EC43A4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4C85F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2BC5A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A.8.2.</w:t>
            </w:r>
          </w:p>
        </w:tc>
        <w:tc>
          <w:tcPr>
            <w:tcW w:w="707" w:type="pct"/>
            <w:vAlign w:val="center"/>
            <w:hideMark/>
          </w:tcPr>
          <w:p w14:paraId="2ED97D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280202</w:t>
            </w:r>
          </w:p>
        </w:tc>
        <w:tc>
          <w:tcPr>
            <w:tcW w:w="2016" w:type="pct"/>
            <w:vAlign w:val="center"/>
            <w:hideMark/>
          </w:tcPr>
          <w:p w14:paraId="68B339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equipment for the production and use of hydrogen</w:t>
            </w:r>
          </w:p>
        </w:tc>
      </w:tr>
      <w:tr w:rsidR="00FB277C" w:rsidRPr="00C1570A" w14:paraId="3746C6C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FBDB4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1822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A.8.3.</w:t>
            </w:r>
          </w:p>
        </w:tc>
        <w:tc>
          <w:tcPr>
            <w:tcW w:w="707" w:type="pct"/>
            <w:vAlign w:val="center"/>
            <w:hideMark/>
          </w:tcPr>
          <w:p w14:paraId="55FC4E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280203</w:t>
            </w:r>
          </w:p>
        </w:tc>
        <w:tc>
          <w:tcPr>
            <w:tcW w:w="2016" w:type="pct"/>
            <w:vAlign w:val="center"/>
            <w:hideMark/>
          </w:tcPr>
          <w:p w14:paraId="4B5281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hydrogen</w:t>
            </w:r>
          </w:p>
        </w:tc>
      </w:tr>
      <w:tr w:rsidR="00FB277C" w:rsidRPr="00C1570A" w14:paraId="568F1A7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144D22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3FFB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A.8.1.</w:t>
            </w:r>
          </w:p>
        </w:tc>
        <w:tc>
          <w:tcPr>
            <w:tcW w:w="707" w:type="pct"/>
            <w:vAlign w:val="center"/>
            <w:hideMark/>
          </w:tcPr>
          <w:p w14:paraId="099811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280201</w:t>
            </w:r>
          </w:p>
        </w:tc>
        <w:tc>
          <w:tcPr>
            <w:tcW w:w="2016" w:type="pct"/>
            <w:vAlign w:val="center"/>
            <w:hideMark/>
          </w:tcPr>
          <w:p w14:paraId="29EF25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renewable energy technologies</w:t>
            </w:r>
          </w:p>
        </w:tc>
      </w:tr>
      <w:tr w:rsidR="00FB277C" w:rsidRPr="00C1570A" w14:paraId="09513AE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AF71C8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50D29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A.8.4.</w:t>
            </w:r>
          </w:p>
        </w:tc>
        <w:tc>
          <w:tcPr>
            <w:tcW w:w="707" w:type="pct"/>
            <w:vAlign w:val="center"/>
            <w:hideMark/>
          </w:tcPr>
          <w:p w14:paraId="64EE92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280301</w:t>
            </w:r>
          </w:p>
        </w:tc>
        <w:tc>
          <w:tcPr>
            <w:tcW w:w="2016" w:type="pct"/>
            <w:vAlign w:val="center"/>
            <w:hideMark/>
          </w:tcPr>
          <w:p w14:paraId="2F7DD4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low carbon technologies for transport</w:t>
            </w:r>
          </w:p>
        </w:tc>
      </w:tr>
      <w:tr w:rsidR="00FB277C" w:rsidRPr="00C1570A" w14:paraId="345551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4CD96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3C19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A.8.18.</w:t>
            </w:r>
          </w:p>
        </w:tc>
        <w:tc>
          <w:tcPr>
            <w:tcW w:w="707" w:type="pct"/>
            <w:vAlign w:val="center"/>
            <w:hideMark/>
          </w:tcPr>
          <w:p w14:paraId="4BAE3D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280302</w:t>
            </w:r>
          </w:p>
        </w:tc>
        <w:tc>
          <w:tcPr>
            <w:tcW w:w="2016" w:type="pct"/>
            <w:vAlign w:val="center"/>
            <w:hideMark/>
          </w:tcPr>
          <w:p w14:paraId="767CFF2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automotive and mobility components</w:t>
            </w:r>
          </w:p>
        </w:tc>
      </w:tr>
      <w:tr w:rsidR="00FB277C" w:rsidRPr="00C1570A" w14:paraId="75D4002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81E25E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A040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A.8.19.</w:t>
            </w:r>
          </w:p>
        </w:tc>
        <w:tc>
          <w:tcPr>
            <w:tcW w:w="707" w:type="pct"/>
            <w:vAlign w:val="center"/>
            <w:hideMark/>
          </w:tcPr>
          <w:p w14:paraId="69D8EE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280303</w:t>
            </w:r>
          </w:p>
        </w:tc>
        <w:tc>
          <w:tcPr>
            <w:tcW w:w="2016" w:type="pct"/>
            <w:vAlign w:val="center"/>
            <w:hideMark/>
          </w:tcPr>
          <w:p w14:paraId="4241EAA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rail rolling stock constituents</w:t>
            </w:r>
          </w:p>
        </w:tc>
      </w:tr>
      <w:tr w:rsidR="00FB277C" w:rsidRPr="00C1570A" w14:paraId="08003EB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117B3A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5552B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A.8.21.</w:t>
            </w:r>
          </w:p>
        </w:tc>
        <w:tc>
          <w:tcPr>
            <w:tcW w:w="707" w:type="pct"/>
            <w:vAlign w:val="center"/>
            <w:hideMark/>
          </w:tcPr>
          <w:p w14:paraId="0F7E08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280304</w:t>
            </w:r>
          </w:p>
        </w:tc>
        <w:tc>
          <w:tcPr>
            <w:tcW w:w="2016" w:type="pct"/>
            <w:vAlign w:val="center"/>
            <w:hideMark/>
          </w:tcPr>
          <w:p w14:paraId="710C8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Manufacturing of aircraft</w:t>
            </w:r>
          </w:p>
        </w:tc>
      </w:tr>
      <w:tr w:rsidR="00FB277C" w:rsidRPr="00C1570A" w14:paraId="0FE4123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72B2D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743E36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A.8.5.</w:t>
            </w:r>
          </w:p>
        </w:tc>
        <w:tc>
          <w:tcPr>
            <w:tcW w:w="707" w:type="pct"/>
            <w:vAlign w:val="center"/>
            <w:hideMark/>
          </w:tcPr>
          <w:p w14:paraId="7278E06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2804  </w:t>
            </w:r>
          </w:p>
        </w:tc>
        <w:tc>
          <w:tcPr>
            <w:tcW w:w="2016" w:type="pct"/>
            <w:vAlign w:val="center"/>
            <w:hideMark/>
          </w:tcPr>
          <w:p w14:paraId="2246C4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batteries</w:t>
            </w:r>
          </w:p>
        </w:tc>
      </w:tr>
      <w:tr w:rsidR="00FB277C" w:rsidRPr="00C1570A" w14:paraId="1297371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B9A78B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1667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A.8.6.</w:t>
            </w:r>
          </w:p>
        </w:tc>
        <w:tc>
          <w:tcPr>
            <w:tcW w:w="707" w:type="pct"/>
            <w:vAlign w:val="center"/>
            <w:hideMark/>
          </w:tcPr>
          <w:p w14:paraId="669694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280501</w:t>
            </w:r>
          </w:p>
        </w:tc>
        <w:tc>
          <w:tcPr>
            <w:tcW w:w="2016" w:type="pct"/>
            <w:vAlign w:val="center"/>
            <w:hideMark/>
          </w:tcPr>
          <w:p w14:paraId="39C340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energy efficiency equipment for buildings</w:t>
            </w:r>
          </w:p>
        </w:tc>
      </w:tr>
      <w:tr w:rsidR="00FB277C" w:rsidRPr="00C1570A" w14:paraId="61690F3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E28B86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B3651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A.8.7.</w:t>
            </w:r>
          </w:p>
        </w:tc>
        <w:tc>
          <w:tcPr>
            <w:tcW w:w="707" w:type="pct"/>
            <w:vAlign w:val="center"/>
            <w:hideMark/>
          </w:tcPr>
          <w:p w14:paraId="3DDAF9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280502</w:t>
            </w:r>
          </w:p>
        </w:tc>
        <w:tc>
          <w:tcPr>
            <w:tcW w:w="2016" w:type="pct"/>
            <w:vAlign w:val="center"/>
            <w:hideMark/>
          </w:tcPr>
          <w:p w14:paraId="14A38D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other low carbon technologies</w:t>
            </w:r>
          </w:p>
        </w:tc>
      </w:tr>
      <w:tr w:rsidR="00FB277C" w:rsidRPr="00C1570A" w14:paraId="76B965F4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79729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C2EF5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A.8.20.</w:t>
            </w:r>
          </w:p>
        </w:tc>
        <w:tc>
          <w:tcPr>
            <w:tcW w:w="707" w:type="pct"/>
            <w:vAlign w:val="center"/>
            <w:hideMark/>
          </w:tcPr>
          <w:p w14:paraId="4095FB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280503</w:t>
            </w:r>
          </w:p>
        </w:tc>
        <w:tc>
          <w:tcPr>
            <w:tcW w:w="2016" w:type="pct"/>
            <w:vAlign w:val="center"/>
            <w:hideMark/>
          </w:tcPr>
          <w:p w14:paraId="54CDD0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Manufacture, installation, and servicing of high, medium and low voltage electrical equipment for electrical transmission and distribution that result in or enable a substantial contribution to climate change mitigation</w:t>
            </w:r>
          </w:p>
        </w:tc>
      </w:tr>
      <w:tr w:rsidR="00FB277C" w:rsidRPr="00C1570A" w14:paraId="6D631FDC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18946A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A67C4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A.8.22.</w:t>
            </w:r>
          </w:p>
        </w:tc>
        <w:tc>
          <w:tcPr>
            <w:tcW w:w="707" w:type="pct"/>
            <w:vAlign w:val="center"/>
            <w:hideMark/>
          </w:tcPr>
          <w:p w14:paraId="09FB10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280505</w:t>
            </w:r>
          </w:p>
        </w:tc>
        <w:tc>
          <w:tcPr>
            <w:tcW w:w="2016" w:type="pct"/>
            <w:vAlign w:val="center"/>
            <w:hideMark/>
          </w:tcPr>
          <w:p w14:paraId="7FAEBBA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Manufacture, installation and associated services for leakage control technologies enabling leakage reduction and prevention in water supply systems</w:t>
            </w:r>
          </w:p>
        </w:tc>
      </w:tr>
      <w:tr w:rsidR="00FB277C" w:rsidRPr="00C1570A" w14:paraId="0E25CF5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ECA1B5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A88433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A.8.27.</w:t>
            </w:r>
          </w:p>
        </w:tc>
        <w:tc>
          <w:tcPr>
            <w:tcW w:w="707" w:type="pct"/>
            <w:vAlign w:val="center"/>
            <w:hideMark/>
          </w:tcPr>
          <w:p w14:paraId="588717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280504</w:t>
            </w:r>
          </w:p>
        </w:tc>
        <w:tc>
          <w:tcPr>
            <w:tcW w:w="2016" w:type="pct"/>
            <w:vAlign w:val="center"/>
            <w:hideMark/>
          </w:tcPr>
          <w:p w14:paraId="5192F7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Manufacture and installation of equipment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efficient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in terms of energy consumption</w:t>
            </w:r>
          </w:p>
        </w:tc>
      </w:tr>
      <w:tr w:rsidR="00FB277C" w:rsidRPr="00C1570A" w14:paraId="26D3EFD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B8F0C7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9DD70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A.8.8.</w:t>
            </w:r>
          </w:p>
        </w:tc>
        <w:tc>
          <w:tcPr>
            <w:tcW w:w="707" w:type="pct"/>
            <w:vAlign w:val="center"/>
            <w:hideMark/>
          </w:tcPr>
          <w:p w14:paraId="5F25EE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280601</w:t>
            </w:r>
          </w:p>
        </w:tc>
        <w:tc>
          <w:tcPr>
            <w:tcW w:w="2016" w:type="pct"/>
            <w:vAlign w:val="center"/>
            <w:hideMark/>
          </w:tcPr>
          <w:p w14:paraId="4D3C8C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cement</w:t>
            </w:r>
          </w:p>
        </w:tc>
      </w:tr>
      <w:tr w:rsidR="00FB277C" w:rsidRPr="00C1570A" w14:paraId="5D357AB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A4A6A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69B350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A.8.9.</w:t>
            </w:r>
          </w:p>
        </w:tc>
        <w:tc>
          <w:tcPr>
            <w:tcW w:w="707" w:type="pct"/>
            <w:vAlign w:val="center"/>
            <w:hideMark/>
          </w:tcPr>
          <w:p w14:paraId="6B4F3D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280602</w:t>
            </w:r>
          </w:p>
        </w:tc>
        <w:tc>
          <w:tcPr>
            <w:tcW w:w="2016" w:type="pct"/>
            <w:vAlign w:val="center"/>
            <w:hideMark/>
          </w:tcPr>
          <w:p w14:paraId="5A006B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aluminium</w:t>
            </w:r>
          </w:p>
        </w:tc>
      </w:tr>
      <w:tr w:rsidR="00FB277C" w:rsidRPr="00C1570A" w14:paraId="356152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7B151A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96AD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A.8.10.</w:t>
            </w:r>
          </w:p>
        </w:tc>
        <w:tc>
          <w:tcPr>
            <w:tcW w:w="707" w:type="pct"/>
            <w:vAlign w:val="center"/>
            <w:hideMark/>
          </w:tcPr>
          <w:p w14:paraId="6787A05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280603</w:t>
            </w:r>
          </w:p>
        </w:tc>
        <w:tc>
          <w:tcPr>
            <w:tcW w:w="2016" w:type="pct"/>
            <w:vAlign w:val="center"/>
            <w:hideMark/>
          </w:tcPr>
          <w:p w14:paraId="591FD5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iron and steel</w:t>
            </w:r>
          </w:p>
        </w:tc>
      </w:tr>
      <w:tr w:rsidR="00FB277C" w:rsidRPr="00C1570A" w14:paraId="133304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1ADBC2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117B69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A.8.11.</w:t>
            </w:r>
          </w:p>
        </w:tc>
        <w:tc>
          <w:tcPr>
            <w:tcW w:w="707" w:type="pct"/>
            <w:vAlign w:val="center"/>
            <w:hideMark/>
          </w:tcPr>
          <w:p w14:paraId="75C4FF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280604</w:t>
            </w:r>
          </w:p>
        </w:tc>
        <w:tc>
          <w:tcPr>
            <w:tcW w:w="2016" w:type="pct"/>
            <w:vAlign w:val="center"/>
            <w:hideMark/>
          </w:tcPr>
          <w:p w14:paraId="2196046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carbon black</w:t>
            </w:r>
          </w:p>
        </w:tc>
      </w:tr>
      <w:tr w:rsidR="00FB277C" w:rsidRPr="00C1570A" w14:paraId="0E3D9E1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3A1DD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9705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A.8.12.</w:t>
            </w:r>
          </w:p>
        </w:tc>
        <w:tc>
          <w:tcPr>
            <w:tcW w:w="707" w:type="pct"/>
            <w:vAlign w:val="center"/>
            <w:hideMark/>
          </w:tcPr>
          <w:p w14:paraId="6BBC497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280701</w:t>
            </w:r>
          </w:p>
        </w:tc>
        <w:tc>
          <w:tcPr>
            <w:tcW w:w="2016" w:type="pct"/>
            <w:vAlign w:val="center"/>
            <w:hideMark/>
          </w:tcPr>
          <w:p w14:paraId="315B14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soda ash</w:t>
            </w:r>
          </w:p>
        </w:tc>
      </w:tr>
      <w:tr w:rsidR="00FB277C" w:rsidRPr="00C1570A" w14:paraId="32582A8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CE6865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BD65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A.8.13.</w:t>
            </w:r>
          </w:p>
        </w:tc>
        <w:tc>
          <w:tcPr>
            <w:tcW w:w="707" w:type="pct"/>
            <w:vAlign w:val="center"/>
            <w:hideMark/>
          </w:tcPr>
          <w:p w14:paraId="16EB66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280703</w:t>
            </w:r>
          </w:p>
        </w:tc>
        <w:tc>
          <w:tcPr>
            <w:tcW w:w="2016" w:type="pct"/>
            <w:vAlign w:val="center"/>
            <w:hideMark/>
          </w:tcPr>
          <w:p w14:paraId="5FBB5F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organic basic materials</w:t>
            </w:r>
          </w:p>
        </w:tc>
      </w:tr>
      <w:tr w:rsidR="00FB277C" w:rsidRPr="00C1570A" w14:paraId="0C49BBA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B65113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F52CC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A.8.14.</w:t>
            </w:r>
          </w:p>
        </w:tc>
        <w:tc>
          <w:tcPr>
            <w:tcW w:w="707" w:type="pct"/>
            <w:vAlign w:val="center"/>
            <w:hideMark/>
          </w:tcPr>
          <w:p w14:paraId="566E54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280705</w:t>
            </w:r>
          </w:p>
        </w:tc>
        <w:tc>
          <w:tcPr>
            <w:tcW w:w="2016" w:type="pct"/>
            <w:vAlign w:val="center"/>
            <w:hideMark/>
          </w:tcPr>
          <w:p w14:paraId="61AB86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nitric acid</w:t>
            </w:r>
          </w:p>
        </w:tc>
      </w:tr>
      <w:tr w:rsidR="00FB277C" w:rsidRPr="00C1570A" w14:paraId="5B5CD07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3B112A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B250C0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A.8.15.</w:t>
            </w:r>
          </w:p>
        </w:tc>
        <w:tc>
          <w:tcPr>
            <w:tcW w:w="707" w:type="pct"/>
            <w:vAlign w:val="center"/>
            <w:hideMark/>
          </w:tcPr>
          <w:p w14:paraId="174B11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280702</w:t>
            </w:r>
          </w:p>
        </w:tc>
        <w:tc>
          <w:tcPr>
            <w:tcW w:w="2016" w:type="pct"/>
            <w:vAlign w:val="center"/>
            <w:hideMark/>
          </w:tcPr>
          <w:p w14:paraId="35FD8E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chlorine</w:t>
            </w:r>
          </w:p>
        </w:tc>
      </w:tr>
      <w:tr w:rsidR="00FB277C" w:rsidRPr="00C1570A" w14:paraId="760A811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2B5B48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FDB765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A.8.16.</w:t>
            </w:r>
          </w:p>
        </w:tc>
        <w:tc>
          <w:tcPr>
            <w:tcW w:w="707" w:type="pct"/>
            <w:vAlign w:val="center"/>
            <w:hideMark/>
          </w:tcPr>
          <w:p w14:paraId="01578C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280704</w:t>
            </w:r>
          </w:p>
        </w:tc>
        <w:tc>
          <w:tcPr>
            <w:tcW w:w="2016" w:type="pct"/>
            <w:vAlign w:val="center"/>
            <w:hideMark/>
          </w:tcPr>
          <w:p w14:paraId="16A9400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anhydrous ammonia</w:t>
            </w:r>
          </w:p>
        </w:tc>
      </w:tr>
      <w:tr w:rsidR="00FB277C" w:rsidRPr="00C1570A" w14:paraId="4BAF90E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085E2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112F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A.8.26.</w:t>
            </w:r>
          </w:p>
        </w:tc>
        <w:tc>
          <w:tcPr>
            <w:tcW w:w="707" w:type="pct"/>
            <w:vAlign w:val="center"/>
            <w:hideMark/>
          </w:tcPr>
          <w:p w14:paraId="065EBF1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280706</w:t>
            </w:r>
          </w:p>
        </w:tc>
        <w:tc>
          <w:tcPr>
            <w:tcW w:w="2016" w:type="pct"/>
            <w:vAlign w:val="center"/>
            <w:hideMark/>
          </w:tcPr>
          <w:p w14:paraId="7BD5948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clean Naphtha</w:t>
            </w:r>
          </w:p>
        </w:tc>
      </w:tr>
      <w:tr w:rsidR="00FB277C" w:rsidRPr="00C1570A" w14:paraId="236A3BE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955C4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A54EF2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A.8.17.</w:t>
            </w:r>
          </w:p>
        </w:tc>
        <w:tc>
          <w:tcPr>
            <w:tcW w:w="707" w:type="pct"/>
            <w:vAlign w:val="center"/>
            <w:hideMark/>
          </w:tcPr>
          <w:p w14:paraId="0766C8F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280801</w:t>
            </w:r>
          </w:p>
        </w:tc>
        <w:tc>
          <w:tcPr>
            <w:tcW w:w="2016" w:type="pct"/>
            <w:vAlign w:val="center"/>
            <w:hideMark/>
          </w:tcPr>
          <w:p w14:paraId="0D37740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plastics in primary form</w:t>
            </w:r>
          </w:p>
        </w:tc>
      </w:tr>
      <w:tr w:rsidR="00FB277C" w:rsidRPr="00C1570A" w14:paraId="46C83F9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8807B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69C13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A.8.23.</w:t>
            </w:r>
          </w:p>
        </w:tc>
        <w:tc>
          <w:tcPr>
            <w:tcW w:w="707" w:type="pct"/>
            <w:vAlign w:val="center"/>
            <w:hideMark/>
          </w:tcPr>
          <w:p w14:paraId="4C9790B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280802</w:t>
            </w:r>
          </w:p>
        </w:tc>
        <w:tc>
          <w:tcPr>
            <w:tcW w:w="2016" w:type="pct"/>
            <w:vAlign w:val="center"/>
            <w:hideMark/>
          </w:tcPr>
          <w:p w14:paraId="6D96A1C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plastic packaging goods</w:t>
            </w:r>
          </w:p>
        </w:tc>
      </w:tr>
      <w:tr w:rsidR="00FB277C" w:rsidRPr="00C1570A" w14:paraId="3F0D0CD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B3C024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30651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A.8.24.</w:t>
            </w:r>
          </w:p>
        </w:tc>
        <w:tc>
          <w:tcPr>
            <w:tcW w:w="707" w:type="pct"/>
            <w:vAlign w:val="center"/>
            <w:hideMark/>
          </w:tcPr>
          <w:p w14:paraId="13A3E5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280901</w:t>
            </w:r>
          </w:p>
        </w:tc>
        <w:tc>
          <w:tcPr>
            <w:tcW w:w="2016" w:type="pct"/>
            <w:vAlign w:val="center"/>
            <w:hideMark/>
          </w:tcPr>
          <w:p w14:paraId="1195E8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active pharmaceutical ingredients (API) or active substances</w:t>
            </w:r>
          </w:p>
        </w:tc>
      </w:tr>
      <w:tr w:rsidR="00FB277C" w:rsidRPr="00C1570A" w14:paraId="7B2BBA7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B290E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6F12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A.8.25.</w:t>
            </w:r>
          </w:p>
        </w:tc>
        <w:tc>
          <w:tcPr>
            <w:tcW w:w="707" w:type="pct"/>
            <w:vAlign w:val="center"/>
            <w:hideMark/>
          </w:tcPr>
          <w:p w14:paraId="0B19B4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280902</w:t>
            </w:r>
          </w:p>
        </w:tc>
        <w:tc>
          <w:tcPr>
            <w:tcW w:w="2016" w:type="pct"/>
            <w:vAlign w:val="center"/>
            <w:hideMark/>
          </w:tcPr>
          <w:p w14:paraId="743D9FE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medicinal products</w:t>
            </w:r>
          </w:p>
        </w:tc>
      </w:tr>
      <w:tr w:rsidR="00FB277C" w:rsidRPr="00C1570A" w14:paraId="705E8A5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9DD3A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CCCA45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A.8.28.</w:t>
            </w:r>
          </w:p>
        </w:tc>
        <w:tc>
          <w:tcPr>
            <w:tcW w:w="707" w:type="pct"/>
            <w:vAlign w:val="center"/>
            <w:hideMark/>
          </w:tcPr>
          <w:p w14:paraId="31C8E00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281001</w:t>
            </w:r>
          </w:p>
        </w:tc>
        <w:tc>
          <w:tcPr>
            <w:tcW w:w="2016" w:type="pct"/>
            <w:vAlign w:val="center"/>
            <w:hideMark/>
          </w:tcPr>
          <w:p w14:paraId="0246C7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Research, development and innovation for direct air capture of CO2</w:t>
            </w:r>
          </w:p>
        </w:tc>
      </w:tr>
      <w:tr w:rsidR="00FB277C" w:rsidRPr="00C1570A" w14:paraId="665D9A4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5EE770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8598B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A.9.1.</w:t>
            </w:r>
          </w:p>
        </w:tc>
        <w:tc>
          <w:tcPr>
            <w:tcW w:w="707" w:type="pct"/>
            <w:vAlign w:val="center"/>
            <w:hideMark/>
          </w:tcPr>
          <w:p w14:paraId="7E3787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2901  </w:t>
            </w:r>
          </w:p>
        </w:tc>
        <w:tc>
          <w:tcPr>
            <w:tcW w:w="2016" w:type="pct"/>
            <w:vAlign w:val="center"/>
            <w:hideMark/>
          </w:tcPr>
          <w:p w14:paraId="336936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Hotels,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holiday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, camping grounds and similar accommodation</w:t>
            </w:r>
          </w:p>
        </w:tc>
      </w:tr>
      <w:tr w:rsidR="00FB277C" w:rsidRPr="00C1570A" w14:paraId="260ECE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FF5843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8DD2E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A.10.1.</w:t>
            </w:r>
          </w:p>
        </w:tc>
        <w:tc>
          <w:tcPr>
            <w:tcW w:w="707" w:type="pct"/>
            <w:vAlign w:val="center"/>
            <w:hideMark/>
          </w:tcPr>
          <w:p w14:paraId="5841878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3001  </w:t>
            </w:r>
          </w:p>
        </w:tc>
        <w:tc>
          <w:tcPr>
            <w:tcW w:w="2016" w:type="pct"/>
            <w:vAlign w:val="center"/>
            <w:hideMark/>
          </w:tcPr>
          <w:p w14:paraId="64F856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Data processing, hosting and related activities</w:t>
            </w:r>
          </w:p>
        </w:tc>
      </w:tr>
      <w:tr w:rsidR="00FB277C" w:rsidRPr="00C1570A" w14:paraId="5444258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124ED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BE09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A.10.2.</w:t>
            </w:r>
          </w:p>
        </w:tc>
        <w:tc>
          <w:tcPr>
            <w:tcW w:w="707" w:type="pct"/>
            <w:vAlign w:val="center"/>
            <w:hideMark/>
          </w:tcPr>
          <w:p w14:paraId="357286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300201</w:t>
            </w:r>
          </w:p>
        </w:tc>
        <w:tc>
          <w:tcPr>
            <w:tcW w:w="2016" w:type="pct"/>
            <w:vAlign w:val="center"/>
            <w:hideMark/>
          </w:tcPr>
          <w:p w14:paraId="05ACE1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Data-driven solutions for GHG emissions reductions</w:t>
            </w:r>
          </w:p>
        </w:tc>
      </w:tr>
      <w:tr w:rsidR="00FB277C" w:rsidRPr="00C1570A" w14:paraId="3013FB0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6023F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45009C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A.10.3.</w:t>
            </w:r>
          </w:p>
        </w:tc>
        <w:tc>
          <w:tcPr>
            <w:tcW w:w="707" w:type="pct"/>
            <w:vAlign w:val="center"/>
            <w:hideMark/>
          </w:tcPr>
          <w:p w14:paraId="6D94E6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300202</w:t>
            </w:r>
          </w:p>
        </w:tc>
        <w:tc>
          <w:tcPr>
            <w:tcW w:w="2016" w:type="pct"/>
            <w:vAlign w:val="center"/>
            <w:hideMark/>
          </w:tcPr>
          <w:p w14:paraId="0450F0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Software enabling physical climate risk management and adaptation</w:t>
            </w:r>
          </w:p>
        </w:tc>
      </w:tr>
      <w:tr w:rsidR="00FB277C" w:rsidRPr="00C1570A" w14:paraId="5F2D359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991286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C71B5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A.10.4.</w:t>
            </w:r>
          </w:p>
        </w:tc>
        <w:tc>
          <w:tcPr>
            <w:tcW w:w="707" w:type="pct"/>
            <w:vAlign w:val="center"/>
            <w:hideMark/>
          </w:tcPr>
          <w:p w14:paraId="11705CA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300203</w:t>
            </w:r>
          </w:p>
        </w:tc>
        <w:tc>
          <w:tcPr>
            <w:tcW w:w="2016" w:type="pct"/>
            <w:vAlign w:val="center"/>
            <w:hideMark/>
          </w:tcPr>
          <w:p w14:paraId="1E9F45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Provision of IT/OT data-driven solutions for leakage reduction</w:t>
            </w:r>
          </w:p>
        </w:tc>
      </w:tr>
      <w:tr w:rsidR="00FB277C" w:rsidRPr="00C1570A" w14:paraId="512391C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6D0F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6FE964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A.10.5.</w:t>
            </w:r>
          </w:p>
        </w:tc>
        <w:tc>
          <w:tcPr>
            <w:tcW w:w="707" w:type="pct"/>
            <w:vAlign w:val="center"/>
            <w:hideMark/>
          </w:tcPr>
          <w:p w14:paraId="2FD7A0A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300204</w:t>
            </w:r>
          </w:p>
        </w:tc>
        <w:tc>
          <w:tcPr>
            <w:tcW w:w="2016" w:type="pct"/>
            <w:vAlign w:val="center"/>
            <w:hideMark/>
          </w:tcPr>
          <w:p w14:paraId="7E3BA48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Provision of IT/OT data-driven solutions</w:t>
            </w:r>
          </w:p>
        </w:tc>
      </w:tr>
      <w:tr w:rsidR="00FB277C" w:rsidRPr="00C1570A" w14:paraId="42999E6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C9D5FA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C6C79D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A.10.6.</w:t>
            </w:r>
          </w:p>
        </w:tc>
        <w:tc>
          <w:tcPr>
            <w:tcW w:w="707" w:type="pct"/>
            <w:vAlign w:val="center"/>
            <w:hideMark/>
          </w:tcPr>
          <w:p w14:paraId="088C03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3003  </w:t>
            </w:r>
          </w:p>
        </w:tc>
        <w:tc>
          <w:tcPr>
            <w:tcW w:w="2016" w:type="pct"/>
            <w:vAlign w:val="center"/>
            <w:hideMark/>
          </w:tcPr>
          <w:p w14:paraId="7E6D4FC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Close to market research, development and innovation</w:t>
            </w:r>
          </w:p>
        </w:tc>
      </w:tr>
      <w:tr w:rsidR="00FB277C" w:rsidRPr="00C1570A" w14:paraId="5277A37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5F39B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3659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A.4.1.</w:t>
            </w:r>
          </w:p>
        </w:tc>
        <w:tc>
          <w:tcPr>
            <w:tcW w:w="707" w:type="pct"/>
            <w:vAlign w:val="center"/>
            <w:hideMark/>
          </w:tcPr>
          <w:p w14:paraId="0A1A47A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2401</w:t>
            </w:r>
          </w:p>
        </w:tc>
        <w:tc>
          <w:tcPr>
            <w:tcW w:w="2016" w:type="pct"/>
            <w:vAlign w:val="center"/>
            <w:hideMark/>
          </w:tcPr>
          <w:p w14:paraId="2D3B2E9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Professional services related to energy performance of buildings</w:t>
            </w:r>
          </w:p>
        </w:tc>
      </w:tr>
      <w:tr w:rsidR="00FB277C" w:rsidRPr="00C1570A" w14:paraId="4C6B267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2C7A8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08CE32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A.5.1.</w:t>
            </w:r>
          </w:p>
        </w:tc>
        <w:tc>
          <w:tcPr>
            <w:tcW w:w="707" w:type="pct"/>
            <w:vAlign w:val="center"/>
            <w:hideMark/>
          </w:tcPr>
          <w:p w14:paraId="47F235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2501  </w:t>
            </w:r>
          </w:p>
        </w:tc>
        <w:tc>
          <w:tcPr>
            <w:tcW w:w="2016" w:type="pct"/>
            <w:vAlign w:val="center"/>
            <w:hideMark/>
          </w:tcPr>
          <w:p w14:paraId="3203875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Nature-based solutions for flood and drought risk prevention and protection</w:t>
            </w:r>
          </w:p>
        </w:tc>
      </w:tr>
      <w:tr w:rsidR="00FB277C" w:rsidRPr="00C1570A" w14:paraId="11BABF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AF56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8CF0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A.5.2.</w:t>
            </w:r>
          </w:p>
        </w:tc>
        <w:tc>
          <w:tcPr>
            <w:tcW w:w="707" w:type="pct"/>
            <w:vAlign w:val="center"/>
            <w:hideMark/>
          </w:tcPr>
          <w:p w14:paraId="23E7C6A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2502</w:t>
            </w:r>
          </w:p>
        </w:tc>
        <w:tc>
          <w:tcPr>
            <w:tcW w:w="2016" w:type="pct"/>
            <w:vAlign w:val="center"/>
            <w:hideMark/>
          </w:tcPr>
          <w:p w14:paraId="0DBC73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Emergency services</w:t>
            </w:r>
          </w:p>
        </w:tc>
      </w:tr>
      <w:tr w:rsidR="00FB277C" w:rsidRPr="00C1570A" w14:paraId="02AC185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42FF0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93E5F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A.5.3.</w:t>
            </w:r>
          </w:p>
        </w:tc>
        <w:tc>
          <w:tcPr>
            <w:tcW w:w="707" w:type="pct"/>
            <w:vAlign w:val="center"/>
            <w:hideMark/>
          </w:tcPr>
          <w:p w14:paraId="48D6EF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2503</w:t>
            </w:r>
          </w:p>
        </w:tc>
        <w:tc>
          <w:tcPr>
            <w:tcW w:w="2016" w:type="pct"/>
            <w:vAlign w:val="center"/>
            <w:hideMark/>
          </w:tcPr>
          <w:p w14:paraId="789EE4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Flood risk prevention and protection infrastructure</w:t>
            </w:r>
          </w:p>
        </w:tc>
      </w:tr>
      <w:tr w:rsidR="00FB277C" w:rsidRPr="00C1570A" w14:paraId="24260E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F2F410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DED8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A.11.1.</w:t>
            </w:r>
          </w:p>
        </w:tc>
        <w:tc>
          <w:tcPr>
            <w:tcW w:w="707" w:type="pct"/>
            <w:vAlign w:val="center"/>
            <w:hideMark/>
          </w:tcPr>
          <w:p w14:paraId="6A1BFCB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3101</w:t>
            </w:r>
          </w:p>
        </w:tc>
        <w:tc>
          <w:tcPr>
            <w:tcW w:w="2016" w:type="pct"/>
            <w:vAlign w:val="center"/>
            <w:hideMark/>
          </w:tcPr>
          <w:p w14:paraId="4EBC2D6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Carbon Market</w:t>
            </w:r>
          </w:p>
        </w:tc>
      </w:tr>
      <w:tr w:rsidR="00FB277C" w:rsidRPr="00C1570A" w14:paraId="4302FDB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3042EC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28492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A.11.2.</w:t>
            </w:r>
          </w:p>
        </w:tc>
        <w:tc>
          <w:tcPr>
            <w:tcW w:w="707" w:type="pct"/>
            <w:vAlign w:val="center"/>
            <w:hideMark/>
          </w:tcPr>
          <w:p w14:paraId="22F1D6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3102</w:t>
            </w:r>
          </w:p>
        </w:tc>
        <w:tc>
          <w:tcPr>
            <w:tcW w:w="2016" w:type="pct"/>
            <w:vAlign w:val="center"/>
            <w:hideMark/>
          </w:tcPr>
          <w:p w14:paraId="32CB798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Non-life insurance</w:t>
            </w:r>
          </w:p>
        </w:tc>
      </w:tr>
      <w:tr w:rsidR="00FB277C" w:rsidRPr="00C1570A" w14:paraId="42F944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CB8FF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05E21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A.11.3.</w:t>
            </w:r>
          </w:p>
        </w:tc>
        <w:tc>
          <w:tcPr>
            <w:tcW w:w="707" w:type="pct"/>
            <w:vAlign w:val="center"/>
            <w:hideMark/>
          </w:tcPr>
          <w:p w14:paraId="663970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3103  </w:t>
            </w:r>
          </w:p>
        </w:tc>
        <w:tc>
          <w:tcPr>
            <w:tcW w:w="2016" w:type="pct"/>
            <w:vAlign w:val="center"/>
            <w:hideMark/>
          </w:tcPr>
          <w:p w14:paraId="44A9D9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Re-insurance</w:t>
            </w:r>
          </w:p>
        </w:tc>
      </w:tr>
      <w:tr w:rsidR="00FB277C" w:rsidRPr="00C1570A" w14:paraId="70E1B8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6E9B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D005F2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A.11.4.</w:t>
            </w:r>
          </w:p>
        </w:tc>
        <w:tc>
          <w:tcPr>
            <w:tcW w:w="707" w:type="pct"/>
            <w:vAlign w:val="center"/>
            <w:hideMark/>
          </w:tcPr>
          <w:p w14:paraId="524E4C6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3104  </w:t>
            </w:r>
          </w:p>
        </w:tc>
        <w:tc>
          <w:tcPr>
            <w:tcW w:w="2016" w:type="pct"/>
            <w:vAlign w:val="center"/>
            <w:hideMark/>
          </w:tcPr>
          <w:p w14:paraId="20D6F0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Climate adaptation</w:t>
            </w:r>
          </w:p>
        </w:tc>
      </w:tr>
      <w:tr w:rsidR="00FB277C" w:rsidRPr="00C1570A" w14:paraId="40BA73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E7C5F4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45F09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Green - Default</w:t>
            </w:r>
          </w:p>
        </w:tc>
        <w:tc>
          <w:tcPr>
            <w:tcW w:w="707" w:type="pct"/>
            <w:vAlign w:val="center"/>
            <w:hideMark/>
          </w:tcPr>
          <w:p w14:paraId="6D0E42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3201</w:t>
            </w:r>
          </w:p>
        </w:tc>
        <w:tc>
          <w:tcPr>
            <w:tcW w:w="2016" w:type="pct"/>
            <w:vAlign w:val="center"/>
            <w:hideMark/>
          </w:tcPr>
          <w:p w14:paraId="5710F6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Green - Default</w:t>
            </w:r>
          </w:p>
        </w:tc>
      </w:tr>
      <w:tr w:rsidR="00FB277C" w:rsidRPr="00C1570A" w14:paraId="23110E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BE75E1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6118C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Educational services</w:t>
            </w:r>
          </w:p>
        </w:tc>
        <w:tc>
          <w:tcPr>
            <w:tcW w:w="707" w:type="pct"/>
            <w:vAlign w:val="center"/>
            <w:hideMark/>
          </w:tcPr>
          <w:p w14:paraId="6A560B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3501  </w:t>
            </w:r>
          </w:p>
        </w:tc>
        <w:tc>
          <w:tcPr>
            <w:tcW w:w="2016" w:type="pct"/>
            <w:vAlign w:val="center"/>
            <w:hideMark/>
          </w:tcPr>
          <w:p w14:paraId="020F613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Educational services</w:t>
            </w:r>
          </w:p>
        </w:tc>
      </w:tr>
      <w:tr w:rsidR="00FB277C" w:rsidRPr="00C1570A" w14:paraId="0E73842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7026E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99086F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Sports and cultural education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centres</w:t>
            </w:r>
            <w:proofErr w:type="spellEnd"/>
          </w:p>
        </w:tc>
        <w:tc>
          <w:tcPr>
            <w:tcW w:w="707" w:type="pct"/>
            <w:vAlign w:val="center"/>
            <w:hideMark/>
          </w:tcPr>
          <w:p w14:paraId="48977E6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3502  </w:t>
            </w:r>
          </w:p>
        </w:tc>
        <w:tc>
          <w:tcPr>
            <w:tcW w:w="2016" w:type="pct"/>
            <w:vAlign w:val="center"/>
            <w:hideMark/>
          </w:tcPr>
          <w:p w14:paraId="76D96E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Sports and cultural education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centres</w:t>
            </w:r>
            <w:proofErr w:type="spellEnd"/>
          </w:p>
        </w:tc>
      </w:tr>
      <w:tr w:rsidR="00FB277C" w:rsidRPr="00C1570A" w14:paraId="46C9651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0A166C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AF0598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Other educational activities</w:t>
            </w:r>
          </w:p>
        </w:tc>
        <w:tc>
          <w:tcPr>
            <w:tcW w:w="707" w:type="pct"/>
            <w:vAlign w:val="center"/>
            <w:hideMark/>
          </w:tcPr>
          <w:p w14:paraId="01A84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3503  </w:t>
            </w:r>
          </w:p>
        </w:tc>
        <w:tc>
          <w:tcPr>
            <w:tcW w:w="2016" w:type="pct"/>
            <w:vAlign w:val="center"/>
            <w:hideMark/>
          </w:tcPr>
          <w:p w14:paraId="2F14A9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Other educational activities</w:t>
            </w:r>
          </w:p>
        </w:tc>
      </w:tr>
      <w:tr w:rsidR="00FB277C" w:rsidRPr="00C1570A" w14:paraId="1F0B954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738DC9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7387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Student loans</w:t>
            </w:r>
          </w:p>
        </w:tc>
        <w:tc>
          <w:tcPr>
            <w:tcW w:w="707" w:type="pct"/>
            <w:vAlign w:val="center"/>
            <w:hideMark/>
          </w:tcPr>
          <w:p w14:paraId="3A19F4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3504  </w:t>
            </w:r>
          </w:p>
        </w:tc>
        <w:tc>
          <w:tcPr>
            <w:tcW w:w="2016" w:type="pct"/>
            <w:vAlign w:val="center"/>
            <w:hideMark/>
          </w:tcPr>
          <w:p w14:paraId="10B587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Student loans</w:t>
            </w:r>
          </w:p>
        </w:tc>
      </w:tr>
      <w:tr w:rsidR="00FB277C" w:rsidRPr="00C1570A" w14:paraId="3801048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6AB9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B5C70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Loans to finance reskilling and upskilling</w:t>
            </w:r>
          </w:p>
        </w:tc>
        <w:tc>
          <w:tcPr>
            <w:tcW w:w="707" w:type="pct"/>
            <w:vAlign w:val="center"/>
            <w:hideMark/>
          </w:tcPr>
          <w:p w14:paraId="744532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3505  </w:t>
            </w:r>
          </w:p>
        </w:tc>
        <w:tc>
          <w:tcPr>
            <w:tcW w:w="2016" w:type="pct"/>
            <w:vAlign w:val="center"/>
            <w:hideMark/>
          </w:tcPr>
          <w:p w14:paraId="1DBB5D8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Loans to finance reskilling and upskilling</w:t>
            </w:r>
          </w:p>
        </w:tc>
      </w:tr>
      <w:tr w:rsidR="00FB277C" w:rsidRPr="00C1570A" w14:paraId="5075FB6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167C4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BAA076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Building of healthcare facilities</w:t>
            </w:r>
          </w:p>
        </w:tc>
        <w:tc>
          <w:tcPr>
            <w:tcW w:w="707" w:type="pct"/>
            <w:vAlign w:val="center"/>
            <w:hideMark/>
          </w:tcPr>
          <w:p w14:paraId="74EAFE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3602</w:t>
            </w:r>
          </w:p>
        </w:tc>
        <w:tc>
          <w:tcPr>
            <w:tcW w:w="2016" w:type="pct"/>
            <w:vAlign w:val="center"/>
            <w:hideMark/>
          </w:tcPr>
          <w:p w14:paraId="762A51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Building of healthcare facilities</w:t>
            </w:r>
          </w:p>
        </w:tc>
      </w:tr>
      <w:tr w:rsidR="00FB277C" w:rsidRPr="00C1570A" w14:paraId="681500F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93B929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D73665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Health services</w:t>
            </w:r>
          </w:p>
        </w:tc>
        <w:tc>
          <w:tcPr>
            <w:tcW w:w="707" w:type="pct"/>
            <w:vAlign w:val="center"/>
            <w:hideMark/>
          </w:tcPr>
          <w:p w14:paraId="2F2A46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3603</w:t>
            </w:r>
          </w:p>
        </w:tc>
        <w:tc>
          <w:tcPr>
            <w:tcW w:w="2016" w:type="pct"/>
            <w:vAlign w:val="center"/>
            <w:hideMark/>
          </w:tcPr>
          <w:p w14:paraId="03E7A0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Health services</w:t>
            </w:r>
          </w:p>
        </w:tc>
      </w:tr>
      <w:tr w:rsidR="00FB277C" w:rsidRPr="00C1570A" w14:paraId="5091DC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D2899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F4ACB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Research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develpment</w:t>
            </w:r>
            <w:proofErr w:type="spell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(R&amp;D), pharmaceutical and medical manufacturing</w:t>
            </w:r>
          </w:p>
        </w:tc>
        <w:tc>
          <w:tcPr>
            <w:tcW w:w="707" w:type="pct"/>
            <w:vAlign w:val="center"/>
            <w:hideMark/>
          </w:tcPr>
          <w:p w14:paraId="38919F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3601  </w:t>
            </w:r>
          </w:p>
        </w:tc>
        <w:tc>
          <w:tcPr>
            <w:tcW w:w="2016" w:type="pct"/>
            <w:vAlign w:val="center"/>
            <w:hideMark/>
          </w:tcPr>
          <w:p w14:paraId="45906C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Research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develpment</w:t>
            </w:r>
            <w:proofErr w:type="spell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(R&amp;D), pharmaceutical and medical manufacturing</w:t>
            </w:r>
          </w:p>
        </w:tc>
      </w:tr>
      <w:tr w:rsidR="00FB277C" w:rsidRPr="00C1570A" w14:paraId="5FEED407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6BB530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6DDE5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Roads and related infrastructure for improving transport links to underdeveloped rural areas, or where road connectivity does not exist or is clearly inadequate.</w:t>
            </w:r>
          </w:p>
        </w:tc>
        <w:tc>
          <w:tcPr>
            <w:tcW w:w="707" w:type="pct"/>
            <w:vAlign w:val="center"/>
            <w:hideMark/>
          </w:tcPr>
          <w:p w14:paraId="20F831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3701  </w:t>
            </w:r>
          </w:p>
        </w:tc>
        <w:tc>
          <w:tcPr>
            <w:tcW w:w="2016" w:type="pct"/>
            <w:vAlign w:val="center"/>
            <w:hideMark/>
          </w:tcPr>
          <w:p w14:paraId="6C9309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Roads and related infrastructure for improving transport links to underdeveloped rural areas, or where road connectivity does not exist or is clearly inadequate.</w:t>
            </w:r>
          </w:p>
        </w:tc>
      </w:tr>
      <w:tr w:rsidR="00FB277C" w:rsidRPr="00C1570A" w14:paraId="68B14091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84901E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3DB1AA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Public transportation infrastructure, including over- and underground railways to bring socio-economic development in target population areas.</w:t>
            </w:r>
          </w:p>
        </w:tc>
        <w:tc>
          <w:tcPr>
            <w:tcW w:w="707" w:type="pct"/>
            <w:vAlign w:val="center"/>
            <w:hideMark/>
          </w:tcPr>
          <w:p w14:paraId="179ACF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3702  </w:t>
            </w:r>
          </w:p>
        </w:tc>
        <w:tc>
          <w:tcPr>
            <w:tcW w:w="2016" w:type="pct"/>
            <w:vAlign w:val="center"/>
            <w:hideMark/>
          </w:tcPr>
          <w:p w14:paraId="2916BF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Public transportation infrastructure, including over- and underground railways to bring socio-economic development in target population areas.</w:t>
            </w:r>
          </w:p>
        </w:tc>
      </w:tr>
      <w:tr w:rsidR="00FB277C" w:rsidRPr="00C1570A" w14:paraId="7C7B0D9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306FA5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BF3C5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infrastructure to help people with disabilities move around more easily x</w:t>
            </w:r>
          </w:p>
        </w:tc>
        <w:tc>
          <w:tcPr>
            <w:tcW w:w="707" w:type="pct"/>
            <w:vAlign w:val="center"/>
            <w:hideMark/>
          </w:tcPr>
          <w:p w14:paraId="5C79BF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3703  </w:t>
            </w:r>
          </w:p>
        </w:tc>
        <w:tc>
          <w:tcPr>
            <w:tcW w:w="2016" w:type="pct"/>
            <w:vAlign w:val="center"/>
            <w:hideMark/>
          </w:tcPr>
          <w:p w14:paraId="45AF98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infrastructure to help people with disabilities move around more easily x</w:t>
            </w:r>
          </w:p>
        </w:tc>
      </w:tr>
      <w:tr w:rsidR="00FB277C" w:rsidRPr="00C1570A" w14:paraId="555592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7C4590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993E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Clean energy projects. Distribution lines and related buildings</w:t>
            </w:r>
          </w:p>
        </w:tc>
        <w:tc>
          <w:tcPr>
            <w:tcW w:w="707" w:type="pct"/>
            <w:vAlign w:val="center"/>
            <w:hideMark/>
          </w:tcPr>
          <w:p w14:paraId="2C0A708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3801  </w:t>
            </w:r>
          </w:p>
        </w:tc>
        <w:tc>
          <w:tcPr>
            <w:tcW w:w="2016" w:type="pct"/>
            <w:vAlign w:val="center"/>
            <w:hideMark/>
          </w:tcPr>
          <w:p w14:paraId="278C884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Clean energy projects. Distribution lines and related buildings</w:t>
            </w:r>
          </w:p>
        </w:tc>
      </w:tr>
      <w:tr w:rsidR="00FB277C" w:rsidRPr="00C1570A" w14:paraId="5D4075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EE1BF2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56FB4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Water collection, treatment and distribution infrastructure in target population areas. </w:t>
            </w:r>
          </w:p>
        </w:tc>
        <w:tc>
          <w:tcPr>
            <w:tcW w:w="707" w:type="pct"/>
            <w:vAlign w:val="center"/>
            <w:hideMark/>
          </w:tcPr>
          <w:p w14:paraId="69790B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3901  </w:t>
            </w:r>
          </w:p>
        </w:tc>
        <w:tc>
          <w:tcPr>
            <w:tcW w:w="2016" w:type="pct"/>
            <w:vAlign w:val="center"/>
            <w:hideMark/>
          </w:tcPr>
          <w:p w14:paraId="63BCCE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Water collection, treatment and distribution infrastructure in target population areas. </w:t>
            </w:r>
          </w:p>
        </w:tc>
      </w:tr>
      <w:tr w:rsidR="00FB277C" w:rsidRPr="00C1570A" w14:paraId="5C595973" w14:textId="77777777" w:rsidTr="00B8067B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DAB96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E0757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Sewage, wastewater (not derived from fossil fuel sources) treatment and collection infrastructure and of supporting integral buildings and structures in target population areas. </w:t>
            </w:r>
          </w:p>
        </w:tc>
        <w:tc>
          <w:tcPr>
            <w:tcW w:w="707" w:type="pct"/>
            <w:vAlign w:val="center"/>
            <w:hideMark/>
          </w:tcPr>
          <w:p w14:paraId="3AACBE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3902  </w:t>
            </w:r>
          </w:p>
        </w:tc>
        <w:tc>
          <w:tcPr>
            <w:tcW w:w="2016" w:type="pct"/>
            <w:vAlign w:val="center"/>
            <w:hideMark/>
          </w:tcPr>
          <w:p w14:paraId="1024518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Sewage, wastewater (not derived from fossil fuel sources) treatment and collection infrastructure and of supporting integral buildings and structures in target population areas. </w:t>
            </w:r>
          </w:p>
        </w:tc>
      </w:tr>
      <w:tr w:rsidR="00FB277C" w:rsidRPr="00C1570A" w14:paraId="0614E8FF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AC978B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E2868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Hazardous and non-hazardous waste collection, sorting, disposal, treatment and recycling in target population areas. </w:t>
            </w:r>
          </w:p>
        </w:tc>
        <w:tc>
          <w:tcPr>
            <w:tcW w:w="707" w:type="pct"/>
            <w:vAlign w:val="center"/>
            <w:hideMark/>
          </w:tcPr>
          <w:p w14:paraId="7F47AC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3903  </w:t>
            </w:r>
          </w:p>
        </w:tc>
        <w:tc>
          <w:tcPr>
            <w:tcW w:w="2016" w:type="pct"/>
            <w:vAlign w:val="center"/>
            <w:hideMark/>
          </w:tcPr>
          <w:p w14:paraId="7BB266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Hazardous and non-hazardous waste collection, sorting, disposal, treatment and recycling in target population areas. </w:t>
            </w:r>
          </w:p>
        </w:tc>
      </w:tr>
      <w:tr w:rsidR="00FB277C" w:rsidRPr="00C1570A" w14:paraId="0292E80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B3B33E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943511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Affordable housing</w:t>
            </w:r>
          </w:p>
        </w:tc>
        <w:tc>
          <w:tcPr>
            <w:tcW w:w="707" w:type="pct"/>
            <w:vAlign w:val="center"/>
            <w:hideMark/>
          </w:tcPr>
          <w:p w14:paraId="068B3C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4001  </w:t>
            </w:r>
          </w:p>
        </w:tc>
        <w:tc>
          <w:tcPr>
            <w:tcW w:w="2016" w:type="pct"/>
            <w:vAlign w:val="center"/>
            <w:hideMark/>
          </w:tcPr>
          <w:p w14:paraId="269022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Affordable housing</w:t>
            </w:r>
          </w:p>
        </w:tc>
      </w:tr>
      <w:tr w:rsidR="00FB277C" w:rsidRPr="00C1570A" w14:paraId="12F4666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8DB8C0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972F8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Associated infraestructure</w:t>
            </w:r>
          </w:p>
        </w:tc>
        <w:tc>
          <w:tcPr>
            <w:tcW w:w="707" w:type="pct"/>
            <w:vAlign w:val="center"/>
            <w:hideMark/>
          </w:tcPr>
          <w:p w14:paraId="38070F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4002  </w:t>
            </w:r>
          </w:p>
        </w:tc>
        <w:tc>
          <w:tcPr>
            <w:tcW w:w="2016" w:type="pct"/>
            <w:vAlign w:val="center"/>
            <w:hideMark/>
          </w:tcPr>
          <w:p w14:paraId="01F4447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Associated infraestructure</w:t>
            </w:r>
          </w:p>
        </w:tc>
      </w:tr>
      <w:tr w:rsidR="00FB277C" w:rsidRPr="00C1570A" w14:paraId="50B69E2F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091B9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9754E9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Investment to increase access to a wide range of micro insurance and transactional banking products and services to the target population.</w:t>
            </w:r>
          </w:p>
        </w:tc>
        <w:tc>
          <w:tcPr>
            <w:tcW w:w="707" w:type="pct"/>
            <w:vAlign w:val="center"/>
            <w:hideMark/>
          </w:tcPr>
          <w:p w14:paraId="7455010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4101</w:t>
            </w:r>
          </w:p>
        </w:tc>
        <w:tc>
          <w:tcPr>
            <w:tcW w:w="2016" w:type="pct"/>
            <w:vAlign w:val="center"/>
            <w:hideMark/>
          </w:tcPr>
          <w:p w14:paraId="7C151A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Investment to increase access to a wide range of micro insurance and transactional banking products and services to the target population.</w:t>
            </w:r>
          </w:p>
        </w:tc>
      </w:tr>
      <w:tr w:rsidR="00FB277C" w:rsidRPr="00C1570A" w14:paraId="59D4E38E" w14:textId="77777777" w:rsidTr="00B8067B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DF51C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A5238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Financing with preferential financial or payment terms to entities and individuals that have been impacted by natural, armed,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health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and/or human-made disasters, as well as severe socioeconomic situations.</w:t>
            </w:r>
          </w:p>
        </w:tc>
        <w:tc>
          <w:tcPr>
            <w:tcW w:w="707" w:type="pct"/>
            <w:vAlign w:val="center"/>
            <w:hideMark/>
          </w:tcPr>
          <w:p w14:paraId="3F592E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4102</w:t>
            </w:r>
          </w:p>
        </w:tc>
        <w:tc>
          <w:tcPr>
            <w:tcW w:w="2016" w:type="pct"/>
            <w:vAlign w:val="center"/>
            <w:hideMark/>
          </w:tcPr>
          <w:p w14:paraId="5B5B54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Financing with preferential financial or payment terms to entities and individuals that have been impacted by natural, armed,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health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and/or human-made disasters, as well as severe socioeconomic situations.</w:t>
            </w:r>
          </w:p>
        </w:tc>
      </w:tr>
      <w:tr w:rsidR="00FB277C" w:rsidRPr="00C1570A" w14:paraId="774114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2A9CE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D2D7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Telecommunications infrastructure I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 target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population areas.</w:t>
            </w:r>
          </w:p>
        </w:tc>
        <w:tc>
          <w:tcPr>
            <w:tcW w:w="707" w:type="pct"/>
            <w:vAlign w:val="center"/>
            <w:hideMark/>
          </w:tcPr>
          <w:p w14:paraId="6BA284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4201  </w:t>
            </w:r>
          </w:p>
        </w:tc>
        <w:tc>
          <w:tcPr>
            <w:tcW w:w="2016" w:type="pct"/>
            <w:vAlign w:val="center"/>
            <w:hideMark/>
          </w:tcPr>
          <w:p w14:paraId="54D129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Telecommunications infrastructure I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 target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population areas.</w:t>
            </w:r>
          </w:p>
        </w:tc>
      </w:tr>
      <w:tr w:rsidR="00FB277C" w:rsidRPr="00C1570A" w14:paraId="19F706D5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C8CC4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52844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Lending to non-profit organizations and charities that meet Banco Santander´s guidelines and advance the green and social themes</w:t>
            </w:r>
          </w:p>
        </w:tc>
        <w:tc>
          <w:tcPr>
            <w:tcW w:w="707" w:type="pct"/>
            <w:vAlign w:val="center"/>
            <w:hideMark/>
          </w:tcPr>
          <w:p w14:paraId="68AA98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4301  </w:t>
            </w:r>
          </w:p>
        </w:tc>
        <w:tc>
          <w:tcPr>
            <w:tcW w:w="2016" w:type="pct"/>
            <w:vAlign w:val="center"/>
            <w:hideMark/>
          </w:tcPr>
          <w:p w14:paraId="73A848A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Lending to non-profit organizations and charities that meet Banco Santander´s guidelines and advance the green and social themes</w:t>
            </w:r>
          </w:p>
        </w:tc>
      </w:tr>
      <w:tr w:rsidR="00FB277C" w:rsidRPr="00C1570A" w14:paraId="42DA821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CDD1A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6F0B6F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Social Default</w:t>
            </w:r>
          </w:p>
        </w:tc>
        <w:tc>
          <w:tcPr>
            <w:tcW w:w="707" w:type="pct"/>
            <w:vAlign w:val="center"/>
            <w:hideMark/>
          </w:tcPr>
          <w:p w14:paraId="6BA78CD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4401</w:t>
            </w:r>
          </w:p>
        </w:tc>
        <w:tc>
          <w:tcPr>
            <w:tcW w:w="2016" w:type="pct"/>
            <w:vAlign w:val="center"/>
            <w:hideMark/>
          </w:tcPr>
          <w:p w14:paraId="15D260D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Social Default</w:t>
            </w:r>
          </w:p>
        </w:tc>
      </w:tr>
      <w:tr w:rsidR="00FB277C" w:rsidRPr="00C1570A" w14:paraId="53D9821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3BE29C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5503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Special employment centres</w:t>
            </w:r>
          </w:p>
        </w:tc>
        <w:tc>
          <w:tcPr>
            <w:tcW w:w="707" w:type="pct"/>
            <w:vAlign w:val="center"/>
            <w:hideMark/>
          </w:tcPr>
          <w:p w14:paraId="7574CB7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4501</w:t>
            </w:r>
          </w:p>
        </w:tc>
        <w:tc>
          <w:tcPr>
            <w:tcW w:w="2016" w:type="pct"/>
            <w:vAlign w:val="center"/>
            <w:hideMark/>
          </w:tcPr>
          <w:p w14:paraId="1CADD5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Special employment centres</w:t>
            </w:r>
          </w:p>
        </w:tc>
      </w:tr>
      <w:tr w:rsidR="00FB277C" w:rsidRPr="00C1570A" w14:paraId="34AF6FD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6151E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90BE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ESG Rating Linked</w:t>
            </w:r>
          </w:p>
        </w:tc>
        <w:tc>
          <w:tcPr>
            <w:tcW w:w="707" w:type="pct"/>
            <w:vAlign w:val="center"/>
            <w:hideMark/>
          </w:tcPr>
          <w:p w14:paraId="65DD80D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5101</w:t>
            </w:r>
          </w:p>
        </w:tc>
        <w:tc>
          <w:tcPr>
            <w:tcW w:w="2016" w:type="pct"/>
            <w:vAlign w:val="center"/>
            <w:hideMark/>
          </w:tcPr>
          <w:p w14:paraId="7DA4C1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ESG Rating Linked</w:t>
            </w:r>
          </w:p>
        </w:tc>
      </w:tr>
      <w:tr w:rsidR="00FB277C" w:rsidRPr="00C1570A" w14:paraId="1355FA7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61880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DAD66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</w:t>
            </w:r>
          </w:p>
        </w:tc>
        <w:tc>
          <w:tcPr>
            <w:tcW w:w="707" w:type="pct"/>
            <w:vAlign w:val="center"/>
            <w:hideMark/>
          </w:tcPr>
          <w:p w14:paraId="404F13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510201</w:t>
            </w:r>
          </w:p>
        </w:tc>
        <w:tc>
          <w:tcPr>
            <w:tcW w:w="2016" w:type="pct"/>
            <w:vAlign w:val="center"/>
            <w:hideMark/>
          </w:tcPr>
          <w:p w14:paraId="34A0AE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</w:t>
            </w:r>
          </w:p>
        </w:tc>
      </w:tr>
      <w:tr w:rsidR="00FB277C" w:rsidRPr="00C1570A" w14:paraId="6DE0A55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76A8D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38BC8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 &amp; Social</w:t>
            </w:r>
          </w:p>
        </w:tc>
        <w:tc>
          <w:tcPr>
            <w:tcW w:w="707" w:type="pct"/>
            <w:vAlign w:val="center"/>
            <w:hideMark/>
          </w:tcPr>
          <w:p w14:paraId="16A5D1F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510202</w:t>
            </w:r>
          </w:p>
        </w:tc>
        <w:tc>
          <w:tcPr>
            <w:tcW w:w="2016" w:type="pct"/>
            <w:vAlign w:val="center"/>
            <w:hideMark/>
          </w:tcPr>
          <w:p w14:paraId="72742C9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 &amp; Social</w:t>
            </w:r>
          </w:p>
        </w:tc>
      </w:tr>
      <w:tr w:rsidR="00FB277C" w:rsidRPr="00C1570A" w14:paraId="6560E99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E33722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6AE94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Social</w:t>
            </w:r>
          </w:p>
        </w:tc>
        <w:tc>
          <w:tcPr>
            <w:tcW w:w="707" w:type="pct"/>
            <w:vAlign w:val="center"/>
            <w:hideMark/>
          </w:tcPr>
          <w:p w14:paraId="2290B3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510203</w:t>
            </w:r>
          </w:p>
        </w:tc>
        <w:tc>
          <w:tcPr>
            <w:tcW w:w="2016" w:type="pct"/>
            <w:vAlign w:val="center"/>
            <w:hideMark/>
          </w:tcPr>
          <w:p w14:paraId="244AD1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Social</w:t>
            </w:r>
          </w:p>
        </w:tc>
      </w:tr>
      <w:tr w:rsidR="00FB277C" w:rsidRPr="00C1570A" w14:paraId="140536B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1EE207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5F800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</w:t>
            </w:r>
          </w:p>
        </w:tc>
        <w:tc>
          <w:tcPr>
            <w:tcW w:w="707" w:type="pct"/>
            <w:vAlign w:val="center"/>
            <w:hideMark/>
          </w:tcPr>
          <w:p w14:paraId="65BFFC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510301</w:t>
            </w:r>
          </w:p>
        </w:tc>
        <w:tc>
          <w:tcPr>
            <w:tcW w:w="2016" w:type="pct"/>
            <w:vAlign w:val="center"/>
            <w:hideMark/>
          </w:tcPr>
          <w:p w14:paraId="11480C1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</w:t>
            </w:r>
          </w:p>
        </w:tc>
      </w:tr>
      <w:tr w:rsidR="00FB277C" w:rsidRPr="00C1570A" w14:paraId="3CF17B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10A1D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41E42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 &amp; Social</w:t>
            </w:r>
          </w:p>
        </w:tc>
        <w:tc>
          <w:tcPr>
            <w:tcW w:w="707" w:type="pct"/>
            <w:vAlign w:val="center"/>
            <w:hideMark/>
          </w:tcPr>
          <w:p w14:paraId="57DD76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510302</w:t>
            </w:r>
          </w:p>
        </w:tc>
        <w:tc>
          <w:tcPr>
            <w:tcW w:w="2016" w:type="pct"/>
            <w:vAlign w:val="center"/>
            <w:hideMark/>
          </w:tcPr>
          <w:p w14:paraId="660DDD5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 &amp; Social</w:t>
            </w:r>
          </w:p>
        </w:tc>
      </w:tr>
      <w:tr w:rsidR="00FB277C" w:rsidRPr="00C1570A" w14:paraId="5963070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715BAE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B02B4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Social</w:t>
            </w:r>
          </w:p>
        </w:tc>
        <w:tc>
          <w:tcPr>
            <w:tcW w:w="707" w:type="pct"/>
            <w:vAlign w:val="center"/>
            <w:hideMark/>
          </w:tcPr>
          <w:p w14:paraId="7C780F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510303</w:t>
            </w:r>
          </w:p>
        </w:tc>
        <w:tc>
          <w:tcPr>
            <w:tcW w:w="2016" w:type="pct"/>
            <w:vAlign w:val="center"/>
            <w:hideMark/>
          </w:tcPr>
          <w:p w14:paraId="24F1555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Social</w:t>
            </w:r>
          </w:p>
        </w:tc>
      </w:tr>
      <w:tr w:rsidR="00FB277C" w:rsidRPr="00C1570A" w14:paraId="68A3E28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711620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EA48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Sustainability Linked Finance - Default</w:t>
            </w:r>
          </w:p>
        </w:tc>
        <w:tc>
          <w:tcPr>
            <w:tcW w:w="707" w:type="pct"/>
            <w:vAlign w:val="center"/>
            <w:hideMark/>
          </w:tcPr>
          <w:p w14:paraId="36F721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5104</w:t>
            </w:r>
          </w:p>
        </w:tc>
        <w:tc>
          <w:tcPr>
            <w:tcW w:w="2016" w:type="pct"/>
            <w:vAlign w:val="center"/>
            <w:hideMark/>
          </w:tcPr>
          <w:p w14:paraId="41C2C8F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Sustainability Linked Finance - Default</w:t>
            </w:r>
          </w:p>
        </w:tc>
      </w:tr>
      <w:tr w:rsidR="00FB277C" w:rsidRPr="00C1570A" w14:paraId="740C8AA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361D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108246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Pure Green counterparty - Default</w:t>
            </w:r>
          </w:p>
        </w:tc>
        <w:tc>
          <w:tcPr>
            <w:tcW w:w="707" w:type="pct"/>
            <w:vAlign w:val="center"/>
            <w:hideMark/>
          </w:tcPr>
          <w:p w14:paraId="506A2E4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5201</w:t>
            </w:r>
          </w:p>
        </w:tc>
        <w:tc>
          <w:tcPr>
            <w:tcW w:w="2016" w:type="pct"/>
            <w:vAlign w:val="center"/>
            <w:hideMark/>
          </w:tcPr>
          <w:p w14:paraId="147F55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Pure Green counterparty - Default</w:t>
            </w:r>
          </w:p>
        </w:tc>
      </w:tr>
      <w:tr w:rsidR="00FB277C" w:rsidRPr="00C1570A" w14:paraId="3CCB69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02FB3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10A2F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(UoP) default</w:t>
            </w:r>
          </w:p>
        </w:tc>
        <w:tc>
          <w:tcPr>
            <w:tcW w:w="707" w:type="pct"/>
            <w:vAlign w:val="center"/>
            <w:hideMark/>
          </w:tcPr>
          <w:p w14:paraId="5EC2AF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5301</w:t>
            </w:r>
          </w:p>
        </w:tc>
        <w:tc>
          <w:tcPr>
            <w:tcW w:w="2016" w:type="pct"/>
            <w:vAlign w:val="center"/>
            <w:hideMark/>
          </w:tcPr>
          <w:p w14:paraId="6DDFC66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(UoP) default</w:t>
            </w:r>
          </w:p>
        </w:tc>
      </w:tr>
      <w:tr w:rsidR="00FB277C" w:rsidRPr="00C1570A" w14:paraId="07C4792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A239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4890A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General - Taxonomy Default</w:t>
            </w:r>
          </w:p>
        </w:tc>
        <w:tc>
          <w:tcPr>
            <w:tcW w:w="707" w:type="pct"/>
            <w:vAlign w:val="center"/>
            <w:hideMark/>
          </w:tcPr>
          <w:p w14:paraId="1855B85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5401</w:t>
            </w:r>
          </w:p>
        </w:tc>
        <w:tc>
          <w:tcPr>
            <w:tcW w:w="2016" w:type="pct"/>
            <w:vAlign w:val="center"/>
            <w:hideMark/>
          </w:tcPr>
          <w:p w14:paraId="2B8E28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General - Taxonomy Default</w:t>
            </w:r>
          </w:p>
        </w:tc>
      </w:tr>
      <w:tr w:rsidR="00215B22" w:rsidRPr="00C1570A" w14:paraId="616886F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F1BBA46" w14:textId="0FAA1668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55C5D377" w14:textId="29D096C6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San Specific Eligible</w:t>
            </w:r>
          </w:p>
        </w:tc>
        <w:tc>
          <w:tcPr>
            <w:tcW w:w="707" w:type="pct"/>
            <w:vAlign w:val="center"/>
          </w:tcPr>
          <w:p w14:paraId="214E5360" w14:textId="060C5B11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SSTNBL1</w:t>
            </w:r>
          </w:p>
        </w:tc>
        <w:tc>
          <w:tcPr>
            <w:tcW w:w="2016" w:type="pct"/>
            <w:vAlign w:val="center"/>
          </w:tcPr>
          <w:p w14:paraId="54E146DE" w14:textId="31F9920C" w:rsidR="00215B22" w:rsidRPr="00C1570A" w:rsidRDefault="005451D7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Santander Specific</w:t>
            </w:r>
          </w:p>
        </w:tc>
      </w:tr>
      <w:tr w:rsidR="00215B22" w:rsidRPr="00C1570A" w14:paraId="02CD46D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22AF1F3" w14:textId="4850AA80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6490C174" w14:textId="1BDF0316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EU Taxonomy Eligible</w:t>
            </w:r>
          </w:p>
        </w:tc>
        <w:tc>
          <w:tcPr>
            <w:tcW w:w="707" w:type="pct"/>
            <w:vAlign w:val="center"/>
          </w:tcPr>
          <w:p w14:paraId="205A789A" w14:textId="0647AA45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SSTNBL3</w:t>
            </w:r>
          </w:p>
        </w:tc>
        <w:tc>
          <w:tcPr>
            <w:tcW w:w="2016" w:type="pct"/>
            <w:vAlign w:val="center"/>
          </w:tcPr>
          <w:p w14:paraId="49D17048" w14:textId="295A640D" w:rsidR="00215B22" w:rsidRPr="00C1570A" w:rsidRDefault="00C1570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Santander Specific &amp; Taxonomy Specific</w:t>
            </w:r>
          </w:p>
        </w:tc>
      </w:tr>
      <w:tr w:rsidR="00215B22" w:rsidRPr="00C1570A" w14:paraId="13A0DED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D99D8DA" w14:textId="73582D20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6220E91A" w14:textId="22A2C3AA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EU Taxonomy &amp; San Specific Eligible</w:t>
            </w:r>
          </w:p>
        </w:tc>
        <w:tc>
          <w:tcPr>
            <w:tcW w:w="707" w:type="pct"/>
            <w:vAlign w:val="center"/>
          </w:tcPr>
          <w:p w14:paraId="239B7658" w14:textId="49A5B4E3" w:rsidR="00215B22" w:rsidRPr="00C1570A" w:rsidRDefault="00D23DF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SSTNBL3</w:t>
            </w:r>
          </w:p>
        </w:tc>
        <w:tc>
          <w:tcPr>
            <w:tcW w:w="2016" w:type="pct"/>
            <w:vAlign w:val="center"/>
          </w:tcPr>
          <w:p w14:paraId="1E17D707" w14:textId="2CC99C8D" w:rsidR="00215B22" w:rsidRPr="00C1570A" w:rsidRDefault="00C1570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Santander Specific &amp; Taxonomy Specific</w:t>
            </w:r>
          </w:p>
        </w:tc>
      </w:tr>
      <w:tr w:rsidR="00383D54" w:rsidRPr="00C1570A" w14:paraId="05741AD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CC8A880" w14:textId="76BACF1C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8F500C0" w14:textId="77A85C3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141</w:t>
            </w:r>
          </w:p>
        </w:tc>
        <w:tc>
          <w:tcPr>
            <w:tcW w:w="707" w:type="pct"/>
            <w:vAlign w:val="center"/>
          </w:tcPr>
          <w:p w14:paraId="6A2AC62D" w14:textId="10E73567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6019314" w14:textId="10F86E89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25E460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7E13DA7" w14:textId="25B54780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706EDDD" w14:textId="3684C92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203</w:t>
            </w:r>
          </w:p>
        </w:tc>
        <w:tc>
          <w:tcPr>
            <w:tcW w:w="707" w:type="pct"/>
            <w:vAlign w:val="center"/>
          </w:tcPr>
          <w:p w14:paraId="2FDFE19F" w14:textId="1F2593DE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3ADF5C4A" w14:textId="7FA6760C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D2F6A4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7C833C9" w14:textId="300BB8B9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6776DE1" w14:textId="4CBA6F8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241</w:t>
            </w:r>
          </w:p>
        </w:tc>
        <w:tc>
          <w:tcPr>
            <w:tcW w:w="707" w:type="pct"/>
            <w:vAlign w:val="center"/>
          </w:tcPr>
          <w:p w14:paraId="7EBF0BA1" w14:textId="2755F54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22E16DA" w14:textId="27AF46BD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0B84E1B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3B9B9B9" w14:textId="0A397F01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716A3C8" w14:textId="5ACA01A2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251</w:t>
            </w:r>
          </w:p>
        </w:tc>
        <w:tc>
          <w:tcPr>
            <w:tcW w:w="707" w:type="pct"/>
            <w:vAlign w:val="center"/>
          </w:tcPr>
          <w:p w14:paraId="1A9604A1" w14:textId="12AD8D81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83C4738" w14:textId="271A45B0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952CA1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CB23DD2" w14:textId="35F030C7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CFA8C70" w14:textId="5A8C12D7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140</w:t>
            </w:r>
          </w:p>
        </w:tc>
        <w:tc>
          <w:tcPr>
            <w:tcW w:w="707" w:type="pct"/>
            <w:vAlign w:val="center"/>
          </w:tcPr>
          <w:p w14:paraId="72EA74C8" w14:textId="4ABBA60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278F2387" w14:textId="1BDE7321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9F0AD9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B54C9B1" w14:textId="3FF37F1F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ECA5C60" w14:textId="7B60A2B2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149</w:t>
            </w:r>
          </w:p>
        </w:tc>
        <w:tc>
          <w:tcPr>
            <w:tcW w:w="707" w:type="pct"/>
            <w:vAlign w:val="center"/>
          </w:tcPr>
          <w:p w14:paraId="744696E1" w14:textId="454E9015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531724EE" w14:textId="71FA548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77B872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062CF75" w14:textId="2B8AF779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9BDB76F" w14:textId="0D44AAD0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143</w:t>
            </w:r>
          </w:p>
        </w:tc>
        <w:tc>
          <w:tcPr>
            <w:tcW w:w="707" w:type="pct"/>
            <w:vAlign w:val="center"/>
          </w:tcPr>
          <w:p w14:paraId="0E3307CD" w14:textId="1E59967A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VEH03</w:t>
            </w:r>
          </w:p>
        </w:tc>
        <w:tc>
          <w:tcPr>
            <w:tcW w:w="2016" w:type="pct"/>
            <w:vAlign w:val="center"/>
          </w:tcPr>
          <w:p w14:paraId="56BEFB38" w14:textId="6DEE808A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M3 - Vehicles used for the carriage of passengers, comprising more than eight seats in addition to the driver's seat, and having a maximum mass exceeding 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5996790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DB6914" w14:textId="71C60D24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15AEBFA" w14:textId="55F30434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227</w:t>
            </w:r>
          </w:p>
        </w:tc>
        <w:tc>
          <w:tcPr>
            <w:tcW w:w="707" w:type="pct"/>
            <w:vAlign w:val="center"/>
          </w:tcPr>
          <w:p w14:paraId="681B82C6" w14:textId="66F52EE8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VEH03</w:t>
            </w:r>
          </w:p>
        </w:tc>
        <w:tc>
          <w:tcPr>
            <w:tcW w:w="2016" w:type="pct"/>
            <w:vAlign w:val="center"/>
          </w:tcPr>
          <w:p w14:paraId="0274E589" w14:textId="67156953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M3 - Vehicles used for the carriage of passengers, comprising more than eight </w:t>
            </w:r>
            <w:r w:rsidRPr="00BB1B69">
              <w:rPr>
                <w:rFonts w:ascii="Santander Text" w:hAnsi="Santander Text" w:cs="Arial"/>
                <w:color w:val="000000"/>
                <w:szCs w:val="18"/>
              </w:rPr>
              <w:lastRenderedPageBreak/>
              <w:t xml:space="preserve">seats in addition to the driver's seat, and having a maximum mass exceeding 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1BC1AC1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4092AC" w14:textId="3B767656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TYP_VHCL</w:t>
            </w:r>
          </w:p>
        </w:tc>
        <w:tc>
          <w:tcPr>
            <w:tcW w:w="1388" w:type="pct"/>
            <w:vAlign w:val="center"/>
          </w:tcPr>
          <w:p w14:paraId="0947B20B" w14:textId="4AA68B45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142</w:t>
            </w:r>
          </w:p>
        </w:tc>
        <w:tc>
          <w:tcPr>
            <w:tcW w:w="707" w:type="pct"/>
            <w:vAlign w:val="center"/>
          </w:tcPr>
          <w:p w14:paraId="1E861682" w14:textId="7239C19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191A29C8" w14:textId="2CC48A6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19BFFB0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607B89F" w14:textId="0AFF9061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1427B09" w14:textId="09529AB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252</w:t>
            </w:r>
          </w:p>
        </w:tc>
        <w:tc>
          <w:tcPr>
            <w:tcW w:w="707" w:type="pct"/>
            <w:vAlign w:val="center"/>
          </w:tcPr>
          <w:p w14:paraId="2E76E8DA" w14:textId="4106A1F8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22CFD235" w14:textId="36807D1D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4672C1A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03E60B7" w14:textId="05B6A60E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410FCA8" w14:textId="4B0D2A5F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253</w:t>
            </w:r>
          </w:p>
        </w:tc>
        <w:tc>
          <w:tcPr>
            <w:tcW w:w="707" w:type="pct"/>
            <w:vAlign w:val="center"/>
          </w:tcPr>
          <w:p w14:paraId="4AB9B15E" w14:textId="531F5CB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50D6406F" w14:textId="7533FEDD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6FBABA3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782B10" w14:textId="66C55B32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C18CBEC" w14:textId="3C48713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254</w:t>
            </w:r>
          </w:p>
        </w:tc>
        <w:tc>
          <w:tcPr>
            <w:tcW w:w="707" w:type="pct"/>
            <w:vAlign w:val="center"/>
          </w:tcPr>
          <w:p w14:paraId="7E53DEAB" w14:textId="422B517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2924054" w14:textId="12E06ACB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763555E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E0023B8" w14:textId="466DA232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6673B49" w14:textId="76F437B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712</w:t>
            </w:r>
          </w:p>
        </w:tc>
        <w:tc>
          <w:tcPr>
            <w:tcW w:w="707" w:type="pct"/>
            <w:vAlign w:val="center"/>
          </w:tcPr>
          <w:p w14:paraId="015A3983" w14:textId="12099836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D5D0FD5" w14:textId="1520FC81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AFD881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E0EDDB8" w14:textId="2D838CC6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B5CACD8" w14:textId="2ABC4C5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713</w:t>
            </w:r>
          </w:p>
        </w:tc>
        <w:tc>
          <w:tcPr>
            <w:tcW w:w="707" w:type="pct"/>
            <w:vAlign w:val="center"/>
          </w:tcPr>
          <w:p w14:paraId="1D5F9B82" w14:textId="14C9793A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7DD972D" w14:textId="103C74D3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549C973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EB7214" w14:textId="7A5A7274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88438D6" w14:textId="7AE5C7FE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144</w:t>
            </w:r>
          </w:p>
        </w:tc>
        <w:tc>
          <w:tcPr>
            <w:tcW w:w="707" w:type="pct"/>
            <w:vAlign w:val="center"/>
          </w:tcPr>
          <w:p w14:paraId="03856634" w14:textId="5C36653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VEH05</w:t>
            </w:r>
          </w:p>
        </w:tc>
        <w:tc>
          <w:tcPr>
            <w:tcW w:w="2016" w:type="pct"/>
            <w:vAlign w:val="center"/>
          </w:tcPr>
          <w:p w14:paraId="2FAE8121" w14:textId="2DD5D84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N2 - Vehicles used for the carriage of goods and having a maximum mass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 but not exceeding 12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07B99B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B1AC69F" w14:textId="7FD61751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42A305" w14:textId="5349793B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145</w:t>
            </w:r>
          </w:p>
        </w:tc>
        <w:tc>
          <w:tcPr>
            <w:tcW w:w="707" w:type="pct"/>
            <w:vAlign w:val="center"/>
          </w:tcPr>
          <w:p w14:paraId="7074C7D0" w14:textId="44BCC18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VEH05</w:t>
            </w:r>
          </w:p>
        </w:tc>
        <w:tc>
          <w:tcPr>
            <w:tcW w:w="2016" w:type="pct"/>
            <w:vAlign w:val="center"/>
          </w:tcPr>
          <w:p w14:paraId="4B225DF7" w14:textId="1859EE0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N2 - Vehicles used for the carriage of goods and having a maximum mass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 but not exceeding 12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E61F9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8D2B075" w14:textId="4D0D5809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5C84D2D" w14:textId="13F734C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180</w:t>
            </w:r>
          </w:p>
        </w:tc>
        <w:tc>
          <w:tcPr>
            <w:tcW w:w="707" w:type="pct"/>
            <w:vAlign w:val="center"/>
          </w:tcPr>
          <w:p w14:paraId="70457490" w14:textId="0DB0722A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VEH07</w:t>
            </w:r>
          </w:p>
        </w:tc>
        <w:tc>
          <w:tcPr>
            <w:tcW w:w="2016" w:type="pct"/>
            <w:vAlign w:val="center"/>
          </w:tcPr>
          <w:p w14:paraId="3395A183" w14:textId="45186DC1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L1 - A two-wheeled vehicle with an engine cylinder capacity not exceeding 50 cm3 and whatever the means of propulsion a maximum design speed not exceeding 50 km/h</w:t>
            </w:r>
          </w:p>
        </w:tc>
      </w:tr>
      <w:tr w:rsidR="00D46339" w:rsidRPr="00C1570A" w14:paraId="25BF9BA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1E7EC83" w14:textId="55375D4E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9695900" w14:textId="48034B2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181</w:t>
            </w:r>
          </w:p>
        </w:tc>
        <w:tc>
          <w:tcPr>
            <w:tcW w:w="707" w:type="pct"/>
            <w:vAlign w:val="center"/>
          </w:tcPr>
          <w:p w14:paraId="79880EB1" w14:textId="416724D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VEH08</w:t>
            </w:r>
          </w:p>
        </w:tc>
        <w:tc>
          <w:tcPr>
            <w:tcW w:w="2016" w:type="pct"/>
            <w:vAlign w:val="center"/>
          </w:tcPr>
          <w:p w14:paraId="73A89741" w14:textId="2CFDD1E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L2 - A three-wheeled vehicle of any wheel arrangement with an engine cylinder capacity not exceeding 50 cm3 and whatever the means of propulsion a maximum design speed not exceeding 50 km/h</w:t>
            </w:r>
          </w:p>
        </w:tc>
      </w:tr>
      <w:tr w:rsidR="00D46339" w:rsidRPr="00C1570A" w14:paraId="10E77A9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E35B479" w14:textId="206A7DC9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595FCC" w14:textId="30684CF4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146</w:t>
            </w:r>
          </w:p>
        </w:tc>
        <w:tc>
          <w:tcPr>
            <w:tcW w:w="707" w:type="pct"/>
            <w:vAlign w:val="center"/>
          </w:tcPr>
          <w:p w14:paraId="58BCE6C8" w14:textId="2C5D0AAD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VEH09</w:t>
            </w:r>
          </w:p>
        </w:tc>
        <w:tc>
          <w:tcPr>
            <w:tcW w:w="2016" w:type="pct"/>
            <w:vAlign w:val="center"/>
          </w:tcPr>
          <w:p w14:paraId="61EE600B" w14:textId="086F671E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L3 - A two-wheeled vehicle with an engine cylinder capacity in the case of a thermic engine exceeding 50 cm3 or whatever the means of propulsion a maximum design speed exceeding 50 km/h</w:t>
            </w:r>
          </w:p>
        </w:tc>
      </w:tr>
      <w:tr w:rsidR="00D46339" w:rsidRPr="00C1570A" w14:paraId="0A47E40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31EC016" w14:textId="34D39C54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DBBECF4" w14:textId="3520FF5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161</w:t>
            </w:r>
          </w:p>
        </w:tc>
        <w:tc>
          <w:tcPr>
            <w:tcW w:w="707" w:type="pct"/>
            <w:vAlign w:val="center"/>
          </w:tcPr>
          <w:p w14:paraId="7D7E01C3" w14:textId="4DF132C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66168DB9" w14:textId="3935EBA3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12C492B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435B62E" w14:textId="7ED9338D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B9AD6C8" w14:textId="6D9B9A09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162</w:t>
            </w:r>
          </w:p>
        </w:tc>
        <w:tc>
          <w:tcPr>
            <w:tcW w:w="707" w:type="pct"/>
            <w:vAlign w:val="center"/>
          </w:tcPr>
          <w:p w14:paraId="6E2E88DA" w14:textId="0571482E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0A44F701" w14:textId="65EAB864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389C05B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109A3E8" w14:textId="78B0D08E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9E1D259" w14:textId="323DDDEF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167</w:t>
            </w:r>
          </w:p>
        </w:tc>
        <w:tc>
          <w:tcPr>
            <w:tcW w:w="707" w:type="pct"/>
            <w:vAlign w:val="center"/>
          </w:tcPr>
          <w:p w14:paraId="574F7CB8" w14:textId="0A77E78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1F707743" w14:textId="34F9E76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7354746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B522D59" w14:textId="722E5D0F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AA2874D" w14:textId="77B50D1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148</w:t>
            </w:r>
          </w:p>
        </w:tc>
        <w:tc>
          <w:tcPr>
            <w:tcW w:w="707" w:type="pct"/>
            <w:vAlign w:val="center"/>
          </w:tcPr>
          <w:p w14:paraId="382D51E4" w14:textId="77C358DB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VEH16</w:t>
            </w:r>
          </w:p>
        </w:tc>
        <w:tc>
          <w:tcPr>
            <w:tcW w:w="2016" w:type="pct"/>
            <w:vAlign w:val="center"/>
          </w:tcPr>
          <w:p w14:paraId="3DAB6528" w14:textId="1C34CA5D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O3 - Trailers with a maximum mass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10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7A94326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E4A771B" w14:textId="30440E8E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lastRenderedPageBreak/>
              <w:t>TYP_VHCL</w:t>
            </w:r>
          </w:p>
        </w:tc>
        <w:tc>
          <w:tcPr>
            <w:tcW w:w="1388" w:type="pct"/>
            <w:vAlign w:val="center"/>
          </w:tcPr>
          <w:p w14:paraId="49C80A52" w14:textId="3DEF1CFA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171</w:t>
            </w:r>
          </w:p>
        </w:tc>
        <w:tc>
          <w:tcPr>
            <w:tcW w:w="707" w:type="pct"/>
            <w:vAlign w:val="center"/>
          </w:tcPr>
          <w:p w14:paraId="1A40B885" w14:textId="19376FED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VEH16</w:t>
            </w:r>
          </w:p>
        </w:tc>
        <w:tc>
          <w:tcPr>
            <w:tcW w:w="2016" w:type="pct"/>
            <w:vAlign w:val="center"/>
          </w:tcPr>
          <w:p w14:paraId="3FF379CB" w14:textId="7ECD870C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O3 - Trailers with a maximum mass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10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5C6B4C9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43DBE67" w14:textId="2DC2E127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FBE3F38" w14:textId="2844708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15</w:t>
            </w:r>
          </w:p>
        </w:tc>
        <w:tc>
          <w:tcPr>
            <w:tcW w:w="707" w:type="pct"/>
            <w:vAlign w:val="center"/>
          </w:tcPr>
          <w:p w14:paraId="708C4452" w14:textId="649CEECF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5025FD17" w14:textId="7382754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230284C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D2588F" w14:textId="6ED93AB1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F9C2604" w14:textId="1EAD90B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152</w:t>
            </w:r>
          </w:p>
        </w:tc>
        <w:tc>
          <w:tcPr>
            <w:tcW w:w="707" w:type="pct"/>
            <w:vAlign w:val="center"/>
          </w:tcPr>
          <w:p w14:paraId="446B268B" w14:textId="03956C10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5DB27A16" w14:textId="165F626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52FE440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37277DC" w14:textId="644ED2EC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96D18D2" w14:textId="3EFE88D8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211</w:t>
            </w:r>
          </w:p>
        </w:tc>
        <w:tc>
          <w:tcPr>
            <w:tcW w:w="707" w:type="pct"/>
            <w:vAlign w:val="center"/>
          </w:tcPr>
          <w:p w14:paraId="195E31B1" w14:textId="45D48988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DA52160" w14:textId="05ACEFB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049FA01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01D47C8" w14:textId="5673FF23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E577183" w14:textId="3B0FD78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212</w:t>
            </w:r>
          </w:p>
        </w:tc>
        <w:tc>
          <w:tcPr>
            <w:tcW w:w="707" w:type="pct"/>
            <w:vAlign w:val="center"/>
          </w:tcPr>
          <w:p w14:paraId="0BAA8EBA" w14:textId="69CB3804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29322AC5" w14:textId="3430EE96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6BE97D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868804" w14:textId="543DB101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31CA6C4" w14:textId="5DBC5C43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213</w:t>
            </w:r>
          </w:p>
        </w:tc>
        <w:tc>
          <w:tcPr>
            <w:tcW w:w="707" w:type="pct"/>
            <w:vAlign w:val="center"/>
          </w:tcPr>
          <w:p w14:paraId="3D369893" w14:textId="1E2C5B9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72882467" w14:textId="26C1B2BA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7ECF368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09A52AA" w14:textId="6FF2565F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B623D10" w14:textId="3EE85B5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214</w:t>
            </w:r>
          </w:p>
        </w:tc>
        <w:tc>
          <w:tcPr>
            <w:tcW w:w="707" w:type="pct"/>
            <w:vAlign w:val="center"/>
          </w:tcPr>
          <w:p w14:paraId="32CD9203" w14:textId="73042656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13675908" w14:textId="013FB160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FA5679" w:rsidRPr="00C1570A" w14:paraId="3898AE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A4697FD" w14:textId="07EA693F" w:rsidR="00FA5679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1419C33" w14:textId="46D4501B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216</w:t>
            </w:r>
          </w:p>
        </w:tc>
        <w:tc>
          <w:tcPr>
            <w:tcW w:w="707" w:type="pct"/>
            <w:vAlign w:val="center"/>
          </w:tcPr>
          <w:p w14:paraId="7D1241D1" w14:textId="5A11FAD1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073E157" w14:textId="7ED00A0D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0E7447" w:rsidRPr="00C1570A" w14:paraId="7CDE3C6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38A0B5A" w14:textId="0E1E84A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1E25469" w14:textId="43D455F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225</w:t>
            </w:r>
          </w:p>
        </w:tc>
        <w:tc>
          <w:tcPr>
            <w:tcW w:w="707" w:type="pct"/>
            <w:vAlign w:val="center"/>
          </w:tcPr>
          <w:p w14:paraId="72CD1C61" w14:textId="43F3716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1C6A615" w14:textId="6D53240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FA5679" w:rsidRPr="00C1570A" w14:paraId="652AFE0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31158F5" w14:textId="29995085" w:rsidR="00FA5679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B8E706A" w14:textId="79B2D874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14</w:t>
            </w:r>
          </w:p>
        </w:tc>
        <w:tc>
          <w:tcPr>
            <w:tcW w:w="707" w:type="pct"/>
            <w:vAlign w:val="center"/>
          </w:tcPr>
          <w:p w14:paraId="327B824E" w14:textId="5D26C7AF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742B51D" w14:textId="33C773FE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0E7447" w:rsidRPr="00C1570A" w14:paraId="05A3C82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62FCFAD" w14:textId="05B9B4F0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33F0D52" w14:textId="405F109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147</w:t>
            </w:r>
          </w:p>
        </w:tc>
        <w:tc>
          <w:tcPr>
            <w:tcW w:w="707" w:type="pct"/>
            <w:vAlign w:val="center"/>
          </w:tcPr>
          <w:p w14:paraId="24EEC4BA" w14:textId="1A0D1E1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76FDE76A" w14:textId="04475383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7AFA5C5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E38CE5E" w14:textId="3F5B7A31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451E1A2" w14:textId="336B8D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255</w:t>
            </w:r>
          </w:p>
        </w:tc>
        <w:tc>
          <w:tcPr>
            <w:tcW w:w="707" w:type="pct"/>
            <w:vAlign w:val="center"/>
          </w:tcPr>
          <w:p w14:paraId="3449FCDD" w14:textId="40102BF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5766B2D" w14:textId="47731AD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FCD1B8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15329E1" w14:textId="25DA675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E7A820A" w14:textId="46BBC4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256</w:t>
            </w:r>
          </w:p>
        </w:tc>
        <w:tc>
          <w:tcPr>
            <w:tcW w:w="707" w:type="pct"/>
            <w:vAlign w:val="center"/>
          </w:tcPr>
          <w:p w14:paraId="4CDBA9A6" w14:textId="2C5E320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2208345A" w14:textId="34B2B6B9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C200BC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09CF70" w14:textId="4718B22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467C86A" w14:textId="1978091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257</w:t>
            </w:r>
          </w:p>
        </w:tc>
        <w:tc>
          <w:tcPr>
            <w:tcW w:w="707" w:type="pct"/>
            <w:vAlign w:val="center"/>
          </w:tcPr>
          <w:p w14:paraId="2C806459" w14:textId="2D019FA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54967C01" w14:textId="3256C3E1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5830BC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2158EA5" w14:textId="45A54C08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00E2FA1" w14:textId="716298B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242</w:t>
            </w:r>
          </w:p>
        </w:tc>
        <w:tc>
          <w:tcPr>
            <w:tcW w:w="707" w:type="pct"/>
            <w:vAlign w:val="center"/>
          </w:tcPr>
          <w:p w14:paraId="5B45E53D" w14:textId="6E8954BB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23784661" w14:textId="2584893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425A17F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8AB45B4" w14:textId="6891B403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9DAEBB" w14:textId="38B3C28A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243</w:t>
            </w:r>
          </w:p>
        </w:tc>
        <w:tc>
          <w:tcPr>
            <w:tcW w:w="707" w:type="pct"/>
            <w:vAlign w:val="center"/>
          </w:tcPr>
          <w:p w14:paraId="15451972" w14:textId="633AEDB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6EDF844" w14:textId="66BF620B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31DB182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F9CD58E" w14:textId="57213FE6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EB96DE5" w14:textId="319D36B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244</w:t>
            </w:r>
          </w:p>
        </w:tc>
        <w:tc>
          <w:tcPr>
            <w:tcW w:w="707" w:type="pct"/>
            <w:vAlign w:val="center"/>
          </w:tcPr>
          <w:p w14:paraId="0AB9C4B5" w14:textId="7748F45A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3BC176B" w14:textId="44D313C9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217C83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1D88EF1" w14:textId="70AADFD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BF0763C" w14:textId="665ACC97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33</w:t>
            </w:r>
          </w:p>
        </w:tc>
        <w:tc>
          <w:tcPr>
            <w:tcW w:w="707" w:type="pct"/>
            <w:vAlign w:val="center"/>
          </w:tcPr>
          <w:p w14:paraId="02F4CEF8" w14:textId="4467BCC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04B4AB2E" w14:textId="5AC13AA3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0E7447" w:rsidRPr="00C1570A" w14:paraId="3B4A802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16C20AC" w14:textId="41F36917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C2E3E73" w14:textId="321364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210</w:t>
            </w:r>
          </w:p>
        </w:tc>
        <w:tc>
          <w:tcPr>
            <w:tcW w:w="707" w:type="pct"/>
            <w:vAlign w:val="center"/>
          </w:tcPr>
          <w:p w14:paraId="551EA50E" w14:textId="2CF3537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13AEFDC7" w14:textId="0DD5F44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AF6460" w:rsidRPr="00C1570A" w14:paraId="08055D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D1090C" w14:textId="74564E31" w:rsidR="00AF6460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354BFD2" w14:textId="2E02B56C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222</w:t>
            </w:r>
          </w:p>
        </w:tc>
        <w:tc>
          <w:tcPr>
            <w:tcW w:w="707" w:type="pct"/>
            <w:vAlign w:val="center"/>
          </w:tcPr>
          <w:p w14:paraId="654F8014" w14:textId="38F6C162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35F1603A" w14:textId="6D659B93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5ADD852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1DEC5EE" w14:textId="6E0E4179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A5C062B" w14:textId="33F2AE87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223</w:t>
            </w:r>
          </w:p>
        </w:tc>
        <w:tc>
          <w:tcPr>
            <w:tcW w:w="707" w:type="pct"/>
            <w:vAlign w:val="center"/>
          </w:tcPr>
          <w:p w14:paraId="576556C4" w14:textId="001E365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65BE916A" w14:textId="2217F53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5363E04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7123991" w14:textId="0C26DC48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1374577" w14:textId="49DD78D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224</w:t>
            </w:r>
          </w:p>
        </w:tc>
        <w:tc>
          <w:tcPr>
            <w:tcW w:w="707" w:type="pct"/>
            <w:vAlign w:val="center"/>
          </w:tcPr>
          <w:p w14:paraId="7070E59B" w14:textId="5071C345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3625636B" w14:textId="375D0EE0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1B70980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1025ACA" w14:textId="081074EE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261F604" w14:textId="7A6281D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150</w:t>
            </w:r>
          </w:p>
        </w:tc>
        <w:tc>
          <w:tcPr>
            <w:tcW w:w="707" w:type="pct"/>
            <w:vAlign w:val="center"/>
          </w:tcPr>
          <w:p w14:paraId="0327AA09" w14:textId="301CC5FD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23B2BFB0" w14:textId="5AE4587F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1D4886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91390C" w14:textId="0523D4F6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TYP_VHCL</w:t>
            </w:r>
          </w:p>
        </w:tc>
        <w:tc>
          <w:tcPr>
            <w:tcW w:w="1388" w:type="pct"/>
            <w:vAlign w:val="center"/>
          </w:tcPr>
          <w:p w14:paraId="1F464D7D" w14:textId="4AAD862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151</w:t>
            </w:r>
          </w:p>
        </w:tc>
        <w:tc>
          <w:tcPr>
            <w:tcW w:w="707" w:type="pct"/>
            <w:vAlign w:val="center"/>
          </w:tcPr>
          <w:p w14:paraId="67177CDD" w14:textId="7E008D7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0B1E1CEE" w14:textId="7640CFE5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18E4B33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AC7AFCD" w14:textId="2F747C27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9B01280" w14:textId="22CBB6A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215</w:t>
            </w:r>
          </w:p>
        </w:tc>
        <w:tc>
          <w:tcPr>
            <w:tcW w:w="707" w:type="pct"/>
            <w:vAlign w:val="center"/>
          </w:tcPr>
          <w:p w14:paraId="72C2C031" w14:textId="7C2B7112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34541635" w14:textId="299DAD29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4DCCE0D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9FB8B6D" w14:textId="2108CDD8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220AAC5" w14:textId="69CDAA0A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220</w:t>
            </w:r>
          </w:p>
        </w:tc>
        <w:tc>
          <w:tcPr>
            <w:tcW w:w="707" w:type="pct"/>
            <w:vAlign w:val="center"/>
          </w:tcPr>
          <w:p w14:paraId="3A43F6B2" w14:textId="120121E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5C5BEE2B" w14:textId="507EF782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54E6D1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64CEB1" w14:textId="31EA067A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75A1B3D" w14:textId="7A073E6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221</w:t>
            </w:r>
          </w:p>
        </w:tc>
        <w:tc>
          <w:tcPr>
            <w:tcW w:w="707" w:type="pct"/>
            <w:vAlign w:val="center"/>
          </w:tcPr>
          <w:p w14:paraId="56D3E32D" w14:textId="02F1C53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19BF2478" w14:textId="1027BA0E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076FD0D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E83868C" w14:textId="5F197437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6CD76C9" w14:textId="6E8C5D9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226</w:t>
            </w:r>
          </w:p>
        </w:tc>
        <w:tc>
          <w:tcPr>
            <w:tcW w:w="707" w:type="pct"/>
            <w:vAlign w:val="center"/>
          </w:tcPr>
          <w:p w14:paraId="0352D344" w14:textId="19F01EA3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1B7F8DCE" w14:textId="2BD41B8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AF6460" w:rsidRPr="00C1570A" w14:paraId="55E1B57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72736D5" w14:textId="0330A206" w:rsidR="00AF6460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66F6CBD" w14:textId="7BC47873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704</w:t>
            </w:r>
          </w:p>
        </w:tc>
        <w:tc>
          <w:tcPr>
            <w:tcW w:w="707" w:type="pct"/>
            <w:vAlign w:val="center"/>
          </w:tcPr>
          <w:p w14:paraId="4BAB3C97" w14:textId="3B4DBD6E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034053F6" w14:textId="3068F3DD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</w:tbl>
    <w:p w14:paraId="59D50DEB" w14:textId="77777777" w:rsidR="00D72575" w:rsidRPr="005F0FE2" w:rsidRDefault="00D72575" w:rsidP="00FE1B9A"/>
    <w:p w14:paraId="18A35921" w14:textId="74C2923B" w:rsidR="004E476E" w:rsidRDefault="001253F6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4" w:name="_Toc199177896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 w:rsidR="002A19EE"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="00562DE8" w:rsidRPr="00562DE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lt804_conf_dflt</w:t>
      </w:r>
      <w:bookmarkEnd w:id="54"/>
    </w:p>
    <w:p w14:paraId="262549F4" w14:textId="3C244529" w:rsidR="00833B85" w:rsidRDefault="00562DE8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562DE8">
        <w:rPr>
          <w:rFonts w:ascii="Santander Text" w:hAnsi="Santander Text"/>
          <w:lang w:val="pt-PT"/>
        </w:rPr>
        <w:t xml:space="preserve">Esta tabela </w:t>
      </w:r>
      <w:r>
        <w:rPr>
          <w:rFonts w:ascii="Santander Text" w:hAnsi="Santander Text"/>
          <w:lang w:val="pt-PT"/>
        </w:rPr>
        <w:t>de parametrização permite aos utilizadores de negócio</w:t>
      </w:r>
      <w:r w:rsidR="00FF43F6">
        <w:rPr>
          <w:rFonts w:ascii="Santander Text" w:hAnsi="Santander Text"/>
          <w:lang w:val="pt-PT"/>
        </w:rPr>
        <w:t xml:space="preserve"> </w:t>
      </w:r>
      <w:r w:rsidR="006A26FA">
        <w:rPr>
          <w:rFonts w:ascii="Santander Text" w:hAnsi="Santander Text"/>
          <w:lang w:val="pt-PT"/>
        </w:rPr>
        <w:t xml:space="preserve">parametrizar os valores de </w:t>
      </w:r>
      <w:r w:rsidR="006A26FA" w:rsidRPr="005D32EF">
        <w:rPr>
          <w:rFonts w:ascii="Santander Text" w:hAnsi="Santander Text"/>
          <w:i/>
          <w:iCs/>
          <w:lang w:val="pt-PT"/>
        </w:rPr>
        <w:t>missing value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62603D">
        <w:rPr>
          <w:rFonts w:ascii="Santander Text" w:hAnsi="Santander Text"/>
          <w:lang w:val="pt-PT"/>
        </w:rPr>
        <w:t>‘</w:t>
      </w:r>
      <w:r w:rsidR="007D7285" w:rsidRPr="005D32EF">
        <w:rPr>
          <w:rFonts w:ascii="Santander Text" w:hAnsi="Santander Text"/>
          <w:i/>
          <w:iCs/>
          <w:lang w:val="pt-PT"/>
        </w:rPr>
        <w:t>missing_val</w:t>
      </w:r>
      <w:r w:rsidR="0062603D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 xml:space="preserve">) </w:t>
      </w:r>
      <w:r w:rsidR="006A26FA">
        <w:rPr>
          <w:rFonts w:ascii="Santander Text" w:hAnsi="Santander Text"/>
          <w:lang w:val="pt-PT"/>
        </w:rPr>
        <w:t xml:space="preserve">e de </w:t>
      </w:r>
      <w:r w:rsidR="006A26FA" w:rsidRPr="005D32EF">
        <w:rPr>
          <w:rFonts w:ascii="Santander Text" w:hAnsi="Santander Text"/>
          <w:i/>
          <w:iCs/>
          <w:lang w:val="pt-PT"/>
        </w:rPr>
        <w:t>not applicable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3C2944">
        <w:rPr>
          <w:rFonts w:ascii="Santander Text" w:hAnsi="Santander Text"/>
          <w:lang w:val="pt-PT"/>
        </w:rPr>
        <w:t>‘</w:t>
      </w:r>
      <w:r w:rsidR="007D7285" w:rsidRPr="005D32EF">
        <w:rPr>
          <w:rFonts w:ascii="Santander Text" w:hAnsi="Santander Text"/>
          <w:i/>
          <w:iCs/>
          <w:lang w:val="pt-PT"/>
        </w:rPr>
        <w:t>not_applic_val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 xml:space="preserve">) </w:t>
      </w:r>
      <w:r w:rsidR="00833B85">
        <w:rPr>
          <w:rFonts w:ascii="Santander Text" w:hAnsi="Santander Text"/>
          <w:lang w:val="pt-PT"/>
        </w:rPr>
        <w:t>para uma dada tabela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3C2944">
        <w:rPr>
          <w:rFonts w:ascii="Santander Text" w:hAnsi="Santander Text"/>
          <w:i/>
          <w:iCs/>
          <w:lang w:val="pt-PT"/>
        </w:rPr>
        <w:t>‘</w:t>
      </w:r>
      <w:r w:rsidR="00833B85" w:rsidRPr="00F307DD">
        <w:rPr>
          <w:rFonts w:ascii="Santander Text" w:hAnsi="Santander Text"/>
          <w:i/>
          <w:iCs/>
          <w:lang w:val="pt-PT"/>
        </w:rPr>
        <w:t>tabela_lt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>,</w:t>
      </w:r>
      <w:r w:rsidR="00833B85">
        <w:rPr>
          <w:rFonts w:ascii="Santander Text" w:hAnsi="Santander Text"/>
          <w:lang w:val="pt-PT"/>
        </w:rPr>
        <w:t xml:space="preserve"> campo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3C2944">
        <w:rPr>
          <w:rFonts w:ascii="Santander Text" w:hAnsi="Santander Text"/>
          <w:i/>
          <w:iCs/>
          <w:lang w:val="pt-PT"/>
        </w:rPr>
        <w:t>‘</w:t>
      </w:r>
      <w:r w:rsidR="00833B85" w:rsidRPr="00F307DD">
        <w:rPr>
          <w:rFonts w:ascii="Santander Text" w:hAnsi="Santander Text"/>
          <w:i/>
          <w:iCs/>
          <w:lang w:val="pt-PT"/>
        </w:rPr>
        <w:t>campo_lt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 xml:space="preserve"> e âmbito (campo </w:t>
      </w:r>
      <w:r w:rsidR="003C2944">
        <w:rPr>
          <w:rFonts w:ascii="Santander Text" w:hAnsi="Santander Text"/>
          <w:lang w:val="pt-PT"/>
        </w:rPr>
        <w:t>‘</w:t>
      </w:r>
      <w:r w:rsidR="007D7285" w:rsidRPr="007D7285">
        <w:rPr>
          <w:rFonts w:ascii="Santander Text" w:hAnsi="Santander Text"/>
          <w:i/>
          <w:iCs/>
          <w:lang w:val="pt-PT"/>
        </w:rPr>
        <w:t>ambito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>)</w:t>
      </w:r>
      <w:r w:rsidR="005D32EF">
        <w:rPr>
          <w:rFonts w:ascii="Santander Text" w:hAnsi="Santander Text"/>
          <w:lang w:val="pt-PT"/>
        </w:rPr>
        <w:t>.</w:t>
      </w:r>
    </w:p>
    <w:p w14:paraId="5EDFAAD0" w14:textId="65867991" w:rsidR="00E3373F" w:rsidRDefault="0017368F" w:rsidP="005E77C7">
      <w:pPr>
        <w:spacing w:line="276" w:lineRule="auto"/>
        <w:ind w:right="805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 para as variáveis pertencentes ao âmbito </w:t>
      </w:r>
      <w:r w:rsidR="003C2944">
        <w:rPr>
          <w:rFonts w:ascii="Santander Text" w:hAnsi="Santander Text"/>
          <w:lang w:val="pt-PT"/>
        </w:rPr>
        <w:t>‘</w:t>
      </w:r>
      <w:r>
        <w:rPr>
          <w:rFonts w:ascii="Santander Text" w:hAnsi="Santander Text"/>
          <w:lang w:val="pt-PT"/>
        </w:rPr>
        <w:t>GD</w:t>
      </w:r>
      <w:r w:rsidR="003C2944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 xml:space="preserve"> </w:t>
      </w:r>
      <w:r w:rsidR="00B419FF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3</w:t>
      </w:r>
      <w:r w:rsidR="00B73AD1">
        <w:rPr>
          <w:rFonts w:ascii="Santander Text" w:hAnsi="Santander Text"/>
          <w:lang w:val="pt-PT"/>
        </w:rPr>
        <w:t xml:space="preserve"> </w:t>
      </w:r>
      <w:r w:rsidR="00B419FF">
        <w:rPr>
          <w:rFonts w:ascii="Santander Text" w:hAnsi="Santander Text"/>
          <w:lang w:val="pt-PT"/>
        </w:rPr>
        <w:t xml:space="preserve">deve seguir a seguinte estrutura: </w:t>
      </w:r>
    </w:p>
    <w:p w14:paraId="4104BDEC" w14:textId="48408485" w:rsidR="005773E0" w:rsidRDefault="00B73AD1" w:rsidP="00B73AD1">
      <w:pPr>
        <w:ind w:right="805"/>
        <w:jc w:val="center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Tabela </w:t>
      </w:r>
      <w:r w:rsidR="00643AC0">
        <w:rPr>
          <w:rFonts w:ascii="Santander Text" w:hAnsi="Santander Text"/>
          <w:lang w:val="pt-PT"/>
        </w:rPr>
        <w:t>3</w:t>
      </w:r>
      <w:r>
        <w:rPr>
          <w:rFonts w:ascii="Santander Text" w:hAnsi="Santander Text"/>
          <w:lang w:val="pt-PT"/>
        </w:rPr>
        <w:t xml:space="preserve"> - Parametrização</w:t>
      </w:r>
      <w:r w:rsidRPr="00E3373F">
        <w:rPr>
          <w:lang w:val="pt-PT"/>
        </w:rPr>
        <w:t xml:space="preserve"> </w:t>
      </w:r>
      <w:r w:rsidRPr="00B73AD1">
        <w:rPr>
          <w:rFonts w:ascii="Santander Text" w:hAnsi="Santander Text"/>
          <w:lang w:val="pt-PT"/>
        </w:rPr>
        <w:t>lt804_conf_dflt</w:t>
      </w:r>
    </w:p>
    <w:tbl>
      <w:tblPr>
        <w:tblStyle w:val="GridTable1Light"/>
        <w:tblW w:w="1119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553"/>
        <w:gridCol w:w="3260"/>
        <w:gridCol w:w="2268"/>
        <w:gridCol w:w="2126"/>
        <w:gridCol w:w="992"/>
      </w:tblGrid>
      <w:tr w:rsidR="00566F47" w:rsidRPr="006E0182" w14:paraId="7EFB2156" w14:textId="77777777" w:rsidTr="00190B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C50C899" w14:textId="764066E0" w:rsidR="00AF29C4" w:rsidRPr="006F1A38" w:rsidRDefault="00AF29C4" w:rsidP="00C94B24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tabela_lt</w:t>
            </w:r>
            <w:proofErr w:type="spellEnd"/>
          </w:p>
        </w:tc>
        <w:tc>
          <w:tcPr>
            <w:tcW w:w="3260" w:type="dxa"/>
            <w:vAlign w:val="center"/>
          </w:tcPr>
          <w:p w14:paraId="622C45AF" w14:textId="1FB7958A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campo_lt</w:t>
            </w:r>
            <w:proofErr w:type="spellEnd"/>
          </w:p>
        </w:tc>
        <w:tc>
          <w:tcPr>
            <w:tcW w:w="2268" w:type="dxa"/>
            <w:vAlign w:val="center"/>
          </w:tcPr>
          <w:p w14:paraId="577A3BF1" w14:textId="60F093D7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missing_val</w:t>
            </w:r>
            <w:proofErr w:type="spellEnd"/>
          </w:p>
        </w:tc>
        <w:tc>
          <w:tcPr>
            <w:tcW w:w="2126" w:type="dxa"/>
            <w:vAlign w:val="center"/>
          </w:tcPr>
          <w:p w14:paraId="075A5F93" w14:textId="08648E9A" w:rsidR="00AF29C4" w:rsidRPr="006F1A38" w:rsidRDefault="00AF29C4" w:rsidP="0057128E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not_applic_val</w:t>
            </w:r>
            <w:proofErr w:type="spellEnd"/>
          </w:p>
        </w:tc>
        <w:tc>
          <w:tcPr>
            <w:tcW w:w="992" w:type="dxa"/>
            <w:vAlign w:val="center"/>
          </w:tcPr>
          <w:p w14:paraId="311147C5" w14:textId="14BF6837" w:rsidR="00AF29C4" w:rsidRPr="006F1A38" w:rsidRDefault="00AF29C4" w:rsidP="00190B55">
            <w:pPr>
              <w:ind w:right="17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ambito</w:t>
            </w:r>
            <w:proofErr w:type="spellEnd"/>
          </w:p>
        </w:tc>
      </w:tr>
      <w:tr w:rsidR="00566F47" w:rsidRPr="006E0182" w14:paraId="174FCC5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33AD91B" w14:textId="2036CDBF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793D7" w14:textId="717FD56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2268" w:type="dxa"/>
            <w:vAlign w:val="center"/>
          </w:tcPr>
          <w:p w14:paraId="4EDF46F8" w14:textId="5029BE8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6B27AD6" w14:textId="6C7F4E9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81F6418" w14:textId="6AF6888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C18C8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B5E83A9" w14:textId="0EE0EAE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3EDDFBC" w14:textId="659F7DF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2268" w:type="dxa"/>
            <w:vAlign w:val="center"/>
          </w:tcPr>
          <w:p w14:paraId="77ACF427" w14:textId="32B18BA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11F7999" w14:textId="60488F9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F88BF1E" w14:textId="5AB8831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9EEA4A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DC71DE3" w14:textId="738A0C4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AD250D4" w14:textId="1204FFF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2268" w:type="dxa"/>
            <w:vAlign w:val="center"/>
          </w:tcPr>
          <w:p w14:paraId="617393CE" w14:textId="64DC855D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9FA27EB" w14:textId="7AF52A6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CDA334A" w14:textId="2A69C28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588A8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330785C" w14:textId="3657DB8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5863065" w14:textId="638CBB6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2268" w:type="dxa"/>
            <w:vAlign w:val="center"/>
          </w:tcPr>
          <w:p w14:paraId="67FB7DC3" w14:textId="28FD581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36149156" w14:textId="1A28909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E184E82" w14:textId="213FD9D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BAA883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6C42099" w14:textId="29948637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236B65" w14:textId="41EDAA8C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2268" w:type="dxa"/>
            <w:vAlign w:val="center"/>
          </w:tcPr>
          <w:p w14:paraId="72DBC50D" w14:textId="55B48A0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42368DF" w14:textId="0A20588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D7B3B9C" w14:textId="15F21EE6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B13E4F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624BB2" w14:textId="049812D5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FFEB53E" w14:textId="59172E7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2268" w:type="dxa"/>
            <w:vAlign w:val="center"/>
          </w:tcPr>
          <w:p w14:paraId="797BF398" w14:textId="695EC18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33D19E3" w14:textId="7333559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16E31E" w14:textId="13689F1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B16306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08637B0" w14:textId="2FABDF3E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81319E1" w14:textId="6FA0159A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2268" w:type="dxa"/>
            <w:vAlign w:val="center"/>
          </w:tcPr>
          <w:p w14:paraId="7FD49664" w14:textId="6B69AB1B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99A6960" w14:textId="4FD615E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3C942D8" w14:textId="6312484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F8BD6F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9A8364F" w14:textId="3639AE7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5384F10" w14:textId="5DE77109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2268" w:type="dxa"/>
            <w:vAlign w:val="center"/>
          </w:tcPr>
          <w:p w14:paraId="6C3DF4E6" w14:textId="12E843A2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E8FE76" w14:textId="73775DC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876C5B7" w14:textId="4554FFB8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C1079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ED93D4" w14:textId="68E315AD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64D1584" w14:textId="6AC373E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2268" w:type="dxa"/>
            <w:vAlign w:val="center"/>
          </w:tcPr>
          <w:p w14:paraId="463F3934" w14:textId="6742278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8247FA" w14:textId="6FF3523D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B0FEB41" w14:textId="64A6D31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1F4D38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5133F9" w14:textId="6EFCE69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38FBA" w14:textId="7727AC8F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2268" w:type="dxa"/>
            <w:vAlign w:val="center"/>
          </w:tcPr>
          <w:p w14:paraId="02EDBC39" w14:textId="4813EBA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55A8E87" w14:textId="3F44295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E1AB740" w14:textId="34F2562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648ADE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65701FA" w14:textId="4FE0F44F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F3C898" w14:textId="04094D2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2268" w:type="dxa"/>
            <w:vAlign w:val="center"/>
          </w:tcPr>
          <w:p w14:paraId="3D635F9D" w14:textId="73E0709B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2857CF32" w14:textId="044CDC0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4BB47DBE" w14:textId="13A2AE6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61D28C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9A8E26D" w14:textId="63084F92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F032878" w14:textId="50E184C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2268" w:type="dxa"/>
            <w:vAlign w:val="center"/>
          </w:tcPr>
          <w:p w14:paraId="27345844" w14:textId="76B0BAD5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E2AE5EC" w14:textId="74FC821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6EC35191" w14:textId="1617071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B42076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08F5D5B" w14:textId="0C78D940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6FD545C" w14:textId="13332D71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2268" w:type="dxa"/>
            <w:vAlign w:val="center"/>
          </w:tcPr>
          <w:p w14:paraId="7F9A2143" w14:textId="2D62FC9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56FB115B" w14:textId="498079E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78D5C05F" w14:textId="60D17F5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B931C6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7B0AF4D" w14:textId="17F65C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41E44D" w14:textId="61481BE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2268" w:type="dxa"/>
            <w:vAlign w:val="center"/>
          </w:tcPr>
          <w:p w14:paraId="2AE05B2E" w14:textId="26625E1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C16BB44" w14:textId="26C103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F1B0B74" w14:textId="55B7FEA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2396E61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C1386C4" w14:textId="0EB267CE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42605FD" w14:textId="6D44F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2268" w:type="dxa"/>
            <w:vAlign w:val="center"/>
          </w:tcPr>
          <w:p w14:paraId="01C08D43" w14:textId="08C56E1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F7E85B" w14:textId="191DF1A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B99BA90" w14:textId="2CCD5AF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FA60BC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310C33" w14:textId="5D272C1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51ADAB76" w14:textId="42D2517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2268" w:type="dxa"/>
            <w:vAlign w:val="center"/>
          </w:tcPr>
          <w:p w14:paraId="0E97AAC8" w14:textId="198BC1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B7F8296" w14:textId="21930C2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5C19CB8" w14:textId="214708D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E0942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CBC7B29" w14:textId="3D2C036A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5CDC410" w14:textId="5C8BE06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2268" w:type="dxa"/>
            <w:vAlign w:val="center"/>
          </w:tcPr>
          <w:p w14:paraId="01E7706F" w14:textId="7D2BF87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6D104E7" w14:textId="1AE92BB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BB5DCB3" w14:textId="7E3F67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42356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379D33A" w14:textId="6179EB6F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93476" w14:textId="1D49DE2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2268" w:type="dxa"/>
            <w:vAlign w:val="center"/>
          </w:tcPr>
          <w:p w14:paraId="0D4E5063" w14:textId="35DCA6C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06E9E50" w14:textId="6CF62E7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EBC2D50" w14:textId="3B61DB8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0E78A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833578" w14:textId="49E5B344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A70ECA" w14:textId="0C1B064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2268" w:type="dxa"/>
            <w:vAlign w:val="center"/>
          </w:tcPr>
          <w:p w14:paraId="29EF3F30" w14:textId="03CDA69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A57EC2D" w14:textId="037BE66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0C6F15" w14:textId="43432CE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1DB4FC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4FA7A4" w14:textId="031E5CD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0DF3830" w14:textId="3EDC12B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2268" w:type="dxa"/>
            <w:vAlign w:val="center"/>
          </w:tcPr>
          <w:p w14:paraId="1E7B5BC9" w14:textId="1BC717A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D7CF965" w14:textId="3FE347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3E788D8E" w14:textId="0D34E77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E7368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D0DCA5C" w14:textId="41A09AAB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5192660" w14:textId="495A752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2268" w:type="dxa"/>
            <w:vAlign w:val="center"/>
          </w:tcPr>
          <w:p w14:paraId="60E233D9" w14:textId="2E4E1E2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EBF927" w14:textId="05E6CF9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7C22788" w14:textId="02B61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39311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4D8B6D4" w14:textId="1D9DE6E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8EABA29" w14:textId="4DB0B53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2268" w:type="dxa"/>
            <w:vAlign w:val="center"/>
          </w:tcPr>
          <w:p w14:paraId="7FF473E2" w14:textId="0F25DD4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0E9FC2" w14:textId="3AA6806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C13BCA8" w14:textId="20999FB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4205EF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754B908" w14:textId="409088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B4544" w14:textId="03D21EC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2268" w:type="dxa"/>
            <w:vAlign w:val="center"/>
          </w:tcPr>
          <w:p w14:paraId="2AAD27FB" w14:textId="2EF35E3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FE39FB3" w14:textId="4971EDA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275DC" w14:textId="32B6BD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73A4CBF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6055081" w14:textId="278A89C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4EE4ED0" w14:textId="08D347B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2268" w:type="dxa"/>
            <w:vAlign w:val="center"/>
          </w:tcPr>
          <w:p w14:paraId="55525542" w14:textId="2C74185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9D9AB2" w14:textId="7CD5C28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34470B7" w14:textId="2F948C7C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1DA625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A4EB90B" w14:textId="70DE49F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91DE756" w14:textId="1AC939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2268" w:type="dxa"/>
            <w:vAlign w:val="center"/>
          </w:tcPr>
          <w:p w14:paraId="4B40B053" w14:textId="34B6F99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0BB93114" w14:textId="6A9107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A9C8655" w14:textId="58D38260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2A2430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D37BE8" w14:textId="4ADD8F8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1456087" w14:textId="30D911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2268" w:type="dxa"/>
            <w:vAlign w:val="center"/>
          </w:tcPr>
          <w:p w14:paraId="1D94EE97" w14:textId="127B909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591DEA2" w14:textId="296619F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816ED80" w14:textId="4CFDF16A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AA1F40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1D7C1E6" w14:textId="452358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364DE1" w14:textId="780932B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2268" w:type="dxa"/>
            <w:vAlign w:val="center"/>
          </w:tcPr>
          <w:p w14:paraId="4756627E" w14:textId="13ECD08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0D46A0" w14:textId="7F09CB7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05B5393" w14:textId="35D0C74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92BABD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9386061" w14:textId="257946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2D63BBB" w14:textId="3894A10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1FBE749D" w14:textId="38F29BE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88C724A" w14:textId="4E52D6C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F09771E" w14:textId="5B05D06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2D365B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ECEFA58" w14:textId="0917F567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566E04E" w14:textId="772E33E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SUBPORTFOLIO_ID</w:t>
            </w:r>
          </w:p>
        </w:tc>
        <w:tc>
          <w:tcPr>
            <w:tcW w:w="2268" w:type="dxa"/>
            <w:vAlign w:val="center"/>
          </w:tcPr>
          <w:p w14:paraId="76B7DE1C" w14:textId="428AFE3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6D0C6D8" w14:textId="6946514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2690AE3" w14:textId="49A8E2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588C4F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D797908" w14:textId="6F04C89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824FA1A" w14:textId="259149F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4D9B9B40" w14:textId="51D03AA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59FBDFD" w14:textId="3C6757B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4887A6" w14:textId="639DA82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8CE45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6BD88E" w14:textId="3249C1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C5F6A99" w14:textId="5286CA1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63893899" w14:textId="18032C5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24D32F1" w14:textId="4CC905F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6A8122F" w14:textId="56F6679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2E44E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B671960" w14:textId="45F1C32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D45578E" w14:textId="66D9B10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DFLT_STTS_INSTRMNT</w:t>
            </w:r>
          </w:p>
        </w:tc>
        <w:tc>
          <w:tcPr>
            <w:tcW w:w="2268" w:type="dxa"/>
            <w:vAlign w:val="center"/>
          </w:tcPr>
          <w:p w14:paraId="683CE110" w14:textId="486A046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931409" w14:textId="2638DF7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F743BFD" w14:textId="6EE149C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089338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91DEA7" w14:textId="53D7E2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B177E1E" w14:textId="1C0EDF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IMPRMNT_STTS</w:t>
            </w:r>
          </w:p>
        </w:tc>
        <w:tc>
          <w:tcPr>
            <w:tcW w:w="2268" w:type="dxa"/>
            <w:vAlign w:val="center"/>
          </w:tcPr>
          <w:p w14:paraId="1F4E0963" w14:textId="019B6B7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FCACF31" w14:textId="4275AF88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27B556D" w14:textId="37DBDA5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E7D26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C1E457" w14:textId="0852EF34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B619234" w14:textId="70AF63F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PRFRMNG_STTS</w:t>
            </w:r>
          </w:p>
        </w:tc>
        <w:tc>
          <w:tcPr>
            <w:tcW w:w="2268" w:type="dxa"/>
            <w:vAlign w:val="center"/>
          </w:tcPr>
          <w:p w14:paraId="7932C25C" w14:textId="139A34C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572BB9" w14:textId="1DE66AB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A352C0D" w14:textId="2B98B4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91C4E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ED38E0" w14:textId="1C5005BC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4AB9AE8" w14:textId="44F8C23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TYP_INSTRMNT</w:t>
            </w:r>
          </w:p>
        </w:tc>
        <w:tc>
          <w:tcPr>
            <w:tcW w:w="2268" w:type="dxa"/>
            <w:vAlign w:val="center"/>
          </w:tcPr>
          <w:p w14:paraId="46626C3B" w14:textId="16402F7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8DEFBE0" w14:textId="3769E6D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D7192DF" w14:textId="74CA5EB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A08127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5CAE824" w14:textId="6EDA677D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4387726" w14:textId="4BC1158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GRSS_CRRYNG_AMNT_INSTRMNT</w:t>
            </w:r>
          </w:p>
        </w:tc>
        <w:tc>
          <w:tcPr>
            <w:tcW w:w="2268" w:type="dxa"/>
            <w:vAlign w:val="center"/>
          </w:tcPr>
          <w:p w14:paraId="553FA24D" w14:textId="4963C44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5425857" w14:textId="136D57F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D43B874" w14:textId="64D3A053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26CB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8617F3" w14:textId="25BA7FF3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3E5178AE" w14:textId="7ECB410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ACCMLTD_CHNGS_FV_CR_INSTRMNT</w:t>
            </w:r>
          </w:p>
        </w:tc>
        <w:tc>
          <w:tcPr>
            <w:tcW w:w="2268" w:type="dxa"/>
            <w:vAlign w:val="center"/>
          </w:tcPr>
          <w:p w14:paraId="568F75EA" w14:textId="568B7D4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AB6F84" w14:textId="4051891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3E20F2B" w14:textId="130647E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2BA26D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15570" w14:textId="73020485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074F86" w14:textId="2F744FB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ACCNTNG_CLSSFCTN</w:t>
            </w:r>
          </w:p>
        </w:tc>
        <w:tc>
          <w:tcPr>
            <w:tcW w:w="2268" w:type="dxa"/>
            <w:vAlign w:val="center"/>
          </w:tcPr>
          <w:p w14:paraId="4D82BD77" w14:textId="1C22DA7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AB6CC0" w14:textId="002345B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7D884" w14:textId="64376D4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A74D1E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C61A30" w14:textId="3D6916A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7E7884B" w14:textId="03974B0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CCF</w:t>
            </w:r>
          </w:p>
        </w:tc>
        <w:tc>
          <w:tcPr>
            <w:tcW w:w="2268" w:type="dxa"/>
            <w:vAlign w:val="center"/>
          </w:tcPr>
          <w:p w14:paraId="58646B74" w14:textId="5E2537A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7B228D" w14:textId="54D42CA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1E933CB" w14:textId="6AC0C9BE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017FF9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5DC55F6" w14:textId="01087324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DA712A" w14:textId="3C35DBE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EAD</w:t>
            </w:r>
          </w:p>
        </w:tc>
        <w:tc>
          <w:tcPr>
            <w:tcW w:w="2268" w:type="dxa"/>
            <w:vAlign w:val="center"/>
          </w:tcPr>
          <w:p w14:paraId="07345E4F" w14:textId="79414298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F12AE86" w14:textId="57A4B03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ABE42DE" w14:textId="6407FBB9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654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F1D4DD2" w14:textId="2150E3B1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23F3540" w14:textId="373BBDF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OFF_BLNC_SHT_AMNT_INSTRMNT</w:t>
            </w:r>
          </w:p>
        </w:tc>
        <w:tc>
          <w:tcPr>
            <w:tcW w:w="2268" w:type="dxa"/>
            <w:vAlign w:val="center"/>
          </w:tcPr>
          <w:p w14:paraId="0DEAA86D" w14:textId="09F37D3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E4C1EB5" w14:textId="5D1710E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9430009" w14:textId="58EF4B2C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B932B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A112982" w14:textId="6F23C31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F72155A" w14:textId="4A00C0C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PRVSNS_OFF_BLNC_SHT</w:t>
            </w:r>
          </w:p>
        </w:tc>
        <w:tc>
          <w:tcPr>
            <w:tcW w:w="2268" w:type="dxa"/>
            <w:vAlign w:val="center"/>
          </w:tcPr>
          <w:p w14:paraId="76A9EF37" w14:textId="19F0170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04B02CB" w14:textId="2AAFB8F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8B722A8" w14:textId="3256A9C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D52DE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B034F72" w14:textId="25D2A3A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90B95BD" w14:textId="1CDC09E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</w:t>
            </w:r>
          </w:p>
        </w:tc>
        <w:tc>
          <w:tcPr>
            <w:tcW w:w="2268" w:type="dxa"/>
            <w:vAlign w:val="center"/>
          </w:tcPr>
          <w:p w14:paraId="7C7C5EE1" w14:textId="4075393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A50DB2B" w14:textId="6C20B956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AF4DD29" w14:textId="3E730796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52F900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033532" w14:textId="5DF6DC55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E1CA2AB" w14:textId="626F96B9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ACCMLTD_IMPRMNT_INSTRMNT</w:t>
            </w:r>
          </w:p>
        </w:tc>
        <w:tc>
          <w:tcPr>
            <w:tcW w:w="2268" w:type="dxa"/>
            <w:vAlign w:val="center"/>
          </w:tcPr>
          <w:p w14:paraId="5B995C5A" w14:textId="6DF61BFC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578C7A2" w14:textId="159C782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58F4AA6" w14:textId="2EBA2F5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7B5DA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1AC5FE5" w14:textId="37B6AE7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CE7A258" w14:textId="764EE15D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COD_SOC_INTRGRP</w:t>
            </w:r>
          </w:p>
        </w:tc>
        <w:tc>
          <w:tcPr>
            <w:tcW w:w="2268" w:type="dxa"/>
            <w:vAlign w:val="center"/>
          </w:tcPr>
          <w:p w14:paraId="1D4BCEC1" w14:textId="4B28B57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0479237" w14:textId="73C608F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54C10220" w14:textId="0F52E62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96E30D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835631" w14:textId="7A54AB9A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F8E9EFF" w14:textId="1D4824B0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LCL_INSTMRNT_ID</w:t>
            </w:r>
          </w:p>
        </w:tc>
        <w:tc>
          <w:tcPr>
            <w:tcW w:w="2268" w:type="dxa"/>
            <w:vAlign w:val="center"/>
          </w:tcPr>
          <w:p w14:paraId="6D766697" w14:textId="73B4439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24A9368" w14:textId="6591AE8D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205F3FE" w14:textId="20E2482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9F623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F2F0C87" w14:textId="414DB5B1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B008530" w14:textId="5D402B1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TYP_OFF_BLNC_PRDCT</w:t>
            </w:r>
          </w:p>
        </w:tc>
        <w:tc>
          <w:tcPr>
            <w:tcW w:w="2268" w:type="dxa"/>
            <w:vAlign w:val="center"/>
          </w:tcPr>
          <w:p w14:paraId="4E025CBA" w14:textId="01C2828E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4BAC20B0" w14:textId="1E17299A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256EE6F7" w14:textId="79A3AC45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BC34B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F72D0" w14:textId="1714D42C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F8446B6" w14:textId="151C4E4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2268" w:type="dxa"/>
            <w:vAlign w:val="center"/>
          </w:tcPr>
          <w:p w14:paraId="1099BA51" w14:textId="79F3359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48D7530" w14:textId="025C704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1D5A261" w14:textId="2F4BF5B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0498B2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AE128" w14:textId="101F1202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0CCB597" w14:textId="13027F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2268" w:type="dxa"/>
            <w:vAlign w:val="center"/>
          </w:tcPr>
          <w:p w14:paraId="685F37A5" w14:textId="61E770CC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7E6B452" w14:textId="06DF211F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A07F89" w14:textId="3906620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8D0C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3DBBF81" w14:textId="44EB701F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04EA111" w14:textId="17393D5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2268" w:type="dxa"/>
            <w:vAlign w:val="center"/>
          </w:tcPr>
          <w:p w14:paraId="6385BD8C" w14:textId="09F2F18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CC5A2CB" w14:textId="4829518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502FC11" w14:textId="7428FDA1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7D1A52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1279F8" w14:textId="63971108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7DDDC29" w14:textId="3575506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2268" w:type="dxa"/>
            <w:vAlign w:val="center"/>
          </w:tcPr>
          <w:p w14:paraId="2553EC29" w14:textId="70993F0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F979D84" w14:textId="4212D1D2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6828269" w14:textId="670831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B1AA0E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565FC3" w14:textId="75D4E9EE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1A4C6FC" w14:textId="041F4A0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97270DD" w14:textId="3F68682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660946C" w14:textId="236F958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22AB2CF" w14:textId="0AC91AB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42292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4FED09" w14:textId="6012A5D0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13451E1B" w14:textId="466FF36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5DA0AF40" w14:textId="4FD9A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87001FD" w14:textId="6B7F831E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C093BA5" w14:textId="15D5F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C386C3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F38AA" w14:textId="4D1E4307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475DD3AF" w14:textId="1CFE421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758EB936" w14:textId="613AC220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F64483F" w14:textId="263627E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5348E00" w14:textId="06A6BB4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6EF67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44DAFFE" w14:textId="456BD9F4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36585E0" w14:textId="559537D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TYP_PRTCTN</w:t>
            </w:r>
          </w:p>
        </w:tc>
        <w:tc>
          <w:tcPr>
            <w:tcW w:w="2268" w:type="dxa"/>
            <w:vAlign w:val="center"/>
          </w:tcPr>
          <w:p w14:paraId="18CDE414" w14:textId="588BF08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DB396ED" w14:textId="0B9802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DB1DCC2" w14:textId="61A89C52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FDA4C1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98892AB" w14:textId="1C81CF7B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276F5EF3" w14:textId="3B01656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PRTCTN_VL</w:t>
            </w:r>
          </w:p>
        </w:tc>
        <w:tc>
          <w:tcPr>
            <w:tcW w:w="2268" w:type="dxa"/>
            <w:vAlign w:val="center"/>
          </w:tcPr>
          <w:p w14:paraId="769A45EC" w14:textId="3F9C9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779710A" w14:textId="7606715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8F23B51" w14:textId="7036E96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CE6A98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4374205" w14:textId="05A4E352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6ECA81A" w14:textId="21B17E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szCs w:val="18"/>
              </w:rPr>
              <w:t>FLG_ELCTRC_VHCL</w:t>
            </w:r>
          </w:p>
        </w:tc>
        <w:tc>
          <w:tcPr>
            <w:tcW w:w="2268" w:type="dxa"/>
            <w:vAlign w:val="center"/>
          </w:tcPr>
          <w:p w14:paraId="3FF99888" w14:textId="3152D48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55D5DE4" w14:textId="51B01F2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9E7CE6B" w14:textId="6CA8DCE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94F62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93AE70" w14:textId="252FAF23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LT004_PROTECTION</w:t>
            </w:r>
          </w:p>
        </w:tc>
        <w:tc>
          <w:tcPr>
            <w:tcW w:w="3260" w:type="dxa"/>
            <w:vAlign w:val="center"/>
          </w:tcPr>
          <w:p w14:paraId="7997DEAB" w14:textId="315E991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2268" w:type="dxa"/>
            <w:vAlign w:val="center"/>
          </w:tcPr>
          <w:p w14:paraId="52463A1C" w14:textId="1525181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B3024E7" w14:textId="4B195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31049EDD" w14:textId="25C2737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922F5B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D55D41" w14:textId="35B45363" w:rsidR="00117C2B" w:rsidRPr="00117C2B" w:rsidRDefault="00165C70" w:rsidP="00190B55">
            <w:pPr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267548B" w14:textId="203DC0B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1230861" w14:textId="7C16E00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8052756" w14:textId="149D828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2EDA0" w14:textId="79A6279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C1A417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38D2C28" w14:textId="61EFDB26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79E3B905" w14:textId="6BEE9244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03DE164" w14:textId="3A6E203B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0FC7472" w14:textId="2DD7561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00C1F52" w14:textId="390DB3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4A6455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D003C2" w14:textId="49B72702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F2D002C" w14:textId="0AA68EF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1C6C5188" w14:textId="32C6AA7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2809511" w14:textId="0A8654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9E36BAB" w14:textId="5E70E1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5E29C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1B312B" w14:textId="12604847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023A17A4" w14:textId="4197648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09A999F7" w14:textId="67F7B24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4A8452BA" w14:textId="247F52F1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1668AAB" w14:textId="439DB8C6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4D663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09F911" w14:textId="12C18963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2DA4BED8" w14:textId="1872A6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2268" w:type="dxa"/>
            <w:vAlign w:val="center"/>
          </w:tcPr>
          <w:p w14:paraId="243A2AC1" w14:textId="017C1B3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686F020" w14:textId="112DADE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1B6D670" w14:textId="2075605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8B00EC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29634E" w14:textId="389125B7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9D366A6" w14:textId="3360AF1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2268" w:type="dxa"/>
            <w:vAlign w:val="center"/>
          </w:tcPr>
          <w:p w14:paraId="1E15DACE" w14:textId="1F2964B0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777C4E9" w14:textId="120886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A01B3" w14:textId="6C1469E5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DF5378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870B99B" w14:textId="662F6C0D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778D4253" w14:textId="445124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01367440" w14:textId="77E9DE2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11665BD" w14:textId="61FBA17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49B6C2" w14:textId="0D6ED18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775CA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43AEDA6" w14:textId="6F6862A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63BBB5C5" w14:textId="129DBF9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33936CF" w14:textId="48CBE7B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34F880C9" w14:textId="5185F60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7173D7" w14:textId="1B3B74F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FD5D55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0C3E0F" w14:textId="53039B3F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12B58045" w14:textId="4C67A677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5806A118" w14:textId="3F69F042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15F013E" w14:textId="5E32E35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4BF741B" w14:textId="6147CEB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DAF82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382D1C" w14:textId="1AD1AA4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07278FE0" w14:textId="787E4C4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2268" w:type="dxa"/>
            <w:vAlign w:val="center"/>
          </w:tcPr>
          <w:p w14:paraId="13C72BDE" w14:textId="2041C5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AEA8C8F" w14:textId="164904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1F2A87" w14:textId="0A44DBE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7BC89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9F8F81" w14:textId="0EB50736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85140B9" w14:textId="51E2515F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2268" w:type="dxa"/>
            <w:vAlign w:val="center"/>
          </w:tcPr>
          <w:p w14:paraId="402CD286" w14:textId="7258908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29525F1" w14:textId="4AADCE9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EDD380F" w14:textId="08DBED7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19D37E36" w14:textId="77777777" w:rsidR="004510F3" w:rsidRDefault="004510F3" w:rsidP="00562DE8">
      <w:pPr>
        <w:rPr>
          <w:rFonts w:ascii="Santander Text" w:hAnsi="Santander Text"/>
          <w:lang w:val="pt-PT"/>
        </w:rPr>
      </w:pPr>
    </w:p>
    <w:p w14:paraId="010BE1E1" w14:textId="3D6B9C24" w:rsidR="00CA28E6" w:rsidRPr="00F307DD" w:rsidRDefault="00F91614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5" w:name="_Toc199177897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 w:rsidR="00C60088"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="00482B23"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lt805_conf_exp</w:t>
      </w:r>
      <w:bookmarkEnd w:id="55"/>
    </w:p>
    <w:p w14:paraId="608AE902" w14:textId="1BDF72A5" w:rsidR="00482B23" w:rsidRPr="00F307DD" w:rsidRDefault="00316EA2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Esta tabela</w:t>
      </w:r>
      <w:r w:rsidR="00461BDC" w:rsidRPr="00F307DD">
        <w:rPr>
          <w:rFonts w:ascii="Santander Text" w:hAnsi="Santander Text"/>
          <w:lang w:val="pt-PT"/>
        </w:rPr>
        <w:t xml:space="preserve"> de parametrização</w:t>
      </w:r>
      <w:r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>permite aos utilizador</w:t>
      </w:r>
      <w:r w:rsidR="00D648EB">
        <w:rPr>
          <w:rFonts w:ascii="Santander Text" w:hAnsi="Santander Text"/>
          <w:lang w:val="pt-PT"/>
        </w:rPr>
        <w:t>e</w:t>
      </w:r>
      <w:r w:rsidR="00425176" w:rsidRPr="00F307DD">
        <w:rPr>
          <w:rFonts w:ascii="Santander Text" w:hAnsi="Santander Text"/>
          <w:lang w:val="pt-PT"/>
        </w:rPr>
        <w:t>s de negócio definir</w:t>
      </w:r>
      <w:r w:rsidR="005D7D46" w:rsidRPr="00F307DD">
        <w:rPr>
          <w:rFonts w:ascii="Santander Text" w:hAnsi="Santander Text"/>
          <w:lang w:val="pt-PT"/>
        </w:rPr>
        <w:t xml:space="preserve"> </w:t>
      </w:r>
      <w:r w:rsidR="0046159C" w:rsidRPr="00F307DD">
        <w:rPr>
          <w:rFonts w:ascii="Santander Text" w:hAnsi="Santander Text"/>
          <w:lang w:val="pt-PT"/>
        </w:rPr>
        <w:t>as variáveis pertencentes a um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F84D91">
        <w:rPr>
          <w:rFonts w:ascii="Santander Text" w:hAnsi="Santander Text"/>
          <w:lang w:val="pt-PT"/>
        </w:rPr>
        <w:t>determinado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D648EB">
        <w:rPr>
          <w:rFonts w:ascii="Santander Text" w:hAnsi="Santander Text"/>
          <w:lang w:val="pt-PT"/>
        </w:rPr>
        <w:t>â</w:t>
      </w:r>
      <w:r w:rsidR="00957B4B" w:rsidRPr="00F307DD">
        <w:rPr>
          <w:rFonts w:ascii="Santander Text" w:hAnsi="Santander Text"/>
          <w:lang w:val="pt-PT"/>
        </w:rPr>
        <w:t xml:space="preserve">mbito </w:t>
      </w:r>
      <w:r w:rsidR="004D2439">
        <w:rPr>
          <w:rFonts w:ascii="Santander Text" w:hAnsi="Santander Text"/>
          <w:lang w:val="pt-PT"/>
        </w:rPr>
        <w:t xml:space="preserve">assim como as </w:t>
      </w:r>
      <w:r w:rsidR="005D7D46" w:rsidRPr="00F307DD">
        <w:rPr>
          <w:rFonts w:ascii="Santander Text" w:hAnsi="Santander Text"/>
          <w:lang w:val="pt-PT"/>
        </w:rPr>
        <w:t xml:space="preserve">variáveis </w:t>
      </w:r>
      <w:r w:rsidR="004D2439">
        <w:rPr>
          <w:rFonts w:ascii="Santander Text" w:hAnsi="Santander Text"/>
          <w:lang w:val="pt-PT"/>
        </w:rPr>
        <w:t xml:space="preserve">que </w:t>
      </w:r>
      <w:r w:rsidR="00EF70E6">
        <w:rPr>
          <w:rFonts w:ascii="Santander Text" w:hAnsi="Santander Text"/>
          <w:lang w:val="pt-PT"/>
        </w:rPr>
        <w:t>devem</w:t>
      </w:r>
      <w:r w:rsidR="00387D3C" w:rsidRPr="00F307DD">
        <w:rPr>
          <w:rFonts w:ascii="Santander Text" w:hAnsi="Santander Text"/>
          <w:lang w:val="pt-PT"/>
        </w:rPr>
        <w:t xml:space="preserve"> ser exporta</w:t>
      </w:r>
      <w:r w:rsidR="004D2439">
        <w:rPr>
          <w:rFonts w:ascii="Santander Text" w:hAnsi="Santander Text"/>
          <w:lang w:val="pt-PT"/>
        </w:rPr>
        <w:t>das</w:t>
      </w:r>
      <w:r w:rsidR="00957B4B" w:rsidRPr="00F307DD">
        <w:rPr>
          <w:rFonts w:ascii="Santander Text" w:hAnsi="Santander Text"/>
          <w:lang w:val="pt-PT"/>
        </w:rPr>
        <w:t>. Assim</w:t>
      </w:r>
      <w:r w:rsidR="00EF70E6">
        <w:rPr>
          <w:rFonts w:ascii="Santander Text" w:hAnsi="Santander Text"/>
          <w:lang w:val="pt-PT"/>
        </w:rPr>
        <w:t>,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 xml:space="preserve">para cada variável </w:t>
      </w:r>
      <w:r w:rsidR="005976A6" w:rsidRPr="00F307DD">
        <w:rPr>
          <w:rFonts w:ascii="Santander Text" w:hAnsi="Santander Text"/>
          <w:lang w:val="pt-PT"/>
        </w:rPr>
        <w:t xml:space="preserve">reportada no contexto </w:t>
      </w:r>
      <w:r w:rsidR="00430D12" w:rsidRPr="00F307DD">
        <w:rPr>
          <w:rFonts w:ascii="Santander Text" w:hAnsi="Santander Text"/>
          <w:i/>
          <w:iCs/>
          <w:lang w:val="pt-PT"/>
        </w:rPr>
        <w:t xml:space="preserve">Loan Tape </w:t>
      </w:r>
      <w:r w:rsidR="002758CC" w:rsidRPr="00F307DD">
        <w:rPr>
          <w:rFonts w:ascii="Santander Text" w:hAnsi="Santander Text"/>
          <w:lang w:val="pt-PT"/>
        </w:rPr>
        <w:t xml:space="preserve">(campo </w:t>
      </w:r>
      <w:r w:rsidR="003C2944">
        <w:rPr>
          <w:rFonts w:ascii="Santander Text" w:hAnsi="Santander Text"/>
          <w:lang w:val="pt-PT"/>
        </w:rPr>
        <w:t>‘</w:t>
      </w:r>
      <w:r w:rsidR="002758CC" w:rsidRPr="00F307DD">
        <w:rPr>
          <w:rFonts w:ascii="Santander Text" w:hAnsi="Santander Text"/>
          <w:i/>
          <w:iCs/>
          <w:lang w:val="pt-PT"/>
        </w:rPr>
        <w:t>campo_lt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2758CC" w:rsidRPr="00F307DD">
        <w:rPr>
          <w:rFonts w:ascii="Santander Text" w:hAnsi="Santander Text"/>
          <w:lang w:val="pt-PT"/>
        </w:rPr>
        <w:t>)</w:t>
      </w:r>
      <w:r w:rsidR="000856EC" w:rsidRPr="00F307DD">
        <w:rPr>
          <w:rFonts w:ascii="Santander Text" w:hAnsi="Santander Text"/>
          <w:lang w:val="pt-PT"/>
        </w:rPr>
        <w:t xml:space="preserve"> e </w:t>
      </w:r>
      <w:r w:rsidR="000856EC" w:rsidRPr="00727F10">
        <w:rPr>
          <w:rFonts w:ascii="Santander Text" w:hAnsi="Santander Text"/>
          <w:lang w:val="pt-PT"/>
        </w:rPr>
        <w:t xml:space="preserve">de acordo </w:t>
      </w:r>
      <w:r w:rsidR="002758CC" w:rsidRPr="00727F10">
        <w:rPr>
          <w:rFonts w:ascii="Santander Text" w:hAnsi="Santander Text"/>
          <w:lang w:val="pt-PT"/>
        </w:rPr>
        <w:t xml:space="preserve">com a tabela correspondente (campo </w:t>
      </w:r>
      <w:r w:rsidR="003C2944">
        <w:rPr>
          <w:rFonts w:ascii="Santander Text" w:hAnsi="Santander Text"/>
          <w:lang w:val="pt-PT"/>
        </w:rPr>
        <w:t>‘</w:t>
      </w:r>
      <w:r w:rsidR="002758CC" w:rsidRPr="00727F10">
        <w:rPr>
          <w:rFonts w:ascii="Santander Text" w:hAnsi="Santander Text"/>
          <w:i/>
          <w:iCs/>
          <w:lang w:val="pt-PT"/>
        </w:rPr>
        <w:t>tabela_lt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2758CC" w:rsidRPr="00727F10">
        <w:rPr>
          <w:rFonts w:ascii="Santander Text" w:hAnsi="Santander Text"/>
          <w:lang w:val="pt-PT"/>
        </w:rPr>
        <w:t xml:space="preserve">), </w:t>
      </w:r>
      <w:r w:rsidR="009C0ED1" w:rsidRPr="00727F10">
        <w:rPr>
          <w:rFonts w:ascii="Santander Text" w:hAnsi="Santander Text"/>
          <w:lang w:val="pt-PT"/>
        </w:rPr>
        <w:t xml:space="preserve">é indicado na tabela </w:t>
      </w:r>
      <w:r w:rsidR="000856EC" w:rsidRPr="00727F10">
        <w:rPr>
          <w:rFonts w:ascii="Santander Text" w:hAnsi="Santander Text"/>
          <w:lang w:val="pt-PT"/>
        </w:rPr>
        <w:t xml:space="preserve">o </w:t>
      </w:r>
      <w:r w:rsidR="002758CC" w:rsidRPr="00727F10">
        <w:rPr>
          <w:rFonts w:ascii="Santander Text" w:hAnsi="Santander Text"/>
          <w:lang w:val="pt-PT"/>
        </w:rPr>
        <w:t>segmento</w:t>
      </w:r>
      <w:r w:rsidR="009127BC" w:rsidRPr="00727F10">
        <w:rPr>
          <w:rFonts w:ascii="Santander Text" w:hAnsi="Santander Text"/>
          <w:lang w:val="pt-PT"/>
        </w:rPr>
        <w:t xml:space="preserve"> (campo </w:t>
      </w:r>
      <w:r w:rsidR="003C2944">
        <w:rPr>
          <w:rFonts w:ascii="Santander Text" w:hAnsi="Santander Text"/>
          <w:lang w:val="pt-PT"/>
        </w:rPr>
        <w:t>‘</w:t>
      </w:r>
      <w:r w:rsidR="009127BC" w:rsidRPr="00727F10">
        <w:rPr>
          <w:rFonts w:ascii="Santander Text" w:hAnsi="Santander Text"/>
          <w:i/>
          <w:iCs/>
          <w:lang w:val="pt-PT"/>
        </w:rPr>
        <w:t>segmento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9127BC" w:rsidRPr="00727F10">
        <w:rPr>
          <w:rFonts w:ascii="Santander Text" w:hAnsi="Santander Text"/>
          <w:lang w:val="pt-PT"/>
        </w:rPr>
        <w:t>)</w:t>
      </w:r>
      <w:r w:rsidR="002758CC" w:rsidRPr="00727F10">
        <w:rPr>
          <w:rFonts w:ascii="Santander Text" w:hAnsi="Santander Text"/>
          <w:lang w:val="pt-PT"/>
        </w:rPr>
        <w:t xml:space="preserve"> </w:t>
      </w:r>
      <w:r w:rsidR="009127BC" w:rsidRPr="00727F10">
        <w:rPr>
          <w:rFonts w:ascii="Santander Text" w:hAnsi="Santander Text"/>
          <w:lang w:val="pt-PT"/>
        </w:rPr>
        <w:t xml:space="preserve">e </w:t>
      </w:r>
      <w:r w:rsidR="009C0ED1" w:rsidRPr="00727F10">
        <w:rPr>
          <w:rFonts w:ascii="Santander Text" w:hAnsi="Santander Text"/>
          <w:lang w:val="pt-PT"/>
        </w:rPr>
        <w:t>â</w:t>
      </w:r>
      <w:r w:rsidR="009127BC" w:rsidRPr="00727F10">
        <w:rPr>
          <w:rFonts w:ascii="Santander Text" w:hAnsi="Santander Text"/>
          <w:lang w:val="pt-PT"/>
        </w:rPr>
        <w:t xml:space="preserve">mbito (campo </w:t>
      </w:r>
      <w:r w:rsidR="003C2944">
        <w:rPr>
          <w:rFonts w:ascii="Santander Text" w:hAnsi="Santander Text"/>
          <w:lang w:val="pt-PT"/>
        </w:rPr>
        <w:t>‘</w:t>
      </w:r>
      <w:r w:rsidR="009127BC" w:rsidRPr="00727F10">
        <w:rPr>
          <w:rFonts w:ascii="Santander Text" w:hAnsi="Santander Text"/>
          <w:i/>
          <w:iCs/>
          <w:lang w:val="pt-PT"/>
        </w:rPr>
        <w:t>ambito</w:t>
      </w:r>
      <w:r w:rsidR="009127BC" w:rsidRPr="00727F10">
        <w:rPr>
          <w:rFonts w:ascii="Santander Text" w:hAnsi="Santander Text"/>
          <w:lang w:val="pt-PT"/>
        </w:rPr>
        <w:t>)</w:t>
      </w:r>
      <w:r w:rsidR="003C2944">
        <w:rPr>
          <w:rFonts w:ascii="Santander Text" w:hAnsi="Santander Text"/>
          <w:lang w:val="pt-PT"/>
        </w:rPr>
        <w:t>’</w:t>
      </w:r>
      <w:r w:rsidR="00684D81" w:rsidRPr="00727F10">
        <w:rPr>
          <w:rFonts w:ascii="Santander Text" w:hAnsi="Santander Text"/>
          <w:lang w:val="pt-PT"/>
        </w:rPr>
        <w:t xml:space="preserve"> </w:t>
      </w:r>
      <w:r w:rsidR="000856EC" w:rsidRPr="00727F10">
        <w:rPr>
          <w:rFonts w:ascii="Santander Text" w:hAnsi="Santander Text"/>
          <w:lang w:val="pt-PT"/>
        </w:rPr>
        <w:t>para</w:t>
      </w:r>
      <w:r w:rsidR="000856EC" w:rsidRPr="00F307DD">
        <w:rPr>
          <w:rFonts w:ascii="Santander Text" w:hAnsi="Santander Text"/>
          <w:lang w:val="pt-PT"/>
        </w:rPr>
        <w:t xml:space="preserve"> os quais as variáveis são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apli</w:t>
      </w:r>
      <w:r w:rsidR="00C661EF">
        <w:rPr>
          <w:rFonts w:ascii="Santander Text" w:hAnsi="Santander Text"/>
          <w:lang w:val="pt-PT"/>
        </w:rPr>
        <w:t>cáveis</w:t>
      </w:r>
      <w:r w:rsidR="00684D81" w:rsidRPr="00F307DD">
        <w:rPr>
          <w:rFonts w:ascii="Santander Text" w:hAnsi="Santander Text"/>
          <w:lang w:val="pt-PT"/>
        </w:rPr>
        <w:t xml:space="preserve"> (campo </w:t>
      </w:r>
      <w:r w:rsidR="003C2944">
        <w:rPr>
          <w:rFonts w:ascii="Santander Text" w:hAnsi="Santander Text"/>
          <w:lang w:val="pt-PT"/>
        </w:rPr>
        <w:t>‘</w:t>
      </w:r>
      <w:r w:rsidR="00684D81" w:rsidRPr="00F307DD">
        <w:rPr>
          <w:rFonts w:ascii="Santander Text" w:hAnsi="Santander Text"/>
          <w:i/>
          <w:iCs/>
          <w:lang w:val="pt-PT"/>
        </w:rPr>
        <w:t>aplicavel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684D81" w:rsidRPr="00F307DD">
        <w:rPr>
          <w:rFonts w:ascii="Santander Text" w:hAnsi="Santander Text"/>
          <w:lang w:val="pt-PT"/>
        </w:rPr>
        <w:t>)</w:t>
      </w:r>
      <w:r w:rsidR="009127BC" w:rsidRPr="00F307DD">
        <w:rPr>
          <w:rFonts w:ascii="Santander Text" w:hAnsi="Santander Text"/>
          <w:lang w:val="pt-PT"/>
        </w:rPr>
        <w:t xml:space="preserve">. </w:t>
      </w:r>
    </w:p>
    <w:p w14:paraId="6E69A2A4" w14:textId="0DB78C8F" w:rsidR="00E23306" w:rsidRPr="00F307DD" w:rsidRDefault="00684D8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Dada a</w:t>
      </w:r>
      <w:r w:rsidR="007C29D5" w:rsidRPr="00F307DD">
        <w:rPr>
          <w:rFonts w:ascii="Santander Text" w:hAnsi="Santander Text"/>
          <w:lang w:val="pt-PT"/>
        </w:rPr>
        <w:t xml:space="preserve"> atual</w:t>
      </w:r>
      <w:r w:rsidR="00411DC4" w:rsidRPr="00F307DD">
        <w:rPr>
          <w:rFonts w:ascii="Santander Text" w:hAnsi="Santander Text"/>
          <w:lang w:val="pt-PT"/>
        </w:rPr>
        <w:t xml:space="preserve"> estrutura da</w:t>
      </w:r>
      <w:r w:rsidRPr="00F307DD">
        <w:rPr>
          <w:rFonts w:ascii="Santander Text" w:hAnsi="Santander Text"/>
          <w:lang w:val="pt-PT"/>
        </w:rPr>
        <w:t xml:space="preserve"> tabela deve ser atualizado o campo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de </w:t>
      </w:r>
      <w:r w:rsidR="00650DCF" w:rsidRPr="00F307DD">
        <w:rPr>
          <w:rFonts w:ascii="Santander Text" w:hAnsi="Santander Text"/>
          <w:lang w:val="pt-PT"/>
        </w:rPr>
        <w:t>‘CDG’ para ‘GD’</w:t>
      </w:r>
      <w:r w:rsidR="00411DC4" w:rsidRPr="00F307DD">
        <w:rPr>
          <w:rFonts w:ascii="Santander Text" w:hAnsi="Santander Text"/>
          <w:lang w:val="pt-PT"/>
        </w:rPr>
        <w:t xml:space="preserve">. </w:t>
      </w:r>
    </w:p>
    <w:p w14:paraId="0371F7D7" w14:textId="4728D6C0" w:rsidR="004A2F68" w:rsidRDefault="00411DC4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4</w:t>
      </w:r>
      <w:r w:rsidRPr="00F307DD">
        <w:rPr>
          <w:rFonts w:ascii="Santander Text" w:hAnsi="Santander Text"/>
          <w:lang w:val="pt-PT"/>
        </w:rPr>
        <w:t xml:space="preserve"> inclui </w:t>
      </w:r>
      <w:r w:rsidR="00A4186A">
        <w:rPr>
          <w:rFonts w:ascii="Santander Text" w:hAnsi="Santander Text"/>
          <w:lang w:val="pt-PT"/>
        </w:rPr>
        <w:t>todas as</w:t>
      </w:r>
      <w:r w:rsidR="007B6CC1" w:rsidRPr="00F307DD">
        <w:rPr>
          <w:rFonts w:ascii="Santander Text" w:hAnsi="Santander Text"/>
          <w:lang w:val="pt-PT"/>
        </w:rPr>
        <w:t xml:space="preserve"> variáveis</w:t>
      </w:r>
      <w:r w:rsidRPr="00F307DD">
        <w:rPr>
          <w:rFonts w:ascii="Santander Text" w:hAnsi="Santander Text"/>
          <w:lang w:val="pt-PT"/>
        </w:rPr>
        <w:t xml:space="preserve"> </w:t>
      </w:r>
      <w:r w:rsidR="00AF154D" w:rsidRPr="00F307DD">
        <w:rPr>
          <w:rFonts w:ascii="Santander Text" w:hAnsi="Santander Text"/>
          <w:lang w:val="pt-PT"/>
        </w:rPr>
        <w:t>a</w:t>
      </w:r>
      <w:r w:rsidR="00B43E0C" w:rsidRPr="00F307DD">
        <w:rPr>
          <w:rFonts w:ascii="Santander Text" w:hAnsi="Santander Text"/>
          <w:lang w:val="pt-PT"/>
        </w:rPr>
        <w:t xml:space="preserve"> serem </w:t>
      </w:r>
      <w:r w:rsidR="00AF154D" w:rsidRPr="00F307DD">
        <w:rPr>
          <w:rFonts w:ascii="Santander Text" w:hAnsi="Santander Text"/>
          <w:lang w:val="pt-PT"/>
        </w:rPr>
        <w:t>adicionad</w:t>
      </w:r>
      <w:r w:rsidR="007B6CC1" w:rsidRPr="00F307DD">
        <w:rPr>
          <w:rFonts w:ascii="Santander Text" w:hAnsi="Santander Text"/>
          <w:lang w:val="pt-PT"/>
        </w:rPr>
        <w:t>a</w:t>
      </w:r>
      <w:r w:rsidR="00AF154D" w:rsidRPr="00F307DD">
        <w:rPr>
          <w:rFonts w:ascii="Santander Text" w:hAnsi="Santander Text"/>
          <w:lang w:val="pt-PT"/>
        </w:rPr>
        <w:t>s</w:t>
      </w:r>
      <w:r w:rsidR="00A4186A">
        <w:rPr>
          <w:rFonts w:ascii="Santander Text" w:hAnsi="Santander Text"/>
          <w:lang w:val="pt-PT"/>
        </w:rPr>
        <w:t>/consideradas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B43E0C" w:rsidRPr="00F307DD">
        <w:rPr>
          <w:rFonts w:ascii="Santander Text" w:hAnsi="Santander Text"/>
          <w:lang w:val="pt-PT"/>
        </w:rPr>
        <w:t>em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F52BAE">
        <w:rPr>
          <w:rFonts w:ascii="Santander Text" w:hAnsi="Santander Text"/>
          <w:lang w:val="pt-PT"/>
        </w:rPr>
        <w:t>â</w:t>
      </w:r>
      <w:r w:rsidR="00044FFF" w:rsidRPr="00F307DD">
        <w:rPr>
          <w:rFonts w:ascii="Santander Text" w:hAnsi="Santander Text"/>
          <w:lang w:val="pt-PT"/>
        </w:rPr>
        <w:t xml:space="preserve">mbito do </w:t>
      </w:r>
      <w:r w:rsidR="00FA08D7" w:rsidRPr="00FA08D7">
        <w:rPr>
          <w:rFonts w:ascii="Santander Text" w:hAnsi="Santander Text"/>
          <w:i/>
          <w:iCs/>
          <w:lang w:val="pt-PT"/>
        </w:rPr>
        <w:t xml:space="preserve">Loan Tape / </w:t>
      </w:r>
      <w:r w:rsidR="00044FFF" w:rsidRPr="00FA08D7">
        <w:rPr>
          <w:rFonts w:ascii="Santander Text" w:hAnsi="Santander Text"/>
          <w:i/>
          <w:iCs/>
          <w:lang w:val="pt-PT"/>
        </w:rPr>
        <w:t>Green Dashboard</w:t>
      </w:r>
      <w:r w:rsidR="002B6384" w:rsidRPr="00FA08D7">
        <w:rPr>
          <w:rFonts w:ascii="Santander Text" w:hAnsi="Santander Text"/>
          <w:i/>
          <w:iCs/>
          <w:lang w:val="pt-PT"/>
        </w:rPr>
        <w:t>.</w:t>
      </w:r>
      <w:r w:rsidR="002B6384" w:rsidRPr="00F307DD">
        <w:rPr>
          <w:rFonts w:ascii="Santander Text" w:hAnsi="Santander Text"/>
          <w:lang w:val="pt-PT"/>
        </w:rPr>
        <w:t xml:space="preserve"> </w:t>
      </w:r>
    </w:p>
    <w:p w14:paraId="738DFC79" w14:textId="6B616814" w:rsidR="004A2F68" w:rsidRPr="00F307DD" w:rsidRDefault="00B73AD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ter em consideração</w:t>
      </w:r>
      <w:r w:rsidR="004A2F68" w:rsidRPr="00F307DD">
        <w:rPr>
          <w:rFonts w:ascii="Santander Text" w:hAnsi="Santander Text"/>
          <w:lang w:val="pt-PT"/>
        </w:rPr>
        <w:t xml:space="preserve">: </w:t>
      </w:r>
    </w:p>
    <w:p w14:paraId="5A5F743A" w14:textId="40165501" w:rsidR="00217D94" w:rsidRPr="004A2F68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Para a </w:t>
      </w:r>
      <w:r w:rsidR="00FE5C5D" w:rsidRPr="00F307DD">
        <w:rPr>
          <w:rFonts w:ascii="Santander Text" w:hAnsi="Santander Text"/>
          <w:lang w:val="pt-PT"/>
        </w:rPr>
        <w:t>variavel ‘</w:t>
      </w:r>
      <w:r w:rsidR="00FE5C5D" w:rsidRPr="00A6333F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="00FE5C5D" w:rsidRPr="00F307DD">
        <w:rPr>
          <w:rFonts w:ascii="Santander Text" w:hAnsi="Santander Text"/>
          <w:szCs w:val="18"/>
          <w:lang w:val="pt-PT"/>
        </w:rPr>
        <w:t xml:space="preserve">’ apesar da mesma </w:t>
      </w:r>
      <w:r w:rsidRPr="00F307DD">
        <w:rPr>
          <w:rFonts w:ascii="Santander Text" w:hAnsi="Santander Text"/>
          <w:szCs w:val="18"/>
          <w:lang w:val="pt-PT"/>
        </w:rPr>
        <w:t xml:space="preserve">ser comum com o âmbito PM, o campo </w:t>
      </w:r>
      <w:r w:rsidR="00284B31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="00284B31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encontra-se incorretamente preenchido e portanto, apenas para este conceito, deve ser </w:t>
      </w:r>
      <w:r w:rsidRPr="00F307DD">
        <w:rPr>
          <w:rFonts w:ascii="Santander Text" w:hAnsi="Santander Text"/>
          <w:szCs w:val="18"/>
          <w:lang w:val="pt-PT"/>
        </w:rPr>
        <w:lastRenderedPageBreak/>
        <w:t xml:space="preserve">considerado o </w:t>
      </w:r>
      <w:r w:rsidR="006C13BF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="006C13BF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que se encontra </w:t>
      </w:r>
      <w:r w:rsidR="00BC43FA" w:rsidRPr="006C13BF">
        <w:rPr>
          <w:rFonts w:ascii="Santander Text" w:hAnsi="Santander Text"/>
          <w:szCs w:val="18"/>
          <w:lang w:val="pt-PT"/>
        </w:rPr>
        <w:t>infra</w:t>
      </w:r>
      <w:r w:rsidRPr="00F307DD">
        <w:rPr>
          <w:rFonts w:ascii="Santander Text" w:hAnsi="Santander Text"/>
          <w:szCs w:val="18"/>
          <w:lang w:val="pt-PT"/>
        </w:rPr>
        <w:t xml:space="preserve"> descrito, </w:t>
      </w:r>
      <w:r w:rsidR="00944880">
        <w:rPr>
          <w:rFonts w:ascii="Santander Text" w:hAnsi="Santander Text"/>
          <w:szCs w:val="18"/>
          <w:lang w:val="pt-PT"/>
        </w:rPr>
        <w:t xml:space="preserve">ao </w:t>
      </w:r>
      <w:r w:rsidRPr="00F307DD">
        <w:rPr>
          <w:rFonts w:ascii="Santander Text" w:hAnsi="Santander Text"/>
          <w:szCs w:val="18"/>
          <w:lang w:val="pt-PT"/>
        </w:rPr>
        <w:t xml:space="preserve">invés </w:t>
      </w:r>
      <w:r w:rsidR="00944880">
        <w:rPr>
          <w:rFonts w:ascii="Santander Text" w:hAnsi="Santander Text"/>
          <w:szCs w:val="18"/>
          <w:lang w:val="pt-PT"/>
        </w:rPr>
        <w:t>do</w:t>
      </w:r>
      <w:r w:rsidRPr="00F307DD">
        <w:rPr>
          <w:rFonts w:ascii="Santander Text" w:hAnsi="Santander Text"/>
          <w:szCs w:val="18"/>
          <w:lang w:val="pt-PT"/>
        </w:rPr>
        <w:t xml:space="preserve"> que se encontra implementado para ambito = ‘PM’.</w:t>
      </w:r>
    </w:p>
    <w:p w14:paraId="77075F82" w14:textId="1D312D4A" w:rsidR="00044FFF" w:rsidRPr="00F307DD" w:rsidRDefault="00044FFF" w:rsidP="00044FFF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="00643AC0">
        <w:rPr>
          <w:rFonts w:ascii="Santander Text" w:hAnsi="Santander Text"/>
          <w:color w:val="auto"/>
          <w:sz w:val="18"/>
          <w:lang w:val="pt-PT"/>
        </w:rPr>
        <w:t>4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lt805_conf_exp</w:t>
      </w:r>
    </w:p>
    <w:tbl>
      <w:tblPr>
        <w:tblStyle w:val="GridTable1Light"/>
        <w:tblW w:w="1091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269"/>
        <w:gridCol w:w="2552"/>
        <w:gridCol w:w="1134"/>
        <w:gridCol w:w="1417"/>
        <w:gridCol w:w="1276"/>
        <w:gridCol w:w="1276"/>
        <w:gridCol w:w="992"/>
      </w:tblGrid>
      <w:tr w:rsidR="00F47D8C" w:rsidRPr="00F307DD" w14:paraId="315486F9" w14:textId="77777777" w:rsidTr="001B0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E248C3" w14:textId="1D31A888" w:rsidR="00F47D8C" w:rsidRPr="00F307DD" w:rsidRDefault="00F47D8C" w:rsidP="00E83B03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tabela_lt</w:t>
            </w:r>
          </w:p>
        </w:tc>
        <w:tc>
          <w:tcPr>
            <w:tcW w:w="2552" w:type="dxa"/>
          </w:tcPr>
          <w:p w14:paraId="050E5A14" w14:textId="3405393B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campo_lt</w:t>
            </w:r>
          </w:p>
        </w:tc>
        <w:tc>
          <w:tcPr>
            <w:tcW w:w="1134" w:type="dxa"/>
          </w:tcPr>
          <w:p w14:paraId="12A260D9" w14:textId="7FFDA48A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segmento</w:t>
            </w:r>
          </w:p>
        </w:tc>
        <w:tc>
          <w:tcPr>
            <w:tcW w:w="1417" w:type="dxa"/>
          </w:tcPr>
          <w:p w14:paraId="7A6A256B" w14:textId="414EB725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reporta_valor</w:t>
            </w:r>
          </w:p>
        </w:tc>
        <w:tc>
          <w:tcPr>
            <w:tcW w:w="1276" w:type="dxa"/>
          </w:tcPr>
          <w:p w14:paraId="552A69BD" w14:textId="17AD6470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intrnl_sgmnt</w:t>
            </w:r>
            <w:proofErr w:type="spellEnd"/>
          </w:p>
        </w:tc>
        <w:tc>
          <w:tcPr>
            <w:tcW w:w="1276" w:type="dxa"/>
          </w:tcPr>
          <w:p w14:paraId="572758D7" w14:textId="41262736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aplicavel</w:t>
            </w:r>
            <w:proofErr w:type="spellEnd"/>
          </w:p>
        </w:tc>
        <w:tc>
          <w:tcPr>
            <w:tcW w:w="992" w:type="dxa"/>
          </w:tcPr>
          <w:p w14:paraId="505393A8" w14:textId="6EDD6082" w:rsidR="00F47D8C" w:rsidRPr="00F307DD" w:rsidRDefault="00F47D8C" w:rsidP="00F47D8C">
            <w:pPr>
              <w:ind w:right="-11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ambito</w:t>
            </w:r>
          </w:p>
        </w:tc>
      </w:tr>
      <w:tr w:rsidR="00F47D8C" w:rsidRPr="00F307DD" w14:paraId="190CD5B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2CACA5D" w14:textId="7A9E2405" w:rsidR="00F47D8C" w:rsidRPr="00F307DD" w:rsidRDefault="00AF3CF0" w:rsidP="00482B23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08C20557" w14:textId="256B226E" w:rsidR="00F47D8C" w:rsidRPr="00FD4A96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color w:val="A0D5A3" w:themeColor="accent4" w:themeTint="99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COD_SOC</w:t>
            </w:r>
          </w:p>
        </w:tc>
        <w:tc>
          <w:tcPr>
            <w:tcW w:w="1134" w:type="dxa"/>
          </w:tcPr>
          <w:p w14:paraId="16538CE3" w14:textId="2A8BD582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E508F5F" w14:textId="7B25AEA6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398FE1D" w14:textId="59EE7705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F5966C3" w14:textId="79E91D0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5EFBC05" w14:textId="2CAC777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B09063E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D9D731E" w14:textId="567B0B78" w:rsidR="00F47D8C" w:rsidRPr="00F307DD" w:rsidRDefault="00AF3CF0" w:rsidP="00C53DD7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C564D26" w14:textId="74FC579F" w:rsidR="00F47D8C" w:rsidRPr="00FD4A96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SUBPORTFOLIO_ID</w:t>
            </w:r>
          </w:p>
        </w:tc>
        <w:tc>
          <w:tcPr>
            <w:tcW w:w="1134" w:type="dxa"/>
          </w:tcPr>
          <w:p w14:paraId="35DA5909" w14:textId="3107953E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4968AE2" w14:textId="0AF532A2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E5AC70E" w14:textId="7BA432C9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B9364D0" w14:textId="653D433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C191F4" w14:textId="0C94DE7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EE8496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F45039" w14:textId="36F2387B" w:rsidR="00F47D8C" w:rsidRPr="00F307DD" w:rsidRDefault="00AF3CF0" w:rsidP="001337D1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0FB670F4" w14:textId="577E1ADB" w:rsidR="00F47D8C" w:rsidRPr="00FD4A96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DT_RFRNC</w:t>
            </w:r>
          </w:p>
        </w:tc>
        <w:tc>
          <w:tcPr>
            <w:tcW w:w="1134" w:type="dxa"/>
          </w:tcPr>
          <w:p w14:paraId="6517F6BD" w14:textId="1A5AFE21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361900B" w14:textId="2FD40AC9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0DFD89A" w14:textId="74AE8FD7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6856749" w14:textId="67D12E9A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C2E2280" w14:textId="27A6B9A8" w:rsidR="00F47D8C" w:rsidRPr="00F307DD" w:rsidRDefault="00203D37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9DDD12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A45066B" w14:textId="71671F88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25141967" w14:textId="30AA3833" w:rsidR="00F47D8C" w:rsidRPr="00FD4A9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INSTRMNT_ID</w:t>
            </w:r>
          </w:p>
        </w:tc>
        <w:tc>
          <w:tcPr>
            <w:tcW w:w="1134" w:type="dxa"/>
          </w:tcPr>
          <w:p w14:paraId="0F1F58CA" w14:textId="12F73F41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09E0517" w14:textId="324259DC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93616AE" w14:textId="367E1E1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B10C415" w14:textId="1F546784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4519C17" w14:textId="422D3461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79BB1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F72C024" w14:textId="541695E9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041EEF6" w14:textId="40942A2F" w:rsidR="00F47D8C" w:rsidRPr="00FD4A9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DFLT_STTS_INSTRMNT</w:t>
            </w:r>
          </w:p>
        </w:tc>
        <w:tc>
          <w:tcPr>
            <w:tcW w:w="1134" w:type="dxa"/>
          </w:tcPr>
          <w:p w14:paraId="4C790A97" w14:textId="7DCB6EAD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A9817AC" w14:textId="0061DDE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7D11301" w14:textId="4589E478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D2C7F5" w14:textId="560EA05E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D36FC4C" w14:textId="5B3F389D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97CE1CF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D2E850" w14:textId="0C738D37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E270CEC" w14:textId="358006E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IMPRMNT_STTS</w:t>
            </w:r>
          </w:p>
        </w:tc>
        <w:tc>
          <w:tcPr>
            <w:tcW w:w="1134" w:type="dxa"/>
          </w:tcPr>
          <w:p w14:paraId="5B2774A0" w14:textId="7482427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3B2157D" w14:textId="6A031D1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1EF1D73" w14:textId="25EF6E1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D4991BB" w14:textId="0220D1C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54F97BD" w14:textId="236BD4E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69BA8A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98EE63B" w14:textId="73EC2F64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A231E88" w14:textId="254CFD3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PRFRMNG_STTS</w:t>
            </w:r>
          </w:p>
        </w:tc>
        <w:tc>
          <w:tcPr>
            <w:tcW w:w="1134" w:type="dxa"/>
          </w:tcPr>
          <w:p w14:paraId="50570A9E" w14:textId="2597D5E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63F269E" w14:textId="4CF5AC2D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FB93F5C" w14:textId="07DB091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C07C98" w14:textId="78F8DA3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99F12A8" w14:textId="7AD34A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7DFEB9F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CCE4242" w14:textId="4DF2A482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FD0AB14" w14:textId="19575A2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TYP_INSTRMNT</w:t>
            </w:r>
          </w:p>
        </w:tc>
        <w:tc>
          <w:tcPr>
            <w:tcW w:w="1134" w:type="dxa"/>
          </w:tcPr>
          <w:p w14:paraId="233FF496" w14:textId="1FA7FFE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96DB8F" w14:textId="0B1099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171D837" w14:textId="16EC349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7807299" w14:textId="7EAA554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5C3166" w14:textId="16E4C7DC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CB5447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AC526ED" w14:textId="5F04905B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38731DDA" w14:textId="17D948BB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GRSS_CRRYNG_AMNT_INSTRMNT</w:t>
            </w:r>
          </w:p>
        </w:tc>
        <w:tc>
          <w:tcPr>
            <w:tcW w:w="1134" w:type="dxa"/>
          </w:tcPr>
          <w:p w14:paraId="334D002C" w14:textId="3BBA9D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2C0C78DE" w14:textId="013B57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585B12A" w14:textId="5C99DB6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EA9444" w14:textId="158357A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3B1583" w14:textId="61D403E2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C630AE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4B5745" w14:textId="45C28EFD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665FD87E" w14:textId="7781FC83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1134" w:type="dxa"/>
          </w:tcPr>
          <w:p w14:paraId="06013F4E" w14:textId="19A6396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8E64B87" w14:textId="18F3CEA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EC8316" w14:textId="711D6632" w:rsidR="00F47D8C" w:rsidRPr="00F307DD" w:rsidRDefault="00A8082A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6DC55F" w14:textId="58A0DBB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CAD38A6" w14:textId="1DA5E17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80E8E2B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34F07D" w14:textId="50C7201C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71FAA5C7" w14:textId="5B2BB3F5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ACCNTNG_CLSSFCTN</w:t>
            </w:r>
          </w:p>
        </w:tc>
        <w:tc>
          <w:tcPr>
            <w:tcW w:w="1134" w:type="dxa"/>
          </w:tcPr>
          <w:p w14:paraId="37B6B03D" w14:textId="69A2449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93F231" w14:textId="112E7AF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BF406E" w14:textId="3F3070A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1794E6" w14:textId="405FB55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03978D26" w14:textId="7FC6C547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840D3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5F970C3" w14:textId="1DFAC525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4D6796C5" w14:textId="48B7EED2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CCF</w:t>
            </w:r>
          </w:p>
        </w:tc>
        <w:tc>
          <w:tcPr>
            <w:tcW w:w="1134" w:type="dxa"/>
          </w:tcPr>
          <w:p w14:paraId="1A0FEAAC" w14:textId="7DAC6D9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FAA798F" w14:textId="5AF5BA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A06622D" w14:textId="2002E57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F142AB" w14:textId="2A2A57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4984460" w14:textId="078B201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04E3205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3A96F7C" w14:textId="39AFE014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5626B43F" w14:textId="579EC32E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EAD</w:t>
            </w:r>
          </w:p>
        </w:tc>
        <w:tc>
          <w:tcPr>
            <w:tcW w:w="1134" w:type="dxa"/>
          </w:tcPr>
          <w:p w14:paraId="25DDCAAD" w14:textId="0F315A3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8B51701" w14:textId="735DE53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6405821" w14:textId="742F50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81D0DD" w14:textId="563184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152CB4E" w14:textId="7F5AF06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EEAD3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3FC1ADE" w14:textId="606DA2EF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599F93EF" w14:textId="36C574DF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1134" w:type="dxa"/>
          </w:tcPr>
          <w:p w14:paraId="59FB1722" w14:textId="14DC88E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0B34EFE" w14:textId="6B7D46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EA1F5E" w14:textId="3FFA565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C242B9" w14:textId="01CFE6C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793B8E" w14:textId="5EC5049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B9A925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A7D4875" w14:textId="538C245E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435180E7" w14:textId="7E2C456E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PRVSNS_OFF_BLNC_SHT</w:t>
            </w:r>
          </w:p>
        </w:tc>
        <w:tc>
          <w:tcPr>
            <w:tcW w:w="1134" w:type="dxa"/>
          </w:tcPr>
          <w:p w14:paraId="28CAF3F0" w14:textId="5ABBB9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CFD05BF" w14:textId="6EC9AE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D235C5" w14:textId="4A47067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65A80C" w14:textId="21CEFE1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AB27760" w14:textId="474E1429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F996C0E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688FDCE" w14:textId="4B8F460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507D8726" w14:textId="0860613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RWA</w:t>
            </w:r>
          </w:p>
        </w:tc>
        <w:tc>
          <w:tcPr>
            <w:tcW w:w="1134" w:type="dxa"/>
          </w:tcPr>
          <w:p w14:paraId="7AB6A94C" w14:textId="1C2B9B9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C89C969" w14:textId="4FFC78E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00A446" w14:textId="23B7CEC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CAAF72E" w14:textId="5D836D7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6EFFBBD" w14:textId="196833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43BE2BB8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8A3343D" w14:textId="55E6FC41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0817EE5E" w14:textId="4CBE74F5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ACCMLTD_IMPRMNT_INSTRMNT</w:t>
            </w:r>
          </w:p>
        </w:tc>
        <w:tc>
          <w:tcPr>
            <w:tcW w:w="1134" w:type="dxa"/>
          </w:tcPr>
          <w:p w14:paraId="19203656" w14:textId="3069251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3D13ED6" w14:textId="4CBFEBE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D64570F" w14:textId="79CA820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6CA095" w14:textId="68EBBA8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C27F3BC" w14:textId="4D9331F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4EE7A1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953E4DA" w14:textId="08E8298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27F54D7" w14:textId="72C78567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COD_SOC_INTRGRP</w:t>
            </w:r>
          </w:p>
        </w:tc>
        <w:tc>
          <w:tcPr>
            <w:tcW w:w="1134" w:type="dxa"/>
          </w:tcPr>
          <w:p w14:paraId="39E6872F" w14:textId="1F5A9C5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BDCF010" w14:textId="722CC2D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5F2756C" w14:textId="3A3BC15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18F8163" w14:textId="2176186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BD0179" w14:textId="22F09A7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17DC13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8E2AF3C" w14:textId="58179662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B695D73" w14:textId="3B319AE3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LCL_INSTMRNT_ID</w:t>
            </w:r>
            <w:r w:rsidRPr="00FD4A96">
              <w:rPr>
                <w:rFonts w:ascii="Santander Text" w:hAnsi="Santander Text"/>
                <w:szCs w:val="18"/>
                <w:lang w:val="pt-PT"/>
              </w:rPr>
              <w:tab/>
            </w:r>
          </w:p>
        </w:tc>
        <w:tc>
          <w:tcPr>
            <w:tcW w:w="1134" w:type="dxa"/>
          </w:tcPr>
          <w:p w14:paraId="3432D7A6" w14:textId="024F727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D87D11A" w14:textId="3CE75D1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E6D8518" w14:textId="12EBA3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97E1D4" w14:textId="74F731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30A6DA" w14:textId="03627085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FFA3CBA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EED08D0" w14:textId="468A61E2" w:rsidR="00F47D8C" w:rsidRPr="00CA1229" w:rsidRDefault="00AF3CF0" w:rsidP="00B773B6">
            <w:pPr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677F546" w14:textId="4FE7C06C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TYP_OFF_BLNC_PRDCT</w:t>
            </w:r>
          </w:p>
        </w:tc>
        <w:tc>
          <w:tcPr>
            <w:tcW w:w="1134" w:type="dxa"/>
          </w:tcPr>
          <w:p w14:paraId="13092C83" w14:textId="08B3969E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FD6C43" w14:textId="6CA5D90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2F3BE7" w14:textId="3183D323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919E687" w14:textId="2947A74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472B799" w14:textId="72835503" w:rsidR="00F47D8C" w:rsidRPr="00CA1229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04BC6" w:rsidRPr="00F307DD" w14:paraId="6F43EFE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83A9BCE" w14:textId="0B184BE2" w:rsidR="00704BC6" w:rsidRPr="00F307DD" w:rsidRDefault="00704BC6" w:rsidP="00704BC6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B781D53" w14:textId="3E23E0B0" w:rsidR="00704BC6" w:rsidRPr="00FD4A96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1134" w:type="dxa"/>
            <w:vAlign w:val="center"/>
          </w:tcPr>
          <w:p w14:paraId="4A0A0425" w14:textId="016F93A3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D4DD72E" w14:textId="307F839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44F473" w14:textId="26E74A17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62B99E" w14:textId="12120F5D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477B412" w14:textId="3AFB96F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78AFB5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BECFEC8" w14:textId="246C023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DF717AC" w14:textId="5E9E0764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1134" w:type="dxa"/>
            <w:vAlign w:val="center"/>
          </w:tcPr>
          <w:p w14:paraId="7B53F33A" w14:textId="6F8E7A7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EA6FECA" w14:textId="47FE14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7897C00" w14:textId="796865A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066E611" w14:textId="35119DF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694DA65" w14:textId="3696F0D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15D6E4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75464B" w14:textId="7FE64AAC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51697BF" w14:textId="40CB93EF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1134" w:type="dxa"/>
            <w:vAlign w:val="center"/>
          </w:tcPr>
          <w:p w14:paraId="6EC82E76" w14:textId="5CF6FD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AB47ED" w14:textId="0A6B1B18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F307AC" w14:textId="49FB12A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77A0A48" w14:textId="40076D9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E939DC" w14:textId="57A37C6B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745AE2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16A563A" w14:textId="7803A998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77ABCC6" w14:textId="3F8E1C76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1134" w:type="dxa"/>
            <w:vAlign w:val="center"/>
          </w:tcPr>
          <w:p w14:paraId="7AA8B944" w14:textId="49E6B89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D84E87" w14:textId="3344CEB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496F61" w14:textId="71BA924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2AA04" w14:textId="1D8B75A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A8123C2" w14:textId="35E8F3CE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2349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721C744" w14:textId="0A2E68A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E6456E" w14:textId="3171C3B5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1134" w:type="dxa"/>
            <w:vAlign w:val="center"/>
          </w:tcPr>
          <w:p w14:paraId="7E0282F8" w14:textId="746DC5F3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676785" w14:textId="324FFB42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B23DF" w14:textId="4166CFB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9BF196" w14:textId="203C91C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88FDD97" w14:textId="44DE04F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B651B3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BEC45F7" w14:textId="020C6E31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244C343" w14:textId="31EC0134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1134" w:type="dxa"/>
            <w:vAlign w:val="center"/>
          </w:tcPr>
          <w:p w14:paraId="3303B376" w14:textId="45F6F299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00892B4" w14:textId="2DC5A5B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F0DF40" w14:textId="1273E21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B18E9D" w14:textId="02B50FB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8B8FA3E" w14:textId="14727857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0ECD555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37F4FAA" w14:textId="7729331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1FE91D" w14:textId="02995E50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1134" w:type="dxa"/>
            <w:vAlign w:val="center"/>
          </w:tcPr>
          <w:p w14:paraId="013ED026" w14:textId="50C3D79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1C3EC10" w14:textId="04327C0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4440CBD" w14:textId="1FCBC2B3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A97552" w14:textId="66F9176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D068947" w14:textId="067F62F2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2FC8B0E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CB08AC" w14:textId="7D04BEF5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0187CF0" w14:textId="3A1EC1B4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1134" w:type="dxa"/>
            <w:vAlign w:val="center"/>
          </w:tcPr>
          <w:p w14:paraId="367DBD7C" w14:textId="48F9E43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DAFDAA" w14:textId="35B5EDC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C421E67" w14:textId="1F708BB2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951F5F" w14:textId="3BABE4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6E16411" w14:textId="6003A060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3D769F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BDA5067" w14:textId="4C6290D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14B7BE0" w14:textId="7C5ADE98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1134" w:type="dxa"/>
            <w:vAlign w:val="center"/>
          </w:tcPr>
          <w:p w14:paraId="37DC0EFA" w14:textId="451A554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37550E" w14:textId="1E4703A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C6B175" w14:textId="2562E1C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92B843" w14:textId="5D7B47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B3A540" w14:textId="062C6123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511F2D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5C7D79" w14:textId="164A1A9B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E468084" w14:textId="33EB6DDF" w:rsidR="00A77922" w:rsidRPr="00FD4A96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1134" w:type="dxa"/>
            <w:vAlign w:val="center"/>
          </w:tcPr>
          <w:p w14:paraId="21BD47EF" w14:textId="69E2DB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57D5897" w14:textId="3F06EA2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4BC7E9B" w14:textId="075108A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51F3ED" w14:textId="4AC58A2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90788FE" w14:textId="6F974285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3D83BCF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B1443F0" w14:textId="17526080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7F1692" w14:textId="4E4CCFE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1134" w:type="dxa"/>
            <w:vAlign w:val="center"/>
          </w:tcPr>
          <w:p w14:paraId="0D91A45A" w14:textId="73D10D6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75AC4D9" w14:textId="35FD5BD4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3E7C7E" w14:textId="53B89B4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83AC86F" w14:textId="6C299C4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2284248" w14:textId="18DFDB1C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B444EB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A5779FC" w14:textId="135E27F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8EF97A2" w14:textId="1E2F06A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1134" w:type="dxa"/>
            <w:vAlign w:val="center"/>
          </w:tcPr>
          <w:p w14:paraId="5A98E895" w14:textId="0D1F97D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1F87F4" w14:textId="101155D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AF5DBA" w14:textId="04171C8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AB8A5B" w14:textId="05AE57D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70E77A1B" w14:textId="5EE57F23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22EA657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8FB94E" w14:textId="0C6B8834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EC4ED2F" w14:textId="1454EA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1134" w:type="dxa"/>
            <w:vAlign w:val="center"/>
          </w:tcPr>
          <w:p w14:paraId="33CBE3B0" w14:textId="18C2EE1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FEAB8F2" w14:textId="0933A41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C5E5DE" w14:textId="1D2BF79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5105A33" w14:textId="3AC6AD9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614D97" w14:textId="254B43DF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145472B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BDB6D65" w14:textId="50E0F0EA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C009588" w14:textId="6087274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1134" w:type="dxa"/>
            <w:vAlign w:val="center"/>
          </w:tcPr>
          <w:p w14:paraId="7D755413" w14:textId="3BFAF30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9275CA8" w14:textId="254A801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1A6756" w14:textId="36214B8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FAFA9A" w14:textId="365A301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06CADCD" w14:textId="537799E7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D536DE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565E4CD" w14:textId="3CF48E5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107700D" w14:textId="0D06911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1134" w:type="dxa"/>
            <w:vAlign w:val="center"/>
          </w:tcPr>
          <w:p w14:paraId="45628BEC" w14:textId="4FF8797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9EB778" w14:textId="0A57C15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F17586" w14:textId="63A0DF8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366421" w14:textId="2DACFF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EAC26A6" w14:textId="2E580F3B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650E35B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CCA2A09" w14:textId="60E07A6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2BB54F7" w14:textId="1EC3C4D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1134" w:type="dxa"/>
            <w:vAlign w:val="center"/>
          </w:tcPr>
          <w:p w14:paraId="27B75C54" w14:textId="576236C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05DB8C4" w14:textId="6DDC5A9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85FE28" w14:textId="398D2F9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D744542" w14:textId="7866DBA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091D111" w14:textId="034D1BE2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0EB155B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703645" w14:textId="1D05EA9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DEF891" w14:textId="07066B92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1134" w:type="dxa"/>
            <w:vAlign w:val="center"/>
          </w:tcPr>
          <w:p w14:paraId="65F2A41F" w14:textId="1C596E0C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88F241C" w14:textId="2DDF8A1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6920C3" w14:textId="73C0817E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1AA378" w14:textId="3B34BE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AFE0923" w14:textId="40337196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F38008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9BFD034" w14:textId="77B5C1D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EA32FDC" w14:textId="12D9B26B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1134" w:type="dxa"/>
            <w:vAlign w:val="center"/>
          </w:tcPr>
          <w:p w14:paraId="156FE404" w14:textId="449E629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08B1FCF" w14:textId="0B397C7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4FFE12" w14:textId="3768EF3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BD2E962" w14:textId="4FAE193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55028BF" w14:textId="10996216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376317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19F5546" w14:textId="65099BE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8972610" w14:textId="3CAF0014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1134" w:type="dxa"/>
            <w:vAlign w:val="center"/>
          </w:tcPr>
          <w:p w14:paraId="699C002A" w14:textId="20A2CF3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0BF289F" w14:textId="20F4438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861BAD" w14:textId="55D0588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E0935E" w14:textId="34E0365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982369F" w14:textId="6754A142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680D5FB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6A7F437" w14:textId="18925E09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50C9E8" w14:textId="422E475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1134" w:type="dxa"/>
            <w:vAlign w:val="center"/>
          </w:tcPr>
          <w:p w14:paraId="4A5EA0B9" w14:textId="0474177F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B48B213" w14:textId="74B627C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E446B7" w14:textId="0B20991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799CB8" w14:textId="7C9DF02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27E0832" w14:textId="34BB54D1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31F6C5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F53BA9" w14:textId="5213F2F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2FEA262" w14:textId="625D016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1134" w:type="dxa"/>
            <w:vAlign w:val="center"/>
          </w:tcPr>
          <w:p w14:paraId="7DA830DC" w14:textId="250C19E0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8676F05" w14:textId="5C495C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1AF066" w14:textId="055F0DF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B85743C" w14:textId="2AA873C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9C9134F" w14:textId="11B1A8B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DB4D18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FD33F5F" w14:textId="14341925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32E1D3" w14:textId="2DB5575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1134" w:type="dxa"/>
            <w:vAlign w:val="center"/>
          </w:tcPr>
          <w:p w14:paraId="590E2BF9" w14:textId="20E56A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FB9E4DF" w14:textId="1C23F65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98E0AB0" w14:textId="2AAEE08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93CED50" w14:textId="11E8118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168D4B5" w14:textId="67A29008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47916A1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A8B2A74" w14:textId="0EF53F4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7E868B4" w14:textId="7188B14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1134" w:type="dxa"/>
            <w:vAlign w:val="center"/>
          </w:tcPr>
          <w:p w14:paraId="7A057C95" w14:textId="2406A726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F894D00" w14:textId="2E471E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15BCFFF" w14:textId="7959540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718B2" w14:textId="72F9994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48B1AD6" w14:textId="627C600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7A398E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FD95C00" w14:textId="6C7A726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0AB6D41" w14:textId="30833D5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1134" w:type="dxa"/>
            <w:vAlign w:val="center"/>
          </w:tcPr>
          <w:p w14:paraId="4B8B16D4" w14:textId="35D4484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1F7900B" w14:textId="2BE5D5A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15DD0D0" w14:textId="2B4296A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2074BD" w14:textId="349956F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32B1A7B" w14:textId="587D575E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19791C1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6B6E4B6" w14:textId="79AAD9BC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170CC2C" w14:textId="2A6FF97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1134" w:type="dxa"/>
            <w:vAlign w:val="center"/>
          </w:tcPr>
          <w:p w14:paraId="5F557459" w14:textId="24C2CB0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C5D554B" w14:textId="5FF2F8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9E172E" w14:textId="0723BD6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2EC2024" w14:textId="012603B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799FC83" w14:textId="5B8D9507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B17474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AE8E6B9" w14:textId="45286CE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3E8235F" w14:textId="3AE661C9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1134" w:type="dxa"/>
            <w:vAlign w:val="center"/>
          </w:tcPr>
          <w:p w14:paraId="6BA1B705" w14:textId="334238A2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F72DE8" w14:textId="0E8365D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A8F71E" w14:textId="61E5909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B1D31EE" w14:textId="3EE7C06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2A117737" w14:textId="619B0C40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460498C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39FAFA" w14:textId="5BCCEBF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C5E21C4" w14:textId="5F850D3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1134" w:type="dxa"/>
            <w:vAlign w:val="center"/>
          </w:tcPr>
          <w:p w14:paraId="1242009F" w14:textId="0E58D07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91E91E2" w14:textId="00417A9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CF2E77" w14:textId="6B097A4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B36813E" w14:textId="65A5CEB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50904AA" w14:textId="1431E3DF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2425D98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8512C88" w14:textId="24F721C3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D26355F" w14:textId="37D6F7E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1134" w:type="dxa"/>
            <w:vAlign w:val="center"/>
          </w:tcPr>
          <w:p w14:paraId="4DDA60CB" w14:textId="4CF220E1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DC01912" w14:textId="7FE4332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D8EB2C3" w14:textId="708B29B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6CB9E8" w14:textId="25CC6D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5424D5AB" w14:textId="58FF95B6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4FE9E9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B35A77" w14:textId="2E9F47B2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9A23FE1" w14:textId="2F8E490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1134" w:type="dxa"/>
            <w:vAlign w:val="center"/>
          </w:tcPr>
          <w:p w14:paraId="50795A80" w14:textId="0094C22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A91D071" w14:textId="65E90A8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F66721" w14:textId="3845343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5DF1BED" w14:textId="51F0BAC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B3F431D" w14:textId="601F4D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13C84A7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A56022" w14:textId="1B3A6938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A65E73F" w14:textId="2AE345A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1134" w:type="dxa"/>
            <w:vAlign w:val="center"/>
          </w:tcPr>
          <w:p w14:paraId="12652F23" w14:textId="6BF446B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ECDFD9F" w14:textId="154926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87A789" w14:textId="326473B4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330664" w14:textId="52B7998E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A88F915" w14:textId="2BF472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6A36D6" w:rsidRPr="00F307DD" w14:paraId="728C9657" w14:textId="77777777" w:rsidTr="00CA1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shd w:val="clear" w:color="auto" w:fill="auto"/>
            <w:vAlign w:val="center"/>
          </w:tcPr>
          <w:p w14:paraId="6B2AE5A6" w14:textId="0E657EC7" w:rsidR="006A36D6" w:rsidRPr="00F307DD" w:rsidRDefault="006A36D6" w:rsidP="006A36D6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7B90C69" w14:textId="66BD555C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1134" w:type="dxa"/>
            <w:vAlign w:val="center"/>
          </w:tcPr>
          <w:p w14:paraId="411E02C5" w14:textId="088085B0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5D0540" w14:textId="45956D8E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69F3F3F" w14:textId="1098B868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4A02F2" w14:textId="4DE71CC3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05FB417" w14:textId="5BE0BFA6" w:rsidR="006A36D6" w:rsidRPr="00F307DD" w:rsidRDefault="00F307DD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6D0E9A4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0B36C51" w14:textId="197E3C0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4F5596" w14:textId="1AD28D7A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FLG_ELCTRC_VHCL</w:t>
            </w:r>
          </w:p>
        </w:tc>
        <w:tc>
          <w:tcPr>
            <w:tcW w:w="1134" w:type="dxa"/>
            <w:vAlign w:val="center"/>
          </w:tcPr>
          <w:p w14:paraId="2493467E" w14:textId="1A8A3121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0411EF" w14:textId="428B6E1E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30E693" w14:textId="7A0C586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0A6CB1" w14:textId="46A849A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F8B397" w14:textId="58252ADB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721441A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3D31979" w14:textId="411E443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84FC1E" w14:textId="412CB752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1134" w:type="dxa"/>
            <w:vAlign w:val="center"/>
          </w:tcPr>
          <w:p w14:paraId="1CC8D77A" w14:textId="6B81927D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FFF2F39" w14:textId="64DDAD1C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C3779F" w14:textId="2746F400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D0E766" w14:textId="680B5BE5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D4A2FB1" w14:textId="24E9EE73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477DDD8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6E6D68E" w14:textId="4BEF443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70C1E92A" w14:textId="720F381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5A1AD975" w14:textId="3252EB1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315383E" w14:textId="321136B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1B7B16" w14:textId="596E1B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94DEFA7" w14:textId="702EA5C9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DEFD2D3" w14:textId="0B2F4D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B93050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F5B96D4" w14:textId="06F9C650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67B61104" w14:textId="61D7D8A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4EB7A3AA" w14:textId="48DA543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0E8918" w14:textId="7ADD5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6AE63D8" w14:textId="18A5CC9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B390E58" w14:textId="2BA6248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E7F447" w14:textId="2C777D6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3BB71AE7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128BE91" w14:textId="75F6EAE8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7323AC58" w14:textId="24D326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3A97ACD9" w14:textId="5F32E2F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CEC47D" w14:textId="3E395DE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254F071" w14:textId="39D3D6F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98CA4A" w14:textId="0EEA5AC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9524F1" w14:textId="7F13D58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5ABAAE9C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AD60AA9" w14:textId="1C9EBC5F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5063A546" w14:textId="6EDE14B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PRTCTN_VL</w:t>
            </w:r>
          </w:p>
        </w:tc>
        <w:tc>
          <w:tcPr>
            <w:tcW w:w="1134" w:type="dxa"/>
          </w:tcPr>
          <w:p w14:paraId="19C84AE5" w14:textId="688E69C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3EDEC37" w14:textId="3A7D5FA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8BB639" w14:textId="76CB210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DA840C" w14:textId="69BF969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D0883F2" w14:textId="36F288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15E3C4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E5637AD" w14:textId="10AD462E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2CA2C955" w14:textId="20045E9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TYP_PRTCTN</w:t>
            </w:r>
          </w:p>
        </w:tc>
        <w:tc>
          <w:tcPr>
            <w:tcW w:w="1134" w:type="dxa"/>
          </w:tcPr>
          <w:p w14:paraId="7C12816A" w14:textId="1947E48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CFBC0E8" w14:textId="7616A67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12478CC" w14:textId="5DFE35D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F3AEEF8" w14:textId="7C65016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2EE7729" w14:textId="117D09C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ACED57A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93B2F15" w14:textId="07531699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</w:tcPr>
          <w:p w14:paraId="2E8A0416" w14:textId="3544839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7FCB7B8E" w14:textId="1E2BF9C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C50064D" w14:textId="181B3FB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50E7A6F" w14:textId="6868D85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77BD295" w14:textId="1940D25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44A8B4C" w14:textId="66D2C8D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71D6DDEC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2540BC6" w14:textId="243885D5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</w:tcPr>
          <w:p w14:paraId="2D548BBD" w14:textId="2865E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1F819F37" w14:textId="4DD364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AC5B462" w14:textId="41D51C4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DA5DE4F" w14:textId="27AB247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F4E33D8" w14:textId="6BA1C98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627D9AE" w14:textId="38BE49D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6F15C2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153EC2" w14:textId="2773000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</w:tcPr>
          <w:p w14:paraId="22155FE3" w14:textId="487BC14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1134" w:type="dxa"/>
          </w:tcPr>
          <w:p w14:paraId="290C3EEA" w14:textId="5E16E8A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5D65A5E" w14:textId="2FE8096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B55AD4E" w14:textId="73BDEA9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0E6450E" w14:textId="57DCAC5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F3FB02" w14:textId="47CB922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7E4B072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558D83A" w14:textId="01D55A4D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</w:tcPr>
          <w:p w14:paraId="4C6C0A67" w14:textId="5234F7F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67D7E962" w14:textId="1281559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2137E1" w14:textId="06BE365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69A66D" w14:textId="4A3753F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A228ED2" w14:textId="479CF2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ACDE55B" w14:textId="0D422F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061806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9E44CAB" w14:textId="025D6A05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65E12AB" w14:textId="54B8FFAB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1134" w:type="dxa"/>
            <w:vAlign w:val="center"/>
          </w:tcPr>
          <w:p w14:paraId="61FED5BA" w14:textId="58352E0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85A35D6" w14:textId="0B32E4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D0107D" w14:textId="3A780A8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15324C" w14:textId="2A380A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C3771DD" w14:textId="4F497ED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6A2A3AC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5AF7433" w14:textId="0507A0CC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7099973" w14:textId="10B06C2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1134" w:type="dxa"/>
            <w:vAlign w:val="center"/>
          </w:tcPr>
          <w:p w14:paraId="5650B136" w14:textId="5B32F1C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AB35B0" w14:textId="4C7274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378F4E" w14:textId="5DD9F95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81929B" w14:textId="0E40A0A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6E2141B" w14:textId="423E22C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D892C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141868" w14:textId="605F28A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F925AC" w14:textId="3DA6E17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1134" w:type="dxa"/>
            <w:vAlign w:val="center"/>
          </w:tcPr>
          <w:p w14:paraId="172713CD" w14:textId="46253DF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12F4A8E" w14:textId="1DC635F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4C1470" w14:textId="581148C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7B8C0E9" w14:textId="2A20EFE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5CD9BA3" w14:textId="2504814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62E6FE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2D124C" w14:textId="4CA037F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A23A728" w14:textId="398F469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1134" w:type="dxa"/>
            <w:vAlign w:val="center"/>
          </w:tcPr>
          <w:p w14:paraId="14D07031" w14:textId="4894A6A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B6CC64B" w14:textId="09C99E8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FF174" w14:textId="16D23B7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DED08D" w14:textId="1A40091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5F369CB" w14:textId="2DEAAB0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4F211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06E45BD" w14:textId="25A98E6D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17621ED" w14:textId="74C9A19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1134" w:type="dxa"/>
            <w:vAlign w:val="center"/>
          </w:tcPr>
          <w:p w14:paraId="6C0058C3" w14:textId="764A292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45A1E9C" w14:textId="161A8A1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55248E" w14:textId="132FD5F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684C48" w14:textId="2D2F4CA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54320D2" w14:textId="23624C3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09A9A8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C60BFE6" w14:textId="0A9B7A4F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6AEA721" w14:textId="09AFD68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1134" w:type="dxa"/>
            <w:vAlign w:val="center"/>
          </w:tcPr>
          <w:p w14:paraId="554E8F41" w14:textId="39C6E5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DA8A87" w14:textId="1E679F6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80135AE" w14:textId="085B314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1754FD7" w14:textId="2D7E11C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C84E037" w14:textId="703331F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77CB875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64F1B57" w14:textId="587C3CAE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D8A3E9" w14:textId="3130CD0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1134" w:type="dxa"/>
            <w:vAlign w:val="center"/>
          </w:tcPr>
          <w:p w14:paraId="7914EA2C" w14:textId="383776D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2689398" w14:textId="42D7E1E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F30090" w14:textId="6F01A6F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69860E" w14:textId="2D703CD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C4896BC" w14:textId="2F5D0F1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</w:tbl>
    <w:p w14:paraId="332EBE1E" w14:textId="77777777" w:rsidR="005B3838" w:rsidRPr="00F307DD" w:rsidRDefault="005B3838" w:rsidP="00482B23">
      <w:pPr>
        <w:rPr>
          <w:rFonts w:ascii="Santander Text" w:hAnsi="Santander Text"/>
          <w:lang w:val="pt-PT"/>
        </w:rPr>
      </w:pPr>
    </w:p>
    <w:p w14:paraId="64C511CB" w14:textId="7047D967" w:rsidR="007161D3" w:rsidRDefault="005116B2" w:rsidP="007161D3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6" w:name="_Toc199177898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lastRenderedPageBreak/>
        <w:t>Tabela de parametrização</w:t>
      </w:r>
      <w:r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</w:t>
      </w:r>
      <w:r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28</w:t>
      </w:r>
      <w:r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univ_protection</w:t>
      </w:r>
      <w:bookmarkEnd w:id="56"/>
    </w:p>
    <w:p w14:paraId="0212D2F5" w14:textId="55877FF3" w:rsidR="005852AD" w:rsidRPr="00432AF8" w:rsidRDefault="005852AD" w:rsidP="00F02EA4">
      <w:pPr>
        <w:jc w:val="both"/>
        <w:rPr>
          <w:rFonts w:ascii="Santander Text" w:eastAsiaTheme="majorEastAsia" w:hAnsi="Santander Text" w:cstheme="majorBidi"/>
          <w:i/>
          <w:iCs/>
          <w:szCs w:val="18"/>
          <w:lang w:val="pt-PT"/>
        </w:rPr>
      </w:pPr>
      <w:r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A tabela </w:t>
      </w:r>
      <w:r w:rsidR="007D3CD4" w:rsidRPr="007D3CD4">
        <w:rPr>
          <w:rFonts w:ascii="Santander Text" w:eastAsiaTheme="majorEastAsia" w:hAnsi="Santander Text" w:cstheme="majorBidi"/>
          <w:i/>
          <w:iCs/>
          <w:szCs w:val="18"/>
          <w:lang w:val="pt-PT"/>
        </w:rPr>
        <w:t>lt828_univ_protection</w:t>
      </w:r>
      <w:r w:rsidR="007D3CD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  <w:r w:rsidR="00A55AC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permite ao utilizador de negócio </w:t>
      </w:r>
      <w:r w:rsidR="00FA38E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a partir do filtro ao campo </w:t>
      </w:r>
      <w:r w:rsidR="00470375">
        <w:rPr>
          <w:rFonts w:ascii="Santander Text" w:eastAsiaTheme="majorEastAsia" w:hAnsi="Santander Text" w:cstheme="majorBidi"/>
          <w:szCs w:val="18"/>
          <w:lang w:val="pt-PT"/>
        </w:rPr>
        <w:t>‘</w:t>
      </w:r>
      <w:r w:rsidR="00FA38EC" w:rsidRPr="00470375">
        <w:rPr>
          <w:rFonts w:ascii="Santander Text" w:eastAsiaTheme="majorEastAsia" w:hAnsi="Santander Text" w:cstheme="majorBidi"/>
          <w:i/>
          <w:iCs/>
          <w:szCs w:val="18"/>
          <w:lang w:val="pt-PT"/>
        </w:rPr>
        <w:t>ambito</w:t>
      </w:r>
      <w:r w:rsidR="00470375">
        <w:rPr>
          <w:rFonts w:ascii="Santander Text" w:eastAsiaTheme="majorEastAsia" w:hAnsi="Santander Text" w:cstheme="majorBidi"/>
          <w:i/>
          <w:iCs/>
          <w:szCs w:val="18"/>
          <w:lang w:val="pt-PT"/>
        </w:rPr>
        <w:t>’</w:t>
      </w:r>
      <w:r w:rsidR="00FA38E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 = ‘GD’</w:t>
      </w:r>
      <w:r w:rsidR="00A4262B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 obter o </w:t>
      </w:r>
      <w:r w:rsidR="008D5C08" w:rsidRPr="008D5C08">
        <w:rPr>
          <w:rFonts w:ascii="Santander Text" w:eastAsiaTheme="majorEastAsia" w:hAnsi="Santander Text" w:cstheme="majorBidi"/>
          <w:szCs w:val="18"/>
          <w:lang w:val="pt-PT"/>
        </w:rPr>
        <w:t>universo de proteções</w:t>
      </w:r>
      <w:r w:rsidR="00432AF8">
        <w:rPr>
          <w:rFonts w:ascii="Santander Text" w:eastAsiaTheme="majorEastAsia" w:hAnsi="Santander Text" w:cstheme="majorBidi"/>
          <w:szCs w:val="18"/>
          <w:lang w:val="pt-PT"/>
        </w:rPr>
        <w:t xml:space="preserve"> para o </w:t>
      </w:r>
      <w:r w:rsidR="00432AF8" w:rsidRPr="00432AF8">
        <w:rPr>
          <w:rFonts w:ascii="Santander Text" w:eastAsiaTheme="majorEastAsia" w:hAnsi="Santander Text" w:cstheme="majorBidi"/>
          <w:i/>
          <w:iCs/>
          <w:szCs w:val="18"/>
          <w:lang w:val="pt-PT"/>
        </w:rPr>
        <w:t>Loan Tape / Green Dashboard.</w:t>
      </w:r>
    </w:p>
    <w:p w14:paraId="5D74E098" w14:textId="17E8541B" w:rsidR="00143170" w:rsidRPr="00143170" w:rsidRDefault="00143170" w:rsidP="00143170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>
        <w:rPr>
          <w:rFonts w:ascii="Santander Text" w:hAnsi="Santander Text"/>
          <w:color w:val="auto"/>
          <w:sz w:val="18"/>
          <w:lang w:val="pt-PT"/>
        </w:rPr>
        <w:t>5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>
        <w:rPr>
          <w:rFonts w:ascii="Santander Text" w:hAnsi="Santander Text"/>
          <w:i/>
          <w:iCs w:val="0"/>
          <w:color w:val="auto"/>
          <w:sz w:val="18"/>
          <w:lang w:val="pt-PT"/>
        </w:rPr>
        <w:t>lt828_univ_protection</w:t>
      </w:r>
    </w:p>
    <w:tbl>
      <w:tblPr>
        <w:tblStyle w:val="GridTable1Light"/>
        <w:tblW w:w="9027" w:type="dxa"/>
        <w:tblInd w:w="-5" w:type="dxa"/>
        <w:tblLook w:val="04A0" w:firstRow="1" w:lastRow="0" w:firstColumn="1" w:lastColumn="0" w:noHBand="0" w:noVBand="1"/>
      </w:tblPr>
      <w:tblGrid>
        <w:gridCol w:w="974"/>
        <w:gridCol w:w="932"/>
        <w:gridCol w:w="1232"/>
        <w:gridCol w:w="920"/>
        <w:gridCol w:w="929"/>
        <w:gridCol w:w="926"/>
        <w:gridCol w:w="937"/>
        <w:gridCol w:w="1246"/>
        <w:gridCol w:w="931"/>
      </w:tblGrid>
      <w:tr w:rsidR="0006486E" w14:paraId="71B2FE2B" w14:textId="77777777" w:rsidTr="00B026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14BBDF2A" w14:textId="64BBA773" w:rsidR="0006486E" w:rsidRPr="0006486E" w:rsidRDefault="0006486E" w:rsidP="0006486E">
            <w:pPr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tipologia</w:t>
            </w:r>
            <w:proofErr w:type="spellEnd"/>
          </w:p>
        </w:tc>
        <w:tc>
          <w:tcPr>
            <w:tcW w:w="932" w:type="dxa"/>
            <w:vAlign w:val="center"/>
          </w:tcPr>
          <w:p w14:paraId="066CF85F" w14:textId="0E13DAEB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origem</w:t>
            </w:r>
            <w:proofErr w:type="spellEnd"/>
          </w:p>
        </w:tc>
        <w:tc>
          <w:tcPr>
            <w:tcW w:w="1232" w:type="dxa"/>
            <w:vAlign w:val="center"/>
          </w:tcPr>
          <w:p w14:paraId="1D810B23" w14:textId="2AC231AE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cod_fin_bem</w:t>
            </w:r>
            <w:proofErr w:type="spellEnd"/>
          </w:p>
        </w:tc>
        <w:tc>
          <w:tcPr>
            <w:tcW w:w="920" w:type="dxa"/>
            <w:vAlign w:val="center"/>
          </w:tcPr>
          <w:p w14:paraId="7A950126" w14:textId="76F89E8C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flg_fin</w:t>
            </w:r>
            <w:proofErr w:type="spellEnd"/>
          </w:p>
        </w:tc>
        <w:tc>
          <w:tcPr>
            <w:tcW w:w="929" w:type="dxa"/>
            <w:vAlign w:val="center"/>
          </w:tcPr>
          <w:p w14:paraId="4159FAED" w14:textId="3AE765DC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flg_adj</w:t>
            </w:r>
            <w:proofErr w:type="spellEnd"/>
          </w:p>
        </w:tc>
        <w:tc>
          <w:tcPr>
            <w:tcW w:w="926" w:type="dxa"/>
            <w:vAlign w:val="center"/>
          </w:tcPr>
          <w:p w14:paraId="33FC3422" w14:textId="5A3B6C48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flg_col</w:t>
            </w:r>
            <w:proofErr w:type="spellEnd"/>
          </w:p>
        </w:tc>
        <w:tc>
          <w:tcPr>
            <w:tcW w:w="937" w:type="dxa"/>
            <w:vAlign w:val="center"/>
          </w:tcPr>
          <w:p w14:paraId="6D68D49D" w14:textId="34B5EB4F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flg_pro</w:t>
            </w:r>
            <w:proofErr w:type="spellEnd"/>
          </w:p>
        </w:tc>
        <w:tc>
          <w:tcPr>
            <w:tcW w:w="1246" w:type="dxa"/>
            <w:vAlign w:val="center"/>
          </w:tcPr>
          <w:p w14:paraId="69B18A30" w14:textId="421117C8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cgarant_bem</w:t>
            </w:r>
            <w:proofErr w:type="spellEnd"/>
          </w:p>
        </w:tc>
        <w:tc>
          <w:tcPr>
            <w:tcW w:w="931" w:type="dxa"/>
            <w:vAlign w:val="center"/>
          </w:tcPr>
          <w:p w14:paraId="5B0F36B7" w14:textId="24CA2495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ambito</w:t>
            </w:r>
            <w:proofErr w:type="spellEnd"/>
          </w:p>
        </w:tc>
      </w:tr>
      <w:tr w:rsidR="0006486E" w14:paraId="2252B634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7ACDA2D7" w14:textId="79EA2232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IMO</w:t>
            </w:r>
          </w:p>
        </w:tc>
        <w:tc>
          <w:tcPr>
            <w:tcW w:w="932" w:type="dxa"/>
            <w:vAlign w:val="center"/>
          </w:tcPr>
          <w:p w14:paraId="3DED0F9C" w14:textId="262ECF9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BIMV</w:t>
            </w:r>
          </w:p>
        </w:tc>
        <w:tc>
          <w:tcPr>
            <w:tcW w:w="1232" w:type="dxa"/>
            <w:vAlign w:val="center"/>
          </w:tcPr>
          <w:p w14:paraId="4A7CB71A" w14:textId="6CDF0F1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2D893BB6" w14:textId="44532F36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1</w:t>
            </w:r>
          </w:p>
        </w:tc>
        <w:tc>
          <w:tcPr>
            <w:tcW w:w="929" w:type="dxa"/>
            <w:vAlign w:val="center"/>
          </w:tcPr>
          <w:p w14:paraId="04C471BD" w14:textId="11F88D16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7F4C111C" w14:textId="07493387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24395AE1" w14:textId="5E953A7E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47603F62" w14:textId="1DF1DD9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526C5DAE" w14:textId="62CE1629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27C94F63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5A24A222" w14:textId="173500DC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IMO</w:t>
            </w:r>
          </w:p>
        </w:tc>
        <w:tc>
          <w:tcPr>
            <w:tcW w:w="932" w:type="dxa"/>
            <w:vAlign w:val="center"/>
          </w:tcPr>
          <w:p w14:paraId="4A6CE9DD" w14:textId="676EA2DB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BIMV</w:t>
            </w:r>
          </w:p>
        </w:tc>
        <w:tc>
          <w:tcPr>
            <w:tcW w:w="1232" w:type="dxa"/>
            <w:vAlign w:val="center"/>
          </w:tcPr>
          <w:p w14:paraId="4F549242" w14:textId="1A6A887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7A7BD90C" w14:textId="1E4A6DCE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7C4290D9" w14:textId="28632E50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20BBDFD4" w14:textId="54C45EE8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1</w:t>
            </w:r>
          </w:p>
        </w:tc>
        <w:tc>
          <w:tcPr>
            <w:tcW w:w="937" w:type="dxa"/>
            <w:vAlign w:val="center"/>
          </w:tcPr>
          <w:p w14:paraId="62867964" w14:textId="0C79BF1B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5BEBE611" w14:textId="35A5139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03E5F3DE" w14:textId="18EDB58B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60BF5B24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70F7443B" w14:textId="725A4A9E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MOB</w:t>
            </w:r>
          </w:p>
        </w:tc>
        <w:tc>
          <w:tcPr>
            <w:tcW w:w="932" w:type="dxa"/>
            <w:vAlign w:val="center"/>
          </w:tcPr>
          <w:p w14:paraId="59017F46" w14:textId="0CED874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297C7361" w14:textId="0F6BC6F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266306A3" w14:textId="7FF4688F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4002701C" w14:textId="5E5C2A50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3893B44B" w14:textId="10D01C5A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15787E16" w14:textId="1B13FBF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4A89C77E" w14:textId="68B5DD2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22B6FAC7" w14:textId="23F18094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7F6CEEE9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28184C6C" w14:textId="02DE60B9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PES</w:t>
            </w:r>
          </w:p>
        </w:tc>
        <w:tc>
          <w:tcPr>
            <w:tcW w:w="932" w:type="dxa"/>
            <w:vAlign w:val="center"/>
          </w:tcPr>
          <w:p w14:paraId="473884A1" w14:textId="28313A1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5E44F392" w14:textId="038EC75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16411523" w14:textId="1ADC61A5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59D4A52C" w14:textId="139AAC38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4DD1716F" w14:textId="2FCD9971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76F9911A" w14:textId="26B5D478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5F409438" w14:textId="28A4D56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4B831943" w14:textId="569B0FFB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6DDCFAAC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11165D1B" w14:textId="15C0E1EF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FIN</w:t>
            </w:r>
          </w:p>
        </w:tc>
        <w:tc>
          <w:tcPr>
            <w:tcW w:w="932" w:type="dxa"/>
            <w:vAlign w:val="center"/>
          </w:tcPr>
          <w:p w14:paraId="21FE7D0C" w14:textId="23A847D2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3B0FFD97" w14:textId="09D80D6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6F806797" w14:textId="7D844742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2C12EE9D" w14:textId="56AEAC8E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6D58C018" w14:textId="061EADEA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00CE485E" w14:textId="7A2BB22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04BAE424" w14:textId="795E463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10CEF014" w14:textId="30B81009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4FC56245" w14:textId="77777777" w:rsidR="00F6178F" w:rsidRPr="00CF3B70" w:rsidRDefault="00F6178F" w:rsidP="00CF3B70">
      <w:pPr>
        <w:pStyle w:val="CodeSnippet"/>
        <w:jc w:val="both"/>
        <w:rPr>
          <w:i w:val="0"/>
          <w:iCs w:val="0"/>
          <w:lang w:val="pt-PT"/>
        </w:rPr>
      </w:pPr>
    </w:p>
    <w:p w14:paraId="731AC496" w14:textId="5CC6BB6E" w:rsidR="007161D3" w:rsidRDefault="00B02661" w:rsidP="00F02EA4">
      <w:pPr>
        <w:pStyle w:val="MyHeading2"/>
        <w:spacing w:after="240" w:line="276" w:lineRule="auto"/>
        <w:jc w:val="both"/>
        <w:rPr>
          <w:rFonts w:ascii="Santander Text" w:hAnsi="Santander Text"/>
          <w:i/>
          <w:color w:val="auto"/>
          <w:sz w:val="20"/>
          <w:szCs w:val="20"/>
          <w:lang w:val="pt-PT"/>
        </w:rPr>
      </w:pPr>
      <w:bookmarkStart w:id="57" w:name="_Toc199177899"/>
      <w:r w:rsidRPr="004B51CE">
        <w:rPr>
          <w:rFonts w:ascii="Santander Text" w:hAnsi="Santander Text"/>
          <w:color w:val="auto"/>
          <w:sz w:val="20"/>
          <w:szCs w:val="20"/>
          <w:lang w:val="pt-PT"/>
        </w:rPr>
        <w:t xml:space="preserve">Tabela de parametrização </w:t>
      </w:r>
      <w:r w:rsidRPr="004B51CE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</w:t>
      </w:r>
      <w:r w:rsidR="004B51CE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32_conf_subuniv</w:t>
      </w:r>
      <w:bookmarkEnd w:id="57"/>
    </w:p>
    <w:p w14:paraId="7D4BF999" w14:textId="3618F905" w:rsidR="00BD3783" w:rsidRPr="00F02EA4" w:rsidRDefault="00FB7B72" w:rsidP="00F02EA4">
      <w:pPr>
        <w:spacing w:line="276" w:lineRule="auto"/>
        <w:jc w:val="both"/>
        <w:rPr>
          <w:rFonts w:ascii="Santander Text" w:eastAsiaTheme="majorEastAsia" w:hAnsi="Santander Text" w:cstheme="majorBidi"/>
          <w:szCs w:val="18"/>
          <w:lang w:val="pt-PT"/>
        </w:rPr>
      </w:pP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A tabela </w:t>
      </w:r>
      <w:r w:rsidRPr="00F02EA4">
        <w:rPr>
          <w:rFonts w:ascii="Santander Text" w:hAnsi="Santander Text"/>
          <w:i/>
          <w:iCs/>
          <w:szCs w:val="18"/>
          <w:lang w:val="pt-PT"/>
        </w:rPr>
        <w:t>lt832_conf_subuniv</w:t>
      </w: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é uma nova tabela de </w:t>
      </w:r>
      <w:r w:rsidR="00F454ED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parametrização </w:t>
      </w: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que </w:t>
      </w:r>
      <w:r w:rsidR="00307614" w:rsidRPr="00F02EA4">
        <w:rPr>
          <w:rFonts w:ascii="Santander Text" w:eastAsiaTheme="majorEastAsia" w:hAnsi="Santander Text" w:cstheme="majorBidi"/>
          <w:szCs w:val="18"/>
          <w:lang w:val="pt-PT"/>
        </w:rPr>
        <w:t>permite ao utilizador</w:t>
      </w:r>
      <w:r w:rsidR="00AD0F9C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de </w:t>
      </w:r>
      <w:r w:rsidR="00307614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negócio </w:t>
      </w:r>
      <w:r w:rsidR="00095A6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observar os campos que são </w:t>
      </w:r>
      <w:r w:rsidR="007D67ED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aplicáveis para universos mais restritos, dos quais: universo de contratos cancelados, universo de ajustes e universo de </w:t>
      </w:r>
      <w:r w:rsidR="0034404B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contratos que desagregam por </w:t>
      </w:r>
      <w:r w:rsidR="001046B4" w:rsidRPr="001248DA">
        <w:rPr>
          <w:rFonts w:ascii="Santander Text" w:eastAsiaTheme="majorEastAsia" w:hAnsi="Santander Text" w:cstheme="majorBidi"/>
          <w:i/>
          <w:iCs/>
          <w:szCs w:val="18"/>
          <w:lang w:val="pt-PT"/>
        </w:rPr>
        <w:t>business area</w:t>
      </w:r>
      <w:r w:rsidR="001046B4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. </w:t>
      </w:r>
      <w:r w:rsidR="007E2D9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Para uma dada tabela do </w:t>
      </w:r>
      <w:r w:rsidR="007E2D95" w:rsidRPr="00F02EA4">
        <w:rPr>
          <w:rFonts w:ascii="Santander Text" w:eastAsiaTheme="majorEastAsia" w:hAnsi="Santander Text" w:cstheme="majorBidi"/>
          <w:i/>
          <w:szCs w:val="18"/>
          <w:lang w:val="pt-PT"/>
        </w:rPr>
        <w:t>Loan Tape</w:t>
      </w:r>
      <w:r w:rsidR="007E2D9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  <w:r w:rsidR="0045457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(campo </w:t>
      </w:r>
      <w:r w:rsidR="00236C9F">
        <w:rPr>
          <w:rFonts w:ascii="Santander Text" w:eastAsiaTheme="majorEastAsia" w:hAnsi="Santander Text" w:cstheme="majorBidi"/>
          <w:szCs w:val="18"/>
          <w:lang w:val="pt-PT"/>
        </w:rPr>
        <w:t>‘</w:t>
      </w:r>
      <w:r w:rsidR="0045457F" w:rsidRPr="00F02EA4">
        <w:rPr>
          <w:rFonts w:ascii="Santander Text" w:eastAsiaTheme="majorEastAsia" w:hAnsi="Santander Text" w:cstheme="majorBidi"/>
          <w:i/>
          <w:szCs w:val="18"/>
          <w:lang w:val="pt-PT"/>
        </w:rPr>
        <w:t>tabela_lt</w:t>
      </w:r>
      <w:r w:rsidR="00236C9F">
        <w:rPr>
          <w:rFonts w:ascii="Santander Text" w:eastAsiaTheme="majorEastAsia" w:hAnsi="Santander Text" w:cstheme="majorBidi"/>
          <w:i/>
          <w:szCs w:val="18"/>
          <w:lang w:val="pt-PT"/>
        </w:rPr>
        <w:t>’</w:t>
      </w:r>
      <w:r w:rsidR="0045457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) 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>encontram-se</w:t>
      </w:r>
      <w:r w:rsidR="00A40FF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presentes na tabela de parametrização </w:t>
      </w:r>
      <w:r w:rsidR="009F4E38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todos </w:t>
      </w:r>
      <w:r w:rsidR="00A40FF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os campos que </w:t>
      </w:r>
      <w:r w:rsidR="009F4E38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forem aplicáveis a pelo menos um 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 xml:space="preserve">dos </w:t>
      </w:r>
      <w:r w:rsidR="0069060C" w:rsidRPr="00F02EA4">
        <w:rPr>
          <w:rFonts w:ascii="Santander Text" w:eastAsiaTheme="majorEastAsia" w:hAnsi="Santander Text" w:cstheme="majorBidi"/>
          <w:szCs w:val="18"/>
          <w:lang w:val="pt-PT"/>
        </w:rPr>
        <w:t>universo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>s</w:t>
      </w:r>
      <w:r w:rsidR="0069060C" w:rsidRPr="00F02EA4">
        <w:rPr>
          <w:rFonts w:ascii="Santander Text" w:eastAsiaTheme="majorEastAsia" w:hAnsi="Santander Text" w:cstheme="majorBidi"/>
          <w:szCs w:val="18"/>
          <w:lang w:val="pt-PT"/>
        </w:rPr>
        <w:t>.</w:t>
      </w:r>
    </w:p>
    <w:p w14:paraId="54605135" w14:textId="73138169" w:rsidR="00A214A1" w:rsidRDefault="00A214A1" w:rsidP="00F02EA4">
      <w:pPr>
        <w:spacing w:line="276" w:lineRule="auto"/>
        <w:jc w:val="both"/>
        <w:rPr>
          <w:rFonts w:ascii="Santander Text" w:eastAsiaTheme="majorEastAsia" w:hAnsi="Santander Text" w:cstheme="majorBidi"/>
          <w:szCs w:val="18"/>
          <w:lang w:val="pt-PT"/>
        </w:rPr>
      </w:pP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Os campos </w:t>
      </w:r>
      <w:r w:rsidR="00F977FB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que são aplicáveis ao universo de ajustes </w:t>
      </w:r>
      <w:r w:rsidR="005B7683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serão adicionados </w:t>
      </w:r>
      <w:r w:rsidR="00CC380C" w:rsidRPr="00F02EA4">
        <w:rPr>
          <w:rFonts w:ascii="Santander Text" w:eastAsiaTheme="majorEastAsia" w:hAnsi="Santander Text" w:cstheme="majorBidi"/>
          <w:szCs w:val="18"/>
          <w:lang w:val="pt-PT"/>
        </w:rPr>
        <w:t>pel</w:t>
      </w:r>
      <w:r w:rsidR="007C0C62" w:rsidRPr="00F02EA4">
        <w:rPr>
          <w:rFonts w:ascii="Santander Text" w:eastAsiaTheme="majorEastAsia" w:hAnsi="Santander Text" w:cstheme="majorBidi"/>
          <w:szCs w:val="18"/>
          <w:lang w:val="pt-PT"/>
        </w:rPr>
        <w:t>a equipa de Estrutural.</w:t>
      </w:r>
      <w:r w:rsidR="00CC380C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</w:p>
    <w:p w14:paraId="7954428F" w14:textId="00802091" w:rsidR="00143170" w:rsidRPr="00143170" w:rsidRDefault="00143170" w:rsidP="00143170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>
        <w:rPr>
          <w:rFonts w:ascii="Santander Text" w:hAnsi="Santander Text"/>
          <w:color w:val="auto"/>
          <w:sz w:val="18"/>
          <w:lang w:val="pt-PT"/>
        </w:rPr>
        <w:t>6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>
        <w:rPr>
          <w:rFonts w:ascii="Santander Text" w:hAnsi="Santander Text"/>
          <w:i/>
          <w:iCs w:val="0"/>
          <w:color w:val="auto"/>
          <w:sz w:val="18"/>
          <w:lang w:val="pt-PT"/>
        </w:rPr>
        <w:t>lt832_conf_subuniv</w:t>
      </w:r>
    </w:p>
    <w:tbl>
      <w:tblPr>
        <w:tblStyle w:val="GridTable1Light"/>
        <w:tblW w:w="1116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677"/>
        <w:gridCol w:w="3569"/>
        <w:gridCol w:w="2126"/>
        <w:gridCol w:w="1697"/>
        <w:gridCol w:w="2092"/>
      </w:tblGrid>
      <w:tr w:rsidR="00661D1F" w14:paraId="3C8BC967" w14:textId="77777777" w:rsidTr="006A56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7CABD79" w14:textId="5ED16352" w:rsidR="00661D1F" w:rsidRPr="00BD3783" w:rsidRDefault="00661D1F" w:rsidP="006A564C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tabela_lt</w:t>
            </w:r>
            <w:proofErr w:type="spellEnd"/>
          </w:p>
        </w:tc>
        <w:tc>
          <w:tcPr>
            <w:tcW w:w="3569" w:type="dxa"/>
          </w:tcPr>
          <w:p w14:paraId="27D3A446" w14:textId="21DC3AB3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campo_lt</w:t>
            </w:r>
            <w:proofErr w:type="spellEnd"/>
          </w:p>
        </w:tc>
        <w:tc>
          <w:tcPr>
            <w:tcW w:w="2126" w:type="dxa"/>
          </w:tcPr>
          <w:p w14:paraId="7D51D8AF" w14:textId="18C4ACD0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aplicavel_cancelados</w:t>
            </w:r>
            <w:proofErr w:type="spellEnd"/>
          </w:p>
        </w:tc>
        <w:tc>
          <w:tcPr>
            <w:tcW w:w="1697" w:type="dxa"/>
          </w:tcPr>
          <w:p w14:paraId="47F2A7D0" w14:textId="4C265B7D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aplicavel_ajustes</w:t>
            </w:r>
            <w:proofErr w:type="spellEnd"/>
          </w:p>
        </w:tc>
        <w:tc>
          <w:tcPr>
            <w:tcW w:w="2092" w:type="dxa"/>
          </w:tcPr>
          <w:p w14:paraId="431CA251" w14:textId="76909F87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aplicavel_bsnss_area</w:t>
            </w:r>
            <w:proofErr w:type="spellEnd"/>
          </w:p>
        </w:tc>
      </w:tr>
      <w:tr w:rsidR="00661D1F" w14:paraId="48BD312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9BA554D" w14:textId="2544E51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C673F7E" w14:textId="5F14B416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2126" w:type="dxa"/>
            <w:vAlign w:val="center"/>
          </w:tcPr>
          <w:p w14:paraId="7FFB9A6A" w14:textId="384D93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25FC5F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39D56A" w14:textId="1331909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6C65EB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D128EDD" w14:textId="6F84DD5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BFF7FE3" w14:textId="572CA02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ACCMLTD_IMPRMNT_INSTRMNT</w:t>
            </w:r>
          </w:p>
        </w:tc>
        <w:tc>
          <w:tcPr>
            <w:tcW w:w="2126" w:type="dxa"/>
            <w:vAlign w:val="center"/>
          </w:tcPr>
          <w:p w14:paraId="43DA0BDE" w14:textId="66081B7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F062CC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AF07BB3" w14:textId="6013236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5B1E33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2C6069" w14:textId="59434CC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87B4C06" w14:textId="05E5B7B4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ACCNTNG_CLSSFCTN</w:t>
            </w:r>
          </w:p>
        </w:tc>
        <w:tc>
          <w:tcPr>
            <w:tcW w:w="2126" w:type="dxa"/>
            <w:vAlign w:val="center"/>
          </w:tcPr>
          <w:p w14:paraId="0D205EA6" w14:textId="58C531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DDBAFF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FA7045" w14:textId="200730C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6F402D9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46711F2" w14:textId="4EE6B22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1283DA3" w14:textId="034E8CE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AVRG_BLNC</w:t>
            </w:r>
          </w:p>
        </w:tc>
        <w:tc>
          <w:tcPr>
            <w:tcW w:w="2126" w:type="dxa"/>
            <w:vAlign w:val="center"/>
          </w:tcPr>
          <w:p w14:paraId="2FD1966B" w14:textId="777FDC2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84589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E4885C1" w14:textId="7F2E598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A014EF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C217956" w14:textId="302E77C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B388160" w14:textId="01B5C30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AVRG_BLNC_OFF_BLNC</w:t>
            </w:r>
          </w:p>
        </w:tc>
        <w:tc>
          <w:tcPr>
            <w:tcW w:w="2126" w:type="dxa"/>
            <w:vAlign w:val="center"/>
          </w:tcPr>
          <w:p w14:paraId="41C8355D" w14:textId="3507535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8B4036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CF47A36" w14:textId="7515C14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17FD90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F405D56" w14:textId="5EA4648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34977D9" w14:textId="63B1A7F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</w:t>
            </w:r>
          </w:p>
        </w:tc>
        <w:tc>
          <w:tcPr>
            <w:tcW w:w="2126" w:type="dxa"/>
            <w:vAlign w:val="center"/>
          </w:tcPr>
          <w:p w14:paraId="34877DE0" w14:textId="3185CA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CF4BD23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08D27C" w14:textId="74C5084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B3988C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0B5D6A7" w14:textId="45DAA2B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AF8C133" w14:textId="6FA23A0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BSNSS_AREA_CCRR</w:t>
            </w:r>
          </w:p>
        </w:tc>
        <w:tc>
          <w:tcPr>
            <w:tcW w:w="2126" w:type="dxa"/>
            <w:vAlign w:val="center"/>
          </w:tcPr>
          <w:p w14:paraId="74189705" w14:textId="3D99D53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E667E5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D08F205" w14:textId="5194BC4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3F9AB11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9400CFC" w14:textId="5208A75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93EF437" w14:textId="3108BED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BSNSS_AREA_DSTNTN</w:t>
            </w:r>
          </w:p>
        </w:tc>
        <w:tc>
          <w:tcPr>
            <w:tcW w:w="2126" w:type="dxa"/>
            <w:vAlign w:val="center"/>
          </w:tcPr>
          <w:p w14:paraId="2F2BC590" w14:textId="378E698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D46E82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44D48A" w14:textId="6D73C3B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521900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C87811D" w14:textId="0D2976D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5710841" w14:textId="0ABFF04B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CNCLLD_INSTRMNT_STTS</w:t>
            </w:r>
          </w:p>
        </w:tc>
        <w:tc>
          <w:tcPr>
            <w:tcW w:w="2126" w:type="dxa"/>
            <w:vAlign w:val="center"/>
          </w:tcPr>
          <w:p w14:paraId="3C5693D5" w14:textId="007221D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07233A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833C537" w14:textId="358948F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E8CB1A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39EDCC5" w14:textId="6EC0077C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lastRenderedPageBreak/>
              <w:t>INSTRUMENT</w:t>
            </w:r>
          </w:p>
        </w:tc>
        <w:tc>
          <w:tcPr>
            <w:tcW w:w="3569" w:type="dxa"/>
          </w:tcPr>
          <w:p w14:paraId="408839F3" w14:textId="57EC25B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2126" w:type="dxa"/>
            <w:vAlign w:val="center"/>
          </w:tcPr>
          <w:p w14:paraId="4523E496" w14:textId="196FDF7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D05290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A02F564" w14:textId="73DD512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E0F15A3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6873F15" w14:textId="0C7EBBA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3D8C017D" w14:textId="74F1CCF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2126" w:type="dxa"/>
            <w:vAlign w:val="center"/>
          </w:tcPr>
          <w:p w14:paraId="3F21F1CD" w14:textId="7B50C44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4613B3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6E85C7" w14:textId="648763A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9673CF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3BDC8BD" w14:textId="3907325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2CAA8D0" w14:textId="64224B27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COD_SOC_DSTNTN</w:t>
            </w:r>
          </w:p>
        </w:tc>
        <w:tc>
          <w:tcPr>
            <w:tcW w:w="2126" w:type="dxa"/>
            <w:vAlign w:val="center"/>
          </w:tcPr>
          <w:p w14:paraId="63BB2F91" w14:textId="12AA0F6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F1CBF3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CDF9BC2" w14:textId="211EB6E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7FA066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89AA141" w14:textId="325B310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F290611" w14:textId="6F75B2F6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COD_SOC_INTRGRP</w:t>
            </w:r>
          </w:p>
        </w:tc>
        <w:tc>
          <w:tcPr>
            <w:tcW w:w="2126" w:type="dxa"/>
            <w:vAlign w:val="center"/>
          </w:tcPr>
          <w:p w14:paraId="73DA90A4" w14:textId="115F6F2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2EBD4F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C551B02" w14:textId="1537A7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F48D8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DD55040" w14:textId="1332D00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B747A33" w14:textId="1F63393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DFLT_STTS_INSTRMNT</w:t>
            </w:r>
          </w:p>
        </w:tc>
        <w:tc>
          <w:tcPr>
            <w:tcW w:w="2126" w:type="dxa"/>
            <w:vAlign w:val="center"/>
          </w:tcPr>
          <w:p w14:paraId="0E80ACEE" w14:textId="3C97C8C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976D4F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ED5E665" w14:textId="25FF530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62BF59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6E64FE8" w14:textId="4F21760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C944549" w14:textId="51BAE59B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2126" w:type="dxa"/>
            <w:vAlign w:val="center"/>
          </w:tcPr>
          <w:p w14:paraId="7F32B85D" w14:textId="0A07421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7D7C67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BE6893F" w14:textId="537EB9C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B3FBB8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F78F160" w14:textId="3FA9F03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5DD0DC12" w14:textId="75706D07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2126" w:type="dxa"/>
            <w:vAlign w:val="center"/>
          </w:tcPr>
          <w:p w14:paraId="30978378" w14:textId="75138E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F9B5FC5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6B5E5DA" w14:textId="0A522A2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08AEA6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7091F80" w14:textId="0D28A27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40A50F5" w14:textId="6AEC955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FLG_INTRBSNSS</w:t>
            </w:r>
          </w:p>
        </w:tc>
        <w:tc>
          <w:tcPr>
            <w:tcW w:w="2126" w:type="dxa"/>
            <w:vAlign w:val="center"/>
          </w:tcPr>
          <w:p w14:paraId="7AD0B093" w14:textId="11298DE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312F4F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94D2B81" w14:textId="0235E7C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3DF5FD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C4F32AF" w14:textId="6908B53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5581F11" w14:textId="0E1D2AF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GNS_FNNCL_TRNSCTN_EXCHNG_CCRR</w:t>
            </w:r>
          </w:p>
        </w:tc>
        <w:tc>
          <w:tcPr>
            <w:tcW w:w="2126" w:type="dxa"/>
            <w:vAlign w:val="center"/>
          </w:tcPr>
          <w:p w14:paraId="30ACB18F" w14:textId="10054B3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C24816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845C8D" w14:textId="3623A43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3E909F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B6DAEE6" w14:textId="105FE25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9DB92EF" w14:textId="497C0AD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GNS_FNNCL_TRNSCTN_EXCHNG_DFFRNCS</w:t>
            </w:r>
          </w:p>
        </w:tc>
        <w:tc>
          <w:tcPr>
            <w:tcW w:w="2126" w:type="dxa"/>
            <w:vAlign w:val="center"/>
          </w:tcPr>
          <w:p w14:paraId="07A0AB73" w14:textId="36B79F2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9DE1F5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96507CD" w14:textId="3D61BA5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350E3D3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E30B91A" w14:textId="693587C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E39E8E6" w14:textId="45A6824F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</w:t>
            </w:r>
          </w:p>
        </w:tc>
        <w:tc>
          <w:tcPr>
            <w:tcW w:w="2126" w:type="dxa"/>
            <w:vAlign w:val="center"/>
          </w:tcPr>
          <w:p w14:paraId="2EA879DA" w14:textId="1FE1E03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0575FD0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3036A36" w14:textId="3762D3A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C0CF4D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E4EFECE" w14:textId="655E805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79232E7" w14:textId="756D645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GRSS_CMMSSN_EXPNS_CCRR</w:t>
            </w:r>
          </w:p>
        </w:tc>
        <w:tc>
          <w:tcPr>
            <w:tcW w:w="2126" w:type="dxa"/>
            <w:vAlign w:val="center"/>
          </w:tcPr>
          <w:p w14:paraId="7EB78A60" w14:textId="00AE367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244897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A5BBA74" w14:textId="366B5DC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FB42BC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1AC4E4" w14:textId="4FF85A47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60002F3" w14:textId="05AC3EB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GRSS_CMMSSN_EXPNS_OFF_BLNC</w:t>
            </w:r>
          </w:p>
        </w:tc>
        <w:tc>
          <w:tcPr>
            <w:tcW w:w="2126" w:type="dxa"/>
            <w:vAlign w:val="center"/>
          </w:tcPr>
          <w:p w14:paraId="497DC685" w14:textId="3BEDF18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935B68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CA84D8F" w14:textId="3257B11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892FF7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E017B44" w14:textId="6931B28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9E2BC3D" w14:textId="329A792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GRSS_CMMSSN_EXPNS_OFF_BLNC_CCRR</w:t>
            </w:r>
          </w:p>
        </w:tc>
        <w:tc>
          <w:tcPr>
            <w:tcW w:w="2126" w:type="dxa"/>
            <w:vAlign w:val="center"/>
          </w:tcPr>
          <w:p w14:paraId="6A5C5683" w14:textId="6B258E2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36FBE1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0DBBA9E" w14:textId="1ACC2E1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B80DA1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A5F3752" w14:textId="2611D96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1DA1C62" w14:textId="15CD966A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</w:t>
            </w:r>
          </w:p>
        </w:tc>
        <w:tc>
          <w:tcPr>
            <w:tcW w:w="2126" w:type="dxa"/>
            <w:vAlign w:val="center"/>
          </w:tcPr>
          <w:p w14:paraId="477F9C0A" w14:textId="0B10261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5920D9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1F36A9" w14:textId="05931CE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554D137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93AB4DD" w14:textId="77C9634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C395155" w14:textId="03F2509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GRSS_CMMSSN_INCM_CCRR</w:t>
            </w:r>
          </w:p>
        </w:tc>
        <w:tc>
          <w:tcPr>
            <w:tcW w:w="2126" w:type="dxa"/>
            <w:vAlign w:val="center"/>
          </w:tcPr>
          <w:p w14:paraId="3DF21BEC" w14:textId="020A9A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C25F1E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6BDAAC5" w14:textId="6BE4846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9742EA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F0BC83" w14:textId="38B8350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67C9FDF" w14:textId="0DD6C3E1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GRSS_CMMSSN_INCM_OFF_BLNC</w:t>
            </w:r>
          </w:p>
        </w:tc>
        <w:tc>
          <w:tcPr>
            <w:tcW w:w="2126" w:type="dxa"/>
            <w:vAlign w:val="center"/>
          </w:tcPr>
          <w:p w14:paraId="460DDCEB" w14:textId="0325580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CE0F1F9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CAFA5AF" w14:textId="4AAE840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ADA583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92F5F50" w14:textId="240B833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9687062" w14:textId="68B6C0A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GRSS_CMMSSN_INCM_OFF_BLNC_CCRR</w:t>
            </w:r>
          </w:p>
        </w:tc>
        <w:tc>
          <w:tcPr>
            <w:tcW w:w="2126" w:type="dxa"/>
            <w:vAlign w:val="center"/>
          </w:tcPr>
          <w:p w14:paraId="26AC1DDE" w14:textId="460AC74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402A55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8CDBD5" w14:textId="268BB02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28F2A4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5761329" w14:textId="57F0CAD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DC9F10C" w14:textId="4BA16BD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GRSS_CRRYNG_AMNT_INSTRMNT</w:t>
            </w:r>
          </w:p>
        </w:tc>
        <w:tc>
          <w:tcPr>
            <w:tcW w:w="2126" w:type="dxa"/>
            <w:vAlign w:val="center"/>
          </w:tcPr>
          <w:p w14:paraId="57313B97" w14:textId="0AB244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C7EEB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F1DBAAD" w14:textId="73F92F4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0A9401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956D9A9" w14:textId="39983493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3E914BF" w14:textId="1F25CDA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GRSS_INTRST_EXPNS</w:t>
            </w:r>
          </w:p>
        </w:tc>
        <w:tc>
          <w:tcPr>
            <w:tcW w:w="2126" w:type="dxa"/>
            <w:vAlign w:val="center"/>
          </w:tcPr>
          <w:p w14:paraId="3FCDA087" w14:textId="084E9EB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E943D4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7FF854A" w14:textId="4B2B844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F181FC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80BEAB9" w14:textId="5F7F9C8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C38A289" w14:textId="3DA481A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GRSS_INTRST_EXPNS_CCRR</w:t>
            </w:r>
          </w:p>
        </w:tc>
        <w:tc>
          <w:tcPr>
            <w:tcW w:w="2126" w:type="dxa"/>
            <w:vAlign w:val="center"/>
          </w:tcPr>
          <w:p w14:paraId="73C027C0" w14:textId="6B0E5CE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DC1E39E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245E969" w14:textId="210FBC9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9CBA94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B88362A" w14:textId="73C324F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392D96C" w14:textId="206D89A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GRSS_INTRST_INCM</w:t>
            </w:r>
          </w:p>
        </w:tc>
        <w:tc>
          <w:tcPr>
            <w:tcW w:w="2126" w:type="dxa"/>
            <w:vAlign w:val="center"/>
          </w:tcPr>
          <w:p w14:paraId="13AC014B" w14:textId="2546531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8BA53C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F2D5968" w14:textId="15EE4C2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5204AC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529A8A4" w14:textId="71EC7A3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A3756B1" w14:textId="1819681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GRSS_INTRST_INCM_CCRR</w:t>
            </w:r>
          </w:p>
        </w:tc>
        <w:tc>
          <w:tcPr>
            <w:tcW w:w="2126" w:type="dxa"/>
            <w:vAlign w:val="center"/>
          </w:tcPr>
          <w:p w14:paraId="3805D091" w14:textId="21BB51F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21F25B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FF6AB8F" w14:textId="2A43294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E22783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2E1156C" w14:textId="6D93280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FFFB05E" w14:textId="4173D7A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IDCMB</w:t>
            </w:r>
          </w:p>
        </w:tc>
        <w:tc>
          <w:tcPr>
            <w:tcW w:w="2126" w:type="dxa"/>
            <w:vAlign w:val="center"/>
          </w:tcPr>
          <w:p w14:paraId="1F1DE1B7" w14:textId="1425219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868DB9B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9BDB701" w14:textId="6F85BA3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8114A2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B6A50BC" w14:textId="7845206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8A82114" w14:textId="0EF8DC3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IMPRMNT_STTS</w:t>
            </w:r>
          </w:p>
        </w:tc>
        <w:tc>
          <w:tcPr>
            <w:tcW w:w="2126" w:type="dxa"/>
            <w:vAlign w:val="center"/>
          </w:tcPr>
          <w:p w14:paraId="0509BB82" w14:textId="7C25313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16B296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71FBFE3" w14:textId="39DE52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BA85B1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A564FBF" w14:textId="2113408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C3E3837" w14:textId="7A9E399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2126" w:type="dxa"/>
            <w:vAlign w:val="center"/>
          </w:tcPr>
          <w:p w14:paraId="39FF6A0D" w14:textId="2313BCC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9446E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171892D" w14:textId="473D17C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A61D9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4BB4FBB" w14:textId="0DC6C53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30EE92A0" w14:textId="1D890CED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2126" w:type="dxa"/>
            <w:vAlign w:val="center"/>
          </w:tcPr>
          <w:p w14:paraId="4B7BC7DC" w14:textId="2DC1A52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6AF248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81A290F" w14:textId="78EAC1A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4FB9DE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5CAB87F" w14:textId="6115269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lastRenderedPageBreak/>
              <w:t>INSTRUMENT</w:t>
            </w:r>
          </w:p>
        </w:tc>
        <w:tc>
          <w:tcPr>
            <w:tcW w:w="3569" w:type="dxa"/>
          </w:tcPr>
          <w:p w14:paraId="5D14BD45" w14:textId="0376952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INTRBSNSS_ADJ_COD</w:t>
            </w:r>
          </w:p>
        </w:tc>
        <w:tc>
          <w:tcPr>
            <w:tcW w:w="2126" w:type="dxa"/>
            <w:vAlign w:val="center"/>
          </w:tcPr>
          <w:p w14:paraId="7FADF7CC" w14:textId="7743A26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008575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B0BF67A" w14:textId="78BAF31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60FED99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E5A33A" w14:textId="370D45F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BB3A8A9" w14:textId="1342425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INTRNL_TRNSFR_RT</w:t>
            </w:r>
          </w:p>
        </w:tc>
        <w:tc>
          <w:tcPr>
            <w:tcW w:w="2126" w:type="dxa"/>
            <w:vAlign w:val="center"/>
          </w:tcPr>
          <w:p w14:paraId="565A24E6" w14:textId="6FF7D81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B466CA9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7C378D2" w14:textId="122B194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12DD35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BED823E" w14:textId="1A75373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1AA53F2" w14:textId="1DD4404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INTRNL_TRNSFR_RT_OFF_BLNC</w:t>
            </w:r>
          </w:p>
        </w:tc>
        <w:tc>
          <w:tcPr>
            <w:tcW w:w="2126" w:type="dxa"/>
            <w:vAlign w:val="center"/>
          </w:tcPr>
          <w:p w14:paraId="0E635970" w14:textId="72B3A5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6ACE1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0712F3B" w14:textId="70DF716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310A95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611491C" w14:textId="470DD4C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02E79EE" w14:textId="78A8D33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LCL_INSTMRNT_ID</w:t>
            </w:r>
          </w:p>
        </w:tc>
        <w:tc>
          <w:tcPr>
            <w:tcW w:w="2126" w:type="dxa"/>
            <w:vAlign w:val="center"/>
          </w:tcPr>
          <w:p w14:paraId="72089997" w14:textId="7FBB1D7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EF938E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A08EA48" w14:textId="4867868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6373352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13E537D" w14:textId="46A19AF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F15C22C" w14:textId="40C334C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MNGMNT_PRDCT</w:t>
            </w:r>
          </w:p>
        </w:tc>
        <w:tc>
          <w:tcPr>
            <w:tcW w:w="2126" w:type="dxa"/>
            <w:vAlign w:val="center"/>
          </w:tcPr>
          <w:p w14:paraId="50C6CAB4" w14:textId="1BCD56F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55B487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9F8A8DE" w14:textId="2F8F22C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82B78E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5CBC1BC" w14:textId="21369B6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4D42098" w14:textId="46F4166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NT_LN_LSS_PRVSN</w:t>
            </w:r>
          </w:p>
        </w:tc>
        <w:tc>
          <w:tcPr>
            <w:tcW w:w="2126" w:type="dxa"/>
            <w:vAlign w:val="center"/>
          </w:tcPr>
          <w:p w14:paraId="58F30BC8" w14:textId="1D0C6DC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F17EA1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37B9C64" w14:textId="00DBFE2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58227B2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6C90D54" w14:textId="12B2D58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A113532" w14:textId="71B5381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NT_LN_LSS_PRVSN_OFF_BLNC</w:t>
            </w:r>
          </w:p>
        </w:tc>
        <w:tc>
          <w:tcPr>
            <w:tcW w:w="2126" w:type="dxa"/>
            <w:vAlign w:val="center"/>
          </w:tcPr>
          <w:p w14:paraId="7132854B" w14:textId="503680B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A308F0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3ECA27D" w14:textId="55F5F74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1083C3D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DDBC782" w14:textId="581C3B1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381AA7B" w14:textId="4E144C41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NW_BSNSS</w:t>
            </w:r>
          </w:p>
        </w:tc>
        <w:tc>
          <w:tcPr>
            <w:tcW w:w="2126" w:type="dxa"/>
            <w:vAlign w:val="center"/>
          </w:tcPr>
          <w:p w14:paraId="10760BE0" w14:textId="7BBE44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BB2460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135301E" w14:textId="4D553D7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1B768A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9FDF4BD" w14:textId="5A237C3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EA2CF61" w14:textId="1E60DAC4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2126" w:type="dxa"/>
            <w:vAlign w:val="center"/>
          </w:tcPr>
          <w:p w14:paraId="16FA721D" w14:textId="04B55F0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0F88D0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A469B0E" w14:textId="3D0C6B5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F69009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4370FE8" w14:textId="207F890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7F6A226D" w14:textId="57B7CA5F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PRCNTG_ACTVTY</w:t>
            </w:r>
          </w:p>
        </w:tc>
        <w:tc>
          <w:tcPr>
            <w:tcW w:w="2126" w:type="dxa"/>
            <w:vAlign w:val="center"/>
          </w:tcPr>
          <w:p w14:paraId="25B7BD24" w14:textId="40DB84A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DFC63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7C36E3D" w14:textId="407C512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3CF0F632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A485FF3" w14:textId="7C42539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5959E82" w14:textId="178E469D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PRFRMNG_STTS</w:t>
            </w:r>
          </w:p>
        </w:tc>
        <w:tc>
          <w:tcPr>
            <w:tcW w:w="2126" w:type="dxa"/>
            <w:vAlign w:val="center"/>
          </w:tcPr>
          <w:p w14:paraId="27EEA1AB" w14:textId="4837BEB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8BCD8B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D1C149" w14:textId="1D9B54F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9DFB3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21AC7E" w14:textId="6B18025D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DE30676" w14:textId="131F9A2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PRVSNS_OFF_BLNC_SHT</w:t>
            </w:r>
          </w:p>
        </w:tc>
        <w:tc>
          <w:tcPr>
            <w:tcW w:w="2126" w:type="dxa"/>
            <w:vAlign w:val="center"/>
          </w:tcPr>
          <w:p w14:paraId="497BA88C" w14:textId="3E6A9BD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7FDDEE0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15BECF3" w14:textId="1AEA86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0B060E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DBC78FB" w14:textId="323A1AC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279E789" w14:textId="7A215E6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RWA</w:t>
            </w:r>
          </w:p>
        </w:tc>
        <w:tc>
          <w:tcPr>
            <w:tcW w:w="2126" w:type="dxa"/>
            <w:vAlign w:val="center"/>
          </w:tcPr>
          <w:p w14:paraId="79B44F01" w14:textId="6D2EFAF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547CA35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E251C01" w14:textId="3E5ED17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D6182F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9815DCC" w14:textId="56958B5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2F82EA8" w14:textId="420F06F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RWA_OFF_BLNC</w:t>
            </w:r>
          </w:p>
        </w:tc>
        <w:tc>
          <w:tcPr>
            <w:tcW w:w="2126" w:type="dxa"/>
            <w:vAlign w:val="center"/>
          </w:tcPr>
          <w:p w14:paraId="7622AACF" w14:textId="558ABEF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AFFC7D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1A2CB64" w14:textId="46CDF5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23223E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0E9E3B8" w14:textId="665EB03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17D1E735" w14:textId="599C563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SSTNBL_CTGRY</w:t>
            </w:r>
          </w:p>
        </w:tc>
        <w:tc>
          <w:tcPr>
            <w:tcW w:w="2126" w:type="dxa"/>
            <w:vAlign w:val="center"/>
          </w:tcPr>
          <w:p w14:paraId="6A9F9C2A" w14:textId="5DA4B3C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836F52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F671F8C" w14:textId="1291C8C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ECEF94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988A9F" w14:textId="7DD0ABA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5F0ABBAB" w14:textId="4955D6F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SSTNBL_INDCTR</w:t>
            </w:r>
          </w:p>
        </w:tc>
        <w:tc>
          <w:tcPr>
            <w:tcW w:w="2126" w:type="dxa"/>
            <w:vAlign w:val="center"/>
          </w:tcPr>
          <w:p w14:paraId="39CE7B05" w14:textId="7D24D60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15237D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A3643AD" w14:textId="09331CD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5C6D70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53DB976" w14:textId="08E61F6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C00C532" w14:textId="7F4E735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SUBPORTFOLIO_ID</w:t>
            </w:r>
          </w:p>
        </w:tc>
        <w:tc>
          <w:tcPr>
            <w:tcW w:w="2126" w:type="dxa"/>
            <w:vAlign w:val="center"/>
          </w:tcPr>
          <w:p w14:paraId="749A0D7E" w14:textId="7FAC167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5047E3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86A6C3B" w14:textId="07E7AEA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F54263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33AE84" w14:textId="5E24E0A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1BAAD4F" w14:textId="47CBADFA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TYP_INSTRMNT</w:t>
            </w:r>
          </w:p>
        </w:tc>
        <w:tc>
          <w:tcPr>
            <w:tcW w:w="2126" w:type="dxa"/>
            <w:vAlign w:val="center"/>
          </w:tcPr>
          <w:p w14:paraId="319781BF" w14:textId="6BDE2F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C59524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9B56799" w14:textId="45E27F3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7E95B9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A4A9FFC" w14:textId="1D36C68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BE8737F" w14:textId="596B24A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TYP_OFF_BLNC_PRDCT</w:t>
            </w:r>
          </w:p>
        </w:tc>
        <w:tc>
          <w:tcPr>
            <w:tcW w:w="2126" w:type="dxa"/>
            <w:vAlign w:val="center"/>
          </w:tcPr>
          <w:p w14:paraId="0FA386A9" w14:textId="7E6ACF7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F71CBB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BA1593E" w14:textId="62A5370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</w:tbl>
    <w:p w14:paraId="18476903" w14:textId="32C2D88B" w:rsidR="007161D3" w:rsidRPr="007161D3" w:rsidRDefault="007161D3" w:rsidP="007161D3">
      <w:pPr>
        <w:rPr>
          <w:lang w:val="pt-PT"/>
        </w:rPr>
      </w:pPr>
    </w:p>
    <w:sectPr w:rsidR="007161D3" w:rsidRPr="007161D3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F43CB" w14:textId="77777777" w:rsidR="00D20AB7" w:rsidRDefault="00D20AB7" w:rsidP="00C702C7">
      <w:pPr>
        <w:spacing w:after="0" w:line="240" w:lineRule="auto"/>
      </w:pPr>
      <w:r>
        <w:separator/>
      </w:r>
    </w:p>
  </w:endnote>
  <w:endnote w:type="continuationSeparator" w:id="0">
    <w:p w14:paraId="3B1AF32E" w14:textId="77777777" w:rsidR="00D20AB7" w:rsidRDefault="00D20AB7" w:rsidP="00C702C7">
      <w:pPr>
        <w:spacing w:after="0" w:line="240" w:lineRule="auto"/>
      </w:pPr>
      <w:r>
        <w:continuationSeparator/>
      </w:r>
    </w:p>
  </w:endnote>
  <w:endnote w:type="continuationNotice" w:id="1">
    <w:p w14:paraId="78F530B2" w14:textId="77777777" w:rsidR="00D20AB7" w:rsidRDefault="00D20AB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E690A" w14:textId="77777777" w:rsidR="00D20AB7" w:rsidRDefault="00D20AB7" w:rsidP="00C702C7">
      <w:pPr>
        <w:spacing w:after="0" w:line="240" w:lineRule="auto"/>
      </w:pPr>
      <w:r>
        <w:separator/>
      </w:r>
    </w:p>
  </w:footnote>
  <w:footnote w:type="continuationSeparator" w:id="0">
    <w:p w14:paraId="2E99AA1C" w14:textId="77777777" w:rsidR="00D20AB7" w:rsidRDefault="00D20AB7" w:rsidP="00C702C7">
      <w:pPr>
        <w:spacing w:after="0" w:line="240" w:lineRule="auto"/>
      </w:pPr>
      <w:r>
        <w:continuationSeparator/>
      </w:r>
    </w:p>
  </w:footnote>
  <w:footnote w:type="continuationNotice" w:id="1">
    <w:p w14:paraId="57BED44B" w14:textId="77777777" w:rsidR="00D20AB7" w:rsidRDefault="00D20AB7">
      <w:pPr>
        <w:spacing w:after="0" w:line="240" w:lineRule="auto"/>
      </w:pPr>
    </w:p>
  </w:footnote>
  <w:footnote w:id="2">
    <w:p w14:paraId="491B9589" w14:textId="25C2616A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EB3E9F">
        <w:rPr>
          <w:rFonts w:ascii="Santander Text" w:hAnsi="Santander Text"/>
          <w:szCs w:val="16"/>
          <w:lang w:val="pt-PT"/>
        </w:rPr>
        <w:t xml:space="preserve"> </w:t>
      </w:r>
      <w:r w:rsidR="00D7364F" w:rsidRPr="00EB3E9F">
        <w:rPr>
          <w:rFonts w:ascii="Santander Text" w:hAnsi="Santander Text"/>
          <w:szCs w:val="16"/>
          <w:lang w:val="pt-PT"/>
        </w:rPr>
        <w:t xml:space="preserve">No decorrer </w:t>
      </w:r>
      <w:r w:rsidR="009E0493">
        <w:rPr>
          <w:rFonts w:ascii="Santander Text" w:hAnsi="Santander Text"/>
          <w:szCs w:val="16"/>
          <w:lang w:val="pt-PT"/>
        </w:rPr>
        <w:t>d</w:t>
      </w:r>
      <w:r w:rsidR="00D7364F" w:rsidRPr="00EB3E9F">
        <w:rPr>
          <w:rFonts w:ascii="Santander Text" w:hAnsi="Santander Text"/>
          <w:szCs w:val="16"/>
          <w:lang w:val="pt-PT"/>
        </w:rPr>
        <w:t xml:space="preserve">o projeto </w:t>
      </w:r>
      <w:r w:rsidR="00EB3E9F" w:rsidRPr="00EB3E9F">
        <w:rPr>
          <w:rFonts w:ascii="Santander Text" w:hAnsi="Santander Text"/>
          <w:szCs w:val="16"/>
          <w:lang w:val="pt-PT"/>
        </w:rPr>
        <w:t>os campos que integram a tabela de param</w:t>
      </w:r>
      <w:r w:rsidR="00EB3E9F">
        <w:rPr>
          <w:rFonts w:ascii="Santander Text" w:hAnsi="Santander Text"/>
          <w:szCs w:val="16"/>
          <w:lang w:val="pt-PT"/>
        </w:rPr>
        <w:t xml:space="preserve">etrização poderão sofrer alterações, ou </w:t>
      </w:r>
      <w:r w:rsidR="002615E6">
        <w:rPr>
          <w:rFonts w:ascii="Santander Text" w:hAnsi="Santander Text"/>
          <w:szCs w:val="16"/>
          <w:lang w:val="pt-PT"/>
        </w:rPr>
        <w:t xml:space="preserve">poderão </w:t>
      </w:r>
      <w:r w:rsidR="00EB3E9F">
        <w:rPr>
          <w:rFonts w:ascii="Santander Text" w:hAnsi="Santander Text"/>
          <w:szCs w:val="16"/>
          <w:lang w:val="pt-PT"/>
        </w:rPr>
        <w:t xml:space="preserve">ser incluidos novos campos dependendo das necessidades </w:t>
      </w:r>
      <w:r w:rsidR="00E23B5F">
        <w:rPr>
          <w:rFonts w:ascii="Santander Text" w:hAnsi="Santander Text"/>
          <w:szCs w:val="16"/>
          <w:lang w:val="pt-PT"/>
        </w:rPr>
        <w:t xml:space="preserve">do reporte do </w:t>
      </w:r>
      <w:r w:rsidR="002615E6">
        <w:rPr>
          <w:rFonts w:ascii="Santander Text" w:hAnsi="Santander Text"/>
          <w:i/>
          <w:iCs/>
          <w:szCs w:val="16"/>
          <w:lang w:val="pt-PT"/>
        </w:rPr>
        <w:t xml:space="preserve">Loan Tape / </w:t>
      </w:r>
      <w:r w:rsidR="00E23B5F" w:rsidRPr="00E23B5F">
        <w:rPr>
          <w:rFonts w:ascii="Santander Text" w:hAnsi="Santander Text"/>
          <w:i/>
          <w:iCs/>
          <w:szCs w:val="16"/>
          <w:lang w:val="pt-PT"/>
        </w:rPr>
        <w:t>Green Dashboard</w:t>
      </w:r>
      <w:r w:rsidR="00E23B5F">
        <w:rPr>
          <w:rFonts w:ascii="Santander Text" w:hAnsi="Santander Text"/>
          <w:szCs w:val="16"/>
          <w:lang w:val="pt-PT"/>
        </w:rPr>
        <w:t xml:space="preserve">. </w:t>
      </w:r>
      <w:r w:rsidR="00D7364F" w:rsidRPr="00EB3E9F">
        <w:rPr>
          <w:rFonts w:ascii="Santander Text" w:hAnsi="Santander Text"/>
          <w:szCs w:val="16"/>
          <w:lang w:val="pt-PT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30457F"/>
    <w:multiLevelType w:val="hybridMultilevel"/>
    <w:tmpl w:val="C95094B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C800C5"/>
    <w:multiLevelType w:val="hybridMultilevel"/>
    <w:tmpl w:val="73829BC0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C455DA1"/>
    <w:multiLevelType w:val="hybridMultilevel"/>
    <w:tmpl w:val="5BDCA28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77650A"/>
    <w:multiLevelType w:val="hybridMultilevel"/>
    <w:tmpl w:val="D53CFCD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30DCE"/>
    <w:multiLevelType w:val="multilevel"/>
    <w:tmpl w:val="F670DF06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i w:val="0"/>
        <w:iCs w:val="0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7797" w:firstLine="0"/>
      </w:pPr>
      <w:rPr>
        <w:rFonts w:ascii="Santander Text" w:hAnsi="Santander Text" w:hint="default"/>
        <w:i w:val="0"/>
        <w:iCs w:val="0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0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FE263A"/>
    <w:multiLevelType w:val="hybridMultilevel"/>
    <w:tmpl w:val="6632F972"/>
    <w:lvl w:ilvl="0" w:tplc="9BCA1C6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5F08BB"/>
    <w:multiLevelType w:val="hybridMultilevel"/>
    <w:tmpl w:val="226CEE2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4D43AC"/>
    <w:multiLevelType w:val="hybridMultilevel"/>
    <w:tmpl w:val="E0107952"/>
    <w:lvl w:ilvl="0" w:tplc="0816000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72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9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680" w:hanging="360"/>
      </w:pPr>
      <w:rPr>
        <w:rFonts w:ascii="Wingdings" w:hAnsi="Wingdings" w:hint="default"/>
      </w:rPr>
    </w:lvl>
  </w:abstractNum>
  <w:abstractNum w:abstractNumId="15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FA7800"/>
    <w:multiLevelType w:val="hybridMultilevel"/>
    <w:tmpl w:val="D51E936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4C672B"/>
    <w:multiLevelType w:val="multilevel"/>
    <w:tmpl w:val="758C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347D1B"/>
    <w:multiLevelType w:val="hybridMultilevel"/>
    <w:tmpl w:val="7C008B9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043615"/>
    <w:multiLevelType w:val="hybridMultilevel"/>
    <w:tmpl w:val="D9CC0ACA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5A3DA4"/>
    <w:multiLevelType w:val="hybridMultilevel"/>
    <w:tmpl w:val="AEA8127A"/>
    <w:lvl w:ilvl="0" w:tplc="3572B7EA">
      <w:start w:val="1"/>
      <w:numFmt w:val="decimal"/>
      <w:lvlText w:val="%1."/>
      <w:lvlJc w:val="left"/>
      <w:pPr>
        <w:ind w:left="720" w:hanging="360"/>
      </w:pPr>
      <w:rPr>
        <w:rFonts w:ascii="Santander Text" w:eastAsiaTheme="minorHAnsi" w:hAnsi="Santander Text" w:cstheme="minorBidi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FD5E58"/>
    <w:multiLevelType w:val="hybridMultilevel"/>
    <w:tmpl w:val="9D567B08"/>
    <w:lvl w:ilvl="0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FFFFFFFF">
      <w:start w:val="1"/>
      <w:numFmt w:val="decimal"/>
      <w:lvlText w:val="%3."/>
      <w:lvlJc w:val="left"/>
      <w:pPr>
        <w:ind w:left="3240" w:hanging="360"/>
      </w:p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3E3F36A5"/>
    <w:multiLevelType w:val="multilevel"/>
    <w:tmpl w:val="2CDC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507C3A"/>
    <w:multiLevelType w:val="hybridMultilevel"/>
    <w:tmpl w:val="F38E4168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816000F">
      <w:start w:val="1"/>
      <w:numFmt w:val="decimal"/>
      <w:lvlText w:val="%3.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8B07BA"/>
    <w:multiLevelType w:val="hybridMultilevel"/>
    <w:tmpl w:val="1326D9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046DB9"/>
    <w:multiLevelType w:val="hybridMultilevel"/>
    <w:tmpl w:val="42BCB59C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FD3FAC"/>
    <w:multiLevelType w:val="hybridMultilevel"/>
    <w:tmpl w:val="D174FE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A362C2"/>
    <w:multiLevelType w:val="hybridMultilevel"/>
    <w:tmpl w:val="ED1872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1751DF"/>
    <w:multiLevelType w:val="hybridMultilevel"/>
    <w:tmpl w:val="B75A7BE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13">
      <w:start w:val="1"/>
      <w:numFmt w:val="upperRoman"/>
      <w:lvlText w:val="%3."/>
      <w:lvlJc w:val="righ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7D5AF6"/>
    <w:multiLevelType w:val="hybridMultilevel"/>
    <w:tmpl w:val="CC2439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FF5837"/>
    <w:multiLevelType w:val="hybridMultilevel"/>
    <w:tmpl w:val="03A4E9B8"/>
    <w:lvl w:ilvl="0" w:tplc="0816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1F02C0"/>
    <w:multiLevelType w:val="hybridMultilevel"/>
    <w:tmpl w:val="683C63AE"/>
    <w:lvl w:ilvl="0" w:tplc="0816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38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2C1F8E"/>
    <w:multiLevelType w:val="hybridMultilevel"/>
    <w:tmpl w:val="7C9838E4"/>
    <w:lvl w:ilvl="0" w:tplc="2B48F38A">
      <w:start w:val="2"/>
      <w:numFmt w:val="bullet"/>
      <w:lvlText w:val=""/>
      <w:lvlJc w:val="left"/>
      <w:pPr>
        <w:ind w:left="2484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0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D7025E"/>
    <w:multiLevelType w:val="hybridMultilevel"/>
    <w:tmpl w:val="1518981E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2020BF7"/>
    <w:multiLevelType w:val="multilevel"/>
    <w:tmpl w:val="6C60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FC05E2"/>
    <w:multiLevelType w:val="hybridMultilevel"/>
    <w:tmpl w:val="C07CFC9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397BDA"/>
    <w:multiLevelType w:val="hybridMultilevel"/>
    <w:tmpl w:val="6B7270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3B0F12"/>
    <w:multiLevelType w:val="hybridMultilevel"/>
    <w:tmpl w:val="C88C309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21"/>
  </w:num>
  <w:num w:numId="6" w16cid:durableId="624502846">
    <w:abstractNumId w:val="4"/>
  </w:num>
  <w:num w:numId="7" w16cid:durableId="718168633">
    <w:abstractNumId w:val="9"/>
  </w:num>
  <w:num w:numId="8" w16cid:durableId="895165854">
    <w:abstractNumId w:val="46"/>
  </w:num>
  <w:num w:numId="9" w16cid:durableId="1904023801">
    <w:abstractNumId w:val="25"/>
  </w:num>
  <w:num w:numId="10" w16cid:durableId="1656492147">
    <w:abstractNumId w:val="10"/>
  </w:num>
  <w:num w:numId="11" w16cid:durableId="21442073">
    <w:abstractNumId w:val="26"/>
  </w:num>
  <w:num w:numId="12" w16cid:durableId="129397524">
    <w:abstractNumId w:val="15"/>
  </w:num>
  <w:num w:numId="13" w16cid:durableId="1026560510">
    <w:abstractNumId w:val="33"/>
  </w:num>
  <w:num w:numId="14" w16cid:durableId="544870131">
    <w:abstractNumId w:val="17"/>
  </w:num>
  <w:num w:numId="15" w16cid:durableId="282809897">
    <w:abstractNumId w:val="38"/>
  </w:num>
  <w:num w:numId="16" w16cid:durableId="1054282133">
    <w:abstractNumId w:val="40"/>
  </w:num>
  <w:num w:numId="17" w16cid:durableId="237832042">
    <w:abstractNumId w:val="30"/>
  </w:num>
  <w:num w:numId="18" w16cid:durableId="2047876241">
    <w:abstractNumId w:val="12"/>
  </w:num>
  <w:num w:numId="19" w16cid:durableId="951016232">
    <w:abstractNumId w:val="35"/>
  </w:num>
  <w:num w:numId="20" w16cid:durableId="1656030463">
    <w:abstractNumId w:val="32"/>
  </w:num>
  <w:num w:numId="21" w16cid:durableId="816847508">
    <w:abstractNumId w:val="36"/>
  </w:num>
  <w:num w:numId="22" w16cid:durableId="1437403125">
    <w:abstractNumId w:val="6"/>
  </w:num>
  <w:num w:numId="23" w16cid:durableId="2138065294">
    <w:abstractNumId w:val="20"/>
  </w:num>
  <w:num w:numId="24" w16cid:durableId="1230995267">
    <w:abstractNumId w:val="41"/>
  </w:num>
  <w:num w:numId="25" w16cid:durableId="387073180">
    <w:abstractNumId w:val="23"/>
  </w:num>
  <w:num w:numId="26" w16cid:durableId="1751192648">
    <w:abstractNumId w:val="29"/>
  </w:num>
  <w:num w:numId="27" w16cid:durableId="29111278">
    <w:abstractNumId w:val="27"/>
  </w:num>
  <w:num w:numId="28" w16cid:durableId="539248685">
    <w:abstractNumId w:val="13"/>
  </w:num>
  <w:num w:numId="29" w16cid:durableId="1244291271">
    <w:abstractNumId w:val="8"/>
  </w:num>
  <w:num w:numId="30" w16cid:durableId="1966351086">
    <w:abstractNumId w:val="31"/>
  </w:num>
  <w:num w:numId="31" w16cid:durableId="624578857">
    <w:abstractNumId w:val="45"/>
  </w:num>
  <w:num w:numId="32" w16cid:durableId="34039281">
    <w:abstractNumId w:val="39"/>
  </w:num>
  <w:num w:numId="33" w16cid:durableId="952176388">
    <w:abstractNumId w:val="11"/>
  </w:num>
  <w:num w:numId="34" w16cid:durableId="209196446">
    <w:abstractNumId w:val="43"/>
  </w:num>
  <w:num w:numId="35" w16cid:durableId="815562200">
    <w:abstractNumId w:val="28"/>
  </w:num>
  <w:num w:numId="36" w16cid:durableId="335617886">
    <w:abstractNumId w:val="5"/>
  </w:num>
  <w:num w:numId="37" w16cid:durableId="444692041">
    <w:abstractNumId w:val="18"/>
  </w:num>
  <w:num w:numId="38" w16cid:durableId="1174683758">
    <w:abstractNumId w:val="42"/>
  </w:num>
  <w:num w:numId="39" w16cid:durableId="577792768">
    <w:abstractNumId w:val="24"/>
  </w:num>
  <w:num w:numId="40" w16cid:durableId="965506108">
    <w:abstractNumId w:val="7"/>
  </w:num>
  <w:num w:numId="41" w16cid:durableId="1044914649">
    <w:abstractNumId w:val="19"/>
  </w:num>
  <w:num w:numId="42" w16cid:durableId="1999262151">
    <w:abstractNumId w:val="44"/>
  </w:num>
  <w:num w:numId="43" w16cid:durableId="207300999">
    <w:abstractNumId w:val="34"/>
  </w:num>
  <w:num w:numId="44" w16cid:durableId="1536195272">
    <w:abstractNumId w:val="22"/>
  </w:num>
  <w:num w:numId="45" w16cid:durableId="1522205746">
    <w:abstractNumId w:val="14"/>
  </w:num>
  <w:num w:numId="46" w16cid:durableId="846213604">
    <w:abstractNumId w:val="16"/>
  </w:num>
  <w:num w:numId="47" w16cid:durableId="612520697">
    <w:abstractNumId w:val="3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498"/>
    <w:rsid w:val="000005FE"/>
    <w:rsid w:val="0000066D"/>
    <w:rsid w:val="00000CCF"/>
    <w:rsid w:val="0000172E"/>
    <w:rsid w:val="00001FDA"/>
    <w:rsid w:val="000020C5"/>
    <w:rsid w:val="000020D6"/>
    <w:rsid w:val="0000242F"/>
    <w:rsid w:val="0000277F"/>
    <w:rsid w:val="00002A39"/>
    <w:rsid w:val="00002B88"/>
    <w:rsid w:val="00002C42"/>
    <w:rsid w:val="00002E4E"/>
    <w:rsid w:val="0000355C"/>
    <w:rsid w:val="00003691"/>
    <w:rsid w:val="0000382E"/>
    <w:rsid w:val="00003A1A"/>
    <w:rsid w:val="00003D5C"/>
    <w:rsid w:val="00004153"/>
    <w:rsid w:val="000045DA"/>
    <w:rsid w:val="0000471B"/>
    <w:rsid w:val="0000473E"/>
    <w:rsid w:val="00004972"/>
    <w:rsid w:val="00004C6A"/>
    <w:rsid w:val="00004F02"/>
    <w:rsid w:val="000050B8"/>
    <w:rsid w:val="00005886"/>
    <w:rsid w:val="000058F6"/>
    <w:rsid w:val="00005B9B"/>
    <w:rsid w:val="00005C81"/>
    <w:rsid w:val="00005EE7"/>
    <w:rsid w:val="00006B65"/>
    <w:rsid w:val="00006C65"/>
    <w:rsid w:val="00006CD2"/>
    <w:rsid w:val="00007199"/>
    <w:rsid w:val="0000735E"/>
    <w:rsid w:val="000075D7"/>
    <w:rsid w:val="00007889"/>
    <w:rsid w:val="000110AD"/>
    <w:rsid w:val="000113BE"/>
    <w:rsid w:val="000116B8"/>
    <w:rsid w:val="0001215E"/>
    <w:rsid w:val="0001254A"/>
    <w:rsid w:val="00012830"/>
    <w:rsid w:val="00012951"/>
    <w:rsid w:val="00012E2D"/>
    <w:rsid w:val="00012E89"/>
    <w:rsid w:val="000130F9"/>
    <w:rsid w:val="000131A3"/>
    <w:rsid w:val="000131BC"/>
    <w:rsid w:val="0001354B"/>
    <w:rsid w:val="000137BB"/>
    <w:rsid w:val="000137DE"/>
    <w:rsid w:val="0001388B"/>
    <w:rsid w:val="00013C4D"/>
    <w:rsid w:val="00013D5B"/>
    <w:rsid w:val="00013D68"/>
    <w:rsid w:val="00013DDE"/>
    <w:rsid w:val="00013F89"/>
    <w:rsid w:val="00014366"/>
    <w:rsid w:val="000143B5"/>
    <w:rsid w:val="000149C8"/>
    <w:rsid w:val="00014B89"/>
    <w:rsid w:val="00014FFB"/>
    <w:rsid w:val="00015125"/>
    <w:rsid w:val="00015208"/>
    <w:rsid w:val="0001521D"/>
    <w:rsid w:val="000152D8"/>
    <w:rsid w:val="000157C5"/>
    <w:rsid w:val="0001622F"/>
    <w:rsid w:val="000166C2"/>
    <w:rsid w:val="000167A9"/>
    <w:rsid w:val="00016953"/>
    <w:rsid w:val="0001725C"/>
    <w:rsid w:val="00017390"/>
    <w:rsid w:val="000173B3"/>
    <w:rsid w:val="0001749A"/>
    <w:rsid w:val="000174D7"/>
    <w:rsid w:val="000179E0"/>
    <w:rsid w:val="00017A1D"/>
    <w:rsid w:val="00017DD6"/>
    <w:rsid w:val="00020AD9"/>
    <w:rsid w:val="00020D44"/>
    <w:rsid w:val="00020E6F"/>
    <w:rsid w:val="00020EDA"/>
    <w:rsid w:val="00020F92"/>
    <w:rsid w:val="0002129C"/>
    <w:rsid w:val="000217B7"/>
    <w:rsid w:val="00021A39"/>
    <w:rsid w:val="00021BA9"/>
    <w:rsid w:val="00022796"/>
    <w:rsid w:val="00022808"/>
    <w:rsid w:val="000228BC"/>
    <w:rsid w:val="00022E35"/>
    <w:rsid w:val="000233DD"/>
    <w:rsid w:val="0002347B"/>
    <w:rsid w:val="00024583"/>
    <w:rsid w:val="00024906"/>
    <w:rsid w:val="00024BFF"/>
    <w:rsid w:val="00024C1C"/>
    <w:rsid w:val="00024DBD"/>
    <w:rsid w:val="0002514D"/>
    <w:rsid w:val="00025230"/>
    <w:rsid w:val="000252FA"/>
    <w:rsid w:val="00025456"/>
    <w:rsid w:val="00025457"/>
    <w:rsid w:val="00025919"/>
    <w:rsid w:val="00025E7D"/>
    <w:rsid w:val="0002634A"/>
    <w:rsid w:val="00026463"/>
    <w:rsid w:val="0002651C"/>
    <w:rsid w:val="000266A0"/>
    <w:rsid w:val="00026771"/>
    <w:rsid w:val="00026898"/>
    <w:rsid w:val="00026A87"/>
    <w:rsid w:val="00026DA5"/>
    <w:rsid w:val="00026EDA"/>
    <w:rsid w:val="000271EC"/>
    <w:rsid w:val="0002745B"/>
    <w:rsid w:val="00027476"/>
    <w:rsid w:val="0002769E"/>
    <w:rsid w:val="00030087"/>
    <w:rsid w:val="0003036C"/>
    <w:rsid w:val="00030388"/>
    <w:rsid w:val="000309A1"/>
    <w:rsid w:val="00030BE7"/>
    <w:rsid w:val="00030C4D"/>
    <w:rsid w:val="00030DBD"/>
    <w:rsid w:val="000315F2"/>
    <w:rsid w:val="00031881"/>
    <w:rsid w:val="00031B28"/>
    <w:rsid w:val="00031D69"/>
    <w:rsid w:val="00031F9C"/>
    <w:rsid w:val="00032101"/>
    <w:rsid w:val="000323A3"/>
    <w:rsid w:val="00032436"/>
    <w:rsid w:val="00032446"/>
    <w:rsid w:val="000325A3"/>
    <w:rsid w:val="00032BFB"/>
    <w:rsid w:val="00032C10"/>
    <w:rsid w:val="0003368C"/>
    <w:rsid w:val="000336BC"/>
    <w:rsid w:val="00033FD9"/>
    <w:rsid w:val="00034017"/>
    <w:rsid w:val="00034070"/>
    <w:rsid w:val="0003476E"/>
    <w:rsid w:val="0003492A"/>
    <w:rsid w:val="00034954"/>
    <w:rsid w:val="00034B02"/>
    <w:rsid w:val="00034FAF"/>
    <w:rsid w:val="00034FEE"/>
    <w:rsid w:val="00035286"/>
    <w:rsid w:val="00035406"/>
    <w:rsid w:val="00035C77"/>
    <w:rsid w:val="00035DBA"/>
    <w:rsid w:val="00036179"/>
    <w:rsid w:val="0003717A"/>
    <w:rsid w:val="00037350"/>
    <w:rsid w:val="0003754B"/>
    <w:rsid w:val="00037989"/>
    <w:rsid w:val="00037AE3"/>
    <w:rsid w:val="00037BB8"/>
    <w:rsid w:val="00037C17"/>
    <w:rsid w:val="0004009D"/>
    <w:rsid w:val="000403BF"/>
    <w:rsid w:val="00040573"/>
    <w:rsid w:val="00040CD9"/>
    <w:rsid w:val="000412E3"/>
    <w:rsid w:val="00041347"/>
    <w:rsid w:val="0004144C"/>
    <w:rsid w:val="000414C5"/>
    <w:rsid w:val="00041774"/>
    <w:rsid w:val="000417E1"/>
    <w:rsid w:val="00041DB4"/>
    <w:rsid w:val="00042145"/>
    <w:rsid w:val="00042228"/>
    <w:rsid w:val="000423CF"/>
    <w:rsid w:val="0004242E"/>
    <w:rsid w:val="00042599"/>
    <w:rsid w:val="000425A4"/>
    <w:rsid w:val="000429AC"/>
    <w:rsid w:val="00042A81"/>
    <w:rsid w:val="00042B0C"/>
    <w:rsid w:val="00042B6A"/>
    <w:rsid w:val="00042B99"/>
    <w:rsid w:val="000436BB"/>
    <w:rsid w:val="00043943"/>
    <w:rsid w:val="00043D7F"/>
    <w:rsid w:val="00044345"/>
    <w:rsid w:val="0004494C"/>
    <w:rsid w:val="00044DB1"/>
    <w:rsid w:val="00044DF3"/>
    <w:rsid w:val="00044E71"/>
    <w:rsid w:val="00044FFF"/>
    <w:rsid w:val="000453A2"/>
    <w:rsid w:val="00045BF5"/>
    <w:rsid w:val="000465E8"/>
    <w:rsid w:val="00046826"/>
    <w:rsid w:val="00046DE9"/>
    <w:rsid w:val="00046E54"/>
    <w:rsid w:val="00047654"/>
    <w:rsid w:val="0004769F"/>
    <w:rsid w:val="00047CC7"/>
    <w:rsid w:val="000500FE"/>
    <w:rsid w:val="00050E2F"/>
    <w:rsid w:val="000511D4"/>
    <w:rsid w:val="00051402"/>
    <w:rsid w:val="000516C4"/>
    <w:rsid w:val="000517C0"/>
    <w:rsid w:val="00051AE3"/>
    <w:rsid w:val="00051B5D"/>
    <w:rsid w:val="00051FBD"/>
    <w:rsid w:val="0005210B"/>
    <w:rsid w:val="000521AB"/>
    <w:rsid w:val="0005248B"/>
    <w:rsid w:val="00052A0F"/>
    <w:rsid w:val="00052A87"/>
    <w:rsid w:val="00052B44"/>
    <w:rsid w:val="00052BED"/>
    <w:rsid w:val="00052DA4"/>
    <w:rsid w:val="00052E82"/>
    <w:rsid w:val="00052F23"/>
    <w:rsid w:val="00053266"/>
    <w:rsid w:val="00053CC7"/>
    <w:rsid w:val="00054079"/>
    <w:rsid w:val="000543A2"/>
    <w:rsid w:val="000544F1"/>
    <w:rsid w:val="000546D0"/>
    <w:rsid w:val="000546EE"/>
    <w:rsid w:val="00054C9A"/>
    <w:rsid w:val="00054D26"/>
    <w:rsid w:val="00054DFF"/>
    <w:rsid w:val="000555E9"/>
    <w:rsid w:val="00055C24"/>
    <w:rsid w:val="00055DF1"/>
    <w:rsid w:val="0005611A"/>
    <w:rsid w:val="00056276"/>
    <w:rsid w:val="0005645F"/>
    <w:rsid w:val="000566E0"/>
    <w:rsid w:val="000567DC"/>
    <w:rsid w:val="000568D4"/>
    <w:rsid w:val="000569D4"/>
    <w:rsid w:val="00056B6D"/>
    <w:rsid w:val="00056C77"/>
    <w:rsid w:val="00056F60"/>
    <w:rsid w:val="0005705E"/>
    <w:rsid w:val="00057807"/>
    <w:rsid w:val="000578E1"/>
    <w:rsid w:val="00057D8E"/>
    <w:rsid w:val="00060276"/>
    <w:rsid w:val="0006046C"/>
    <w:rsid w:val="00060524"/>
    <w:rsid w:val="000611CD"/>
    <w:rsid w:val="00061324"/>
    <w:rsid w:val="00061444"/>
    <w:rsid w:val="000616B9"/>
    <w:rsid w:val="0006173A"/>
    <w:rsid w:val="000617A1"/>
    <w:rsid w:val="00061C47"/>
    <w:rsid w:val="000621AF"/>
    <w:rsid w:val="00062280"/>
    <w:rsid w:val="00062686"/>
    <w:rsid w:val="0006288A"/>
    <w:rsid w:val="0006317C"/>
    <w:rsid w:val="0006327A"/>
    <w:rsid w:val="000637A6"/>
    <w:rsid w:val="00063E1A"/>
    <w:rsid w:val="00064723"/>
    <w:rsid w:val="0006486E"/>
    <w:rsid w:val="000648E5"/>
    <w:rsid w:val="000649C7"/>
    <w:rsid w:val="00064DD4"/>
    <w:rsid w:val="0006507F"/>
    <w:rsid w:val="000652BC"/>
    <w:rsid w:val="00065985"/>
    <w:rsid w:val="00065F31"/>
    <w:rsid w:val="00066285"/>
    <w:rsid w:val="00066633"/>
    <w:rsid w:val="000669BB"/>
    <w:rsid w:val="00066A45"/>
    <w:rsid w:val="00066ADA"/>
    <w:rsid w:val="00066B53"/>
    <w:rsid w:val="00066BBA"/>
    <w:rsid w:val="00066C2A"/>
    <w:rsid w:val="00066D0B"/>
    <w:rsid w:val="00067637"/>
    <w:rsid w:val="000678A3"/>
    <w:rsid w:val="00067B51"/>
    <w:rsid w:val="0007000B"/>
    <w:rsid w:val="000707A1"/>
    <w:rsid w:val="00070FA0"/>
    <w:rsid w:val="0007102A"/>
    <w:rsid w:val="00071509"/>
    <w:rsid w:val="000715F0"/>
    <w:rsid w:val="00071633"/>
    <w:rsid w:val="00071C76"/>
    <w:rsid w:val="000720BF"/>
    <w:rsid w:val="000720DC"/>
    <w:rsid w:val="000723E4"/>
    <w:rsid w:val="00072DFD"/>
    <w:rsid w:val="00072F05"/>
    <w:rsid w:val="00073337"/>
    <w:rsid w:val="000734A8"/>
    <w:rsid w:val="00073557"/>
    <w:rsid w:val="00073708"/>
    <w:rsid w:val="00073CA6"/>
    <w:rsid w:val="00073D3C"/>
    <w:rsid w:val="000743EB"/>
    <w:rsid w:val="00074516"/>
    <w:rsid w:val="00074884"/>
    <w:rsid w:val="00074F0F"/>
    <w:rsid w:val="00075070"/>
    <w:rsid w:val="00075778"/>
    <w:rsid w:val="00075871"/>
    <w:rsid w:val="00075A87"/>
    <w:rsid w:val="00075C42"/>
    <w:rsid w:val="00075C79"/>
    <w:rsid w:val="00075D4A"/>
    <w:rsid w:val="00075F48"/>
    <w:rsid w:val="000769F7"/>
    <w:rsid w:val="00076E9E"/>
    <w:rsid w:val="000773C4"/>
    <w:rsid w:val="00077679"/>
    <w:rsid w:val="000776F2"/>
    <w:rsid w:val="00077791"/>
    <w:rsid w:val="00077CA1"/>
    <w:rsid w:val="0008027C"/>
    <w:rsid w:val="00080EE9"/>
    <w:rsid w:val="00080F1C"/>
    <w:rsid w:val="0008125F"/>
    <w:rsid w:val="0008179F"/>
    <w:rsid w:val="000819AD"/>
    <w:rsid w:val="00081B5D"/>
    <w:rsid w:val="00081C40"/>
    <w:rsid w:val="00082175"/>
    <w:rsid w:val="00082323"/>
    <w:rsid w:val="000828D0"/>
    <w:rsid w:val="00082BA8"/>
    <w:rsid w:val="00082C63"/>
    <w:rsid w:val="00082F2D"/>
    <w:rsid w:val="00083793"/>
    <w:rsid w:val="00083DD5"/>
    <w:rsid w:val="00083F75"/>
    <w:rsid w:val="000846C8"/>
    <w:rsid w:val="00084778"/>
    <w:rsid w:val="00084D6C"/>
    <w:rsid w:val="000850C0"/>
    <w:rsid w:val="000856EC"/>
    <w:rsid w:val="000859A7"/>
    <w:rsid w:val="00085BB0"/>
    <w:rsid w:val="00085D3C"/>
    <w:rsid w:val="00085DDD"/>
    <w:rsid w:val="000860D2"/>
    <w:rsid w:val="000863FD"/>
    <w:rsid w:val="00086DA1"/>
    <w:rsid w:val="00086EF5"/>
    <w:rsid w:val="00086F1B"/>
    <w:rsid w:val="000873BF"/>
    <w:rsid w:val="00087616"/>
    <w:rsid w:val="00087B05"/>
    <w:rsid w:val="00090138"/>
    <w:rsid w:val="00090B71"/>
    <w:rsid w:val="00090D1B"/>
    <w:rsid w:val="00090EA8"/>
    <w:rsid w:val="00091A0A"/>
    <w:rsid w:val="00092341"/>
    <w:rsid w:val="00092532"/>
    <w:rsid w:val="000928FD"/>
    <w:rsid w:val="0009290A"/>
    <w:rsid w:val="0009292B"/>
    <w:rsid w:val="00092951"/>
    <w:rsid w:val="00092A65"/>
    <w:rsid w:val="00092BE9"/>
    <w:rsid w:val="00093519"/>
    <w:rsid w:val="00093DA9"/>
    <w:rsid w:val="00093DAC"/>
    <w:rsid w:val="000943C3"/>
    <w:rsid w:val="00094606"/>
    <w:rsid w:val="00094752"/>
    <w:rsid w:val="0009490B"/>
    <w:rsid w:val="00094AF8"/>
    <w:rsid w:val="00094BB8"/>
    <w:rsid w:val="00094BE8"/>
    <w:rsid w:val="000951C2"/>
    <w:rsid w:val="00095584"/>
    <w:rsid w:val="00095A65"/>
    <w:rsid w:val="00095D92"/>
    <w:rsid w:val="00096133"/>
    <w:rsid w:val="0009633F"/>
    <w:rsid w:val="000967FE"/>
    <w:rsid w:val="00096AE7"/>
    <w:rsid w:val="00096BD7"/>
    <w:rsid w:val="00096C5A"/>
    <w:rsid w:val="00096CDA"/>
    <w:rsid w:val="00096E30"/>
    <w:rsid w:val="00096E3C"/>
    <w:rsid w:val="00097432"/>
    <w:rsid w:val="000974CA"/>
    <w:rsid w:val="00097531"/>
    <w:rsid w:val="0009773D"/>
    <w:rsid w:val="000979DC"/>
    <w:rsid w:val="00097AD2"/>
    <w:rsid w:val="000A009E"/>
    <w:rsid w:val="000A0612"/>
    <w:rsid w:val="000A0676"/>
    <w:rsid w:val="000A07C6"/>
    <w:rsid w:val="000A0891"/>
    <w:rsid w:val="000A0D44"/>
    <w:rsid w:val="000A1265"/>
    <w:rsid w:val="000A1A5A"/>
    <w:rsid w:val="000A2035"/>
    <w:rsid w:val="000A21B7"/>
    <w:rsid w:val="000A264A"/>
    <w:rsid w:val="000A32ED"/>
    <w:rsid w:val="000A34E2"/>
    <w:rsid w:val="000A3914"/>
    <w:rsid w:val="000A4274"/>
    <w:rsid w:val="000A493B"/>
    <w:rsid w:val="000A5700"/>
    <w:rsid w:val="000A5B56"/>
    <w:rsid w:val="000A5D54"/>
    <w:rsid w:val="000A6A19"/>
    <w:rsid w:val="000A6B13"/>
    <w:rsid w:val="000A712B"/>
    <w:rsid w:val="000A78D8"/>
    <w:rsid w:val="000A7A94"/>
    <w:rsid w:val="000A7C67"/>
    <w:rsid w:val="000A7F05"/>
    <w:rsid w:val="000A7FFD"/>
    <w:rsid w:val="000B00A9"/>
    <w:rsid w:val="000B1128"/>
    <w:rsid w:val="000B128D"/>
    <w:rsid w:val="000B12E4"/>
    <w:rsid w:val="000B13ED"/>
    <w:rsid w:val="000B1853"/>
    <w:rsid w:val="000B1982"/>
    <w:rsid w:val="000B1D5D"/>
    <w:rsid w:val="000B1F20"/>
    <w:rsid w:val="000B23B8"/>
    <w:rsid w:val="000B276F"/>
    <w:rsid w:val="000B297C"/>
    <w:rsid w:val="000B2A8E"/>
    <w:rsid w:val="000B2AA2"/>
    <w:rsid w:val="000B2AE1"/>
    <w:rsid w:val="000B2F1D"/>
    <w:rsid w:val="000B317E"/>
    <w:rsid w:val="000B31C1"/>
    <w:rsid w:val="000B36A2"/>
    <w:rsid w:val="000B3FA2"/>
    <w:rsid w:val="000B4071"/>
    <w:rsid w:val="000B4696"/>
    <w:rsid w:val="000B4D41"/>
    <w:rsid w:val="000B52EF"/>
    <w:rsid w:val="000B54E2"/>
    <w:rsid w:val="000B54E9"/>
    <w:rsid w:val="000B5738"/>
    <w:rsid w:val="000B59C0"/>
    <w:rsid w:val="000B5A4A"/>
    <w:rsid w:val="000B5B3C"/>
    <w:rsid w:val="000B645C"/>
    <w:rsid w:val="000B6A90"/>
    <w:rsid w:val="000B6C05"/>
    <w:rsid w:val="000B702C"/>
    <w:rsid w:val="000B71D4"/>
    <w:rsid w:val="000B7574"/>
    <w:rsid w:val="000B7592"/>
    <w:rsid w:val="000B76BE"/>
    <w:rsid w:val="000B783B"/>
    <w:rsid w:val="000B78A9"/>
    <w:rsid w:val="000B7B3F"/>
    <w:rsid w:val="000B7B9B"/>
    <w:rsid w:val="000B7C5F"/>
    <w:rsid w:val="000C02C5"/>
    <w:rsid w:val="000C033F"/>
    <w:rsid w:val="000C039A"/>
    <w:rsid w:val="000C0651"/>
    <w:rsid w:val="000C0CE1"/>
    <w:rsid w:val="000C0CF4"/>
    <w:rsid w:val="000C0D18"/>
    <w:rsid w:val="000C20BD"/>
    <w:rsid w:val="000C2B24"/>
    <w:rsid w:val="000C2E89"/>
    <w:rsid w:val="000C3382"/>
    <w:rsid w:val="000C347D"/>
    <w:rsid w:val="000C373E"/>
    <w:rsid w:val="000C3B3B"/>
    <w:rsid w:val="000C3E43"/>
    <w:rsid w:val="000C4CF4"/>
    <w:rsid w:val="000C4D3A"/>
    <w:rsid w:val="000C4D8A"/>
    <w:rsid w:val="000C4D8E"/>
    <w:rsid w:val="000C53D6"/>
    <w:rsid w:val="000C5EA5"/>
    <w:rsid w:val="000C613F"/>
    <w:rsid w:val="000C6165"/>
    <w:rsid w:val="000C63C0"/>
    <w:rsid w:val="000C6454"/>
    <w:rsid w:val="000C6831"/>
    <w:rsid w:val="000C6844"/>
    <w:rsid w:val="000C68D1"/>
    <w:rsid w:val="000C6F92"/>
    <w:rsid w:val="000C72F1"/>
    <w:rsid w:val="000D0314"/>
    <w:rsid w:val="000D08EE"/>
    <w:rsid w:val="000D0F21"/>
    <w:rsid w:val="000D0FB0"/>
    <w:rsid w:val="000D10F2"/>
    <w:rsid w:val="000D146C"/>
    <w:rsid w:val="000D16CB"/>
    <w:rsid w:val="000D1991"/>
    <w:rsid w:val="000D1BD3"/>
    <w:rsid w:val="000D1FDA"/>
    <w:rsid w:val="000D2036"/>
    <w:rsid w:val="000D21EB"/>
    <w:rsid w:val="000D27B2"/>
    <w:rsid w:val="000D2D7A"/>
    <w:rsid w:val="000D2DE0"/>
    <w:rsid w:val="000D2F85"/>
    <w:rsid w:val="000D351F"/>
    <w:rsid w:val="000D3664"/>
    <w:rsid w:val="000D3777"/>
    <w:rsid w:val="000D3A03"/>
    <w:rsid w:val="000D3E6E"/>
    <w:rsid w:val="000D412D"/>
    <w:rsid w:val="000D45F8"/>
    <w:rsid w:val="000D4BF6"/>
    <w:rsid w:val="000D51E7"/>
    <w:rsid w:val="000D544D"/>
    <w:rsid w:val="000D5504"/>
    <w:rsid w:val="000D55DE"/>
    <w:rsid w:val="000D562F"/>
    <w:rsid w:val="000D5720"/>
    <w:rsid w:val="000D5949"/>
    <w:rsid w:val="000D5C10"/>
    <w:rsid w:val="000D5EAD"/>
    <w:rsid w:val="000D637D"/>
    <w:rsid w:val="000D6B8D"/>
    <w:rsid w:val="000D6C72"/>
    <w:rsid w:val="000D6C82"/>
    <w:rsid w:val="000D71BF"/>
    <w:rsid w:val="000D7539"/>
    <w:rsid w:val="000D7640"/>
    <w:rsid w:val="000D7680"/>
    <w:rsid w:val="000D7C57"/>
    <w:rsid w:val="000D7F22"/>
    <w:rsid w:val="000E0288"/>
    <w:rsid w:val="000E0BE5"/>
    <w:rsid w:val="000E0D13"/>
    <w:rsid w:val="000E0D6B"/>
    <w:rsid w:val="000E0E69"/>
    <w:rsid w:val="000E112B"/>
    <w:rsid w:val="000E1484"/>
    <w:rsid w:val="000E18BA"/>
    <w:rsid w:val="000E1B64"/>
    <w:rsid w:val="000E1ECD"/>
    <w:rsid w:val="000E22C4"/>
    <w:rsid w:val="000E26E1"/>
    <w:rsid w:val="000E2779"/>
    <w:rsid w:val="000E27AF"/>
    <w:rsid w:val="000E2C94"/>
    <w:rsid w:val="000E315A"/>
    <w:rsid w:val="000E3253"/>
    <w:rsid w:val="000E341E"/>
    <w:rsid w:val="000E34E1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1F2"/>
    <w:rsid w:val="000E634D"/>
    <w:rsid w:val="000E65A6"/>
    <w:rsid w:val="000E685E"/>
    <w:rsid w:val="000E6990"/>
    <w:rsid w:val="000E6D0E"/>
    <w:rsid w:val="000E6DDC"/>
    <w:rsid w:val="000E6FC1"/>
    <w:rsid w:val="000E71A3"/>
    <w:rsid w:val="000E720F"/>
    <w:rsid w:val="000E73EB"/>
    <w:rsid w:val="000E741E"/>
    <w:rsid w:val="000E7447"/>
    <w:rsid w:val="000E7865"/>
    <w:rsid w:val="000E7FD9"/>
    <w:rsid w:val="000F0073"/>
    <w:rsid w:val="000F0220"/>
    <w:rsid w:val="000F044D"/>
    <w:rsid w:val="000F072B"/>
    <w:rsid w:val="000F0754"/>
    <w:rsid w:val="000F0902"/>
    <w:rsid w:val="000F096A"/>
    <w:rsid w:val="000F0DE3"/>
    <w:rsid w:val="000F11EA"/>
    <w:rsid w:val="000F14C6"/>
    <w:rsid w:val="000F1D05"/>
    <w:rsid w:val="000F1EBD"/>
    <w:rsid w:val="000F1F2A"/>
    <w:rsid w:val="000F2398"/>
    <w:rsid w:val="000F251A"/>
    <w:rsid w:val="000F2563"/>
    <w:rsid w:val="000F276F"/>
    <w:rsid w:val="000F27BB"/>
    <w:rsid w:val="000F2AA8"/>
    <w:rsid w:val="000F2BA6"/>
    <w:rsid w:val="000F2BE1"/>
    <w:rsid w:val="000F2C05"/>
    <w:rsid w:val="000F2D10"/>
    <w:rsid w:val="000F2D3B"/>
    <w:rsid w:val="000F2D5A"/>
    <w:rsid w:val="000F35D5"/>
    <w:rsid w:val="000F38B4"/>
    <w:rsid w:val="000F3C35"/>
    <w:rsid w:val="000F42FE"/>
    <w:rsid w:val="000F4321"/>
    <w:rsid w:val="000F458C"/>
    <w:rsid w:val="000F5523"/>
    <w:rsid w:val="000F56ED"/>
    <w:rsid w:val="000F573D"/>
    <w:rsid w:val="000F590B"/>
    <w:rsid w:val="000F5C22"/>
    <w:rsid w:val="000F662A"/>
    <w:rsid w:val="000F670F"/>
    <w:rsid w:val="000F6907"/>
    <w:rsid w:val="000F7268"/>
    <w:rsid w:val="000F735E"/>
    <w:rsid w:val="000F77FB"/>
    <w:rsid w:val="000F7C0D"/>
    <w:rsid w:val="000F7CDE"/>
    <w:rsid w:val="001005B7"/>
    <w:rsid w:val="001008CE"/>
    <w:rsid w:val="00100A2B"/>
    <w:rsid w:val="0010113D"/>
    <w:rsid w:val="001016AC"/>
    <w:rsid w:val="00101747"/>
    <w:rsid w:val="00101CEE"/>
    <w:rsid w:val="001020AE"/>
    <w:rsid w:val="001022A4"/>
    <w:rsid w:val="00102E11"/>
    <w:rsid w:val="00103629"/>
    <w:rsid w:val="00103F30"/>
    <w:rsid w:val="00104424"/>
    <w:rsid w:val="001044E5"/>
    <w:rsid w:val="0010462B"/>
    <w:rsid w:val="001046AB"/>
    <w:rsid w:val="001046B4"/>
    <w:rsid w:val="00105342"/>
    <w:rsid w:val="00105577"/>
    <w:rsid w:val="001056E1"/>
    <w:rsid w:val="00105769"/>
    <w:rsid w:val="00105ECA"/>
    <w:rsid w:val="00105F0C"/>
    <w:rsid w:val="0010690B"/>
    <w:rsid w:val="00106955"/>
    <w:rsid w:val="001072BF"/>
    <w:rsid w:val="0010758A"/>
    <w:rsid w:val="001078E9"/>
    <w:rsid w:val="001079E5"/>
    <w:rsid w:val="00107B31"/>
    <w:rsid w:val="00107F51"/>
    <w:rsid w:val="00107FCB"/>
    <w:rsid w:val="001101A6"/>
    <w:rsid w:val="00111011"/>
    <w:rsid w:val="001111EE"/>
    <w:rsid w:val="00111C0F"/>
    <w:rsid w:val="00112529"/>
    <w:rsid w:val="0011298B"/>
    <w:rsid w:val="00112AE9"/>
    <w:rsid w:val="00112E74"/>
    <w:rsid w:val="001130AF"/>
    <w:rsid w:val="00113141"/>
    <w:rsid w:val="00113171"/>
    <w:rsid w:val="00113388"/>
    <w:rsid w:val="001138E5"/>
    <w:rsid w:val="00113E89"/>
    <w:rsid w:val="0011449A"/>
    <w:rsid w:val="0011469D"/>
    <w:rsid w:val="00114BF7"/>
    <w:rsid w:val="00114ED6"/>
    <w:rsid w:val="00115629"/>
    <w:rsid w:val="0011574C"/>
    <w:rsid w:val="001159AF"/>
    <w:rsid w:val="00115C1F"/>
    <w:rsid w:val="00115D32"/>
    <w:rsid w:val="00115E66"/>
    <w:rsid w:val="001160D3"/>
    <w:rsid w:val="0011634C"/>
    <w:rsid w:val="00116C57"/>
    <w:rsid w:val="00116EF5"/>
    <w:rsid w:val="00117427"/>
    <w:rsid w:val="001178C6"/>
    <w:rsid w:val="00117C2B"/>
    <w:rsid w:val="001200D8"/>
    <w:rsid w:val="001203CC"/>
    <w:rsid w:val="00120628"/>
    <w:rsid w:val="00120880"/>
    <w:rsid w:val="00120C49"/>
    <w:rsid w:val="00120F53"/>
    <w:rsid w:val="0012151E"/>
    <w:rsid w:val="00121526"/>
    <w:rsid w:val="00121ADF"/>
    <w:rsid w:val="00121BF9"/>
    <w:rsid w:val="00121BFC"/>
    <w:rsid w:val="0012204E"/>
    <w:rsid w:val="00122682"/>
    <w:rsid w:val="00122914"/>
    <w:rsid w:val="0012293B"/>
    <w:rsid w:val="00122EA2"/>
    <w:rsid w:val="00122F5E"/>
    <w:rsid w:val="00123312"/>
    <w:rsid w:val="0012339A"/>
    <w:rsid w:val="001234F8"/>
    <w:rsid w:val="001236AE"/>
    <w:rsid w:val="00123A5A"/>
    <w:rsid w:val="00123AD3"/>
    <w:rsid w:val="001248DA"/>
    <w:rsid w:val="00124DA4"/>
    <w:rsid w:val="0012509E"/>
    <w:rsid w:val="00125105"/>
    <w:rsid w:val="00125114"/>
    <w:rsid w:val="00125165"/>
    <w:rsid w:val="001253F6"/>
    <w:rsid w:val="001259B4"/>
    <w:rsid w:val="00125C30"/>
    <w:rsid w:val="00125E14"/>
    <w:rsid w:val="00126155"/>
    <w:rsid w:val="001264B9"/>
    <w:rsid w:val="0012657F"/>
    <w:rsid w:val="001265CF"/>
    <w:rsid w:val="00126B67"/>
    <w:rsid w:val="00126C08"/>
    <w:rsid w:val="00126D5C"/>
    <w:rsid w:val="00127211"/>
    <w:rsid w:val="001272F8"/>
    <w:rsid w:val="0012778D"/>
    <w:rsid w:val="00127AFA"/>
    <w:rsid w:val="00127CC3"/>
    <w:rsid w:val="00130191"/>
    <w:rsid w:val="00130ABF"/>
    <w:rsid w:val="00130B00"/>
    <w:rsid w:val="00131244"/>
    <w:rsid w:val="00131390"/>
    <w:rsid w:val="00131A2C"/>
    <w:rsid w:val="001321E1"/>
    <w:rsid w:val="00132629"/>
    <w:rsid w:val="001327BD"/>
    <w:rsid w:val="00132C26"/>
    <w:rsid w:val="00132F56"/>
    <w:rsid w:val="001330AC"/>
    <w:rsid w:val="001333F9"/>
    <w:rsid w:val="001337D1"/>
    <w:rsid w:val="00133CDD"/>
    <w:rsid w:val="00133E6A"/>
    <w:rsid w:val="0013467B"/>
    <w:rsid w:val="00134A0B"/>
    <w:rsid w:val="00135687"/>
    <w:rsid w:val="00135844"/>
    <w:rsid w:val="00135BD4"/>
    <w:rsid w:val="00135F03"/>
    <w:rsid w:val="00135FFD"/>
    <w:rsid w:val="00136294"/>
    <w:rsid w:val="00136298"/>
    <w:rsid w:val="001362CB"/>
    <w:rsid w:val="001365E3"/>
    <w:rsid w:val="001366C8"/>
    <w:rsid w:val="00136B74"/>
    <w:rsid w:val="00136D9F"/>
    <w:rsid w:val="0013763A"/>
    <w:rsid w:val="00137641"/>
    <w:rsid w:val="00137ADD"/>
    <w:rsid w:val="00137B09"/>
    <w:rsid w:val="00137D73"/>
    <w:rsid w:val="00140663"/>
    <w:rsid w:val="0014066B"/>
    <w:rsid w:val="001417AA"/>
    <w:rsid w:val="001418A1"/>
    <w:rsid w:val="00141B94"/>
    <w:rsid w:val="00141EFF"/>
    <w:rsid w:val="00142144"/>
    <w:rsid w:val="001422C9"/>
    <w:rsid w:val="001426A2"/>
    <w:rsid w:val="001426E5"/>
    <w:rsid w:val="001427F2"/>
    <w:rsid w:val="00142B82"/>
    <w:rsid w:val="00142C8F"/>
    <w:rsid w:val="00143170"/>
    <w:rsid w:val="001433B8"/>
    <w:rsid w:val="00143806"/>
    <w:rsid w:val="00143900"/>
    <w:rsid w:val="001446ED"/>
    <w:rsid w:val="001448F6"/>
    <w:rsid w:val="00144C92"/>
    <w:rsid w:val="00145279"/>
    <w:rsid w:val="0014545D"/>
    <w:rsid w:val="0014571D"/>
    <w:rsid w:val="001457BC"/>
    <w:rsid w:val="0014587D"/>
    <w:rsid w:val="00145986"/>
    <w:rsid w:val="00145C46"/>
    <w:rsid w:val="00146054"/>
    <w:rsid w:val="001460A0"/>
    <w:rsid w:val="001462EF"/>
    <w:rsid w:val="00146526"/>
    <w:rsid w:val="0014669B"/>
    <w:rsid w:val="0014670B"/>
    <w:rsid w:val="00146A77"/>
    <w:rsid w:val="00146D7A"/>
    <w:rsid w:val="00146E91"/>
    <w:rsid w:val="00147020"/>
    <w:rsid w:val="0014713B"/>
    <w:rsid w:val="00147559"/>
    <w:rsid w:val="00147EFB"/>
    <w:rsid w:val="0015051F"/>
    <w:rsid w:val="001505BA"/>
    <w:rsid w:val="00150AA9"/>
    <w:rsid w:val="00150E02"/>
    <w:rsid w:val="00150E14"/>
    <w:rsid w:val="0015101A"/>
    <w:rsid w:val="0015146A"/>
    <w:rsid w:val="00151749"/>
    <w:rsid w:val="00151A17"/>
    <w:rsid w:val="00151E1D"/>
    <w:rsid w:val="00151F19"/>
    <w:rsid w:val="00152574"/>
    <w:rsid w:val="00152613"/>
    <w:rsid w:val="001527D8"/>
    <w:rsid w:val="00152B82"/>
    <w:rsid w:val="00153734"/>
    <w:rsid w:val="00153756"/>
    <w:rsid w:val="00153B87"/>
    <w:rsid w:val="00154737"/>
    <w:rsid w:val="00154F5C"/>
    <w:rsid w:val="001555A2"/>
    <w:rsid w:val="001557BD"/>
    <w:rsid w:val="00155AB8"/>
    <w:rsid w:val="00155E78"/>
    <w:rsid w:val="00156008"/>
    <w:rsid w:val="00156396"/>
    <w:rsid w:val="001564A2"/>
    <w:rsid w:val="00156918"/>
    <w:rsid w:val="00156BB5"/>
    <w:rsid w:val="00156C26"/>
    <w:rsid w:val="00156FCD"/>
    <w:rsid w:val="001573CA"/>
    <w:rsid w:val="00157486"/>
    <w:rsid w:val="001575A9"/>
    <w:rsid w:val="001575B0"/>
    <w:rsid w:val="0015767E"/>
    <w:rsid w:val="00157BD7"/>
    <w:rsid w:val="00160006"/>
    <w:rsid w:val="00160077"/>
    <w:rsid w:val="00160BDC"/>
    <w:rsid w:val="00160ED6"/>
    <w:rsid w:val="00161C00"/>
    <w:rsid w:val="00162389"/>
    <w:rsid w:val="001625E7"/>
    <w:rsid w:val="00162DFD"/>
    <w:rsid w:val="00162EC1"/>
    <w:rsid w:val="00162EEA"/>
    <w:rsid w:val="00163251"/>
    <w:rsid w:val="00163352"/>
    <w:rsid w:val="00163881"/>
    <w:rsid w:val="00163AA9"/>
    <w:rsid w:val="001642F9"/>
    <w:rsid w:val="00164748"/>
    <w:rsid w:val="001647AA"/>
    <w:rsid w:val="00164C28"/>
    <w:rsid w:val="0016512F"/>
    <w:rsid w:val="00165753"/>
    <w:rsid w:val="001658AC"/>
    <w:rsid w:val="001659DE"/>
    <w:rsid w:val="001659E4"/>
    <w:rsid w:val="00165C60"/>
    <w:rsid w:val="00165C70"/>
    <w:rsid w:val="00165E64"/>
    <w:rsid w:val="00165FB2"/>
    <w:rsid w:val="00166496"/>
    <w:rsid w:val="0016662B"/>
    <w:rsid w:val="00166704"/>
    <w:rsid w:val="0016725A"/>
    <w:rsid w:val="001676B1"/>
    <w:rsid w:val="00167B46"/>
    <w:rsid w:val="00170200"/>
    <w:rsid w:val="00170473"/>
    <w:rsid w:val="00170503"/>
    <w:rsid w:val="001708B9"/>
    <w:rsid w:val="001711B3"/>
    <w:rsid w:val="00171AAD"/>
    <w:rsid w:val="001720C1"/>
    <w:rsid w:val="001721E8"/>
    <w:rsid w:val="0017260D"/>
    <w:rsid w:val="0017280D"/>
    <w:rsid w:val="00172D77"/>
    <w:rsid w:val="0017368F"/>
    <w:rsid w:val="001737A2"/>
    <w:rsid w:val="00173B7A"/>
    <w:rsid w:val="00173B84"/>
    <w:rsid w:val="001742C3"/>
    <w:rsid w:val="0017458C"/>
    <w:rsid w:val="001745A4"/>
    <w:rsid w:val="00174653"/>
    <w:rsid w:val="00174A85"/>
    <w:rsid w:val="001757CE"/>
    <w:rsid w:val="00175C9D"/>
    <w:rsid w:val="0017612F"/>
    <w:rsid w:val="00176631"/>
    <w:rsid w:val="001768AF"/>
    <w:rsid w:val="00176C15"/>
    <w:rsid w:val="00176D65"/>
    <w:rsid w:val="00176DA2"/>
    <w:rsid w:val="00176EDF"/>
    <w:rsid w:val="0017726C"/>
    <w:rsid w:val="0017753E"/>
    <w:rsid w:val="001777FC"/>
    <w:rsid w:val="00177903"/>
    <w:rsid w:val="00177985"/>
    <w:rsid w:val="00177A10"/>
    <w:rsid w:val="00177F10"/>
    <w:rsid w:val="00180273"/>
    <w:rsid w:val="00180397"/>
    <w:rsid w:val="00180508"/>
    <w:rsid w:val="0018094A"/>
    <w:rsid w:val="00180BDA"/>
    <w:rsid w:val="00180F67"/>
    <w:rsid w:val="0018108F"/>
    <w:rsid w:val="001815C9"/>
    <w:rsid w:val="00181DF7"/>
    <w:rsid w:val="00181ECC"/>
    <w:rsid w:val="00182481"/>
    <w:rsid w:val="001835A9"/>
    <w:rsid w:val="00184306"/>
    <w:rsid w:val="001843A7"/>
    <w:rsid w:val="00184490"/>
    <w:rsid w:val="00184668"/>
    <w:rsid w:val="00184AEF"/>
    <w:rsid w:val="00184C20"/>
    <w:rsid w:val="00184C24"/>
    <w:rsid w:val="001853F0"/>
    <w:rsid w:val="001855B9"/>
    <w:rsid w:val="001856E5"/>
    <w:rsid w:val="00185713"/>
    <w:rsid w:val="00185B01"/>
    <w:rsid w:val="00185CC1"/>
    <w:rsid w:val="00185E36"/>
    <w:rsid w:val="00185E85"/>
    <w:rsid w:val="001864E5"/>
    <w:rsid w:val="001868BF"/>
    <w:rsid w:val="00186D82"/>
    <w:rsid w:val="00186ED1"/>
    <w:rsid w:val="00186FC8"/>
    <w:rsid w:val="00187088"/>
    <w:rsid w:val="00187613"/>
    <w:rsid w:val="0018764F"/>
    <w:rsid w:val="00187916"/>
    <w:rsid w:val="00187B88"/>
    <w:rsid w:val="00187BBC"/>
    <w:rsid w:val="00187C8C"/>
    <w:rsid w:val="00190832"/>
    <w:rsid w:val="00190B55"/>
    <w:rsid w:val="00190FD6"/>
    <w:rsid w:val="00191090"/>
    <w:rsid w:val="0019239F"/>
    <w:rsid w:val="001924E4"/>
    <w:rsid w:val="0019281C"/>
    <w:rsid w:val="001929D1"/>
    <w:rsid w:val="00192DFE"/>
    <w:rsid w:val="001933A2"/>
    <w:rsid w:val="00193B42"/>
    <w:rsid w:val="00193DB4"/>
    <w:rsid w:val="00193ED8"/>
    <w:rsid w:val="00194104"/>
    <w:rsid w:val="00194239"/>
    <w:rsid w:val="001943CD"/>
    <w:rsid w:val="00194931"/>
    <w:rsid w:val="00195046"/>
    <w:rsid w:val="001952A4"/>
    <w:rsid w:val="00195AE9"/>
    <w:rsid w:val="00195DD1"/>
    <w:rsid w:val="0019657A"/>
    <w:rsid w:val="0019659A"/>
    <w:rsid w:val="001967A1"/>
    <w:rsid w:val="00196904"/>
    <w:rsid w:val="00196C9E"/>
    <w:rsid w:val="00196FFD"/>
    <w:rsid w:val="001975EF"/>
    <w:rsid w:val="0019765A"/>
    <w:rsid w:val="001979AE"/>
    <w:rsid w:val="00197A96"/>
    <w:rsid w:val="001A0002"/>
    <w:rsid w:val="001A012C"/>
    <w:rsid w:val="001A021F"/>
    <w:rsid w:val="001A0BFA"/>
    <w:rsid w:val="001A0D1C"/>
    <w:rsid w:val="001A1442"/>
    <w:rsid w:val="001A17EC"/>
    <w:rsid w:val="001A1812"/>
    <w:rsid w:val="001A1CEC"/>
    <w:rsid w:val="001A1E8E"/>
    <w:rsid w:val="001A21A1"/>
    <w:rsid w:val="001A2456"/>
    <w:rsid w:val="001A2943"/>
    <w:rsid w:val="001A2A0E"/>
    <w:rsid w:val="001A2AD1"/>
    <w:rsid w:val="001A2F65"/>
    <w:rsid w:val="001A3359"/>
    <w:rsid w:val="001A3A20"/>
    <w:rsid w:val="001A3B37"/>
    <w:rsid w:val="001A41EE"/>
    <w:rsid w:val="001A436C"/>
    <w:rsid w:val="001A45CF"/>
    <w:rsid w:val="001A4E34"/>
    <w:rsid w:val="001A4EA4"/>
    <w:rsid w:val="001A51B6"/>
    <w:rsid w:val="001A529D"/>
    <w:rsid w:val="001A59AE"/>
    <w:rsid w:val="001A59FB"/>
    <w:rsid w:val="001A5E53"/>
    <w:rsid w:val="001A5E6A"/>
    <w:rsid w:val="001A62CA"/>
    <w:rsid w:val="001A632C"/>
    <w:rsid w:val="001A6B09"/>
    <w:rsid w:val="001A6B18"/>
    <w:rsid w:val="001A6BC0"/>
    <w:rsid w:val="001A6C35"/>
    <w:rsid w:val="001A76F3"/>
    <w:rsid w:val="001A782C"/>
    <w:rsid w:val="001A7956"/>
    <w:rsid w:val="001B057D"/>
    <w:rsid w:val="001B05E3"/>
    <w:rsid w:val="001B0D3F"/>
    <w:rsid w:val="001B0F94"/>
    <w:rsid w:val="001B170C"/>
    <w:rsid w:val="001B1A24"/>
    <w:rsid w:val="001B1DAB"/>
    <w:rsid w:val="001B2149"/>
    <w:rsid w:val="001B2B8B"/>
    <w:rsid w:val="001B2CC6"/>
    <w:rsid w:val="001B3E51"/>
    <w:rsid w:val="001B3ECC"/>
    <w:rsid w:val="001B47AA"/>
    <w:rsid w:val="001B4BF6"/>
    <w:rsid w:val="001B4C70"/>
    <w:rsid w:val="001B4D6B"/>
    <w:rsid w:val="001B54E2"/>
    <w:rsid w:val="001B554E"/>
    <w:rsid w:val="001B5C19"/>
    <w:rsid w:val="001B5D12"/>
    <w:rsid w:val="001B5FA8"/>
    <w:rsid w:val="001B626E"/>
    <w:rsid w:val="001B6422"/>
    <w:rsid w:val="001B6B19"/>
    <w:rsid w:val="001B6C31"/>
    <w:rsid w:val="001B6C3E"/>
    <w:rsid w:val="001B6E8B"/>
    <w:rsid w:val="001B7031"/>
    <w:rsid w:val="001B7172"/>
    <w:rsid w:val="001B757D"/>
    <w:rsid w:val="001B7855"/>
    <w:rsid w:val="001B7A41"/>
    <w:rsid w:val="001B7AE8"/>
    <w:rsid w:val="001C0205"/>
    <w:rsid w:val="001C069A"/>
    <w:rsid w:val="001C0A0C"/>
    <w:rsid w:val="001C0E0D"/>
    <w:rsid w:val="001C12B5"/>
    <w:rsid w:val="001C1550"/>
    <w:rsid w:val="001C1799"/>
    <w:rsid w:val="001C19C2"/>
    <w:rsid w:val="001C1C19"/>
    <w:rsid w:val="001C24BF"/>
    <w:rsid w:val="001C2D08"/>
    <w:rsid w:val="001C2F47"/>
    <w:rsid w:val="001C39FF"/>
    <w:rsid w:val="001C3A7A"/>
    <w:rsid w:val="001C3C51"/>
    <w:rsid w:val="001C3FFF"/>
    <w:rsid w:val="001C4099"/>
    <w:rsid w:val="001C460F"/>
    <w:rsid w:val="001C4940"/>
    <w:rsid w:val="001C4CC9"/>
    <w:rsid w:val="001C52F6"/>
    <w:rsid w:val="001C531E"/>
    <w:rsid w:val="001C5593"/>
    <w:rsid w:val="001C5B07"/>
    <w:rsid w:val="001C5D46"/>
    <w:rsid w:val="001C5EFE"/>
    <w:rsid w:val="001C63DF"/>
    <w:rsid w:val="001C650F"/>
    <w:rsid w:val="001C65FE"/>
    <w:rsid w:val="001C6AA9"/>
    <w:rsid w:val="001C6EC2"/>
    <w:rsid w:val="001C730A"/>
    <w:rsid w:val="001C73F9"/>
    <w:rsid w:val="001C741E"/>
    <w:rsid w:val="001C7B3D"/>
    <w:rsid w:val="001D001E"/>
    <w:rsid w:val="001D008B"/>
    <w:rsid w:val="001D00B5"/>
    <w:rsid w:val="001D03A7"/>
    <w:rsid w:val="001D0A48"/>
    <w:rsid w:val="001D0FD8"/>
    <w:rsid w:val="001D12E4"/>
    <w:rsid w:val="001D1719"/>
    <w:rsid w:val="001D1CDD"/>
    <w:rsid w:val="001D1F52"/>
    <w:rsid w:val="001D22D7"/>
    <w:rsid w:val="001D2FF0"/>
    <w:rsid w:val="001D3BEF"/>
    <w:rsid w:val="001D3F71"/>
    <w:rsid w:val="001D4048"/>
    <w:rsid w:val="001D45FB"/>
    <w:rsid w:val="001D469D"/>
    <w:rsid w:val="001D4A33"/>
    <w:rsid w:val="001D50BD"/>
    <w:rsid w:val="001D5CEA"/>
    <w:rsid w:val="001D6049"/>
    <w:rsid w:val="001D6269"/>
    <w:rsid w:val="001D6790"/>
    <w:rsid w:val="001D6B24"/>
    <w:rsid w:val="001D6BDE"/>
    <w:rsid w:val="001D6D0E"/>
    <w:rsid w:val="001D6E29"/>
    <w:rsid w:val="001D6EA3"/>
    <w:rsid w:val="001D6ECA"/>
    <w:rsid w:val="001D6F58"/>
    <w:rsid w:val="001D774F"/>
    <w:rsid w:val="001E00D1"/>
    <w:rsid w:val="001E016B"/>
    <w:rsid w:val="001E053B"/>
    <w:rsid w:val="001E0893"/>
    <w:rsid w:val="001E100D"/>
    <w:rsid w:val="001E10DE"/>
    <w:rsid w:val="001E117C"/>
    <w:rsid w:val="001E1188"/>
    <w:rsid w:val="001E137D"/>
    <w:rsid w:val="001E152B"/>
    <w:rsid w:val="001E1885"/>
    <w:rsid w:val="001E1D75"/>
    <w:rsid w:val="001E1EB6"/>
    <w:rsid w:val="001E1F8E"/>
    <w:rsid w:val="001E22D1"/>
    <w:rsid w:val="001E2ACA"/>
    <w:rsid w:val="001E2C13"/>
    <w:rsid w:val="001E3051"/>
    <w:rsid w:val="001E3AFE"/>
    <w:rsid w:val="001E3B7D"/>
    <w:rsid w:val="001E3E4B"/>
    <w:rsid w:val="001E40EA"/>
    <w:rsid w:val="001E41F6"/>
    <w:rsid w:val="001E4537"/>
    <w:rsid w:val="001E4C91"/>
    <w:rsid w:val="001E4DCA"/>
    <w:rsid w:val="001E4EC3"/>
    <w:rsid w:val="001E4EE5"/>
    <w:rsid w:val="001E53DA"/>
    <w:rsid w:val="001E5E39"/>
    <w:rsid w:val="001E5F9A"/>
    <w:rsid w:val="001E6237"/>
    <w:rsid w:val="001E679B"/>
    <w:rsid w:val="001E685A"/>
    <w:rsid w:val="001E68F1"/>
    <w:rsid w:val="001E69B1"/>
    <w:rsid w:val="001E69CE"/>
    <w:rsid w:val="001E6CEA"/>
    <w:rsid w:val="001E6FA7"/>
    <w:rsid w:val="001E79B2"/>
    <w:rsid w:val="001E7D3E"/>
    <w:rsid w:val="001F0004"/>
    <w:rsid w:val="001F0B10"/>
    <w:rsid w:val="001F0D2E"/>
    <w:rsid w:val="001F1148"/>
    <w:rsid w:val="001F155A"/>
    <w:rsid w:val="001F1637"/>
    <w:rsid w:val="001F1A57"/>
    <w:rsid w:val="001F1D9A"/>
    <w:rsid w:val="001F1DB9"/>
    <w:rsid w:val="001F1DF1"/>
    <w:rsid w:val="001F2C4C"/>
    <w:rsid w:val="001F3790"/>
    <w:rsid w:val="001F3857"/>
    <w:rsid w:val="001F38BE"/>
    <w:rsid w:val="001F3B97"/>
    <w:rsid w:val="001F4002"/>
    <w:rsid w:val="001F4344"/>
    <w:rsid w:val="001F4B5A"/>
    <w:rsid w:val="001F4CC3"/>
    <w:rsid w:val="001F5CEC"/>
    <w:rsid w:val="001F5E64"/>
    <w:rsid w:val="001F5FA8"/>
    <w:rsid w:val="001F61B8"/>
    <w:rsid w:val="001F65D1"/>
    <w:rsid w:val="001F6839"/>
    <w:rsid w:val="001F6DEB"/>
    <w:rsid w:val="001F7035"/>
    <w:rsid w:val="001F737E"/>
    <w:rsid w:val="001F78CF"/>
    <w:rsid w:val="001F7A84"/>
    <w:rsid w:val="001F7B42"/>
    <w:rsid w:val="001F7BC2"/>
    <w:rsid w:val="001F7FCF"/>
    <w:rsid w:val="0020016F"/>
    <w:rsid w:val="0020020A"/>
    <w:rsid w:val="00200324"/>
    <w:rsid w:val="002003E8"/>
    <w:rsid w:val="00200522"/>
    <w:rsid w:val="002005D5"/>
    <w:rsid w:val="002009A8"/>
    <w:rsid w:val="00200A23"/>
    <w:rsid w:val="00200B04"/>
    <w:rsid w:val="00201530"/>
    <w:rsid w:val="00201694"/>
    <w:rsid w:val="00201EFC"/>
    <w:rsid w:val="00201FF5"/>
    <w:rsid w:val="00202C9B"/>
    <w:rsid w:val="00203053"/>
    <w:rsid w:val="00203858"/>
    <w:rsid w:val="00203877"/>
    <w:rsid w:val="002039C9"/>
    <w:rsid w:val="00203B59"/>
    <w:rsid w:val="00203D24"/>
    <w:rsid w:val="00203D37"/>
    <w:rsid w:val="00203D3F"/>
    <w:rsid w:val="00203FF7"/>
    <w:rsid w:val="00204275"/>
    <w:rsid w:val="0020434E"/>
    <w:rsid w:val="00204881"/>
    <w:rsid w:val="00204B9F"/>
    <w:rsid w:val="00204CBA"/>
    <w:rsid w:val="00205156"/>
    <w:rsid w:val="0020523F"/>
    <w:rsid w:val="00205BD8"/>
    <w:rsid w:val="00205C9D"/>
    <w:rsid w:val="00205CAF"/>
    <w:rsid w:val="00205EA0"/>
    <w:rsid w:val="0020631A"/>
    <w:rsid w:val="002066DB"/>
    <w:rsid w:val="00206867"/>
    <w:rsid w:val="00206976"/>
    <w:rsid w:val="00206AEA"/>
    <w:rsid w:val="00206F8B"/>
    <w:rsid w:val="002071D3"/>
    <w:rsid w:val="002074F5"/>
    <w:rsid w:val="00207835"/>
    <w:rsid w:val="0020783D"/>
    <w:rsid w:val="00207BFB"/>
    <w:rsid w:val="00207E0B"/>
    <w:rsid w:val="00207F84"/>
    <w:rsid w:val="0021055D"/>
    <w:rsid w:val="002105DA"/>
    <w:rsid w:val="002106C7"/>
    <w:rsid w:val="002107D6"/>
    <w:rsid w:val="00210B8A"/>
    <w:rsid w:val="00210D3E"/>
    <w:rsid w:val="00210D4C"/>
    <w:rsid w:val="00210EA1"/>
    <w:rsid w:val="00210F35"/>
    <w:rsid w:val="00211003"/>
    <w:rsid w:val="002119D0"/>
    <w:rsid w:val="00211AB1"/>
    <w:rsid w:val="00211BC6"/>
    <w:rsid w:val="00212045"/>
    <w:rsid w:val="002120A6"/>
    <w:rsid w:val="0021264E"/>
    <w:rsid w:val="002126F2"/>
    <w:rsid w:val="00212852"/>
    <w:rsid w:val="00213B22"/>
    <w:rsid w:val="00213C46"/>
    <w:rsid w:val="00213C5E"/>
    <w:rsid w:val="00213CBD"/>
    <w:rsid w:val="002140C3"/>
    <w:rsid w:val="002144D9"/>
    <w:rsid w:val="00214583"/>
    <w:rsid w:val="00214E95"/>
    <w:rsid w:val="0021506F"/>
    <w:rsid w:val="002151DA"/>
    <w:rsid w:val="00215B22"/>
    <w:rsid w:val="00215EB4"/>
    <w:rsid w:val="00215F9F"/>
    <w:rsid w:val="00215FE5"/>
    <w:rsid w:val="002160D3"/>
    <w:rsid w:val="00216387"/>
    <w:rsid w:val="00216A76"/>
    <w:rsid w:val="00216AF2"/>
    <w:rsid w:val="00216CF6"/>
    <w:rsid w:val="00216EDA"/>
    <w:rsid w:val="002173A4"/>
    <w:rsid w:val="002178FB"/>
    <w:rsid w:val="00217C65"/>
    <w:rsid w:val="00217D94"/>
    <w:rsid w:val="0022040C"/>
    <w:rsid w:val="0022059B"/>
    <w:rsid w:val="002208FF"/>
    <w:rsid w:val="00220CCF"/>
    <w:rsid w:val="00220CF5"/>
    <w:rsid w:val="002217CE"/>
    <w:rsid w:val="0022183A"/>
    <w:rsid w:val="00222103"/>
    <w:rsid w:val="00222337"/>
    <w:rsid w:val="002226F6"/>
    <w:rsid w:val="00222B58"/>
    <w:rsid w:val="00222BF9"/>
    <w:rsid w:val="00222E13"/>
    <w:rsid w:val="00223752"/>
    <w:rsid w:val="00223994"/>
    <w:rsid w:val="00223F7B"/>
    <w:rsid w:val="0022409D"/>
    <w:rsid w:val="002241D0"/>
    <w:rsid w:val="00224609"/>
    <w:rsid w:val="002246BC"/>
    <w:rsid w:val="00224860"/>
    <w:rsid w:val="002248C0"/>
    <w:rsid w:val="00224EB2"/>
    <w:rsid w:val="0022547C"/>
    <w:rsid w:val="002254FB"/>
    <w:rsid w:val="00225D12"/>
    <w:rsid w:val="00225EA2"/>
    <w:rsid w:val="00226893"/>
    <w:rsid w:val="00226E80"/>
    <w:rsid w:val="00226FFF"/>
    <w:rsid w:val="00227016"/>
    <w:rsid w:val="00227086"/>
    <w:rsid w:val="00227C2A"/>
    <w:rsid w:val="00227F1F"/>
    <w:rsid w:val="002301CA"/>
    <w:rsid w:val="0023039B"/>
    <w:rsid w:val="002303F9"/>
    <w:rsid w:val="0023079C"/>
    <w:rsid w:val="0023088C"/>
    <w:rsid w:val="00230C66"/>
    <w:rsid w:val="002310C2"/>
    <w:rsid w:val="0023130B"/>
    <w:rsid w:val="002315E0"/>
    <w:rsid w:val="00231B44"/>
    <w:rsid w:val="00232806"/>
    <w:rsid w:val="00233011"/>
    <w:rsid w:val="002330DF"/>
    <w:rsid w:val="00233F33"/>
    <w:rsid w:val="00234039"/>
    <w:rsid w:val="002340B6"/>
    <w:rsid w:val="00234BA2"/>
    <w:rsid w:val="00234F51"/>
    <w:rsid w:val="002350B6"/>
    <w:rsid w:val="0023543C"/>
    <w:rsid w:val="00235582"/>
    <w:rsid w:val="0023612E"/>
    <w:rsid w:val="0023639B"/>
    <w:rsid w:val="0023647B"/>
    <w:rsid w:val="00236C9F"/>
    <w:rsid w:val="002370AB"/>
    <w:rsid w:val="00237132"/>
    <w:rsid w:val="00237226"/>
    <w:rsid w:val="0023757F"/>
    <w:rsid w:val="0023758A"/>
    <w:rsid w:val="002375A8"/>
    <w:rsid w:val="002375BB"/>
    <w:rsid w:val="00237872"/>
    <w:rsid w:val="00237BFB"/>
    <w:rsid w:val="00237C38"/>
    <w:rsid w:val="00237DC4"/>
    <w:rsid w:val="002400D0"/>
    <w:rsid w:val="002404BF"/>
    <w:rsid w:val="00240BC3"/>
    <w:rsid w:val="00240EAC"/>
    <w:rsid w:val="00240F8D"/>
    <w:rsid w:val="00241008"/>
    <w:rsid w:val="002410D4"/>
    <w:rsid w:val="00241113"/>
    <w:rsid w:val="00241923"/>
    <w:rsid w:val="00241CC7"/>
    <w:rsid w:val="00241F6F"/>
    <w:rsid w:val="00241F90"/>
    <w:rsid w:val="00242020"/>
    <w:rsid w:val="0024235D"/>
    <w:rsid w:val="002425C5"/>
    <w:rsid w:val="002426E9"/>
    <w:rsid w:val="00242C73"/>
    <w:rsid w:val="00243179"/>
    <w:rsid w:val="00243533"/>
    <w:rsid w:val="00243A68"/>
    <w:rsid w:val="00244010"/>
    <w:rsid w:val="00244123"/>
    <w:rsid w:val="00244244"/>
    <w:rsid w:val="00244A6C"/>
    <w:rsid w:val="00244E8B"/>
    <w:rsid w:val="002451AF"/>
    <w:rsid w:val="00245435"/>
    <w:rsid w:val="002457CD"/>
    <w:rsid w:val="00245C86"/>
    <w:rsid w:val="00246261"/>
    <w:rsid w:val="00246730"/>
    <w:rsid w:val="00246EEF"/>
    <w:rsid w:val="00246F66"/>
    <w:rsid w:val="00247430"/>
    <w:rsid w:val="00247537"/>
    <w:rsid w:val="002478BF"/>
    <w:rsid w:val="002479DF"/>
    <w:rsid w:val="00250075"/>
    <w:rsid w:val="002506FD"/>
    <w:rsid w:val="002508AC"/>
    <w:rsid w:val="00250A7D"/>
    <w:rsid w:val="00251167"/>
    <w:rsid w:val="00251314"/>
    <w:rsid w:val="002513C1"/>
    <w:rsid w:val="002513CA"/>
    <w:rsid w:val="00251549"/>
    <w:rsid w:val="002516AD"/>
    <w:rsid w:val="0025181D"/>
    <w:rsid w:val="002519A9"/>
    <w:rsid w:val="00251ECD"/>
    <w:rsid w:val="00251F7A"/>
    <w:rsid w:val="002520E7"/>
    <w:rsid w:val="002521A7"/>
    <w:rsid w:val="002526B7"/>
    <w:rsid w:val="002526CA"/>
    <w:rsid w:val="00252A4F"/>
    <w:rsid w:val="00252AFB"/>
    <w:rsid w:val="00253092"/>
    <w:rsid w:val="002530C9"/>
    <w:rsid w:val="002533BC"/>
    <w:rsid w:val="002534CE"/>
    <w:rsid w:val="00253D2A"/>
    <w:rsid w:val="00253F50"/>
    <w:rsid w:val="00254251"/>
    <w:rsid w:val="0025438D"/>
    <w:rsid w:val="002544DB"/>
    <w:rsid w:val="00254866"/>
    <w:rsid w:val="00254E30"/>
    <w:rsid w:val="00254E9A"/>
    <w:rsid w:val="002550D0"/>
    <w:rsid w:val="0025578B"/>
    <w:rsid w:val="00255967"/>
    <w:rsid w:val="00255AB1"/>
    <w:rsid w:val="00255CCA"/>
    <w:rsid w:val="00255D53"/>
    <w:rsid w:val="00255E69"/>
    <w:rsid w:val="002564F9"/>
    <w:rsid w:val="0025678A"/>
    <w:rsid w:val="00256C21"/>
    <w:rsid w:val="002570A5"/>
    <w:rsid w:val="00257143"/>
    <w:rsid w:val="00257267"/>
    <w:rsid w:val="00257804"/>
    <w:rsid w:val="00257B50"/>
    <w:rsid w:val="00257E30"/>
    <w:rsid w:val="00257E5D"/>
    <w:rsid w:val="00257F8B"/>
    <w:rsid w:val="00260050"/>
    <w:rsid w:val="00260E74"/>
    <w:rsid w:val="00260F8F"/>
    <w:rsid w:val="00261038"/>
    <w:rsid w:val="0026119C"/>
    <w:rsid w:val="00261206"/>
    <w:rsid w:val="0026140D"/>
    <w:rsid w:val="00261515"/>
    <w:rsid w:val="002615E6"/>
    <w:rsid w:val="002619E4"/>
    <w:rsid w:val="00261B27"/>
    <w:rsid w:val="00261B43"/>
    <w:rsid w:val="00261F77"/>
    <w:rsid w:val="0026278B"/>
    <w:rsid w:val="002628BC"/>
    <w:rsid w:val="00262CE1"/>
    <w:rsid w:val="00262D1F"/>
    <w:rsid w:val="002632F5"/>
    <w:rsid w:val="0026342C"/>
    <w:rsid w:val="00263999"/>
    <w:rsid w:val="00263C43"/>
    <w:rsid w:val="00264174"/>
    <w:rsid w:val="00264242"/>
    <w:rsid w:val="0026426C"/>
    <w:rsid w:val="002647B8"/>
    <w:rsid w:val="00264AED"/>
    <w:rsid w:val="00264C0C"/>
    <w:rsid w:val="00265702"/>
    <w:rsid w:val="00265971"/>
    <w:rsid w:val="00265FCE"/>
    <w:rsid w:val="00266131"/>
    <w:rsid w:val="00266221"/>
    <w:rsid w:val="00266682"/>
    <w:rsid w:val="00266952"/>
    <w:rsid w:val="002673B1"/>
    <w:rsid w:val="0026755D"/>
    <w:rsid w:val="0026772C"/>
    <w:rsid w:val="00267770"/>
    <w:rsid w:val="00267CEB"/>
    <w:rsid w:val="00267E96"/>
    <w:rsid w:val="00267EDB"/>
    <w:rsid w:val="00267FA7"/>
    <w:rsid w:val="00267FB9"/>
    <w:rsid w:val="002700F2"/>
    <w:rsid w:val="002701BD"/>
    <w:rsid w:val="00270379"/>
    <w:rsid w:val="0027080C"/>
    <w:rsid w:val="00270C2F"/>
    <w:rsid w:val="00270D10"/>
    <w:rsid w:val="00270F96"/>
    <w:rsid w:val="00271D6B"/>
    <w:rsid w:val="002720D7"/>
    <w:rsid w:val="00272328"/>
    <w:rsid w:val="00272380"/>
    <w:rsid w:val="00272686"/>
    <w:rsid w:val="00272715"/>
    <w:rsid w:val="00272E3C"/>
    <w:rsid w:val="0027321B"/>
    <w:rsid w:val="002735DE"/>
    <w:rsid w:val="00273767"/>
    <w:rsid w:val="00273DB6"/>
    <w:rsid w:val="00273FDC"/>
    <w:rsid w:val="002741D1"/>
    <w:rsid w:val="0027486F"/>
    <w:rsid w:val="002749F1"/>
    <w:rsid w:val="00274FBD"/>
    <w:rsid w:val="002751DF"/>
    <w:rsid w:val="00275478"/>
    <w:rsid w:val="002758CC"/>
    <w:rsid w:val="00275929"/>
    <w:rsid w:val="00275CC5"/>
    <w:rsid w:val="00275F2D"/>
    <w:rsid w:val="00275F31"/>
    <w:rsid w:val="00276A96"/>
    <w:rsid w:val="00276B29"/>
    <w:rsid w:val="00276BD3"/>
    <w:rsid w:val="00276BD4"/>
    <w:rsid w:val="00276C0A"/>
    <w:rsid w:val="00276D7D"/>
    <w:rsid w:val="00276F94"/>
    <w:rsid w:val="00277077"/>
    <w:rsid w:val="00277365"/>
    <w:rsid w:val="0027795B"/>
    <w:rsid w:val="00277CA9"/>
    <w:rsid w:val="00277D23"/>
    <w:rsid w:val="00277D4E"/>
    <w:rsid w:val="00280AC0"/>
    <w:rsid w:val="00280E89"/>
    <w:rsid w:val="002812BB"/>
    <w:rsid w:val="002812C0"/>
    <w:rsid w:val="002815FD"/>
    <w:rsid w:val="00281B57"/>
    <w:rsid w:val="00281D90"/>
    <w:rsid w:val="00281EEA"/>
    <w:rsid w:val="002820A0"/>
    <w:rsid w:val="002821E4"/>
    <w:rsid w:val="002828F9"/>
    <w:rsid w:val="002832E9"/>
    <w:rsid w:val="00283538"/>
    <w:rsid w:val="00283832"/>
    <w:rsid w:val="00283A9D"/>
    <w:rsid w:val="00283FEF"/>
    <w:rsid w:val="002849CC"/>
    <w:rsid w:val="00284A46"/>
    <w:rsid w:val="00284AA8"/>
    <w:rsid w:val="00284B31"/>
    <w:rsid w:val="00285BEB"/>
    <w:rsid w:val="0028644A"/>
    <w:rsid w:val="00286EF8"/>
    <w:rsid w:val="00286F4F"/>
    <w:rsid w:val="002874FA"/>
    <w:rsid w:val="0028793D"/>
    <w:rsid w:val="00287963"/>
    <w:rsid w:val="002879CE"/>
    <w:rsid w:val="00287A2D"/>
    <w:rsid w:val="00287B74"/>
    <w:rsid w:val="00291B2A"/>
    <w:rsid w:val="00291E3F"/>
    <w:rsid w:val="00291F53"/>
    <w:rsid w:val="00292404"/>
    <w:rsid w:val="002927C2"/>
    <w:rsid w:val="00292FB1"/>
    <w:rsid w:val="0029309A"/>
    <w:rsid w:val="002930B2"/>
    <w:rsid w:val="002933C9"/>
    <w:rsid w:val="00293A3D"/>
    <w:rsid w:val="00293A72"/>
    <w:rsid w:val="00293C24"/>
    <w:rsid w:val="00293C5E"/>
    <w:rsid w:val="00293E5A"/>
    <w:rsid w:val="00293FF9"/>
    <w:rsid w:val="00294252"/>
    <w:rsid w:val="00294BBA"/>
    <w:rsid w:val="00294C7D"/>
    <w:rsid w:val="00294F97"/>
    <w:rsid w:val="00294FD5"/>
    <w:rsid w:val="00295B52"/>
    <w:rsid w:val="002961F2"/>
    <w:rsid w:val="002961FB"/>
    <w:rsid w:val="002964E6"/>
    <w:rsid w:val="00296609"/>
    <w:rsid w:val="002971B1"/>
    <w:rsid w:val="00297214"/>
    <w:rsid w:val="002973D6"/>
    <w:rsid w:val="0029781B"/>
    <w:rsid w:val="002979CE"/>
    <w:rsid w:val="00297CF9"/>
    <w:rsid w:val="002A0033"/>
    <w:rsid w:val="002A0169"/>
    <w:rsid w:val="002A0188"/>
    <w:rsid w:val="002A097F"/>
    <w:rsid w:val="002A0F99"/>
    <w:rsid w:val="002A12D6"/>
    <w:rsid w:val="002A173F"/>
    <w:rsid w:val="002A19EE"/>
    <w:rsid w:val="002A1E59"/>
    <w:rsid w:val="002A1EC8"/>
    <w:rsid w:val="002A21AA"/>
    <w:rsid w:val="002A256E"/>
    <w:rsid w:val="002A2695"/>
    <w:rsid w:val="002A2B55"/>
    <w:rsid w:val="002A33AA"/>
    <w:rsid w:val="002A3B3D"/>
    <w:rsid w:val="002A3D18"/>
    <w:rsid w:val="002A41E8"/>
    <w:rsid w:val="002A46A2"/>
    <w:rsid w:val="002A47BD"/>
    <w:rsid w:val="002A481A"/>
    <w:rsid w:val="002A48B6"/>
    <w:rsid w:val="002A4CF2"/>
    <w:rsid w:val="002A4DCC"/>
    <w:rsid w:val="002A4F41"/>
    <w:rsid w:val="002A530A"/>
    <w:rsid w:val="002A530F"/>
    <w:rsid w:val="002A5C31"/>
    <w:rsid w:val="002A5EC1"/>
    <w:rsid w:val="002A5FCB"/>
    <w:rsid w:val="002A61FD"/>
    <w:rsid w:val="002A6505"/>
    <w:rsid w:val="002A6BC6"/>
    <w:rsid w:val="002A6C2F"/>
    <w:rsid w:val="002A6DA9"/>
    <w:rsid w:val="002A6E66"/>
    <w:rsid w:val="002A7A43"/>
    <w:rsid w:val="002A7D34"/>
    <w:rsid w:val="002A7D95"/>
    <w:rsid w:val="002A7FF4"/>
    <w:rsid w:val="002B020D"/>
    <w:rsid w:val="002B02BB"/>
    <w:rsid w:val="002B0506"/>
    <w:rsid w:val="002B0567"/>
    <w:rsid w:val="002B0621"/>
    <w:rsid w:val="002B09CC"/>
    <w:rsid w:val="002B0B11"/>
    <w:rsid w:val="002B0F7B"/>
    <w:rsid w:val="002B1059"/>
    <w:rsid w:val="002B1076"/>
    <w:rsid w:val="002B16B7"/>
    <w:rsid w:val="002B17B7"/>
    <w:rsid w:val="002B1BC5"/>
    <w:rsid w:val="002B1C78"/>
    <w:rsid w:val="002B1E70"/>
    <w:rsid w:val="002B2158"/>
    <w:rsid w:val="002B2376"/>
    <w:rsid w:val="002B2379"/>
    <w:rsid w:val="002B2429"/>
    <w:rsid w:val="002B2CB9"/>
    <w:rsid w:val="002B2FCF"/>
    <w:rsid w:val="002B306D"/>
    <w:rsid w:val="002B34B3"/>
    <w:rsid w:val="002B3837"/>
    <w:rsid w:val="002B3B46"/>
    <w:rsid w:val="002B401B"/>
    <w:rsid w:val="002B4054"/>
    <w:rsid w:val="002B42E6"/>
    <w:rsid w:val="002B48D3"/>
    <w:rsid w:val="002B4938"/>
    <w:rsid w:val="002B4AE5"/>
    <w:rsid w:val="002B4D02"/>
    <w:rsid w:val="002B4D85"/>
    <w:rsid w:val="002B4D86"/>
    <w:rsid w:val="002B589C"/>
    <w:rsid w:val="002B6081"/>
    <w:rsid w:val="002B61B5"/>
    <w:rsid w:val="002B62C6"/>
    <w:rsid w:val="002B6384"/>
    <w:rsid w:val="002B66F6"/>
    <w:rsid w:val="002B69B8"/>
    <w:rsid w:val="002B6BA6"/>
    <w:rsid w:val="002B6BC0"/>
    <w:rsid w:val="002B6D14"/>
    <w:rsid w:val="002B6D2E"/>
    <w:rsid w:val="002B6D7D"/>
    <w:rsid w:val="002B6FB6"/>
    <w:rsid w:val="002B7530"/>
    <w:rsid w:val="002B7E2A"/>
    <w:rsid w:val="002C0465"/>
    <w:rsid w:val="002C0794"/>
    <w:rsid w:val="002C0C34"/>
    <w:rsid w:val="002C0D42"/>
    <w:rsid w:val="002C0EEF"/>
    <w:rsid w:val="002C1505"/>
    <w:rsid w:val="002C15FB"/>
    <w:rsid w:val="002C1AAA"/>
    <w:rsid w:val="002C1B35"/>
    <w:rsid w:val="002C1EA7"/>
    <w:rsid w:val="002C2130"/>
    <w:rsid w:val="002C231D"/>
    <w:rsid w:val="002C237D"/>
    <w:rsid w:val="002C2912"/>
    <w:rsid w:val="002C2FAA"/>
    <w:rsid w:val="002C3077"/>
    <w:rsid w:val="002C30DA"/>
    <w:rsid w:val="002C30EB"/>
    <w:rsid w:val="002C3244"/>
    <w:rsid w:val="002C3847"/>
    <w:rsid w:val="002C3B2E"/>
    <w:rsid w:val="002C41F9"/>
    <w:rsid w:val="002C4375"/>
    <w:rsid w:val="002C46C7"/>
    <w:rsid w:val="002C4751"/>
    <w:rsid w:val="002C4B56"/>
    <w:rsid w:val="002C4E6C"/>
    <w:rsid w:val="002C4E7A"/>
    <w:rsid w:val="002C4F63"/>
    <w:rsid w:val="002C514E"/>
    <w:rsid w:val="002C5B47"/>
    <w:rsid w:val="002C5D49"/>
    <w:rsid w:val="002C5EFB"/>
    <w:rsid w:val="002C5FEA"/>
    <w:rsid w:val="002C62DF"/>
    <w:rsid w:val="002C690A"/>
    <w:rsid w:val="002C6F27"/>
    <w:rsid w:val="002C6F50"/>
    <w:rsid w:val="002C721E"/>
    <w:rsid w:val="002C74A7"/>
    <w:rsid w:val="002C7714"/>
    <w:rsid w:val="002C7742"/>
    <w:rsid w:val="002C7966"/>
    <w:rsid w:val="002C7D1D"/>
    <w:rsid w:val="002C7DA9"/>
    <w:rsid w:val="002D05E6"/>
    <w:rsid w:val="002D063C"/>
    <w:rsid w:val="002D088F"/>
    <w:rsid w:val="002D0CEC"/>
    <w:rsid w:val="002D0FC3"/>
    <w:rsid w:val="002D1055"/>
    <w:rsid w:val="002D181B"/>
    <w:rsid w:val="002D1FF6"/>
    <w:rsid w:val="002D2387"/>
    <w:rsid w:val="002D25D3"/>
    <w:rsid w:val="002D2659"/>
    <w:rsid w:val="002D2D91"/>
    <w:rsid w:val="002D2DC6"/>
    <w:rsid w:val="002D324D"/>
    <w:rsid w:val="002D3D31"/>
    <w:rsid w:val="002D3E5F"/>
    <w:rsid w:val="002D41F7"/>
    <w:rsid w:val="002D46A2"/>
    <w:rsid w:val="002D48D7"/>
    <w:rsid w:val="002D48F9"/>
    <w:rsid w:val="002D4936"/>
    <w:rsid w:val="002D53C0"/>
    <w:rsid w:val="002D5CEE"/>
    <w:rsid w:val="002D5DB6"/>
    <w:rsid w:val="002D6B5D"/>
    <w:rsid w:val="002D6B5F"/>
    <w:rsid w:val="002D6F68"/>
    <w:rsid w:val="002D7C34"/>
    <w:rsid w:val="002D7D24"/>
    <w:rsid w:val="002E01BC"/>
    <w:rsid w:val="002E06F5"/>
    <w:rsid w:val="002E096D"/>
    <w:rsid w:val="002E0974"/>
    <w:rsid w:val="002E10DE"/>
    <w:rsid w:val="002E1345"/>
    <w:rsid w:val="002E1C00"/>
    <w:rsid w:val="002E1FD4"/>
    <w:rsid w:val="002E2136"/>
    <w:rsid w:val="002E2168"/>
    <w:rsid w:val="002E24C2"/>
    <w:rsid w:val="002E27EC"/>
    <w:rsid w:val="002E2B50"/>
    <w:rsid w:val="002E31AC"/>
    <w:rsid w:val="002E342B"/>
    <w:rsid w:val="002E3A4D"/>
    <w:rsid w:val="002E3AAB"/>
    <w:rsid w:val="002E4110"/>
    <w:rsid w:val="002E4237"/>
    <w:rsid w:val="002E438E"/>
    <w:rsid w:val="002E4634"/>
    <w:rsid w:val="002E48AB"/>
    <w:rsid w:val="002E505F"/>
    <w:rsid w:val="002E58EB"/>
    <w:rsid w:val="002E5CD6"/>
    <w:rsid w:val="002E5F05"/>
    <w:rsid w:val="002E6663"/>
    <w:rsid w:val="002E69BB"/>
    <w:rsid w:val="002E6B32"/>
    <w:rsid w:val="002E7099"/>
    <w:rsid w:val="002E710F"/>
    <w:rsid w:val="002E7160"/>
    <w:rsid w:val="002E7280"/>
    <w:rsid w:val="002E7362"/>
    <w:rsid w:val="002E75FF"/>
    <w:rsid w:val="002E764C"/>
    <w:rsid w:val="002E7B7C"/>
    <w:rsid w:val="002F00FE"/>
    <w:rsid w:val="002F01EE"/>
    <w:rsid w:val="002F05EC"/>
    <w:rsid w:val="002F0E89"/>
    <w:rsid w:val="002F1E5F"/>
    <w:rsid w:val="002F236B"/>
    <w:rsid w:val="002F2460"/>
    <w:rsid w:val="002F2673"/>
    <w:rsid w:val="002F2771"/>
    <w:rsid w:val="002F34F8"/>
    <w:rsid w:val="002F376C"/>
    <w:rsid w:val="002F39FD"/>
    <w:rsid w:val="002F4F5A"/>
    <w:rsid w:val="002F54F1"/>
    <w:rsid w:val="002F567C"/>
    <w:rsid w:val="002F5A94"/>
    <w:rsid w:val="002F5B20"/>
    <w:rsid w:val="002F5BAB"/>
    <w:rsid w:val="002F5BD7"/>
    <w:rsid w:val="002F5C31"/>
    <w:rsid w:val="002F617F"/>
    <w:rsid w:val="002F6530"/>
    <w:rsid w:val="002F6A9B"/>
    <w:rsid w:val="002F710F"/>
    <w:rsid w:val="002F76B6"/>
    <w:rsid w:val="002F7851"/>
    <w:rsid w:val="002F7EFD"/>
    <w:rsid w:val="003000E8"/>
    <w:rsid w:val="00300203"/>
    <w:rsid w:val="00300442"/>
    <w:rsid w:val="0030052B"/>
    <w:rsid w:val="003007B8"/>
    <w:rsid w:val="00300E89"/>
    <w:rsid w:val="003011CD"/>
    <w:rsid w:val="00301210"/>
    <w:rsid w:val="003026D4"/>
    <w:rsid w:val="0030295A"/>
    <w:rsid w:val="00302FEF"/>
    <w:rsid w:val="0030322F"/>
    <w:rsid w:val="0030408F"/>
    <w:rsid w:val="00304B7C"/>
    <w:rsid w:val="00304F69"/>
    <w:rsid w:val="00305256"/>
    <w:rsid w:val="00305301"/>
    <w:rsid w:val="003055A1"/>
    <w:rsid w:val="003055D4"/>
    <w:rsid w:val="003059A4"/>
    <w:rsid w:val="00305DC7"/>
    <w:rsid w:val="0030688E"/>
    <w:rsid w:val="0030726C"/>
    <w:rsid w:val="00307294"/>
    <w:rsid w:val="0030756A"/>
    <w:rsid w:val="00307614"/>
    <w:rsid w:val="00307C0C"/>
    <w:rsid w:val="00307E90"/>
    <w:rsid w:val="0031066E"/>
    <w:rsid w:val="00310784"/>
    <w:rsid w:val="00310995"/>
    <w:rsid w:val="00310A10"/>
    <w:rsid w:val="00310FA0"/>
    <w:rsid w:val="00311070"/>
    <w:rsid w:val="00311570"/>
    <w:rsid w:val="003121C1"/>
    <w:rsid w:val="00312268"/>
    <w:rsid w:val="00313041"/>
    <w:rsid w:val="003133BB"/>
    <w:rsid w:val="00313A14"/>
    <w:rsid w:val="00313D30"/>
    <w:rsid w:val="00313DF5"/>
    <w:rsid w:val="00314C08"/>
    <w:rsid w:val="003152A6"/>
    <w:rsid w:val="0031535D"/>
    <w:rsid w:val="00315390"/>
    <w:rsid w:val="00315578"/>
    <w:rsid w:val="003155BB"/>
    <w:rsid w:val="00315BCF"/>
    <w:rsid w:val="003160E7"/>
    <w:rsid w:val="003162D1"/>
    <w:rsid w:val="003162DE"/>
    <w:rsid w:val="00316837"/>
    <w:rsid w:val="00316AD6"/>
    <w:rsid w:val="00316BE2"/>
    <w:rsid w:val="00316EA2"/>
    <w:rsid w:val="00317084"/>
    <w:rsid w:val="0031712B"/>
    <w:rsid w:val="0031735C"/>
    <w:rsid w:val="0031767C"/>
    <w:rsid w:val="00317B2A"/>
    <w:rsid w:val="00317DC8"/>
    <w:rsid w:val="00320408"/>
    <w:rsid w:val="0032054A"/>
    <w:rsid w:val="00321183"/>
    <w:rsid w:val="00321E2E"/>
    <w:rsid w:val="00322225"/>
    <w:rsid w:val="0032227F"/>
    <w:rsid w:val="003223F8"/>
    <w:rsid w:val="00322564"/>
    <w:rsid w:val="00322756"/>
    <w:rsid w:val="0032276C"/>
    <w:rsid w:val="003227A5"/>
    <w:rsid w:val="00322AF2"/>
    <w:rsid w:val="00322B51"/>
    <w:rsid w:val="00322D95"/>
    <w:rsid w:val="00322DDB"/>
    <w:rsid w:val="00323620"/>
    <w:rsid w:val="0032373B"/>
    <w:rsid w:val="0032373D"/>
    <w:rsid w:val="00323B2D"/>
    <w:rsid w:val="00323F4C"/>
    <w:rsid w:val="00323F86"/>
    <w:rsid w:val="003245D2"/>
    <w:rsid w:val="003249CA"/>
    <w:rsid w:val="003253E1"/>
    <w:rsid w:val="003254D7"/>
    <w:rsid w:val="00325CC0"/>
    <w:rsid w:val="00325DFF"/>
    <w:rsid w:val="0032613B"/>
    <w:rsid w:val="00326577"/>
    <w:rsid w:val="003265F4"/>
    <w:rsid w:val="00326B1F"/>
    <w:rsid w:val="00326C92"/>
    <w:rsid w:val="003274E3"/>
    <w:rsid w:val="00327736"/>
    <w:rsid w:val="00327890"/>
    <w:rsid w:val="00327911"/>
    <w:rsid w:val="00327CE5"/>
    <w:rsid w:val="00327DCC"/>
    <w:rsid w:val="0033025D"/>
    <w:rsid w:val="00330ED5"/>
    <w:rsid w:val="00331247"/>
    <w:rsid w:val="003314C7"/>
    <w:rsid w:val="0033152B"/>
    <w:rsid w:val="0033166D"/>
    <w:rsid w:val="00331C79"/>
    <w:rsid w:val="00331D1F"/>
    <w:rsid w:val="003320FC"/>
    <w:rsid w:val="00332169"/>
    <w:rsid w:val="003323D6"/>
    <w:rsid w:val="00332445"/>
    <w:rsid w:val="00332455"/>
    <w:rsid w:val="003324ED"/>
    <w:rsid w:val="003324FE"/>
    <w:rsid w:val="003326AB"/>
    <w:rsid w:val="00332795"/>
    <w:rsid w:val="0033293D"/>
    <w:rsid w:val="00332BA2"/>
    <w:rsid w:val="00332D97"/>
    <w:rsid w:val="00333508"/>
    <w:rsid w:val="003335AA"/>
    <w:rsid w:val="0033391A"/>
    <w:rsid w:val="00333F7F"/>
    <w:rsid w:val="003341E6"/>
    <w:rsid w:val="00334616"/>
    <w:rsid w:val="00334635"/>
    <w:rsid w:val="00334747"/>
    <w:rsid w:val="00334B83"/>
    <w:rsid w:val="00334E5E"/>
    <w:rsid w:val="00335169"/>
    <w:rsid w:val="00335524"/>
    <w:rsid w:val="0033563F"/>
    <w:rsid w:val="003359C1"/>
    <w:rsid w:val="00335D4E"/>
    <w:rsid w:val="00335EDA"/>
    <w:rsid w:val="0033604D"/>
    <w:rsid w:val="003362CD"/>
    <w:rsid w:val="00336BCC"/>
    <w:rsid w:val="00337128"/>
    <w:rsid w:val="003371F6"/>
    <w:rsid w:val="003372FB"/>
    <w:rsid w:val="003373DC"/>
    <w:rsid w:val="0033750E"/>
    <w:rsid w:val="00337592"/>
    <w:rsid w:val="00337680"/>
    <w:rsid w:val="00337747"/>
    <w:rsid w:val="00337E5C"/>
    <w:rsid w:val="00337E65"/>
    <w:rsid w:val="00337F54"/>
    <w:rsid w:val="00340345"/>
    <w:rsid w:val="003406C9"/>
    <w:rsid w:val="0034098A"/>
    <w:rsid w:val="00340BC4"/>
    <w:rsid w:val="00340F30"/>
    <w:rsid w:val="00340FB4"/>
    <w:rsid w:val="003411D0"/>
    <w:rsid w:val="00341850"/>
    <w:rsid w:val="0034198A"/>
    <w:rsid w:val="00341A19"/>
    <w:rsid w:val="00341B4C"/>
    <w:rsid w:val="0034218B"/>
    <w:rsid w:val="00342254"/>
    <w:rsid w:val="0034236F"/>
    <w:rsid w:val="003426C4"/>
    <w:rsid w:val="00342B82"/>
    <w:rsid w:val="00342D1B"/>
    <w:rsid w:val="00343BC7"/>
    <w:rsid w:val="00343BCA"/>
    <w:rsid w:val="0034404B"/>
    <w:rsid w:val="00344765"/>
    <w:rsid w:val="003448A6"/>
    <w:rsid w:val="00344DED"/>
    <w:rsid w:val="00344F94"/>
    <w:rsid w:val="003450E3"/>
    <w:rsid w:val="00345142"/>
    <w:rsid w:val="003452AF"/>
    <w:rsid w:val="003453AD"/>
    <w:rsid w:val="003453EB"/>
    <w:rsid w:val="00345418"/>
    <w:rsid w:val="00345AE4"/>
    <w:rsid w:val="00345F84"/>
    <w:rsid w:val="0034668C"/>
    <w:rsid w:val="0034686B"/>
    <w:rsid w:val="00346CDC"/>
    <w:rsid w:val="00346D42"/>
    <w:rsid w:val="00346E4F"/>
    <w:rsid w:val="003470AE"/>
    <w:rsid w:val="0034716D"/>
    <w:rsid w:val="00347493"/>
    <w:rsid w:val="003479D1"/>
    <w:rsid w:val="00347F0A"/>
    <w:rsid w:val="0035018C"/>
    <w:rsid w:val="0035046F"/>
    <w:rsid w:val="00350896"/>
    <w:rsid w:val="0035098C"/>
    <w:rsid w:val="00350C5E"/>
    <w:rsid w:val="0035184D"/>
    <w:rsid w:val="00351A65"/>
    <w:rsid w:val="00351BA2"/>
    <w:rsid w:val="00351E32"/>
    <w:rsid w:val="00352270"/>
    <w:rsid w:val="003522D0"/>
    <w:rsid w:val="003525BD"/>
    <w:rsid w:val="003526DF"/>
    <w:rsid w:val="00352819"/>
    <w:rsid w:val="00352BB2"/>
    <w:rsid w:val="003535AA"/>
    <w:rsid w:val="003537F3"/>
    <w:rsid w:val="003538FB"/>
    <w:rsid w:val="00353B43"/>
    <w:rsid w:val="003541FC"/>
    <w:rsid w:val="003547AF"/>
    <w:rsid w:val="003550CC"/>
    <w:rsid w:val="00355B29"/>
    <w:rsid w:val="00355B7C"/>
    <w:rsid w:val="00355BB2"/>
    <w:rsid w:val="00355C24"/>
    <w:rsid w:val="00356383"/>
    <w:rsid w:val="00356632"/>
    <w:rsid w:val="00356B8C"/>
    <w:rsid w:val="00356D37"/>
    <w:rsid w:val="00356EFA"/>
    <w:rsid w:val="00357813"/>
    <w:rsid w:val="00357B1F"/>
    <w:rsid w:val="00357C23"/>
    <w:rsid w:val="00357E4F"/>
    <w:rsid w:val="00360A9A"/>
    <w:rsid w:val="00361B38"/>
    <w:rsid w:val="00361C84"/>
    <w:rsid w:val="00361E45"/>
    <w:rsid w:val="00361E77"/>
    <w:rsid w:val="0036211F"/>
    <w:rsid w:val="0036272F"/>
    <w:rsid w:val="003627FE"/>
    <w:rsid w:val="00362D21"/>
    <w:rsid w:val="0036306D"/>
    <w:rsid w:val="003637FC"/>
    <w:rsid w:val="0036394A"/>
    <w:rsid w:val="00364069"/>
    <w:rsid w:val="003640BA"/>
    <w:rsid w:val="00364872"/>
    <w:rsid w:val="00364C68"/>
    <w:rsid w:val="003650FF"/>
    <w:rsid w:val="00365549"/>
    <w:rsid w:val="00365A0E"/>
    <w:rsid w:val="00365B89"/>
    <w:rsid w:val="00366045"/>
    <w:rsid w:val="0036608B"/>
    <w:rsid w:val="0036688F"/>
    <w:rsid w:val="003668EA"/>
    <w:rsid w:val="003668F2"/>
    <w:rsid w:val="003670F1"/>
    <w:rsid w:val="00367213"/>
    <w:rsid w:val="003672AA"/>
    <w:rsid w:val="003674C8"/>
    <w:rsid w:val="003678E1"/>
    <w:rsid w:val="0037041E"/>
    <w:rsid w:val="00370EB7"/>
    <w:rsid w:val="00371912"/>
    <w:rsid w:val="00371DC9"/>
    <w:rsid w:val="003720CE"/>
    <w:rsid w:val="003724F4"/>
    <w:rsid w:val="00372516"/>
    <w:rsid w:val="00372589"/>
    <w:rsid w:val="0037260D"/>
    <w:rsid w:val="0037285F"/>
    <w:rsid w:val="00372B4A"/>
    <w:rsid w:val="003731CF"/>
    <w:rsid w:val="0037384B"/>
    <w:rsid w:val="00373CEB"/>
    <w:rsid w:val="003741D2"/>
    <w:rsid w:val="00374326"/>
    <w:rsid w:val="003743AD"/>
    <w:rsid w:val="00374682"/>
    <w:rsid w:val="0037472D"/>
    <w:rsid w:val="003748A7"/>
    <w:rsid w:val="00374A32"/>
    <w:rsid w:val="0037500B"/>
    <w:rsid w:val="0037593C"/>
    <w:rsid w:val="00375A91"/>
    <w:rsid w:val="00375C81"/>
    <w:rsid w:val="00375CC4"/>
    <w:rsid w:val="00375E54"/>
    <w:rsid w:val="00375EB8"/>
    <w:rsid w:val="00375FD0"/>
    <w:rsid w:val="00376091"/>
    <w:rsid w:val="00376286"/>
    <w:rsid w:val="003770BD"/>
    <w:rsid w:val="00377402"/>
    <w:rsid w:val="00377A86"/>
    <w:rsid w:val="00377AE4"/>
    <w:rsid w:val="00377B09"/>
    <w:rsid w:val="00377E52"/>
    <w:rsid w:val="003802AB"/>
    <w:rsid w:val="003803B6"/>
    <w:rsid w:val="0038054E"/>
    <w:rsid w:val="003806A3"/>
    <w:rsid w:val="00380783"/>
    <w:rsid w:val="00380839"/>
    <w:rsid w:val="00380BF4"/>
    <w:rsid w:val="00380F66"/>
    <w:rsid w:val="00380F6F"/>
    <w:rsid w:val="00380FE3"/>
    <w:rsid w:val="003817EC"/>
    <w:rsid w:val="003825B1"/>
    <w:rsid w:val="00382C8D"/>
    <w:rsid w:val="00382ECE"/>
    <w:rsid w:val="003830CF"/>
    <w:rsid w:val="003833E8"/>
    <w:rsid w:val="00383555"/>
    <w:rsid w:val="00383766"/>
    <w:rsid w:val="00383856"/>
    <w:rsid w:val="003838CE"/>
    <w:rsid w:val="00383B5B"/>
    <w:rsid w:val="00383D54"/>
    <w:rsid w:val="00383E7F"/>
    <w:rsid w:val="00384112"/>
    <w:rsid w:val="003842E7"/>
    <w:rsid w:val="003842EA"/>
    <w:rsid w:val="00384E9B"/>
    <w:rsid w:val="003850A1"/>
    <w:rsid w:val="0038587A"/>
    <w:rsid w:val="00385FAB"/>
    <w:rsid w:val="003863C7"/>
    <w:rsid w:val="0038684E"/>
    <w:rsid w:val="00386981"/>
    <w:rsid w:val="00386FEC"/>
    <w:rsid w:val="0038704B"/>
    <w:rsid w:val="00387389"/>
    <w:rsid w:val="003874EA"/>
    <w:rsid w:val="0038755F"/>
    <w:rsid w:val="003878A0"/>
    <w:rsid w:val="00387A7B"/>
    <w:rsid w:val="00387D3C"/>
    <w:rsid w:val="003901B4"/>
    <w:rsid w:val="003903F0"/>
    <w:rsid w:val="00390683"/>
    <w:rsid w:val="003906D8"/>
    <w:rsid w:val="003917BF"/>
    <w:rsid w:val="0039181B"/>
    <w:rsid w:val="00391912"/>
    <w:rsid w:val="003919D9"/>
    <w:rsid w:val="00391C59"/>
    <w:rsid w:val="00391D4C"/>
    <w:rsid w:val="003922B5"/>
    <w:rsid w:val="003923FD"/>
    <w:rsid w:val="00392640"/>
    <w:rsid w:val="00392A99"/>
    <w:rsid w:val="00392AEE"/>
    <w:rsid w:val="0039317A"/>
    <w:rsid w:val="00393492"/>
    <w:rsid w:val="00393554"/>
    <w:rsid w:val="00393607"/>
    <w:rsid w:val="00393682"/>
    <w:rsid w:val="00393839"/>
    <w:rsid w:val="0039430A"/>
    <w:rsid w:val="00394519"/>
    <w:rsid w:val="003945BD"/>
    <w:rsid w:val="0039479A"/>
    <w:rsid w:val="003947D7"/>
    <w:rsid w:val="0039494B"/>
    <w:rsid w:val="0039497B"/>
    <w:rsid w:val="00394E20"/>
    <w:rsid w:val="00395175"/>
    <w:rsid w:val="0039615D"/>
    <w:rsid w:val="0039643E"/>
    <w:rsid w:val="00396BE7"/>
    <w:rsid w:val="00396CB7"/>
    <w:rsid w:val="00396D96"/>
    <w:rsid w:val="003970E1"/>
    <w:rsid w:val="00397297"/>
    <w:rsid w:val="0039736B"/>
    <w:rsid w:val="00397443"/>
    <w:rsid w:val="0039794C"/>
    <w:rsid w:val="00397C6F"/>
    <w:rsid w:val="003A0038"/>
    <w:rsid w:val="003A0420"/>
    <w:rsid w:val="003A08BD"/>
    <w:rsid w:val="003A1024"/>
    <w:rsid w:val="003A12AE"/>
    <w:rsid w:val="003A1613"/>
    <w:rsid w:val="003A1B32"/>
    <w:rsid w:val="003A1E6D"/>
    <w:rsid w:val="003A2113"/>
    <w:rsid w:val="003A227F"/>
    <w:rsid w:val="003A24DA"/>
    <w:rsid w:val="003A2DA8"/>
    <w:rsid w:val="003A2DFB"/>
    <w:rsid w:val="003A2FE0"/>
    <w:rsid w:val="003A3559"/>
    <w:rsid w:val="003A3583"/>
    <w:rsid w:val="003A3744"/>
    <w:rsid w:val="003A3DE6"/>
    <w:rsid w:val="003A3F2D"/>
    <w:rsid w:val="003A40FD"/>
    <w:rsid w:val="003A4111"/>
    <w:rsid w:val="003A44E9"/>
    <w:rsid w:val="003A466B"/>
    <w:rsid w:val="003A480E"/>
    <w:rsid w:val="003A494E"/>
    <w:rsid w:val="003A49C0"/>
    <w:rsid w:val="003A50E0"/>
    <w:rsid w:val="003A5345"/>
    <w:rsid w:val="003A53A3"/>
    <w:rsid w:val="003A5461"/>
    <w:rsid w:val="003A55C5"/>
    <w:rsid w:val="003A5D61"/>
    <w:rsid w:val="003A5E68"/>
    <w:rsid w:val="003A61AA"/>
    <w:rsid w:val="003A6383"/>
    <w:rsid w:val="003A6432"/>
    <w:rsid w:val="003A68FF"/>
    <w:rsid w:val="003A6A9A"/>
    <w:rsid w:val="003A6DDC"/>
    <w:rsid w:val="003A7110"/>
    <w:rsid w:val="003A7752"/>
    <w:rsid w:val="003A7C9B"/>
    <w:rsid w:val="003A7E24"/>
    <w:rsid w:val="003B0022"/>
    <w:rsid w:val="003B00C7"/>
    <w:rsid w:val="003B0271"/>
    <w:rsid w:val="003B0710"/>
    <w:rsid w:val="003B0BB7"/>
    <w:rsid w:val="003B11BD"/>
    <w:rsid w:val="003B1208"/>
    <w:rsid w:val="003B15F6"/>
    <w:rsid w:val="003B2226"/>
    <w:rsid w:val="003B2238"/>
    <w:rsid w:val="003B2702"/>
    <w:rsid w:val="003B2978"/>
    <w:rsid w:val="003B2D49"/>
    <w:rsid w:val="003B2E84"/>
    <w:rsid w:val="003B3185"/>
    <w:rsid w:val="003B3379"/>
    <w:rsid w:val="003B38DD"/>
    <w:rsid w:val="003B39BE"/>
    <w:rsid w:val="003B3C47"/>
    <w:rsid w:val="003B3F96"/>
    <w:rsid w:val="003B45F5"/>
    <w:rsid w:val="003B5203"/>
    <w:rsid w:val="003B5356"/>
    <w:rsid w:val="003B5816"/>
    <w:rsid w:val="003B5C31"/>
    <w:rsid w:val="003B5C79"/>
    <w:rsid w:val="003B65DD"/>
    <w:rsid w:val="003B7508"/>
    <w:rsid w:val="003B7ACF"/>
    <w:rsid w:val="003B7B88"/>
    <w:rsid w:val="003B7B9E"/>
    <w:rsid w:val="003B7DA3"/>
    <w:rsid w:val="003C0158"/>
    <w:rsid w:val="003C03C4"/>
    <w:rsid w:val="003C0460"/>
    <w:rsid w:val="003C0F18"/>
    <w:rsid w:val="003C10F4"/>
    <w:rsid w:val="003C12AF"/>
    <w:rsid w:val="003C16E8"/>
    <w:rsid w:val="003C1779"/>
    <w:rsid w:val="003C19E9"/>
    <w:rsid w:val="003C1AAD"/>
    <w:rsid w:val="003C1E53"/>
    <w:rsid w:val="003C223F"/>
    <w:rsid w:val="003C270D"/>
    <w:rsid w:val="003C288F"/>
    <w:rsid w:val="003C2944"/>
    <w:rsid w:val="003C2F5A"/>
    <w:rsid w:val="003C31AA"/>
    <w:rsid w:val="003C35D9"/>
    <w:rsid w:val="003C3B1B"/>
    <w:rsid w:val="003C40D4"/>
    <w:rsid w:val="003C489F"/>
    <w:rsid w:val="003C4A22"/>
    <w:rsid w:val="003C4BC3"/>
    <w:rsid w:val="003C4BE4"/>
    <w:rsid w:val="003C4C54"/>
    <w:rsid w:val="003C4C81"/>
    <w:rsid w:val="003C4D62"/>
    <w:rsid w:val="003C4D74"/>
    <w:rsid w:val="003C4DE4"/>
    <w:rsid w:val="003C4E1D"/>
    <w:rsid w:val="003C4EE6"/>
    <w:rsid w:val="003C55C0"/>
    <w:rsid w:val="003C5875"/>
    <w:rsid w:val="003C5BC2"/>
    <w:rsid w:val="003C5E4E"/>
    <w:rsid w:val="003C6074"/>
    <w:rsid w:val="003C617C"/>
    <w:rsid w:val="003C671C"/>
    <w:rsid w:val="003C6945"/>
    <w:rsid w:val="003C6C37"/>
    <w:rsid w:val="003C6E00"/>
    <w:rsid w:val="003C7035"/>
    <w:rsid w:val="003C7132"/>
    <w:rsid w:val="003C71A5"/>
    <w:rsid w:val="003C71CE"/>
    <w:rsid w:val="003C7230"/>
    <w:rsid w:val="003C72FC"/>
    <w:rsid w:val="003C7339"/>
    <w:rsid w:val="003C7A00"/>
    <w:rsid w:val="003C7CA8"/>
    <w:rsid w:val="003C7E35"/>
    <w:rsid w:val="003D060C"/>
    <w:rsid w:val="003D06DA"/>
    <w:rsid w:val="003D06FC"/>
    <w:rsid w:val="003D0FA0"/>
    <w:rsid w:val="003D11BC"/>
    <w:rsid w:val="003D1A80"/>
    <w:rsid w:val="003D1CB5"/>
    <w:rsid w:val="003D1E0E"/>
    <w:rsid w:val="003D216B"/>
    <w:rsid w:val="003D26F3"/>
    <w:rsid w:val="003D2C97"/>
    <w:rsid w:val="003D320E"/>
    <w:rsid w:val="003D336F"/>
    <w:rsid w:val="003D3C2D"/>
    <w:rsid w:val="003D3E5B"/>
    <w:rsid w:val="003D3F5D"/>
    <w:rsid w:val="003D4438"/>
    <w:rsid w:val="003D459F"/>
    <w:rsid w:val="003D4944"/>
    <w:rsid w:val="003D4C13"/>
    <w:rsid w:val="003D4D9F"/>
    <w:rsid w:val="003D5574"/>
    <w:rsid w:val="003D5ABA"/>
    <w:rsid w:val="003D5B66"/>
    <w:rsid w:val="003D5FF5"/>
    <w:rsid w:val="003D681B"/>
    <w:rsid w:val="003D73AA"/>
    <w:rsid w:val="003D751C"/>
    <w:rsid w:val="003D7BB8"/>
    <w:rsid w:val="003D7BBB"/>
    <w:rsid w:val="003D7D0D"/>
    <w:rsid w:val="003E050A"/>
    <w:rsid w:val="003E0D14"/>
    <w:rsid w:val="003E138D"/>
    <w:rsid w:val="003E16DC"/>
    <w:rsid w:val="003E1820"/>
    <w:rsid w:val="003E1EF0"/>
    <w:rsid w:val="003E230E"/>
    <w:rsid w:val="003E25E5"/>
    <w:rsid w:val="003E276B"/>
    <w:rsid w:val="003E2796"/>
    <w:rsid w:val="003E28AF"/>
    <w:rsid w:val="003E34E8"/>
    <w:rsid w:val="003E3BEF"/>
    <w:rsid w:val="003E3C84"/>
    <w:rsid w:val="003E3F9C"/>
    <w:rsid w:val="003E4669"/>
    <w:rsid w:val="003E4676"/>
    <w:rsid w:val="003E49BA"/>
    <w:rsid w:val="003E4B52"/>
    <w:rsid w:val="003E4FA1"/>
    <w:rsid w:val="003E5077"/>
    <w:rsid w:val="003E5110"/>
    <w:rsid w:val="003E51A4"/>
    <w:rsid w:val="003E52A8"/>
    <w:rsid w:val="003E63C2"/>
    <w:rsid w:val="003E64E0"/>
    <w:rsid w:val="003E6571"/>
    <w:rsid w:val="003E6DCD"/>
    <w:rsid w:val="003E71CE"/>
    <w:rsid w:val="003E7276"/>
    <w:rsid w:val="003E76AC"/>
    <w:rsid w:val="003E7837"/>
    <w:rsid w:val="003F0753"/>
    <w:rsid w:val="003F08F8"/>
    <w:rsid w:val="003F08FE"/>
    <w:rsid w:val="003F0A4F"/>
    <w:rsid w:val="003F0BED"/>
    <w:rsid w:val="003F0FD6"/>
    <w:rsid w:val="003F1220"/>
    <w:rsid w:val="003F16E4"/>
    <w:rsid w:val="003F19FE"/>
    <w:rsid w:val="003F1BC4"/>
    <w:rsid w:val="003F20F4"/>
    <w:rsid w:val="003F2224"/>
    <w:rsid w:val="003F22B6"/>
    <w:rsid w:val="003F26F4"/>
    <w:rsid w:val="003F29BD"/>
    <w:rsid w:val="003F33F3"/>
    <w:rsid w:val="003F44A3"/>
    <w:rsid w:val="003F478F"/>
    <w:rsid w:val="003F4D05"/>
    <w:rsid w:val="003F528F"/>
    <w:rsid w:val="003F5463"/>
    <w:rsid w:val="003F5473"/>
    <w:rsid w:val="003F5889"/>
    <w:rsid w:val="003F5B06"/>
    <w:rsid w:val="003F5F0E"/>
    <w:rsid w:val="003F61D4"/>
    <w:rsid w:val="003F6589"/>
    <w:rsid w:val="003F6F6C"/>
    <w:rsid w:val="003F7A19"/>
    <w:rsid w:val="003F7AA0"/>
    <w:rsid w:val="003F7D11"/>
    <w:rsid w:val="003F7D3E"/>
    <w:rsid w:val="0040007F"/>
    <w:rsid w:val="00400935"/>
    <w:rsid w:val="00400977"/>
    <w:rsid w:val="0040115C"/>
    <w:rsid w:val="00401292"/>
    <w:rsid w:val="0040142A"/>
    <w:rsid w:val="00401549"/>
    <w:rsid w:val="00401833"/>
    <w:rsid w:val="00401AC2"/>
    <w:rsid w:val="00401C98"/>
    <w:rsid w:val="00401FA4"/>
    <w:rsid w:val="00402340"/>
    <w:rsid w:val="00402A6C"/>
    <w:rsid w:val="00402E20"/>
    <w:rsid w:val="00403179"/>
    <w:rsid w:val="004033F0"/>
    <w:rsid w:val="004037ED"/>
    <w:rsid w:val="00403F87"/>
    <w:rsid w:val="00404297"/>
    <w:rsid w:val="00404731"/>
    <w:rsid w:val="004049F4"/>
    <w:rsid w:val="00404EC4"/>
    <w:rsid w:val="004050BA"/>
    <w:rsid w:val="004052BC"/>
    <w:rsid w:val="00405542"/>
    <w:rsid w:val="00405B09"/>
    <w:rsid w:val="00405C9D"/>
    <w:rsid w:val="00406273"/>
    <w:rsid w:val="004063E8"/>
    <w:rsid w:val="004065E0"/>
    <w:rsid w:val="004066C3"/>
    <w:rsid w:val="0040756D"/>
    <w:rsid w:val="00407811"/>
    <w:rsid w:val="00407CB6"/>
    <w:rsid w:val="0041041F"/>
    <w:rsid w:val="00410990"/>
    <w:rsid w:val="00410D44"/>
    <w:rsid w:val="00411264"/>
    <w:rsid w:val="00411641"/>
    <w:rsid w:val="00411C06"/>
    <w:rsid w:val="00411C1B"/>
    <w:rsid w:val="00411DC4"/>
    <w:rsid w:val="00411E55"/>
    <w:rsid w:val="00411F19"/>
    <w:rsid w:val="0041299F"/>
    <w:rsid w:val="00412EA0"/>
    <w:rsid w:val="00412F19"/>
    <w:rsid w:val="0041383C"/>
    <w:rsid w:val="00413F73"/>
    <w:rsid w:val="0041431D"/>
    <w:rsid w:val="0041449F"/>
    <w:rsid w:val="0041453D"/>
    <w:rsid w:val="004145F0"/>
    <w:rsid w:val="004146EE"/>
    <w:rsid w:val="004151A9"/>
    <w:rsid w:val="004153F0"/>
    <w:rsid w:val="0041620F"/>
    <w:rsid w:val="00416CE7"/>
    <w:rsid w:val="004170AD"/>
    <w:rsid w:val="00417BFE"/>
    <w:rsid w:val="004207EB"/>
    <w:rsid w:val="004209DB"/>
    <w:rsid w:val="00420C60"/>
    <w:rsid w:val="00420DA1"/>
    <w:rsid w:val="00421028"/>
    <w:rsid w:val="004210F3"/>
    <w:rsid w:val="00421265"/>
    <w:rsid w:val="00421E30"/>
    <w:rsid w:val="0042223C"/>
    <w:rsid w:val="00422504"/>
    <w:rsid w:val="00422846"/>
    <w:rsid w:val="004228AF"/>
    <w:rsid w:val="00422DFE"/>
    <w:rsid w:val="00422E6E"/>
    <w:rsid w:val="00423286"/>
    <w:rsid w:val="00423524"/>
    <w:rsid w:val="0042383C"/>
    <w:rsid w:val="00424231"/>
    <w:rsid w:val="00424E47"/>
    <w:rsid w:val="00425176"/>
    <w:rsid w:val="00425D77"/>
    <w:rsid w:val="00425EF3"/>
    <w:rsid w:val="004263E6"/>
    <w:rsid w:val="004265B6"/>
    <w:rsid w:val="004265E1"/>
    <w:rsid w:val="00426895"/>
    <w:rsid w:val="004269B4"/>
    <w:rsid w:val="00426DB2"/>
    <w:rsid w:val="0042751C"/>
    <w:rsid w:val="0042778F"/>
    <w:rsid w:val="00430014"/>
    <w:rsid w:val="00430563"/>
    <w:rsid w:val="00430D12"/>
    <w:rsid w:val="00430FA7"/>
    <w:rsid w:val="004312BE"/>
    <w:rsid w:val="00431398"/>
    <w:rsid w:val="004314E1"/>
    <w:rsid w:val="00431D10"/>
    <w:rsid w:val="00432002"/>
    <w:rsid w:val="0043201B"/>
    <w:rsid w:val="00432096"/>
    <w:rsid w:val="00432188"/>
    <w:rsid w:val="0043243D"/>
    <w:rsid w:val="0043249A"/>
    <w:rsid w:val="0043249C"/>
    <w:rsid w:val="004325C2"/>
    <w:rsid w:val="00432AF8"/>
    <w:rsid w:val="00432C90"/>
    <w:rsid w:val="00433D06"/>
    <w:rsid w:val="004352F5"/>
    <w:rsid w:val="00435569"/>
    <w:rsid w:val="0043585C"/>
    <w:rsid w:val="0043587C"/>
    <w:rsid w:val="00435A8A"/>
    <w:rsid w:val="00435AD6"/>
    <w:rsid w:val="00435B0B"/>
    <w:rsid w:val="00435D57"/>
    <w:rsid w:val="0043636A"/>
    <w:rsid w:val="004366D7"/>
    <w:rsid w:val="00436BEC"/>
    <w:rsid w:val="004370D5"/>
    <w:rsid w:val="00437801"/>
    <w:rsid w:val="00437E39"/>
    <w:rsid w:val="004400DF"/>
    <w:rsid w:val="00440DAD"/>
    <w:rsid w:val="00440F63"/>
    <w:rsid w:val="00441104"/>
    <w:rsid w:val="0044117C"/>
    <w:rsid w:val="00441333"/>
    <w:rsid w:val="00441850"/>
    <w:rsid w:val="004419F4"/>
    <w:rsid w:val="00441E93"/>
    <w:rsid w:val="004422B8"/>
    <w:rsid w:val="00442676"/>
    <w:rsid w:val="00442E63"/>
    <w:rsid w:val="004432AF"/>
    <w:rsid w:val="004434D0"/>
    <w:rsid w:val="00443552"/>
    <w:rsid w:val="00443708"/>
    <w:rsid w:val="00443828"/>
    <w:rsid w:val="00443A5A"/>
    <w:rsid w:val="00443ACA"/>
    <w:rsid w:val="00443FB7"/>
    <w:rsid w:val="00444122"/>
    <w:rsid w:val="00444504"/>
    <w:rsid w:val="00444D66"/>
    <w:rsid w:val="0044558B"/>
    <w:rsid w:val="00445688"/>
    <w:rsid w:val="004459F8"/>
    <w:rsid w:val="00445C7A"/>
    <w:rsid w:val="004460E6"/>
    <w:rsid w:val="004461DA"/>
    <w:rsid w:val="0044628D"/>
    <w:rsid w:val="0044676E"/>
    <w:rsid w:val="00446B81"/>
    <w:rsid w:val="004470FE"/>
    <w:rsid w:val="00447115"/>
    <w:rsid w:val="004472DB"/>
    <w:rsid w:val="0044735B"/>
    <w:rsid w:val="00447711"/>
    <w:rsid w:val="004478D3"/>
    <w:rsid w:val="00447F3A"/>
    <w:rsid w:val="004509E2"/>
    <w:rsid w:val="004509E3"/>
    <w:rsid w:val="00450E2E"/>
    <w:rsid w:val="00450EC9"/>
    <w:rsid w:val="00450FA1"/>
    <w:rsid w:val="004510F3"/>
    <w:rsid w:val="00451984"/>
    <w:rsid w:val="00451AD9"/>
    <w:rsid w:val="00451BA4"/>
    <w:rsid w:val="00452422"/>
    <w:rsid w:val="004528F8"/>
    <w:rsid w:val="00452DF7"/>
    <w:rsid w:val="004532A0"/>
    <w:rsid w:val="00453376"/>
    <w:rsid w:val="004534F3"/>
    <w:rsid w:val="00453865"/>
    <w:rsid w:val="00453CA2"/>
    <w:rsid w:val="00453DB4"/>
    <w:rsid w:val="00453DCC"/>
    <w:rsid w:val="00453EA2"/>
    <w:rsid w:val="00454229"/>
    <w:rsid w:val="0045457F"/>
    <w:rsid w:val="004546EE"/>
    <w:rsid w:val="00454F87"/>
    <w:rsid w:val="004555A9"/>
    <w:rsid w:val="004556E4"/>
    <w:rsid w:val="004565B1"/>
    <w:rsid w:val="0045660F"/>
    <w:rsid w:val="00456B18"/>
    <w:rsid w:val="00456ED7"/>
    <w:rsid w:val="00457011"/>
    <w:rsid w:val="00457258"/>
    <w:rsid w:val="00457605"/>
    <w:rsid w:val="00457ABD"/>
    <w:rsid w:val="00457BCB"/>
    <w:rsid w:val="004600E6"/>
    <w:rsid w:val="0046017C"/>
    <w:rsid w:val="0046046F"/>
    <w:rsid w:val="004606EF"/>
    <w:rsid w:val="0046159C"/>
    <w:rsid w:val="00461BDC"/>
    <w:rsid w:val="00462042"/>
    <w:rsid w:val="00462914"/>
    <w:rsid w:val="00462B38"/>
    <w:rsid w:val="00462C0C"/>
    <w:rsid w:val="00462DC3"/>
    <w:rsid w:val="0046344B"/>
    <w:rsid w:val="0046369A"/>
    <w:rsid w:val="00463B61"/>
    <w:rsid w:val="00463EA9"/>
    <w:rsid w:val="00463F84"/>
    <w:rsid w:val="0046467D"/>
    <w:rsid w:val="00464A6E"/>
    <w:rsid w:val="00464E1A"/>
    <w:rsid w:val="00464F9A"/>
    <w:rsid w:val="00464FF8"/>
    <w:rsid w:val="00465E9D"/>
    <w:rsid w:val="004660F0"/>
    <w:rsid w:val="0046618E"/>
    <w:rsid w:val="004662E4"/>
    <w:rsid w:val="00467299"/>
    <w:rsid w:val="00467962"/>
    <w:rsid w:val="00467ADF"/>
    <w:rsid w:val="00467B97"/>
    <w:rsid w:val="00467D2D"/>
    <w:rsid w:val="00467D39"/>
    <w:rsid w:val="004700E4"/>
    <w:rsid w:val="00470359"/>
    <w:rsid w:val="00470375"/>
    <w:rsid w:val="004706FB"/>
    <w:rsid w:val="004707F8"/>
    <w:rsid w:val="00470BC2"/>
    <w:rsid w:val="00470D41"/>
    <w:rsid w:val="00470DC7"/>
    <w:rsid w:val="00470F51"/>
    <w:rsid w:val="0047111E"/>
    <w:rsid w:val="00471268"/>
    <w:rsid w:val="004713A0"/>
    <w:rsid w:val="004714F7"/>
    <w:rsid w:val="0047162C"/>
    <w:rsid w:val="00471917"/>
    <w:rsid w:val="00471B57"/>
    <w:rsid w:val="004722D4"/>
    <w:rsid w:val="004723D3"/>
    <w:rsid w:val="00472507"/>
    <w:rsid w:val="00472C01"/>
    <w:rsid w:val="0047323B"/>
    <w:rsid w:val="004732C1"/>
    <w:rsid w:val="0047343C"/>
    <w:rsid w:val="00473614"/>
    <w:rsid w:val="00473D9E"/>
    <w:rsid w:val="00473DBA"/>
    <w:rsid w:val="00474028"/>
    <w:rsid w:val="0047411E"/>
    <w:rsid w:val="00474703"/>
    <w:rsid w:val="00474C57"/>
    <w:rsid w:val="00474F0A"/>
    <w:rsid w:val="004750ED"/>
    <w:rsid w:val="00475A56"/>
    <w:rsid w:val="00475DE6"/>
    <w:rsid w:val="0047612E"/>
    <w:rsid w:val="0047644A"/>
    <w:rsid w:val="00477021"/>
    <w:rsid w:val="004771A7"/>
    <w:rsid w:val="00477221"/>
    <w:rsid w:val="00477303"/>
    <w:rsid w:val="004776F7"/>
    <w:rsid w:val="004778B5"/>
    <w:rsid w:val="00477A49"/>
    <w:rsid w:val="0048059F"/>
    <w:rsid w:val="0048068A"/>
    <w:rsid w:val="00480762"/>
    <w:rsid w:val="00480797"/>
    <w:rsid w:val="00480DD7"/>
    <w:rsid w:val="00481BEB"/>
    <w:rsid w:val="00481FA8"/>
    <w:rsid w:val="004821C3"/>
    <w:rsid w:val="004822D3"/>
    <w:rsid w:val="0048242F"/>
    <w:rsid w:val="00482827"/>
    <w:rsid w:val="00482B23"/>
    <w:rsid w:val="00483819"/>
    <w:rsid w:val="00483985"/>
    <w:rsid w:val="0048428A"/>
    <w:rsid w:val="0048490B"/>
    <w:rsid w:val="00484D0E"/>
    <w:rsid w:val="00484E70"/>
    <w:rsid w:val="004852E1"/>
    <w:rsid w:val="00485791"/>
    <w:rsid w:val="00485840"/>
    <w:rsid w:val="0048596B"/>
    <w:rsid w:val="00485A86"/>
    <w:rsid w:val="00486015"/>
    <w:rsid w:val="00486025"/>
    <w:rsid w:val="004860A3"/>
    <w:rsid w:val="00486315"/>
    <w:rsid w:val="00486736"/>
    <w:rsid w:val="00486952"/>
    <w:rsid w:val="00486C93"/>
    <w:rsid w:val="00486E01"/>
    <w:rsid w:val="00486E49"/>
    <w:rsid w:val="00486F47"/>
    <w:rsid w:val="004870E3"/>
    <w:rsid w:val="00487113"/>
    <w:rsid w:val="00487183"/>
    <w:rsid w:val="00487287"/>
    <w:rsid w:val="00487627"/>
    <w:rsid w:val="00487BEF"/>
    <w:rsid w:val="00487ED9"/>
    <w:rsid w:val="00487EF5"/>
    <w:rsid w:val="00490062"/>
    <w:rsid w:val="004900B8"/>
    <w:rsid w:val="004903B7"/>
    <w:rsid w:val="00490413"/>
    <w:rsid w:val="004904BD"/>
    <w:rsid w:val="0049096F"/>
    <w:rsid w:val="00490A5D"/>
    <w:rsid w:val="00490FBA"/>
    <w:rsid w:val="004914BC"/>
    <w:rsid w:val="00491F7E"/>
    <w:rsid w:val="0049254E"/>
    <w:rsid w:val="0049261E"/>
    <w:rsid w:val="0049314B"/>
    <w:rsid w:val="0049377D"/>
    <w:rsid w:val="00493DCC"/>
    <w:rsid w:val="00493EB1"/>
    <w:rsid w:val="004940C3"/>
    <w:rsid w:val="004942AA"/>
    <w:rsid w:val="0049463B"/>
    <w:rsid w:val="00494D8A"/>
    <w:rsid w:val="00494DE9"/>
    <w:rsid w:val="00494FDA"/>
    <w:rsid w:val="004956C3"/>
    <w:rsid w:val="004958F0"/>
    <w:rsid w:val="004961EA"/>
    <w:rsid w:val="00496337"/>
    <w:rsid w:val="004965A3"/>
    <w:rsid w:val="00496A89"/>
    <w:rsid w:val="00497145"/>
    <w:rsid w:val="00497241"/>
    <w:rsid w:val="00497544"/>
    <w:rsid w:val="004975AD"/>
    <w:rsid w:val="004976EB"/>
    <w:rsid w:val="00497B4D"/>
    <w:rsid w:val="00497D40"/>
    <w:rsid w:val="00497F42"/>
    <w:rsid w:val="004A0534"/>
    <w:rsid w:val="004A079C"/>
    <w:rsid w:val="004A0822"/>
    <w:rsid w:val="004A0A61"/>
    <w:rsid w:val="004A0DCC"/>
    <w:rsid w:val="004A0E78"/>
    <w:rsid w:val="004A0F22"/>
    <w:rsid w:val="004A169F"/>
    <w:rsid w:val="004A1916"/>
    <w:rsid w:val="004A2272"/>
    <w:rsid w:val="004A2538"/>
    <w:rsid w:val="004A2892"/>
    <w:rsid w:val="004A28EF"/>
    <w:rsid w:val="004A29FB"/>
    <w:rsid w:val="004A2F68"/>
    <w:rsid w:val="004A319F"/>
    <w:rsid w:val="004A3905"/>
    <w:rsid w:val="004A3C49"/>
    <w:rsid w:val="004A4398"/>
    <w:rsid w:val="004A46A7"/>
    <w:rsid w:val="004A48A8"/>
    <w:rsid w:val="004A4CEA"/>
    <w:rsid w:val="004A4EAC"/>
    <w:rsid w:val="004A4F4F"/>
    <w:rsid w:val="004A502E"/>
    <w:rsid w:val="004A56D0"/>
    <w:rsid w:val="004A57ED"/>
    <w:rsid w:val="004A623B"/>
    <w:rsid w:val="004A62D1"/>
    <w:rsid w:val="004A63D2"/>
    <w:rsid w:val="004A66BD"/>
    <w:rsid w:val="004A67D5"/>
    <w:rsid w:val="004A680A"/>
    <w:rsid w:val="004A68F9"/>
    <w:rsid w:val="004A6C6D"/>
    <w:rsid w:val="004A759C"/>
    <w:rsid w:val="004A79DC"/>
    <w:rsid w:val="004B0B03"/>
    <w:rsid w:val="004B0C34"/>
    <w:rsid w:val="004B0CF9"/>
    <w:rsid w:val="004B147D"/>
    <w:rsid w:val="004B1B43"/>
    <w:rsid w:val="004B2CC2"/>
    <w:rsid w:val="004B301B"/>
    <w:rsid w:val="004B30A2"/>
    <w:rsid w:val="004B3598"/>
    <w:rsid w:val="004B35ED"/>
    <w:rsid w:val="004B394F"/>
    <w:rsid w:val="004B3E5D"/>
    <w:rsid w:val="004B402C"/>
    <w:rsid w:val="004B4189"/>
    <w:rsid w:val="004B4638"/>
    <w:rsid w:val="004B47AC"/>
    <w:rsid w:val="004B48A0"/>
    <w:rsid w:val="004B4D93"/>
    <w:rsid w:val="004B50DF"/>
    <w:rsid w:val="004B51CE"/>
    <w:rsid w:val="004B566C"/>
    <w:rsid w:val="004B5AEA"/>
    <w:rsid w:val="004B5D08"/>
    <w:rsid w:val="004B62E7"/>
    <w:rsid w:val="004B63B1"/>
    <w:rsid w:val="004B6605"/>
    <w:rsid w:val="004B7118"/>
    <w:rsid w:val="004B75AC"/>
    <w:rsid w:val="004B7C36"/>
    <w:rsid w:val="004C0019"/>
    <w:rsid w:val="004C04F7"/>
    <w:rsid w:val="004C1093"/>
    <w:rsid w:val="004C15AA"/>
    <w:rsid w:val="004C1CC7"/>
    <w:rsid w:val="004C1E01"/>
    <w:rsid w:val="004C1E0E"/>
    <w:rsid w:val="004C2282"/>
    <w:rsid w:val="004C22DE"/>
    <w:rsid w:val="004C25B5"/>
    <w:rsid w:val="004C2616"/>
    <w:rsid w:val="004C2BBB"/>
    <w:rsid w:val="004C2F64"/>
    <w:rsid w:val="004C35B4"/>
    <w:rsid w:val="004C413C"/>
    <w:rsid w:val="004C4257"/>
    <w:rsid w:val="004C46D2"/>
    <w:rsid w:val="004C49A3"/>
    <w:rsid w:val="004C4F4F"/>
    <w:rsid w:val="004C522C"/>
    <w:rsid w:val="004C5642"/>
    <w:rsid w:val="004C588E"/>
    <w:rsid w:val="004C5BB2"/>
    <w:rsid w:val="004C5CFE"/>
    <w:rsid w:val="004C5F08"/>
    <w:rsid w:val="004C636D"/>
    <w:rsid w:val="004C64CE"/>
    <w:rsid w:val="004C6518"/>
    <w:rsid w:val="004C688B"/>
    <w:rsid w:val="004C6E52"/>
    <w:rsid w:val="004C6E9F"/>
    <w:rsid w:val="004C7128"/>
    <w:rsid w:val="004C7182"/>
    <w:rsid w:val="004C73A1"/>
    <w:rsid w:val="004C75DC"/>
    <w:rsid w:val="004C7B06"/>
    <w:rsid w:val="004C7C42"/>
    <w:rsid w:val="004C7C6B"/>
    <w:rsid w:val="004D01D0"/>
    <w:rsid w:val="004D04D7"/>
    <w:rsid w:val="004D07E6"/>
    <w:rsid w:val="004D0B3F"/>
    <w:rsid w:val="004D0C57"/>
    <w:rsid w:val="004D159E"/>
    <w:rsid w:val="004D191B"/>
    <w:rsid w:val="004D1AB2"/>
    <w:rsid w:val="004D1E8E"/>
    <w:rsid w:val="004D1F57"/>
    <w:rsid w:val="004D2005"/>
    <w:rsid w:val="004D2211"/>
    <w:rsid w:val="004D2439"/>
    <w:rsid w:val="004D2923"/>
    <w:rsid w:val="004D31AC"/>
    <w:rsid w:val="004D35EA"/>
    <w:rsid w:val="004D3C0A"/>
    <w:rsid w:val="004D49FC"/>
    <w:rsid w:val="004D4A35"/>
    <w:rsid w:val="004D4B3B"/>
    <w:rsid w:val="004D4CF9"/>
    <w:rsid w:val="004D4D30"/>
    <w:rsid w:val="004D4E5A"/>
    <w:rsid w:val="004D5145"/>
    <w:rsid w:val="004D5241"/>
    <w:rsid w:val="004D55E1"/>
    <w:rsid w:val="004D5794"/>
    <w:rsid w:val="004D5F24"/>
    <w:rsid w:val="004D61F6"/>
    <w:rsid w:val="004D640C"/>
    <w:rsid w:val="004D69D6"/>
    <w:rsid w:val="004D6DF1"/>
    <w:rsid w:val="004D7271"/>
    <w:rsid w:val="004D7312"/>
    <w:rsid w:val="004D73F3"/>
    <w:rsid w:val="004D74D5"/>
    <w:rsid w:val="004D7550"/>
    <w:rsid w:val="004D766A"/>
    <w:rsid w:val="004E036A"/>
    <w:rsid w:val="004E0547"/>
    <w:rsid w:val="004E0B7F"/>
    <w:rsid w:val="004E0EF2"/>
    <w:rsid w:val="004E11FB"/>
    <w:rsid w:val="004E1425"/>
    <w:rsid w:val="004E19E8"/>
    <w:rsid w:val="004E1A71"/>
    <w:rsid w:val="004E1BE2"/>
    <w:rsid w:val="004E2366"/>
    <w:rsid w:val="004E254E"/>
    <w:rsid w:val="004E2814"/>
    <w:rsid w:val="004E2A51"/>
    <w:rsid w:val="004E2C4A"/>
    <w:rsid w:val="004E2E23"/>
    <w:rsid w:val="004E379E"/>
    <w:rsid w:val="004E38D1"/>
    <w:rsid w:val="004E3A4F"/>
    <w:rsid w:val="004E4350"/>
    <w:rsid w:val="004E46F5"/>
    <w:rsid w:val="004E476E"/>
    <w:rsid w:val="004E5420"/>
    <w:rsid w:val="004E58AB"/>
    <w:rsid w:val="004E5A0F"/>
    <w:rsid w:val="004E5A85"/>
    <w:rsid w:val="004E5F3F"/>
    <w:rsid w:val="004E6AF3"/>
    <w:rsid w:val="004E6C3E"/>
    <w:rsid w:val="004E7031"/>
    <w:rsid w:val="004E71CD"/>
    <w:rsid w:val="004E7349"/>
    <w:rsid w:val="004E7C5B"/>
    <w:rsid w:val="004F027B"/>
    <w:rsid w:val="004F04BF"/>
    <w:rsid w:val="004F130B"/>
    <w:rsid w:val="004F17E0"/>
    <w:rsid w:val="004F19E0"/>
    <w:rsid w:val="004F1D2E"/>
    <w:rsid w:val="004F1F2D"/>
    <w:rsid w:val="004F238F"/>
    <w:rsid w:val="004F24FF"/>
    <w:rsid w:val="004F2528"/>
    <w:rsid w:val="004F2674"/>
    <w:rsid w:val="004F27F6"/>
    <w:rsid w:val="004F2922"/>
    <w:rsid w:val="004F2A00"/>
    <w:rsid w:val="004F2AE4"/>
    <w:rsid w:val="004F2B14"/>
    <w:rsid w:val="004F2CE9"/>
    <w:rsid w:val="004F34EF"/>
    <w:rsid w:val="004F353B"/>
    <w:rsid w:val="004F35E8"/>
    <w:rsid w:val="004F37A4"/>
    <w:rsid w:val="004F39CF"/>
    <w:rsid w:val="004F3DF7"/>
    <w:rsid w:val="004F43BA"/>
    <w:rsid w:val="004F44B5"/>
    <w:rsid w:val="004F47B4"/>
    <w:rsid w:val="004F4A4B"/>
    <w:rsid w:val="004F4CA1"/>
    <w:rsid w:val="004F5DC0"/>
    <w:rsid w:val="004F656A"/>
    <w:rsid w:val="004F664E"/>
    <w:rsid w:val="004F6D23"/>
    <w:rsid w:val="004F702A"/>
    <w:rsid w:val="004F7043"/>
    <w:rsid w:val="004F7563"/>
    <w:rsid w:val="004F78D3"/>
    <w:rsid w:val="004F78FC"/>
    <w:rsid w:val="004F7C16"/>
    <w:rsid w:val="004F7CC7"/>
    <w:rsid w:val="004F7EFB"/>
    <w:rsid w:val="0050030F"/>
    <w:rsid w:val="005003E6"/>
    <w:rsid w:val="00500A76"/>
    <w:rsid w:val="00500C40"/>
    <w:rsid w:val="00500FCD"/>
    <w:rsid w:val="00501287"/>
    <w:rsid w:val="005012EB"/>
    <w:rsid w:val="00501818"/>
    <w:rsid w:val="005019FC"/>
    <w:rsid w:val="00501CC5"/>
    <w:rsid w:val="00501EFF"/>
    <w:rsid w:val="00501F60"/>
    <w:rsid w:val="005021D7"/>
    <w:rsid w:val="005027AF"/>
    <w:rsid w:val="00502903"/>
    <w:rsid w:val="00502944"/>
    <w:rsid w:val="00502D15"/>
    <w:rsid w:val="00502F12"/>
    <w:rsid w:val="0050315B"/>
    <w:rsid w:val="00503743"/>
    <w:rsid w:val="0050377F"/>
    <w:rsid w:val="005039C2"/>
    <w:rsid w:val="00503B28"/>
    <w:rsid w:val="00503D47"/>
    <w:rsid w:val="00504146"/>
    <w:rsid w:val="00504360"/>
    <w:rsid w:val="00504552"/>
    <w:rsid w:val="005047BF"/>
    <w:rsid w:val="005047EE"/>
    <w:rsid w:val="005049D3"/>
    <w:rsid w:val="00504F12"/>
    <w:rsid w:val="00504FD6"/>
    <w:rsid w:val="0050561F"/>
    <w:rsid w:val="0050605C"/>
    <w:rsid w:val="00506490"/>
    <w:rsid w:val="005065D2"/>
    <w:rsid w:val="00506F46"/>
    <w:rsid w:val="00507401"/>
    <w:rsid w:val="0050784B"/>
    <w:rsid w:val="00507CD4"/>
    <w:rsid w:val="00510405"/>
    <w:rsid w:val="0051097A"/>
    <w:rsid w:val="00510F6C"/>
    <w:rsid w:val="0051100E"/>
    <w:rsid w:val="0051108D"/>
    <w:rsid w:val="00511330"/>
    <w:rsid w:val="005115D6"/>
    <w:rsid w:val="005116B2"/>
    <w:rsid w:val="00511743"/>
    <w:rsid w:val="00511C82"/>
    <w:rsid w:val="00512128"/>
    <w:rsid w:val="005121F3"/>
    <w:rsid w:val="005123D4"/>
    <w:rsid w:val="0051260E"/>
    <w:rsid w:val="00512753"/>
    <w:rsid w:val="0051289D"/>
    <w:rsid w:val="00512D1E"/>
    <w:rsid w:val="00512FA1"/>
    <w:rsid w:val="005130F5"/>
    <w:rsid w:val="00513A3F"/>
    <w:rsid w:val="00513A92"/>
    <w:rsid w:val="00514433"/>
    <w:rsid w:val="00514542"/>
    <w:rsid w:val="00514652"/>
    <w:rsid w:val="00514698"/>
    <w:rsid w:val="005148B7"/>
    <w:rsid w:val="005148E6"/>
    <w:rsid w:val="00514BA0"/>
    <w:rsid w:val="00514FAE"/>
    <w:rsid w:val="005152D6"/>
    <w:rsid w:val="0051583D"/>
    <w:rsid w:val="00515EC0"/>
    <w:rsid w:val="00515FEC"/>
    <w:rsid w:val="00516566"/>
    <w:rsid w:val="00516623"/>
    <w:rsid w:val="00516B62"/>
    <w:rsid w:val="00516D2C"/>
    <w:rsid w:val="00516E8B"/>
    <w:rsid w:val="005176D3"/>
    <w:rsid w:val="005178F1"/>
    <w:rsid w:val="005200D6"/>
    <w:rsid w:val="005206E0"/>
    <w:rsid w:val="005208F5"/>
    <w:rsid w:val="00520C34"/>
    <w:rsid w:val="00521122"/>
    <w:rsid w:val="0052164D"/>
    <w:rsid w:val="00521815"/>
    <w:rsid w:val="0052189A"/>
    <w:rsid w:val="005219A8"/>
    <w:rsid w:val="00521A78"/>
    <w:rsid w:val="00521B61"/>
    <w:rsid w:val="00521BB6"/>
    <w:rsid w:val="005223ED"/>
    <w:rsid w:val="00522470"/>
    <w:rsid w:val="005228DD"/>
    <w:rsid w:val="005229FB"/>
    <w:rsid w:val="005230AB"/>
    <w:rsid w:val="00523192"/>
    <w:rsid w:val="00523BEF"/>
    <w:rsid w:val="00523E4B"/>
    <w:rsid w:val="00524AA3"/>
    <w:rsid w:val="0052507E"/>
    <w:rsid w:val="005250A4"/>
    <w:rsid w:val="00525138"/>
    <w:rsid w:val="00525389"/>
    <w:rsid w:val="005259F5"/>
    <w:rsid w:val="00525C6C"/>
    <w:rsid w:val="00525DBE"/>
    <w:rsid w:val="00526424"/>
    <w:rsid w:val="00526635"/>
    <w:rsid w:val="00526863"/>
    <w:rsid w:val="00526AC6"/>
    <w:rsid w:val="00526DEA"/>
    <w:rsid w:val="00526F6E"/>
    <w:rsid w:val="005270F9"/>
    <w:rsid w:val="005271A5"/>
    <w:rsid w:val="005272BD"/>
    <w:rsid w:val="00527B2A"/>
    <w:rsid w:val="00527D0F"/>
    <w:rsid w:val="00527D88"/>
    <w:rsid w:val="00527F72"/>
    <w:rsid w:val="0053001B"/>
    <w:rsid w:val="00530080"/>
    <w:rsid w:val="00530388"/>
    <w:rsid w:val="0053044C"/>
    <w:rsid w:val="0053053F"/>
    <w:rsid w:val="005307D9"/>
    <w:rsid w:val="005308C1"/>
    <w:rsid w:val="00530952"/>
    <w:rsid w:val="00530CB3"/>
    <w:rsid w:val="005312F2"/>
    <w:rsid w:val="005316B3"/>
    <w:rsid w:val="00531764"/>
    <w:rsid w:val="005319E3"/>
    <w:rsid w:val="005321A7"/>
    <w:rsid w:val="0053226A"/>
    <w:rsid w:val="00532390"/>
    <w:rsid w:val="0053261A"/>
    <w:rsid w:val="00532DF4"/>
    <w:rsid w:val="00532F08"/>
    <w:rsid w:val="00533245"/>
    <w:rsid w:val="005332D4"/>
    <w:rsid w:val="0053372F"/>
    <w:rsid w:val="00533AFA"/>
    <w:rsid w:val="0053405D"/>
    <w:rsid w:val="00534292"/>
    <w:rsid w:val="005347B6"/>
    <w:rsid w:val="00535157"/>
    <w:rsid w:val="005354FB"/>
    <w:rsid w:val="005357C8"/>
    <w:rsid w:val="00535D3E"/>
    <w:rsid w:val="00535EFB"/>
    <w:rsid w:val="00535F76"/>
    <w:rsid w:val="00535FBA"/>
    <w:rsid w:val="00536253"/>
    <w:rsid w:val="0053638B"/>
    <w:rsid w:val="00536852"/>
    <w:rsid w:val="0053695C"/>
    <w:rsid w:val="00536F72"/>
    <w:rsid w:val="005370A0"/>
    <w:rsid w:val="00537E6A"/>
    <w:rsid w:val="00537F74"/>
    <w:rsid w:val="0054021F"/>
    <w:rsid w:val="005403E0"/>
    <w:rsid w:val="0054046B"/>
    <w:rsid w:val="00540648"/>
    <w:rsid w:val="005406B2"/>
    <w:rsid w:val="00541143"/>
    <w:rsid w:val="00541618"/>
    <w:rsid w:val="00541642"/>
    <w:rsid w:val="005418F8"/>
    <w:rsid w:val="00541A48"/>
    <w:rsid w:val="00541BE9"/>
    <w:rsid w:val="00541FCE"/>
    <w:rsid w:val="00542454"/>
    <w:rsid w:val="00542505"/>
    <w:rsid w:val="005425C1"/>
    <w:rsid w:val="00542928"/>
    <w:rsid w:val="005429F3"/>
    <w:rsid w:val="00542A29"/>
    <w:rsid w:val="0054306B"/>
    <w:rsid w:val="00543671"/>
    <w:rsid w:val="00543BA8"/>
    <w:rsid w:val="00544D24"/>
    <w:rsid w:val="005451D7"/>
    <w:rsid w:val="005455A2"/>
    <w:rsid w:val="00545B06"/>
    <w:rsid w:val="00545B60"/>
    <w:rsid w:val="00545C85"/>
    <w:rsid w:val="005462EF"/>
    <w:rsid w:val="00546A6D"/>
    <w:rsid w:val="00546C03"/>
    <w:rsid w:val="00546F9F"/>
    <w:rsid w:val="00547177"/>
    <w:rsid w:val="0054728A"/>
    <w:rsid w:val="00547420"/>
    <w:rsid w:val="005476E2"/>
    <w:rsid w:val="00547989"/>
    <w:rsid w:val="005500AA"/>
    <w:rsid w:val="00550269"/>
    <w:rsid w:val="00550599"/>
    <w:rsid w:val="005506A0"/>
    <w:rsid w:val="0055126A"/>
    <w:rsid w:val="005514ED"/>
    <w:rsid w:val="00551517"/>
    <w:rsid w:val="00551518"/>
    <w:rsid w:val="00551A99"/>
    <w:rsid w:val="00551AF5"/>
    <w:rsid w:val="00552769"/>
    <w:rsid w:val="00553113"/>
    <w:rsid w:val="005538DD"/>
    <w:rsid w:val="00553954"/>
    <w:rsid w:val="00553AAC"/>
    <w:rsid w:val="00553BE1"/>
    <w:rsid w:val="00553E2F"/>
    <w:rsid w:val="005548E3"/>
    <w:rsid w:val="00554ADA"/>
    <w:rsid w:val="005550D6"/>
    <w:rsid w:val="005555B3"/>
    <w:rsid w:val="0055580B"/>
    <w:rsid w:val="00555C2B"/>
    <w:rsid w:val="005560CA"/>
    <w:rsid w:val="005564DE"/>
    <w:rsid w:val="00556DCB"/>
    <w:rsid w:val="00557185"/>
    <w:rsid w:val="0055738D"/>
    <w:rsid w:val="005573E1"/>
    <w:rsid w:val="00557566"/>
    <w:rsid w:val="005577EF"/>
    <w:rsid w:val="005579AD"/>
    <w:rsid w:val="00557A3F"/>
    <w:rsid w:val="00557E18"/>
    <w:rsid w:val="00557F92"/>
    <w:rsid w:val="005602AE"/>
    <w:rsid w:val="00560FFC"/>
    <w:rsid w:val="005616D9"/>
    <w:rsid w:val="00561E63"/>
    <w:rsid w:val="00561FBA"/>
    <w:rsid w:val="005625F2"/>
    <w:rsid w:val="0056268B"/>
    <w:rsid w:val="005627DD"/>
    <w:rsid w:val="00562A07"/>
    <w:rsid w:val="00562DA3"/>
    <w:rsid w:val="00562DE8"/>
    <w:rsid w:val="0056338C"/>
    <w:rsid w:val="0056352D"/>
    <w:rsid w:val="0056361F"/>
    <w:rsid w:val="00563C6F"/>
    <w:rsid w:val="00563F6B"/>
    <w:rsid w:val="00564046"/>
    <w:rsid w:val="005641E0"/>
    <w:rsid w:val="00564508"/>
    <w:rsid w:val="00564599"/>
    <w:rsid w:val="0056460E"/>
    <w:rsid w:val="005649D9"/>
    <w:rsid w:val="00564F21"/>
    <w:rsid w:val="00565011"/>
    <w:rsid w:val="005651FC"/>
    <w:rsid w:val="005661DE"/>
    <w:rsid w:val="00566344"/>
    <w:rsid w:val="00566713"/>
    <w:rsid w:val="005669A9"/>
    <w:rsid w:val="00566BE6"/>
    <w:rsid w:val="00566F47"/>
    <w:rsid w:val="00567A94"/>
    <w:rsid w:val="00567CAA"/>
    <w:rsid w:val="00567E39"/>
    <w:rsid w:val="00567FB5"/>
    <w:rsid w:val="005700A4"/>
    <w:rsid w:val="005701A4"/>
    <w:rsid w:val="0057040D"/>
    <w:rsid w:val="005705E7"/>
    <w:rsid w:val="005707CE"/>
    <w:rsid w:val="0057128E"/>
    <w:rsid w:val="00571952"/>
    <w:rsid w:val="00571C1D"/>
    <w:rsid w:val="00572016"/>
    <w:rsid w:val="0057211F"/>
    <w:rsid w:val="005722C3"/>
    <w:rsid w:val="00572709"/>
    <w:rsid w:val="00572760"/>
    <w:rsid w:val="0057280F"/>
    <w:rsid w:val="005728A1"/>
    <w:rsid w:val="00572911"/>
    <w:rsid w:val="00572D39"/>
    <w:rsid w:val="00572F56"/>
    <w:rsid w:val="00573556"/>
    <w:rsid w:val="00573A9E"/>
    <w:rsid w:val="00573D0F"/>
    <w:rsid w:val="00573D2F"/>
    <w:rsid w:val="0057414D"/>
    <w:rsid w:val="005743D3"/>
    <w:rsid w:val="00574AB6"/>
    <w:rsid w:val="00574BB2"/>
    <w:rsid w:val="00575391"/>
    <w:rsid w:val="00575B9D"/>
    <w:rsid w:val="00575CED"/>
    <w:rsid w:val="00575D7A"/>
    <w:rsid w:val="00576099"/>
    <w:rsid w:val="00576820"/>
    <w:rsid w:val="00576CBF"/>
    <w:rsid w:val="005770D6"/>
    <w:rsid w:val="00577104"/>
    <w:rsid w:val="005772DF"/>
    <w:rsid w:val="00577326"/>
    <w:rsid w:val="005773E0"/>
    <w:rsid w:val="00577C82"/>
    <w:rsid w:val="00577C99"/>
    <w:rsid w:val="00577E17"/>
    <w:rsid w:val="00580413"/>
    <w:rsid w:val="00580705"/>
    <w:rsid w:val="005807AB"/>
    <w:rsid w:val="005807DA"/>
    <w:rsid w:val="00580F92"/>
    <w:rsid w:val="005813FC"/>
    <w:rsid w:val="00581565"/>
    <w:rsid w:val="005816A8"/>
    <w:rsid w:val="0058197E"/>
    <w:rsid w:val="00581AF9"/>
    <w:rsid w:val="00581F3F"/>
    <w:rsid w:val="00581FF9"/>
    <w:rsid w:val="00582097"/>
    <w:rsid w:val="005821D4"/>
    <w:rsid w:val="00582458"/>
    <w:rsid w:val="00583294"/>
    <w:rsid w:val="00583374"/>
    <w:rsid w:val="0058390D"/>
    <w:rsid w:val="00583D2B"/>
    <w:rsid w:val="00583E91"/>
    <w:rsid w:val="00583FEE"/>
    <w:rsid w:val="005843DE"/>
    <w:rsid w:val="00584BC2"/>
    <w:rsid w:val="00584CA1"/>
    <w:rsid w:val="005852AD"/>
    <w:rsid w:val="0058583D"/>
    <w:rsid w:val="0058626E"/>
    <w:rsid w:val="00586643"/>
    <w:rsid w:val="00586803"/>
    <w:rsid w:val="00586AAA"/>
    <w:rsid w:val="0058724B"/>
    <w:rsid w:val="0058742A"/>
    <w:rsid w:val="00587B40"/>
    <w:rsid w:val="00587B81"/>
    <w:rsid w:val="00587EA0"/>
    <w:rsid w:val="00587FA5"/>
    <w:rsid w:val="005902CD"/>
    <w:rsid w:val="0059036E"/>
    <w:rsid w:val="005904C2"/>
    <w:rsid w:val="00590543"/>
    <w:rsid w:val="005905A7"/>
    <w:rsid w:val="00590A33"/>
    <w:rsid w:val="0059102C"/>
    <w:rsid w:val="005910EA"/>
    <w:rsid w:val="005913EC"/>
    <w:rsid w:val="005914F9"/>
    <w:rsid w:val="00591A90"/>
    <w:rsid w:val="00591C2F"/>
    <w:rsid w:val="005925A0"/>
    <w:rsid w:val="00592809"/>
    <w:rsid w:val="00593387"/>
    <w:rsid w:val="00593BF7"/>
    <w:rsid w:val="00593ECF"/>
    <w:rsid w:val="00593F7D"/>
    <w:rsid w:val="005942A7"/>
    <w:rsid w:val="00594BC6"/>
    <w:rsid w:val="00594D72"/>
    <w:rsid w:val="00595571"/>
    <w:rsid w:val="00595CD2"/>
    <w:rsid w:val="00595DA3"/>
    <w:rsid w:val="00596001"/>
    <w:rsid w:val="00596033"/>
    <w:rsid w:val="005965E3"/>
    <w:rsid w:val="005967D7"/>
    <w:rsid w:val="0059682A"/>
    <w:rsid w:val="0059682F"/>
    <w:rsid w:val="005969FB"/>
    <w:rsid w:val="00596B3E"/>
    <w:rsid w:val="00596C62"/>
    <w:rsid w:val="005970FA"/>
    <w:rsid w:val="00597297"/>
    <w:rsid w:val="005973FA"/>
    <w:rsid w:val="0059744D"/>
    <w:rsid w:val="005974EE"/>
    <w:rsid w:val="005976A6"/>
    <w:rsid w:val="0059774D"/>
    <w:rsid w:val="0059778E"/>
    <w:rsid w:val="005A021F"/>
    <w:rsid w:val="005A023E"/>
    <w:rsid w:val="005A0CA7"/>
    <w:rsid w:val="005A0E12"/>
    <w:rsid w:val="005A1045"/>
    <w:rsid w:val="005A1094"/>
    <w:rsid w:val="005A1102"/>
    <w:rsid w:val="005A11DA"/>
    <w:rsid w:val="005A12D6"/>
    <w:rsid w:val="005A16BB"/>
    <w:rsid w:val="005A1902"/>
    <w:rsid w:val="005A1A32"/>
    <w:rsid w:val="005A207E"/>
    <w:rsid w:val="005A227E"/>
    <w:rsid w:val="005A23B3"/>
    <w:rsid w:val="005A2865"/>
    <w:rsid w:val="005A2ABE"/>
    <w:rsid w:val="005A2DBC"/>
    <w:rsid w:val="005A2FC7"/>
    <w:rsid w:val="005A3750"/>
    <w:rsid w:val="005A39EB"/>
    <w:rsid w:val="005A3F9E"/>
    <w:rsid w:val="005A4190"/>
    <w:rsid w:val="005A4279"/>
    <w:rsid w:val="005A4592"/>
    <w:rsid w:val="005A4ADE"/>
    <w:rsid w:val="005A519F"/>
    <w:rsid w:val="005A5508"/>
    <w:rsid w:val="005A6076"/>
    <w:rsid w:val="005A6305"/>
    <w:rsid w:val="005A67EA"/>
    <w:rsid w:val="005A733B"/>
    <w:rsid w:val="005A754C"/>
    <w:rsid w:val="005A75F3"/>
    <w:rsid w:val="005A7B29"/>
    <w:rsid w:val="005B02C2"/>
    <w:rsid w:val="005B036D"/>
    <w:rsid w:val="005B0686"/>
    <w:rsid w:val="005B08D0"/>
    <w:rsid w:val="005B0B6C"/>
    <w:rsid w:val="005B1B8A"/>
    <w:rsid w:val="005B1F79"/>
    <w:rsid w:val="005B2756"/>
    <w:rsid w:val="005B2928"/>
    <w:rsid w:val="005B307E"/>
    <w:rsid w:val="005B3755"/>
    <w:rsid w:val="005B3838"/>
    <w:rsid w:val="005B3A4C"/>
    <w:rsid w:val="005B3B12"/>
    <w:rsid w:val="005B3E47"/>
    <w:rsid w:val="005B3F50"/>
    <w:rsid w:val="005B4611"/>
    <w:rsid w:val="005B4F78"/>
    <w:rsid w:val="005B5093"/>
    <w:rsid w:val="005B52FA"/>
    <w:rsid w:val="005B530C"/>
    <w:rsid w:val="005B53D4"/>
    <w:rsid w:val="005B584E"/>
    <w:rsid w:val="005B5B4D"/>
    <w:rsid w:val="005B5B90"/>
    <w:rsid w:val="005B5D33"/>
    <w:rsid w:val="005B6849"/>
    <w:rsid w:val="005B6B53"/>
    <w:rsid w:val="005B6D20"/>
    <w:rsid w:val="005B729B"/>
    <w:rsid w:val="005B7683"/>
    <w:rsid w:val="005B77C4"/>
    <w:rsid w:val="005B7A41"/>
    <w:rsid w:val="005B7BD5"/>
    <w:rsid w:val="005B7D0C"/>
    <w:rsid w:val="005C027D"/>
    <w:rsid w:val="005C0B5A"/>
    <w:rsid w:val="005C0B82"/>
    <w:rsid w:val="005C0CAB"/>
    <w:rsid w:val="005C1030"/>
    <w:rsid w:val="005C1170"/>
    <w:rsid w:val="005C22AD"/>
    <w:rsid w:val="005C26CC"/>
    <w:rsid w:val="005C2705"/>
    <w:rsid w:val="005C2760"/>
    <w:rsid w:val="005C28F3"/>
    <w:rsid w:val="005C2A9C"/>
    <w:rsid w:val="005C33AC"/>
    <w:rsid w:val="005C3406"/>
    <w:rsid w:val="005C34E8"/>
    <w:rsid w:val="005C3800"/>
    <w:rsid w:val="005C38D6"/>
    <w:rsid w:val="005C3C7E"/>
    <w:rsid w:val="005C3E4A"/>
    <w:rsid w:val="005C4008"/>
    <w:rsid w:val="005C41AA"/>
    <w:rsid w:val="005C4451"/>
    <w:rsid w:val="005C448A"/>
    <w:rsid w:val="005C5060"/>
    <w:rsid w:val="005C5596"/>
    <w:rsid w:val="005C5A18"/>
    <w:rsid w:val="005C6548"/>
    <w:rsid w:val="005C6830"/>
    <w:rsid w:val="005C6C40"/>
    <w:rsid w:val="005C6EFA"/>
    <w:rsid w:val="005C6F0E"/>
    <w:rsid w:val="005C7418"/>
    <w:rsid w:val="005C75AB"/>
    <w:rsid w:val="005C7807"/>
    <w:rsid w:val="005C78A8"/>
    <w:rsid w:val="005C7A22"/>
    <w:rsid w:val="005C7C35"/>
    <w:rsid w:val="005C7E82"/>
    <w:rsid w:val="005D01A5"/>
    <w:rsid w:val="005D057D"/>
    <w:rsid w:val="005D07F0"/>
    <w:rsid w:val="005D0890"/>
    <w:rsid w:val="005D093D"/>
    <w:rsid w:val="005D0E1A"/>
    <w:rsid w:val="005D13AF"/>
    <w:rsid w:val="005D161E"/>
    <w:rsid w:val="005D1690"/>
    <w:rsid w:val="005D1695"/>
    <w:rsid w:val="005D1AE2"/>
    <w:rsid w:val="005D1CA2"/>
    <w:rsid w:val="005D1E8D"/>
    <w:rsid w:val="005D2032"/>
    <w:rsid w:val="005D2905"/>
    <w:rsid w:val="005D2922"/>
    <w:rsid w:val="005D2D99"/>
    <w:rsid w:val="005D30B8"/>
    <w:rsid w:val="005D30F3"/>
    <w:rsid w:val="005D30FE"/>
    <w:rsid w:val="005D32EF"/>
    <w:rsid w:val="005D3690"/>
    <w:rsid w:val="005D37E7"/>
    <w:rsid w:val="005D381C"/>
    <w:rsid w:val="005D3CD2"/>
    <w:rsid w:val="005D3D05"/>
    <w:rsid w:val="005D3EBB"/>
    <w:rsid w:val="005D444F"/>
    <w:rsid w:val="005D4AA4"/>
    <w:rsid w:val="005D4B16"/>
    <w:rsid w:val="005D50FD"/>
    <w:rsid w:val="005D517E"/>
    <w:rsid w:val="005D5512"/>
    <w:rsid w:val="005D5632"/>
    <w:rsid w:val="005D56DB"/>
    <w:rsid w:val="005D59EB"/>
    <w:rsid w:val="005D59F0"/>
    <w:rsid w:val="005D5ECB"/>
    <w:rsid w:val="005D6246"/>
    <w:rsid w:val="005D666F"/>
    <w:rsid w:val="005D6E1D"/>
    <w:rsid w:val="005D710F"/>
    <w:rsid w:val="005D7D46"/>
    <w:rsid w:val="005E04FD"/>
    <w:rsid w:val="005E0684"/>
    <w:rsid w:val="005E09BA"/>
    <w:rsid w:val="005E0CD4"/>
    <w:rsid w:val="005E0D36"/>
    <w:rsid w:val="005E10E7"/>
    <w:rsid w:val="005E1194"/>
    <w:rsid w:val="005E1CDF"/>
    <w:rsid w:val="005E2364"/>
    <w:rsid w:val="005E27F7"/>
    <w:rsid w:val="005E2BDD"/>
    <w:rsid w:val="005E32D3"/>
    <w:rsid w:val="005E3489"/>
    <w:rsid w:val="005E3501"/>
    <w:rsid w:val="005E357D"/>
    <w:rsid w:val="005E3804"/>
    <w:rsid w:val="005E3D14"/>
    <w:rsid w:val="005E4149"/>
    <w:rsid w:val="005E41EF"/>
    <w:rsid w:val="005E47BC"/>
    <w:rsid w:val="005E48DF"/>
    <w:rsid w:val="005E48EA"/>
    <w:rsid w:val="005E4D42"/>
    <w:rsid w:val="005E4E5F"/>
    <w:rsid w:val="005E51D6"/>
    <w:rsid w:val="005E5264"/>
    <w:rsid w:val="005E54F5"/>
    <w:rsid w:val="005E54FB"/>
    <w:rsid w:val="005E5825"/>
    <w:rsid w:val="005E58AB"/>
    <w:rsid w:val="005E5F9D"/>
    <w:rsid w:val="005E6389"/>
    <w:rsid w:val="005E6810"/>
    <w:rsid w:val="005E6855"/>
    <w:rsid w:val="005E6CB4"/>
    <w:rsid w:val="005E72B5"/>
    <w:rsid w:val="005E77C7"/>
    <w:rsid w:val="005F0247"/>
    <w:rsid w:val="005F0788"/>
    <w:rsid w:val="005F0825"/>
    <w:rsid w:val="005F0CC5"/>
    <w:rsid w:val="005F0FE2"/>
    <w:rsid w:val="005F13C5"/>
    <w:rsid w:val="005F144D"/>
    <w:rsid w:val="005F1D5B"/>
    <w:rsid w:val="005F1FAA"/>
    <w:rsid w:val="005F240D"/>
    <w:rsid w:val="005F268C"/>
    <w:rsid w:val="005F2891"/>
    <w:rsid w:val="005F2A86"/>
    <w:rsid w:val="005F2CB5"/>
    <w:rsid w:val="005F358F"/>
    <w:rsid w:val="005F382A"/>
    <w:rsid w:val="005F38A6"/>
    <w:rsid w:val="005F38AF"/>
    <w:rsid w:val="005F3BBA"/>
    <w:rsid w:val="005F3D7B"/>
    <w:rsid w:val="005F4266"/>
    <w:rsid w:val="005F42E7"/>
    <w:rsid w:val="005F4C22"/>
    <w:rsid w:val="005F4C7C"/>
    <w:rsid w:val="005F525A"/>
    <w:rsid w:val="005F528A"/>
    <w:rsid w:val="005F54F5"/>
    <w:rsid w:val="005F558A"/>
    <w:rsid w:val="005F55F2"/>
    <w:rsid w:val="005F5B43"/>
    <w:rsid w:val="005F5BED"/>
    <w:rsid w:val="005F5FBF"/>
    <w:rsid w:val="005F61FE"/>
    <w:rsid w:val="005F68FD"/>
    <w:rsid w:val="005F7127"/>
    <w:rsid w:val="005F74C0"/>
    <w:rsid w:val="005F754A"/>
    <w:rsid w:val="005F77C5"/>
    <w:rsid w:val="005F7A0C"/>
    <w:rsid w:val="005F7EB8"/>
    <w:rsid w:val="00600122"/>
    <w:rsid w:val="0060059C"/>
    <w:rsid w:val="00600902"/>
    <w:rsid w:val="00600ED5"/>
    <w:rsid w:val="00601230"/>
    <w:rsid w:val="00601DA8"/>
    <w:rsid w:val="006020A7"/>
    <w:rsid w:val="00602BC1"/>
    <w:rsid w:val="0060327F"/>
    <w:rsid w:val="0060344F"/>
    <w:rsid w:val="00603741"/>
    <w:rsid w:val="0060424D"/>
    <w:rsid w:val="00604300"/>
    <w:rsid w:val="00604BA3"/>
    <w:rsid w:val="00605117"/>
    <w:rsid w:val="0060512E"/>
    <w:rsid w:val="00605199"/>
    <w:rsid w:val="006053CF"/>
    <w:rsid w:val="00605842"/>
    <w:rsid w:val="00605A41"/>
    <w:rsid w:val="00605B2A"/>
    <w:rsid w:val="00605CEC"/>
    <w:rsid w:val="00605F54"/>
    <w:rsid w:val="00606151"/>
    <w:rsid w:val="00606177"/>
    <w:rsid w:val="00606470"/>
    <w:rsid w:val="006068F7"/>
    <w:rsid w:val="006069D1"/>
    <w:rsid w:val="00606E66"/>
    <w:rsid w:val="006074B5"/>
    <w:rsid w:val="00607539"/>
    <w:rsid w:val="00607772"/>
    <w:rsid w:val="0060781D"/>
    <w:rsid w:val="00607970"/>
    <w:rsid w:val="00607A7D"/>
    <w:rsid w:val="00607D0F"/>
    <w:rsid w:val="00607E01"/>
    <w:rsid w:val="00607E3A"/>
    <w:rsid w:val="00607F7F"/>
    <w:rsid w:val="00607FCD"/>
    <w:rsid w:val="00610A8C"/>
    <w:rsid w:val="00610B10"/>
    <w:rsid w:val="00610E3B"/>
    <w:rsid w:val="00611142"/>
    <w:rsid w:val="0061119A"/>
    <w:rsid w:val="0061205E"/>
    <w:rsid w:val="0061224D"/>
    <w:rsid w:val="006129E0"/>
    <w:rsid w:val="00612CBC"/>
    <w:rsid w:val="006135A0"/>
    <w:rsid w:val="0061461B"/>
    <w:rsid w:val="00614BF6"/>
    <w:rsid w:val="00614DC7"/>
    <w:rsid w:val="00615167"/>
    <w:rsid w:val="0061567D"/>
    <w:rsid w:val="0061584E"/>
    <w:rsid w:val="00615919"/>
    <w:rsid w:val="00615AD2"/>
    <w:rsid w:val="00615BAA"/>
    <w:rsid w:val="00616146"/>
    <w:rsid w:val="00616154"/>
    <w:rsid w:val="006164C6"/>
    <w:rsid w:val="00616C3B"/>
    <w:rsid w:val="00617F94"/>
    <w:rsid w:val="006201BF"/>
    <w:rsid w:val="00620B53"/>
    <w:rsid w:val="00620EE2"/>
    <w:rsid w:val="006211B0"/>
    <w:rsid w:val="006212AA"/>
    <w:rsid w:val="00621463"/>
    <w:rsid w:val="00621ADD"/>
    <w:rsid w:val="00621B49"/>
    <w:rsid w:val="00621BA5"/>
    <w:rsid w:val="00622101"/>
    <w:rsid w:val="00622558"/>
    <w:rsid w:val="00622932"/>
    <w:rsid w:val="00622A3F"/>
    <w:rsid w:val="00622CD9"/>
    <w:rsid w:val="00622F4C"/>
    <w:rsid w:val="00623409"/>
    <w:rsid w:val="006235EC"/>
    <w:rsid w:val="00624013"/>
    <w:rsid w:val="00624479"/>
    <w:rsid w:val="006244D8"/>
    <w:rsid w:val="00624825"/>
    <w:rsid w:val="00624C5E"/>
    <w:rsid w:val="00624C88"/>
    <w:rsid w:val="00624C8A"/>
    <w:rsid w:val="006252B8"/>
    <w:rsid w:val="006255CA"/>
    <w:rsid w:val="006255FC"/>
    <w:rsid w:val="0062603D"/>
    <w:rsid w:val="0062605A"/>
    <w:rsid w:val="00626A33"/>
    <w:rsid w:val="00626BF1"/>
    <w:rsid w:val="00626D76"/>
    <w:rsid w:val="00626EA7"/>
    <w:rsid w:val="00626F19"/>
    <w:rsid w:val="00626FD8"/>
    <w:rsid w:val="0062786B"/>
    <w:rsid w:val="006305BD"/>
    <w:rsid w:val="0063089C"/>
    <w:rsid w:val="00630AE7"/>
    <w:rsid w:val="00630C4F"/>
    <w:rsid w:val="00630DE8"/>
    <w:rsid w:val="00630E3A"/>
    <w:rsid w:val="00631011"/>
    <w:rsid w:val="0063145F"/>
    <w:rsid w:val="00631871"/>
    <w:rsid w:val="00631AFA"/>
    <w:rsid w:val="00631F7C"/>
    <w:rsid w:val="006320B3"/>
    <w:rsid w:val="006321EC"/>
    <w:rsid w:val="006323C9"/>
    <w:rsid w:val="00632C31"/>
    <w:rsid w:val="00632D87"/>
    <w:rsid w:val="0063385F"/>
    <w:rsid w:val="00633A3B"/>
    <w:rsid w:val="0063426F"/>
    <w:rsid w:val="006343F0"/>
    <w:rsid w:val="0063466E"/>
    <w:rsid w:val="00634921"/>
    <w:rsid w:val="00634A2C"/>
    <w:rsid w:val="00634B24"/>
    <w:rsid w:val="00634C12"/>
    <w:rsid w:val="00635396"/>
    <w:rsid w:val="006356E8"/>
    <w:rsid w:val="00635E80"/>
    <w:rsid w:val="00635ED8"/>
    <w:rsid w:val="00636057"/>
    <w:rsid w:val="006364EE"/>
    <w:rsid w:val="00636711"/>
    <w:rsid w:val="00636B12"/>
    <w:rsid w:val="00636ED8"/>
    <w:rsid w:val="00636EF2"/>
    <w:rsid w:val="006378DC"/>
    <w:rsid w:val="00637977"/>
    <w:rsid w:val="0064019B"/>
    <w:rsid w:val="006406AD"/>
    <w:rsid w:val="00640C09"/>
    <w:rsid w:val="00640E10"/>
    <w:rsid w:val="00640E5E"/>
    <w:rsid w:val="006416C8"/>
    <w:rsid w:val="00641D34"/>
    <w:rsid w:val="00641D69"/>
    <w:rsid w:val="00642063"/>
    <w:rsid w:val="006420FE"/>
    <w:rsid w:val="00642707"/>
    <w:rsid w:val="006427BD"/>
    <w:rsid w:val="00642DD4"/>
    <w:rsid w:val="00643065"/>
    <w:rsid w:val="00643184"/>
    <w:rsid w:val="00643895"/>
    <w:rsid w:val="00643AA1"/>
    <w:rsid w:val="00643AC0"/>
    <w:rsid w:val="00643ED1"/>
    <w:rsid w:val="0064401C"/>
    <w:rsid w:val="00644035"/>
    <w:rsid w:val="00644063"/>
    <w:rsid w:val="0064425B"/>
    <w:rsid w:val="006445C3"/>
    <w:rsid w:val="00644BB1"/>
    <w:rsid w:val="00644F6F"/>
    <w:rsid w:val="0064546C"/>
    <w:rsid w:val="00645544"/>
    <w:rsid w:val="006455A8"/>
    <w:rsid w:val="006455B2"/>
    <w:rsid w:val="006464CD"/>
    <w:rsid w:val="00646680"/>
    <w:rsid w:val="00646A72"/>
    <w:rsid w:val="00646E33"/>
    <w:rsid w:val="0064705E"/>
    <w:rsid w:val="006472D8"/>
    <w:rsid w:val="006476BE"/>
    <w:rsid w:val="00647833"/>
    <w:rsid w:val="006502A2"/>
    <w:rsid w:val="006505BB"/>
    <w:rsid w:val="006508CA"/>
    <w:rsid w:val="00650A3E"/>
    <w:rsid w:val="00650D82"/>
    <w:rsid w:val="00650D85"/>
    <w:rsid w:val="00650DCF"/>
    <w:rsid w:val="00651449"/>
    <w:rsid w:val="00651AB5"/>
    <w:rsid w:val="00651B3C"/>
    <w:rsid w:val="00652378"/>
    <w:rsid w:val="006528C9"/>
    <w:rsid w:val="00652EB9"/>
    <w:rsid w:val="0065370B"/>
    <w:rsid w:val="00653957"/>
    <w:rsid w:val="00653D4E"/>
    <w:rsid w:val="00653F4E"/>
    <w:rsid w:val="0065440D"/>
    <w:rsid w:val="00654971"/>
    <w:rsid w:val="006549A4"/>
    <w:rsid w:val="00654B52"/>
    <w:rsid w:val="00654BC6"/>
    <w:rsid w:val="00654ECF"/>
    <w:rsid w:val="006552F5"/>
    <w:rsid w:val="006553AC"/>
    <w:rsid w:val="0065545F"/>
    <w:rsid w:val="00655856"/>
    <w:rsid w:val="00655EAF"/>
    <w:rsid w:val="00656A7F"/>
    <w:rsid w:val="00656F71"/>
    <w:rsid w:val="00656F7E"/>
    <w:rsid w:val="00657177"/>
    <w:rsid w:val="006573AA"/>
    <w:rsid w:val="0065760D"/>
    <w:rsid w:val="0065780E"/>
    <w:rsid w:val="0065792B"/>
    <w:rsid w:val="0066007D"/>
    <w:rsid w:val="006600D1"/>
    <w:rsid w:val="00660562"/>
    <w:rsid w:val="0066056E"/>
    <w:rsid w:val="00660A9A"/>
    <w:rsid w:val="00660EE1"/>
    <w:rsid w:val="00660FFB"/>
    <w:rsid w:val="006613C6"/>
    <w:rsid w:val="006614B7"/>
    <w:rsid w:val="00661AE5"/>
    <w:rsid w:val="00661D1F"/>
    <w:rsid w:val="00662026"/>
    <w:rsid w:val="006623B0"/>
    <w:rsid w:val="00662A80"/>
    <w:rsid w:val="00662D51"/>
    <w:rsid w:val="006630B5"/>
    <w:rsid w:val="006631C7"/>
    <w:rsid w:val="00663917"/>
    <w:rsid w:val="006639B8"/>
    <w:rsid w:val="006642EF"/>
    <w:rsid w:val="006644B6"/>
    <w:rsid w:val="00664E5D"/>
    <w:rsid w:val="00664F22"/>
    <w:rsid w:val="00665422"/>
    <w:rsid w:val="006654B2"/>
    <w:rsid w:val="0066568A"/>
    <w:rsid w:val="00665CF2"/>
    <w:rsid w:val="00665E03"/>
    <w:rsid w:val="00665ED7"/>
    <w:rsid w:val="00666BBC"/>
    <w:rsid w:val="00666D42"/>
    <w:rsid w:val="00666DF4"/>
    <w:rsid w:val="0066708C"/>
    <w:rsid w:val="006670B0"/>
    <w:rsid w:val="006672E4"/>
    <w:rsid w:val="006673E8"/>
    <w:rsid w:val="00667866"/>
    <w:rsid w:val="00667B1B"/>
    <w:rsid w:val="00667E35"/>
    <w:rsid w:val="00670148"/>
    <w:rsid w:val="00670600"/>
    <w:rsid w:val="006706AA"/>
    <w:rsid w:val="006710B9"/>
    <w:rsid w:val="006712EE"/>
    <w:rsid w:val="006718E5"/>
    <w:rsid w:val="00671A2F"/>
    <w:rsid w:val="00671AB1"/>
    <w:rsid w:val="00671B17"/>
    <w:rsid w:val="00671D28"/>
    <w:rsid w:val="00671E15"/>
    <w:rsid w:val="00671E2B"/>
    <w:rsid w:val="00671EC0"/>
    <w:rsid w:val="00671F4C"/>
    <w:rsid w:val="0067267D"/>
    <w:rsid w:val="00672EE6"/>
    <w:rsid w:val="00673AA8"/>
    <w:rsid w:val="006743F3"/>
    <w:rsid w:val="00674ABB"/>
    <w:rsid w:val="00674ECB"/>
    <w:rsid w:val="00675596"/>
    <w:rsid w:val="00675C04"/>
    <w:rsid w:val="00675DB6"/>
    <w:rsid w:val="00676131"/>
    <w:rsid w:val="0067672C"/>
    <w:rsid w:val="00676867"/>
    <w:rsid w:val="00676E95"/>
    <w:rsid w:val="00676F48"/>
    <w:rsid w:val="0067707F"/>
    <w:rsid w:val="0067770B"/>
    <w:rsid w:val="006777EC"/>
    <w:rsid w:val="00677E1D"/>
    <w:rsid w:val="00677E33"/>
    <w:rsid w:val="0068049F"/>
    <w:rsid w:val="006806BA"/>
    <w:rsid w:val="006807A8"/>
    <w:rsid w:val="006807BB"/>
    <w:rsid w:val="006808CC"/>
    <w:rsid w:val="00680A39"/>
    <w:rsid w:val="00680A9C"/>
    <w:rsid w:val="00680B46"/>
    <w:rsid w:val="0068173B"/>
    <w:rsid w:val="00681CFA"/>
    <w:rsid w:val="00682383"/>
    <w:rsid w:val="00682715"/>
    <w:rsid w:val="00682802"/>
    <w:rsid w:val="00682852"/>
    <w:rsid w:val="00682883"/>
    <w:rsid w:val="00682B68"/>
    <w:rsid w:val="006830D0"/>
    <w:rsid w:val="006831E2"/>
    <w:rsid w:val="00684ACB"/>
    <w:rsid w:val="00684D81"/>
    <w:rsid w:val="00684F5E"/>
    <w:rsid w:val="00685112"/>
    <w:rsid w:val="00685439"/>
    <w:rsid w:val="006854B0"/>
    <w:rsid w:val="00685839"/>
    <w:rsid w:val="00685BCD"/>
    <w:rsid w:val="00686056"/>
    <w:rsid w:val="006861D2"/>
    <w:rsid w:val="006864BE"/>
    <w:rsid w:val="006868FB"/>
    <w:rsid w:val="00686FE3"/>
    <w:rsid w:val="00686FF4"/>
    <w:rsid w:val="0068744A"/>
    <w:rsid w:val="006875A0"/>
    <w:rsid w:val="00687907"/>
    <w:rsid w:val="006901AA"/>
    <w:rsid w:val="006901B1"/>
    <w:rsid w:val="006904A1"/>
    <w:rsid w:val="0069060C"/>
    <w:rsid w:val="00690915"/>
    <w:rsid w:val="00690AAF"/>
    <w:rsid w:val="00690B77"/>
    <w:rsid w:val="00690CFF"/>
    <w:rsid w:val="006910EE"/>
    <w:rsid w:val="00691773"/>
    <w:rsid w:val="006917D6"/>
    <w:rsid w:val="0069183D"/>
    <w:rsid w:val="00691C32"/>
    <w:rsid w:val="00691F13"/>
    <w:rsid w:val="0069258A"/>
    <w:rsid w:val="0069270E"/>
    <w:rsid w:val="00692ADB"/>
    <w:rsid w:val="00692B44"/>
    <w:rsid w:val="00692D25"/>
    <w:rsid w:val="006931CC"/>
    <w:rsid w:val="006933AA"/>
    <w:rsid w:val="00693444"/>
    <w:rsid w:val="00693909"/>
    <w:rsid w:val="00693F2E"/>
    <w:rsid w:val="00693F5C"/>
    <w:rsid w:val="00694B7D"/>
    <w:rsid w:val="00694C1B"/>
    <w:rsid w:val="00695C6D"/>
    <w:rsid w:val="00695D87"/>
    <w:rsid w:val="00695EBD"/>
    <w:rsid w:val="00695F23"/>
    <w:rsid w:val="006964DA"/>
    <w:rsid w:val="00696936"/>
    <w:rsid w:val="00696A07"/>
    <w:rsid w:val="00696D6E"/>
    <w:rsid w:val="006976C7"/>
    <w:rsid w:val="00697792"/>
    <w:rsid w:val="006A00FF"/>
    <w:rsid w:val="006A0E68"/>
    <w:rsid w:val="006A0E9B"/>
    <w:rsid w:val="006A11F2"/>
    <w:rsid w:val="006A1913"/>
    <w:rsid w:val="006A1E59"/>
    <w:rsid w:val="006A1F7E"/>
    <w:rsid w:val="006A2037"/>
    <w:rsid w:val="006A21B0"/>
    <w:rsid w:val="006A2694"/>
    <w:rsid w:val="006A26FA"/>
    <w:rsid w:val="006A2CF2"/>
    <w:rsid w:val="006A2D9A"/>
    <w:rsid w:val="006A31A4"/>
    <w:rsid w:val="006A354A"/>
    <w:rsid w:val="006A36D6"/>
    <w:rsid w:val="006A399A"/>
    <w:rsid w:val="006A40BB"/>
    <w:rsid w:val="006A4123"/>
    <w:rsid w:val="006A473D"/>
    <w:rsid w:val="006A494C"/>
    <w:rsid w:val="006A4D30"/>
    <w:rsid w:val="006A4FD1"/>
    <w:rsid w:val="006A4FE8"/>
    <w:rsid w:val="006A5069"/>
    <w:rsid w:val="006A564C"/>
    <w:rsid w:val="006A5962"/>
    <w:rsid w:val="006A5DB7"/>
    <w:rsid w:val="006A5DEE"/>
    <w:rsid w:val="006A628B"/>
    <w:rsid w:val="006A6A63"/>
    <w:rsid w:val="006A6CE5"/>
    <w:rsid w:val="006A6F19"/>
    <w:rsid w:val="006A7AA4"/>
    <w:rsid w:val="006A7B8D"/>
    <w:rsid w:val="006A7BC0"/>
    <w:rsid w:val="006A7E5B"/>
    <w:rsid w:val="006B0269"/>
    <w:rsid w:val="006B0513"/>
    <w:rsid w:val="006B05A5"/>
    <w:rsid w:val="006B0658"/>
    <w:rsid w:val="006B131D"/>
    <w:rsid w:val="006B1566"/>
    <w:rsid w:val="006B16E0"/>
    <w:rsid w:val="006B1C03"/>
    <w:rsid w:val="006B1F5A"/>
    <w:rsid w:val="006B24BB"/>
    <w:rsid w:val="006B26E2"/>
    <w:rsid w:val="006B2737"/>
    <w:rsid w:val="006B29CA"/>
    <w:rsid w:val="006B30D1"/>
    <w:rsid w:val="006B31F1"/>
    <w:rsid w:val="006B35C3"/>
    <w:rsid w:val="006B39DF"/>
    <w:rsid w:val="006B471F"/>
    <w:rsid w:val="006B4816"/>
    <w:rsid w:val="006B483D"/>
    <w:rsid w:val="006B4936"/>
    <w:rsid w:val="006B4B1B"/>
    <w:rsid w:val="006B4C15"/>
    <w:rsid w:val="006B4E04"/>
    <w:rsid w:val="006B4F23"/>
    <w:rsid w:val="006B516D"/>
    <w:rsid w:val="006B53F4"/>
    <w:rsid w:val="006B54F9"/>
    <w:rsid w:val="006B5530"/>
    <w:rsid w:val="006B5830"/>
    <w:rsid w:val="006B5C57"/>
    <w:rsid w:val="006B5FC4"/>
    <w:rsid w:val="006B619D"/>
    <w:rsid w:val="006B6406"/>
    <w:rsid w:val="006B6416"/>
    <w:rsid w:val="006B6BD4"/>
    <w:rsid w:val="006B6E5D"/>
    <w:rsid w:val="006B6EB2"/>
    <w:rsid w:val="006B7314"/>
    <w:rsid w:val="006B75EA"/>
    <w:rsid w:val="006B76A8"/>
    <w:rsid w:val="006B7B83"/>
    <w:rsid w:val="006C00EA"/>
    <w:rsid w:val="006C01F2"/>
    <w:rsid w:val="006C02B7"/>
    <w:rsid w:val="006C06DF"/>
    <w:rsid w:val="006C0A0C"/>
    <w:rsid w:val="006C0E55"/>
    <w:rsid w:val="006C13BF"/>
    <w:rsid w:val="006C1717"/>
    <w:rsid w:val="006C17B0"/>
    <w:rsid w:val="006C1FC1"/>
    <w:rsid w:val="006C227D"/>
    <w:rsid w:val="006C23A8"/>
    <w:rsid w:val="006C252C"/>
    <w:rsid w:val="006C256B"/>
    <w:rsid w:val="006C278A"/>
    <w:rsid w:val="006C2806"/>
    <w:rsid w:val="006C2C41"/>
    <w:rsid w:val="006C3435"/>
    <w:rsid w:val="006C3580"/>
    <w:rsid w:val="006C3E6A"/>
    <w:rsid w:val="006C47F7"/>
    <w:rsid w:val="006C4822"/>
    <w:rsid w:val="006C4C59"/>
    <w:rsid w:val="006C55CD"/>
    <w:rsid w:val="006C5A45"/>
    <w:rsid w:val="006C5A53"/>
    <w:rsid w:val="006C5ACE"/>
    <w:rsid w:val="006C5AD3"/>
    <w:rsid w:val="006C5B92"/>
    <w:rsid w:val="006C5E9B"/>
    <w:rsid w:val="006C617F"/>
    <w:rsid w:val="006C65D4"/>
    <w:rsid w:val="006C6712"/>
    <w:rsid w:val="006C6818"/>
    <w:rsid w:val="006C6B11"/>
    <w:rsid w:val="006C6C4F"/>
    <w:rsid w:val="006C6D34"/>
    <w:rsid w:val="006C7255"/>
    <w:rsid w:val="006C746C"/>
    <w:rsid w:val="006C7AF0"/>
    <w:rsid w:val="006C7EF9"/>
    <w:rsid w:val="006D03AE"/>
    <w:rsid w:val="006D03CE"/>
    <w:rsid w:val="006D0507"/>
    <w:rsid w:val="006D054A"/>
    <w:rsid w:val="006D0559"/>
    <w:rsid w:val="006D05B7"/>
    <w:rsid w:val="006D0614"/>
    <w:rsid w:val="006D0C05"/>
    <w:rsid w:val="006D0D63"/>
    <w:rsid w:val="006D13AE"/>
    <w:rsid w:val="006D15F3"/>
    <w:rsid w:val="006D16B5"/>
    <w:rsid w:val="006D1BE7"/>
    <w:rsid w:val="006D1C76"/>
    <w:rsid w:val="006D1E3F"/>
    <w:rsid w:val="006D2814"/>
    <w:rsid w:val="006D2D98"/>
    <w:rsid w:val="006D2F50"/>
    <w:rsid w:val="006D3088"/>
    <w:rsid w:val="006D383C"/>
    <w:rsid w:val="006D399C"/>
    <w:rsid w:val="006D3B2F"/>
    <w:rsid w:val="006D3BEB"/>
    <w:rsid w:val="006D4396"/>
    <w:rsid w:val="006D4451"/>
    <w:rsid w:val="006D4569"/>
    <w:rsid w:val="006D45F9"/>
    <w:rsid w:val="006D4A72"/>
    <w:rsid w:val="006D4EC5"/>
    <w:rsid w:val="006D4FE3"/>
    <w:rsid w:val="006D5599"/>
    <w:rsid w:val="006D55FF"/>
    <w:rsid w:val="006D5702"/>
    <w:rsid w:val="006D6218"/>
    <w:rsid w:val="006D6294"/>
    <w:rsid w:val="006D6A17"/>
    <w:rsid w:val="006D6D0C"/>
    <w:rsid w:val="006D6FBA"/>
    <w:rsid w:val="006D70AB"/>
    <w:rsid w:val="006D7308"/>
    <w:rsid w:val="006D7A5D"/>
    <w:rsid w:val="006D7BE6"/>
    <w:rsid w:val="006D7BFD"/>
    <w:rsid w:val="006D7EA9"/>
    <w:rsid w:val="006E00CD"/>
    <w:rsid w:val="006E0182"/>
    <w:rsid w:val="006E0610"/>
    <w:rsid w:val="006E08AE"/>
    <w:rsid w:val="006E091E"/>
    <w:rsid w:val="006E0A4A"/>
    <w:rsid w:val="006E0E3C"/>
    <w:rsid w:val="006E1283"/>
    <w:rsid w:val="006E1291"/>
    <w:rsid w:val="006E15C6"/>
    <w:rsid w:val="006E1ECF"/>
    <w:rsid w:val="006E20EF"/>
    <w:rsid w:val="006E2233"/>
    <w:rsid w:val="006E2523"/>
    <w:rsid w:val="006E2723"/>
    <w:rsid w:val="006E2E4E"/>
    <w:rsid w:val="006E3535"/>
    <w:rsid w:val="006E361D"/>
    <w:rsid w:val="006E36D4"/>
    <w:rsid w:val="006E3C4A"/>
    <w:rsid w:val="006E3F69"/>
    <w:rsid w:val="006E3FA2"/>
    <w:rsid w:val="006E41DD"/>
    <w:rsid w:val="006E4396"/>
    <w:rsid w:val="006E464B"/>
    <w:rsid w:val="006E4856"/>
    <w:rsid w:val="006E4979"/>
    <w:rsid w:val="006E5103"/>
    <w:rsid w:val="006E556D"/>
    <w:rsid w:val="006E5EEA"/>
    <w:rsid w:val="006E605C"/>
    <w:rsid w:val="006E6556"/>
    <w:rsid w:val="006E6C99"/>
    <w:rsid w:val="006E73C5"/>
    <w:rsid w:val="006E7525"/>
    <w:rsid w:val="006E7532"/>
    <w:rsid w:val="006E7705"/>
    <w:rsid w:val="006E7A00"/>
    <w:rsid w:val="006E7FE4"/>
    <w:rsid w:val="006F027E"/>
    <w:rsid w:val="006F07E5"/>
    <w:rsid w:val="006F1186"/>
    <w:rsid w:val="006F1A38"/>
    <w:rsid w:val="006F2733"/>
    <w:rsid w:val="006F2DC4"/>
    <w:rsid w:val="006F2F58"/>
    <w:rsid w:val="006F2FD7"/>
    <w:rsid w:val="006F33E4"/>
    <w:rsid w:val="006F3E17"/>
    <w:rsid w:val="006F3EBD"/>
    <w:rsid w:val="006F4830"/>
    <w:rsid w:val="006F4BFB"/>
    <w:rsid w:val="006F4EFA"/>
    <w:rsid w:val="006F517D"/>
    <w:rsid w:val="006F5365"/>
    <w:rsid w:val="006F53E2"/>
    <w:rsid w:val="006F57C7"/>
    <w:rsid w:val="006F5E92"/>
    <w:rsid w:val="006F61BF"/>
    <w:rsid w:val="006F684F"/>
    <w:rsid w:val="006F6A39"/>
    <w:rsid w:val="006F75C2"/>
    <w:rsid w:val="006F7D44"/>
    <w:rsid w:val="006F7D90"/>
    <w:rsid w:val="006F7E4C"/>
    <w:rsid w:val="0070003B"/>
    <w:rsid w:val="007005D3"/>
    <w:rsid w:val="007008C6"/>
    <w:rsid w:val="0070093B"/>
    <w:rsid w:val="00700E9C"/>
    <w:rsid w:val="0070112F"/>
    <w:rsid w:val="007013A3"/>
    <w:rsid w:val="0070154E"/>
    <w:rsid w:val="00701A9B"/>
    <w:rsid w:val="00701B1B"/>
    <w:rsid w:val="00701BA2"/>
    <w:rsid w:val="00701C7E"/>
    <w:rsid w:val="0070209E"/>
    <w:rsid w:val="00702116"/>
    <w:rsid w:val="007021F1"/>
    <w:rsid w:val="00702904"/>
    <w:rsid w:val="00702BCD"/>
    <w:rsid w:val="0070302B"/>
    <w:rsid w:val="0070320D"/>
    <w:rsid w:val="00703ACF"/>
    <w:rsid w:val="00703CF8"/>
    <w:rsid w:val="007040CB"/>
    <w:rsid w:val="00704204"/>
    <w:rsid w:val="0070460B"/>
    <w:rsid w:val="007046EB"/>
    <w:rsid w:val="0070481D"/>
    <w:rsid w:val="00704BC6"/>
    <w:rsid w:val="00705766"/>
    <w:rsid w:val="007058D1"/>
    <w:rsid w:val="0070616F"/>
    <w:rsid w:val="00706540"/>
    <w:rsid w:val="00706A0D"/>
    <w:rsid w:val="00706C65"/>
    <w:rsid w:val="0070781D"/>
    <w:rsid w:val="00707B68"/>
    <w:rsid w:val="00707F67"/>
    <w:rsid w:val="00710368"/>
    <w:rsid w:val="00710650"/>
    <w:rsid w:val="00711769"/>
    <w:rsid w:val="00711A7F"/>
    <w:rsid w:val="00711D4C"/>
    <w:rsid w:val="00712510"/>
    <w:rsid w:val="0071277C"/>
    <w:rsid w:val="0071281F"/>
    <w:rsid w:val="00712A65"/>
    <w:rsid w:val="00712CA9"/>
    <w:rsid w:val="007130E3"/>
    <w:rsid w:val="007132BD"/>
    <w:rsid w:val="00713C76"/>
    <w:rsid w:val="00714D64"/>
    <w:rsid w:val="007150C5"/>
    <w:rsid w:val="0071511A"/>
    <w:rsid w:val="007151E0"/>
    <w:rsid w:val="00715537"/>
    <w:rsid w:val="0071594B"/>
    <w:rsid w:val="00715D05"/>
    <w:rsid w:val="0071605C"/>
    <w:rsid w:val="007161D3"/>
    <w:rsid w:val="0071624F"/>
    <w:rsid w:val="00716336"/>
    <w:rsid w:val="00716396"/>
    <w:rsid w:val="007164A5"/>
    <w:rsid w:val="00716906"/>
    <w:rsid w:val="0071690F"/>
    <w:rsid w:val="007172D9"/>
    <w:rsid w:val="0071765B"/>
    <w:rsid w:val="007179D0"/>
    <w:rsid w:val="00717D18"/>
    <w:rsid w:val="00720000"/>
    <w:rsid w:val="00720274"/>
    <w:rsid w:val="007203A4"/>
    <w:rsid w:val="00720888"/>
    <w:rsid w:val="00720AB1"/>
    <w:rsid w:val="00720DEB"/>
    <w:rsid w:val="00721358"/>
    <w:rsid w:val="0072138D"/>
    <w:rsid w:val="0072151D"/>
    <w:rsid w:val="0072192A"/>
    <w:rsid w:val="00722471"/>
    <w:rsid w:val="007227B7"/>
    <w:rsid w:val="007229DB"/>
    <w:rsid w:val="00722DFA"/>
    <w:rsid w:val="007231AA"/>
    <w:rsid w:val="00723344"/>
    <w:rsid w:val="0072357E"/>
    <w:rsid w:val="00723616"/>
    <w:rsid w:val="00723743"/>
    <w:rsid w:val="00723A98"/>
    <w:rsid w:val="00723E55"/>
    <w:rsid w:val="0072403A"/>
    <w:rsid w:val="007242B0"/>
    <w:rsid w:val="007244DE"/>
    <w:rsid w:val="0072495C"/>
    <w:rsid w:val="00724C20"/>
    <w:rsid w:val="00724E6F"/>
    <w:rsid w:val="0072517D"/>
    <w:rsid w:val="007254FD"/>
    <w:rsid w:val="007259C3"/>
    <w:rsid w:val="00725B60"/>
    <w:rsid w:val="00725BBA"/>
    <w:rsid w:val="00725C68"/>
    <w:rsid w:val="00725DB8"/>
    <w:rsid w:val="00725E35"/>
    <w:rsid w:val="0072623F"/>
    <w:rsid w:val="007263FF"/>
    <w:rsid w:val="00726669"/>
    <w:rsid w:val="007267EA"/>
    <w:rsid w:val="007269BE"/>
    <w:rsid w:val="0072746D"/>
    <w:rsid w:val="00727849"/>
    <w:rsid w:val="00727F10"/>
    <w:rsid w:val="00730BD5"/>
    <w:rsid w:val="0073106A"/>
    <w:rsid w:val="007312AA"/>
    <w:rsid w:val="0073150A"/>
    <w:rsid w:val="007319A5"/>
    <w:rsid w:val="00731B49"/>
    <w:rsid w:val="00731BA5"/>
    <w:rsid w:val="007325C7"/>
    <w:rsid w:val="007325FC"/>
    <w:rsid w:val="00732928"/>
    <w:rsid w:val="00732981"/>
    <w:rsid w:val="00732C8F"/>
    <w:rsid w:val="00732DE8"/>
    <w:rsid w:val="00732F37"/>
    <w:rsid w:val="00732F53"/>
    <w:rsid w:val="007342AA"/>
    <w:rsid w:val="00734438"/>
    <w:rsid w:val="00734AC9"/>
    <w:rsid w:val="00734C1B"/>
    <w:rsid w:val="00734ED9"/>
    <w:rsid w:val="00734F5E"/>
    <w:rsid w:val="007353A6"/>
    <w:rsid w:val="007354FB"/>
    <w:rsid w:val="00735808"/>
    <w:rsid w:val="0073591A"/>
    <w:rsid w:val="00736510"/>
    <w:rsid w:val="0073684E"/>
    <w:rsid w:val="00736A12"/>
    <w:rsid w:val="00736CA2"/>
    <w:rsid w:val="0073782F"/>
    <w:rsid w:val="007378A1"/>
    <w:rsid w:val="00737AAC"/>
    <w:rsid w:val="00737AC2"/>
    <w:rsid w:val="00737E64"/>
    <w:rsid w:val="007403A4"/>
    <w:rsid w:val="00740491"/>
    <w:rsid w:val="00740576"/>
    <w:rsid w:val="007405ED"/>
    <w:rsid w:val="00740A66"/>
    <w:rsid w:val="00740FE2"/>
    <w:rsid w:val="00741086"/>
    <w:rsid w:val="007411BC"/>
    <w:rsid w:val="00741683"/>
    <w:rsid w:val="00741BF7"/>
    <w:rsid w:val="00741CD7"/>
    <w:rsid w:val="0074252F"/>
    <w:rsid w:val="007427CE"/>
    <w:rsid w:val="0074287C"/>
    <w:rsid w:val="0074292D"/>
    <w:rsid w:val="00743D59"/>
    <w:rsid w:val="00743E42"/>
    <w:rsid w:val="00743F24"/>
    <w:rsid w:val="00744F34"/>
    <w:rsid w:val="007450F2"/>
    <w:rsid w:val="00745BB4"/>
    <w:rsid w:val="007460A4"/>
    <w:rsid w:val="00746700"/>
    <w:rsid w:val="00746A8D"/>
    <w:rsid w:val="0074784A"/>
    <w:rsid w:val="00747ED8"/>
    <w:rsid w:val="00750823"/>
    <w:rsid w:val="00750D3B"/>
    <w:rsid w:val="00750EC8"/>
    <w:rsid w:val="007513D9"/>
    <w:rsid w:val="00751578"/>
    <w:rsid w:val="007516F0"/>
    <w:rsid w:val="0075187B"/>
    <w:rsid w:val="00751FC2"/>
    <w:rsid w:val="0075217A"/>
    <w:rsid w:val="00752293"/>
    <w:rsid w:val="007525BB"/>
    <w:rsid w:val="00752873"/>
    <w:rsid w:val="00752A20"/>
    <w:rsid w:val="00752EF2"/>
    <w:rsid w:val="00752F91"/>
    <w:rsid w:val="00753235"/>
    <w:rsid w:val="007534CD"/>
    <w:rsid w:val="007535F7"/>
    <w:rsid w:val="00753695"/>
    <w:rsid w:val="00753812"/>
    <w:rsid w:val="00753A99"/>
    <w:rsid w:val="00753B81"/>
    <w:rsid w:val="00753D75"/>
    <w:rsid w:val="00753E9B"/>
    <w:rsid w:val="00753F06"/>
    <w:rsid w:val="007540F4"/>
    <w:rsid w:val="007544C6"/>
    <w:rsid w:val="00754F2B"/>
    <w:rsid w:val="007550AB"/>
    <w:rsid w:val="00755135"/>
    <w:rsid w:val="00755316"/>
    <w:rsid w:val="007553A9"/>
    <w:rsid w:val="00755DB8"/>
    <w:rsid w:val="00755E62"/>
    <w:rsid w:val="00755FF2"/>
    <w:rsid w:val="0075631F"/>
    <w:rsid w:val="00756404"/>
    <w:rsid w:val="0075675C"/>
    <w:rsid w:val="007568F1"/>
    <w:rsid w:val="00756A9B"/>
    <w:rsid w:val="00756B7E"/>
    <w:rsid w:val="0075703D"/>
    <w:rsid w:val="00757516"/>
    <w:rsid w:val="0076039F"/>
    <w:rsid w:val="007604FB"/>
    <w:rsid w:val="00760694"/>
    <w:rsid w:val="0076093A"/>
    <w:rsid w:val="00760D19"/>
    <w:rsid w:val="00760D5D"/>
    <w:rsid w:val="00761586"/>
    <w:rsid w:val="00761667"/>
    <w:rsid w:val="007618FC"/>
    <w:rsid w:val="00761AA6"/>
    <w:rsid w:val="00761B44"/>
    <w:rsid w:val="00761CF6"/>
    <w:rsid w:val="00762083"/>
    <w:rsid w:val="00762775"/>
    <w:rsid w:val="007628C9"/>
    <w:rsid w:val="00762A4B"/>
    <w:rsid w:val="00762B06"/>
    <w:rsid w:val="00763568"/>
    <w:rsid w:val="007636BC"/>
    <w:rsid w:val="0076399D"/>
    <w:rsid w:val="007639E2"/>
    <w:rsid w:val="00763A51"/>
    <w:rsid w:val="00763B1B"/>
    <w:rsid w:val="007642A3"/>
    <w:rsid w:val="007644EB"/>
    <w:rsid w:val="007646E8"/>
    <w:rsid w:val="00764B38"/>
    <w:rsid w:val="00764D0E"/>
    <w:rsid w:val="00765115"/>
    <w:rsid w:val="0076532F"/>
    <w:rsid w:val="007653DA"/>
    <w:rsid w:val="00765612"/>
    <w:rsid w:val="007657A6"/>
    <w:rsid w:val="00765B35"/>
    <w:rsid w:val="00765CAC"/>
    <w:rsid w:val="0076614E"/>
    <w:rsid w:val="00766354"/>
    <w:rsid w:val="00766795"/>
    <w:rsid w:val="0076685C"/>
    <w:rsid w:val="0076726F"/>
    <w:rsid w:val="00767E52"/>
    <w:rsid w:val="0077064B"/>
    <w:rsid w:val="007706EB"/>
    <w:rsid w:val="00770A3C"/>
    <w:rsid w:val="00771468"/>
    <w:rsid w:val="00771727"/>
    <w:rsid w:val="00771B22"/>
    <w:rsid w:val="00771B61"/>
    <w:rsid w:val="00771C45"/>
    <w:rsid w:val="00771F56"/>
    <w:rsid w:val="00772C0D"/>
    <w:rsid w:val="00772CC5"/>
    <w:rsid w:val="00772D4A"/>
    <w:rsid w:val="007734B6"/>
    <w:rsid w:val="0077358D"/>
    <w:rsid w:val="00773725"/>
    <w:rsid w:val="00773BBD"/>
    <w:rsid w:val="00773C00"/>
    <w:rsid w:val="00774330"/>
    <w:rsid w:val="00774507"/>
    <w:rsid w:val="00774703"/>
    <w:rsid w:val="0077484D"/>
    <w:rsid w:val="007752BD"/>
    <w:rsid w:val="007754F1"/>
    <w:rsid w:val="00775916"/>
    <w:rsid w:val="00775BBE"/>
    <w:rsid w:val="00775F37"/>
    <w:rsid w:val="007768E9"/>
    <w:rsid w:val="00776F00"/>
    <w:rsid w:val="00776F6A"/>
    <w:rsid w:val="00777219"/>
    <w:rsid w:val="00777304"/>
    <w:rsid w:val="0077745D"/>
    <w:rsid w:val="0077785F"/>
    <w:rsid w:val="00777BA4"/>
    <w:rsid w:val="007800E9"/>
    <w:rsid w:val="00780236"/>
    <w:rsid w:val="00780270"/>
    <w:rsid w:val="007803A8"/>
    <w:rsid w:val="0078049B"/>
    <w:rsid w:val="00780D5B"/>
    <w:rsid w:val="00780FA1"/>
    <w:rsid w:val="0078138F"/>
    <w:rsid w:val="00781483"/>
    <w:rsid w:val="00781B0F"/>
    <w:rsid w:val="00781D25"/>
    <w:rsid w:val="007822B8"/>
    <w:rsid w:val="0078287A"/>
    <w:rsid w:val="00782A30"/>
    <w:rsid w:val="00782FF7"/>
    <w:rsid w:val="0078337E"/>
    <w:rsid w:val="007833EF"/>
    <w:rsid w:val="007836B2"/>
    <w:rsid w:val="00783777"/>
    <w:rsid w:val="00783ACF"/>
    <w:rsid w:val="00783DFF"/>
    <w:rsid w:val="00784126"/>
    <w:rsid w:val="007846B7"/>
    <w:rsid w:val="007846F1"/>
    <w:rsid w:val="00784844"/>
    <w:rsid w:val="00784DF1"/>
    <w:rsid w:val="00784EB7"/>
    <w:rsid w:val="00784F24"/>
    <w:rsid w:val="007852FE"/>
    <w:rsid w:val="00785608"/>
    <w:rsid w:val="00785621"/>
    <w:rsid w:val="007856F1"/>
    <w:rsid w:val="00785B3E"/>
    <w:rsid w:val="0078611B"/>
    <w:rsid w:val="00786B07"/>
    <w:rsid w:val="00786C73"/>
    <w:rsid w:val="00786CF5"/>
    <w:rsid w:val="00786F73"/>
    <w:rsid w:val="007875ED"/>
    <w:rsid w:val="00787755"/>
    <w:rsid w:val="00787BAC"/>
    <w:rsid w:val="007901D7"/>
    <w:rsid w:val="007902BB"/>
    <w:rsid w:val="00790357"/>
    <w:rsid w:val="00790756"/>
    <w:rsid w:val="00790C58"/>
    <w:rsid w:val="00790CE8"/>
    <w:rsid w:val="00791477"/>
    <w:rsid w:val="007919EB"/>
    <w:rsid w:val="00791BA8"/>
    <w:rsid w:val="0079287B"/>
    <w:rsid w:val="0079305A"/>
    <w:rsid w:val="0079341B"/>
    <w:rsid w:val="00793BE5"/>
    <w:rsid w:val="007948CD"/>
    <w:rsid w:val="00794D56"/>
    <w:rsid w:val="007952B6"/>
    <w:rsid w:val="007955B4"/>
    <w:rsid w:val="007955E4"/>
    <w:rsid w:val="00796570"/>
    <w:rsid w:val="00796F05"/>
    <w:rsid w:val="007971E6"/>
    <w:rsid w:val="007972AC"/>
    <w:rsid w:val="00797301"/>
    <w:rsid w:val="007977AF"/>
    <w:rsid w:val="00797C99"/>
    <w:rsid w:val="00797D02"/>
    <w:rsid w:val="00797E8A"/>
    <w:rsid w:val="00797FF3"/>
    <w:rsid w:val="007A04E6"/>
    <w:rsid w:val="007A0A16"/>
    <w:rsid w:val="007A0CAC"/>
    <w:rsid w:val="007A1421"/>
    <w:rsid w:val="007A174A"/>
    <w:rsid w:val="007A1C9F"/>
    <w:rsid w:val="007A1D11"/>
    <w:rsid w:val="007A1E7B"/>
    <w:rsid w:val="007A22A9"/>
    <w:rsid w:val="007A2A03"/>
    <w:rsid w:val="007A2A38"/>
    <w:rsid w:val="007A2A8A"/>
    <w:rsid w:val="007A2F07"/>
    <w:rsid w:val="007A30EF"/>
    <w:rsid w:val="007A31BC"/>
    <w:rsid w:val="007A31E7"/>
    <w:rsid w:val="007A38FB"/>
    <w:rsid w:val="007A3ECF"/>
    <w:rsid w:val="007A4214"/>
    <w:rsid w:val="007A448D"/>
    <w:rsid w:val="007A4687"/>
    <w:rsid w:val="007A498E"/>
    <w:rsid w:val="007A4BFA"/>
    <w:rsid w:val="007A4CB0"/>
    <w:rsid w:val="007A59C3"/>
    <w:rsid w:val="007A5BF4"/>
    <w:rsid w:val="007A5E76"/>
    <w:rsid w:val="007A604A"/>
    <w:rsid w:val="007A65FC"/>
    <w:rsid w:val="007A6AE0"/>
    <w:rsid w:val="007A6C3E"/>
    <w:rsid w:val="007A6F61"/>
    <w:rsid w:val="007A7027"/>
    <w:rsid w:val="007A797B"/>
    <w:rsid w:val="007A7CE9"/>
    <w:rsid w:val="007B0336"/>
    <w:rsid w:val="007B04F0"/>
    <w:rsid w:val="007B0D45"/>
    <w:rsid w:val="007B0D79"/>
    <w:rsid w:val="007B12B9"/>
    <w:rsid w:val="007B14A9"/>
    <w:rsid w:val="007B155E"/>
    <w:rsid w:val="007B1C38"/>
    <w:rsid w:val="007B23B8"/>
    <w:rsid w:val="007B23DE"/>
    <w:rsid w:val="007B24CE"/>
    <w:rsid w:val="007B2836"/>
    <w:rsid w:val="007B29C4"/>
    <w:rsid w:val="007B2A04"/>
    <w:rsid w:val="007B2A99"/>
    <w:rsid w:val="007B2B80"/>
    <w:rsid w:val="007B2CAA"/>
    <w:rsid w:val="007B2FB1"/>
    <w:rsid w:val="007B31AF"/>
    <w:rsid w:val="007B3690"/>
    <w:rsid w:val="007B3734"/>
    <w:rsid w:val="007B375F"/>
    <w:rsid w:val="007B37FE"/>
    <w:rsid w:val="007B38F5"/>
    <w:rsid w:val="007B3FB3"/>
    <w:rsid w:val="007B419C"/>
    <w:rsid w:val="007B4320"/>
    <w:rsid w:val="007B45A0"/>
    <w:rsid w:val="007B47A8"/>
    <w:rsid w:val="007B4915"/>
    <w:rsid w:val="007B4DA9"/>
    <w:rsid w:val="007B4EC5"/>
    <w:rsid w:val="007B50DC"/>
    <w:rsid w:val="007B51DF"/>
    <w:rsid w:val="007B53D8"/>
    <w:rsid w:val="007B54DA"/>
    <w:rsid w:val="007B555D"/>
    <w:rsid w:val="007B56DE"/>
    <w:rsid w:val="007B5B06"/>
    <w:rsid w:val="007B5E40"/>
    <w:rsid w:val="007B6078"/>
    <w:rsid w:val="007B6684"/>
    <w:rsid w:val="007B6CC1"/>
    <w:rsid w:val="007B759A"/>
    <w:rsid w:val="007B75E1"/>
    <w:rsid w:val="007B7830"/>
    <w:rsid w:val="007B7897"/>
    <w:rsid w:val="007B7899"/>
    <w:rsid w:val="007C000B"/>
    <w:rsid w:val="007C008A"/>
    <w:rsid w:val="007C0381"/>
    <w:rsid w:val="007C0C20"/>
    <w:rsid w:val="007C0C62"/>
    <w:rsid w:val="007C13EC"/>
    <w:rsid w:val="007C1424"/>
    <w:rsid w:val="007C198C"/>
    <w:rsid w:val="007C20AC"/>
    <w:rsid w:val="007C2292"/>
    <w:rsid w:val="007C29D5"/>
    <w:rsid w:val="007C2A0D"/>
    <w:rsid w:val="007C3287"/>
    <w:rsid w:val="007C3325"/>
    <w:rsid w:val="007C358D"/>
    <w:rsid w:val="007C372F"/>
    <w:rsid w:val="007C37A8"/>
    <w:rsid w:val="007C3F35"/>
    <w:rsid w:val="007C4705"/>
    <w:rsid w:val="007C484C"/>
    <w:rsid w:val="007C4BDA"/>
    <w:rsid w:val="007C588D"/>
    <w:rsid w:val="007C58D9"/>
    <w:rsid w:val="007C5930"/>
    <w:rsid w:val="007C5AEC"/>
    <w:rsid w:val="007C5E4A"/>
    <w:rsid w:val="007C64BA"/>
    <w:rsid w:val="007C6695"/>
    <w:rsid w:val="007C6731"/>
    <w:rsid w:val="007C68B8"/>
    <w:rsid w:val="007C68BC"/>
    <w:rsid w:val="007C6997"/>
    <w:rsid w:val="007C7073"/>
    <w:rsid w:val="007C7678"/>
    <w:rsid w:val="007C7944"/>
    <w:rsid w:val="007C7956"/>
    <w:rsid w:val="007C7C55"/>
    <w:rsid w:val="007C7F11"/>
    <w:rsid w:val="007D0113"/>
    <w:rsid w:val="007D047F"/>
    <w:rsid w:val="007D0784"/>
    <w:rsid w:val="007D07DD"/>
    <w:rsid w:val="007D09ED"/>
    <w:rsid w:val="007D116C"/>
    <w:rsid w:val="007D1376"/>
    <w:rsid w:val="007D146E"/>
    <w:rsid w:val="007D18CD"/>
    <w:rsid w:val="007D1A1B"/>
    <w:rsid w:val="007D2C3D"/>
    <w:rsid w:val="007D32CA"/>
    <w:rsid w:val="007D32D9"/>
    <w:rsid w:val="007D357F"/>
    <w:rsid w:val="007D38D3"/>
    <w:rsid w:val="007D3CD4"/>
    <w:rsid w:val="007D408A"/>
    <w:rsid w:val="007D435F"/>
    <w:rsid w:val="007D4469"/>
    <w:rsid w:val="007D4DED"/>
    <w:rsid w:val="007D525A"/>
    <w:rsid w:val="007D5395"/>
    <w:rsid w:val="007D5486"/>
    <w:rsid w:val="007D56FB"/>
    <w:rsid w:val="007D5C6E"/>
    <w:rsid w:val="007D6457"/>
    <w:rsid w:val="007D67ED"/>
    <w:rsid w:val="007D68AA"/>
    <w:rsid w:val="007D69F5"/>
    <w:rsid w:val="007D7285"/>
    <w:rsid w:val="007D73F3"/>
    <w:rsid w:val="007D7DEE"/>
    <w:rsid w:val="007E03C0"/>
    <w:rsid w:val="007E0534"/>
    <w:rsid w:val="007E0812"/>
    <w:rsid w:val="007E0E56"/>
    <w:rsid w:val="007E0E60"/>
    <w:rsid w:val="007E1211"/>
    <w:rsid w:val="007E1648"/>
    <w:rsid w:val="007E1AE9"/>
    <w:rsid w:val="007E2034"/>
    <w:rsid w:val="007E215D"/>
    <w:rsid w:val="007E2836"/>
    <w:rsid w:val="007E2A17"/>
    <w:rsid w:val="007E2D91"/>
    <w:rsid w:val="007E2D95"/>
    <w:rsid w:val="007E2E60"/>
    <w:rsid w:val="007E308C"/>
    <w:rsid w:val="007E33D9"/>
    <w:rsid w:val="007E35EA"/>
    <w:rsid w:val="007E388C"/>
    <w:rsid w:val="007E388D"/>
    <w:rsid w:val="007E3971"/>
    <w:rsid w:val="007E39D4"/>
    <w:rsid w:val="007E3C56"/>
    <w:rsid w:val="007E3E15"/>
    <w:rsid w:val="007E412E"/>
    <w:rsid w:val="007E568A"/>
    <w:rsid w:val="007E740D"/>
    <w:rsid w:val="007E74BB"/>
    <w:rsid w:val="007E77C5"/>
    <w:rsid w:val="007E7A35"/>
    <w:rsid w:val="007E7BA2"/>
    <w:rsid w:val="007E7BFC"/>
    <w:rsid w:val="007F0097"/>
    <w:rsid w:val="007F047A"/>
    <w:rsid w:val="007F05D9"/>
    <w:rsid w:val="007F0806"/>
    <w:rsid w:val="007F0A19"/>
    <w:rsid w:val="007F0D03"/>
    <w:rsid w:val="007F10CF"/>
    <w:rsid w:val="007F1B52"/>
    <w:rsid w:val="007F2053"/>
    <w:rsid w:val="007F214F"/>
    <w:rsid w:val="007F22C0"/>
    <w:rsid w:val="007F2689"/>
    <w:rsid w:val="007F2B08"/>
    <w:rsid w:val="007F3102"/>
    <w:rsid w:val="007F3141"/>
    <w:rsid w:val="007F3574"/>
    <w:rsid w:val="007F3691"/>
    <w:rsid w:val="007F3B54"/>
    <w:rsid w:val="007F4665"/>
    <w:rsid w:val="007F46CB"/>
    <w:rsid w:val="007F46FD"/>
    <w:rsid w:val="007F4828"/>
    <w:rsid w:val="007F4A4E"/>
    <w:rsid w:val="007F4AF1"/>
    <w:rsid w:val="007F4DC5"/>
    <w:rsid w:val="007F4FD4"/>
    <w:rsid w:val="007F585F"/>
    <w:rsid w:val="007F59B9"/>
    <w:rsid w:val="007F59C8"/>
    <w:rsid w:val="007F5C66"/>
    <w:rsid w:val="007F5CE7"/>
    <w:rsid w:val="007F5F47"/>
    <w:rsid w:val="007F5FC4"/>
    <w:rsid w:val="007F6047"/>
    <w:rsid w:val="007F618A"/>
    <w:rsid w:val="007F64B4"/>
    <w:rsid w:val="007F6831"/>
    <w:rsid w:val="007F695A"/>
    <w:rsid w:val="007F714D"/>
    <w:rsid w:val="007F736B"/>
    <w:rsid w:val="007F74D6"/>
    <w:rsid w:val="007F76EB"/>
    <w:rsid w:val="007F7CF5"/>
    <w:rsid w:val="007F7D96"/>
    <w:rsid w:val="00800255"/>
    <w:rsid w:val="00800348"/>
    <w:rsid w:val="008005C8"/>
    <w:rsid w:val="008006BE"/>
    <w:rsid w:val="0080080A"/>
    <w:rsid w:val="008009B7"/>
    <w:rsid w:val="00800A64"/>
    <w:rsid w:val="00800BE7"/>
    <w:rsid w:val="00801487"/>
    <w:rsid w:val="00801627"/>
    <w:rsid w:val="00802289"/>
    <w:rsid w:val="0080242B"/>
    <w:rsid w:val="00802A26"/>
    <w:rsid w:val="00802A8F"/>
    <w:rsid w:val="00802DD5"/>
    <w:rsid w:val="00802FC2"/>
    <w:rsid w:val="0080369D"/>
    <w:rsid w:val="008036E8"/>
    <w:rsid w:val="0080395B"/>
    <w:rsid w:val="0080397A"/>
    <w:rsid w:val="00803D75"/>
    <w:rsid w:val="00803F5C"/>
    <w:rsid w:val="00803F6C"/>
    <w:rsid w:val="008049EB"/>
    <w:rsid w:val="00804AE2"/>
    <w:rsid w:val="00804B32"/>
    <w:rsid w:val="00804E66"/>
    <w:rsid w:val="008051ED"/>
    <w:rsid w:val="00805528"/>
    <w:rsid w:val="00805B66"/>
    <w:rsid w:val="00805FE7"/>
    <w:rsid w:val="00807054"/>
    <w:rsid w:val="0080728A"/>
    <w:rsid w:val="00807350"/>
    <w:rsid w:val="0080789E"/>
    <w:rsid w:val="008104BE"/>
    <w:rsid w:val="0081065F"/>
    <w:rsid w:val="008107C5"/>
    <w:rsid w:val="00810A2F"/>
    <w:rsid w:val="00810C0E"/>
    <w:rsid w:val="00811872"/>
    <w:rsid w:val="00811E02"/>
    <w:rsid w:val="00812655"/>
    <w:rsid w:val="00812AD7"/>
    <w:rsid w:val="00812F1E"/>
    <w:rsid w:val="00812F35"/>
    <w:rsid w:val="00813613"/>
    <w:rsid w:val="0081388B"/>
    <w:rsid w:val="008139BD"/>
    <w:rsid w:val="00813A33"/>
    <w:rsid w:val="00813DBC"/>
    <w:rsid w:val="00813F7A"/>
    <w:rsid w:val="00814AA7"/>
    <w:rsid w:val="0081507C"/>
    <w:rsid w:val="00815172"/>
    <w:rsid w:val="00815821"/>
    <w:rsid w:val="00815B15"/>
    <w:rsid w:val="00820141"/>
    <w:rsid w:val="008209CA"/>
    <w:rsid w:val="008210B7"/>
    <w:rsid w:val="00821143"/>
    <w:rsid w:val="0082115C"/>
    <w:rsid w:val="00821202"/>
    <w:rsid w:val="0082147E"/>
    <w:rsid w:val="008219EE"/>
    <w:rsid w:val="00821B67"/>
    <w:rsid w:val="00821C03"/>
    <w:rsid w:val="00821EBC"/>
    <w:rsid w:val="00821EE3"/>
    <w:rsid w:val="00821F18"/>
    <w:rsid w:val="00822040"/>
    <w:rsid w:val="008224E1"/>
    <w:rsid w:val="0082274B"/>
    <w:rsid w:val="008228AC"/>
    <w:rsid w:val="00822995"/>
    <w:rsid w:val="00822AC3"/>
    <w:rsid w:val="00822FC7"/>
    <w:rsid w:val="008232DA"/>
    <w:rsid w:val="0082366F"/>
    <w:rsid w:val="008236B4"/>
    <w:rsid w:val="00823AB7"/>
    <w:rsid w:val="00824089"/>
    <w:rsid w:val="00824122"/>
    <w:rsid w:val="0082458E"/>
    <w:rsid w:val="008246D3"/>
    <w:rsid w:val="008247FD"/>
    <w:rsid w:val="00824ABB"/>
    <w:rsid w:val="00824C6D"/>
    <w:rsid w:val="00825459"/>
    <w:rsid w:val="00825839"/>
    <w:rsid w:val="008258D2"/>
    <w:rsid w:val="00825A27"/>
    <w:rsid w:val="00825CB7"/>
    <w:rsid w:val="00825D3B"/>
    <w:rsid w:val="0082620A"/>
    <w:rsid w:val="0082659A"/>
    <w:rsid w:val="00826749"/>
    <w:rsid w:val="00826DF8"/>
    <w:rsid w:val="0082701A"/>
    <w:rsid w:val="00827B72"/>
    <w:rsid w:val="00827CD4"/>
    <w:rsid w:val="0083061D"/>
    <w:rsid w:val="00830EDE"/>
    <w:rsid w:val="00831085"/>
    <w:rsid w:val="00831D6E"/>
    <w:rsid w:val="008323E3"/>
    <w:rsid w:val="00832A3D"/>
    <w:rsid w:val="00832A92"/>
    <w:rsid w:val="0083306D"/>
    <w:rsid w:val="00833B85"/>
    <w:rsid w:val="00833D08"/>
    <w:rsid w:val="00833DBC"/>
    <w:rsid w:val="00833DC1"/>
    <w:rsid w:val="008344FA"/>
    <w:rsid w:val="00834A81"/>
    <w:rsid w:val="00834E02"/>
    <w:rsid w:val="00834E75"/>
    <w:rsid w:val="00835996"/>
    <w:rsid w:val="008365BB"/>
    <w:rsid w:val="0083767F"/>
    <w:rsid w:val="008379FF"/>
    <w:rsid w:val="00837F99"/>
    <w:rsid w:val="008400C2"/>
    <w:rsid w:val="008404D8"/>
    <w:rsid w:val="0084053F"/>
    <w:rsid w:val="00840558"/>
    <w:rsid w:val="00840C5E"/>
    <w:rsid w:val="00840E27"/>
    <w:rsid w:val="00840E73"/>
    <w:rsid w:val="008413B7"/>
    <w:rsid w:val="008417B4"/>
    <w:rsid w:val="008422A3"/>
    <w:rsid w:val="008422B7"/>
    <w:rsid w:val="00842499"/>
    <w:rsid w:val="0084260B"/>
    <w:rsid w:val="00842AB4"/>
    <w:rsid w:val="00843314"/>
    <w:rsid w:val="00843327"/>
    <w:rsid w:val="00843473"/>
    <w:rsid w:val="00843831"/>
    <w:rsid w:val="00843CDB"/>
    <w:rsid w:val="00843E46"/>
    <w:rsid w:val="008441AF"/>
    <w:rsid w:val="008443F7"/>
    <w:rsid w:val="00844566"/>
    <w:rsid w:val="00844701"/>
    <w:rsid w:val="0084486A"/>
    <w:rsid w:val="00844D18"/>
    <w:rsid w:val="00844F39"/>
    <w:rsid w:val="00845623"/>
    <w:rsid w:val="00845D38"/>
    <w:rsid w:val="00845E73"/>
    <w:rsid w:val="00846428"/>
    <w:rsid w:val="00846E31"/>
    <w:rsid w:val="0084780E"/>
    <w:rsid w:val="008478A7"/>
    <w:rsid w:val="008506DF"/>
    <w:rsid w:val="00850A16"/>
    <w:rsid w:val="00850AFC"/>
    <w:rsid w:val="00850B53"/>
    <w:rsid w:val="00851029"/>
    <w:rsid w:val="00851124"/>
    <w:rsid w:val="008511B8"/>
    <w:rsid w:val="0085137A"/>
    <w:rsid w:val="008513E9"/>
    <w:rsid w:val="00851711"/>
    <w:rsid w:val="008517BC"/>
    <w:rsid w:val="0085243D"/>
    <w:rsid w:val="00852543"/>
    <w:rsid w:val="00852DD2"/>
    <w:rsid w:val="00853501"/>
    <w:rsid w:val="0085383D"/>
    <w:rsid w:val="00853C48"/>
    <w:rsid w:val="008545B2"/>
    <w:rsid w:val="00854807"/>
    <w:rsid w:val="008548E8"/>
    <w:rsid w:val="00854910"/>
    <w:rsid w:val="00854F3E"/>
    <w:rsid w:val="008557B3"/>
    <w:rsid w:val="00855A9A"/>
    <w:rsid w:val="00855B43"/>
    <w:rsid w:val="00855EF2"/>
    <w:rsid w:val="00855F08"/>
    <w:rsid w:val="00855F3B"/>
    <w:rsid w:val="00856568"/>
    <w:rsid w:val="00856A0E"/>
    <w:rsid w:val="00856DAF"/>
    <w:rsid w:val="008571DB"/>
    <w:rsid w:val="00857525"/>
    <w:rsid w:val="0085759C"/>
    <w:rsid w:val="00857699"/>
    <w:rsid w:val="00857B26"/>
    <w:rsid w:val="00857C61"/>
    <w:rsid w:val="0086042A"/>
    <w:rsid w:val="0086072D"/>
    <w:rsid w:val="00861042"/>
    <w:rsid w:val="0086104A"/>
    <w:rsid w:val="008613A8"/>
    <w:rsid w:val="00861866"/>
    <w:rsid w:val="00862059"/>
    <w:rsid w:val="00862131"/>
    <w:rsid w:val="0086230A"/>
    <w:rsid w:val="00862729"/>
    <w:rsid w:val="00862EC2"/>
    <w:rsid w:val="008631CE"/>
    <w:rsid w:val="008631E6"/>
    <w:rsid w:val="008633C9"/>
    <w:rsid w:val="00863614"/>
    <w:rsid w:val="00863BA9"/>
    <w:rsid w:val="00863DA8"/>
    <w:rsid w:val="0086413B"/>
    <w:rsid w:val="0086443E"/>
    <w:rsid w:val="0086477D"/>
    <w:rsid w:val="00864D95"/>
    <w:rsid w:val="008650D0"/>
    <w:rsid w:val="008651DD"/>
    <w:rsid w:val="008653AE"/>
    <w:rsid w:val="00865573"/>
    <w:rsid w:val="008656EC"/>
    <w:rsid w:val="008657C9"/>
    <w:rsid w:val="008659F0"/>
    <w:rsid w:val="00865B66"/>
    <w:rsid w:val="00866561"/>
    <w:rsid w:val="008666F9"/>
    <w:rsid w:val="00866D96"/>
    <w:rsid w:val="00867163"/>
    <w:rsid w:val="008678D6"/>
    <w:rsid w:val="008679CA"/>
    <w:rsid w:val="008700DE"/>
    <w:rsid w:val="008701A5"/>
    <w:rsid w:val="00870416"/>
    <w:rsid w:val="008704BE"/>
    <w:rsid w:val="00870591"/>
    <w:rsid w:val="00870671"/>
    <w:rsid w:val="00870ABE"/>
    <w:rsid w:val="00870AEE"/>
    <w:rsid w:val="00870B6C"/>
    <w:rsid w:val="00870FB4"/>
    <w:rsid w:val="00871152"/>
    <w:rsid w:val="00871468"/>
    <w:rsid w:val="00871B84"/>
    <w:rsid w:val="008723FF"/>
    <w:rsid w:val="008726B8"/>
    <w:rsid w:val="00872FBB"/>
    <w:rsid w:val="00872FD2"/>
    <w:rsid w:val="00873976"/>
    <w:rsid w:val="00873D35"/>
    <w:rsid w:val="008741ED"/>
    <w:rsid w:val="008743B2"/>
    <w:rsid w:val="00874646"/>
    <w:rsid w:val="00874C7B"/>
    <w:rsid w:val="008755A0"/>
    <w:rsid w:val="00875AA2"/>
    <w:rsid w:val="00875B4D"/>
    <w:rsid w:val="00875BFD"/>
    <w:rsid w:val="00875F53"/>
    <w:rsid w:val="00875FE6"/>
    <w:rsid w:val="00876001"/>
    <w:rsid w:val="00876110"/>
    <w:rsid w:val="008763C1"/>
    <w:rsid w:val="008763DF"/>
    <w:rsid w:val="00876869"/>
    <w:rsid w:val="0087783D"/>
    <w:rsid w:val="00877D1E"/>
    <w:rsid w:val="00877D7F"/>
    <w:rsid w:val="00877EC7"/>
    <w:rsid w:val="00877ED3"/>
    <w:rsid w:val="0088059E"/>
    <w:rsid w:val="008808AA"/>
    <w:rsid w:val="008809D9"/>
    <w:rsid w:val="00880A55"/>
    <w:rsid w:val="00880C82"/>
    <w:rsid w:val="00880E28"/>
    <w:rsid w:val="00880FBC"/>
    <w:rsid w:val="00880FCF"/>
    <w:rsid w:val="00880FFE"/>
    <w:rsid w:val="008815C8"/>
    <w:rsid w:val="00881623"/>
    <w:rsid w:val="008816AD"/>
    <w:rsid w:val="0088178C"/>
    <w:rsid w:val="008819E4"/>
    <w:rsid w:val="00882291"/>
    <w:rsid w:val="0088283C"/>
    <w:rsid w:val="00882C0F"/>
    <w:rsid w:val="008830DE"/>
    <w:rsid w:val="0088314D"/>
    <w:rsid w:val="008831F6"/>
    <w:rsid w:val="00883775"/>
    <w:rsid w:val="0088384A"/>
    <w:rsid w:val="0088386E"/>
    <w:rsid w:val="0088388D"/>
    <w:rsid w:val="00883DA5"/>
    <w:rsid w:val="00884122"/>
    <w:rsid w:val="0088453E"/>
    <w:rsid w:val="00884B1D"/>
    <w:rsid w:val="00884D16"/>
    <w:rsid w:val="00884E4C"/>
    <w:rsid w:val="00885035"/>
    <w:rsid w:val="00885084"/>
    <w:rsid w:val="008851CE"/>
    <w:rsid w:val="00885330"/>
    <w:rsid w:val="008855F0"/>
    <w:rsid w:val="008856E4"/>
    <w:rsid w:val="00885ED8"/>
    <w:rsid w:val="0088615A"/>
    <w:rsid w:val="008865A5"/>
    <w:rsid w:val="008866F6"/>
    <w:rsid w:val="00886A47"/>
    <w:rsid w:val="00886B7C"/>
    <w:rsid w:val="00886BD5"/>
    <w:rsid w:val="00886DBB"/>
    <w:rsid w:val="0088710F"/>
    <w:rsid w:val="008877C0"/>
    <w:rsid w:val="00887B8C"/>
    <w:rsid w:val="00887BAE"/>
    <w:rsid w:val="00887D16"/>
    <w:rsid w:val="00887EED"/>
    <w:rsid w:val="008903D3"/>
    <w:rsid w:val="00890872"/>
    <w:rsid w:val="008908B1"/>
    <w:rsid w:val="00890A48"/>
    <w:rsid w:val="00890D87"/>
    <w:rsid w:val="00890E84"/>
    <w:rsid w:val="008912EA"/>
    <w:rsid w:val="00891630"/>
    <w:rsid w:val="00891CF7"/>
    <w:rsid w:val="00891E3B"/>
    <w:rsid w:val="00891E76"/>
    <w:rsid w:val="00891FA0"/>
    <w:rsid w:val="008923A2"/>
    <w:rsid w:val="008927A9"/>
    <w:rsid w:val="00892AC8"/>
    <w:rsid w:val="00892B05"/>
    <w:rsid w:val="00893131"/>
    <w:rsid w:val="0089367E"/>
    <w:rsid w:val="008936DE"/>
    <w:rsid w:val="00894072"/>
    <w:rsid w:val="00894082"/>
    <w:rsid w:val="00894268"/>
    <w:rsid w:val="0089431E"/>
    <w:rsid w:val="00894655"/>
    <w:rsid w:val="00894F9A"/>
    <w:rsid w:val="00894FC4"/>
    <w:rsid w:val="0089527E"/>
    <w:rsid w:val="00895A29"/>
    <w:rsid w:val="00895AE5"/>
    <w:rsid w:val="00895B7E"/>
    <w:rsid w:val="0089623E"/>
    <w:rsid w:val="008965D5"/>
    <w:rsid w:val="0089667C"/>
    <w:rsid w:val="00896B95"/>
    <w:rsid w:val="00896BD0"/>
    <w:rsid w:val="00897199"/>
    <w:rsid w:val="0089725C"/>
    <w:rsid w:val="00897D08"/>
    <w:rsid w:val="00897D33"/>
    <w:rsid w:val="00897EF8"/>
    <w:rsid w:val="008A0268"/>
    <w:rsid w:val="008A0BA1"/>
    <w:rsid w:val="008A162E"/>
    <w:rsid w:val="008A1880"/>
    <w:rsid w:val="008A21A5"/>
    <w:rsid w:val="008A2216"/>
    <w:rsid w:val="008A2232"/>
    <w:rsid w:val="008A27A4"/>
    <w:rsid w:val="008A287C"/>
    <w:rsid w:val="008A2DE7"/>
    <w:rsid w:val="008A3DD9"/>
    <w:rsid w:val="008A3E8D"/>
    <w:rsid w:val="008A3EA5"/>
    <w:rsid w:val="008A3EEB"/>
    <w:rsid w:val="008A43F8"/>
    <w:rsid w:val="008A4640"/>
    <w:rsid w:val="008A4A44"/>
    <w:rsid w:val="008A4B93"/>
    <w:rsid w:val="008A4C44"/>
    <w:rsid w:val="008A574A"/>
    <w:rsid w:val="008A58C2"/>
    <w:rsid w:val="008A64D3"/>
    <w:rsid w:val="008A65AB"/>
    <w:rsid w:val="008A670A"/>
    <w:rsid w:val="008A686F"/>
    <w:rsid w:val="008A6BFC"/>
    <w:rsid w:val="008A73AA"/>
    <w:rsid w:val="008A78BA"/>
    <w:rsid w:val="008A7E73"/>
    <w:rsid w:val="008A7EA8"/>
    <w:rsid w:val="008B0122"/>
    <w:rsid w:val="008B0125"/>
    <w:rsid w:val="008B01DA"/>
    <w:rsid w:val="008B0341"/>
    <w:rsid w:val="008B06A2"/>
    <w:rsid w:val="008B0928"/>
    <w:rsid w:val="008B0CC5"/>
    <w:rsid w:val="008B0E5F"/>
    <w:rsid w:val="008B0F71"/>
    <w:rsid w:val="008B16E3"/>
    <w:rsid w:val="008B2030"/>
    <w:rsid w:val="008B2245"/>
    <w:rsid w:val="008B23F4"/>
    <w:rsid w:val="008B2478"/>
    <w:rsid w:val="008B252A"/>
    <w:rsid w:val="008B260D"/>
    <w:rsid w:val="008B26FD"/>
    <w:rsid w:val="008B291B"/>
    <w:rsid w:val="008B2C41"/>
    <w:rsid w:val="008B2E86"/>
    <w:rsid w:val="008B321A"/>
    <w:rsid w:val="008B3DF1"/>
    <w:rsid w:val="008B4840"/>
    <w:rsid w:val="008B4A57"/>
    <w:rsid w:val="008B4A70"/>
    <w:rsid w:val="008B4DEF"/>
    <w:rsid w:val="008B5585"/>
    <w:rsid w:val="008B5A5A"/>
    <w:rsid w:val="008B5D4A"/>
    <w:rsid w:val="008B6018"/>
    <w:rsid w:val="008B614F"/>
    <w:rsid w:val="008B6567"/>
    <w:rsid w:val="008B665F"/>
    <w:rsid w:val="008B67E1"/>
    <w:rsid w:val="008B6F59"/>
    <w:rsid w:val="008B778E"/>
    <w:rsid w:val="008B7858"/>
    <w:rsid w:val="008B791E"/>
    <w:rsid w:val="008B7B3A"/>
    <w:rsid w:val="008B7F73"/>
    <w:rsid w:val="008C06AB"/>
    <w:rsid w:val="008C0B76"/>
    <w:rsid w:val="008C0EAA"/>
    <w:rsid w:val="008C1424"/>
    <w:rsid w:val="008C1781"/>
    <w:rsid w:val="008C1E15"/>
    <w:rsid w:val="008C213E"/>
    <w:rsid w:val="008C25F1"/>
    <w:rsid w:val="008C272F"/>
    <w:rsid w:val="008C2B00"/>
    <w:rsid w:val="008C33D3"/>
    <w:rsid w:val="008C3A26"/>
    <w:rsid w:val="008C3B65"/>
    <w:rsid w:val="008C3C86"/>
    <w:rsid w:val="008C3F89"/>
    <w:rsid w:val="008C4515"/>
    <w:rsid w:val="008C4C83"/>
    <w:rsid w:val="008C4FD5"/>
    <w:rsid w:val="008C5627"/>
    <w:rsid w:val="008C577B"/>
    <w:rsid w:val="008C5897"/>
    <w:rsid w:val="008C5A91"/>
    <w:rsid w:val="008C5EE9"/>
    <w:rsid w:val="008C661E"/>
    <w:rsid w:val="008C67FB"/>
    <w:rsid w:val="008C69A9"/>
    <w:rsid w:val="008C6BA2"/>
    <w:rsid w:val="008C7536"/>
    <w:rsid w:val="008C7768"/>
    <w:rsid w:val="008C7B6E"/>
    <w:rsid w:val="008C7B85"/>
    <w:rsid w:val="008C7C49"/>
    <w:rsid w:val="008C7D63"/>
    <w:rsid w:val="008C7FFE"/>
    <w:rsid w:val="008D00AF"/>
    <w:rsid w:val="008D04F1"/>
    <w:rsid w:val="008D0C6E"/>
    <w:rsid w:val="008D0D97"/>
    <w:rsid w:val="008D0DEE"/>
    <w:rsid w:val="008D12E0"/>
    <w:rsid w:val="008D14DA"/>
    <w:rsid w:val="008D1A11"/>
    <w:rsid w:val="008D1EB6"/>
    <w:rsid w:val="008D1F9C"/>
    <w:rsid w:val="008D2040"/>
    <w:rsid w:val="008D2452"/>
    <w:rsid w:val="008D2B58"/>
    <w:rsid w:val="008D3096"/>
    <w:rsid w:val="008D3325"/>
    <w:rsid w:val="008D3F9D"/>
    <w:rsid w:val="008D4245"/>
    <w:rsid w:val="008D440D"/>
    <w:rsid w:val="008D4445"/>
    <w:rsid w:val="008D459D"/>
    <w:rsid w:val="008D46FF"/>
    <w:rsid w:val="008D472B"/>
    <w:rsid w:val="008D4A0E"/>
    <w:rsid w:val="008D4D6A"/>
    <w:rsid w:val="008D5351"/>
    <w:rsid w:val="008D5650"/>
    <w:rsid w:val="008D5C08"/>
    <w:rsid w:val="008D622B"/>
    <w:rsid w:val="008D62D3"/>
    <w:rsid w:val="008D71E6"/>
    <w:rsid w:val="008D73CD"/>
    <w:rsid w:val="008D757C"/>
    <w:rsid w:val="008D7A0B"/>
    <w:rsid w:val="008D7CCA"/>
    <w:rsid w:val="008E0012"/>
    <w:rsid w:val="008E0179"/>
    <w:rsid w:val="008E09A6"/>
    <w:rsid w:val="008E10ED"/>
    <w:rsid w:val="008E10F8"/>
    <w:rsid w:val="008E1638"/>
    <w:rsid w:val="008E1861"/>
    <w:rsid w:val="008E19C2"/>
    <w:rsid w:val="008E2785"/>
    <w:rsid w:val="008E2830"/>
    <w:rsid w:val="008E2832"/>
    <w:rsid w:val="008E28CE"/>
    <w:rsid w:val="008E28D1"/>
    <w:rsid w:val="008E2C15"/>
    <w:rsid w:val="008E2CE1"/>
    <w:rsid w:val="008E2D50"/>
    <w:rsid w:val="008E2E60"/>
    <w:rsid w:val="008E3008"/>
    <w:rsid w:val="008E3329"/>
    <w:rsid w:val="008E33BA"/>
    <w:rsid w:val="008E36D9"/>
    <w:rsid w:val="008E38D3"/>
    <w:rsid w:val="008E39AC"/>
    <w:rsid w:val="008E3FC8"/>
    <w:rsid w:val="008E40E7"/>
    <w:rsid w:val="008E4481"/>
    <w:rsid w:val="008E468C"/>
    <w:rsid w:val="008E499F"/>
    <w:rsid w:val="008E53F1"/>
    <w:rsid w:val="008E5C8B"/>
    <w:rsid w:val="008E5ED7"/>
    <w:rsid w:val="008E684D"/>
    <w:rsid w:val="008E6A3E"/>
    <w:rsid w:val="008E6B22"/>
    <w:rsid w:val="008E6DD8"/>
    <w:rsid w:val="008E700E"/>
    <w:rsid w:val="008E713A"/>
    <w:rsid w:val="008E71CD"/>
    <w:rsid w:val="008E76B0"/>
    <w:rsid w:val="008E7801"/>
    <w:rsid w:val="008E78FF"/>
    <w:rsid w:val="008E7B8E"/>
    <w:rsid w:val="008E7ED3"/>
    <w:rsid w:val="008F0269"/>
    <w:rsid w:val="008F05DB"/>
    <w:rsid w:val="008F1792"/>
    <w:rsid w:val="008F18BF"/>
    <w:rsid w:val="008F194C"/>
    <w:rsid w:val="008F21AF"/>
    <w:rsid w:val="008F2AF0"/>
    <w:rsid w:val="008F2EAC"/>
    <w:rsid w:val="008F30C7"/>
    <w:rsid w:val="008F31BA"/>
    <w:rsid w:val="008F33C1"/>
    <w:rsid w:val="008F3451"/>
    <w:rsid w:val="008F38DC"/>
    <w:rsid w:val="008F3941"/>
    <w:rsid w:val="008F3D8D"/>
    <w:rsid w:val="008F3F3C"/>
    <w:rsid w:val="008F428D"/>
    <w:rsid w:val="008F4500"/>
    <w:rsid w:val="008F475F"/>
    <w:rsid w:val="008F4B82"/>
    <w:rsid w:val="008F5864"/>
    <w:rsid w:val="008F5DEA"/>
    <w:rsid w:val="008F5E8E"/>
    <w:rsid w:val="008F61F5"/>
    <w:rsid w:val="008F62C6"/>
    <w:rsid w:val="008F68FA"/>
    <w:rsid w:val="008F6933"/>
    <w:rsid w:val="008F6B13"/>
    <w:rsid w:val="008F78CB"/>
    <w:rsid w:val="008F7923"/>
    <w:rsid w:val="008F7CA8"/>
    <w:rsid w:val="008F7D88"/>
    <w:rsid w:val="008F7D99"/>
    <w:rsid w:val="00900572"/>
    <w:rsid w:val="00900669"/>
    <w:rsid w:val="00900C30"/>
    <w:rsid w:val="00900DB1"/>
    <w:rsid w:val="0090171E"/>
    <w:rsid w:val="00901D85"/>
    <w:rsid w:val="00902712"/>
    <w:rsid w:val="0090289F"/>
    <w:rsid w:val="00903049"/>
    <w:rsid w:val="009033A9"/>
    <w:rsid w:val="0090364C"/>
    <w:rsid w:val="00903A94"/>
    <w:rsid w:val="00903AD8"/>
    <w:rsid w:val="00904097"/>
    <w:rsid w:val="00904417"/>
    <w:rsid w:val="00904512"/>
    <w:rsid w:val="009047C1"/>
    <w:rsid w:val="00904F15"/>
    <w:rsid w:val="0090501A"/>
    <w:rsid w:val="0090531C"/>
    <w:rsid w:val="009053F7"/>
    <w:rsid w:val="00905422"/>
    <w:rsid w:val="00905672"/>
    <w:rsid w:val="009056E3"/>
    <w:rsid w:val="00905DB1"/>
    <w:rsid w:val="0090605C"/>
    <w:rsid w:val="0090666F"/>
    <w:rsid w:val="009073C2"/>
    <w:rsid w:val="00907BDC"/>
    <w:rsid w:val="00907C24"/>
    <w:rsid w:val="00910007"/>
    <w:rsid w:val="009102D3"/>
    <w:rsid w:val="0091053D"/>
    <w:rsid w:val="00910CDB"/>
    <w:rsid w:val="00910CDC"/>
    <w:rsid w:val="00910F24"/>
    <w:rsid w:val="00911420"/>
    <w:rsid w:val="00911540"/>
    <w:rsid w:val="009115AE"/>
    <w:rsid w:val="0091197B"/>
    <w:rsid w:val="009119FA"/>
    <w:rsid w:val="00911FA8"/>
    <w:rsid w:val="0091200B"/>
    <w:rsid w:val="009127BC"/>
    <w:rsid w:val="00912AD5"/>
    <w:rsid w:val="00912B2A"/>
    <w:rsid w:val="00912CF8"/>
    <w:rsid w:val="00912FE9"/>
    <w:rsid w:val="009133A3"/>
    <w:rsid w:val="009137B2"/>
    <w:rsid w:val="009137F2"/>
    <w:rsid w:val="00913D96"/>
    <w:rsid w:val="00914102"/>
    <w:rsid w:val="009144EF"/>
    <w:rsid w:val="009149C2"/>
    <w:rsid w:val="00914D47"/>
    <w:rsid w:val="00914D8A"/>
    <w:rsid w:val="00915B9E"/>
    <w:rsid w:val="00915DEB"/>
    <w:rsid w:val="00915EEB"/>
    <w:rsid w:val="00915FB8"/>
    <w:rsid w:val="009166E6"/>
    <w:rsid w:val="00916B4D"/>
    <w:rsid w:val="00916D23"/>
    <w:rsid w:val="00917098"/>
    <w:rsid w:val="00917C08"/>
    <w:rsid w:val="00917D30"/>
    <w:rsid w:val="00917E44"/>
    <w:rsid w:val="009204AD"/>
    <w:rsid w:val="0092071F"/>
    <w:rsid w:val="009207FF"/>
    <w:rsid w:val="0092096E"/>
    <w:rsid w:val="00921D8D"/>
    <w:rsid w:val="00921DCD"/>
    <w:rsid w:val="00921F30"/>
    <w:rsid w:val="00922341"/>
    <w:rsid w:val="009223D8"/>
    <w:rsid w:val="00922648"/>
    <w:rsid w:val="00923082"/>
    <w:rsid w:val="009234B8"/>
    <w:rsid w:val="00923770"/>
    <w:rsid w:val="0092429B"/>
    <w:rsid w:val="009246FD"/>
    <w:rsid w:val="00924FDF"/>
    <w:rsid w:val="0092591B"/>
    <w:rsid w:val="0092593C"/>
    <w:rsid w:val="00926084"/>
    <w:rsid w:val="00926B10"/>
    <w:rsid w:val="00926F31"/>
    <w:rsid w:val="009273D6"/>
    <w:rsid w:val="009278AE"/>
    <w:rsid w:val="00930258"/>
    <w:rsid w:val="0093040B"/>
    <w:rsid w:val="00930513"/>
    <w:rsid w:val="00930525"/>
    <w:rsid w:val="00930786"/>
    <w:rsid w:val="00930A39"/>
    <w:rsid w:val="00930A5B"/>
    <w:rsid w:val="00930B33"/>
    <w:rsid w:val="00930D3C"/>
    <w:rsid w:val="009311DC"/>
    <w:rsid w:val="0093134D"/>
    <w:rsid w:val="00931365"/>
    <w:rsid w:val="0093154D"/>
    <w:rsid w:val="00931629"/>
    <w:rsid w:val="00931753"/>
    <w:rsid w:val="009317D0"/>
    <w:rsid w:val="00931AD2"/>
    <w:rsid w:val="00931BD8"/>
    <w:rsid w:val="00931C2A"/>
    <w:rsid w:val="00931E80"/>
    <w:rsid w:val="0093228E"/>
    <w:rsid w:val="00932771"/>
    <w:rsid w:val="009332F2"/>
    <w:rsid w:val="0093341F"/>
    <w:rsid w:val="009336EC"/>
    <w:rsid w:val="00933999"/>
    <w:rsid w:val="00933C87"/>
    <w:rsid w:val="00933EB4"/>
    <w:rsid w:val="00933FD9"/>
    <w:rsid w:val="009342BB"/>
    <w:rsid w:val="00934846"/>
    <w:rsid w:val="00934A92"/>
    <w:rsid w:val="00934B67"/>
    <w:rsid w:val="00934D6B"/>
    <w:rsid w:val="009350F0"/>
    <w:rsid w:val="00935206"/>
    <w:rsid w:val="0093557F"/>
    <w:rsid w:val="00935724"/>
    <w:rsid w:val="00935B19"/>
    <w:rsid w:val="00935B6D"/>
    <w:rsid w:val="00935BCD"/>
    <w:rsid w:val="00935D16"/>
    <w:rsid w:val="0093649C"/>
    <w:rsid w:val="00936971"/>
    <w:rsid w:val="00936B35"/>
    <w:rsid w:val="00936E11"/>
    <w:rsid w:val="009374EB"/>
    <w:rsid w:val="00937B1E"/>
    <w:rsid w:val="00937F1A"/>
    <w:rsid w:val="00937F6C"/>
    <w:rsid w:val="00940151"/>
    <w:rsid w:val="0094015E"/>
    <w:rsid w:val="00940353"/>
    <w:rsid w:val="009407D1"/>
    <w:rsid w:val="0094084D"/>
    <w:rsid w:val="009408D4"/>
    <w:rsid w:val="00940D65"/>
    <w:rsid w:val="009419A4"/>
    <w:rsid w:val="00941AA4"/>
    <w:rsid w:val="00941C94"/>
    <w:rsid w:val="009423C8"/>
    <w:rsid w:val="00942473"/>
    <w:rsid w:val="009428AE"/>
    <w:rsid w:val="009430FB"/>
    <w:rsid w:val="00943646"/>
    <w:rsid w:val="009436F3"/>
    <w:rsid w:val="00943FC1"/>
    <w:rsid w:val="00944880"/>
    <w:rsid w:val="00944C7C"/>
    <w:rsid w:val="00944E27"/>
    <w:rsid w:val="00944F12"/>
    <w:rsid w:val="0094554A"/>
    <w:rsid w:val="00945994"/>
    <w:rsid w:val="00945CB5"/>
    <w:rsid w:val="00946182"/>
    <w:rsid w:val="0094626A"/>
    <w:rsid w:val="009462FB"/>
    <w:rsid w:val="00946874"/>
    <w:rsid w:val="00950179"/>
    <w:rsid w:val="00950300"/>
    <w:rsid w:val="009507EA"/>
    <w:rsid w:val="00950814"/>
    <w:rsid w:val="009508C8"/>
    <w:rsid w:val="00950CEE"/>
    <w:rsid w:val="0095104F"/>
    <w:rsid w:val="0095166C"/>
    <w:rsid w:val="009516F6"/>
    <w:rsid w:val="00951A6B"/>
    <w:rsid w:val="0095240B"/>
    <w:rsid w:val="00952424"/>
    <w:rsid w:val="009529D2"/>
    <w:rsid w:val="00952AB7"/>
    <w:rsid w:val="00952D32"/>
    <w:rsid w:val="00952D50"/>
    <w:rsid w:val="00952D91"/>
    <w:rsid w:val="00952DA2"/>
    <w:rsid w:val="00953972"/>
    <w:rsid w:val="00953FC8"/>
    <w:rsid w:val="0095436D"/>
    <w:rsid w:val="00954448"/>
    <w:rsid w:val="00954676"/>
    <w:rsid w:val="009546D9"/>
    <w:rsid w:val="0095482F"/>
    <w:rsid w:val="00954C1B"/>
    <w:rsid w:val="00954D6C"/>
    <w:rsid w:val="00954D9E"/>
    <w:rsid w:val="00954DCD"/>
    <w:rsid w:val="00954E75"/>
    <w:rsid w:val="00954FAA"/>
    <w:rsid w:val="00955318"/>
    <w:rsid w:val="009557CE"/>
    <w:rsid w:val="009559C7"/>
    <w:rsid w:val="00955C1A"/>
    <w:rsid w:val="00955CDC"/>
    <w:rsid w:val="0095648D"/>
    <w:rsid w:val="00956B28"/>
    <w:rsid w:val="009572ED"/>
    <w:rsid w:val="00957438"/>
    <w:rsid w:val="0095753A"/>
    <w:rsid w:val="00957B4B"/>
    <w:rsid w:val="00957BA0"/>
    <w:rsid w:val="009604BC"/>
    <w:rsid w:val="00961139"/>
    <w:rsid w:val="009618D6"/>
    <w:rsid w:val="00961C3F"/>
    <w:rsid w:val="00962220"/>
    <w:rsid w:val="009622A2"/>
    <w:rsid w:val="00962412"/>
    <w:rsid w:val="0096242A"/>
    <w:rsid w:val="00962C12"/>
    <w:rsid w:val="00963BBA"/>
    <w:rsid w:val="00963C41"/>
    <w:rsid w:val="00963C54"/>
    <w:rsid w:val="009646F7"/>
    <w:rsid w:val="00964866"/>
    <w:rsid w:val="00964C12"/>
    <w:rsid w:val="00964FE6"/>
    <w:rsid w:val="009650C7"/>
    <w:rsid w:val="009659B8"/>
    <w:rsid w:val="009666CC"/>
    <w:rsid w:val="00966986"/>
    <w:rsid w:val="00966D05"/>
    <w:rsid w:val="00966D13"/>
    <w:rsid w:val="00966DFF"/>
    <w:rsid w:val="009670EF"/>
    <w:rsid w:val="009671F2"/>
    <w:rsid w:val="00967E1F"/>
    <w:rsid w:val="00970382"/>
    <w:rsid w:val="00970EC9"/>
    <w:rsid w:val="00971388"/>
    <w:rsid w:val="00971436"/>
    <w:rsid w:val="009715DC"/>
    <w:rsid w:val="009716A3"/>
    <w:rsid w:val="00971791"/>
    <w:rsid w:val="00971BCE"/>
    <w:rsid w:val="00971EDD"/>
    <w:rsid w:val="0097200B"/>
    <w:rsid w:val="009727E5"/>
    <w:rsid w:val="00972F5B"/>
    <w:rsid w:val="009731EA"/>
    <w:rsid w:val="0097348F"/>
    <w:rsid w:val="009738D8"/>
    <w:rsid w:val="00973D41"/>
    <w:rsid w:val="00974112"/>
    <w:rsid w:val="00974424"/>
    <w:rsid w:val="0097442E"/>
    <w:rsid w:val="009745E1"/>
    <w:rsid w:val="0097471D"/>
    <w:rsid w:val="00974DF6"/>
    <w:rsid w:val="0097506E"/>
    <w:rsid w:val="0097527C"/>
    <w:rsid w:val="009752B7"/>
    <w:rsid w:val="00975430"/>
    <w:rsid w:val="0097601C"/>
    <w:rsid w:val="009760B6"/>
    <w:rsid w:val="00976277"/>
    <w:rsid w:val="009767C1"/>
    <w:rsid w:val="00976B4F"/>
    <w:rsid w:val="00976FAC"/>
    <w:rsid w:val="009771E0"/>
    <w:rsid w:val="0097732E"/>
    <w:rsid w:val="0097747A"/>
    <w:rsid w:val="009778A7"/>
    <w:rsid w:val="00977BEA"/>
    <w:rsid w:val="00977E8F"/>
    <w:rsid w:val="00980548"/>
    <w:rsid w:val="009805F0"/>
    <w:rsid w:val="0098101F"/>
    <w:rsid w:val="00981396"/>
    <w:rsid w:val="009814C9"/>
    <w:rsid w:val="009815E7"/>
    <w:rsid w:val="009819C8"/>
    <w:rsid w:val="00981B0F"/>
    <w:rsid w:val="00981B5B"/>
    <w:rsid w:val="00981F7C"/>
    <w:rsid w:val="009828FA"/>
    <w:rsid w:val="0098345C"/>
    <w:rsid w:val="00983674"/>
    <w:rsid w:val="0098378C"/>
    <w:rsid w:val="0098403F"/>
    <w:rsid w:val="009843B4"/>
    <w:rsid w:val="00984757"/>
    <w:rsid w:val="009848CF"/>
    <w:rsid w:val="00984A19"/>
    <w:rsid w:val="00984A22"/>
    <w:rsid w:val="0098589A"/>
    <w:rsid w:val="00985E9E"/>
    <w:rsid w:val="009862EB"/>
    <w:rsid w:val="0098654D"/>
    <w:rsid w:val="009865AA"/>
    <w:rsid w:val="00986B54"/>
    <w:rsid w:val="00986CCF"/>
    <w:rsid w:val="00986E0F"/>
    <w:rsid w:val="009873BC"/>
    <w:rsid w:val="0098751E"/>
    <w:rsid w:val="0098785F"/>
    <w:rsid w:val="00987BC6"/>
    <w:rsid w:val="00987E56"/>
    <w:rsid w:val="0099095C"/>
    <w:rsid w:val="00990A7E"/>
    <w:rsid w:val="00990F92"/>
    <w:rsid w:val="00991083"/>
    <w:rsid w:val="00991538"/>
    <w:rsid w:val="009916D9"/>
    <w:rsid w:val="00991C76"/>
    <w:rsid w:val="00991D1A"/>
    <w:rsid w:val="00992669"/>
    <w:rsid w:val="00992A31"/>
    <w:rsid w:val="00992D14"/>
    <w:rsid w:val="0099317E"/>
    <w:rsid w:val="009934C5"/>
    <w:rsid w:val="00993502"/>
    <w:rsid w:val="0099372E"/>
    <w:rsid w:val="00993A65"/>
    <w:rsid w:val="00993D0C"/>
    <w:rsid w:val="00993F17"/>
    <w:rsid w:val="00994045"/>
    <w:rsid w:val="00994078"/>
    <w:rsid w:val="00994C96"/>
    <w:rsid w:val="00994DAF"/>
    <w:rsid w:val="00994DF1"/>
    <w:rsid w:val="00995104"/>
    <w:rsid w:val="00995275"/>
    <w:rsid w:val="00995C16"/>
    <w:rsid w:val="00996179"/>
    <w:rsid w:val="00996697"/>
    <w:rsid w:val="009968B7"/>
    <w:rsid w:val="00996DDB"/>
    <w:rsid w:val="00996FDB"/>
    <w:rsid w:val="009975E5"/>
    <w:rsid w:val="00997FBD"/>
    <w:rsid w:val="009A01B6"/>
    <w:rsid w:val="009A0464"/>
    <w:rsid w:val="009A0E3B"/>
    <w:rsid w:val="009A100A"/>
    <w:rsid w:val="009A1018"/>
    <w:rsid w:val="009A1415"/>
    <w:rsid w:val="009A1461"/>
    <w:rsid w:val="009A1497"/>
    <w:rsid w:val="009A1AD7"/>
    <w:rsid w:val="009A1E52"/>
    <w:rsid w:val="009A2338"/>
    <w:rsid w:val="009A265F"/>
    <w:rsid w:val="009A28FF"/>
    <w:rsid w:val="009A2C7D"/>
    <w:rsid w:val="009A2CCE"/>
    <w:rsid w:val="009A2FDE"/>
    <w:rsid w:val="009A3142"/>
    <w:rsid w:val="009A3238"/>
    <w:rsid w:val="009A35E1"/>
    <w:rsid w:val="009A3D4B"/>
    <w:rsid w:val="009A44A5"/>
    <w:rsid w:val="009A4778"/>
    <w:rsid w:val="009A4B29"/>
    <w:rsid w:val="009A4B66"/>
    <w:rsid w:val="009A4D3E"/>
    <w:rsid w:val="009A5106"/>
    <w:rsid w:val="009A535E"/>
    <w:rsid w:val="009A5839"/>
    <w:rsid w:val="009A6301"/>
    <w:rsid w:val="009A642D"/>
    <w:rsid w:val="009A650A"/>
    <w:rsid w:val="009A6760"/>
    <w:rsid w:val="009A6EDA"/>
    <w:rsid w:val="009A7065"/>
    <w:rsid w:val="009A74D2"/>
    <w:rsid w:val="009A7764"/>
    <w:rsid w:val="009A7A54"/>
    <w:rsid w:val="009A7A94"/>
    <w:rsid w:val="009A7B3B"/>
    <w:rsid w:val="009B001C"/>
    <w:rsid w:val="009B02A4"/>
    <w:rsid w:val="009B045E"/>
    <w:rsid w:val="009B058D"/>
    <w:rsid w:val="009B0B04"/>
    <w:rsid w:val="009B114A"/>
    <w:rsid w:val="009B139F"/>
    <w:rsid w:val="009B17EE"/>
    <w:rsid w:val="009B1BCE"/>
    <w:rsid w:val="009B1FC4"/>
    <w:rsid w:val="009B216E"/>
    <w:rsid w:val="009B2D95"/>
    <w:rsid w:val="009B362B"/>
    <w:rsid w:val="009B3BA3"/>
    <w:rsid w:val="009B4808"/>
    <w:rsid w:val="009B5482"/>
    <w:rsid w:val="009B58E3"/>
    <w:rsid w:val="009B5CCF"/>
    <w:rsid w:val="009B5DB8"/>
    <w:rsid w:val="009B6026"/>
    <w:rsid w:val="009B60B8"/>
    <w:rsid w:val="009B6564"/>
    <w:rsid w:val="009B65B2"/>
    <w:rsid w:val="009B684B"/>
    <w:rsid w:val="009B6925"/>
    <w:rsid w:val="009B6BF3"/>
    <w:rsid w:val="009B6F9E"/>
    <w:rsid w:val="009B700A"/>
    <w:rsid w:val="009B71C3"/>
    <w:rsid w:val="009B752E"/>
    <w:rsid w:val="009B7612"/>
    <w:rsid w:val="009B7999"/>
    <w:rsid w:val="009B79D6"/>
    <w:rsid w:val="009B7AF7"/>
    <w:rsid w:val="009B7B09"/>
    <w:rsid w:val="009B7B69"/>
    <w:rsid w:val="009B7BFF"/>
    <w:rsid w:val="009B7C3A"/>
    <w:rsid w:val="009B7D0C"/>
    <w:rsid w:val="009C0456"/>
    <w:rsid w:val="009C0708"/>
    <w:rsid w:val="009C0C3F"/>
    <w:rsid w:val="009C0CD8"/>
    <w:rsid w:val="009C0D37"/>
    <w:rsid w:val="009C0E81"/>
    <w:rsid w:val="009C0ED1"/>
    <w:rsid w:val="009C15C1"/>
    <w:rsid w:val="009C16E3"/>
    <w:rsid w:val="009C20F3"/>
    <w:rsid w:val="009C2362"/>
    <w:rsid w:val="009C2640"/>
    <w:rsid w:val="009C28E8"/>
    <w:rsid w:val="009C2E73"/>
    <w:rsid w:val="009C30B7"/>
    <w:rsid w:val="009C3216"/>
    <w:rsid w:val="009C3406"/>
    <w:rsid w:val="009C3461"/>
    <w:rsid w:val="009C37C7"/>
    <w:rsid w:val="009C3A97"/>
    <w:rsid w:val="009C3B2B"/>
    <w:rsid w:val="009C3BAA"/>
    <w:rsid w:val="009C403B"/>
    <w:rsid w:val="009C416C"/>
    <w:rsid w:val="009C42A5"/>
    <w:rsid w:val="009C478F"/>
    <w:rsid w:val="009C4AC0"/>
    <w:rsid w:val="009C4D4D"/>
    <w:rsid w:val="009C54EA"/>
    <w:rsid w:val="009C554E"/>
    <w:rsid w:val="009C56DE"/>
    <w:rsid w:val="009C5795"/>
    <w:rsid w:val="009C6022"/>
    <w:rsid w:val="009C65F0"/>
    <w:rsid w:val="009C7663"/>
    <w:rsid w:val="009D020E"/>
    <w:rsid w:val="009D0234"/>
    <w:rsid w:val="009D0247"/>
    <w:rsid w:val="009D047D"/>
    <w:rsid w:val="009D0DF2"/>
    <w:rsid w:val="009D0F39"/>
    <w:rsid w:val="009D16F4"/>
    <w:rsid w:val="009D1BC9"/>
    <w:rsid w:val="009D23E6"/>
    <w:rsid w:val="009D2A83"/>
    <w:rsid w:val="009D2B27"/>
    <w:rsid w:val="009D2B39"/>
    <w:rsid w:val="009D2BA7"/>
    <w:rsid w:val="009D33FC"/>
    <w:rsid w:val="009D3564"/>
    <w:rsid w:val="009D3AA7"/>
    <w:rsid w:val="009D3D1E"/>
    <w:rsid w:val="009D4034"/>
    <w:rsid w:val="009D4118"/>
    <w:rsid w:val="009D4CA2"/>
    <w:rsid w:val="009D5174"/>
    <w:rsid w:val="009D538B"/>
    <w:rsid w:val="009D56B3"/>
    <w:rsid w:val="009D57E3"/>
    <w:rsid w:val="009D5E38"/>
    <w:rsid w:val="009D68C9"/>
    <w:rsid w:val="009D6F9F"/>
    <w:rsid w:val="009D7182"/>
    <w:rsid w:val="009D72C8"/>
    <w:rsid w:val="009D751B"/>
    <w:rsid w:val="009D758B"/>
    <w:rsid w:val="009D7754"/>
    <w:rsid w:val="009D77DB"/>
    <w:rsid w:val="009D7B93"/>
    <w:rsid w:val="009D7BB7"/>
    <w:rsid w:val="009E006D"/>
    <w:rsid w:val="009E0493"/>
    <w:rsid w:val="009E0667"/>
    <w:rsid w:val="009E06D0"/>
    <w:rsid w:val="009E076A"/>
    <w:rsid w:val="009E0888"/>
    <w:rsid w:val="009E0A65"/>
    <w:rsid w:val="009E18D3"/>
    <w:rsid w:val="009E1C3E"/>
    <w:rsid w:val="009E1C93"/>
    <w:rsid w:val="009E229A"/>
    <w:rsid w:val="009E252B"/>
    <w:rsid w:val="009E267F"/>
    <w:rsid w:val="009E2F8F"/>
    <w:rsid w:val="009E324E"/>
    <w:rsid w:val="009E33CD"/>
    <w:rsid w:val="009E3605"/>
    <w:rsid w:val="009E37BA"/>
    <w:rsid w:val="009E384A"/>
    <w:rsid w:val="009E3B66"/>
    <w:rsid w:val="009E3D9D"/>
    <w:rsid w:val="009E3DF2"/>
    <w:rsid w:val="009E3F0E"/>
    <w:rsid w:val="009E4585"/>
    <w:rsid w:val="009E4C66"/>
    <w:rsid w:val="009E4E16"/>
    <w:rsid w:val="009E4F70"/>
    <w:rsid w:val="009E4FD1"/>
    <w:rsid w:val="009E5122"/>
    <w:rsid w:val="009E5931"/>
    <w:rsid w:val="009E5DB9"/>
    <w:rsid w:val="009E6107"/>
    <w:rsid w:val="009E64E0"/>
    <w:rsid w:val="009E7256"/>
    <w:rsid w:val="009E7343"/>
    <w:rsid w:val="009E7D39"/>
    <w:rsid w:val="009F0100"/>
    <w:rsid w:val="009F051E"/>
    <w:rsid w:val="009F0962"/>
    <w:rsid w:val="009F0E93"/>
    <w:rsid w:val="009F0F92"/>
    <w:rsid w:val="009F1296"/>
    <w:rsid w:val="009F140D"/>
    <w:rsid w:val="009F2354"/>
    <w:rsid w:val="009F2694"/>
    <w:rsid w:val="009F275D"/>
    <w:rsid w:val="009F27F2"/>
    <w:rsid w:val="009F27FD"/>
    <w:rsid w:val="009F28BE"/>
    <w:rsid w:val="009F2A96"/>
    <w:rsid w:val="009F2C1D"/>
    <w:rsid w:val="009F2D7D"/>
    <w:rsid w:val="009F2FA8"/>
    <w:rsid w:val="009F33BB"/>
    <w:rsid w:val="009F3A44"/>
    <w:rsid w:val="009F3D50"/>
    <w:rsid w:val="009F3F85"/>
    <w:rsid w:val="009F44A0"/>
    <w:rsid w:val="009F48C0"/>
    <w:rsid w:val="009F499F"/>
    <w:rsid w:val="009F4B83"/>
    <w:rsid w:val="009F4C14"/>
    <w:rsid w:val="009F4E38"/>
    <w:rsid w:val="009F5054"/>
    <w:rsid w:val="009F5C15"/>
    <w:rsid w:val="009F632A"/>
    <w:rsid w:val="009F6767"/>
    <w:rsid w:val="009F6C0D"/>
    <w:rsid w:val="009F731C"/>
    <w:rsid w:val="009F7674"/>
    <w:rsid w:val="009F7AC1"/>
    <w:rsid w:val="009F7AE0"/>
    <w:rsid w:val="009F7D42"/>
    <w:rsid w:val="009F7D9D"/>
    <w:rsid w:val="00A00048"/>
    <w:rsid w:val="00A006B5"/>
    <w:rsid w:val="00A0070A"/>
    <w:rsid w:val="00A0097E"/>
    <w:rsid w:val="00A009BA"/>
    <w:rsid w:val="00A010A8"/>
    <w:rsid w:val="00A010E7"/>
    <w:rsid w:val="00A01143"/>
    <w:rsid w:val="00A01273"/>
    <w:rsid w:val="00A01662"/>
    <w:rsid w:val="00A018B8"/>
    <w:rsid w:val="00A019A6"/>
    <w:rsid w:val="00A01A0B"/>
    <w:rsid w:val="00A0227C"/>
    <w:rsid w:val="00A022CA"/>
    <w:rsid w:val="00A02606"/>
    <w:rsid w:val="00A0277A"/>
    <w:rsid w:val="00A0289B"/>
    <w:rsid w:val="00A02D66"/>
    <w:rsid w:val="00A02E37"/>
    <w:rsid w:val="00A034C8"/>
    <w:rsid w:val="00A038C4"/>
    <w:rsid w:val="00A03B0C"/>
    <w:rsid w:val="00A04160"/>
    <w:rsid w:val="00A043F5"/>
    <w:rsid w:val="00A04604"/>
    <w:rsid w:val="00A04F70"/>
    <w:rsid w:val="00A052F1"/>
    <w:rsid w:val="00A05490"/>
    <w:rsid w:val="00A05913"/>
    <w:rsid w:val="00A05B85"/>
    <w:rsid w:val="00A0602F"/>
    <w:rsid w:val="00A0623D"/>
    <w:rsid w:val="00A063EE"/>
    <w:rsid w:val="00A06532"/>
    <w:rsid w:val="00A06CD4"/>
    <w:rsid w:val="00A070B6"/>
    <w:rsid w:val="00A073B3"/>
    <w:rsid w:val="00A074C1"/>
    <w:rsid w:val="00A07624"/>
    <w:rsid w:val="00A07C16"/>
    <w:rsid w:val="00A10228"/>
    <w:rsid w:val="00A103F7"/>
    <w:rsid w:val="00A10742"/>
    <w:rsid w:val="00A10B74"/>
    <w:rsid w:val="00A115AB"/>
    <w:rsid w:val="00A116E7"/>
    <w:rsid w:val="00A117CC"/>
    <w:rsid w:val="00A11810"/>
    <w:rsid w:val="00A11C80"/>
    <w:rsid w:val="00A12BB4"/>
    <w:rsid w:val="00A12CE5"/>
    <w:rsid w:val="00A12E93"/>
    <w:rsid w:val="00A1319C"/>
    <w:rsid w:val="00A13AEF"/>
    <w:rsid w:val="00A13E90"/>
    <w:rsid w:val="00A14291"/>
    <w:rsid w:val="00A14304"/>
    <w:rsid w:val="00A1435B"/>
    <w:rsid w:val="00A1436B"/>
    <w:rsid w:val="00A1474F"/>
    <w:rsid w:val="00A15152"/>
    <w:rsid w:val="00A157D7"/>
    <w:rsid w:val="00A15BC4"/>
    <w:rsid w:val="00A1607A"/>
    <w:rsid w:val="00A161A4"/>
    <w:rsid w:val="00A16220"/>
    <w:rsid w:val="00A162C1"/>
    <w:rsid w:val="00A168F7"/>
    <w:rsid w:val="00A16B01"/>
    <w:rsid w:val="00A16CEE"/>
    <w:rsid w:val="00A17957"/>
    <w:rsid w:val="00A20931"/>
    <w:rsid w:val="00A209C7"/>
    <w:rsid w:val="00A20E7E"/>
    <w:rsid w:val="00A20F32"/>
    <w:rsid w:val="00A2128D"/>
    <w:rsid w:val="00A214A1"/>
    <w:rsid w:val="00A220CE"/>
    <w:rsid w:val="00A223F1"/>
    <w:rsid w:val="00A225B3"/>
    <w:rsid w:val="00A229A4"/>
    <w:rsid w:val="00A22B0B"/>
    <w:rsid w:val="00A22C1E"/>
    <w:rsid w:val="00A22C63"/>
    <w:rsid w:val="00A23771"/>
    <w:rsid w:val="00A2380F"/>
    <w:rsid w:val="00A23AAF"/>
    <w:rsid w:val="00A23DCB"/>
    <w:rsid w:val="00A241A3"/>
    <w:rsid w:val="00A24651"/>
    <w:rsid w:val="00A24D16"/>
    <w:rsid w:val="00A24E3B"/>
    <w:rsid w:val="00A24F1E"/>
    <w:rsid w:val="00A258EF"/>
    <w:rsid w:val="00A25BF5"/>
    <w:rsid w:val="00A25E44"/>
    <w:rsid w:val="00A26013"/>
    <w:rsid w:val="00A26697"/>
    <w:rsid w:val="00A2689A"/>
    <w:rsid w:val="00A274B3"/>
    <w:rsid w:val="00A27B35"/>
    <w:rsid w:val="00A30558"/>
    <w:rsid w:val="00A30746"/>
    <w:rsid w:val="00A3099E"/>
    <w:rsid w:val="00A30CFE"/>
    <w:rsid w:val="00A310AF"/>
    <w:rsid w:val="00A31333"/>
    <w:rsid w:val="00A31507"/>
    <w:rsid w:val="00A315CA"/>
    <w:rsid w:val="00A31BD7"/>
    <w:rsid w:val="00A32258"/>
    <w:rsid w:val="00A32C63"/>
    <w:rsid w:val="00A33333"/>
    <w:rsid w:val="00A33346"/>
    <w:rsid w:val="00A335C8"/>
    <w:rsid w:val="00A3364C"/>
    <w:rsid w:val="00A33830"/>
    <w:rsid w:val="00A33AEC"/>
    <w:rsid w:val="00A33FBB"/>
    <w:rsid w:val="00A34071"/>
    <w:rsid w:val="00A34836"/>
    <w:rsid w:val="00A3497A"/>
    <w:rsid w:val="00A34E45"/>
    <w:rsid w:val="00A35287"/>
    <w:rsid w:val="00A358A2"/>
    <w:rsid w:val="00A35B32"/>
    <w:rsid w:val="00A35BE7"/>
    <w:rsid w:val="00A361C8"/>
    <w:rsid w:val="00A3625F"/>
    <w:rsid w:val="00A362AA"/>
    <w:rsid w:val="00A366ED"/>
    <w:rsid w:val="00A367DC"/>
    <w:rsid w:val="00A36841"/>
    <w:rsid w:val="00A36952"/>
    <w:rsid w:val="00A3699D"/>
    <w:rsid w:val="00A36A8E"/>
    <w:rsid w:val="00A36C78"/>
    <w:rsid w:val="00A36F87"/>
    <w:rsid w:val="00A37176"/>
    <w:rsid w:val="00A37554"/>
    <w:rsid w:val="00A379FA"/>
    <w:rsid w:val="00A37DB8"/>
    <w:rsid w:val="00A409FF"/>
    <w:rsid w:val="00A40D50"/>
    <w:rsid w:val="00A40EB6"/>
    <w:rsid w:val="00A40FE0"/>
    <w:rsid w:val="00A40FE5"/>
    <w:rsid w:val="00A40FFF"/>
    <w:rsid w:val="00A410F6"/>
    <w:rsid w:val="00A411F3"/>
    <w:rsid w:val="00A41499"/>
    <w:rsid w:val="00A4186A"/>
    <w:rsid w:val="00A418E4"/>
    <w:rsid w:val="00A41FD5"/>
    <w:rsid w:val="00A42056"/>
    <w:rsid w:val="00A42436"/>
    <w:rsid w:val="00A4256D"/>
    <w:rsid w:val="00A4262B"/>
    <w:rsid w:val="00A42704"/>
    <w:rsid w:val="00A42A46"/>
    <w:rsid w:val="00A42AE0"/>
    <w:rsid w:val="00A42BE9"/>
    <w:rsid w:val="00A42F51"/>
    <w:rsid w:val="00A432CA"/>
    <w:rsid w:val="00A436C9"/>
    <w:rsid w:val="00A4375E"/>
    <w:rsid w:val="00A43856"/>
    <w:rsid w:val="00A43B3E"/>
    <w:rsid w:val="00A43B7B"/>
    <w:rsid w:val="00A43DC2"/>
    <w:rsid w:val="00A43F28"/>
    <w:rsid w:val="00A44177"/>
    <w:rsid w:val="00A442CD"/>
    <w:rsid w:val="00A44773"/>
    <w:rsid w:val="00A45038"/>
    <w:rsid w:val="00A453B2"/>
    <w:rsid w:val="00A45469"/>
    <w:rsid w:val="00A45BA0"/>
    <w:rsid w:val="00A4608B"/>
    <w:rsid w:val="00A462A8"/>
    <w:rsid w:val="00A462C2"/>
    <w:rsid w:val="00A463E0"/>
    <w:rsid w:val="00A46464"/>
    <w:rsid w:val="00A464C2"/>
    <w:rsid w:val="00A465BD"/>
    <w:rsid w:val="00A46B49"/>
    <w:rsid w:val="00A470C6"/>
    <w:rsid w:val="00A471F0"/>
    <w:rsid w:val="00A47E06"/>
    <w:rsid w:val="00A5030D"/>
    <w:rsid w:val="00A50526"/>
    <w:rsid w:val="00A507F7"/>
    <w:rsid w:val="00A508EF"/>
    <w:rsid w:val="00A509CB"/>
    <w:rsid w:val="00A50E1C"/>
    <w:rsid w:val="00A5126E"/>
    <w:rsid w:val="00A5190E"/>
    <w:rsid w:val="00A51B82"/>
    <w:rsid w:val="00A51BC4"/>
    <w:rsid w:val="00A51EE2"/>
    <w:rsid w:val="00A52037"/>
    <w:rsid w:val="00A5210B"/>
    <w:rsid w:val="00A52252"/>
    <w:rsid w:val="00A5258E"/>
    <w:rsid w:val="00A52DB6"/>
    <w:rsid w:val="00A53236"/>
    <w:rsid w:val="00A53238"/>
    <w:rsid w:val="00A5329C"/>
    <w:rsid w:val="00A5336B"/>
    <w:rsid w:val="00A535E0"/>
    <w:rsid w:val="00A53B20"/>
    <w:rsid w:val="00A545AF"/>
    <w:rsid w:val="00A54689"/>
    <w:rsid w:val="00A54A95"/>
    <w:rsid w:val="00A54EAE"/>
    <w:rsid w:val="00A55061"/>
    <w:rsid w:val="00A55584"/>
    <w:rsid w:val="00A55685"/>
    <w:rsid w:val="00A5582F"/>
    <w:rsid w:val="00A55943"/>
    <w:rsid w:val="00A55ACC"/>
    <w:rsid w:val="00A55DB5"/>
    <w:rsid w:val="00A560D2"/>
    <w:rsid w:val="00A560DD"/>
    <w:rsid w:val="00A56882"/>
    <w:rsid w:val="00A568B9"/>
    <w:rsid w:val="00A56BB6"/>
    <w:rsid w:val="00A56EE5"/>
    <w:rsid w:val="00A5720F"/>
    <w:rsid w:val="00A572F9"/>
    <w:rsid w:val="00A5742C"/>
    <w:rsid w:val="00A5744B"/>
    <w:rsid w:val="00A575EF"/>
    <w:rsid w:val="00A57643"/>
    <w:rsid w:val="00A577DE"/>
    <w:rsid w:val="00A57950"/>
    <w:rsid w:val="00A57BF5"/>
    <w:rsid w:val="00A60014"/>
    <w:rsid w:val="00A6048A"/>
    <w:rsid w:val="00A6092B"/>
    <w:rsid w:val="00A60FFC"/>
    <w:rsid w:val="00A61619"/>
    <w:rsid w:val="00A616C3"/>
    <w:rsid w:val="00A6181F"/>
    <w:rsid w:val="00A62419"/>
    <w:rsid w:val="00A6263C"/>
    <w:rsid w:val="00A62707"/>
    <w:rsid w:val="00A62AB3"/>
    <w:rsid w:val="00A62C9F"/>
    <w:rsid w:val="00A62E93"/>
    <w:rsid w:val="00A62F3A"/>
    <w:rsid w:val="00A63327"/>
    <w:rsid w:val="00A6333F"/>
    <w:rsid w:val="00A63771"/>
    <w:rsid w:val="00A637E4"/>
    <w:rsid w:val="00A63EF2"/>
    <w:rsid w:val="00A64228"/>
    <w:rsid w:val="00A64315"/>
    <w:rsid w:val="00A64356"/>
    <w:rsid w:val="00A64E0F"/>
    <w:rsid w:val="00A64F89"/>
    <w:rsid w:val="00A64FD5"/>
    <w:rsid w:val="00A65111"/>
    <w:rsid w:val="00A651ED"/>
    <w:rsid w:val="00A6550D"/>
    <w:rsid w:val="00A657D8"/>
    <w:rsid w:val="00A6586E"/>
    <w:rsid w:val="00A659E1"/>
    <w:rsid w:val="00A65BBB"/>
    <w:rsid w:val="00A65DDC"/>
    <w:rsid w:val="00A65E4F"/>
    <w:rsid w:val="00A65F47"/>
    <w:rsid w:val="00A66B2E"/>
    <w:rsid w:val="00A66BBD"/>
    <w:rsid w:val="00A67650"/>
    <w:rsid w:val="00A67B2E"/>
    <w:rsid w:val="00A67CAC"/>
    <w:rsid w:val="00A70000"/>
    <w:rsid w:val="00A70301"/>
    <w:rsid w:val="00A7063C"/>
    <w:rsid w:val="00A70BD2"/>
    <w:rsid w:val="00A70E21"/>
    <w:rsid w:val="00A717D2"/>
    <w:rsid w:val="00A71A83"/>
    <w:rsid w:val="00A7281A"/>
    <w:rsid w:val="00A72A2B"/>
    <w:rsid w:val="00A737D5"/>
    <w:rsid w:val="00A73A54"/>
    <w:rsid w:val="00A73BC9"/>
    <w:rsid w:val="00A73E7A"/>
    <w:rsid w:val="00A73F11"/>
    <w:rsid w:val="00A742BE"/>
    <w:rsid w:val="00A743E4"/>
    <w:rsid w:val="00A745F5"/>
    <w:rsid w:val="00A74912"/>
    <w:rsid w:val="00A74990"/>
    <w:rsid w:val="00A75601"/>
    <w:rsid w:val="00A7590E"/>
    <w:rsid w:val="00A75F93"/>
    <w:rsid w:val="00A764BD"/>
    <w:rsid w:val="00A765A1"/>
    <w:rsid w:val="00A76603"/>
    <w:rsid w:val="00A7703B"/>
    <w:rsid w:val="00A7719E"/>
    <w:rsid w:val="00A774EA"/>
    <w:rsid w:val="00A77922"/>
    <w:rsid w:val="00A77B3A"/>
    <w:rsid w:val="00A77D65"/>
    <w:rsid w:val="00A80339"/>
    <w:rsid w:val="00A80782"/>
    <w:rsid w:val="00A8082A"/>
    <w:rsid w:val="00A80E26"/>
    <w:rsid w:val="00A811C9"/>
    <w:rsid w:val="00A816DD"/>
    <w:rsid w:val="00A819FF"/>
    <w:rsid w:val="00A81B43"/>
    <w:rsid w:val="00A81F1B"/>
    <w:rsid w:val="00A82475"/>
    <w:rsid w:val="00A82C7D"/>
    <w:rsid w:val="00A83924"/>
    <w:rsid w:val="00A839B0"/>
    <w:rsid w:val="00A83D97"/>
    <w:rsid w:val="00A83DEB"/>
    <w:rsid w:val="00A83EA5"/>
    <w:rsid w:val="00A83EAB"/>
    <w:rsid w:val="00A83F03"/>
    <w:rsid w:val="00A84241"/>
    <w:rsid w:val="00A8440A"/>
    <w:rsid w:val="00A84514"/>
    <w:rsid w:val="00A845EC"/>
    <w:rsid w:val="00A847C1"/>
    <w:rsid w:val="00A84CAB"/>
    <w:rsid w:val="00A853F4"/>
    <w:rsid w:val="00A85445"/>
    <w:rsid w:val="00A85A40"/>
    <w:rsid w:val="00A85FD6"/>
    <w:rsid w:val="00A8618E"/>
    <w:rsid w:val="00A861F4"/>
    <w:rsid w:val="00A86B19"/>
    <w:rsid w:val="00A86C29"/>
    <w:rsid w:val="00A86E7D"/>
    <w:rsid w:val="00A86EFF"/>
    <w:rsid w:val="00A8727A"/>
    <w:rsid w:val="00A875BA"/>
    <w:rsid w:val="00A87739"/>
    <w:rsid w:val="00A8787C"/>
    <w:rsid w:val="00A87C00"/>
    <w:rsid w:val="00A87F75"/>
    <w:rsid w:val="00A900CC"/>
    <w:rsid w:val="00A90141"/>
    <w:rsid w:val="00A90761"/>
    <w:rsid w:val="00A9095F"/>
    <w:rsid w:val="00A90A43"/>
    <w:rsid w:val="00A90B03"/>
    <w:rsid w:val="00A90F4F"/>
    <w:rsid w:val="00A90FC0"/>
    <w:rsid w:val="00A91117"/>
    <w:rsid w:val="00A91171"/>
    <w:rsid w:val="00A913B2"/>
    <w:rsid w:val="00A913FA"/>
    <w:rsid w:val="00A91683"/>
    <w:rsid w:val="00A91C49"/>
    <w:rsid w:val="00A91E16"/>
    <w:rsid w:val="00A922C1"/>
    <w:rsid w:val="00A9248D"/>
    <w:rsid w:val="00A927C2"/>
    <w:rsid w:val="00A92C82"/>
    <w:rsid w:val="00A92E57"/>
    <w:rsid w:val="00A936AF"/>
    <w:rsid w:val="00A93C0B"/>
    <w:rsid w:val="00A93DA1"/>
    <w:rsid w:val="00A9408F"/>
    <w:rsid w:val="00A940E1"/>
    <w:rsid w:val="00A9477F"/>
    <w:rsid w:val="00A9541A"/>
    <w:rsid w:val="00A9554A"/>
    <w:rsid w:val="00A9577D"/>
    <w:rsid w:val="00A95ABC"/>
    <w:rsid w:val="00A95B04"/>
    <w:rsid w:val="00A95C7A"/>
    <w:rsid w:val="00A9610F"/>
    <w:rsid w:val="00A96291"/>
    <w:rsid w:val="00A967F7"/>
    <w:rsid w:val="00A96940"/>
    <w:rsid w:val="00A9738A"/>
    <w:rsid w:val="00A97660"/>
    <w:rsid w:val="00A976DD"/>
    <w:rsid w:val="00A97816"/>
    <w:rsid w:val="00A9784E"/>
    <w:rsid w:val="00A97878"/>
    <w:rsid w:val="00A97DAC"/>
    <w:rsid w:val="00A97E80"/>
    <w:rsid w:val="00A97EDE"/>
    <w:rsid w:val="00A97F43"/>
    <w:rsid w:val="00AA02B0"/>
    <w:rsid w:val="00AA0615"/>
    <w:rsid w:val="00AA06EC"/>
    <w:rsid w:val="00AA079E"/>
    <w:rsid w:val="00AA0938"/>
    <w:rsid w:val="00AA0BB9"/>
    <w:rsid w:val="00AA0DDB"/>
    <w:rsid w:val="00AA1143"/>
    <w:rsid w:val="00AA1D2A"/>
    <w:rsid w:val="00AA1ECB"/>
    <w:rsid w:val="00AA1FCD"/>
    <w:rsid w:val="00AA1FE9"/>
    <w:rsid w:val="00AA21DF"/>
    <w:rsid w:val="00AA22C3"/>
    <w:rsid w:val="00AA2530"/>
    <w:rsid w:val="00AA2AF4"/>
    <w:rsid w:val="00AA34B8"/>
    <w:rsid w:val="00AA34BC"/>
    <w:rsid w:val="00AA34E3"/>
    <w:rsid w:val="00AA35C5"/>
    <w:rsid w:val="00AA3612"/>
    <w:rsid w:val="00AA432A"/>
    <w:rsid w:val="00AA4653"/>
    <w:rsid w:val="00AA4887"/>
    <w:rsid w:val="00AA4905"/>
    <w:rsid w:val="00AA4A69"/>
    <w:rsid w:val="00AA4D57"/>
    <w:rsid w:val="00AA51F2"/>
    <w:rsid w:val="00AA5249"/>
    <w:rsid w:val="00AA569D"/>
    <w:rsid w:val="00AA59C4"/>
    <w:rsid w:val="00AA5B70"/>
    <w:rsid w:val="00AA5C49"/>
    <w:rsid w:val="00AA5CC8"/>
    <w:rsid w:val="00AA6336"/>
    <w:rsid w:val="00AA64C3"/>
    <w:rsid w:val="00AA68DD"/>
    <w:rsid w:val="00AA6F17"/>
    <w:rsid w:val="00AA73EF"/>
    <w:rsid w:val="00AA73F5"/>
    <w:rsid w:val="00AA773E"/>
    <w:rsid w:val="00AA77C4"/>
    <w:rsid w:val="00AA78C3"/>
    <w:rsid w:val="00AA7CE6"/>
    <w:rsid w:val="00AB0333"/>
    <w:rsid w:val="00AB095C"/>
    <w:rsid w:val="00AB0E04"/>
    <w:rsid w:val="00AB1089"/>
    <w:rsid w:val="00AB1555"/>
    <w:rsid w:val="00AB22D1"/>
    <w:rsid w:val="00AB29CF"/>
    <w:rsid w:val="00AB2D43"/>
    <w:rsid w:val="00AB2F01"/>
    <w:rsid w:val="00AB30E0"/>
    <w:rsid w:val="00AB32A9"/>
    <w:rsid w:val="00AB3A44"/>
    <w:rsid w:val="00AB3DD5"/>
    <w:rsid w:val="00AB3FF2"/>
    <w:rsid w:val="00AB4778"/>
    <w:rsid w:val="00AB5161"/>
    <w:rsid w:val="00AB522F"/>
    <w:rsid w:val="00AB5433"/>
    <w:rsid w:val="00AB6721"/>
    <w:rsid w:val="00AB7254"/>
    <w:rsid w:val="00AB725B"/>
    <w:rsid w:val="00AB7403"/>
    <w:rsid w:val="00AB7475"/>
    <w:rsid w:val="00AB7525"/>
    <w:rsid w:val="00AB7B06"/>
    <w:rsid w:val="00AB7EF9"/>
    <w:rsid w:val="00AC02AA"/>
    <w:rsid w:val="00AC0390"/>
    <w:rsid w:val="00AC058E"/>
    <w:rsid w:val="00AC0678"/>
    <w:rsid w:val="00AC06BD"/>
    <w:rsid w:val="00AC0B36"/>
    <w:rsid w:val="00AC1048"/>
    <w:rsid w:val="00AC11AE"/>
    <w:rsid w:val="00AC1671"/>
    <w:rsid w:val="00AC1889"/>
    <w:rsid w:val="00AC1D94"/>
    <w:rsid w:val="00AC2081"/>
    <w:rsid w:val="00AC29FE"/>
    <w:rsid w:val="00AC2F82"/>
    <w:rsid w:val="00AC33E1"/>
    <w:rsid w:val="00AC381B"/>
    <w:rsid w:val="00AC3971"/>
    <w:rsid w:val="00AC3B1B"/>
    <w:rsid w:val="00AC3BD8"/>
    <w:rsid w:val="00AC3D4A"/>
    <w:rsid w:val="00AC444B"/>
    <w:rsid w:val="00AC4612"/>
    <w:rsid w:val="00AC49C8"/>
    <w:rsid w:val="00AC51DB"/>
    <w:rsid w:val="00AC5740"/>
    <w:rsid w:val="00AC5DFF"/>
    <w:rsid w:val="00AC5F41"/>
    <w:rsid w:val="00AC5F6A"/>
    <w:rsid w:val="00AC71D7"/>
    <w:rsid w:val="00AC72AC"/>
    <w:rsid w:val="00AC7327"/>
    <w:rsid w:val="00AC75DE"/>
    <w:rsid w:val="00AC7C5D"/>
    <w:rsid w:val="00AD0009"/>
    <w:rsid w:val="00AD03A3"/>
    <w:rsid w:val="00AD043F"/>
    <w:rsid w:val="00AD0F9C"/>
    <w:rsid w:val="00AD116C"/>
    <w:rsid w:val="00AD1599"/>
    <w:rsid w:val="00AD1C10"/>
    <w:rsid w:val="00AD1C94"/>
    <w:rsid w:val="00AD20B8"/>
    <w:rsid w:val="00AD2718"/>
    <w:rsid w:val="00AD2756"/>
    <w:rsid w:val="00AD2974"/>
    <w:rsid w:val="00AD2E0A"/>
    <w:rsid w:val="00AD3450"/>
    <w:rsid w:val="00AD4504"/>
    <w:rsid w:val="00AD52BA"/>
    <w:rsid w:val="00AD52D9"/>
    <w:rsid w:val="00AD59FF"/>
    <w:rsid w:val="00AD5B11"/>
    <w:rsid w:val="00AD5C39"/>
    <w:rsid w:val="00AD5DAD"/>
    <w:rsid w:val="00AD6400"/>
    <w:rsid w:val="00AD6475"/>
    <w:rsid w:val="00AD654D"/>
    <w:rsid w:val="00AD67D5"/>
    <w:rsid w:val="00AD685E"/>
    <w:rsid w:val="00AD69D1"/>
    <w:rsid w:val="00AD6CB1"/>
    <w:rsid w:val="00AD6FD7"/>
    <w:rsid w:val="00AD741A"/>
    <w:rsid w:val="00AD74AF"/>
    <w:rsid w:val="00AD7D32"/>
    <w:rsid w:val="00AD7EE2"/>
    <w:rsid w:val="00AD7F4F"/>
    <w:rsid w:val="00AE03AE"/>
    <w:rsid w:val="00AE0517"/>
    <w:rsid w:val="00AE0AF0"/>
    <w:rsid w:val="00AE0B8C"/>
    <w:rsid w:val="00AE0C2C"/>
    <w:rsid w:val="00AE0C42"/>
    <w:rsid w:val="00AE0FC7"/>
    <w:rsid w:val="00AE1775"/>
    <w:rsid w:val="00AE1DF0"/>
    <w:rsid w:val="00AE213E"/>
    <w:rsid w:val="00AE26F3"/>
    <w:rsid w:val="00AE2756"/>
    <w:rsid w:val="00AE2932"/>
    <w:rsid w:val="00AE2936"/>
    <w:rsid w:val="00AE2DF5"/>
    <w:rsid w:val="00AE3032"/>
    <w:rsid w:val="00AE3714"/>
    <w:rsid w:val="00AE37C2"/>
    <w:rsid w:val="00AE37C4"/>
    <w:rsid w:val="00AE393B"/>
    <w:rsid w:val="00AE40A3"/>
    <w:rsid w:val="00AE4600"/>
    <w:rsid w:val="00AE477E"/>
    <w:rsid w:val="00AE48BA"/>
    <w:rsid w:val="00AE4ABD"/>
    <w:rsid w:val="00AE4ADE"/>
    <w:rsid w:val="00AE4FF9"/>
    <w:rsid w:val="00AE5326"/>
    <w:rsid w:val="00AE56CA"/>
    <w:rsid w:val="00AE58E3"/>
    <w:rsid w:val="00AE59C3"/>
    <w:rsid w:val="00AE5AA7"/>
    <w:rsid w:val="00AE5C17"/>
    <w:rsid w:val="00AE5D61"/>
    <w:rsid w:val="00AE66E1"/>
    <w:rsid w:val="00AE69C8"/>
    <w:rsid w:val="00AE6B59"/>
    <w:rsid w:val="00AE6C40"/>
    <w:rsid w:val="00AE6CA9"/>
    <w:rsid w:val="00AE6D3F"/>
    <w:rsid w:val="00AE6EB5"/>
    <w:rsid w:val="00AE7042"/>
    <w:rsid w:val="00AE710A"/>
    <w:rsid w:val="00AE7241"/>
    <w:rsid w:val="00AE787B"/>
    <w:rsid w:val="00AE7893"/>
    <w:rsid w:val="00AE7909"/>
    <w:rsid w:val="00AE7BF4"/>
    <w:rsid w:val="00AE7D28"/>
    <w:rsid w:val="00AF0639"/>
    <w:rsid w:val="00AF09B0"/>
    <w:rsid w:val="00AF0EBA"/>
    <w:rsid w:val="00AF154D"/>
    <w:rsid w:val="00AF1CF3"/>
    <w:rsid w:val="00AF217C"/>
    <w:rsid w:val="00AF2444"/>
    <w:rsid w:val="00AF269A"/>
    <w:rsid w:val="00AF29C4"/>
    <w:rsid w:val="00AF2CC3"/>
    <w:rsid w:val="00AF3146"/>
    <w:rsid w:val="00AF3385"/>
    <w:rsid w:val="00AF34FD"/>
    <w:rsid w:val="00AF3B2F"/>
    <w:rsid w:val="00AF3CF0"/>
    <w:rsid w:val="00AF3E72"/>
    <w:rsid w:val="00AF3EE7"/>
    <w:rsid w:val="00AF4221"/>
    <w:rsid w:val="00AF4DAB"/>
    <w:rsid w:val="00AF4DE0"/>
    <w:rsid w:val="00AF4E6B"/>
    <w:rsid w:val="00AF551A"/>
    <w:rsid w:val="00AF57EC"/>
    <w:rsid w:val="00AF5829"/>
    <w:rsid w:val="00AF5BDB"/>
    <w:rsid w:val="00AF6298"/>
    <w:rsid w:val="00AF6460"/>
    <w:rsid w:val="00AF64D6"/>
    <w:rsid w:val="00AF6866"/>
    <w:rsid w:val="00AF68BD"/>
    <w:rsid w:val="00AF6A6C"/>
    <w:rsid w:val="00AF786C"/>
    <w:rsid w:val="00AF7BC1"/>
    <w:rsid w:val="00AF7BFD"/>
    <w:rsid w:val="00AF7D84"/>
    <w:rsid w:val="00AF7D8E"/>
    <w:rsid w:val="00B0016E"/>
    <w:rsid w:val="00B00B29"/>
    <w:rsid w:val="00B00C61"/>
    <w:rsid w:val="00B00E0D"/>
    <w:rsid w:val="00B012A6"/>
    <w:rsid w:val="00B01653"/>
    <w:rsid w:val="00B016BE"/>
    <w:rsid w:val="00B01B27"/>
    <w:rsid w:val="00B01B50"/>
    <w:rsid w:val="00B01FC3"/>
    <w:rsid w:val="00B020E4"/>
    <w:rsid w:val="00B02661"/>
    <w:rsid w:val="00B02701"/>
    <w:rsid w:val="00B02839"/>
    <w:rsid w:val="00B02845"/>
    <w:rsid w:val="00B02B54"/>
    <w:rsid w:val="00B02B96"/>
    <w:rsid w:val="00B02BD4"/>
    <w:rsid w:val="00B02C4A"/>
    <w:rsid w:val="00B038F4"/>
    <w:rsid w:val="00B03BBA"/>
    <w:rsid w:val="00B03F6C"/>
    <w:rsid w:val="00B03F9F"/>
    <w:rsid w:val="00B04029"/>
    <w:rsid w:val="00B040BE"/>
    <w:rsid w:val="00B0462A"/>
    <w:rsid w:val="00B0475B"/>
    <w:rsid w:val="00B05403"/>
    <w:rsid w:val="00B05540"/>
    <w:rsid w:val="00B055B1"/>
    <w:rsid w:val="00B05624"/>
    <w:rsid w:val="00B05F9D"/>
    <w:rsid w:val="00B06001"/>
    <w:rsid w:val="00B06020"/>
    <w:rsid w:val="00B0660D"/>
    <w:rsid w:val="00B06647"/>
    <w:rsid w:val="00B06697"/>
    <w:rsid w:val="00B06EBC"/>
    <w:rsid w:val="00B07612"/>
    <w:rsid w:val="00B07A33"/>
    <w:rsid w:val="00B07BF4"/>
    <w:rsid w:val="00B07E97"/>
    <w:rsid w:val="00B1041D"/>
    <w:rsid w:val="00B10975"/>
    <w:rsid w:val="00B10BF9"/>
    <w:rsid w:val="00B1140A"/>
    <w:rsid w:val="00B12344"/>
    <w:rsid w:val="00B123C2"/>
    <w:rsid w:val="00B124C9"/>
    <w:rsid w:val="00B125CE"/>
    <w:rsid w:val="00B12601"/>
    <w:rsid w:val="00B12850"/>
    <w:rsid w:val="00B1291C"/>
    <w:rsid w:val="00B1346B"/>
    <w:rsid w:val="00B1384E"/>
    <w:rsid w:val="00B138FF"/>
    <w:rsid w:val="00B13F1D"/>
    <w:rsid w:val="00B14695"/>
    <w:rsid w:val="00B14753"/>
    <w:rsid w:val="00B14927"/>
    <w:rsid w:val="00B14E0F"/>
    <w:rsid w:val="00B15113"/>
    <w:rsid w:val="00B15764"/>
    <w:rsid w:val="00B15CCA"/>
    <w:rsid w:val="00B15D03"/>
    <w:rsid w:val="00B15D69"/>
    <w:rsid w:val="00B15DCF"/>
    <w:rsid w:val="00B15E40"/>
    <w:rsid w:val="00B16338"/>
    <w:rsid w:val="00B16CB4"/>
    <w:rsid w:val="00B170D7"/>
    <w:rsid w:val="00B176C3"/>
    <w:rsid w:val="00B176FF"/>
    <w:rsid w:val="00B201AC"/>
    <w:rsid w:val="00B207A7"/>
    <w:rsid w:val="00B2083B"/>
    <w:rsid w:val="00B20D03"/>
    <w:rsid w:val="00B20E03"/>
    <w:rsid w:val="00B20F98"/>
    <w:rsid w:val="00B21461"/>
    <w:rsid w:val="00B21A10"/>
    <w:rsid w:val="00B21BC7"/>
    <w:rsid w:val="00B21E4C"/>
    <w:rsid w:val="00B22165"/>
    <w:rsid w:val="00B221F3"/>
    <w:rsid w:val="00B22761"/>
    <w:rsid w:val="00B22A58"/>
    <w:rsid w:val="00B22D05"/>
    <w:rsid w:val="00B23027"/>
    <w:rsid w:val="00B235F2"/>
    <w:rsid w:val="00B237AA"/>
    <w:rsid w:val="00B239C9"/>
    <w:rsid w:val="00B23BC3"/>
    <w:rsid w:val="00B23CB7"/>
    <w:rsid w:val="00B2423C"/>
    <w:rsid w:val="00B246FD"/>
    <w:rsid w:val="00B2472C"/>
    <w:rsid w:val="00B247B4"/>
    <w:rsid w:val="00B248CD"/>
    <w:rsid w:val="00B248DF"/>
    <w:rsid w:val="00B24A77"/>
    <w:rsid w:val="00B24C07"/>
    <w:rsid w:val="00B24D9A"/>
    <w:rsid w:val="00B25286"/>
    <w:rsid w:val="00B253A1"/>
    <w:rsid w:val="00B2557D"/>
    <w:rsid w:val="00B2559E"/>
    <w:rsid w:val="00B25A67"/>
    <w:rsid w:val="00B262AB"/>
    <w:rsid w:val="00B26462"/>
    <w:rsid w:val="00B26E55"/>
    <w:rsid w:val="00B26EB8"/>
    <w:rsid w:val="00B273B8"/>
    <w:rsid w:val="00B274C6"/>
    <w:rsid w:val="00B277FD"/>
    <w:rsid w:val="00B27804"/>
    <w:rsid w:val="00B27A1E"/>
    <w:rsid w:val="00B27CFE"/>
    <w:rsid w:val="00B27EC0"/>
    <w:rsid w:val="00B27FBE"/>
    <w:rsid w:val="00B30411"/>
    <w:rsid w:val="00B31078"/>
    <w:rsid w:val="00B31097"/>
    <w:rsid w:val="00B3132B"/>
    <w:rsid w:val="00B3145A"/>
    <w:rsid w:val="00B3147A"/>
    <w:rsid w:val="00B32029"/>
    <w:rsid w:val="00B32505"/>
    <w:rsid w:val="00B325CC"/>
    <w:rsid w:val="00B32E50"/>
    <w:rsid w:val="00B333B1"/>
    <w:rsid w:val="00B335D8"/>
    <w:rsid w:val="00B33C23"/>
    <w:rsid w:val="00B33CB7"/>
    <w:rsid w:val="00B33EF0"/>
    <w:rsid w:val="00B342AB"/>
    <w:rsid w:val="00B343A4"/>
    <w:rsid w:val="00B344D1"/>
    <w:rsid w:val="00B34548"/>
    <w:rsid w:val="00B34640"/>
    <w:rsid w:val="00B34684"/>
    <w:rsid w:val="00B34B57"/>
    <w:rsid w:val="00B34EB0"/>
    <w:rsid w:val="00B352FA"/>
    <w:rsid w:val="00B35960"/>
    <w:rsid w:val="00B360B6"/>
    <w:rsid w:val="00B36104"/>
    <w:rsid w:val="00B3640F"/>
    <w:rsid w:val="00B36530"/>
    <w:rsid w:val="00B367C1"/>
    <w:rsid w:val="00B36861"/>
    <w:rsid w:val="00B3696A"/>
    <w:rsid w:val="00B36B35"/>
    <w:rsid w:val="00B36B5C"/>
    <w:rsid w:val="00B36B62"/>
    <w:rsid w:val="00B36CD6"/>
    <w:rsid w:val="00B36D31"/>
    <w:rsid w:val="00B36F77"/>
    <w:rsid w:val="00B37610"/>
    <w:rsid w:val="00B37754"/>
    <w:rsid w:val="00B4007F"/>
    <w:rsid w:val="00B4011C"/>
    <w:rsid w:val="00B410A1"/>
    <w:rsid w:val="00B414BC"/>
    <w:rsid w:val="00B41518"/>
    <w:rsid w:val="00B419FF"/>
    <w:rsid w:val="00B4201E"/>
    <w:rsid w:val="00B424ED"/>
    <w:rsid w:val="00B42516"/>
    <w:rsid w:val="00B42738"/>
    <w:rsid w:val="00B42DA0"/>
    <w:rsid w:val="00B42EA9"/>
    <w:rsid w:val="00B43146"/>
    <w:rsid w:val="00B43331"/>
    <w:rsid w:val="00B43389"/>
    <w:rsid w:val="00B434BB"/>
    <w:rsid w:val="00B43A9A"/>
    <w:rsid w:val="00B43CB0"/>
    <w:rsid w:val="00B43E0C"/>
    <w:rsid w:val="00B43E19"/>
    <w:rsid w:val="00B43EE8"/>
    <w:rsid w:val="00B442F8"/>
    <w:rsid w:val="00B4470F"/>
    <w:rsid w:val="00B44838"/>
    <w:rsid w:val="00B45155"/>
    <w:rsid w:val="00B4528E"/>
    <w:rsid w:val="00B454BA"/>
    <w:rsid w:val="00B45B39"/>
    <w:rsid w:val="00B45D42"/>
    <w:rsid w:val="00B46408"/>
    <w:rsid w:val="00B46519"/>
    <w:rsid w:val="00B46969"/>
    <w:rsid w:val="00B46CBD"/>
    <w:rsid w:val="00B46F12"/>
    <w:rsid w:val="00B46F4F"/>
    <w:rsid w:val="00B47854"/>
    <w:rsid w:val="00B47A1D"/>
    <w:rsid w:val="00B47EBF"/>
    <w:rsid w:val="00B50455"/>
    <w:rsid w:val="00B50596"/>
    <w:rsid w:val="00B50DFF"/>
    <w:rsid w:val="00B510B5"/>
    <w:rsid w:val="00B5137B"/>
    <w:rsid w:val="00B515F1"/>
    <w:rsid w:val="00B51B09"/>
    <w:rsid w:val="00B51B87"/>
    <w:rsid w:val="00B51CA8"/>
    <w:rsid w:val="00B52392"/>
    <w:rsid w:val="00B52850"/>
    <w:rsid w:val="00B52A78"/>
    <w:rsid w:val="00B52B34"/>
    <w:rsid w:val="00B52C5F"/>
    <w:rsid w:val="00B53213"/>
    <w:rsid w:val="00B53568"/>
    <w:rsid w:val="00B53676"/>
    <w:rsid w:val="00B536C0"/>
    <w:rsid w:val="00B5372B"/>
    <w:rsid w:val="00B5436A"/>
    <w:rsid w:val="00B54A98"/>
    <w:rsid w:val="00B54FD5"/>
    <w:rsid w:val="00B5524B"/>
    <w:rsid w:val="00B55CBF"/>
    <w:rsid w:val="00B55FAF"/>
    <w:rsid w:val="00B561C3"/>
    <w:rsid w:val="00B5634D"/>
    <w:rsid w:val="00B56F17"/>
    <w:rsid w:val="00B57228"/>
    <w:rsid w:val="00B578D7"/>
    <w:rsid w:val="00B57B41"/>
    <w:rsid w:val="00B57C08"/>
    <w:rsid w:val="00B6081A"/>
    <w:rsid w:val="00B60877"/>
    <w:rsid w:val="00B60CC4"/>
    <w:rsid w:val="00B61444"/>
    <w:rsid w:val="00B615EB"/>
    <w:rsid w:val="00B617CD"/>
    <w:rsid w:val="00B62201"/>
    <w:rsid w:val="00B622B3"/>
    <w:rsid w:val="00B62520"/>
    <w:rsid w:val="00B62AF3"/>
    <w:rsid w:val="00B62BAF"/>
    <w:rsid w:val="00B62EFD"/>
    <w:rsid w:val="00B62F8A"/>
    <w:rsid w:val="00B63744"/>
    <w:rsid w:val="00B640A9"/>
    <w:rsid w:val="00B642CC"/>
    <w:rsid w:val="00B6472F"/>
    <w:rsid w:val="00B65697"/>
    <w:rsid w:val="00B65E18"/>
    <w:rsid w:val="00B661DA"/>
    <w:rsid w:val="00B66472"/>
    <w:rsid w:val="00B66A6A"/>
    <w:rsid w:val="00B66DDB"/>
    <w:rsid w:val="00B66FC9"/>
    <w:rsid w:val="00B66FFC"/>
    <w:rsid w:val="00B67051"/>
    <w:rsid w:val="00B6784A"/>
    <w:rsid w:val="00B678F7"/>
    <w:rsid w:val="00B67C08"/>
    <w:rsid w:val="00B706C1"/>
    <w:rsid w:val="00B70E91"/>
    <w:rsid w:val="00B7203B"/>
    <w:rsid w:val="00B72093"/>
    <w:rsid w:val="00B72255"/>
    <w:rsid w:val="00B7228F"/>
    <w:rsid w:val="00B72F9F"/>
    <w:rsid w:val="00B73194"/>
    <w:rsid w:val="00B73280"/>
    <w:rsid w:val="00B73AD1"/>
    <w:rsid w:val="00B740F9"/>
    <w:rsid w:val="00B741D6"/>
    <w:rsid w:val="00B744D7"/>
    <w:rsid w:val="00B7471C"/>
    <w:rsid w:val="00B74A26"/>
    <w:rsid w:val="00B74A64"/>
    <w:rsid w:val="00B74D90"/>
    <w:rsid w:val="00B75415"/>
    <w:rsid w:val="00B7554A"/>
    <w:rsid w:val="00B76AF5"/>
    <w:rsid w:val="00B76B7C"/>
    <w:rsid w:val="00B76D2D"/>
    <w:rsid w:val="00B76E9B"/>
    <w:rsid w:val="00B76FAF"/>
    <w:rsid w:val="00B773A1"/>
    <w:rsid w:val="00B773B6"/>
    <w:rsid w:val="00B77567"/>
    <w:rsid w:val="00B7759A"/>
    <w:rsid w:val="00B776CD"/>
    <w:rsid w:val="00B777DA"/>
    <w:rsid w:val="00B77846"/>
    <w:rsid w:val="00B77B30"/>
    <w:rsid w:val="00B77B63"/>
    <w:rsid w:val="00B77F95"/>
    <w:rsid w:val="00B8038B"/>
    <w:rsid w:val="00B8042E"/>
    <w:rsid w:val="00B80490"/>
    <w:rsid w:val="00B805B8"/>
    <w:rsid w:val="00B805E0"/>
    <w:rsid w:val="00B8067B"/>
    <w:rsid w:val="00B80CFB"/>
    <w:rsid w:val="00B811C7"/>
    <w:rsid w:val="00B814FC"/>
    <w:rsid w:val="00B81773"/>
    <w:rsid w:val="00B8191C"/>
    <w:rsid w:val="00B81995"/>
    <w:rsid w:val="00B81D5C"/>
    <w:rsid w:val="00B82012"/>
    <w:rsid w:val="00B824DC"/>
    <w:rsid w:val="00B82D22"/>
    <w:rsid w:val="00B83091"/>
    <w:rsid w:val="00B83A31"/>
    <w:rsid w:val="00B83AEB"/>
    <w:rsid w:val="00B83B5B"/>
    <w:rsid w:val="00B83B89"/>
    <w:rsid w:val="00B841BB"/>
    <w:rsid w:val="00B84209"/>
    <w:rsid w:val="00B84497"/>
    <w:rsid w:val="00B849B6"/>
    <w:rsid w:val="00B84DD4"/>
    <w:rsid w:val="00B85658"/>
    <w:rsid w:val="00B85AA4"/>
    <w:rsid w:val="00B85B5E"/>
    <w:rsid w:val="00B86623"/>
    <w:rsid w:val="00B86635"/>
    <w:rsid w:val="00B869E8"/>
    <w:rsid w:val="00B8709C"/>
    <w:rsid w:val="00B871DF"/>
    <w:rsid w:val="00B87A8F"/>
    <w:rsid w:val="00B87F36"/>
    <w:rsid w:val="00B90C8B"/>
    <w:rsid w:val="00B90D5B"/>
    <w:rsid w:val="00B912EC"/>
    <w:rsid w:val="00B91382"/>
    <w:rsid w:val="00B91469"/>
    <w:rsid w:val="00B917C6"/>
    <w:rsid w:val="00B920A1"/>
    <w:rsid w:val="00B9271C"/>
    <w:rsid w:val="00B92CF4"/>
    <w:rsid w:val="00B931EC"/>
    <w:rsid w:val="00B9373F"/>
    <w:rsid w:val="00B93B24"/>
    <w:rsid w:val="00B93C15"/>
    <w:rsid w:val="00B93F4C"/>
    <w:rsid w:val="00B940DE"/>
    <w:rsid w:val="00B942D9"/>
    <w:rsid w:val="00B94A91"/>
    <w:rsid w:val="00B94B45"/>
    <w:rsid w:val="00B952E0"/>
    <w:rsid w:val="00B953A5"/>
    <w:rsid w:val="00B955FF"/>
    <w:rsid w:val="00B959C0"/>
    <w:rsid w:val="00B95C45"/>
    <w:rsid w:val="00B96083"/>
    <w:rsid w:val="00B96264"/>
    <w:rsid w:val="00B962CB"/>
    <w:rsid w:val="00B963FB"/>
    <w:rsid w:val="00B9643C"/>
    <w:rsid w:val="00B967F8"/>
    <w:rsid w:val="00B968F2"/>
    <w:rsid w:val="00B96D70"/>
    <w:rsid w:val="00B96DDE"/>
    <w:rsid w:val="00B97063"/>
    <w:rsid w:val="00B970A3"/>
    <w:rsid w:val="00B97345"/>
    <w:rsid w:val="00B9767B"/>
    <w:rsid w:val="00B979D8"/>
    <w:rsid w:val="00BA011A"/>
    <w:rsid w:val="00BA022E"/>
    <w:rsid w:val="00BA063E"/>
    <w:rsid w:val="00BA06E4"/>
    <w:rsid w:val="00BA0A12"/>
    <w:rsid w:val="00BA0D4D"/>
    <w:rsid w:val="00BA18C8"/>
    <w:rsid w:val="00BA1A09"/>
    <w:rsid w:val="00BA1A48"/>
    <w:rsid w:val="00BA1EB9"/>
    <w:rsid w:val="00BA1F0F"/>
    <w:rsid w:val="00BA26BC"/>
    <w:rsid w:val="00BA2C6B"/>
    <w:rsid w:val="00BA307B"/>
    <w:rsid w:val="00BA39D2"/>
    <w:rsid w:val="00BA3D88"/>
    <w:rsid w:val="00BA4055"/>
    <w:rsid w:val="00BA48C8"/>
    <w:rsid w:val="00BA4F8B"/>
    <w:rsid w:val="00BA5A56"/>
    <w:rsid w:val="00BA5ED6"/>
    <w:rsid w:val="00BA6325"/>
    <w:rsid w:val="00BA643A"/>
    <w:rsid w:val="00BA665C"/>
    <w:rsid w:val="00BA6922"/>
    <w:rsid w:val="00BA6B51"/>
    <w:rsid w:val="00BA6BF8"/>
    <w:rsid w:val="00BB0078"/>
    <w:rsid w:val="00BB0835"/>
    <w:rsid w:val="00BB0893"/>
    <w:rsid w:val="00BB0B90"/>
    <w:rsid w:val="00BB0D17"/>
    <w:rsid w:val="00BB0E43"/>
    <w:rsid w:val="00BB108A"/>
    <w:rsid w:val="00BB10D4"/>
    <w:rsid w:val="00BB1648"/>
    <w:rsid w:val="00BB1B69"/>
    <w:rsid w:val="00BB1D8E"/>
    <w:rsid w:val="00BB2398"/>
    <w:rsid w:val="00BB2666"/>
    <w:rsid w:val="00BB29EA"/>
    <w:rsid w:val="00BB37E1"/>
    <w:rsid w:val="00BB384A"/>
    <w:rsid w:val="00BB3B16"/>
    <w:rsid w:val="00BB3E20"/>
    <w:rsid w:val="00BB4008"/>
    <w:rsid w:val="00BB4117"/>
    <w:rsid w:val="00BB4150"/>
    <w:rsid w:val="00BB423E"/>
    <w:rsid w:val="00BB4A7A"/>
    <w:rsid w:val="00BB4B64"/>
    <w:rsid w:val="00BB4C79"/>
    <w:rsid w:val="00BB4E2C"/>
    <w:rsid w:val="00BB52A7"/>
    <w:rsid w:val="00BB52BE"/>
    <w:rsid w:val="00BB58AC"/>
    <w:rsid w:val="00BB5BBF"/>
    <w:rsid w:val="00BB5D13"/>
    <w:rsid w:val="00BB60C3"/>
    <w:rsid w:val="00BB677D"/>
    <w:rsid w:val="00BB67DD"/>
    <w:rsid w:val="00BB6B0C"/>
    <w:rsid w:val="00BB6BAD"/>
    <w:rsid w:val="00BB6BBD"/>
    <w:rsid w:val="00BB6CB3"/>
    <w:rsid w:val="00BB6F46"/>
    <w:rsid w:val="00BB706B"/>
    <w:rsid w:val="00BB74F0"/>
    <w:rsid w:val="00BB7A01"/>
    <w:rsid w:val="00BC0047"/>
    <w:rsid w:val="00BC02D8"/>
    <w:rsid w:val="00BC083E"/>
    <w:rsid w:val="00BC0FB4"/>
    <w:rsid w:val="00BC1396"/>
    <w:rsid w:val="00BC1D59"/>
    <w:rsid w:val="00BC2298"/>
    <w:rsid w:val="00BC266F"/>
    <w:rsid w:val="00BC26FD"/>
    <w:rsid w:val="00BC3A1F"/>
    <w:rsid w:val="00BC3B6F"/>
    <w:rsid w:val="00BC3BAF"/>
    <w:rsid w:val="00BC3FC7"/>
    <w:rsid w:val="00BC43FA"/>
    <w:rsid w:val="00BC47AA"/>
    <w:rsid w:val="00BC4CD6"/>
    <w:rsid w:val="00BC4FA9"/>
    <w:rsid w:val="00BC5560"/>
    <w:rsid w:val="00BC5775"/>
    <w:rsid w:val="00BC607F"/>
    <w:rsid w:val="00BC6691"/>
    <w:rsid w:val="00BC6987"/>
    <w:rsid w:val="00BC6A12"/>
    <w:rsid w:val="00BC6BEA"/>
    <w:rsid w:val="00BC7177"/>
    <w:rsid w:val="00BC76B4"/>
    <w:rsid w:val="00BC7ABF"/>
    <w:rsid w:val="00BC7B06"/>
    <w:rsid w:val="00BC7D58"/>
    <w:rsid w:val="00BC7F7E"/>
    <w:rsid w:val="00BD00F3"/>
    <w:rsid w:val="00BD0130"/>
    <w:rsid w:val="00BD0159"/>
    <w:rsid w:val="00BD02F5"/>
    <w:rsid w:val="00BD03BB"/>
    <w:rsid w:val="00BD122B"/>
    <w:rsid w:val="00BD12C9"/>
    <w:rsid w:val="00BD162B"/>
    <w:rsid w:val="00BD1A10"/>
    <w:rsid w:val="00BD1B94"/>
    <w:rsid w:val="00BD1FF0"/>
    <w:rsid w:val="00BD24E2"/>
    <w:rsid w:val="00BD2579"/>
    <w:rsid w:val="00BD28AF"/>
    <w:rsid w:val="00BD2CFA"/>
    <w:rsid w:val="00BD2D7C"/>
    <w:rsid w:val="00BD3170"/>
    <w:rsid w:val="00BD3783"/>
    <w:rsid w:val="00BD3A44"/>
    <w:rsid w:val="00BD3A8E"/>
    <w:rsid w:val="00BD3EE6"/>
    <w:rsid w:val="00BD3FE6"/>
    <w:rsid w:val="00BD406C"/>
    <w:rsid w:val="00BD4319"/>
    <w:rsid w:val="00BD45A7"/>
    <w:rsid w:val="00BD4897"/>
    <w:rsid w:val="00BD48C9"/>
    <w:rsid w:val="00BD4D41"/>
    <w:rsid w:val="00BD4F5E"/>
    <w:rsid w:val="00BD4FD4"/>
    <w:rsid w:val="00BD532E"/>
    <w:rsid w:val="00BD5383"/>
    <w:rsid w:val="00BD560B"/>
    <w:rsid w:val="00BD56C1"/>
    <w:rsid w:val="00BD5A1A"/>
    <w:rsid w:val="00BD5B05"/>
    <w:rsid w:val="00BD5B8E"/>
    <w:rsid w:val="00BD5CE5"/>
    <w:rsid w:val="00BD5ED6"/>
    <w:rsid w:val="00BD60F5"/>
    <w:rsid w:val="00BD67F0"/>
    <w:rsid w:val="00BD6ACC"/>
    <w:rsid w:val="00BD6B83"/>
    <w:rsid w:val="00BD6E5D"/>
    <w:rsid w:val="00BE04B8"/>
    <w:rsid w:val="00BE0548"/>
    <w:rsid w:val="00BE0644"/>
    <w:rsid w:val="00BE07E2"/>
    <w:rsid w:val="00BE0A8C"/>
    <w:rsid w:val="00BE0CE4"/>
    <w:rsid w:val="00BE1877"/>
    <w:rsid w:val="00BE1AC4"/>
    <w:rsid w:val="00BE236F"/>
    <w:rsid w:val="00BE23F3"/>
    <w:rsid w:val="00BE2531"/>
    <w:rsid w:val="00BE2BF8"/>
    <w:rsid w:val="00BE2F4C"/>
    <w:rsid w:val="00BE2F76"/>
    <w:rsid w:val="00BE3611"/>
    <w:rsid w:val="00BE3937"/>
    <w:rsid w:val="00BE39D5"/>
    <w:rsid w:val="00BE3AEB"/>
    <w:rsid w:val="00BE3D81"/>
    <w:rsid w:val="00BE3E18"/>
    <w:rsid w:val="00BE3EEE"/>
    <w:rsid w:val="00BE3F1A"/>
    <w:rsid w:val="00BE4374"/>
    <w:rsid w:val="00BE45CD"/>
    <w:rsid w:val="00BE462B"/>
    <w:rsid w:val="00BE4766"/>
    <w:rsid w:val="00BE48D2"/>
    <w:rsid w:val="00BE4A09"/>
    <w:rsid w:val="00BE4B2C"/>
    <w:rsid w:val="00BE4EC3"/>
    <w:rsid w:val="00BE5589"/>
    <w:rsid w:val="00BE5BE8"/>
    <w:rsid w:val="00BE5EAE"/>
    <w:rsid w:val="00BE60AA"/>
    <w:rsid w:val="00BE61FE"/>
    <w:rsid w:val="00BE6899"/>
    <w:rsid w:val="00BE6D9F"/>
    <w:rsid w:val="00BE6F73"/>
    <w:rsid w:val="00BE77B1"/>
    <w:rsid w:val="00BE7888"/>
    <w:rsid w:val="00BE7D26"/>
    <w:rsid w:val="00BE7FB4"/>
    <w:rsid w:val="00BF04B2"/>
    <w:rsid w:val="00BF0B20"/>
    <w:rsid w:val="00BF0C1B"/>
    <w:rsid w:val="00BF1474"/>
    <w:rsid w:val="00BF14D4"/>
    <w:rsid w:val="00BF1802"/>
    <w:rsid w:val="00BF1A87"/>
    <w:rsid w:val="00BF1BE1"/>
    <w:rsid w:val="00BF1C7F"/>
    <w:rsid w:val="00BF1F79"/>
    <w:rsid w:val="00BF2469"/>
    <w:rsid w:val="00BF2985"/>
    <w:rsid w:val="00BF2AC5"/>
    <w:rsid w:val="00BF2BB1"/>
    <w:rsid w:val="00BF3662"/>
    <w:rsid w:val="00BF3B21"/>
    <w:rsid w:val="00BF3B33"/>
    <w:rsid w:val="00BF3C3E"/>
    <w:rsid w:val="00BF3EDD"/>
    <w:rsid w:val="00BF452C"/>
    <w:rsid w:val="00BF48D9"/>
    <w:rsid w:val="00BF4941"/>
    <w:rsid w:val="00BF4A4F"/>
    <w:rsid w:val="00BF50B1"/>
    <w:rsid w:val="00BF5125"/>
    <w:rsid w:val="00BF600D"/>
    <w:rsid w:val="00BF67EE"/>
    <w:rsid w:val="00BF680A"/>
    <w:rsid w:val="00BF6817"/>
    <w:rsid w:val="00BF681D"/>
    <w:rsid w:val="00BF6C48"/>
    <w:rsid w:val="00BF6C65"/>
    <w:rsid w:val="00BF6F8B"/>
    <w:rsid w:val="00BF7B48"/>
    <w:rsid w:val="00BF7C39"/>
    <w:rsid w:val="00C00303"/>
    <w:rsid w:val="00C0083F"/>
    <w:rsid w:val="00C00BD6"/>
    <w:rsid w:val="00C00DC6"/>
    <w:rsid w:val="00C0165A"/>
    <w:rsid w:val="00C01839"/>
    <w:rsid w:val="00C018CF"/>
    <w:rsid w:val="00C01D9D"/>
    <w:rsid w:val="00C02648"/>
    <w:rsid w:val="00C02AC0"/>
    <w:rsid w:val="00C03172"/>
    <w:rsid w:val="00C0331E"/>
    <w:rsid w:val="00C034CE"/>
    <w:rsid w:val="00C035B3"/>
    <w:rsid w:val="00C03D3D"/>
    <w:rsid w:val="00C03FDA"/>
    <w:rsid w:val="00C044EF"/>
    <w:rsid w:val="00C0454E"/>
    <w:rsid w:val="00C046CA"/>
    <w:rsid w:val="00C04892"/>
    <w:rsid w:val="00C048B7"/>
    <w:rsid w:val="00C048F2"/>
    <w:rsid w:val="00C04AA4"/>
    <w:rsid w:val="00C04DCF"/>
    <w:rsid w:val="00C04F0F"/>
    <w:rsid w:val="00C0522E"/>
    <w:rsid w:val="00C05BB5"/>
    <w:rsid w:val="00C05FF4"/>
    <w:rsid w:val="00C06177"/>
    <w:rsid w:val="00C06818"/>
    <w:rsid w:val="00C068AB"/>
    <w:rsid w:val="00C06E3F"/>
    <w:rsid w:val="00C073F0"/>
    <w:rsid w:val="00C07414"/>
    <w:rsid w:val="00C0754C"/>
    <w:rsid w:val="00C075EA"/>
    <w:rsid w:val="00C07A33"/>
    <w:rsid w:val="00C07BB7"/>
    <w:rsid w:val="00C106E9"/>
    <w:rsid w:val="00C10CA6"/>
    <w:rsid w:val="00C10F70"/>
    <w:rsid w:val="00C113D4"/>
    <w:rsid w:val="00C1165A"/>
    <w:rsid w:val="00C11EEB"/>
    <w:rsid w:val="00C11FD9"/>
    <w:rsid w:val="00C12187"/>
    <w:rsid w:val="00C121E0"/>
    <w:rsid w:val="00C127C1"/>
    <w:rsid w:val="00C13058"/>
    <w:rsid w:val="00C13282"/>
    <w:rsid w:val="00C13444"/>
    <w:rsid w:val="00C13654"/>
    <w:rsid w:val="00C136BE"/>
    <w:rsid w:val="00C13B5F"/>
    <w:rsid w:val="00C13D28"/>
    <w:rsid w:val="00C13EE2"/>
    <w:rsid w:val="00C1421C"/>
    <w:rsid w:val="00C14866"/>
    <w:rsid w:val="00C14B68"/>
    <w:rsid w:val="00C14F36"/>
    <w:rsid w:val="00C1539E"/>
    <w:rsid w:val="00C1549B"/>
    <w:rsid w:val="00C1570A"/>
    <w:rsid w:val="00C158DA"/>
    <w:rsid w:val="00C16388"/>
    <w:rsid w:val="00C163ED"/>
    <w:rsid w:val="00C16BDC"/>
    <w:rsid w:val="00C17259"/>
    <w:rsid w:val="00C1757F"/>
    <w:rsid w:val="00C1775B"/>
    <w:rsid w:val="00C17D4F"/>
    <w:rsid w:val="00C17D81"/>
    <w:rsid w:val="00C2033A"/>
    <w:rsid w:val="00C20BCA"/>
    <w:rsid w:val="00C21060"/>
    <w:rsid w:val="00C210B2"/>
    <w:rsid w:val="00C2151E"/>
    <w:rsid w:val="00C228FC"/>
    <w:rsid w:val="00C22EAB"/>
    <w:rsid w:val="00C232AB"/>
    <w:rsid w:val="00C23359"/>
    <w:rsid w:val="00C2344E"/>
    <w:rsid w:val="00C236CD"/>
    <w:rsid w:val="00C23990"/>
    <w:rsid w:val="00C23A9D"/>
    <w:rsid w:val="00C23BD1"/>
    <w:rsid w:val="00C23E1C"/>
    <w:rsid w:val="00C25A88"/>
    <w:rsid w:val="00C25DA8"/>
    <w:rsid w:val="00C25E39"/>
    <w:rsid w:val="00C25EC1"/>
    <w:rsid w:val="00C2618F"/>
    <w:rsid w:val="00C26366"/>
    <w:rsid w:val="00C2679A"/>
    <w:rsid w:val="00C26B05"/>
    <w:rsid w:val="00C27F2D"/>
    <w:rsid w:val="00C301FD"/>
    <w:rsid w:val="00C3032F"/>
    <w:rsid w:val="00C3077A"/>
    <w:rsid w:val="00C3080E"/>
    <w:rsid w:val="00C308E8"/>
    <w:rsid w:val="00C30B2E"/>
    <w:rsid w:val="00C30E9A"/>
    <w:rsid w:val="00C317FC"/>
    <w:rsid w:val="00C318AC"/>
    <w:rsid w:val="00C31B0E"/>
    <w:rsid w:val="00C31C38"/>
    <w:rsid w:val="00C320A8"/>
    <w:rsid w:val="00C32129"/>
    <w:rsid w:val="00C3278F"/>
    <w:rsid w:val="00C3301F"/>
    <w:rsid w:val="00C33195"/>
    <w:rsid w:val="00C3339D"/>
    <w:rsid w:val="00C337BE"/>
    <w:rsid w:val="00C345C0"/>
    <w:rsid w:val="00C34718"/>
    <w:rsid w:val="00C3486A"/>
    <w:rsid w:val="00C349D5"/>
    <w:rsid w:val="00C34C43"/>
    <w:rsid w:val="00C35309"/>
    <w:rsid w:val="00C363B0"/>
    <w:rsid w:val="00C36863"/>
    <w:rsid w:val="00C36C8A"/>
    <w:rsid w:val="00C37683"/>
    <w:rsid w:val="00C37844"/>
    <w:rsid w:val="00C37880"/>
    <w:rsid w:val="00C37EC5"/>
    <w:rsid w:val="00C37EFF"/>
    <w:rsid w:val="00C406F2"/>
    <w:rsid w:val="00C407D7"/>
    <w:rsid w:val="00C40D5B"/>
    <w:rsid w:val="00C40FAD"/>
    <w:rsid w:val="00C40FB5"/>
    <w:rsid w:val="00C40FB9"/>
    <w:rsid w:val="00C4133A"/>
    <w:rsid w:val="00C413B5"/>
    <w:rsid w:val="00C4150B"/>
    <w:rsid w:val="00C4176B"/>
    <w:rsid w:val="00C4191F"/>
    <w:rsid w:val="00C41BEB"/>
    <w:rsid w:val="00C41FAD"/>
    <w:rsid w:val="00C42383"/>
    <w:rsid w:val="00C423B6"/>
    <w:rsid w:val="00C42657"/>
    <w:rsid w:val="00C428BC"/>
    <w:rsid w:val="00C4298A"/>
    <w:rsid w:val="00C42A39"/>
    <w:rsid w:val="00C42C54"/>
    <w:rsid w:val="00C42EDA"/>
    <w:rsid w:val="00C4302F"/>
    <w:rsid w:val="00C43327"/>
    <w:rsid w:val="00C43834"/>
    <w:rsid w:val="00C44ABB"/>
    <w:rsid w:val="00C44E96"/>
    <w:rsid w:val="00C451EE"/>
    <w:rsid w:val="00C4521D"/>
    <w:rsid w:val="00C45374"/>
    <w:rsid w:val="00C453C1"/>
    <w:rsid w:val="00C45565"/>
    <w:rsid w:val="00C455C5"/>
    <w:rsid w:val="00C4572E"/>
    <w:rsid w:val="00C45803"/>
    <w:rsid w:val="00C459DB"/>
    <w:rsid w:val="00C45A9A"/>
    <w:rsid w:val="00C45AF5"/>
    <w:rsid w:val="00C45EE8"/>
    <w:rsid w:val="00C46137"/>
    <w:rsid w:val="00C461FF"/>
    <w:rsid w:val="00C4622C"/>
    <w:rsid w:val="00C46236"/>
    <w:rsid w:val="00C4672B"/>
    <w:rsid w:val="00C46E9B"/>
    <w:rsid w:val="00C471B7"/>
    <w:rsid w:val="00C47A43"/>
    <w:rsid w:val="00C47ADF"/>
    <w:rsid w:val="00C47AE8"/>
    <w:rsid w:val="00C5002E"/>
    <w:rsid w:val="00C5039E"/>
    <w:rsid w:val="00C508C1"/>
    <w:rsid w:val="00C50A24"/>
    <w:rsid w:val="00C50A26"/>
    <w:rsid w:val="00C50E02"/>
    <w:rsid w:val="00C5171A"/>
    <w:rsid w:val="00C527B9"/>
    <w:rsid w:val="00C52918"/>
    <w:rsid w:val="00C529C9"/>
    <w:rsid w:val="00C52B67"/>
    <w:rsid w:val="00C52C9D"/>
    <w:rsid w:val="00C52E68"/>
    <w:rsid w:val="00C5304D"/>
    <w:rsid w:val="00C53190"/>
    <w:rsid w:val="00C533F4"/>
    <w:rsid w:val="00C535BA"/>
    <w:rsid w:val="00C5385B"/>
    <w:rsid w:val="00C53C90"/>
    <w:rsid w:val="00C53DD7"/>
    <w:rsid w:val="00C53EA3"/>
    <w:rsid w:val="00C53FED"/>
    <w:rsid w:val="00C54015"/>
    <w:rsid w:val="00C541AE"/>
    <w:rsid w:val="00C54257"/>
    <w:rsid w:val="00C5479E"/>
    <w:rsid w:val="00C5492C"/>
    <w:rsid w:val="00C54A52"/>
    <w:rsid w:val="00C54ACA"/>
    <w:rsid w:val="00C54ED0"/>
    <w:rsid w:val="00C5520D"/>
    <w:rsid w:val="00C55322"/>
    <w:rsid w:val="00C55355"/>
    <w:rsid w:val="00C554F0"/>
    <w:rsid w:val="00C55B9A"/>
    <w:rsid w:val="00C55BEE"/>
    <w:rsid w:val="00C55F01"/>
    <w:rsid w:val="00C56647"/>
    <w:rsid w:val="00C567B9"/>
    <w:rsid w:val="00C56827"/>
    <w:rsid w:val="00C56B4D"/>
    <w:rsid w:val="00C56D6B"/>
    <w:rsid w:val="00C573E5"/>
    <w:rsid w:val="00C57789"/>
    <w:rsid w:val="00C577AC"/>
    <w:rsid w:val="00C57C71"/>
    <w:rsid w:val="00C57E9E"/>
    <w:rsid w:val="00C60088"/>
    <w:rsid w:val="00C6022D"/>
    <w:rsid w:val="00C60601"/>
    <w:rsid w:val="00C6110E"/>
    <w:rsid w:val="00C61114"/>
    <w:rsid w:val="00C61AC6"/>
    <w:rsid w:val="00C61D47"/>
    <w:rsid w:val="00C61DB6"/>
    <w:rsid w:val="00C61EF4"/>
    <w:rsid w:val="00C62315"/>
    <w:rsid w:val="00C6268F"/>
    <w:rsid w:val="00C628C5"/>
    <w:rsid w:val="00C629EA"/>
    <w:rsid w:val="00C62C34"/>
    <w:rsid w:val="00C63139"/>
    <w:rsid w:val="00C636BE"/>
    <w:rsid w:val="00C63901"/>
    <w:rsid w:val="00C63AE7"/>
    <w:rsid w:val="00C63E9E"/>
    <w:rsid w:val="00C64372"/>
    <w:rsid w:val="00C64505"/>
    <w:rsid w:val="00C64A13"/>
    <w:rsid w:val="00C65038"/>
    <w:rsid w:val="00C650C9"/>
    <w:rsid w:val="00C65A8D"/>
    <w:rsid w:val="00C661EF"/>
    <w:rsid w:val="00C66415"/>
    <w:rsid w:val="00C66432"/>
    <w:rsid w:val="00C6691F"/>
    <w:rsid w:val="00C66CE9"/>
    <w:rsid w:val="00C670C2"/>
    <w:rsid w:val="00C67304"/>
    <w:rsid w:val="00C67AB2"/>
    <w:rsid w:val="00C67BE5"/>
    <w:rsid w:val="00C67D8A"/>
    <w:rsid w:val="00C67EEE"/>
    <w:rsid w:val="00C702C7"/>
    <w:rsid w:val="00C703DD"/>
    <w:rsid w:val="00C711CB"/>
    <w:rsid w:val="00C71252"/>
    <w:rsid w:val="00C712CF"/>
    <w:rsid w:val="00C719FD"/>
    <w:rsid w:val="00C71A32"/>
    <w:rsid w:val="00C7229E"/>
    <w:rsid w:val="00C7292E"/>
    <w:rsid w:val="00C72C7A"/>
    <w:rsid w:val="00C72DA3"/>
    <w:rsid w:val="00C733BC"/>
    <w:rsid w:val="00C7357F"/>
    <w:rsid w:val="00C73922"/>
    <w:rsid w:val="00C73AEB"/>
    <w:rsid w:val="00C73CD2"/>
    <w:rsid w:val="00C7429C"/>
    <w:rsid w:val="00C7472B"/>
    <w:rsid w:val="00C74A38"/>
    <w:rsid w:val="00C74B1E"/>
    <w:rsid w:val="00C74E09"/>
    <w:rsid w:val="00C756E8"/>
    <w:rsid w:val="00C75C6A"/>
    <w:rsid w:val="00C75F41"/>
    <w:rsid w:val="00C75FC7"/>
    <w:rsid w:val="00C762EB"/>
    <w:rsid w:val="00C76B4C"/>
    <w:rsid w:val="00C76D3F"/>
    <w:rsid w:val="00C77C8D"/>
    <w:rsid w:val="00C80072"/>
    <w:rsid w:val="00C80198"/>
    <w:rsid w:val="00C806DA"/>
    <w:rsid w:val="00C80F62"/>
    <w:rsid w:val="00C81363"/>
    <w:rsid w:val="00C8136E"/>
    <w:rsid w:val="00C81399"/>
    <w:rsid w:val="00C81AFF"/>
    <w:rsid w:val="00C81F98"/>
    <w:rsid w:val="00C82150"/>
    <w:rsid w:val="00C82158"/>
    <w:rsid w:val="00C8245D"/>
    <w:rsid w:val="00C8252F"/>
    <w:rsid w:val="00C8271A"/>
    <w:rsid w:val="00C82A33"/>
    <w:rsid w:val="00C82C91"/>
    <w:rsid w:val="00C8389D"/>
    <w:rsid w:val="00C83989"/>
    <w:rsid w:val="00C842C8"/>
    <w:rsid w:val="00C84D0E"/>
    <w:rsid w:val="00C84D7C"/>
    <w:rsid w:val="00C84DCD"/>
    <w:rsid w:val="00C84EAC"/>
    <w:rsid w:val="00C85140"/>
    <w:rsid w:val="00C852E5"/>
    <w:rsid w:val="00C85340"/>
    <w:rsid w:val="00C85C0F"/>
    <w:rsid w:val="00C86093"/>
    <w:rsid w:val="00C8656E"/>
    <w:rsid w:val="00C86603"/>
    <w:rsid w:val="00C86E1B"/>
    <w:rsid w:val="00C8703B"/>
    <w:rsid w:val="00C87309"/>
    <w:rsid w:val="00C8778F"/>
    <w:rsid w:val="00C878B8"/>
    <w:rsid w:val="00C87B10"/>
    <w:rsid w:val="00C9006C"/>
    <w:rsid w:val="00C90473"/>
    <w:rsid w:val="00C9050C"/>
    <w:rsid w:val="00C90AA9"/>
    <w:rsid w:val="00C90E05"/>
    <w:rsid w:val="00C913D5"/>
    <w:rsid w:val="00C91792"/>
    <w:rsid w:val="00C91904"/>
    <w:rsid w:val="00C91A98"/>
    <w:rsid w:val="00C91D41"/>
    <w:rsid w:val="00C91E44"/>
    <w:rsid w:val="00C9240E"/>
    <w:rsid w:val="00C928AC"/>
    <w:rsid w:val="00C92D06"/>
    <w:rsid w:val="00C934D4"/>
    <w:rsid w:val="00C937D5"/>
    <w:rsid w:val="00C93C26"/>
    <w:rsid w:val="00C944B6"/>
    <w:rsid w:val="00C94938"/>
    <w:rsid w:val="00C94B24"/>
    <w:rsid w:val="00C94F6B"/>
    <w:rsid w:val="00C94F75"/>
    <w:rsid w:val="00C94F8F"/>
    <w:rsid w:val="00C94FEE"/>
    <w:rsid w:val="00C95052"/>
    <w:rsid w:val="00C951E1"/>
    <w:rsid w:val="00C9524C"/>
    <w:rsid w:val="00C95849"/>
    <w:rsid w:val="00C95853"/>
    <w:rsid w:val="00C96148"/>
    <w:rsid w:val="00C96206"/>
    <w:rsid w:val="00C96264"/>
    <w:rsid w:val="00C96DC0"/>
    <w:rsid w:val="00C970B3"/>
    <w:rsid w:val="00C971A1"/>
    <w:rsid w:val="00C973C7"/>
    <w:rsid w:val="00C975D0"/>
    <w:rsid w:val="00C97B6E"/>
    <w:rsid w:val="00CA066E"/>
    <w:rsid w:val="00CA0F71"/>
    <w:rsid w:val="00CA1229"/>
    <w:rsid w:val="00CA28E6"/>
    <w:rsid w:val="00CA2AF7"/>
    <w:rsid w:val="00CA30BC"/>
    <w:rsid w:val="00CA361E"/>
    <w:rsid w:val="00CA3842"/>
    <w:rsid w:val="00CA3EE4"/>
    <w:rsid w:val="00CA3FBA"/>
    <w:rsid w:val="00CA41C2"/>
    <w:rsid w:val="00CA44FA"/>
    <w:rsid w:val="00CA4A4C"/>
    <w:rsid w:val="00CA4C85"/>
    <w:rsid w:val="00CA4E63"/>
    <w:rsid w:val="00CA51CF"/>
    <w:rsid w:val="00CA53D0"/>
    <w:rsid w:val="00CA5724"/>
    <w:rsid w:val="00CA58A2"/>
    <w:rsid w:val="00CA5B05"/>
    <w:rsid w:val="00CA68CE"/>
    <w:rsid w:val="00CA6A3D"/>
    <w:rsid w:val="00CA6ACC"/>
    <w:rsid w:val="00CA6D95"/>
    <w:rsid w:val="00CA7246"/>
    <w:rsid w:val="00CA75B3"/>
    <w:rsid w:val="00CA7694"/>
    <w:rsid w:val="00CB04EE"/>
    <w:rsid w:val="00CB0E68"/>
    <w:rsid w:val="00CB17CC"/>
    <w:rsid w:val="00CB1C3D"/>
    <w:rsid w:val="00CB1D1D"/>
    <w:rsid w:val="00CB2259"/>
    <w:rsid w:val="00CB2468"/>
    <w:rsid w:val="00CB2888"/>
    <w:rsid w:val="00CB2CE2"/>
    <w:rsid w:val="00CB31A1"/>
    <w:rsid w:val="00CB31A7"/>
    <w:rsid w:val="00CB3761"/>
    <w:rsid w:val="00CB39E6"/>
    <w:rsid w:val="00CB3B94"/>
    <w:rsid w:val="00CB4A73"/>
    <w:rsid w:val="00CB4D9D"/>
    <w:rsid w:val="00CB4F30"/>
    <w:rsid w:val="00CB5243"/>
    <w:rsid w:val="00CB55E9"/>
    <w:rsid w:val="00CB577D"/>
    <w:rsid w:val="00CB5810"/>
    <w:rsid w:val="00CB581A"/>
    <w:rsid w:val="00CB5C52"/>
    <w:rsid w:val="00CB64D5"/>
    <w:rsid w:val="00CB66ED"/>
    <w:rsid w:val="00CB6ABB"/>
    <w:rsid w:val="00CB6B12"/>
    <w:rsid w:val="00CB6B3D"/>
    <w:rsid w:val="00CB75B1"/>
    <w:rsid w:val="00CB77A5"/>
    <w:rsid w:val="00CB7D0E"/>
    <w:rsid w:val="00CB7FF8"/>
    <w:rsid w:val="00CC023B"/>
    <w:rsid w:val="00CC07BA"/>
    <w:rsid w:val="00CC0B50"/>
    <w:rsid w:val="00CC0BB9"/>
    <w:rsid w:val="00CC15C0"/>
    <w:rsid w:val="00CC1B27"/>
    <w:rsid w:val="00CC1CE2"/>
    <w:rsid w:val="00CC2032"/>
    <w:rsid w:val="00CC232E"/>
    <w:rsid w:val="00CC2A1A"/>
    <w:rsid w:val="00CC380C"/>
    <w:rsid w:val="00CC387F"/>
    <w:rsid w:val="00CC40A9"/>
    <w:rsid w:val="00CC45C3"/>
    <w:rsid w:val="00CC4778"/>
    <w:rsid w:val="00CC4FC1"/>
    <w:rsid w:val="00CC5054"/>
    <w:rsid w:val="00CC50C7"/>
    <w:rsid w:val="00CC5901"/>
    <w:rsid w:val="00CC5ADD"/>
    <w:rsid w:val="00CC5E8F"/>
    <w:rsid w:val="00CC6020"/>
    <w:rsid w:val="00CC6021"/>
    <w:rsid w:val="00CC6039"/>
    <w:rsid w:val="00CC605C"/>
    <w:rsid w:val="00CC6433"/>
    <w:rsid w:val="00CC64FB"/>
    <w:rsid w:val="00CC67AF"/>
    <w:rsid w:val="00CC71C5"/>
    <w:rsid w:val="00CC7919"/>
    <w:rsid w:val="00CC799F"/>
    <w:rsid w:val="00CC7B39"/>
    <w:rsid w:val="00CC7BCD"/>
    <w:rsid w:val="00CD01F9"/>
    <w:rsid w:val="00CD0728"/>
    <w:rsid w:val="00CD0767"/>
    <w:rsid w:val="00CD0856"/>
    <w:rsid w:val="00CD0D8A"/>
    <w:rsid w:val="00CD1032"/>
    <w:rsid w:val="00CD1DC2"/>
    <w:rsid w:val="00CD23C7"/>
    <w:rsid w:val="00CD2417"/>
    <w:rsid w:val="00CD2596"/>
    <w:rsid w:val="00CD28C1"/>
    <w:rsid w:val="00CD295B"/>
    <w:rsid w:val="00CD2BBE"/>
    <w:rsid w:val="00CD2F0E"/>
    <w:rsid w:val="00CD31D4"/>
    <w:rsid w:val="00CD410C"/>
    <w:rsid w:val="00CD4260"/>
    <w:rsid w:val="00CD451F"/>
    <w:rsid w:val="00CD4630"/>
    <w:rsid w:val="00CD496C"/>
    <w:rsid w:val="00CD499B"/>
    <w:rsid w:val="00CD4DE0"/>
    <w:rsid w:val="00CD4FE3"/>
    <w:rsid w:val="00CD56D1"/>
    <w:rsid w:val="00CD5842"/>
    <w:rsid w:val="00CD5EB9"/>
    <w:rsid w:val="00CD5EC2"/>
    <w:rsid w:val="00CD5F50"/>
    <w:rsid w:val="00CD62BC"/>
    <w:rsid w:val="00CD62FF"/>
    <w:rsid w:val="00CD6814"/>
    <w:rsid w:val="00CD6B47"/>
    <w:rsid w:val="00CD6CC9"/>
    <w:rsid w:val="00CD6D2D"/>
    <w:rsid w:val="00CD6ECF"/>
    <w:rsid w:val="00CD7245"/>
    <w:rsid w:val="00CD73B1"/>
    <w:rsid w:val="00CD74E2"/>
    <w:rsid w:val="00CD76C5"/>
    <w:rsid w:val="00CD7C54"/>
    <w:rsid w:val="00CD7C55"/>
    <w:rsid w:val="00CD7CF8"/>
    <w:rsid w:val="00CD7CFC"/>
    <w:rsid w:val="00CE01EA"/>
    <w:rsid w:val="00CE0767"/>
    <w:rsid w:val="00CE103C"/>
    <w:rsid w:val="00CE12DA"/>
    <w:rsid w:val="00CE1D9F"/>
    <w:rsid w:val="00CE22BA"/>
    <w:rsid w:val="00CE2307"/>
    <w:rsid w:val="00CE26A2"/>
    <w:rsid w:val="00CE2869"/>
    <w:rsid w:val="00CE2978"/>
    <w:rsid w:val="00CE29D2"/>
    <w:rsid w:val="00CE29F1"/>
    <w:rsid w:val="00CE32F3"/>
    <w:rsid w:val="00CE332F"/>
    <w:rsid w:val="00CE3412"/>
    <w:rsid w:val="00CE3A2F"/>
    <w:rsid w:val="00CE3B84"/>
    <w:rsid w:val="00CE4019"/>
    <w:rsid w:val="00CE4384"/>
    <w:rsid w:val="00CE44C6"/>
    <w:rsid w:val="00CE463A"/>
    <w:rsid w:val="00CE485F"/>
    <w:rsid w:val="00CE4E02"/>
    <w:rsid w:val="00CE665D"/>
    <w:rsid w:val="00CE6AC1"/>
    <w:rsid w:val="00CE6F56"/>
    <w:rsid w:val="00CE74D2"/>
    <w:rsid w:val="00CE78BA"/>
    <w:rsid w:val="00CE7943"/>
    <w:rsid w:val="00CE79D4"/>
    <w:rsid w:val="00CE7A0C"/>
    <w:rsid w:val="00CE7BBD"/>
    <w:rsid w:val="00CE7CAF"/>
    <w:rsid w:val="00CE7F0B"/>
    <w:rsid w:val="00CE7F14"/>
    <w:rsid w:val="00CF0593"/>
    <w:rsid w:val="00CF07FA"/>
    <w:rsid w:val="00CF081B"/>
    <w:rsid w:val="00CF0B3C"/>
    <w:rsid w:val="00CF0B72"/>
    <w:rsid w:val="00CF0CAC"/>
    <w:rsid w:val="00CF0CD7"/>
    <w:rsid w:val="00CF10EA"/>
    <w:rsid w:val="00CF13AB"/>
    <w:rsid w:val="00CF1404"/>
    <w:rsid w:val="00CF190F"/>
    <w:rsid w:val="00CF1AE6"/>
    <w:rsid w:val="00CF1F5F"/>
    <w:rsid w:val="00CF21B7"/>
    <w:rsid w:val="00CF25F8"/>
    <w:rsid w:val="00CF2DF5"/>
    <w:rsid w:val="00CF2E21"/>
    <w:rsid w:val="00CF3139"/>
    <w:rsid w:val="00CF32C9"/>
    <w:rsid w:val="00CF36FA"/>
    <w:rsid w:val="00CF38FD"/>
    <w:rsid w:val="00CF3B70"/>
    <w:rsid w:val="00CF3CA4"/>
    <w:rsid w:val="00CF3EA8"/>
    <w:rsid w:val="00CF4886"/>
    <w:rsid w:val="00CF508E"/>
    <w:rsid w:val="00CF546E"/>
    <w:rsid w:val="00CF613E"/>
    <w:rsid w:val="00CF6235"/>
    <w:rsid w:val="00CF64F0"/>
    <w:rsid w:val="00CF6664"/>
    <w:rsid w:val="00CF6BF4"/>
    <w:rsid w:val="00CF6C3A"/>
    <w:rsid w:val="00CF6CEF"/>
    <w:rsid w:val="00CF6DF2"/>
    <w:rsid w:val="00CF7372"/>
    <w:rsid w:val="00CF771D"/>
    <w:rsid w:val="00CF7F7F"/>
    <w:rsid w:val="00D0023B"/>
    <w:rsid w:val="00D0066F"/>
    <w:rsid w:val="00D00D13"/>
    <w:rsid w:val="00D00D2A"/>
    <w:rsid w:val="00D01239"/>
    <w:rsid w:val="00D014E2"/>
    <w:rsid w:val="00D017E7"/>
    <w:rsid w:val="00D01C0B"/>
    <w:rsid w:val="00D01F27"/>
    <w:rsid w:val="00D01F4A"/>
    <w:rsid w:val="00D024B4"/>
    <w:rsid w:val="00D0250C"/>
    <w:rsid w:val="00D02605"/>
    <w:rsid w:val="00D0264B"/>
    <w:rsid w:val="00D02D60"/>
    <w:rsid w:val="00D031E8"/>
    <w:rsid w:val="00D03254"/>
    <w:rsid w:val="00D034D3"/>
    <w:rsid w:val="00D04312"/>
    <w:rsid w:val="00D04651"/>
    <w:rsid w:val="00D05180"/>
    <w:rsid w:val="00D052D2"/>
    <w:rsid w:val="00D053BB"/>
    <w:rsid w:val="00D056AE"/>
    <w:rsid w:val="00D05F12"/>
    <w:rsid w:val="00D060B2"/>
    <w:rsid w:val="00D060B6"/>
    <w:rsid w:val="00D06BE9"/>
    <w:rsid w:val="00D073BA"/>
    <w:rsid w:val="00D07403"/>
    <w:rsid w:val="00D0745D"/>
    <w:rsid w:val="00D07573"/>
    <w:rsid w:val="00D07665"/>
    <w:rsid w:val="00D076E4"/>
    <w:rsid w:val="00D07B14"/>
    <w:rsid w:val="00D07D24"/>
    <w:rsid w:val="00D07E39"/>
    <w:rsid w:val="00D1014D"/>
    <w:rsid w:val="00D1032A"/>
    <w:rsid w:val="00D10399"/>
    <w:rsid w:val="00D10B59"/>
    <w:rsid w:val="00D10C9E"/>
    <w:rsid w:val="00D10F65"/>
    <w:rsid w:val="00D1155C"/>
    <w:rsid w:val="00D118AE"/>
    <w:rsid w:val="00D12066"/>
    <w:rsid w:val="00D12151"/>
    <w:rsid w:val="00D123B0"/>
    <w:rsid w:val="00D1293E"/>
    <w:rsid w:val="00D129AD"/>
    <w:rsid w:val="00D12D98"/>
    <w:rsid w:val="00D133D1"/>
    <w:rsid w:val="00D134A0"/>
    <w:rsid w:val="00D135B7"/>
    <w:rsid w:val="00D13983"/>
    <w:rsid w:val="00D13FD1"/>
    <w:rsid w:val="00D143D7"/>
    <w:rsid w:val="00D14401"/>
    <w:rsid w:val="00D1440C"/>
    <w:rsid w:val="00D144AA"/>
    <w:rsid w:val="00D144BB"/>
    <w:rsid w:val="00D14856"/>
    <w:rsid w:val="00D14867"/>
    <w:rsid w:val="00D14D2E"/>
    <w:rsid w:val="00D14FC3"/>
    <w:rsid w:val="00D1522A"/>
    <w:rsid w:val="00D15373"/>
    <w:rsid w:val="00D15B09"/>
    <w:rsid w:val="00D15BF1"/>
    <w:rsid w:val="00D15D6E"/>
    <w:rsid w:val="00D15FE2"/>
    <w:rsid w:val="00D1652A"/>
    <w:rsid w:val="00D16953"/>
    <w:rsid w:val="00D1712A"/>
    <w:rsid w:val="00D2012B"/>
    <w:rsid w:val="00D20AB7"/>
    <w:rsid w:val="00D20F6A"/>
    <w:rsid w:val="00D212DE"/>
    <w:rsid w:val="00D2158B"/>
    <w:rsid w:val="00D2161D"/>
    <w:rsid w:val="00D21999"/>
    <w:rsid w:val="00D22271"/>
    <w:rsid w:val="00D227FD"/>
    <w:rsid w:val="00D22A29"/>
    <w:rsid w:val="00D236E8"/>
    <w:rsid w:val="00D237D3"/>
    <w:rsid w:val="00D239FF"/>
    <w:rsid w:val="00D23B9D"/>
    <w:rsid w:val="00D23DFA"/>
    <w:rsid w:val="00D24251"/>
    <w:rsid w:val="00D24356"/>
    <w:rsid w:val="00D24CF6"/>
    <w:rsid w:val="00D24DDA"/>
    <w:rsid w:val="00D25BA7"/>
    <w:rsid w:val="00D2662D"/>
    <w:rsid w:val="00D26AB4"/>
    <w:rsid w:val="00D26F9D"/>
    <w:rsid w:val="00D2779C"/>
    <w:rsid w:val="00D27871"/>
    <w:rsid w:val="00D27971"/>
    <w:rsid w:val="00D27B73"/>
    <w:rsid w:val="00D27BED"/>
    <w:rsid w:val="00D30587"/>
    <w:rsid w:val="00D30655"/>
    <w:rsid w:val="00D3087F"/>
    <w:rsid w:val="00D31D3C"/>
    <w:rsid w:val="00D32058"/>
    <w:rsid w:val="00D321D9"/>
    <w:rsid w:val="00D32663"/>
    <w:rsid w:val="00D328AE"/>
    <w:rsid w:val="00D329DF"/>
    <w:rsid w:val="00D32A37"/>
    <w:rsid w:val="00D32F20"/>
    <w:rsid w:val="00D33049"/>
    <w:rsid w:val="00D33A2B"/>
    <w:rsid w:val="00D34242"/>
    <w:rsid w:val="00D34C35"/>
    <w:rsid w:val="00D34CA6"/>
    <w:rsid w:val="00D34F01"/>
    <w:rsid w:val="00D3518C"/>
    <w:rsid w:val="00D354EA"/>
    <w:rsid w:val="00D35B3D"/>
    <w:rsid w:val="00D35B9A"/>
    <w:rsid w:val="00D35C72"/>
    <w:rsid w:val="00D35D3E"/>
    <w:rsid w:val="00D35FCF"/>
    <w:rsid w:val="00D3623E"/>
    <w:rsid w:val="00D369A7"/>
    <w:rsid w:val="00D36E73"/>
    <w:rsid w:val="00D36F14"/>
    <w:rsid w:val="00D3730D"/>
    <w:rsid w:val="00D37622"/>
    <w:rsid w:val="00D37681"/>
    <w:rsid w:val="00D3790B"/>
    <w:rsid w:val="00D37926"/>
    <w:rsid w:val="00D37B9D"/>
    <w:rsid w:val="00D37F3D"/>
    <w:rsid w:val="00D40B5C"/>
    <w:rsid w:val="00D40D27"/>
    <w:rsid w:val="00D41173"/>
    <w:rsid w:val="00D4217C"/>
    <w:rsid w:val="00D422CD"/>
    <w:rsid w:val="00D42364"/>
    <w:rsid w:val="00D4280C"/>
    <w:rsid w:val="00D42A9B"/>
    <w:rsid w:val="00D42EBD"/>
    <w:rsid w:val="00D42FBA"/>
    <w:rsid w:val="00D437F9"/>
    <w:rsid w:val="00D43C60"/>
    <w:rsid w:val="00D43D61"/>
    <w:rsid w:val="00D44001"/>
    <w:rsid w:val="00D442C5"/>
    <w:rsid w:val="00D44675"/>
    <w:rsid w:val="00D44ACB"/>
    <w:rsid w:val="00D44B70"/>
    <w:rsid w:val="00D44CF4"/>
    <w:rsid w:val="00D44FEC"/>
    <w:rsid w:val="00D453BA"/>
    <w:rsid w:val="00D45470"/>
    <w:rsid w:val="00D4598F"/>
    <w:rsid w:val="00D4599F"/>
    <w:rsid w:val="00D45C04"/>
    <w:rsid w:val="00D45D5B"/>
    <w:rsid w:val="00D46339"/>
    <w:rsid w:val="00D469E3"/>
    <w:rsid w:val="00D47829"/>
    <w:rsid w:val="00D47C43"/>
    <w:rsid w:val="00D47D45"/>
    <w:rsid w:val="00D47E1D"/>
    <w:rsid w:val="00D47FD1"/>
    <w:rsid w:val="00D5008C"/>
    <w:rsid w:val="00D501F7"/>
    <w:rsid w:val="00D506C2"/>
    <w:rsid w:val="00D507B4"/>
    <w:rsid w:val="00D50B18"/>
    <w:rsid w:val="00D50EE9"/>
    <w:rsid w:val="00D5108F"/>
    <w:rsid w:val="00D5140F"/>
    <w:rsid w:val="00D514F5"/>
    <w:rsid w:val="00D5188C"/>
    <w:rsid w:val="00D51AF5"/>
    <w:rsid w:val="00D525AC"/>
    <w:rsid w:val="00D527F4"/>
    <w:rsid w:val="00D5297D"/>
    <w:rsid w:val="00D52A6A"/>
    <w:rsid w:val="00D52F25"/>
    <w:rsid w:val="00D53393"/>
    <w:rsid w:val="00D53577"/>
    <w:rsid w:val="00D535A3"/>
    <w:rsid w:val="00D53BEB"/>
    <w:rsid w:val="00D53E88"/>
    <w:rsid w:val="00D53F8F"/>
    <w:rsid w:val="00D54041"/>
    <w:rsid w:val="00D540BE"/>
    <w:rsid w:val="00D54281"/>
    <w:rsid w:val="00D542B4"/>
    <w:rsid w:val="00D54834"/>
    <w:rsid w:val="00D548C2"/>
    <w:rsid w:val="00D54CED"/>
    <w:rsid w:val="00D54E84"/>
    <w:rsid w:val="00D55083"/>
    <w:rsid w:val="00D551C6"/>
    <w:rsid w:val="00D55289"/>
    <w:rsid w:val="00D553B1"/>
    <w:rsid w:val="00D554BB"/>
    <w:rsid w:val="00D55A09"/>
    <w:rsid w:val="00D55CE8"/>
    <w:rsid w:val="00D55D86"/>
    <w:rsid w:val="00D560DC"/>
    <w:rsid w:val="00D561B0"/>
    <w:rsid w:val="00D56385"/>
    <w:rsid w:val="00D565E9"/>
    <w:rsid w:val="00D56AC1"/>
    <w:rsid w:val="00D56CE0"/>
    <w:rsid w:val="00D57204"/>
    <w:rsid w:val="00D57454"/>
    <w:rsid w:val="00D579D0"/>
    <w:rsid w:val="00D57E6A"/>
    <w:rsid w:val="00D57F4B"/>
    <w:rsid w:val="00D60402"/>
    <w:rsid w:val="00D60701"/>
    <w:rsid w:val="00D60800"/>
    <w:rsid w:val="00D6121A"/>
    <w:rsid w:val="00D613EC"/>
    <w:rsid w:val="00D615DE"/>
    <w:rsid w:val="00D618A6"/>
    <w:rsid w:val="00D61DFC"/>
    <w:rsid w:val="00D62453"/>
    <w:rsid w:val="00D628CC"/>
    <w:rsid w:val="00D629CD"/>
    <w:rsid w:val="00D62D8B"/>
    <w:rsid w:val="00D62F49"/>
    <w:rsid w:val="00D631AD"/>
    <w:rsid w:val="00D63437"/>
    <w:rsid w:val="00D6372D"/>
    <w:rsid w:val="00D638A6"/>
    <w:rsid w:val="00D63994"/>
    <w:rsid w:val="00D63EA3"/>
    <w:rsid w:val="00D648EB"/>
    <w:rsid w:val="00D65081"/>
    <w:rsid w:val="00D6508A"/>
    <w:rsid w:val="00D6565C"/>
    <w:rsid w:val="00D65DF0"/>
    <w:rsid w:val="00D65E26"/>
    <w:rsid w:val="00D65E5C"/>
    <w:rsid w:val="00D666C8"/>
    <w:rsid w:val="00D66E33"/>
    <w:rsid w:val="00D673E1"/>
    <w:rsid w:val="00D67A99"/>
    <w:rsid w:val="00D67C15"/>
    <w:rsid w:val="00D70327"/>
    <w:rsid w:val="00D70E94"/>
    <w:rsid w:val="00D71B28"/>
    <w:rsid w:val="00D71BB0"/>
    <w:rsid w:val="00D7234C"/>
    <w:rsid w:val="00D72398"/>
    <w:rsid w:val="00D723A8"/>
    <w:rsid w:val="00D723B0"/>
    <w:rsid w:val="00D724EA"/>
    <w:rsid w:val="00D72575"/>
    <w:rsid w:val="00D729F0"/>
    <w:rsid w:val="00D72E6B"/>
    <w:rsid w:val="00D72F39"/>
    <w:rsid w:val="00D72F40"/>
    <w:rsid w:val="00D7310F"/>
    <w:rsid w:val="00D73186"/>
    <w:rsid w:val="00D73470"/>
    <w:rsid w:val="00D7364F"/>
    <w:rsid w:val="00D73A18"/>
    <w:rsid w:val="00D73EE0"/>
    <w:rsid w:val="00D73F0A"/>
    <w:rsid w:val="00D74118"/>
    <w:rsid w:val="00D7411F"/>
    <w:rsid w:val="00D7442E"/>
    <w:rsid w:val="00D746EB"/>
    <w:rsid w:val="00D74EA6"/>
    <w:rsid w:val="00D755CD"/>
    <w:rsid w:val="00D75957"/>
    <w:rsid w:val="00D75CD1"/>
    <w:rsid w:val="00D761AA"/>
    <w:rsid w:val="00D76249"/>
    <w:rsid w:val="00D76541"/>
    <w:rsid w:val="00D766EF"/>
    <w:rsid w:val="00D76794"/>
    <w:rsid w:val="00D76868"/>
    <w:rsid w:val="00D768FD"/>
    <w:rsid w:val="00D76BE5"/>
    <w:rsid w:val="00D76D02"/>
    <w:rsid w:val="00D77073"/>
    <w:rsid w:val="00D7732D"/>
    <w:rsid w:val="00D77A4C"/>
    <w:rsid w:val="00D77CCF"/>
    <w:rsid w:val="00D77DBC"/>
    <w:rsid w:val="00D8088C"/>
    <w:rsid w:val="00D80AF0"/>
    <w:rsid w:val="00D80EEA"/>
    <w:rsid w:val="00D81384"/>
    <w:rsid w:val="00D815D0"/>
    <w:rsid w:val="00D8194E"/>
    <w:rsid w:val="00D81C1C"/>
    <w:rsid w:val="00D81E2D"/>
    <w:rsid w:val="00D81E86"/>
    <w:rsid w:val="00D824E6"/>
    <w:rsid w:val="00D825AB"/>
    <w:rsid w:val="00D825CF"/>
    <w:rsid w:val="00D82B3C"/>
    <w:rsid w:val="00D82C93"/>
    <w:rsid w:val="00D82F90"/>
    <w:rsid w:val="00D8303A"/>
    <w:rsid w:val="00D83069"/>
    <w:rsid w:val="00D832E0"/>
    <w:rsid w:val="00D83815"/>
    <w:rsid w:val="00D838C1"/>
    <w:rsid w:val="00D83B46"/>
    <w:rsid w:val="00D83C8C"/>
    <w:rsid w:val="00D840B1"/>
    <w:rsid w:val="00D8434B"/>
    <w:rsid w:val="00D84594"/>
    <w:rsid w:val="00D845D1"/>
    <w:rsid w:val="00D84843"/>
    <w:rsid w:val="00D848E3"/>
    <w:rsid w:val="00D84995"/>
    <w:rsid w:val="00D85355"/>
    <w:rsid w:val="00D853DB"/>
    <w:rsid w:val="00D85991"/>
    <w:rsid w:val="00D85B1E"/>
    <w:rsid w:val="00D85BFE"/>
    <w:rsid w:val="00D860A5"/>
    <w:rsid w:val="00D8622E"/>
    <w:rsid w:val="00D865D6"/>
    <w:rsid w:val="00D86CDA"/>
    <w:rsid w:val="00D86DA1"/>
    <w:rsid w:val="00D8707C"/>
    <w:rsid w:val="00D8753C"/>
    <w:rsid w:val="00D87744"/>
    <w:rsid w:val="00D87993"/>
    <w:rsid w:val="00D87A3B"/>
    <w:rsid w:val="00D87D0E"/>
    <w:rsid w:val="00D87D27"/>
    <w:rsid w:val="00D87F7C"/>
    <w:rsid w:val="00D907CE"/>
    <w:rsid w:val="00D90970"/>
    <w:rsid w:val="00D909A3"/>
    <w:rsid w:val="00D90B84"/>
    <w:rsid w:val="00D91931"/>
    <w:rsid w:val="00D91A91"/>
    <w:rsid w:val="00D91F7B"/>
    <w:rsid w:val="00D9221D"/>
    <w:rsid w:val="00D924D8"/>
    <w:rsid w:val="00D929B7"/>
    <w:rsid w:val="00D92D9C"/>
    <w:rsid w:val="00D92F3C"/>
    <w:rsid w:val="00D9309D"/>
    <w:rsid w:val="00D94104"/>
    <w:rsid w:val="00D949BA"/>
    <w:rsid w:val="00D94DB6"/>
    <w:rsid w:val="00D94FEE"/>
    <w:rsid w:val="00D955F3"/>
    <w:rsid w:val="00D9581A"/>
    <w:rsid w:val="00D959E1"/>
    <w:rsid w:val="00D95ADC"/>
    <w:rsid w:val="00D95BD4"/>
    <w:rsid w:val="00D95C20"/>
    <w:rsid w:val="00D95E56"/>
    <w:rsid w:val="00D96057"/>
    <w:rsid w:val="00D9610A"/>
    <w:rsid w:val="00D96473"/>
    <w:rsid w:val="00D96678"/>
    <w:rsid w:val="00D96892"/>
    <w:rsid w:val="00D96AF2"/>
    <w:rsid w:val="00D97210"/>
    <w:rsid w:val="00D97A6E"/>
    <w:rsid w:val="00D97BAA"/>
    <w:rsid w:val="00DA055D"/>
    <w:rsid w:val="00DA0B6B"/>
    <w:rsid w:val="00DA0BC2"/>
    <w:rsid w:val="00DA0D36"/>
    <w:rsid w:val="00DA0EF3"/>
    <w:rsid w:val="00DA118D"/>
    <w:rsid w:val="00DA1962"/>
    <w:rsid w:val="00DA1A66"/>
    <w:rsid w:val="00DA1D87"/>
    <w:rsid w:val="00DA240E"/>
    <w:rsid w:val="00DA247A"/>
    <w:rsid w:val="00DA29E0"/>
    <w:rsid w:val="00DA2D5D"/>
    <w:rsid w:val="00DA3109"/>
    <w:rsid w:val="00DA3586"/>
    <w:rsid w:val="00DA42BB"/>
    <w:rsid w:val="00DA43B7"/>
    <w:rsid w:val="00DA4599"/>
    <w:rsid w:val="00DA478A"/>
    <w:rsid w:val="00DA48D3"/>
    <w:rsid w:val="00DA4A81"/>
    <w:rsid w:val="00DA50C0"/>
    <w:rsid w:val="00DA5DF1"/>
    <w:rsid w:val="00DA6210"/>
    <w:rsid w:val="00DA6619"/>
    <w:rsid w:val="00DA6699"/>
    <w:rsid w:val="00DA66B3"/>
    <w:rsid w:val="00DA67D8"/>
    <w:rsid w:val="00DA6AAE"/>
    <w:rsid w:val="00DA6C09"/>
    <w:rsid w:val="00DA6E6B"/>
    <w:rsid w:val="00DA6F75"/>
    <w:rsid w:val="00DA77B3"/>
    <w:rsid w:val="00DA7861"/>
    <w:rsid w:val="00DA7B21"/>
    <w:rsid w:val="00DA7FCE"/>
    <w:rsid w:val="00DB00D0"/>
    <w:rsid w:val="00DB02CA"/>
    <w:rsid w:val="00DB0886"/>
    <w:rsid w:val="00DB0A3C"/>
    <w:rsid w:val="00DB0C9B"/>
    <w:rsid w:val="00DB0CB1"/>
    <w:rsid w:val="00DB15BD"/>
    <w:rsid w:val="00DB194F"/>
    <w:rsid w:val="00DB1A43"/>
    <w:rsid w:val="00DB1B6B"/>
    <w:rsid w:val="00DB1CAE"/>
    <w:rsid w:val="00DB2C6A"/>
    <w:rsid w:val="00DB3096"/>
    <w:rsid w:val="00DB3107"/>
    <w:rsid w:val="00DB3329"/>
    <w:rsid w:val="00DB3767"/>
    <w:rsid w:val="00DB39E8"/>
    <w:rsid w:val="00DB3E31"/>
    <w:rsid w:val="00DB414C"/>
    <w:rsid w:val="00DB4238"/>
    <w:rsid w:val="00DB4B36"/>
    <w:rsid w:val="00DB4EC4"/>
    <w:rsid w:val="00DB5624"/>
    <w:rsid w:val="00DB5C07"/>
    <w:rsid w:val="00DB5D79"/>
    <w:rsid w:val="00DB5DFE"/>
    <w:rsid w:val="00DB608F"/>
    <w:rsid w:val="00DB62F8"/>
    <w:rsid w:val="00DB640A"/>
    <w:rsid w:val="00DB6671"/>
    <w:rsid w:val="00DB67B5"/>
    <w:rsid w:val="00DB6A01"/>
    <w:rsid w:val="00DB6C1F"/>
    <w:rsid w:val="00DB6E75"/>
    <w:rsid w:val="00DB7346"/>
    <w:rsid w:val="00DB7849"/>
    <w:rsid w:val="00DB7F65"/>
    <w:rsid w:val="00DC01DE"/>
    <w:rsid w:val="00DC0320"/>
    <w:rsid w:val="00DC0734"/>
    <w:rsid w:val="00DC08D6"/>
    <w:rsid w:val="00DC0B53"/>
    <w:rsid w:val="00DC0C3C"/>
    <w:rsid w:val="00DC0DA4"/>
    <w:rsid w:val="00DC0DF9"/>
    <w:rsid w:val="00DC1476"/>
    <w:rsid w:val="00DC1662"/>
    <w:rsid w:val="00DC1EAD"/>
    <w:rsid w:val="00DC1FED"/>
    <w:rsid w:val="00DC2287"/>
    <w:rsid w:val="00DC2399"/>
    <w:rsid w:val="00DC23ED"/>
    <w:rsid w:val="00DC2AC7"/>
    <w:rsid w:val="00DC2C6F"/>
    <w:rsid w:val="00DC2EEE"/>
    <w:rsid w:val="00DC3047"/>
    <w:rsid w:val="00DC3E4B"/>
    <w:rsid w:val="00DC3F47"/>
    <w:rsid w:val="00DC46F6"/>
    <w:rsid w:val="00DC47E7"/>
    <w:rsid w:val="00DC4915"/>
    <w:rsid w:val="00DC4A37"/>
    <w:rsid w:val="00DC4AFB"/>
    <w:rsid w:val="00DC4D35"/>
    <w:rsid w:val="00DC4D91"/>
    <w:rsid w:val="00DC4E98"/>
    <w:rsid w:val="00DC518F"/>
    <w:rsid w:val="00DC51F4"/>
    <w:rsid w:val="00DC5301"/>
    <w:rsid w:val="00DC5363"/>
    <w:rsid w:val="00DC5396"/>
    <w:rsid w:val="00DC5D61"/>
    <w:rsid w:val="00DC65D0"/>
    <w:rsid w:val="00DC6771"/>
    <w:rsid w:val="00DC6D46"/>
    <w:rsid w:val="00DC74D1"/>
    <w:rsid w:val="00DC75AA"/>
    <w:rsid w:val="00DC7710"/>
    <w:rsid w:val="00DC772F"/>
    <w:rsid w:val="00DC7D93"/>
    <w:rsid w:val="00DD06D7"/>
    <w:rsid w:val="00DD0851"/>
    <w:rsid w:val="00DD08B8"/>
    <w:rsid w:val="00DD09AF"/>
    <w:rsid w:val="00DD0AEA"/>
    <w:rsid w:val="00DD0E3D"/>
    <w:rsid w:val="00DD1425"/>
    <w:rsid w:val="00DD15A2"/>
    <w:rsid w:val="00DD17D7"/>
    <w:rsid w:val="00DD1ABA"/>
    <w:rsid w:val="00DD1B10"/>
    <w:rsid w:val="00DD23D6"/>
    <w:rsid w:val="00DD2A34"/>
    <w:rsid w:val="00DD304D"/>
    <w:rsid w:val="00DD3329"/>
    <w:rsid w:val="00DD3475"/>
    <w:rsid w:val="00DD35BB"/>
    <w:rsid w:val="00DD35FF"/>
    <w:rsid w:val="00DD3BC0"/>
    <w:rsid w:val="00DD3C49"/>
    <w:rsid w:val="00DD4363"/>
    <w:rsid w:val="00DD46FA"/>
    <w:rsid w:val="00DD499C"/>
    <w:rsid w:val="00DD5214"/>
    <w:rsid w:val="00DD5A1B"/>
    <w:rsid w:val="00DD5BB0"/>
    <w:rsid w:val="00DD5C3B"/>
    <w:rsid w:val="00DD5E35"/>
    <w:rsid w:val="00DD5E71"/>
    <w:rsid w:val="00DD615A"/>
    <w:rsid w:val="00DD6577"/>
    <w:rsid w:val="00DD6C14"/>
    <w:rsid w:val="00DD6C19"/>
    <w:rsid w:val="00DD6E16"/>
    <w:rsid w:val="00DD715C"/>
    <w:rsid w:val="00DD7340"/>
    <w:rsid w:val="00DD7745"/>
    <w:rsid w:val="00DD7A37"/>
    <w:rsid w:val="00DE09FC"/>
    <w:rsid w:val="00DE0E0B"/>
    <w:rsid w:val="00DE11C9"/>
    <w:rsid w:val="00DE132D"/>
    <w:rsid w:val="00DE18BC"/>
    <w:rsid w:val="00DE1EEC"/>
    <w:rsid w:val="00DE2944"/>
    <w:rsid w:val="00DE34D4"/>
    <w:rsid w:val="00DE39BD"/>
    <w:rsid w:val="00DE3A3A"/>
    <w:rsid w:val="00DE4644"/>
    <w:rsid w:val="00DE4814"/>
    <w:rsid w:val="00DE4B7E"/>
    <w:rsid w:val="00DE4F33"/>
    <w:rsid w:val="00DE4FD4"/>
    <w:rsid w:val="00DE5471"/>
    <w:rsid w:val="00DE55B8"/>
    <w:rsid w:val="00DE5942"/>
    <w:rsid w:val="00DE6003"/>
    <w:rsid w:val="00DE6253"/>
    <w:rsid w:val="00DE6467"/>
    <w:rsid w:val="00DE6598"/>
    <w:rsid w:val="00DE66A6"/>
    <w:rsid w:val="00DE6740"/>
    <w:rsid w:val="00DE6796"/>
    <w:rsid w:val="00DE6A66"/>
    <w:rsid w:val="00DE6AD1"/>
    <w:rsid w:val="00DE6DCA"/>
    <w:rsid w:val="00DE6ED6"/>
    <w:rsid w:val="00DE7016"/>
    <w:rsid w:val="00DE73FF"/>
    <w:rsid w:val="00DE7551"/>
    <w:rsid w:val="00DE76AF"/>
    <w:rsid w:val="00DE7EDA"/>
    <w:rsid w:val="00DF05A5"/>
    <w:rsid w:val="00DF0699"/>
    <w:rsid w:val="00DF0842"/>
    <w:rsid w:val="00DF1A42"/>
    <w:rsid w:val="00DF2133"/>
    <w:rsid w:val="00DF2143"/>
    <w:rsid w:val="00DF29D0"/>
    <w:rsid w:val="00DF2F96"/>
    <w:rsid w:val="00DF308E"/>
    <w:rsid w:val="00DF364E"/>
    <w:rsid w:val="00DF3943"/>
    <w:rsid w:val="00DF3EE3"/>
    <w:rsid w:val="00DF45CC"/>
    <w:rsid w:val="00DF47CF"/>
    <w:rsid w:val="00DF4B62"/>
    <w:rsid w:val="00DF4C98"/>
    <w:rsid w:val="00DF4EE9"/>
    <w:rsid w:val="00DF5A5D"/>
    <w:rsid w:val="00DF5B40"/>
    <w:rsid w:val="00DF5C2C"/>
    <w:rsid w:val="00DF6453"/>
    <w:rsid w:val="00DF6692"/>
    <w:rsid w:val="00DF685B"/>
    <w:rsid w:val="00DF691D"/>
    <w:rsid w:val="00DF6DBE"/>
    <w:rsid w:val="00DF7B75"/>
    <w:rsid w:val="00DF7BFB"/>
    <w:rsid w:val="00DF7D51"/>
    <w:rsid w:val="00E0019A"/>
    <w:rsid w:val="00E005C5"/>
    <w:rsid w:val="00E0070E"/>
    <w:rsid w:val="00E00A79"/>
    <w:rsid w:val="00E0107F"/>
    <w:rsid w:val="00E012A1"/>
    <w:rsid w:val="00E0141B"/>
    <w:rsid w:val="00E01451"/>
    <w:rsid w:val="00E0174C"/>
    <w:rsid w:val="00E01A90"/>
    <w:rsid w:val="00E01BCC"/>
    <w:rsid w:val="00E01D0E"/>
    <w:rsid w:val="00E02154"/>
    <w:rsid w:val="00E02EB0"/>
    <w:rsid w:val="00E03761"/>
    <w:rsid w:val="00E037B7"/>
    <w:rsid w:val="00E03C2B"/>
    <w:rsid w:val="00E03DF9"/>
    <w:rsid w:val="00E03E30"/>
    <w:rsid w:val="00E041B5"/>
    <w:rsid w:val="00E048D1"/>
    <w:rsid w:val="00E04CAC"/>
    <w:rsid w:val="00E04CFF"/>
    <w:rsid w:val="00E0517E"/>
    <w:rsid w:val="00E05921"/>
    <w:rsid w:val="00E05AE1"/>
    <w:rsid w:val="00E05DFC"/>
    <w:rsid w:val="00E065B6"/>
    <w:rsid w:val="00E06778"/>
    <w:rsid w:val="00E06AB7"/>
    <w:rsid w:val="00E06CF6"/>
    <w:rsid w:val="00E07176"/>
    <w:rsid w:val="00E07247"/>
    <w:rsid w:val="00E0741A"/>
    <w:rsid w:val="00E1028C"/>
    <w:rsid w:val="00E10783"/>
    <w:rsid w:val="00E109C1"/>
    <w:rsid w:val="00E118DC"/>
    <w:rsid w:val="00E11D33"/>
    <w:rsid w:val="00E11FA2"/>
    <w:rsid w:val="00E125FA"/>
    <w:rsid w:val="00E12706"/>
    <w:rsid w:val="00E1286B"/>
    <w:rsid w:val="00E13570"/>
    <w:rsid w:val="00E137F8"/>
    <w:rsid w:val="00E1394B"/>
    <w:rsid w:val="00E13986"/>
    <w:rsid w:val="00E13A90"/>
    <w:rsid w:val="00E13AD1"/>
    <w:rsid w:val="00E13DEC"/>
    <w:rsid w:val="00E13EFE"/>
    <w:rsid w:val="00E13FE1"/>
    <w:rsid w:val="00E143B3"/>
    <w:rsid w:val="00E14457"/>
    <w:rsid w:val="00E14536"/>
    <w:rsid w:val="00E14552"/>
    <w:rsid w:val="00E14840"/>
    <w:rsid w:val="00E14A7C"/>
    <w:rsid w:val="00E15129"/>
    <w:rsid w:val="00E152C6"/>
    <w:rsid w:val="00E15343"/>
    <w:rsid w:val="00E15595"/>
    <w:rsid w:val="00E15624"/>
    <w:rsid w:val="00E15625"/>
    <w:rsid w:val="00E158EF"/>
    <w:rsid w:val="00E15CFD"/>
    <w:rsid w:val="00E15DDF"/>
    <w:rsid w:val="00E15DEF"/>
    <w:rsid w:val="00E15E9E"/>
    <w:rsid w:val="00E15EB8"/>
    <w:rsid w:val="00E15F24"/>
    <w:rsid w:val="00E160C9"/>
    <w:rsid w:val="00E161C9"/>
    <w:rsid w:val="00E16227"/>
    <w:rsid w:val="00E162BA"/>
    <w:rsid w:val="00E170E3"/>
    <w:rsid w:val="00E17234"/>
    <w:rsid w:val="00E173A3"/>
    <w:rsid w:val="00E17482"/>
    <w:rsid w:val="00E1775C"/>
    <w:rsid w:val="00E17CCB"/>
    <w:rsid w:val="00E20074"/>
    <w:rsid w:val="00E2059B"/>
    <w:rsid w:val="00E20676"/>
    <w:rsid w:val="00E206DF"/>
    <w:rsid w:val="00E20DF0"/>
    <w:rsid w:val="00E20E84"/>
    <w:rsid w:val="00E20F14"/>
    <w:rsid w:val="00E20FC8"/>
    <w:rsid w:val="00E211A0"/>
    <w:rsid w:val="00E21AA6"/>
    <w:rsid w:val="00E21EE8"/>
    <w:rsid w:val="00E22022"/>
    <w:rsid w:val="00E22221"/>
    <w:rsid w:val="00E2223B"/>
    <w:rsid w:val="00E229B8"/>
    <w:rsid w:val="00E22BD6"/>
    <w:rsid w:val="00E22D43"/>
    <w:rsid w:val="00E22D9F"/>
    <w:rsid w:val="00E22ED6"/>
    <w:rsid w:val="00E23121"/>
    <w:rsid w:val="00E2324F"/>
    <w:rsid w:val="00E23306"/>
    <w:rsid w:val="00E23B5F"/>
    <w:rsid w:val="00E23EA9"/>
    <w:rsid w:val="00E2402C"/>
    <w:rsid w:val="00E2418A"/>
    <w:rsid w:val="00E2466C"/>
    <w:rsid w:val="00E24D02"/>
    <w:rsid w:val="00E25251"/>
    <w:rsid w:val="00E25482"/>
    <w:rsid w:val="00E25485"/>
    <w:rsid w:val="00E25788"/>
    <w:rsid w:val="00E258F9"/>
    <w:rsid w:val="00E25F17"/>
    <w:rsid w:val="00E26113"/>
    <w:rsid w:val="00E26281"/>
    <w:rsid w:val="00E264CB"/>
    <w:rsid w:val="00E26615"/>
    <w:rsid w:val="00E266A4"/>
    <w:rsid w:val="00E26E70"/>
    <w:rsid w:val="00E27049"/>
    <w:rsid w:val="00E2727F"/>
    <w:rsid w:val="00E27430"/>
    <w:rsid w:val="00E27518"/>
    <w:rsid w:val="00E275B2"/>
    <w:rsid w:val="00E27C20"/>
    <w:rsid w:val="00E27CA2"/>
    <w:rsid w:val="00E27F60"/>
    <w:rsid w:val="00E30689"/>
    <w:rsid w:val="00E306A7"/>
    <w:rsid w:val="00E30C6A"/>
    <w:rsid w:val="00E30F91"/>
    <w:rsid w:val="00E30FD8"/>
    <w:rsid w:val="00E312C8"/>
    <w:rsid w:val="00E3147D"/>
    <w:rsid w:val="00E3157A"/>
    <w:rsid w:val="00E3174D"/>
    <w:rsid w:val="00E319A8"/>
    <w:rsid w:val="00E319C6"/>
    <w:rsid w:val="00E31BAD"/>
    <w:rsid w:val="00E31E35"/>
    <w:rsid w:val="00E31E61"/>
    <w:rsid w:val="00E31F2E"/>
    <w:rsid w:val="00E31FA9"/>
    <w:rsid w:val="00E32494"/>
    <w:rsid w:val="00E324D7"/>
    <w:rsid w:val="00E3271A"/>
    <w:rsid w:val="00E32A6E"/>
    <w:rsid w:val="00E32D88"/>
    <w:rsid w:val="00E32E0A"/>
    <w:rsid w:val="00E332CD"/>
    <w:rsid w:val="00E333E1"/>
    <w:rsid w:val="00E33519"/>
    <w:rsid w:val="00E33628"/>
    <w:rsid w:val="00E3373F"/>
    <w:rsid w:val="00E33B8C"/>
    <w:rsid w:val="00E33D05"/>
    <w:rsid w:val="00E34ABE"/>
    <w:rsid w:val="00E34EBB"/>
    <w:rsid w:val="00E3514E"/>
    <w:rsid w:val="00E352BA"/>
    <w:rsid w:val="00E35306"/>
    <w:rsid w:val="00E354D0"/>
    <w:rsid w:val="00E356D1"/>
    <w:rsid w:val="00E35847"/>
    <w:rsid w:val="00E35C67"/>
    <w:rsid w:val="00E35ED8"/>
    <w:rsid w:val="00E36125"/>
    <w:rsid w:val="00E36321"/>
    <w:rsid w:val="00E36B63"/>
    <w:rsid w:val="00E36C7A"/>
    <w:rsid w:val="00E370A2"/>
    <w:rsid w:val="00E3720C"/>
    <w:rsid w:val="00E37ABF"/>
    <w:rsid w:val="00E37AED"/>
    <w:rsid w:val="00E37C60"/>
    <w:rsid w:val="00E40EA3"/>
    <w:rsid w:val="00E4163B"/>
    <w:rsid w:val="00E41667"/>
    <w:rsid w:val="00E416BD"/>
    <w:rsid w:val="00E417B6"/>
    <w:rsid w:val="00E41B88"/>
    <w:rsid w:val="00E41C2D"/>
    <w:rsid w:val="00E41D17"/>
    <w:rsid w:val="00E42D0F"/>
    <w:rsid w:val="00E43013"/>
    <w:rsid w:val="00E4318E"/>
    <w:rsid w:val="00E43387"/>
    <w:rsid w:val="00E4344B"/>
    <w:rsid w:val="00E4362E"/>
    <w:rsid w:val="00E437AD"/>
    <w:rsid w:val="00E43C86"/>
    <w:rsid w:val="00E4424C"/>
    <w:rsid w:val="00E443F8"/>
    <w:rsid w:val="00E449A9"/>
    <w:rsid w:val="00E44A07"/>
    <w:rsid w:val="00E44EB3"/>
    <w:rsid w:val="00E459F1"/>
    <w:rsid w:val="00E45A7F"/>
    <w:rsid w:val="00E45BA9"/>
    <w:rsid w:val="00E45E6F"/>
    <w:rsid w:val="00E4687A"/>
    <w:rsid w:val="00E468F8"/>
    <w:rsid w:val="00E46BB1"/>
    <w:rsid w:val="00E47031"/>
    <w:rsid w:val="00E47093"/>
    <w:rsid w:val="00E472C2"/>
    <w:rsid w:val="00E47395"/>
    <w:rsid w:val="00E4763D"/>
    <w:rsid w:val="00E479D3"/>
    <w:rsid w:val="00E47CEC"/>
    <w:rsid w:val="00E47DFD"/>
    <w:rsid w:val="00E47FFD"/>
    <w:rsid w:val="00E500F8"/>
    <w:rsid w:val="00E50188"/>
    <w:rsid w:val="00E5044D"/>
    <w:rsid w:val="00E505FF"/>
    <w:rsid w:val="00E51116"/>
    <w:rsid w:val="00E514B0"/>
    <w:rsid w:val="00E51501"/>
    <w:rsid w:val="00E51605"/>
    <w:rsid w:val="00E5180F"/>
    <w:rsid w:val="00E51C60"/>
    <w:rsid w:val="00E51E7E"/>
    <w:rsid w:val="00E52778"/>
    <w:rsid w:val="00E52BDE"/>
    <w:rsid w:val="00E52DC2"/>
    <w:rsid w:val="00E536FF"/>
    <w:rsid w:val="00E537C4"/>
    <w:rsid w:val="00E53897"/>
    <w:rsid w:val="00E53ED9"/>
    <w:rsid w:val="00E53F2C"/>
    <w:rsid w:val="00E53F66"/>
    <w:rsid w:val="00E5417B"/>
    <w:rsid w:val="00E54BEF"/>
    <w:rsid w:val="00E54CF5"/>
    <w:rsid w:val="00E55188"/>
    <w:rsid w:val="00E55198"/>
    <w:rsid w:val="00E55303"/>
    <w:rsid w:val="00E55304"/>
    <w:rsid w:val="00E55742"/>
    <w:rsid w:val="00E55AA6"/>
    <w:rsid w:val="00E55EA4"/>
    <w:rsid w:val="00E56993"/>
    <w:rsid w:val="00E56B5C"/>
    <w:rsid w:val="00E56E2C"/>
    <w:rsid w:val="00E56F4A"/>
    <w:rsid w:val="00E56FD1"/>
    <w:rsid w:val="00E57024"/>
    <w:rsid w:val="00E57B0D"/>
    <w:rsid w:val="00E57D30"/>
    <w:rsid w:val="00E600B5"/>
    <w:rsid w:val="00E60414"/>
    <w:rsid w:val="00E60640"/>
    <w:rsid w:val="00E606B1"/>
    <w:rsid w:val="00E60C21"/>
    <w:rsid w:val="00E60CDF"/>
    <w:rsid w:val="00E613FE"/>
    <w:rsid w:val="00E61478"/>
    <w:rsid w:val="00E6185E"/>
    <w:rsid w:val="00E61976"/>
    <w:rsid w:val="00E61B47"/>
    <w:rsid w:val="00E61B60"/>
    <w:rsid w:val="00E6264B"/>
    <w:rsid w:val="00E62A45"/>
    <w:rsid w:val="00E62BC6"/>
    <w:rsid w:val="00E62F96"/>
    <w:rsid w:val="00E6302D"/>
    <w:rsid w:val="00E6324A"/>
    <w:rsid w:val="00E63FBF"/>
    <w:rsid w:val="00E640E0"/>
    <w:rsid w:val="00E642ED"/>
    <w:rsid w:val="00E644E0"/>
    <w:rsid w:val="00E645AA"/>
    <w:rsid w:val="00E6466A"/>
    <w:rsid w:val="00E64733"/>
    <w:rsid w:val="00E6494C"/>
    <w:rsid w:val="00E64A9C"/>
    <w:rsid w:val="00E65300"/>
    <w:rsid w:val="00E6586B"/>
    <w:rsid w:val="00E65A71"/>
    <w:rsid w:val="00E65AC5"/>
    <w:rsid w:val="00E65CE9"/>
    <w:rsid w:val="00E661F1"/>
    <w:rsid w:val="00E66261"/>
    <w:rsid w:val="00E6662F"/>
    <w:rsid w:val="00E668F7"/>
    <w:rsid w:val="00E66B89"/>
    <w:rsid w:val="00E6711E"/>
    <w:rsid w:val="00E67467"/>
    <w:rsid w:val="00E6778E"/>
    <w:rsid w:val="00E677E3"/>
    <w:rsid w:val="00E67E4F"/>
    <w:rsid w:val="00E67F5E"/>
    <w:rsid w:val="00E7008F"/>
    <w:rsid w:val="00E7043A"/>
    <w:rsid w:val="00E704A8"/>
    <w:rsid w:val="00E7066A"/>
    <w:rsid w:val="00E7073D"/>
    <w:rsid w:val="00E7076E"/>
    <w:rsid w:val="00E70A17"/>
    <w:rsid w:val="00E7101E"/>
    <w:rsid w:val="00E71429"/>
    <w:rsid w:val="00E71BF3"/>
    <w:rsid w:val="00E71E6A"/>
    <w:rsid w:val="00E720CA"/>
    <w:rsid w:val="00E722DE"/>
    <w:rsid w:val="00E7266B"/>
    <w:rsid w:val="00E7277A"/>
    <w:rsid w:val="00E72D41"/>
    <w:rsid w:val="00E72E76"/>
    <w:rsid w:val="00E732E6"/>
    <w:rsid w:val="00E73C3D"/>
    <w:rsid w:val="00E73C55"/>
    <w:rsid w:val="00E740C3"/>
    <w:rsid w:val="00E741D9"/>
    <w:rsid w:val="00E746A9"/>
    <w:rsid w:val="00E75306"/>
    <w:rsid w:val="00E76062"/>
    <w:rsid w:val="00E760FE"/>
    <w:rsid w:val="00E761F9"/>
    <w:rsid w:val="00E763F0"/>
    <w:rsid w:val="00E76986"/>
    <w:rsid w:val="00E7797E"/>
    <w:rsid w:val="00E77CCD"/>
    <w:rsid w:val="00E77CF9"/>
    <w:rsid w:val="00E77F8F"/>
    <w:rsid w:val="00E80194"/>
    <w:rsid w:val="00E804EC"/>
    <w:rsid w:val="00E80760"/>
    <w:rsid w:val="00E80819"/>
    <w:rsid w:val="00E80AE0"/>
    <w:rsid w:val="00E80C9E"/>
    <w:rsid w:val="00E81304"/>
    <w:rsid w:val="00E8150D"/>
    <w:rsid w:val="00E81690"/>
    <w:rsid w:val="00E81854"/>
    <w:rsid w:val="00E81887"/>
    <w:rsid w:val="00E81942"/>
    <w:rsid w:val="00E82455"/>
    <w:rsid w:val="00E82525"/>
    <w:rsid w:val="00E827AF"/>
    <w:rsid w:val="00E82807"/>
    <w:rsid w:val="00E82859"/>
    <w:rsid w:val="00E8375A"/>
    <w:rsid w:val="00E83B03"/>
    <w:rsid w:val="00E849B0"/>
    <w:rsid w:val="00E849F3"/>
    <w:rsid w:val="00E84FDD"/>
    <w:rsid w:val="00E851D1"/>
    <w:rsid w:val="00E85254"/>
    <w:rsid w:val="00E853D3"/>
    <w:rsid w:val="00E85520"/>
    <w:rsid w:val="00E856ED"/>
    <w:rsid w:val="00E858F6"/>
    <w:rsid w:val="00E85909"/>
    <w:rsid w:val="00E8592F"/>
    <w:rsid w:val="00E85DB3"/>
    <w:rsid w:val="00E86194"/>
    <w:rsid w:val="00E865DE"/>
    <w:rsid w:val="00E86771"/>
    <w:rsid w:val="00E86798"/>
    <w:rsid w:val="00E869BF"/>
    <w:rsid w:val="00E869DC"/>
    <w:rsid w:val="00E86A93"/>
    <w:rsid w:val="00E86CAD"/>
    <w:rsid w:val="00E86EA8"/>
    <w:rsid w:val="00E873D2"/>
    <w:rsid w:val="00E87432"/>
    <w:rsid w:val="00E8770A"/>
    <w:rsid w:val="00E87991"/>
    <w:rsid w:val="00E87E60"/>
    <w:rsid w:val="00E9059B"/>
    <w:rsid w:val="00E905CA"/>
    <w:rsid w:val="00E91007"/>
    <w:rsid w:val="00E91049"/>
    <w:rsid w:val="00E912BE"/>
    <w:rsid w:val="00E9139F"/>
    <w:rsid w:val="00E9152A"/>
    <w:rsid w:val="00E919BB"/>
    <w:rsid w:val="00E92164"/>
    <w:rsid w:val="00E925FC"/>
    <w:rsid w:val="00E928C9"/>
    <w:rsid w:val="00E92993"/>
    <w:rsid w:val="00E92DAC"/>
    <w:rsid w:val="00E92EC0"/>
    <w:rsid w:val="00E92F81"/>
    <w:rsid w:val="00E92FCD"/>
    <w:rsid w:val="00E93772"/>
    <w:rsid w:val="00E93D22"/>
    <w:rsid w:val="00E94373"/>
    <w:rsid w:val="00E943B8"/>
    <w:rsid w:val="00E94B9A"/>
    <w:rsid w:val="00E94C20"/>
    <w:rsid w:val="00E94D87"/>
    <w:rsid w:val="00E95599"/>
    <w:rsid w:val="00E95746"/>
    <w:rsid w:val="00E958AB"/>
    <w:rsid w:val="00E95BBF"/>
    <w:rsid w:val="00E95F55"/>
    <w:rsid w:val="00E96800"/>
    <w:rsid w:val="00E96E7D"/>
    <w:rsid w:val="00E96F31"/>
    <w:rsid w:val="00E97780"/>
    <w:rsid w:val="00E97BAD"/>
    <w:rsid w:val="00EA0278"/>
    <w:rsid w:val="00EA0339"/>
    <w:rsid w:val="00EA043E"/>
    <w:rsid w:val="00EA176F"/>
    <w:rsid w:val="00EA1A23"/>
    <w:rsid w:val="00EA1AF1"/>
    <w:rsid w:val="00EA2208"/>
    <w:rsid w:val="00EA229A"/>
    <w:rsid w:val="00EA24B6"/>
    <w:rsid w:val="00EA2606"/>
    <w:rsid w:val="00EA277C"/>
    <w:rsid w:val="00EA2A3A"/>
    <w:rsid w:val="00EA36B5"/>
    <w:rsid w:val="00EA3888"/>
    <w:rsid w:val="00EA393F"/>
    <w:rsid w:val="00EA3A03"/>
    <w:rsid w:val="00EA3AA1"/>
    <w:rsid w:val="00EA3CB7"/>
    <w:rsid w:val="00EA3D88"/>
    <w:rsid w:val="00EA402E"/>
    <w:rsid w:val="00EA4505"/>
    <w:rsid w:val="00EA5175"/>
    <w:rsid w:val="00EA57BB"/>
    <w:rsid w:val="00EA5A1A"/>
    <w:rsid w:val="00EA6467"/>
    <w:rsid w:val="00EA6496"/>
    <w:rsid w:val="00EA6A36"/>
    <w:rsid w:val="00EA70AF"/>
    <w:rsid w:val="00EA70DD"/>
    <w:rsid w:val="00EA76A4"/>
    <w:rsid w:val="00EB0769"/>
    <w:rsid w:val="00EB0A67"/>
    <w:rsid w:val="00EB14F7"/>
    <w:rsid w:val="00EB1EB8"/>
    <w:rsid w:val="00EB209E"/>
    <w:rsid w:val="00EB2193"/>
    <w:rsid w:val="00EB260F"/>
    <w:rsid w:val="00EB2BBC"/>
    <w:rsid w:val="00EB2E04"/>
    <w:rsid w:val="00EB3139"/>
    <w:rsid w:val="00EB35CB"/>
    <w:rsid w:val="00EB3BC9"/>
    <w:rsid w:val="00EB3E9F"/>
    <w:rsid w:val="00EB3EFE"/>
    <w:rsid w:val="00EB4061"/>
    <w:rsid w:val="00EB4581"/>
    <w:rsid w:val="00EB47B8"/>
    <w:rsid w:val="00EB4A19"/>
    <w:rsid w:val="00EB50AE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0A"/>
    <w:rsid w:val="00EC0348"/>
    <w:rsid w:val="00EC0CD5"/>
    <w:rsid w:val="00EC0F67"/>
    <w:rsid w:val="00EC19F1"/>
    <w:rsid w:val="00EC1BB0"/>
    <w:rsid w:val="00EC1C4A"/>
    <w:rsid w:val="00EC1ED5"/>
    <w:rsid w:val="00EC1FA4"/>
    <w:rsid w:val="00EC243B"/>
    <w:rsid w:val="00EC26B3"/>
    <w:rsid w:val="00EC2740"/>
    <w:rsid w:val="00EC283B"/>
    <w:rsid w:val="00EC3377"/>
    <w:rsid w:val="00EC35EA"/>
    <w:rsid w:val="00EC446D"/>
    <w:rsid w:val="00EC456E"/>
    <w:rsid w:val="00EC45E4"/>
    <w:rsid w:val="00EC46FC"/>
    <w:rsid w:val="00EC4BCA"/>
    <w:rsid w:val="00EC4BDE"/>
    <w:rsid w:val="00EC4F21"/>
    <w:rsid w:val="00EC4FDA"/>
    <w:rsid w:val="00EC5177"/>
    <w:rsid w:val="00EC5960"/>
    <w:rsid w:val="00EC5B47"/>
    <w:rsid w:val="00EC5ED0"/>
    <w:rsid w:val="00EC6002"/>
    <w:rsid w:val="00EC659B"/>
    <w:rsid w:val="00EC670D"/>
    <w:rsid w:val="00EC68CF"/>
    <w:rsid w:val="00EC6CC9"/>
    <w:rsid w:val="00EC6E9C"/>
    <w:rsid w:val="00EC6F34"/>
    <w:rsid w:val="00EC711F"/>
    <w:rsid w:val="00EC7598"/>
    <w:rsid w:val="00EC7949"/>
    <w:rsid w:val="00ED0266"/>
    <w:rsid w:val="00ED0A40"/>
    <w:rsid w:val="00ED0B45"/>
    <w:rsid w:val="00ED1A51"/>
    <w:rsid w:val="00ED1A85"/>
    <w:rsid w:val="00ED2824"/>
    <w:rsid w:val="00ED2BDE"/>
    <w:rsid w:val="00ED2E1F"/>
    <w:rsid w:val="00ED316B"/>
    <w:rsid w:val="00ED31CF"/>
    <w:rsid w:val="00ED3272"/>
    <w:rsid w:val="00ED385F"/>
    <w:rsid w:val="00ED3C15"/>
    <w:rsid w:val="00ED4151"/>
    <w:rsid w:val="00ED44C2"/>
    <w:rsid w:val="00ED4CD7"/>
    <w:rsid w:val="00ED52C1"/>
    <w:rsid w:val="00ED568B"/>
    <w:rsid w:val="00ED5730"/>
    <w:rsid w:val="00ED5D19"/>
    <w:rsid w:val="00ED5DBC"/>
    <w:rsid w:val="00ED5EE3"/>
    <w:rsid w:val="00ED61B1"/>
    <w:rsid w:val="00ED64DE"/>
    <w:rsid w:val="00ED68ED"/>
    <w:rsid w:val="00ED715A"/>
    <w:rsid w:val="00ED7167"/>
    <w:rsid w:val="00ED754D"/>
    <w:rsid w:val="00ED7A28"/>
    <w:rsid w:val="00ED7C86"/>
    <w:rsid w:val="00ED7E16"/>
    <w:rsid w:val="00ED7EB9"/>
    <w:rsid w:val="00EE0041"/>
    <w:rsid w:val="00EE0771"/>
    <w:rsid w:val="00EE0B03"/>
    <w:rsid w:val="00EE16D4"/>
    <w:rsid w:val="00EE18A7"/>
    <w:rsid w:val="00EE23BC"/>
    <w:rsid w:val="00EE259A"/>
    <w:rsid w:val="00EE2622"/>
    <w:rsid w:val="00EE2C87"/>
    <w:rsid w:val="00EE3043"/>
    <w:rsid w:val="00EE309E"/>
    <w:rsid w:val="00EE3120"/>
    <w:rsid w:val="00EE3DA5"/>
    <w:rsid w:val="00EE4E26"/>
    <w:rsid w:val="00EE4F32"/>
    <w:rsid w:val="00EE4FE6"/>
    <w:rsid w:val="00EE52FB"/>
    <w:rsid w:val="00EE56CB"/>
    <w:rsid w:val="00EE5770"/>
    <w:rsid w:val="00EE5906"/>
    <w:rsid w:val="00EE5BFE"/>
    <w:rsid w:val="00EE5C3C"/>
    <w:rsid w:val="00EE6005"/>
    <w:rsid w:val="00EE6159"/>
    <w:rsid w:val="00EE61A2"/>
    <w:rsid w:val="00EE6535"/>
    <w:rsid w:val="00EE675C"/>
    <w:rsid w:val="00EE6C0A"/>
    <w:rsid w:val="00EE6E9F"/>
    <w:rsid w:val="00EE7115"/>
    <w:rsid w:val="00EE726C"/>
    <w:rsid w:val="00EE774F"/>
    <w:rsid w:val="00EE7FEC"/>
    <w:rsid w:val="00EF01A6"/>
    <w:rsid w:val="00EF0925"/>
    <w:rsid w:val="00EF0C05"/>
    <w:rsid w:val="00EF10E3"/>
    <w:rsid w:val="00EF1164"/>
    <w:rsid w:val="00EF1377"/>
    <w:rsid w:val="00EF193A"/>
    <w:rsid w:val="00EF1D15"/>
    <w:rsid w:val="00EF21C9"/>
    <w:rsid w:val="00EF220A"/>
    <w:rsid w:val="00EF22BB"/>
    <w:rsid w:val="00EF22C8"/>
    <w:rsid w:val="00EF247E"/>
    <w:rsid w:val="00EF2790"/>
    <w:rsid w:val="00EF2862"/>
    <w:rsid w:val="00EF2D89"/>
    <w:rsid w:val="00EF2F46"/>
    <w:rsid w:val="00EF3435"/>
    <w:rsid w:val="00EF3682"/>
    <w:rsid w:val="00EF38BF"/>
    <w:rsid w:val="00EF39B5"/>
    <w:rsid w:val="00EF3A14"/>
    <w:rsid w:val="00EF3AEE"/>
    <w:rsid w:val="00EF3AF8"/>
    <w:rsid w:val="00EF3FEB"/>
    <w:rsid w:val="00EF4086"/>
    <w:rsid w:val="00EF427F"/>
    <w:rsid w:val="00EF4AD4"/>
    <w:rsid w:val="00EF4B0F"/>
    <w:rsid w:val="00EF4B5B"/>
    <w:rsid w:val="00EF4FE2"/>
    <w:rsid w:val="00EF5019"/>
    <w:rsid w:val="00EF50FC"/>
    <w:rsid w:val="00EF5640"/>
    <w:rsid w:val="00EF57FA"/>
    <w:rsid w:val="00EF59F3"/>
    <w:rsid w:val="00EF5A60"/>
    <w:rsid w:val="00EF5FE3"/>
    <w:rsid w:val="00EF64C4"/>
    <w:rsid w:val="00EF6E40"/>
    <w:rsid w:val="00EF6F3D"/>
    <w:rsid w:val="00EF70E6"/>
    <w:rsid w:val="00EF73B0"/>
    <w:rsid w:val="00EF746A"/>
    <w:rsid w:val="00EF7733"/>
    <w:rsid w:val="00EF7A3D"/>
    <w:rsid w:val="00EF7AC5"/>
    <w:rsid w:val="00EF7CB1"/>
    <w:rsid w:val="00F003E8"/>
    <w:rsid w:val="00F00C48"/>
    <w:rsid w:val="00F01553"/>
    <w:rsid w:val="00F01596"/>
    <w:rsid w:val="00F01DEC"/>
    <w:rsid w:val="00F0202E"/>
    <w:rsid w:val="00F020B2"/>
    <w:rsid w:val="00F02130"/>
    <w:rsid w:val="00F023A2"/>
    <w:rsid w:val="00F02622"/>
    <w:rsid w:val="00F02BA8"/>
    <w:rsid w:val="00F02CE3"/>
    <w:rsid w:val="00F02E74"/>
    <w:rsid w:val="00F02EA4"/>
    <w:rsid w:val="00F0334B"/>
    <w:rsid w:val="00F03435"/>
    <w:rsid w:val="00F037A6"/>
    <w:rsid w:val="00F03AC0"/>
    <w:rsid w:val="00F03C07"/>
    <w:rsid w:val="00F045B9"/>
    <w:rsid w:val="00F04872"/>
    <w:rsid w:val="00F04A4A"/>
    <w:rsid w:val="00F055A7"/>
    <w:rsid w:val="00F0574F"/>
    <w:rsid w:val="00F05C08"/>
    <w:rsid w:val="00F06457"/>
    <w:rsid w:val="00F06F1B"/>
    <w:rsid w:val="00F071AA"/>
    <w:rsid w:val="00F07220"/>
    <w:rsid w:val="00F07B72"/>
    <w:rsid w:val="00F07B79"/>
    <w:rsid w:val="00F07BC1"/>
    <w:rsid w:val="00F07C29"/>
    <w:rsid w:val="00F101EE"/>
    <w:rsid w:val="00F103BC"/>
    <w:rsid w:val="00F10429"/>
    <w:rsid w:val="00F10546"/>
    <w:rsid w:val="00F1066E"/>
    <w:rsid w:val="00F1071D"/>
    <w:rsid w:val="00F10998"/>
    <w:rsid w:val="00F10A2B"/>
    <w:rsid w:val="00F10CDB"/>
    <w:rsid w:val="00F1174E"/>
    <w:rsid w:val="00F117BE"/>
    <w:rsid w:val="00F11939"/>
    <w:rsid w:val="00F11972"/>
    <w:rsid w:val="00F11E87"/>
    <w:rsid w:val="00F12A3A"/>
    <w:rsid w:val="00F12A79"/>
    <w:rsid w:val="00F12FE6"/>
    <w:rsid w:val="00F1353A"/>
    <w:rsid w:val="00F135AB"/>
    <w:rsid w:val="00F135D9"/>
    <w:rsid w:val="00F139F7"/>
    <w:rsid w:val="00F13B67"/>
    <w:rsid w:val="00F13C19"/>
    <w:rsid w:val="00F140CA"/>
    <w:rsid w:val="00F14B23"/>
    <w:rsid w:val="00F15088"/>
    <w:rsid w:val="00F1518C"/>
    <w:rsid w:val="00F1564A"/>
    <w:rsid w:val="00F15DF1"/>
    <w:rsid w:val="00F15EAB"/>
    <w:rsid w:val="00F15F5C"/>
    <w:rsid w:val="00F161A9"/>
    <w:rsid w:val="00F166F9"/>
    <w:rsid w:val="00F16736"/>
    <w:rsid w:val="00F16C1E"/>
    <w:rsid w:val="00F16E87"/>
    <w:rsid w:val="00F1701D"/>
    <w:rsid w:val="00F17101"/>
    <w:rsid w:val="00F1718B"/>
    <w:rsid w:val="00F1746B"/>
    <w:rsid w:val="00F17B7B"/>
    <w:rsid w:val="00F17CAB"/>
    <w:rsid w:val="00F201A2"/>
    <w:rsid w:val="00F20825"/>
    <w:rsid w:val="00F20F36"/>
    <w:rsid w:val="00F2139F"/>
    <w:rsid w:val="00F2196F"/>
    <w:rsid w:val="00F21CF4"/>
    <w:rsid w:val="00F21F25"/>
    <w:rsid w:val="00F2262D"/>
    <w:rsid w:val="00F2284B"/>
    <w:rsid w:val="00F23143"/>
    <w:rsid w:val="00F231F4"/>
    <w:rsid w:val="00F23266"/>
    <w:rsid w:val="00F239B0"/>
    <w:rsid w:val="00F23AA9"/>
    <w:rsid w:val="00F23EB2"/>
    <w:rsid w:val="00F24BDA"/>
    <w:rsid w:val="00F2504E"/>
    <w:rsid w:val="00F258CA"/>
    <w:rsid w:val="00F25E47"/>
    <w:rsid w:val="00F25EB6"/>
    <w:rsid w:val="00F25EF0"/>
    <w:rsid w:val="00F261F0"/>
    <w:rsid w:val="00F262A1"/>
    <w:rsid w:val="00F26426"/>
    <w:rsid w:val="00F265B9"/>
    <w:rsid w:val="00F2676C"/>
    <w:rsid w:val="00F272C8"/>
    <w:rsid w:val="00F273EE"/>
    <w:rsid w:val="00F27615"/>
    <w:rsid w:val="00F276B7"/>
    <w:rsid w:val="00F276BE"/>
    <w:rsid w:val="00F307DD"/>
    <w:rsid w:val="00F3081C"/>
    <w:rsid w:val="00F30B21"/>
    <w:rsid w:val="00F30C58"/>
    <w:rsid w:val="00F31DD4"/>
    <w:rsid w:val="00F32273"/>
    <w:rsid w:val="00F32539"/>
    <w:rsid w:val="00F32AC5"/>
    <w:rsid w:val="00F3382B"/>
    <w:rsid w:val="00F3434D"/>
    <w:rsid w:val="00F345ED"/>
    <w:rsid w:val="00F34649"/>
    <w:rsid w:val="00F34759"/>
    <w:rsid w:val="00F34962"/>
    <w:rsid w:val="00F34BD4"/>
    <w:rsid w:val="00F351F1"/>
    <w:rsid w:val="00F35360"/>
    <w:rsid w:val="00F35440"/>
    <w:rsid w:val="00F35626"/>
    <w:rsid w:val="00F35B1A"/>
    <w:rsid w:val="00F35D8A"/>
    <w:rsid w:val="00F36239"/>
    <w:rsid w:val="00F36465"/>
    <w:rsid w:val="00F36AE2"/>
    <w:rsid w:val="00F37391"/>
    <w:rsid w:val="00F376A2"/>
    <w:rsid w:val="00F3781E"/>
    <w:rsid w:val="00F379BC"/>
    <w:rsid w:val="00F37BC0"/>
    <w:rsid w:val="00F37EA9"/>
    <w:rsid w:val="00F40C37"/>
    <w:rsid w:val="00F4135A"/>
    <w:rsid w:val="00F416C4"/>
    <w:rsid w:val="00F41710"/>
    <w:rsid w:val="00F418D5"/>
    <w:rsid w:val="00F41BA7"/>
    <w:rsid w:val="00F41C30"/>
    <w:rsid w:val="00F41CDC"/>
    <w:rsid w:val="00F41E17"/>
    <w:rsid w:val="00F42496"/>
    <w:rsid w:val="00F424EB"/>
    <w:rsid w:val="00F426B5"/>
    <w:rsid w:val="00F42A05"/>
    <w:rsid w:val="00F42CFA"/>
    <w:rsid w:val="00F4310A"/>
    <w:rsid w:val="00F43298"/>
    <w:rsid w:val="00F4376A"/>
    <w:rsid w:val="00F43787"/>
    <w:rsid w:val="00F43AD5"/>
    <w:rsid w:val="00F43ADB"/>
    <w:rsid w:val="00F43C37"/>
    <w:rsid w:val="00F4435E"/>
    <w:rsid w:val="00F44496"/>
    <w:rsid w:val="00F448EC"/>
    <w:rsid w:val="00F44B48"/>
    <w:rsid w:val="00F45043"/>
    <w:rsid w:val="00F454ED"/>
    <w:rsid w:val="00F45A39"/>
    <w:rsid w:val="00F45B8E"/>
    <w:rsid w:val="00F45D00"/>
    <w:rsid w:val="00F46280"/>
    <w:rsid w:val="00F46695"/>
    <w:rsid w:val="00F47259"/>
    <w:rsid w:val="00F474B9"/>
    <w:rsid w:val="00F477D0"/>
    <w:rsid w:val="00F47B09"/>
    <w:rsid w:val="00F47B39"/>
    <w:rsid w:val="00F47D8C"/>
    <w:rsid w:val="00F500CD"/>
    <w:rsid w:val="00F501C6"/>
    <w:rsid w:val="00F504E8"/>
    <w:rsid w:val="00F506EF"/>
    <w:rsid w:val="00F5075C"/>
    <w:rsid w:val="00F508CB"/>
    <w:rsid w:val="00F509BA"/>
    <w:rsid w:val="00F5114E"/>
    <w:rsid w:val="00F5120D"/>
    <w:rsid w:val="00F51379"/>
    <w:rsid w:val="00F5140D"/>
    <w:rsid w:val="00F516CB"/>
    <w:rsid w:val="00F52633"/>
    <w:rsid w:val="00F52A81"/>
    <w:rsid w:val="00F52BAE"/>
    <w:rsid w:val="00F52E03"/>
    <w:rsid w:val="00F52E80"/>
    <w:rsid w:val="00F53201"/>
    <w:rsid w:val="00F53287"/>
    <w:rsid w:val="00F535E9"/>
    <w:rsid w:val="00F53E09"/>
    <w:rsid w:val="00F5479E"/>
    <w:rsid w:val="00F54A6A"/>
    <w:rsid w:val="00F54D5E"/>
    <w:rsid w:val="00F54E9E"/>
    <w:rsid w:val="00F55701"/>
    <w:rsid w:val="00F55E86"/>
    <w:rsid w:val="00F5646C"/>
    <w:rsid w:val="00F565A3"/>
    <w:rsid w:val="00F56610"/>
    <w:rsid w:val="00F5689F"/>
    <w:rsid w:val="00F56F15"/>
    <w:rsid w:val="00F57460"/>
    <w:rsid w:val="00F576A5"/>
    <w:rsid w:val="00F57E9C"/>
    <w:rsid w:val="00F601D5"/>
    <w:rsid w:val="00F60461"/>
    <w:rsid w:val="00F60A83"/>
    <w:rsid w:val="00F60A9E"/>
    <w:rsid w:val="00F60D82"/>
    <w:rsid w:val="00F61560"/>
    <w:rsid w:val="00F6178F"/>
    <w:rsid w:val="00F61CB1"/>
    <w:rsid w:val="00F61F40"/>
    <w:rsid w:val="00F61F6C"/>
    <w:rsid w:val="00F620CF"/>
    <w:rsid w:val="00F62158"/>
    <w:rsid w:val="00F6250A"/>
    <w:rsid w:val="00F6295E"/>
    <w:rsid w:val="00F62994"/>
    <w:rsid w:val="00F62B86"/>
    <w:rsid w:val="00F63671"/>
    <w:rsid w:val="00F638FC"/>
    <w:rsid w:val="00F63EA5"/>
    <w:rsid w:val="00F63FB4"/>
    <w:rsid w:val="00F64299"/>
    <w:rsid w:val="00F64334"/>
    <w:rsid w:val="00F64916"/>
    <w:rsid w:val="00F64B48"/>
    <w:rsid w:val="00F64C52"/>
    <w:rsid w:val="00F64DA1"/>
    <w:rsid w:val="00F64F28"/>
    <w:rsid w:val="00F64FE1"/>
    <w:rsid w:val="00F65720"/>
    <w:rsid w:val="00F657A7"/>
    <w:rsid w:val="00F6597A"/>
    <w:rsid w:val="00F65F0B"/>
    <w:rsid w:val="00F65F12"/>
    <w:rsid w:val="00F65F92"/>
    <w:rsid w:val="00F65FA1"/>
    <w:rsid w:val="00F65FF1"/>
    <w:rsid w:val="00F66272"/>
    <w:rsid w:val="00F662CE"/>
    <w:rsid w:val="00F6638B"/>
    <w:rsid w:val="00F668DC"/>
    <w:rsid w:val="00F66C6C"/>
    <w:rsid w:val="00F66EC5"/>
    <w:rsid w:val="00F6703C"/>
    <w:rsid w:val="00F6714D"/>
    <w:rsid w:val="00F67235"/>
    <w:rsid w:val="00F6728C"/>
    <w:rsid w:val="00F67473"/>
    <w:rsid w:val="00F67CE9"/>
    <w:rsid w:val="00F700C6"/>
    <w:rsid w:val="00F70354"/>
    <w:rsid w:val="00F7070B"/>
    <w:rsid w:val="00F70755"/>
    <w:rsid w:val="00F70E73"/>
    <w:rsid w:val="00F711B3"/>
    <w:rsid w:val="00F71226"/>
    <w:rsid w:val="00F714C2"/>
    <w:rsid w:val="00F7176B"/>
    <w:rsid w:val="00F71B53"/>
    <w:rsid w:val="00F71D4B"/>
    <w:rsid w:val="00F722B4"/>
    <w:rsid w:val="00F72415"/>
    <w:rsid w:val="00F72635"/>
    <w:rsid w:val="00F728D0"/>
    <w:rsid w:val="00F72B3E"/>
    <w:rsid w:val="00F72BC5"/>
    <w:rsid w:val="00F72C28"/>
    <w:rsid w:val="00F72E74"/>
    <w:rsid w:val="00F73C16"/>
    <w:rsid w:val="00F73F54"/>
    <w:rsid w:val="00F73FA8"/>
    <w:rsid w:val="00F73FB2"/>
    <w:rsid w:val="00F7412B"/>
    <w:rsid w:val="00F7435C"/>
    <w:rsid w:val="00F745E2"/>
    <w:rsid w:val="00F74C19"/>
    <w:rsid w:val="00F74E30"/>
    <w:rsid w:val="00F74FF9"/>
    <w:rsid w:val="00F7520A"/>
    <w:rsid w:val="00F75242"/>
    <w:rsid w:val="00F7560D"/>
    <w:rsid w:val="00F758DC"/>
    <w:rsid w:val="00F759CB"/>
    <w:rsid w:val="00F76817"/>
    <w:rsid w:val="00F76FFF"/>
    <w:rsid w:val="00F773F0"/>
    <w:rsid w:val="00F775F8"/>
    <w:rsid w:val="00F77606"/>
    <w:rsid w:val="00F80021"/>
    <w:rsid w:val="00F80033"/>
    <w:rsid w:val="00F80054"/>
    <w:rsid w:val="00F800D9"/>
    <w:rsid w:val="00F802F0"/>
    <w:rsid w:val="00F80462"/>
    <w:rsid w:val="00F806D6"/>
    <w:rsid w:val="00F807F7"/>
    <w:rsid w:val="00F8097A"/>
    <w:rsid w:val="00F80A1D"/>
    <w:rsid w:val="00F813CE"/>
    <w:rsid w:val="00F816A1"/>
    <w:rsid w:val="00F819BC"/>
    <w:rsid w:val="00F81BD3"/>
    <w:rsid w:val="00F8246B"/>
    <w:rsid w:val="00F82715"/>
    <w:rsid w:val="00F8347D"/>
    <w:rsid w:val="00F834EC"/>
    <w:rsid w:val="00F838CE"/>
    <w:rsid w:val="00F83A0D"/>
    <w:rsid w:val="00F841DF"/>
    <w:rsid w:val="00F84D91"/>
    <w:rsid w:val="00F84ED3"/>
    <w:rsid w:val="00F851CA"/>
    <w:rsid w:val="00F8572C"/>
    <w:rsid w:val="00F85E38"/>
    <w:rsid w:val="00F85ED6"/>
    <w:rsid w:val="00F861BA"/>
    <w:rsid w:val="00F86290"/>
    <w:rsid w:val="00F86309"/>
    <w:rsid w:val="00F86750"/>
    <w:rsid w:val="00F86E9A"/>
    <w:rsid w:val="00F87017"/>
    <w:rsid w:val="00F8748E"/>
    <w:rsid w:val="00F8759D"/>
    <w:rsid w:val="00F90043"/>
    <w:rsid w:val="00F903B2"/>
    <w:rsid w:val="00F9040F"/>
    <w:rsid w:val="00F9082E"/>
    <w:rsid w:val="00F90C20"/>
    <w:rsid w:val="00F90CEB"/>
    <w:rsid w:val="00F9119D"/>
    <w:rsid w:val="00F9136C"/>
    <w:rsid w:val="00F91614"/>
    <w:rsid w:val="00F916B8"/>
    <w:rsid w:val="00F922C4"/>
    <w:rsid w:val="00F9267D"/>
    <w:rsid w:val="00F926EF"/>
    <w:rsid w:val="00F9296D"/>
    <w:rsid w:val="00F92D33"/>
    <w:rsid w:val="00F93521"/>
    <w:rsid w:val="00F9357F"/>
    <w:rsid w:val="00F93E81"/>
    <w:rsid w:val="00F956BA"/>
    <w:rsid w:val="00F95CBA"/>
    <w:rsid w:val="00F95D26"/>
    <w:rsid w:val="00F96085"/>
    <w:rsid w:val="00F96248"/>
    <w:rsid w:val="00F9625B"/>
    <w:rsid w:val="00F962DC"/>
    <w:rsid w:val="00F96568"/>
    <w:rsid w:val="00F9658C"/>
    <w:rsid w:val="00F966AB"/>
    <w:rsid w:val="00F9676D"/>
    <w:rsid w:val="00F96F7E"/>
    <w:rsid w:val="00F973D7"/>
    <w:rsid w:val="00F976F1"/>
    <w:rsid w:val="00F977FB"/>
    <w:rsid w:val="00F97AFE"/>
    <w:rsid w:val="00F97CE3"/>
    <w:rsid w:val="00FA06AC"/>
    <w:rsid w:val="00FA0732"/>
    <w:rsid w:val="00FA08D7"/>
    <w:rsid w:val="00FA13F5"/>
    <w:rsid w:val="00FA192C"/>
    <w:rsid w:val="00FA1DF1"/>
    <w:rsid w:val="00FA1F69"/>
    <w:rsid w:val="00FA2706"/>
    <w:rsid w:val="00FA2748"/>
    <w:rsid w:val="00FA27C0"/>
    <w:rsid w:val="00FA2830"/>
    <w:rsid w:val="00FA2BE0"/>
    <w:rsid w:val="00FA2F3F"/>
    <w:rsid w:val="00FA31CF"/>
    <w:rsid w:val="00FA3335"/>
    <w:rsid w:val="00FA373D"/>
    <w:rsid w:val="00FA3768"/>
    <w:rsid w:val="00FA38EC"/>
    <w:rsid w:val="00FA3A1C"/>
    <w:rsid w:val="00FA3BFA"/>
    <w:rsid w:val="00FA40F8"/>
    <w:rsid w:val="00FA427F"/>
    <w:rsid w:val="00FA4406"/>
    <w:rsid w:val="00FA44CB"/>
    <w:rsid w:val="00FA44D5"/>
    <w:rsid w:val="00FA4CA3"/>
    <w:rsid w:val="00FA5679"/>
    <w:rsid w:val="00FA5D27"/>
    <w:rsid w:val="00FA5EC1"/>
    <w:rsid w:val="00FA6164"/>
    <w:rsid w:val="00FA63B5"/>
    <w:rsid w:val="00FA660B"/>
    <w:rsid w:val="00FA665D"/>
    <w:rsid w:val="00FA6EC4"/>
    <w:rsid w:val="00FA6EDF"/>
    <w:rsid w:val="00FA6F43"/>
    <w:rsid w:val="00FA71E0"/>
    <w:rsid w:val="00FA7575"/>
    <w:rsid w:val="00FA7664"/>
    <w:rsid w:val="00FA771A"/>
    <w:rsid w:val="00FA7A3A"/>
    <w:rsid w:val="00FA7A84"/>
    <w:rsid w:val="00FA7BA9"/>
    <w:rsid w:val="00FA7C2E"/>
    <w:rsid w:val="00FB008D"/>
    <w:rsid w:val="00FB0181"/>
    <w:rsid w:val="00FB0246"/>
    <w:rsid w:val="00FB02DA"/>
    <w:rsid w:val="00FB0338"/>
    <w:rsid w:val="00FB088B"/>
    <w:rsid w:val="00FB0CB7"/>
    <w:rsid w:val="00FB0E96"/>
    <w:rsid w:val="00FB0F5A"/>
    <w:rsid w:val="00FB128A"/>
    <w:rsid w:val="00FB1568"/>
    <w:rsid w:val="00FB1802"/>
    <w:rsid w:val="00FB1C3D"/>
    <w:rsid w:val="00FB25C1"/>
    <w:rsid w:val="00FB277C"/>
    <w:rsid w:val="00FB305E"/>
    <w:rsid w:val="00FB33AA"/>
    <w:rsid w:val="00FB3829"/>
    <w:rsid w:val="00FB3B8C"/>
    <w:rsid w:val="00FB3C5A"/>
    <w:rsid w:val="00FB3DC8"/>
    <w:rsid w:val="00FB3F0B"/>
    <w:rsid w:val="00FB3FF4"/>
    <w:rsid w:val="00FB41D6"/>
    <w:rsid w:val="00FB4429"/>
    <w:rsid w:val="00FB4572"/>
    <w:rsid w:val="00FB4CB5"/>
    <w:rsid w:val="00FB50BE"/>
    <w:rsid w:val="00FB5AA5"/>
    <w:rsid w:val="00FB5F10"/>
    <w:rsid w:val="00FB60B3"/>
    <w:rsid w:val="00FB6222"/>
    <w:rsid w:val="00FB63E5"/>
    <w:rsid w:val="00FB65D2"/>
    <w:rsid w:val="00FB686F"/>
    <w:rsid w:val="00FB6AEB"/>
    <w:rsid w:val="00FB6C38"/>
    <w:rsid w:val="00FB7112"/>
    <w:rsid w:val="00FB7260"/>
    <w:rsid w:val="00FB7440"/>
    <w:rsid w:val="00FB760E"/>
    <w:rsid w:val="00FB7B72"/>
    <w:rsid w:val="00FB7B81"/>
    <w:rsid w:val="00FB7FE5"/>
    <w:rsid w:val="00FC04A9"/>
    <w:rsid w:val="00FC0871"/>
    <w:rsid w:val="00FC0A78"/>
    <w:rsid w:val="00FC0FBF"/>
    <w:rsid w:val="00FC11C8"/>
    <w:rsid w:val="00FC18A0"/>
    <w:rsid w:val="00FC199E"/>
    <w:rsid w:val="00FC1A37"/>
    <w:rsid w:val="00FC1C8E"/>
    <w:rsid w:val="00FC1FFB"/>
    <w:rsid w:val="00FC20A2"/>
    <w:rsid w:val="00FC2104"/>
    <w:rsid w:val="00FC21E4"/>
    <w:rsid w:val="00FC247E"/>
    <w:rsid w:val="00FC25D1"/>
    <w:rsid w:val="00FC26C9"/>
    <w:rsid w:val="00FC272A"/>
    <w:rsid w:val="00FC29FD"/>
    <w:rsid w:val="00FC2B0D"/>
    <w:rsid w:val="00FC2F35"/>
    <w:rsid w:val="00FC3065"/>
    <w:rsid w:val="00FC3107"/>
    <w:rsid w:val="00FC382F"/>
    <w:rsid w:val="00FC3952"/>
    <w:rsid w:val="00FC3A87"/>
    <w:rsid w:val="00FC3C1C"/>
    <w:rsid w:val="00FC3C7E"/>
    <w:rsid w:val="00FC47E9"/>
    <w:rsid w:val="00FC49F6"/>
    <w:rsid w:val="00FC5C06"/>
    <w:rsid w:val="00FC5C45"/>
    <w:rsid w:val="00FC5ED9"/>
    <w:rsid w:val="00FC657A"/>
    <w:rsid w:val="00FC6673"/>
    <w:rsid w:val="00FC6A36"/>
    <w:rsid w:val="00FC6F7A"/>
    <w:rsid w:val="00FC74D9"/>
    <w:rsid w:val="00FC7DC4"/>
    <w:rsid w:val="00FC7EB6"/>
    <w:rsid w:val="00FC7F68"/>
    <w:rsid w:val="00FD0047"/>
    <w:rsid w:val="00FD056E"/>
    <w:rsid w:val="00FD087D"/>
    <w:rsid w:val="00FD0D8D"/>
    <w:rsid w:val="00FD1887"/>
    <w:rsid w:val="00FD198B"/>
    <w:rsid w:val="00FD1A58"/>
    <w:rsid w:val="00FD1D9F"/>
    <w:rsid w:val="00FD1F29"/>
    <w:rsid w:val="00FD23AB"/>
    <w:rsid w:val="00FD24AC"/>
    <w:rsid w:val="00FD24BD"/>
    <w:rsid w:val="00FD2622"/>
    <w:rsid w:val="00FD27CD"/>
    <w:rsid w:val="00FD2FEF"/>
    <w:rsid w:val="00FD37D7"/>
    <w:rsid w:val="00FD37F6"/>
    <w:rsid w:val="00FD3B88"/>
    <w:rsid w:val="00FD45AF"/>
    <w:rsid w:val="00FD4916"/>
    <w:rsid w:val="00FD4A96"/>
    <w:rsid w:val="00FD4FFF"/>
    <w:rsid w:val="00FD505C"/>
    <w:rsid w:val="00FD5421"/>
    <w:rsid w:val="00FD5F50"/>
    <w:rsid w:val="00FD61AE"/>
    <w:rsid w:val="00FD6223"/>
    <w:rsid w:val="00FD6944"/>
    <w:rsid w:val="00FD6ABA"/>
    <w:rsid w:val="00FD6B80"/>
    <w:rsid w:val="00FD6BFA"/>
    <w:rsid w:val="00FD6E94"/>
    <w:rsid w:val="00FD7844"/>
    <w:rsid w:val="00FE02E7"/>
    <w:rsid w:val="00FE08EB"/>
    <w:rsid w:val="00FE128F"/>
    <w:rsid w:val="00FE1347"/>
    <w:rsid w:val="00FE139C"/>
    <w:rsid w:val="00FE1B9A"/>
    <w:rsid w:val="00FE1F44"/>
    <w:rsid w:val="00FE23AB"/>
    <w:rsid w:val="00FE24A0"/>
    <w:rsid w:val="00FE25D5"/>
    <w:rsid w:val="00FE2BA1"/>
    <w:rsid w:val="00FE2E42"/>
    <w:rsid w:val="00FE358D"/>
    <w:rsid w:val="00FE3BF7"/>
    <w:rsid w:val="00FE3DAB"/>
    <w:rsid w:val="00FE41A1"/>
    <w:rsid w:val="00FE4251"/>
    <w:rsid w:val="00FE458D"/>
    <w:rsid w:val="00FE46E1"/>
    <w:rsid w:val="00FE4CF5"/>
    <w:rsid w:val="00FE54B2"/>
    <w:rsid w:val="00FE552C"/>
    <w:rsid w:val="00FE585F"/>
    <w:rsid w:val="00FE5A68"/>
    <w:rsid w:val="00FE5C5D"/>
    <w:rsid w:val="00FE5DC1"/>
    <w:rsid w:val="00FE5F6B"/>
    <w:rsid w:val="00FE61DA"/>
    <w:rsid w:val="00FE6498"/>
    <w:rsid w:val="00FE6571"/>
    <w:rsid w:val="00FE6E48"/>
    <w:rsid w:val="00FE7098"/>
    <w:rsid w:val="00FE7283"/>
    <w:rsid w:val="00FE757E"/>
    <w:rsid w:val="00FE7584"/>
    <w:rsid w:val="00FE7AEC"/>
    <w:rsid w:val="00FE7E6F"/>
    <w:rsid w:val="00FE7F10"/>
    <w:rsid w:val="00FF065F"/>
    <w:rsid w:val="00FF0A9D"/>
    <w:rsid w:val="00FF0EF6"/>
    <w:rsid w:val="00FF0F52"/>
    <w:rsid w:val="00FF0F60"/>
    <w:rsid w:val="00FF1653"/>
    <w:rsid w:val="00FF1AF7"/>
    <w:rsid w:val="00FF1DF5"/>
    <w:rsid w:val="00FF1E8D"/>
    <w:rsid w:val="00FF1EA0"/>
    <w:rsid w:val="00FF1EDC"/>
    <w:rsid w:val="00FF1F5E"/>
    <w:rsid w:val="00FF2686"/>
    <w:rsid w:val="00FF28C4"/>
    <w:rsid w:val="00FF2A44"/>
    <w:rsid w:val="00FF2C4F"/>
    <w:rsid w:val="00FF2CBC"/>
    <w:rsid w:val="00FF3070"/>
    <w:rsid w:val="00FF3536"/>
    <w:rsid w:val="00FF3551"/>
    <w:rsid w:val="00FF35F3"/>
    <w:rsid w:val="00FF38AF"/>
    <w:rsid w:val="00FF3B20"/>
    <w:rsid w:val="00FF3B36"/>
    <w:rsid w:val="00FF3F9C"/>
    <w:rsid w:val="00FF43F6"/>
    <w:rsid w:val="00FF4599"/>
    <w:rsid w:val="00FF573D"/>
    <w:rsid w:val="00FF57F8"/>
    <w:rsid w:val="00FF587D"/>
    <w:rsid w:val="00FF5AB2"/>
    <w:rsid w:val="00FF5D10"/>
    <w:rsid w:val="00FF6527"/>
    <w:rsid w:val="00FF681B"/>
    <w:rsid w:val="00FF6A5E"/>
    <w:rsid w:val="00FF6ABB"/>
    <w:rsid w:val="00FF6B2D"/>
    <w:rsid w:val="00FF6BC6"/>
    <w:rsid w:val="00FF6DD4"/>
    <w:rsid w:val="00FF6E36"/>
    <w:rsid w:val="00FF7CC2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6E376774-BCAE-4A82-BA5F-CC21DB36A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291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ind w:left="0"/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  <w:style w:type="table" w:styleId="GridTable1Light">
    <w:name w:val="Grid Table 1 Light"/>
    <w:basedOn w:val="TableNormal"/>
    <w:uiPriority w:val="46"/>
    <w:rsid w:val="009C045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2E7362"/>
    <w:rPr>
      <w:color w:val="954F72"/>
      <w:u w:val="single"/>
    </w:rPr>
  </w:style>
  <w:style w:type="paragraph" w:customStyle="1" w:styleId="msonormal0">
    <w:name w:val="msonormal"/>
    <w:basedOn w:val="Normal"/>
    <w:rsid w:val="002E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xl73">
    <w:name w:val="xl73"/>
    <w:basedOn w:val="Normal"/>
    <w:rsid w:val="002E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val="pt-PT" w:eastAsia="pt-PT"/>
    </w:rPr>
  </w:style>
  <w:style w:type="paragraph" w:customStyle="1" w:styleId="xl74">
    <w:name w:val="xl74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val="pt-PT" w:eastAsia="pt-PT"/>
    </w:rPr>
  </w:style>
  <w:style w:type="paragraph" w:customStyle="1" w:styleId="xl75">
    <w:name w:val="xl75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pt-PT" w:eastAsia="pt-PT"/>
    </w:rPr>
  </w:style>
  <w:style w:type="paragraph" w:customStyle="1" w:styleId="xl76">
    <w:name w:val="xl76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pt-PT"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7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8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25F4EB2E-046B-4F8E-9ACB-81B7EA637727}"/>
</file>

<file path=customXml/itemProps3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0</TotalTime>
  <Pages>49</Pages>
  <Words>17197</Words>
  <Characters>92870</Characters>
  <Application>Microsoft Office Word</Application>
  <DocSecurity>0</DocSecurity>
  <Lines>773</Lines>
  <Paragraphs>219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109848</CharactersWithSpaces>
  <SharedDoc>false</SharedDoc>
  <HLinks>
    <vt:vector size="210" baseType="variant">
      <vt:variant>
        <vt:i4>2031674</vt:i4>
      </vt:variant>
      <vt:variant>
        <vt:i4>207</vt:i4>
      </vt:variant>
      <vt:variant>
        <vt:i4>0</vt:i4>
      </vt:variant>
      <vt:variant>
        <vt:i4>5</vt:i4>
      </vt:variant>
      <vt:variant>
        <vt:lpwstr/>
      </vt:variant>
      <vt:variant>
        <vt:lpwstr>_Toc195276950</vt:lpwstr>
      </vt:variant>
      <vt:variant>
        <vt:i4>1966138</vt:i4>
      </vt:variant>
      <vt:variant>
        <vt:i4>201</vt:i4>
      </vt:variant>
      <vt:variant>
        <vt:i4>0</vt:i4>
      </vt:variant>
      <vt:variant>
        <vt:i4>5</vt:i4>
      </vt:variant>
      <vt:variant>
        <vt:lpwstr/>
      </vt:variant>
      <vt:variant>
        <vt:lpwstr>_Toc195276949</vt:lpwstr>
      </vt:variant>
      <vt:variant>
        <vt:i4>1966138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_Toc195276948</vt:lpwstr>
      </vt:variant>
      <vt:variant>
        <vt:i4>1966138</vt:i4>
      </vt:variant>
      <vt:variant>
        <vt:i4>189</vt:i4>
      </vt:variant>
      <vt:variant>
        <vt:i4>0</vt:i4>
      </vt:variant>
      <vt:variant>
        <vt:i4>5</vt:i4>
      </vt:variant>
      <vt:variant>
        <vt:lpwstr/>
      </vt:variant>
      <vt:variant>
        <vt:lpwstr>_Toc195276947</vt:lpwstr>
      </vt:variant>
      <vt:variant>
        <vt:i4>1966138</vt:i4>
      </vt:variant>
      <vt:variant>
        <vt:i4>183</vt:i4>
      </vt:variant>
      <vt:variant>
        <vt:i4>0</vt:i4>
      </vt:variant>
      <vt:variant>
        <vt:i4>5</vt:i4>
      </vt:variant>
      <vt:variant>
        <vt:lpwstr/>
      </vt:variant>
      <vt:variant>
        <vt:lpwstr>_Toc195276946</vt:lpwstr>
      </vt:variant>
      <vt:variant>
        <vt:i4>1966138</vt:i4>
      </vt:variant>
      <vt:variant>
        <vt:i4>177</vt:i4>
      </vt:variant>
      <vt:variant>
        <vt:i4>0</vt:i4>
      </vt:variant>
      <vt:variant>
        <vt:i4>5</vt:i4>
      </vt:variant>
      <vt:variant>
        <vt:lpwstr/>
      </vt:variant>
      <vt:variant>
        <vt:lpwstr>_Toc195276945</vt:lpwstr>
      </vt:variant>
      <vt:variant>
        <vt:i4>1966138</vt:i4>
      </vt:variant>
      <vt:variant>
        <vt:i4>171</vt:i4>
      </vt:variant>
      <vt:variant>
        <vt:i4>0</vt:i4>
      </vt:variant>
      <vt:variant>
        <vt:i4>5</vt:i4>
      </vt:variant>
      <vt:variant>
        <vt:lpwstr/>
      </vt:variant>
      <vt:variant>
        <vt:lpwstr>_Toc195276944</vt:lpwstr>
      </vt:variant>
      <vt:variant>
        <vt:i4>1966138</vt:i4>
      </vt:variant>
      <vt:variant>
        <vt:i4>165</vt:i4>
      </vt:variant>
      <vt:variant>
        <vt:i4>0</vt:i4>
      </vt:variant>
      <vt:variant>
        <vt:i4>5</vt:i4>
      </vt:variant>
      <vt:variant>
        <vt:lpwstr/>
      </vt:variant>
      <vt:variant>
        <vt:lpwstr>_Toc195276943</vt:lpwstr>
      </vt:variant>
      <vt:variant>
        <vt:i4>1966138</vt:i4>
      </vt:variant>
      <vt:variant>
        <vt:i4>159</vt:i4>
      </vt:variant>
      <vt:variant>
        <vt:i4>0</vt:i4>
      </vt:variant>
      <vt:variant>
        <vt:i4>5</vt:i4>
      </vt:variant>
      <vt:variant>
        <vt:lpwstr/>
      </vt:variant>
      <vt:variant>
        <vt:lpwstr>_Toc195276942</vt:lpwstr>
      </vt:variant>
      <vt:variant>
        <vt:i4>1966138</vt:i4>
      </vt:variant>
      <vt:variant>
        <vt:i4>153</vt:i4>
      </vt:variant>
      <vt:variant>
        <vt:i4>0</vt:i4>
      </vt:variant>
      <vt:variant>
        <vt:i4>5</vt:i4>
      </vt:variant>
      <vt:variant>
        <vt:lpwstr/>
      </vt:variant>
      <vt:variant>
        <vt:lpwstr>_Toc195276941</vt:lpwstr>
      </vt:variant>
      <vt:variant>
        <vt:i4>1966138</vt:i4>
      </vt:variant>
      <vt:variant>
        <vt:i4>147</vt:i4>
      </vt:variant>
      <vt:variant>
        <vt:i4>0</vt:i4>
      </vt:variant>
      <vt:variant>
        <vt:i4>5</vt:i4>
      </vt:variant>
      <vt:variant>
        <vt:lpwstr/>
      </vt:variant>
      <vt:variant>
        <vt:lpwstr>_Toc195276940</vt:lpwstr>
      </vt:variant>
      <vt:variant>
        <vt:i4>1638458</vt:i4>
      </vt:variant>
      <vt:variant>
        <vt:i4>141</vt:i4>
      </vt:variant>
      <vt:variant>
        <vt:i4>0</vt:i4>
      </vt:variant>
      <vt:variant>
        <vt:i4>5</vt:i4>
      </vt:variant>
      <vt:variant>
        <vt:lpwstr/>
      </vt:variant>
      <vt:variant>
        <vt:lpwstr>_Toc195276939</vt:lpwstr>
      </vt:variant>
      <vt:variant>
        <vt:i4>1638458</vt:i4>
      </vt:variant>
      <vt:variant>
        <vt:i4>135</vt:i4>
      </vt:variant>
      <vt:variant>
        <vt:i4>0</vt:i4>
      </vt:variant>
      <vt:variant>
        <vt:i4>5</vt:i4>
      </vt:variant>
      <vt:variant>
        <vt:lpwstr/>
      </vt:variant>
      <vt:variant>
        <vt:lpwstr>_Toc195276938</vt:lpwstr>
      </vt:variant>
      <vt:variant>
        <vt:i4>1638458</vt:i4>
      </vt:variant>
      <vt:variant>
        <vt:i4>129</vt:i4>
      </vt:variant>
      <vt:variant>
        <vt:i4>0</vt:i4>
      </vt:variant>
      <vt:variant>
        <vt:i4>5</vt:i4>
      </vt:variant>
      <vt:variant>
        <vt:lpwstr/>
      </vt:variant>
      <vt:variant>
        <vt:lpwstr>_Toc195276937</vt:lpwstr>
      </vt:variant>
      <vt:variant>
        <vt:i4>1638458</vt:i4>
      </vt:variant>
      <vt:variant>
        <vt:i4>123</vt:i4>
      </vt:variant>
      <vt:variant>
        <vt:i4>0</vt:i4>
      </vt:variant>
      <vt:variant>
        <vt:i4>5</vt:i4>
      </vt:variant>
      <vt:variant>
        <vt:lpwstr/>
      </vt:variant>
      <vt:variant>
        <vt:lpwstr>_Toc195276936</vt:lpwstr>
      </vt:variant>
      <vt:variant>
        <vt:i4>1638458</vt:i4>
      </vt:variant>
      <vt:variant>
        <vt:i4>117</vt:i4>
      </vt:variant>
      <vt:variant>
        <vt:i4>0</vt:i4>
      </vt:variant>
      <vt:variant>
        <vt:i4>5</vt:i4>
      </vt:variant>
      <vt:variant>
        <vt:lpwstr/>
      </vt:variant>
      <vt:variant>
        <vt:lpwstr>_Toc195276935</vt:lpwstr>
      </vt:variant>
      <vt:variant>
        <vt:i4>1638458</vt:i4>
      </vt:variant>
      <vt:variant>
        <vt:i4>111</vt:i4>
      </vt:variant>
      <vt:variant>
        <vt:i4>0</vt:i4>
      </vt:variant>
      <vt:variant>
        <vt:i4>5</vt:i4>
      </vt:variant>
      <vt:variant>
        <vt:lpwstr/>
      </vt:variant>
      <vt:variant>
        <vt:lpwstr>_Toc195276934</vt:lpwstr>
      </vt:variant>
      <vt:variant>
        <vt:i4>2031674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_Toc195276950</vt:lpwstr>
      </vt:variant>
      <vt:variant>
        <vt:i4>1966138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_Toc195276949</vt:lpwstr>
      </vt:variant>
      <vt:variant>
        <vt:i4>1966138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_Toc195276948</vt:lpwstr>
      </vt:variant>
      <vt:variant>
        <vt:i4>1966138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_Toc195276947</vt:lpwstr>
      </vt:variant>
      <vt:variant>
        <vt:i4>1966138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_Toc195276946</vt:lpwstr>
      </vt:variant>
      <vt:variant>
        <vt:i4>1966138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_Toc195276945</vt:lpwstr>
      </vt:variant>
      <vt:variant>
        <vt:i4>1966138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_Toc195276944</vt:lpwstr>
      </vt:variant>
      <vt:variant>
        <vt:i4>1966138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_Toc195276943</vt:lpwstr>
      </vt:variant>
      <vt:variant>
        <vt:i4>1966138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_Toc195276942</vt:lpwstr>
      </vt:variant>
      <vt:variant>
        <vt:i4>1966138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_Toc195276941</vt:lpwstr>
      </vt:variant>
      <vt:variant>
        <vt:i4>1966138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_Toc195276940</vt:lpwstr>
      </vt:variant>
      <vt:variant>
        <vt:i4>1638458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_Toc195276939</vt:lpwstr>
      </vt:variant>
      <vt:variant>
        <vt:i4>1638458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_Toc195276938</vt:lpwstr>
      </vt:variant>
      <vt:variant>
        <vt:i4>1638458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_Toc195276937</vt:lpwstr>
      </vt:variant>
      <vt:variant>
        <vt:i4>1638458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_Toc195276936</vt:lpwstr>
      </vt:variant>
      <vt:variant>
        <vt:i4>1638458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_Toc195276935</vt:lpwstr>
      </vt:variant>
      <vt:variant>
        <vt:i4>1638458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_Toc195276934</vt:lpwstr>
      </vt:variant>
      <vt:variant>
        <vt:i4>1638458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_Toc195276933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Rita Maia Matias</dc:creator>
  <cp:keywords/>
  <dc:description/>
  <cp:lastModifiedBy>Ana Filipa Silva Carreira</cp:lastModifiedBy>
  <cp:revision>2</cp:revision>
  <cp:lastPrinted>2016-04-09T07:14:00Z</cp:lastPrinted>
  <dcterms:created xsi:type="dcterms:W3CDTF">2025-05-26T17:52:00Z</dcterms:created>
  <dcterms:modified xsi:type="dcterms:W3CDTF">2025-05-26T17:52:00Z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