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F307DD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04EC087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17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50CE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50CE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0E34E1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0E34E1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4BFEB9D6" w:rsidR="00207BFB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207BF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7E97C5B3" w:rsidR="009E076A" w:rsidRPr="00A81B43" w:rsidRDefault="00A81B4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B4E04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EE25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371698EE" w:rsidR="007D146E" w:rsidRDefault="009E076A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="007D146E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variáveis </w:t>
            </w:r>
            <w:r w:rsidR="000850C0" w:rsidRPr="009F0E9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9F0E93">
              <w:rPr>
                <w:rFonts w:ascii="Santander Text" w:hAnsi="Santander Text"/>
                <w:lang w:val="pt-PT"/>
              </w:rPr>
      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</w:t>
            </w:r>
            <w:r w:rsidR="000850C0">
              <w:rPr>
                <w:rFonts w:ascii="Santander Text" w:hAnsi="Santander Text"/>
                <w:lang w:val="pt-PT"/>
              </w:rPr>
              <w:t xml:space="preserve"> </w:t>
            </w:r>
            <w:r w:rsidR="00026898" w:rsidRPr="003935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39355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1F52054" w14:textId="6B89B560" w:rsidR="001B2CC6" w:rsidRDefault="005C1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_conf_dflt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1D001565" w:rsidR="00E81887" w:rsidRPr="00651AB5" w:rsidRDefault="005C1030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_conf_exp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7A4D1002" w14:textId="478D17B6" w:rsidR="008D2B5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708586" w:history="1">
            <w:r w:rsidR="008D2B58" w:rsidRPr="009F5195">
              <w:rPr>
                <w:rStyle w:val="Hyperlink"/>
                <w:noProof/>
              </w:rPr>
              <w:t>1. Introdução</w:t>
            </w:r>
            <w:r w:rsidR="008D2B58">
              <w:rPr>
                <w:noProof/>
                <w:webHidden/>
              </w:rPr>
              <w:tab/>
            </w:r>
            <w:r w:rsidR="008D2B58">
              <w:rPr>
                <w:noProof/>
                <w:webHidden/>
              </w:rPr>
              <w:fldChar w:fldCharType="begin"/>
            </w:r>
            <w:r w:rsidR="008D2B58">
              <w:rPr>
                <w:noProof/>
                <w:webHidden/>
              </w:rPr>
              <w:instrText xml:space="preserve"> PAGEREF _Toc190708586 \h </w:instrText>
            </w:r>
            <w:r w:rsidR="008D2B58">
              <w:rPr>
                <w:noProof/>
                <w:webHidden/>
              </w:rPr>
            </w:r>
            <w:r w:rsidR="008D2B58">
              <w:rPr>
                <w:noProof/>
                <w:webHidden/>
              </w:rPr>
              <w:fldChar w:fldCharType="separate"/>
            </w:r>
            <w:r w:rsidR="008D2B58">
              <w:rPr>
                <w:noProof/>
                <w:webHidden/>
              </w:rPr>
              <w:t>4</w:t>
            </w:r>
            <w:r w:rsidR="008D2B58">
              <w:rPr>
                <w:noProof/>
                <w:webHidden/>
              </w:rPr>
              <w:fldChar w:fldCharType="end"/>
            </w:r>
          </w:hyperlink>
        </w:p>
        <w:p w14:paraId="796C11E9" w14:textId="718C2B6C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7" w:history="1">
            <w:r w:rsidRPr="009F5195">
              <w:rPr>
                <w:rStyle w:val="Hyperlink"/>
                <w:noProof/>
              </w:rPr>
              <w:t xml:space="preserve">2. Estrutura do </w:t>
            </w:r>
            <w:r w:rsidRPr="009F519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25" w14:textId="58D37F77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8" w:history="1">
            <w:r w:rsidRPr="009F519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2BE3" w14:textId="1967E230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9" w:history="1">
            <w:r w:rsidRPr="009F519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8E50" w14:textId="733A4AB8" w:rsidR="008D2B58" w:rsidRDefault="008D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0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DA7" w14:textId="025528E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1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A4C" w14:textId="21A457EA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2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C26" w14:textId="0435A17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3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F623" w14:textId="194B8CC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4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91FA" w14:textId="49F72FD2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5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800" w14:textId="32FBB03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6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EA4BC39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70858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70858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50CE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50CE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950CE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950CE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50CE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950CE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F5943F2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70858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70858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09C0B0DA" w14:textId="150C7067" w:rsidR="00A418E4" w:rsidRPr="00BD2CFA" w:rsidRDefault="00BD2CFA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>Atualmente</w:t>
      </w:r>
      <w:r w:rsidR="00054D26" w:rsidRPr="00BD2CFA">
        <w:rPr>
          <w:rFonts w:ascii="Santander Text" w:hAnsi="Santander Text"/>
          <w:szCs w:val="18"/>
          <w:lang w:val="pt-PT"/>
        </w:rPr>
        <w:t xml:space="preserve"> o</w:t>
      </w:r>
      <w:r w:rsidR="00A418E4" w:rsidRPr="00BD2CFA">
        <w:rPr>
          <w:rFonts w:ascii="Santander Text" w:hAnsi="Santander Text"/>
          <w:szCs w:val="18"/>
          <w:lang w:val="pt-PT"/>
        </w:rPr>
        <w:t xml:space="preserve"> universo do </w:t>
      </w:r>
      <w:r w:rsidR="00A418E4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A418E4" w:rsidRPr="00BD2CFA">
        <w:rPr>
          <w:rFonts w:ascii="Santander Text" w:hAnsi="Santander Text"/>
          <w:szCs w:val="18"/>
          <w:lang w:val="pt-PT"/>
        </w:rPr>
        <w:t xml:space="preserve"> / </w:t>
      </w:r>
      <w:r w:rsidR="00A418E4" w:rsidRPr="00BD2CFA">
        <w:rPr>
          <w:rFonts w:ascii="Santander Text" w:hAnsi="Santander Text"/>
          <w:i/>
          <w:iCs/>
          <w:szCs w:val="18"/>
          <w:lang w:val="pt-PT"/>
        </w:rPr>
        <w:t>Green Dashboard</w:t>
      </w:r>
      <w:r w:rsidR="00054D26" w:rsidRPr="00BD2CF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54D26" w:rsidRPr="00BD2CFA">
        <w:rPr>
          <w:rFonts w:ascii="Santander Text" w:hAnsi="Santander Text"/>
          <w:szCs w:val="18"/>
          <w:lang w:val="pt-PT"/>
        </w:rPr>
        <w:t>é const</w:t>
      </w:r>
      <w:r w:rsidR="00FE6571" w:rsidRPr="00BD2CFA">
        <w:rPr>
          <w:rFonts w:ascii="Santander Text" w:hAnsi="Santander Text"/>
          <w:szCs w:val="18"/>
          <w:lang w:val="pt-PT"/>
        </w:rPr>
        <w:t xml:space="preserve">ituido da seguinte forma: </w:t>
      </w:r>
    </w:p>
    <w:p w14:paraId="04C555C6" w14:textId="41BB4463" w:rsidR="00FE6571" w:rsidRPr="00BD2CFA" w:rsidRDefault="00FE6571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C11EEB" w:rsidRPr="00BD2CFA">
        <w:rPr>
          <w:rFonts w:ascii="Santander Text" w:hAnsi="Santander Text"/>
          <w:szCs w:val="18"/>
          <w:lang w:val="pt-PT"/>
        </w:rPr>
        <w:t xml:space="preserve">do âmbito PM; </w:t>
      </w:r>
    </w:p>
    <w:p w14:paraId="26AAA774" w14:textId="3CBB6D78" w:rsidR="00C11EEB" w:rsidRPr="00BD2CFA" w:rsidRDefault="00C11EEB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05705631" w14:textId="4C28E6D1" w:rsidR="000F0902" w:rsidRDefault="00206867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="009207FF" w:rsidRPr="00BD2CFA">
        <w:rPr>
          <w:rFonts w:ascii="Santander Text" w:hAnsi="Santander Text"/>
          <w:szCs w:val="18"/>
          <w:lang w:val="pt-PT"/>
        </w:rPr>
        <w:t xml:space="preserve">, </w:t>
      </w:r>
      <w:r w:rsidR="00AA64C3">
        <w:rPr>
          <w:rFonts w:ascii="Santander Text" w:hAnsi="Santander Text"/>
          <w:szCs w:val="18"/>
          <w:lang w:val="pt-PT"/>
        </w:rPr>
        <w:t xml:space="preserve">ou seja, um contrato com mais do </w:t>
      </w:r>
      <w:r w:rsidR="000F0902">
        <w:rPr>
          <w:rFonts w:ascii="Santander Text" w:hAnsi="Santander Text"/>
          <w:szCs w:val="18"/>
          <w:lang w:val="pt-PT"/>
        </w:rPr>
        <w:t xml:space="preserve">que uma </w:t>
      </w:r>
      <w:r w:rsidR="000F0902">
        <w:rPr>
          <w:rFonts w:ascii="Santander Text" w:hAnsi="Santander Text"/>
          <w:i/>
          <w:iCs/>
          <w:szCs w:val="18"/>
          <w:lang w:val="pt-PT"/>
        </w:rPr>
        <w:t>business area</w:t>
      </w:r>
      <w:r w:rsidR="000F0902">
        <w:rPr>
          <w:rFonts w:ascii="Santander Text" w:hAnsi="Santander Text"/>
          <w:szCs w:val="18"/>
          <w:lang w:val="pt-PT"/>
        </w:rPr>
        <w:t xml:space="preserve"> deve desagregar</w:t>
      </w:r>
      <w:r w:rsidR="002E7280">
        <w:rPr>
          <w:rFonts w:ascii="Santander Text" w:hAnsi="Santander Text"/>
          <w:szCs w:val="18"/>
          <w:lang w:val="pt-PT"/>
        </w:rPr>
        <w:t xml:space="preserve"> por </w:t>
      </w:r>
      <w:r w:rsidR="000F0902">
        <w:rPr>
          <w:rFonts w:ascii="Santander Text" w:hAnsi="Santander Text"/>
          <w:szCs w:val="18"/>
          <w:lang w:val="pt-PT"/>
        </w:rPr>
        <w:t xml:space="preserve">tantas </w:t>
      </w:r>
      <w:r w:rsidR="002E7280">
        <w:rPr>
          <w:rFonts w:ascii="Santander Text" w:hAnsi="Santander Text"/>
          <w:szCs w:val="18"/>
          <w:lang w:val="pt-PT"/>
        </w:rPr>
        <w:t xml:space="preserve">linhas </w:t>
      </w:r>
      <w:r w:rsidR="000F0902">
        <w:rPr>
          <w:rFonts w:ascii="Santander Text" w:hAnsi="Santander Text"/>
          <w:szCs w:val="18"/>
          <w:lang w:val="pt-PT"/>
        </w:rPr>
        <w:t>quant</w:t>
      </w:r>
      <w:r w:rsidR="002E7280">
        <w:rPr>
          <w:rFonts w:ascii="Santander Text" w:hAnsi="Santander Text"/>
          <w:szCs w:val="18"/>
          <w:lang w:val="pt-PT"/>
        </w:rPr>
        <w:t>a</w:t>
      </w:r>
      <w:r w:rsidR="000F0902">
        <w:rPr>
          <w:rFonts w:ascii="Santander Text" w:hAnsi="Santander Text"/>
          <w:szCs w:val="18"/>
          <w:lang w:val="pt-PT"/>
        </w:rPr>
        <w:t>s</w:t>
      </w:r>
      <w:r w:rsidR="00BA39D2">
        <w:rPr>
          <w:rFonts w:ascii="Santander Text" w:hAnsi="Santander Text"/>
          <w:szCs w:val="18"/>
          <w:lang w:val="pt-PT"/>
        </w:rPr>
        <w:t xml:space="preserve"> o número de </w:t>
      </w:r>
      <w:r w:rsidR="00BA39D2"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 w:rsidR="00BA39D2">
        <w:rPr>
          <w:rFonts w:ascii="Santander Text" w:hAnsi="Santander Text"/>
          <w:i/>
          <w:iCs/>
          <w:szCs w:val="18"/>
          <w:lang w:val="pt-PT"/>
        </w:rPr>
        <w:t>s</w:t>
      </w:r>
      <w:r w:rsidR="00BA1F0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A1F0F" w:rsidRPr="00BA1F0F">
        <w:rPr>
          <w:rFonts w:ascii="Santander Text" w:hAnsi="Santander Text"/>
          <w:szCs w:val="18"/>
          <w:lang w:val="pt-PT"/>
        </w:rPr>
        <w:t>associadas</w:t>
      </w:r>
      <w:r w:rsidR="00BA39D2">
        <w:rPr>
          <w:rFonts w:ascii="Santander Text" w:hAnsi="Santander Text"/>
          <w:szCs w:val="18"/>
          <w:lang w:val="pt-PT"/>
        </w:rPr>
        <w:t>.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70859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7085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Pr="00F307D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F307DD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F307D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 w:rsidRPr="00F307DD">
        <w:rPr>
          <w:rFonts w:ascii="Santander Text" w:hAnsi="Santander Text"/>
          <w:szCs w:val="18"/>
          <w:lang w:val="pt-PT"/>
        </w:rPr>
        <w:t xml:space="preserve">o </w:t>
      </w:r>
      <w:r w:rsidRPr="00F307DD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2ACE122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F307DD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 w:rsidRPr="00F307DD">
        <w:rPr>
          <w:rFonts w:ascii="Santander Text" w:hAnsi="Santander Text"/>
          <w:i/>
          <w:iCs/>
          <w:szCs w:val="18"/>
          <w:lang w:val="pt-PT"/>
        </w:rPr>
        <w:t>v</w:t>
      </w:r>
      <w:r w:rsidR="0039794C" w:rsidRPr="00F307DD">
        <w:rPr>
          <w:rFonts w:ascii="Santander Text" w:hAnsi="Santander Text"/>
          <w:i/>
          <w:iCs/>
          <w:szCs w:val="18"/>
          <w:lang w:val="pt-PT"/>
        </w:rPr>
        <w:t>3</w:t>
      </w:r>
      <w:r w:rsidR="00337E65" w:rsidRPr="00F307DD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09951D5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F307DD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F307DD">
        <w:rPr>
          <w:rFonts w:ascii="Santander Text" w:hAnsi="Santander Text"/>
          <w:i/>
          <w:iCs/>
          <w:szCs w:val="18"/>
          <w:lang w:val="pt-PT"/>
        </w:rPr>
        <w:t>v</w:t>
      </w:r>
      <w:r w:rsidR="0039794C" w:rsidRPr="00F307DD">
        <w:rPr>
          <w:rFonts w:ascii="Santander Text" w:hAnsi="Santander Text"/>
          <w:i/>
          <w:iCs/>
          <w:szCs w:val="18"/>
          <w:lang w:val="pt-PT"/>
        </w:rPr>
        <w:t>3</w:t>
      </w:r>
      <w:r w:rsidR="0004009D" w:rsidRPr="00F307D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lastRenderedPageBreak/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>o conceito 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C413B5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760D5D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219F6B9C" w:rsidR="008C69A9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Pr="00F307DD">
        <w:rPr>
          <w:rFonts w:ascii="Santander Text" w:hAnsi="Santander Text"/>
          <w:i/>
          <w:iCs/>
          <w:lang w:val="pt-PT"/>
        </w:rPr>
        <w:t xml:space="preserve">BST ESG Loan Tape GreenDashboard </w:t>
      </w:r>
      <w:r w:rsidR="0039794C" w:rsidRPr="00F307DD">
        <w:rPr>
          <w:rFonts w:ascii="Santander Text" w:hAnsi="Santander Text"/>
          <w:i/>
          <w:iCs/>
          <w:lang w:val="pt-PT"/>
        </w:rPr>
        <w:t>v3.0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Default="008B6F59" w:rsidP="008B6F59">
      <w:pPr>
        <w:pStyle w:val="MyHeading3"/>
        <w:rPr>
          <w:lang w:val="pt-PT"/>
        </w:rPr>
      </w:pPr>
      <w:r w:rsidRPr="008B6F59">
        <w:rPr>
          <w:lang w:val="pt-PT"/>
        </w:rPr>
        <w:t xml:space="preserve">Conceitos comuns </w:t>
      </w:r>
      <w:r w:rsidR="009F0E93">
        <w:rPr>
          <w:lang w:val="pt-PT"/>
        </w:rPr>
        <w:t xml:space="preserve">ao </w:t>
      </w:r>
      <w:r w:rsidR="009F0E93" w:rsidRPr="009F0E93">
        <w:rPr>
          <w:i/>
          <w:iCs/>
          <w:lang w:val="pt-PT"/>
        </w:rPr>
        <w:t>Loan Tape</w:t>
      </w:r>
      <w:r w:rsidRPr="009F0E93">
        <w:rPr>
          <w:i/>
          <w:iCs/>
          <w:lang w:val="pt-PT"/>
        </w:rPr>
        <w:t xml:space="preserve"> </w:t>
      </w:r>
      <w:r w:rsidRPr="008B6F59">
        <w:rPr>
          <w:lang w:val="pt-PT"/>
        </w:rPr>
        <w:t>âmbito P</w:t>
      </w:r>
      <w:r>
        <w:rPr>
          <w:lang w:val="pt-PT"/>
        </w:rPr>
        <w:t>M</w:t>
      </w:r>
    </w:p>
    <w:p w14:paraId="6786BEA2" w14:textId="759D02CF" w:rsidR="00B2472C" w:rsidRPr="009F0E93" w:rsidRDefault="00B2472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>As variáveis ‘</w:t>
      </w:r>
      <w:r w:rsidRPr="009F0E93">
        <w:rPr>
          <w:rFonts w:ascii="Santander Text" w:hAnsi="Santander Text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</w:t>
      </w:r>
      <w:r w:rsidR="009F0E93" w:rsidRPr="009F0E93">
        <w:rPr>
          <w:rFonts w:ascii="Santander Text" w:hAnsi="Santander Text"/>
          <w:lang w:val="pt-PT"/>
        </w:rPr>
        <w:t xml:space="preserve"> </w:t>
      </w:r>
      <w:r w:rsidRPr="009F0E93">
        <w:rPr>
          <w:rFonts w:ascii="Santander Text" w:hAnsi="Santander Text"/>
          <w:lang w:val="pt-PT"/>
        </w:rPr>
        <w:t>‘TYP_OFF_BLNC_PRDCT’, ‘DFLT_STTS_INSTRMNT’, ‘EAD’, ‘OFF_BLNC_SHT_AMNT_INSTRMNT’ e ‘RWA’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9F0E93">
        <w:rPr>
          <w:rFonts w:ascii="Santander Text" w:hAnsi="Santander Text"/>
          <w:i/>
          <w:iCs/>
          <w:szCs w:val="18"/>
          <w:lang w:val="pt-PT"/>
        </w:rPr>
        <w:t xml:space="preserve">Loan Tape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9F0E93">
        <w:rPr>
          <w:rFonts w:ascii="Santander Text" w:hAnsi="Santander Text"/>
          <w:i/>
          <w:iCs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90708592"/>
      <w:bookmarkStart w:id="31" w:name="_Hlk146808630"/>
      <w:bookmarkStart w:id="32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907085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lastRenderedPageBreak/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7F2FC483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02367074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C45A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C45A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C45A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C45A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C45A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C45A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4E2CFC5C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BST ESG Loan Tape GreenDashboard v3.0.xlsx. </w:t>
      </w:r>
    </w:p>
    <w:p w14:paraId="78FCCDB3" w14:textId="79368A6D" w:rsidR="005406B2" w:rsidRPr="00F307DD" w:rsidRDefault="006420FE" w:rsidP="005406B2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>da entrega da versão 3.0</w:t>
      </w:r>
      <w:r w:rsidR="00D5008C">
        <w:rPr>
          <w:rFonts w:ascii="Santander Text" w:hAnsi="Santander Text"/>
          <w:szCs w:val="18"/>
          <w:lang w:val="pt-PT"/>
        </w:rPr>
        <w:t xml:space="preserve"> ainda só tinha sido revist</w:t>
      </w:r>
      <w:r w:rsidR="00E161C9">
        <w:rPr>
          <w:rFonts w:ascii="Santander Text" w:hAnsi="Santander Text"/>
          <w:szCs w:val="18"/>
          <w:lang w:val="pt-PT"/>
        </w:rPr>
        <w:t>a</w:t>
      </w:r>
      <w:r w:rsidR="00D5008C">
        <w:rPr>
          <w:rFonts w:ascii="Santander Text" w:hAnsi="Santander Text"/>
          <w:szCs w:val="18"/>
          <w:lang w:val="pt-PT"/>
        </w:rPr>
        <w:t xml:space="preserve"> a metodologia do ‘</w:t>
      </w:r>
      <w:r w:rsidR="00D5008C" w:rsidRPr="00D5008C">
        <w:rPr>
          <w:rFonts w:ascii="Santander Text" w:hAnsi="Santander Text"/>
          <w:szCs w:val="18"/>
          <w:lang w:val="pt-PT"/>
        </w:rPr>
        <w:t>INTRNL_TRNSFR_RT</w:t>
      </w:r>
      <w:r w:rsidR="00D5008C">
        <w:rPr>
          <w:rFonts w:ascii="Santander Text" w:hAnsi="Santander Text"/>
          <w:szCs w:val="18"/>
          <w:lang w:val="pt-PT"/>
        </w:rPr>
        <w:t>’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ainda se </w:t>
      </w:r>
      <w:r w:rsidR="00AD59FF">
        <w:rPr>
          <w:rFonts w:ascii="Santander Text" w:hAnsi="Santander Text"/>
          <w:szCs w:val="18"/>
          <w:lang w:val="pt-PT"/>
        </w:rPr>
        <w:t xml:space="preserve">encontram em </w:t>
      </w:r>
      <w:r w:rsidR="005700A4">
        <w:rPr>
          <w:rFonts w:ascii="Santander Text" w:hAnsi="Santander Text"/>
          <w:szCs w:val="18"/>
          <w:lang w:val="pt-PT"/>
        </w:rPr>
        <w:t>âmbito de análise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Adicionalmente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7D4DED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907085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120880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20880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120880">
        <w:rPr>
          <w:rFonts w:ascii="Santander Text" w:hAnsi="Santander Text"/>
          <w:szCs w:val="18"/>
          <w:lang w:val="pt-PT"/>
        </w:rPr>
        <w:t xml:space="preserve"> 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ampo</w:t>
      </w:r>
      <w:r w:rsidRPr="00120880">
        <w:rPr>
          <w:rFonts w:ascii="Santander Text" w:hAnsi="Santander Text"/>
          <w:szCs w:val="18"/>
          <w:lang w:val="pt-PT"/>
        </w:rPr>
        <w:t xml:space="preserve"> e </w:t>
      </w:r>
      <w:r w:rsidRPr="00120880">
        <w:rPr>
          <w:rFonts w:ascii="Santander Text" w:hAnsi="Santander Text"/>
          <w:i/>
          <w:iCs/>
          <w:szCs w:val="18"/>
          <w:lang w:val="pt-PT"/>
        </w:rPr>
        <w:t>ordem</w:t>
      </w:r>
      <w:r w:rsidRPr="00120880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120880">
        <w:rPr>
          <w:rFonts w:ascii="Santander Text" w:hAnsi="Santander Text"/>
          <w:szCs w:val="18"/>
          <w:lang w:val="pt-PT"/>
        </w:rPr>
        <w:t xml:space="preserve"> = </w:t>
      </w:r>
      <w:r w:rsidR="0099317E" w:rsidRPr="00120880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120880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A91117" w:rsidRPr="00F307DD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 w:rsidRPr="00F307DD">
        <w:rPr>
          <w:rFonts w:ascii="Santander Text" w:hAnsi="Santander Text"/>
          <w:szCs w:val="18"/>
          <w:lang w:val="pt-PT"/>
        </w:rPr>
        <w:t>’</w:t>
      </w:r>
      <w:r w:rsidR="008763C1" w:rsidRPr="00F307DD">
        <w:rPr>
          <w:rFonts w:ascii="Santander Text" w:hAnsi="Santander Text"/>
          <w:szCs w:val="18"/>
          <w:lang w:val="pt-PT"/>
        </w:rPr>
        <w:t>,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FF43F6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F307DD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F307DD">
        <w:rPr>
          <w:rFonts w:ascii="Santander Text" w:hAnsi="Santander Text"/>
          <w:szCs w:val="18"/>
          <w:lang w:val="pt-PT"/>
        </w:rPr>
        <w:t xml:space="preserve"> or ‘</w:t>
      </w:r>
      <w:r w:rsidR="00285BEB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F307DD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7" w:name="_Toc19070859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7"/>
    </w:p>
    <w:p w14:paraId="262549F4" w14:textId="6D48BB28" w:rsidR="00833B85" w:rsidRDefault="00562DE8" w:rsidP="00562DE8">
      <w:pPr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14545D">
      <w:pPr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7085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8"/>
    </w:p>
    <w:p w14:paraId="608AE902" w14:textId="50859A75" w:rsidR="00482B23" w:rsidRPr="00F307DD" w:rsidRDefault="00316EA2" w:rsidP="00F84D91">
      <w:pPr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F84D91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F02019E" w:rsidR="004A2F68" w:rsidRDefault="00411DC4" w:rsidP="00F84D91">
      <w:pPr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4A2F68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6AE977E6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8FBE" w14:textId="77777777" w:rsidR="00E67467" w:rsidRDefault="00E67467" w:rsidP="00C702C7">
      <w:pPr>
        <w:spacing w:after="0" w:line="240" w:lineRule="auto"/>
      </w:pPr>
      <w:r>
        <w:separator/>
      </w:r>
    </w:p>
  </w:endnote>
  <w:endnote w:type="continuationSeparator" w:id="0">
    <w:p w14:paraId="3E9536ED" w14:textId="77777777" w:rsidR="00E67467" w:rsidRDefault="00E67467" w:rsidP="00C702C7">
      <w:pPr>
        <w:spacing w:after="0" w:line="240" w:lineRule="auto"/>
      </w:pPr>
      <w:r>
        <w:continuationSeparator/>
      </w:r>
    </w:p>
  </w:endnote>
  <w:endnote w:type="continuationNotice" w:id="1">
    <w:p w14:paraId="40061E48" w14:textId="77777777" w:rsidR="00E67467" w:rsidRDefault="00E674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B90A" w14:textId="77777777" w:rsidR="00E67467" w:rsidRDefault="00E67467" w:rsidP="00C702C7">
      <w:pPr>
        <w:spacing w:after="0" w:line="240" w:lineRule="auto"/>
      </w:pPr>
      <w:r>
        <w:separator/>
      </w:r>
    </w:p>
  </w:footnote>
  <w:footnote w:type="continuationSeparator" w:id="0">
    <w:p w14:paraId="6F435A1C" w14:textId="77777777" w:rsidR="00E67467" w:rsidRDefault="00E67467" w:rsidP="00C702C7">
      <w:pPr>
        <w:spacing w:after="0" w:line="240" w:lineRule="auto"/>
      </w:pPr>
      <w:r>
        <w:continuationSeparator/>
      </w:r>
    </w:p>
  </w:footnote>
  <w:footnote w:type="continuationNotice" w:id="1">
    <w:p w14:paraId="3706409F" w14:textId="77777777" w:rsidR="00E67467" w:rsidRDefault="00E6746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08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0C0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26A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B7A41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B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20FE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1085"/>
    <w:rsid w:val="008323E3"/>
    <w:rsid w:val="00832A3D"/>
    <w:rsid w:val="00832A92"/>
    <w:rsid w:val="0083306D"/>
    <w:rsid w:val="00833B85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2B58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B7"/>
    <w:rsid w:val="0097601C"/>
    <w:rsid w:val="009767C1"/>
    <w:rsid w:val="00976B4F"/>
    <w:rsid w:val="00976FAC"/>
    <w:rsid w:val="009771E0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0ED1"/>
    <w:rsid w:val="009C15C1"/>
    <w:rsid w:val="009C16E3"/>
    <w:rsid w:val="009C20F3"/>
    <w:rsid w:val="009C2E73"/>
    <w:rsid w:val="009C30B7"/>
    <w:rsid w:val="009C3216"/>
    <w:rsid w:val="009C3406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D45"/>
    <w:rsid w:val="00D47FD1"/>
    <w:rsid w:val="00D5008C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1D1"/>
    <w:rsid w:val="00E85254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8F997E-C1D6-422B-B970-A6FAF9AB7D6D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108</TotalTime>
  <Pages>19</Pages>
  <Words>5152</Words>
  <Characters>27821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32908</CharactersWithSpaces>
  <SharedDoc>false</SharedDoc>
  <HLinks>
    <vt:vector size="66" baseType="variant"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_Toc190698331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_Toc190698330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_Toc190698329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_Toc190698328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_Toc190698327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_Toc190698326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_Toc190698325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_Toc190698324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_Toc190698323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_Toc190698322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_Toc190698321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63</cp:revision>
  <cp:lastPrinted>2016-04-05T23:14:00Z</cp:lastPrinted>
  <dcterms:created xsi:type="dcterms:W3CDTF">2025-02-17T17:10:00Z</dcterms:created>
  <dcterms:modified xsi:type="dcterms:W3CDTF">2025-02-17T18:58:00Z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