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FFCFC" w14:textId="77777777" w:rsidR="00857900" w:rsidRPr="00857900" w:rsidRDefault="00857900" w:rsidP="00857900">
      <w:r w:rsidRPr="00857900">
        <w:rPr>
          <w:b/>
          <w:bCs/>
        </w:rPr>
        <w:t>Data:</w:t>
      </w:r>
      <w:r w:rsidRPr="00857900">
        <w:t xml:space="preserve"> 18.Jan.2024 </w:t>
      </w:r>
    </w:p>
    <w:p w14:paraId="47C91B00" w14:textId="77777777" w:rsidR="00857900" w:rsidRPr="00857900" w:rsidRDefault="00857900" w:rsidP="00857900">
      <w:r w:rsidRPr="00857900">
        <w:rPr>
          <w:b/>
          <w:bCs/>
        </w:rPr>
        <w:t>Interlocutores:</w:t>
      </w:r>
      <w:r w:rsidRPr="00857900">
        <w:t xml:space="preserve"> Luís Miguel Bastos, Sebastião Melro Pedroso, Joana Braga, Cristiana Stephani </w:t>
      </w:r>
    </w:p>
    <w:p w14:paraId="091DA579" w14:textId="77777777" w:rsidR="00857900" w:rsidRPr="00857900" w:rsidRDefault="00857900" w:rsidP="00857900">
      <w:r w:rsidRPr="00857900">
        <w:t>  </w:t>
      </w:r>
    </w:p>
    <w:p w14:paraId="5161B799" w14:textId="7B654079" w:rsidR="00857900" w:rsidRPr="00857900" w:rsidRDefault="00857900" w:rsidP="00857900">
      <w:r w:rsidRPr="00857900">
        <w:t>Onde conseguimos obter </w:t>
      </w:r>
      <w:r>
        <w:t>i</w:t>
      </w:r>
      <w:r w:rsidRPr="00857900">
        <w:t>nformação dados acerca dos seguintes campos? </w:t>
      </w:r>
    </w:p>
    <w:p w14:paraId="2CCD3B9B" w14:textId="77777777" w:rsidR="00857900" w:rsidRPr="00857900" w:rsidRDefault="00857900" w:rsidP="00857900">
      <w:r w:rsidRPr="00857900">
        <w:t>  </w:t>
      </w:r>
    </w:p>
    <w:p w14:paraId="587466AC" w14:textId="4531ABE6" w:rsidR="00857900" w:rsidRPr="00857900" w:rsidRDefault="00857900" w:rsidP="00857900">
      <w:r w:rsidRPr="00857900">
        <w:drawing>
          <wp:inline distT="0" distB="0" distL="0" distR="0" wp14:anchorId="19A375EE" wp14:editId="7A6664B0">
            <wp:extent cx="5731510" cy="1581150"/>
            <wp:effectExtent l="0" t="0" r="2540" b="0"/>
            <wp:docPr id="768807993" name="Picture 2" descr="Conceito &#10;FR CSH FLW &#10;FR CSH FLW Tl &#10;FR CSH FLW T2 &#10;FR CSH FLW T3 &#10;Descriqäo &#10;Non-retail clients' Free Cash Flow at reference date T+O, &#10;accordin &#10;to bank-internal ro•ections. &#10;Non-retail clients' Free Cash Flow at reference date T+l, &#10;accordin &#10;to bank-internal ro•ections. &#10;Non-retail clients' Free Cash Flow at reference date T+2, &#10;accordin &#10;to bank-internal ro•ections. &#10;Non-retail clients' Free Cash Flow at reference date T+3, &#10;accordin &#10;to bank-internal ro•ection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ceito &#10;FR CSH FLW &#10;FR CSH FLW Tl &#10;FR CSH FLW T2 &#10;FR CSH FLW T3 &#10;Descriqäo &#10;Non-retail clients' Free Cash Flow at reference date T+O, &#10;accordin &#10;to bank-internal ro•ections. &#10;Non-retail clients' Free Cash Flow at reference date T+l, &#10;accordin &#10;to bank-internal ro•ections. &#10;Non-retail clients' Free Cash Flow at reference date T+2, &#10;accordin &#10;to bank-internal ro•ections. &#10;Non-retail clients' Free Cash Flow at reference date T+3, &#10;accordin &#10;to bank-internal ro•ections.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CBA0" w14:textId="77777777" w:rsidR="00857900" w:rsidRPr="00857900" w:rsidRDefault="00857900" w:rsidP="00857900">
      <w:r w:rsidRPr="00857900">
        <w:t>  </w:t>
      </w:r>
    </w:p>
    <w:p w14:paraId="34F76542" w14:textId="77777777" w:rsidR="00857900" w:rsidRPr="00857900" w:rsidRDefault="00857900" w:rsidP="00857900">
      <w:r w:rsidRPr="00857900">
        <w:t>Relativamente aos Free Cash-Flows históricos o Luís Bastos consegue obter essa informação, através da tabela de fluxos de caixa existentes no data lake (validar se é tabela DWT534_FLUXOS_CAIXA_SNC). </w:t>
      </w:r>
    </w:p>
    <w:p w14:paraId="11F46E4B" w14:textId="77777777" w:rsidR="00857900" w:rsidRPr="00857900" w:rsidRDefault="00857900" w:rsidP="00857900">
      <w:r w:rsidRPr="00857900">
        <w:t>No que respeita à previsão dos Free Cash-Flows, o Sebastião Pedroso confirmou que, é possível ir buscar a uma ferramenta de projeção que se chama Delphi, no entanto, será necessário extrair manualmente numa frequência mensal um reporte do Delphi e importar no data lake para posteriormente alimentar a Loan Tape. </w:t>
      </w:r>
    </w:p>
    <w:p w14:paraId="6937FA80" w14:textId="77777777" w:rsidR="00857900" w:rsidRPr="00857900" w:rsidRDefault="00857900" w:rsidP="00857900">
      <w:r w:rsidRPr="00857900">
        <w:t>Em Delphi não está contemplado todo o universo, são excluídos: private equity, imobiliárias, clientes em stage 3 de incorrimento (para mais informação consultar guia Procedimento de Processos e Governance da Ferramenta Delphi em </w:t>
      </w:r>
      <w:hyperlink r:id="rId6" w:tgtFrame="_blank" w:history="1">
        <w:r w:rsidRPr="00857900">
          <w:rPr>
            <w:rStyle w:val="Hyperlink"/>
          </w:rPr>
          <w:t>210_Anexo 1_Versão 1_210802 1.pdf</w:t>
        </w:r>
      </w:hyperlink>
      <w:r w:rsidRPr="00857900">
        <w:t>). </w:t>
      </w:r>
    </w:p>
    <w:p w14:paraId="2391F6BD" w14:textId="77777777" w:rsidR="00857900" w:rsidRPr="00857900" w:rsidRDefault="00857900" w:rsidP="00857900">
      <w:r w:rsidRPr="00857900">
        <w:t>Delphi representa cerca de 70-80% do universo de encarteirados e alguns não encarteirados.  </w:t>
      </w:r>
    </w:p>
    <w:p w14:paraId="31B37C44" w14:textId="77777777" w:rsidR="00857900" w:rsidRPr="00857900" w:rsidRDefault="00857900" w:rsidP="00857900">
      <w:r w:rsidRPr="00857900">
        <w:t>  </w:t>
      </w:r>
    </w:p>
    <w:p w14:paraId="4DB2FABE" w14:textId="77777777" w:rsidR="00857900" w:rsidRPr="00857900" w:rsidRDefault="00857900" w:rsidP="00857900">
      <w:r w:rsidRPr="00857900">
        <w:t>Para mais informação ou esclarecimento de dúvidas acerca da ferramenta Delphi falar com: </w:t>
      </w:r>
    </w:p>
    <w:p w14:paraId="664A3425" w14:textId="77777777" w:rsidR="00857900" w:rsidRPr="00857900" w:rsidRDefault="00857900" w:rsidP="00857900">
      <w:r w:rsidRPr="00857900">
        <w:t>Bruno Churro – Owner da informação de Delphi </w:t>
      </w:r>
    </w:p>
    <w:p w14:paraId="47BF6993" w14:textId="77777777" w:rsidR="00857900" w:rsidRPr="00857900" w:rsidRDefault="00857900" w:rsidP="00857900">
      <w:pPr>
        <w:rPr>
          <w:lang w:val="en-US"/>
        </w:rPr>
      </w:pPr>
      <w:r w:rsidRPr="00857900">
        <w:t>Sebastião Pedroso</w:t>
      </w:r>
      <w:r w:rsidRPr="00857900">
        <w:rPr>
          <w:lang w:val="en-US"/>
        </w:rPr>
        <w:t> </w:t>
      </w:r>
    </w:p>
    <w:p w14:paraId="35191FED" w14:textId="5D7E1316" w:rsidR="00D55EE9" w:rsidRPr="00857900" w:rsidRDefault="00D55EE9" w:rsidP="00857900"/>
    <w:sectPr w:rsidR="00D55EE9" w:rsidRPr="00857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76063"/>
    <w:multiLevelType w:val="multilevel"/>
    <w:tmpl w:val="EBFA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26C57"/>
    <w:multiLevelType w:val="multilevel"/>
    <w:tmpl w:val="1C4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7121E9"/>
    <w:multiLevelType w:val="multilevel"/>
    <w:tmpl w:val="20D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9A5017"/>
    <w:multiLevelType w:val="multilevel"/>
    <w:tmpl w:val="6EB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BB411A"/>
    <w:multiLevelType w:val="multilevel"/>
    <w:tmpl w:val="A004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61A2C"/>
    <w:multiLevelType w:val="multilevel"/>
    <w:tmpl w:val="9EA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91159"/>
    <w:multiLevelType w:val="multilevel"/>
    <w:tmpl w:val="7520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336C19"/>
    <w:multiLevelType w:val="multilevel"/>
    <w:tmpl w:val="9C08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DC3AC7"/>
    <w:multiLevelType w:val="multilevel"/>
    <w:tmpl w:val="2A5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25616C"/>
    <w:multiLevelType w:val="multilevel"/>
    <w:tmpl w:val="6CF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9946D4"/>
    <w:multiLevelType w:val="multilevel"/>
    <w:tmpl w:val="CF1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5F6B87"/>
    <w:multiLevelType w:val="multilevel"/>
    <w:tmpl w:val="EB0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31706E"/>
    <w:multiLevelType w:val="multilevel"/>
    <w:tmpl w:val="0B1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CC5507"/>
    <w:multiLevelType w:val="multilevel"/>
    <w:tmpl w:val="5CE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F14F83"/>
    <w:multiLevelType w:val="multilevel"/>
    <w:tmpl w:val="249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601468"/>
    <w:multiLevelType w:val="multilevel"/>
    <w:tmpl w:val="FE64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00730"/>
    <w:multiLevelType w:val="multilevel"/>
    <w:tmpl w:val="D74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88598F"/>
    <w:multiLevelType w:val="multilevel"/>
    <w:tmpl w:val="181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A0531F"/>
    <w:multiLevelType w:val="multilevel"/>
    <w:tmpl w:val="2A3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20515A"/>
    <w:multiLevelType w:val="multilevel"/>
    <w:tmpl w:val="770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E74042"/>
    <w:multiLevelType w:val="multilevel"/>
    <w:tmpl w:val="B4C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5313A4"/>
    <w:multiLevelType w:val="multilevel"/>
    <w:tmpl w:val="5D16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0C424B"/>
    <w:multiLevelType w:val="multilevel"/>
    <w:tmpl w:val="E41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E312AC"/>
    <w:multiLevelType w:val="multilevel"/>
    <w:tmpl w:val="01D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B74218"/>
    <w:multiLevelType w:val="multilevel"/>
    <w:tmpl w:val="A3F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0D7D25"/>
    <w:multiLevelType w:val="multilevel"/>
    <w:tmpl w:val="87D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6D562D"/>
    <w:multiLevelType w:val="multilevel"/>
    <w:tmpl w:val="AE3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3B2312"/>
    <w:multiLevelType w:val="multilevel"/>
    <w:tmpl w:val="1F3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000939"/>
    <w:multiLevelType w:val="multilevel"/>
    <w:tmpl w:val="FDA4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807355"/>
    <w:multiLevelType w:val="multilevel"/>
    <w:tmpl w:val="CAD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1A5C2E"/>
    <w:multiLevelType w:val="multilevel"/>
    <w:tmpl w:val="59D2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314DA2"/>
    <w:multiLevelType w:val="multilevel"/>
    <w:tmpl w:val="F07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6613864">
    <w:abstractNumId w:val="11"/>
  </w:num>
  <w:num w:numId="2" w16cid:durableId="1514952116">
    <w:abstractNumId w:val="14"/>
  </w:num>
  <w:num w:numId="3" w16cid:durableId="423302678">
    <w:abstractNumId w:val="10"/>
  </w:num>
  <w:num w:numId="4" w16cid:durableId="79178255">
    <w:abstractNumId w:val="15"/>
  </w:num>
  <w:num w:numId="5" w16cid:durableId="544100871">
    <w:abstractNumId w:val="21"/>
  </w:num>
  <w:num w:numId="6" w16cid:durableId="1847862860">
    <w:abstractNumId w:val="3"/>
  </w:num>
  <w:num w:numId="7" w16cid:durableId="940337781">
    <w:abstractNumId w:val="31"/>
  </w:num>
  <w:num w:numId="8" w16cid:durableId="2005086112">
    <w:abstractNumId w:val="22"/>
  </w:num>
  <w:num w:numId="9" w16cid:durableId="186338259">
    <w:abstractNumId w:val="23"/>
  </w:num>
  <w:num w:numId="10" w16cid:durableId="1639802147">
    <w:abstractNumId w:val="6"/>
  </w:num>
  <w:num w:numId="11" w16cid:durableId="1739980927">
    <w:abstractNumId w:val="18"/>
  </w:num>
  <w:num w:numId="12" w16cid:durableId="2037777881">
    <w:abstractNumId w:val="16"/>
  </w:num>
  <w:num w:numId="13" w16cid:durableId="823201086">
    <w:abstractNumId w:val="20"/>
  </w:num>
  <w:num w:numId="14" w16cid:durableId="132331230">
    <w:abstractNumId w:val="29"/>
  </w:num>
  <w:num w:numId="15" w16cid:durableId="2001696000">
    <w:abstractNumId w:val="8"/>
  </w:num>
  <w:num w:numId="16" w16cid:durableId="1208644982">
    <w:abstractNumId w:val="2"/>
  </w:num>
  <w:num w:numId="17" w16cid:durableId="738526925">
    <w:abstractNumId w:val="27"/>
  </w:num>
  <w:num w:numId="18" w16cid:durableId="1492939911">
    <w:abstractNumId w:val="30"/>
  </w:num>
  <w:num w:numId="19" w16cid:durableId="2007661214">
    <w:abstractNumId w:val="26"/>
  </w:num>
  <w:num w:numId="20" w16cid:durableId="1620144033">
    <w:abstractNumId w:val="28"/>
  </w:num>
  <w:num w:numId="21" w16cid:durableId="690842219">
    <w:abstractNumId w:val="0"/>
  </w:num>
  <w:num w:numId="22" w16cid:durableId="68112511">
    <w:abstractNumId w:val="12"/>
  </w:num>
  <w:num w:numId="23" w16cid:durableId="1755933690">
    <w:abstractNumId w:val="7"/>
  </w:num>
  <w:num w:numId="24" w16cid:durableId="887497718">
    <w:abstractNumId w:val="9"/>
  </w:num>
  <w:num w:numId="25" w16cid:durableId="22900483">
    <w:abstractNumId w:val="1"/>
  </w:num>
  <w:num w:numId="26" w16cid:durableId="1252273040">
    <w:abstractNumId w:val="4"/>
  </w:num>
  <w:num w:numId="27" w16cid:durableId="1183981684">
    <w:abstractNumId w:val="25"/>
  </w:num>
  <w:num w:numId="28" w16cid:durableId="647630047">
    <w:abstractNumId w:val="17"/>
  </w:num>
  <w:num w:numId="29" w16cid:durableId="1283460764">
    <w:abstractNumId w:val="24"/>
  </w:num>
  <w:num w:numId="30" w16cid:durableId="1747065668">
    <w:abstractNumId w:val="5"/>
  </w:num>
  <w:num w:numId="31" w16cid:durableId="695157554">
    <w:abstractNumId w:val="13"/>
  </w:num>
  <w:num w:numId="32" w16cid:durableId="10180488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3B"/>
    <w:rsid w:val="00154C1F"/>
    <w:rsid w:val="0025014A"/>
    <w:rsid w:val="00431455"/>
    <w:rsid w:val="00533455"/>
    <w:rsid w:val="006F710B"/>
    <w:rsid w:val="008158F0"/>
    <w:rsid w:val="00857900"/>
    <w:rsid w:val="008A4A0B"/>
    <w:rsid w:val="00BD433B"/>
    <w:rsid w:val="00D55EE9"/>
    <w:rsid w:val="00ED1B38"/>
    <w:rsid w:val="00FA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9965"/>
  <w15:chartTrackingRefBased/>
  <w15:docId w15:val="{5E0F191B-EC70-4EA5-A1FE-14B1962F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9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6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3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0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1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127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73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3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23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0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8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9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16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7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5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0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5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1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3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16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2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4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4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0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9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1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2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7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2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56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40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0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8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43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12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9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48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87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4274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11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716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56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2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6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6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4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4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80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45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7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6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2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4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36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6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6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2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6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80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0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4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1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73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53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58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3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5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5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8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324903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3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09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50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6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2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07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3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85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9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54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8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33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99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7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6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09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3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70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4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3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2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30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4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66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1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810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1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93316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7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2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93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67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3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93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52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52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122769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5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47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4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61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8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0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14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2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1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5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4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14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2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2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3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1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34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3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0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001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4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4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5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1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5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48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4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90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5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62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26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1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57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8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7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2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5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3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4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32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8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1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08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11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7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21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0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3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7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39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87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91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3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57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2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42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31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84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56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63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37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7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9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3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936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0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82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41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62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1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8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8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02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1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2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2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1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38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5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5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91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1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33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1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9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45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7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9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9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93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9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531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6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6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6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24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8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9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2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5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84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3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2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94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1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31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96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36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0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6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5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954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12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0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99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1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92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3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05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8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7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0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62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04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52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38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86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6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9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0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69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8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6256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08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15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4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1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4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35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3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7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8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4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2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32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8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03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9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42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1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1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5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09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6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3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3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65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9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39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0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2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6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4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9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8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8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9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6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48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8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1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94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3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0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8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6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2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5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5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0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83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42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7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6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0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3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8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0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86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3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07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1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14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1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28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9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3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8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43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63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72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3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7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2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96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8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26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6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18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3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59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4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9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7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87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6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3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48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8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1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190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1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6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5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01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8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0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9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3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3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89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51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85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8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6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8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5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31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5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7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4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7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6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607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34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645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2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6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0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3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4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45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9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5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4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5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45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04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5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32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7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8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0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9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8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7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2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9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1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8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0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1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9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3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5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4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27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94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8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4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70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62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474300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3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331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32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14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4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8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7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5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1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0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6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4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8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2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2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2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3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7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15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05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9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74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8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4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9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6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2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9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6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0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2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6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8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1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463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18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4454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1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9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4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10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7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27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56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6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3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1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3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32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9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16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5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05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79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2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31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02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96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64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65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6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14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8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04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94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60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6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1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77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0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7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5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0058291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0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2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37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6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8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8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9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8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57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59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9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8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15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3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81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3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6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9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39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7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8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3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9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0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69898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71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8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4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7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5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47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51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8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5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4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5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1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06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09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45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52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7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6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0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7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5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69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94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73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9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96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1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38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4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2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96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32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1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6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4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88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9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2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0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2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0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1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3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8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305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2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2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77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25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3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1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7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3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8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6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94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4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21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54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93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0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2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21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99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4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13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43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8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0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46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4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5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3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4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375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03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43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7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7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5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77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4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83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2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5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53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3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1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89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9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20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ntandernet.sharepoint.com/:b:/r/sites/BSLoanTapeBCE/Shared%20Documents/General/01.%20Documenta%C3%A7%C3%A3o%20BD/210_Anexo%201_Vers%C3%A3o%201_210802%201.pdf?csf=1&amp;web=1&amp;e=uZ1PUh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D051AEB2C48B458F82B58F7F6D9A00" ma:contentTypeVersion="15" ma:contentTypeDescription="Criar um novo documento." ma:contentTypeScope="" ma:versionID="8db3e51ff383a43861a5d1f07e667c34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bcb8704c57621d9f6e4b3e5704f28dd7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0CCFB8F-02E7-484D-90DB-B772707C07E1}"/>
</file>

<file path=customXml/itemProps2.xml><?xml version="1.0" encoding="utf-8"?>
<ds:datastoreItem xmlns:ds="http://schemas.openxmlformats.org/officeDocument/2006/customXml" ds:itemID="{C1430255-F14C-4FF3-8330-87B1A60F970E}"/>
</file>

<file path=customXml/itemProps3.xml><?xml version="1.0" encoding="utf-8"?>
<ds:datastoreItem xmlns:ds="http://schemas.openxmlformats.org/officeDocument/2006/customXml" ds:itemID="{D51DC0B0-7051-403A-9DEF-90AEC1A5F6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225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Serafim Stephani</dc:creator>
  <cp:keywords/>
  <dc:description/>
  <cp:lastModifiedBy>Cristiana Serafim Stephani</cp:lastModifiedBy>
  <cp:revision>5</cp:revision>
  <dcterms:created xsi:type="dcterms:W3CDTF">2024-09-30T17:43:00Z</dcterms:created>
  <dcterms:modified xsi:type="dcterms:W3CDTF">2024-09-30T18:22:00Z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2024-09-30T17:45:58Z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076cab50-d308-4acd-8c2a-21faa85ebfd1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0x010100C6D051AEB2C48B458F82B58F7F6D9A00</vt:lpwstr>
  </property>
</Properties>
</file>