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3D41D" w14:textId="77777777" w:rsidR="00F679A8" w:rsidRPr="00771FC8" w:rsidRDefault="00F679A8" w:rsidP="00F679A8">
      <w:pPr>
        <w:jc w:val="both"/>
        <w:rPr>
          <w:rFonts w:cs="Arial"/>
          <w:b/>
          <w:szCs w:val="24"/>
        </w:rPr>
      </w:pPr>
    </w:p>
    <w:p w14:paraId="342D3028" w14:textId="77777777" w:rsidR="008C0A0B" w:rsidRPr="00771FC8" w:rsidRDefault="008C0A0B" w:rsidP="00F679A8">
      <w:pPr>
        <w:jc w:val="both"/>
        <w:rPr>
          <w:rFonts w:cs="Arial"/>
          <w:b/>
          <w:szCs w:val="24"/>
        </w:rPr>
      </w:pPr>
    </w:p>
    <w:p w14:paraId="449D3D48" w14:textId="77777777" w:rsidR="00B305DE" w:rsidRPr="00771FC8" w:rsidRDefault="00B305DE" w:rsidP="00F679A8">
      <w:pPr>
        <w:jc w:val="both"/>
        <w:rPr>
          <w:rFonts w:cs="Arial"/>
          <w:b/>
          <w:szCs w:val="24"/>
        </w:rPr>
      </w:pPr>
    </w:p>
    <w:p w14:paraId="5F44C952" w14:textId="77777777" w:rsidR="00F679A8" w:rsidRPr="00771FC8" w:rsidRDefault="00F679A8" w:rsidP="00F679A8">
      <w:pPr>
        <w:jc w:val="both"/>
        <w:rPr>
          <w:rFonts w:cs="Arial"/>
          <w:b/>
          <w:szCs w:val="24"/>
        </w:rPr>
      </w:pPr>
    </w:p>
    <w:p w14:paraId="6CEC4AA5" w14:textId="77777777" w:rsidR="00F679A8" w:rsidRPr="00771FC8" w:rsidRDefault="00F679A8" w:rsidP="00F679A8">
      <w:pPr>
        <w:jc w:val="both"/>
        <w:rPr>
          <w:rFonts w:cs="Arial"/>
          <w:b/>
          <w:szCs w:val="24"/>
        </w:rPr>
      </w:pPr>
    </w:p>
    <w:p w14:paraId="3FF87F72" w14:textId="77777777" w:rsidR="00F679A8" w:rsidRPr="00771FC8" w:rsidRDefault="00F679A8" w:rsidP="00F679A8">
      <w:pPr>
        <w:rPr>
          <w:lang w:eastAsia="es-ES"/>
        </w:rPr>
      </w:pPr>
    </w:p>
    <w:p w14:paraId="3B3E1AA5" w14:textId="77777777" w:rsidR="00F679A8" w:rsidRPr="00771FC8" w:rsidRDefault="00F679A8" w:rsidP="00F679A8">
      <w:pPr>
        <w:jc w:val="both"/>
        <w:rPr>
          <w:rFonts w:cs="Arial"/>
          <w:b/>
          <w:szCs w:val="24"/>
        </w:rPr>
      </w:pPr>
    </w:p>
    <w:p w14:paraId="58910ACD" w14:textId="77777777" w:rsidR="00F679A8" w:rsidRPr="00771FC8" w:rsidRDefault="00F679A8" w:rsidP="00F679A8">
      <w:pPr>
        <w:jc w:val="both"/>
        <w:rPr>
          <w:rFonts w:cs="Arial"/>
          <w:b/>
          <w:szCs w:val="24"/>
        </w:rPr>
      </w:pPr>
    </w:p>
    <w:p w14:paraId="4F5832AA" w14:textId="77777777" w:rsidR="00F679A8" w:rsidRPr="00771FC8" w:rsidRDefault="00F679A8" w:rsidP="00F679A8">
      <w:pPr>
        <w:jc w:val="both"/>
        <w:rPr>
          <w:rFonts w:cs="Arial"/>
          <w:b/>
          <w:szCs w:val="24"/>
        </w:rPr>
      </w:pPr>
    </w:p>
    <w:p w14:paraId="059C7595" w14:textId="77777777" w:rsidR="00F679A8" w:rsidRPr="00771FC8" w:rsidRDefault="00F679A8" w:rsidP="00F679A8">
      <w:pPr>
        <w:jc w:val="both"/>
        <w:rPr>
          <w:rFonts w:cs="Arial"/>
          <w:b/>
          <w:szCs w:val="24"/>
        </w:rPr>
      </w:pPr>
    </w:p>
    <w:p w14:paraId="25A7BCDF" w14:textId="6B2188DF" w:rsidR="005D15FF" w:rsidRPr="00771FC8" w:rsidRDefault="00FB0218" w:rsidP="002D5A0A">
      <w:pPr>
        <w:pStyle w:val="TtuloDoc"/>
        <w:spacing w:line="360" w:lineRule="auto"/>
        <w:rPr>
          <w:rFonts w:cs="Arial"/>
          <w:b w:val="0"/>
          <w:bCs/>
          <w:color w:val="00007F"/>
          <w:szCs w:val="48"/>
          <w:lang w:val="pt-PT"/>
        </w:rPr>
      </w:pPr>
      <w:r w:rsidRPr="00771FC8">
        <w:rPr>
          <w:rFonts w:cs="Arial"/>
          <w:b w:val="0"/>
          <w:bCs/>
          <w:color w:val="00007F"/>
          <w:szCs w:val="48"/>
          <w:lang w:val="pt-PT"/>
        </w:rPr>
        <w:t xml:space="preserve">Ficha de </w:t>
      </w:r>
      <w:r w:rsidR="00BE7CC7" w:rsidRPr="00771FC8">
        <w:rPr>
          <w:rFonts w:cs="Arial"/>
          <w:b w:val="0"/>
          <w:bCs/>
          <w:color w:val="00007F"/>
          <w:szCs w:val="48"/>
          <w:lang w:val="pt-PT"/>
        </w:rPr>
        <w:t xml:space="preserve">Reporte </w:t>
      </w:r>
      <w:r w:rsidR="00394B15" w:rsidRPr="00771FC8">
        <w:rPr>
          <w:rFonts w:cs="Arial"/>
          <w:b w:val="0"/>
          <w:bCs/>
          <w:color w:val="00007F"/>
          <w:szCs w:val="48"/>
          <w:lang w:val="pt-PT"/>
        </w:rPr>
        <w:t>C</w:t>
      </w:r>
      <w:r w:rsidR="002C20B8" w:rsidRPr="00771FC8">
        <w:rPr>
          <w:rFonts w:cs="Arial"/>
          <w:b w:val="0"/>
          <w:bCs/>
          <w:color w:val="00007F"/>
          <w:szCs w:val="48"/>
          <w:lang w:val="pt-PT"/>
        </w:rPr>
        <w:t>RC</w:t>
      </w:r>
      <w:r w:rsidR="005D15FF" w:rsidRPr="00771FC8">
        <w:rPr>
          <w:rFonts w:cs="Arial"/>
          <w:b w:val="0"/>
          <w:bCs/>
          <w:color w:val="00007F"/>
          <w:szCs w:val="48"/>
          <w:lang w:val="pt-PT"/>
        </w:rPr>
        <w:t xml:space="preserve"> </w:t>
      </w:r>
    </w:p>
    <w:p w14:paraId="39A74BC3" w14:textId="59591760" w:rsidR="001263A8" w:rsidRDefault="00E00261" w:rsidP="002D5A0A">
      <w:pPr>
        <w:pStyle w:val="TtuloDoc"/>
        <w:spacing w:line="360" w:lineRule="auto"/>
        <w:rPr>
          <w:rFonts w:cs="Arial"/>
          <w:b w:val="0"/>
          <w:bCs/>
          <w:color w:val="00007F"/>
          <w:sz w:val="36"/>
          <w:szCs w:val="36"/>
          <w:lang w:val="pt-PT"/>
        </w:rPr>
      </w:pPr>
      <w:r w:rsidRPr="00771FC8">
        <w:rPr>
          <w:rFonts w:cs="Arial"/>
          <w:b w:val="0"/>
          <w:bCs/>
          <w:color w:val="00007F"/>
          <w:sz w:val="36"/>
          <w:szCs w:val="36"/>
          <w:lang w:val="pt-PT"/>
        </w:rPr>
        <w:t>Central</w:t>
      </w:r>
      <w:r w:rsidR="00006798">
        <w:rPr>
          <w:rFonts w:cs="Arial"/>
          <w:b w:val="0"/>
          <w:bCs/>
          <w:color w:val="00007F"/>
          <w:sz w:val="36"/>
          <w:szCs w:val="36"/>
          <w:lang w:val="pt-PT"/>
        </w:rPr>
        <w:t xml:space="preserve"> de</w:t>
      </w:r>
      <w:r w:rsidRPr="00771FC8">
        <w:rPr>
          <w:rFonts w:cs="Arial"/>
          <w:b w:val="0"/>
          <w:bCs/>
          <w:color w:val="00007F"/>
          <w:sz w:val="36"/>
          <w:szCs w:val="36"/>
          <w:lang w:val="pt-PT"/>
        </w:rPr>
        <w:t xml:space="preserve"> Responsabilidades de </w:t>
      </w:r>
      <w:r w:rsidR="00320259">
        <w:rPr>
          <w:rFonts w:cs="Arial"/>
          <w:b w:val="0"/>
          <w:bCs/>
          <w:color w:val="00007F"/>
          <w:sz w:val="36"/>
          <w:szCs w:val="36"/>
          <w:lang w:val="pt-PT"/>
        </w:rPr>
        <w:t>Crédito</w:t>
      </w:r>
    </w:p>
    <w:p w14:paraId="5E579617" w14:textId="5C12006D" w:rsidR="00604C10" w:rsidRPr="00771FC8" w:rsidRDefault="00290640" w:rsidP="002D5A0A">
      <w:pPr>
        <w:pStyle w:val="TtuloDoc"/>
        <w:spacing w:line="360" w:lineRule="auto"/>
        <w:rPr>
          <w:sz w:val="22"/>
          <w:szCs w:val="22"/>
          <w:lang w:val="pt-PT"/>
        </w:rPr>
      </w:pPr>
      <w:r w:rsidRPr="00771FC8">
        <w:rPr>
          <w:rFonts w:cs="Arial"/>
          <w:b w:val="0"/>
          <w:bCs/>
          <w:color w:val="00007F"/>
          <w:sz w:val="22"/>
          <w:szCs w:val="22"/>
          <w:lang w:val="pt-PT"/>
        </w:rPr>
        <w:t>- R037 -</w:t>
      </w:r>
      <w:r w:rsidRPr="00771FC8">
        <w:rPr>
          <w:sz w:val="22"/>
          <w:szCs w:val="22"/>
          <w:lang w:val="pt-PT"/>
        </w:rPr>
        <w:t xml:space="preserve"> </w:t>
      </w:r>
    </w:p>
    <w:p w14:paraId="2B99CE42" w14:textId="77777777" w:rsidR="007646D3" w:rsidRPr="00771FC8" w:rsidRDefault="007646D3" w:rsidP="00F679A8">
      <w:pPr>
        <w:jc w:val="both"/>
        <w:rPr>
          <w:rFonts w:cs="Arial"/>
          <w:b/>
          <w:szCs w:val="24"/>
        </w:rPr>
      </w:pPr>
    </w:p>
    <w:p w14:paraId="468A8DF9" w14:textId="77777777" w:rsidR="00F679A8" w:rsidRPr="00771FC8" w:rsidRDefault="00F679A8" w:rsidP="00F679A8">
      <w:pPr>
        <w:jc w:val="both"/>
        <w:rPr>
          <w:rFonts w:cs="Arial"/>
          <w:b/>
          <w:sz w:val="44"/>
          <w:szCs w:val="44"/>
        </w:rPr>
      </w:pPr>
    </w:p>
    <w:p w14:paraId="4C7554AF" w14:textId="77777777" w:rsidR="0069610B" w:rsidRPr="00771FC8" w:rsidRDefault="0069610B" w:rsidP="00F679A8">
      <w:pPr>
        <w:jc w:val="both"/>
        <w:rPr>
          <w:rFonts w:cs="Arial"/>
          <w:b/>
          <w:sz w:val="44"/>
          <w:szCs w:val="44"/>
        </w:rPr>
      </w:pPr>
    </w:p>
    <w:p w14:paraId="02F0A50F" w14:textId="77777777" w:rsidR="00024CF7" w:rsidRPr="00771FC8" w:rsidRDefault="00024CF7" w:rsidP="00F679A8">
      <w:pPr>
        <w:jc w:val="both"/>
        <w:rPr>
          <w:rFonts w:cs="Arial"/>
          <w:b/>
          <w:sz w:val="44"/>
          <w:szCs w:val="44"/>
        </w:rPr>
      </w:pPr>
    </w:p>
    <w:p w14:paraId="6231A570" w14:textId="77777777" w:rsidR="00FD76A3" w:rsidRPr="00771FC8" w:rsidRDefault="00FD76A3" w:rsidP="00F679A8">
      <w:pPr>
        <w:jc w:val="both"/>
        <w:rPr>
          <w:rFonts w:cs="Arial"/>
          <w:b/>
          <w:sz w:val="44"/>
          <w:szCs w:val="44"/>
        </w:rPr>
      </w:pPr>
    </w:p>
    <w:p w14:paraId="5B88F141" w14:textId="4F4AF8F4" w:rsidR="00217735" w:rsidRDefault="00320259" w:rsidP="00217735">
      <w:pPr>
        <w:spacing w:before="0"/>
        <w:rPr>
          <w:rFonts w:cs="Arial"/>
          <w:b/>
          <w:sz w:val="44"/>
          <w:szCs w:val="44"/>
        </w:rPr>
      </w:pPr>
      <w:r>
        <w:rPr>
          <w:rFonts w:cs="Arial"/>
          <w:b/>
          <w:sz w:val="44"/>
          <w:szCs w:val="44"/>
        </w:rPr>
        <w:br w:type="page"/>
      </w:r>
    </w:p>
    <w:p w14:paraId="4C3EA580" w14:textId="77777777" w:rsidR="00EC4DE2" w:rsidRPr="00771FC8" w:rsidRDefault="00EC4DE2" w:rsidP="00EC4DE2">
      <w:pPr>
        <w:pStyle w:val="TtuloDoc"/>
        <w:pBdr>
          <w:top w:val="single" w:sz="4" w:space="8" w:color="auto"/>
        </w:pBdr>
        <w:spacing w:after="120"/>
        <w:rPr>
          <w:szCs w:val="48"/>
          <w:lang w:val="pt-PT"/>
        </w:rPr>
      </w:pPr>
      <w:r w:rsidRPr="00771FC8">
        <w:rPr>
          <w:szCs w:val="48"/>
          <w:lang w:val="pt-PT"/>
        </w:rPr>
        <w:lastRenderedPageBreak/>
        <w:t>Control</w:t>
      </w:r>
      <w:r w:rsidR="007646D3" w:rsidRPr="00771FC8">
        <w:rPr>
          <w:szCs w:val="48"/>
          <w:lang w:val="pt-PT"/>
        </w:rPr>
        <w:t>o</w:t>
      </w:r>
      <w:r w:rsidRPr="00771FC8">
        <w:rPr>
          <w:szCs w:val="48"/>
          <w:lang w:val="pt-PT"/>
        </w:rPr>
        <w:t xml:space="preserve"> </w:t>
      </w:r>
      <w:r w:rsidR="007646D3" w:rsidRPr="00771FC8">
        <w:rPr>
          <w:szCs w:val="48"/>
          <w:lang w:val="pt-PT"/>
        </w:rPr>
        <w:t xml:space="preserve">de </w:t>
      </w:r>
      <w:r w:rsidRPr="00771FC8">
        <w:rPr>
          <w:szCs w:val="48"/>
          <w:lang w:val="pt-PT"/>
        </w:rPr>
        <w:t>Vers</w:t>
      </w:r>
      <w:r w:rsidR="007646D3" w:rsidRPr="00771FC8">
        <w:rPr>
          <w:szCs w:val="48"/>
          <w:lang w:val="pt-PT"/>
        </w:rPr>
        <w:t>ões</w:t>
      </w:r>
    </w:p>
    <w:p w14:paraId="1A5FF6DE" w14:textId="77777777" w:rsidR="00EC4DE2" w:rsidRPr="00771FC8" w:rsidRDefault="00EC4DE2" w:rsidP="00EC4DE2">
      <w:pPr>
        <w:pStyle w:val="TOC3"/>
      </w:pPr>
      <w:r w:rsidRPr="00771FC8">
        <w:t xml:space="preserve"> </w:t>
      </w:r>
    </w:p>
    <w:tbl>
      <w:tblPr>
        <w:tblW w:w="8505" w:type="dxa"/>
        <w:jc w:val="center"/>
        <w:tblLayout w:type="fixed"/>
        <w:tblLook w:val="0000" w:firstRow="0" w:lastRow="0" w:firstColumn="0" w:lastColumn="0" w:noHBand="0" w:noVBand="0"/>
      </w:tblPr>
      <w:tblGrid>
        <w:gridCol w:w="1135"/>
        <w:gridCol w:w="1560"/>
        <w:gridCol w:w="1701"/>
        <w:gridCol w:w="1976"/>
        <w:gridCol w:w="2133"/>
      </w:tblGrid>
      <w:tr w:rsidR="00EC4DE2" w:rsidRPr="00771FC8" w14:paraId="3A550C63" w14:textId="77777777" w:rsidTr="0062305E">
        <w:trPr>
          <w:tblHeader/>
          <w:jc w:val="center"/>
        </w:trPr>
        <w:tc>
          <w:tcPr>
            <w:tcW w:w="1135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shd w:val="clear" w:color="auto" w:fill="C0C0C0"/>
            <w:vAlign w:val="center"/>
          </w:tcPr>
          <w:p w14:paraId="6E8E748B" w14:textId="77777777" w:rsidR="00EC4DE2" w:rsidRPr="00771FC8" w:rsidRDefault="00EC4DE2" w:rsidP="007646D3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 w:rsidRPr="00771FC8">
              <w:rPr>
                <w:b/>
              </w:rPr>
              <w:t>Vers</w:t>
            </w:r>
            <w:r w:rsidR="007646D3" w:rsidRPr="00771FC8">
              <w:rPr>
                <w:b/>
              </w:rPr>
              <w:t>ão</w:t>
            </w:r>
          </w:p>
        </w:tc>
        <w:tc>
          <w:tcPr>
            <w:tcW w:w="1560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shd w:val="clear" w:color="auto" w:fill="C0C0C0"/>
            <w:vAlign w:val="center"/>
          </w:tcPr>
          <w:p w14:paraId="6A19E6CA" w14:textId="77777777" w:rsidR="00EC4DE2" w:rsidRPr="00771FC8" w:rsidRDefault="007646D3" w:rsidP="007646D3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 w:rsidRPr="00771FC8">
              <w:rPr>
                <w:b/>
              </w:rPr>
              <w:t>Data</w:t>
            </w:r>
          </w:p>
        </w:tc>
        <w:tc>
          <w:tcPr>
            <w:tcW w:w="1701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shd w:val="clear" w:color="auto" w:fill="C0C0C0"/>
          </w:tcPr>
          <w:p w14:paraId="7EB7BB9B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 w:rsidRPr="00771FC8">
              <w:rPr>
                <w:b/>
              </w:rPr>
              <w:t>Elaborado por</w:t>
            </w:r>
          </w:p>
        </w:tc>
        <w:tc>
          <w:tcPr>
            <w:tcW w:w="1976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shd w:val="clear" w:color="auto" w:fill="C0C0C0"/>
            <w:vAlign w:val="center"/>
          </w:tcPr>
          <w:p w14:paraId="69A51C8C" w14:textId="77777777" w:rsidR="00EC4DE2" w:rsidRPr="00771FC8" w:rsidRDefault="00EC4DE2" w:rsidP="007646D3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 w:rsidRPr="00771FC8">
              <w:rPr>
                <w:b/>
              </w:rPr>
              <w:t>Revis</w:t>
            </w:r>
            <w:r w:rsidR="007646D3" w:rsidRPr="00771FC8">
              <w:rPr>
                <w:b/>
              </w:rPr>
              <w:t xml:space="preserve">to </w:t>
            </w:r>
            <w:r w:rsidRPr="00771FC8">
              <w:rPr>
                <w:b/>
              </w:rPr>
              <w:t>por</w:t>
            </w:r>
          </w:p>
        </w:tc>
        <w:tc>
          <w:tcPr>
            <w:tcW w:w="2133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shd w:val="clear" w:color="auto" w:fill="C0C0C0"/>
            <w:vAlign w:val="center"/>
          </w:tcPr>
          <w:p w14:paraId="7E450EC8" w14:textId="77777777" w:rsidR="00EC4DE2" w:rsidRPr="00771FC8" w:rsidRDefault="00EC4DE2" w:rsidP="007646D3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 w:rsidRPr="00771FC8">
              <w:rPr>
                <w:b/>
              </w:rPr>
              <w:t>Apro</w:t>
            </w:r>
            <w:r w:rsidR="007646D3" w:rsidRPr="00771FC8">
              <w:rPr>
                <w:b/>
              </w:rPr>
              <w:t>v</w:t>
            </w:r>
            <w:r w:rsidRPr="00771FC8">
              <w:rPr>
                <w:b/>
              </w:rPr>
              <w:t>ado por</w:t>
            </w:r>
          </w:p>
        </w:tc>
      </w:tr>
      <w:tr w:rsidR="009E2007" w:rsidRPr="00771FC8" w14:paraId="3C3E5C98" w14:textId="77777777" w:rsidTr="0062305E">
        <w:trPr>
          <w:jc w:val="center"/>
        </w:trPr>
        <w:tc>
          <w:tcPr>
            <w:tcW w:w="1135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6BC90402" w14:textId="79FDCA1A" w:rsidR="009E2007" w:rsidRPr="00771FC8" w:rsidRDefault="009E2007" w:rsidP="009E2007">
            <w:pPr>
              <w:spacing w:before="100" w:beforeAutospacing="1" w:after="100" w:afterAutospacing="1" w:line="240" w:lineRule="auto"/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19ABBCF6" w14:textId="183F482D" w:rsidR="009E2007" w:rsidRPr="00771FC8" w:rsidRDefault="009E2007" w:rsidP="009E2007">
            <w:pPr>
              <w:spacing w:before="100" w:beforeAutospacing="1" w:after="100" w:afterAutospacing="1" w:line="240" w:lineRule="auto"/>
              <w:jc w:val="center"/>
            </w:pPr>
            <w:r>
              <w:t>30/10/2021</w:t>
            </w:r>
          </w:p>
        </w:tc>
        <w:tc>
          <w:tcPr>
            <w:tcW w:w="1701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</w:tcPr>
          <w:p w14:paraId="6C7CE322" w14:textId="2325F867" w:rsidR="009E2007" w:rsidRPr="00771FC8" w:rsidRDefault="009E2007" w:rsidP="009E2007">
            <w:pPr>
              <w:spacing w:before="100" w:beforeAutospacing="1" w:after="100" w:afterAutospacing="1" w:line="240" w:lineRule="auto"/>
              <w:jc w:val="center"/>
              <w:rPr>
                <w:bCs/>
              </w:rPr>
            </w:pPr>
            <w:r>
              <w:t>Portfolio Manager</w:t>
            </w:r>
          </w:p>
        </w:tc>
        <w:tc>
          <w:tcPr>
            <w:tcW w:w="1976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0E229148" w14:textId="51A5999C" w:rsidR="009E2007" w:rsidRPr="00771FC8" w:rsidRDefault="009E2007" w:rsidP="009E2007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>
              <w:rPr>
                <w:b/>
                <w:bCs/>
              </w:rPr>
              <w:t>Marino Peres</w:t>
            </w:r>
          </w:p>
        </w:tc>
        <w:tc>
          <w:tcPr>
            <w:tcW w:w="2133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5F2C296E" w14:textId="5902E996" w:rsidR="009E2007" w:rsidRPr="00771FC8" w:rsidRDefault="009E2007" w:rsidP="009E2007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>
              <w:rPr>
                <w:b/>
                <w:bCs/>
              </w:rPr>
              <w:t>CER</w:t>
            </w:r>
          </w:p>
        </w:tc>
      </w:tr>
      <w:tr w:rsidR="00EC4DE2" w:rsidRPr="00771FC8" w14:paraId="5BBCDC00" w14:textId="77777777" w:rsidTr="0062305E">
        <w:trPr>
          <w:jc w:val="center"/>
        </w:trPr>
        <w:tc>
          <w:tcPr>
            <w:tcW w:w="1135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3F7301D2" w14:textId="3DB9D1BC" w:rsidR="00EC4DE2" w:rsidRPr="00771FC8" w:rsidRDefault="00F35128" w:rsidP="0062305E">
            <w:pPr>
              <w:spacing w:before="100" w:beforeAutospacing="1" w:after="100" w:afterAutospacing="1" w:line="240" w:lineRule="auto"/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3A199D85" w14:textId="133925CA" w:rsidR="00EC4DE2" w:rsidRPr="00771FC8" w:rsidRDefault="00F35128" w:rsidP="0062305E">
            <w:pPr>
              <w:spacing w:before="100" w:beforeAutospacing="1" w:after="100" w:afterAutospacing="1" w:line="240" w:lineRule="auto"/>
              <w:jc w:val="center"/>
            </w:pPr>
            <w:r>
              <w:t>20/04/2023</w:t>
            </w:r>
          </w:p>
        </w:tc>
        <w:tc>
          <w:tcPr>
            <w:tcW w:w="1701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</w:tcPr>
          <w:p w14:paraId="03BCD50E" w14:textId="52AAD647" w:rsidR="00EC4DE2" w:rsidRPr="00771FC8" w:rsidRDefault="00F35128" w:rsidP="0062305E">
            <w:pPr>
              <w:spacing w:before="100" w:beforeAutospacing="1" w:after="100" w:afterAutospacing="1" w:line="240" w:lineRule="auto"/>
              <w:jc w:val="center"/>
            </w:pPr>
            <w:r>
              <w:t>Portfolio Manager</w:t>
            </w:r>
          </w:p>
        </w:tc>
        <w:tc>
          <w:tcPr>
            <w:tcW w:w="1976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7E46367A" w14:textId="48DB5F7F" w:rsidR="00EC4DE2" w:rsidRPr="00771FC8" w:rsidRDefault="00F35128" w:rsidP="0062305E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>
              <w:rPr>
                <w:b/>
              </w:rPr>
              <w:t>Marino Peres / CDO</w:t>
            </w:r>
          </w:p>
        </w:tc>
        <w:tc>
          <w:tcPr>
            <w:tcW w:w="2133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66A4CF98" w14:textId="22EB67AD" w:rsidR="00EC4DE2" w:rsidRPr="00771FC8" w:rsidRDefault="00F35128" w:rsidP="0062305E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EC4DE2" w:rsidRPr="00771FC8" w14:paraId="158543AE" w14:textId="77777777" w:rsidTr="0062305E">
        <w:trPr>
          <w:jc w:val="center"/>
        </w:trPr>
        <w:tc>
          <w:tcPr>
            <w:tcW w:w="1135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7750C769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1560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70FEF80F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1701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</w:tcPr>
          <w:p w14:paraId="007F4D77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1976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2ECB8501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</w:p>
        </w:tc>
        <w:tc>
          <w:tcPr>
            <w:tcW w:w="2133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50BA48BC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</w:p>
        </w:tc>
      </w:tr>
      <w:tr w:rsidR="00EC4DE2" w:rsidRPr="00771FC8" w14:paraId="373A23AC" w14:textId="77777777" w:rsidTr="0062305E">
        <w:trPr>
          <w:jc w:val="center"/>
        </w:trPr>
        <w:tc>
          <w:tcPr>
            <w:tcW w:w="1135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3482313E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1560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01A7F8DC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1701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</w:tcPr>
          <w:p w14:paraId="2402C187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1976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18C714F7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</w:p>
        </w:tc>
        <w:tc>
          <w:tcPr>
            <w:tcW w:w="2133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287BFA32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</w:p>
        </w:tc>
      </w:tr>
    </w:tbl>
    <w:p w14:paraId="4C7754F6" w14:textId="77777777" w:rsidR="00EC4DE2" w:rsidRPr="00771FC8" w:rsidRDefault="00EC4DE2" w:rsidP="00EC4DE2"/>
    <w:p w14:paraId="190350DD" w14:textId="77777777" w:rsidR="00EC4DE2" w:rsidRPr="00771FC8" w:rsidRDefault="00EC4DE2" w:rsidP="00EC4DE2"/>
    <w:p w14:paraId="2F41EC8D" w14:textId="77777777" w:rsidR="00EC4DE2" w:rsidRPr="00771FC8" w:rsidRDefault="00EC4DE2" w:rsidP="00EC4DE2">
      <w:pPr>
        <w:pStyle w:val="TtuloDoc"/>
        <w:pBdr>
          <w:top w:val="single" w:sz="4" w:space="8" w:color="auto"/>
        </w:pBdr>
        <w:spacing w:after="120"/>
        <w:rPr>
          <w:szCs w:val="48"/>
          <w:lang w:val="pt-PT"/>
        </w:rPr>
      </w:pPr>
      <w:r w:rsidRPr="00771FC8">
        <w:rPr>
          <w:szCs w:val="48"/>
          <w:lang w:val="pt-PT"/>
        </w:rPr>
        <w:t>Resum</w:t>
      </w:r>
      <w:r w:rsidR="007646D3" w:rsidRPr="00771FC8">
        <w:rPr>
          <w:szCs w:val="48"/>
          <w:lang w:val="pt-PT"/>
        </w:rPr>
        <w:t xml:space="preserve">o das </w:t>
      </w:r>
      <w:r w:rsidRPr="00771FC8">
        <w:rPr>
          <w:szCs w:val="48"/>
          <w:lang w:val="pt-PT"/>
        </w:rPr>
        <w:t>Atualiza</w:t>
      </w:r>
      <w:r w:rsidR="007646D3" w:rsidRPr="00771FC8">
        <w:rPr>
          <w:szCs w:val="48"/>
          <w:lang w:val="pt-PT"/>
        </w:rPr>
        <w:t>ções</w:t>
      </w:r>
    </w:p>
    <w:p w14:paraId="0F1CB4E4" w14:textId="77777777" w:rsidR="00EC4DE2" w:rsidRPr="00771FC8" w:rsidRDefault="00EC4DE2" w:rsidP="00EC4DE2">
      <w:pPr>
        <w:pStyle w:val="TOC3"/>
      </w:pPr>
    </w:p>
    <w:tbl>
      <w:tblPr>
        <w:tblW w:w="8505" w:type="dxa"/>
        <w:jc w:val="center"/>
        <w:tblLayout w:type="fixed"/>
        <w:tblLook w:val="0000" w:firstRow="0" w:lastRow="0" w:firstColumn="0" w:lastColumn="0" w:noHBand="0" w:noVBand="0"/>
      </w:tblPr>
      <w:tblGrid>
        <w:gridCol w:w="1261"/>
        <w:gridCol w:w="1090"/>
        <w:gridCol w:w="6154"/>
      </w:tblGrid>
      <w:tr w:rsidR="00EC4DE2" w:rsidRPr="00771FC8" w14:paraId="2E34CD10" w14:textId="77777777" w:rsidTr="0062305E">
        <w:trPr>
          <w:tblHeader/>
          <w:jc w:val="center"/>
        </w:trPr>
        <w:tc>
          <w:tcPr>
            <w:tcW w:w="1261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shd w:val="clear" w:color="auto" w:fill="C0C0C0"/>
            <w:vAlign w:val="center"/>
          </w:tcPr>
          <w:p w14:paraId="5B54563C" w14:textId="77777777" w:rsidR="00EC4DE2" w:rsidRPr="00771FC8" w:rsidRDefault="00EC4DE2" w:rsidP="007646D3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 w:rsidRPr="00771FC8">
              <w:rPr>
                <w:b/>
              </w:rPr>
              <w:t>Vers</w:t>
            </w:r>
            <w:r w:rsidR="007646D3" w:rsidRPr="00771FC8">
              <w:rPr>
                <w:b/>
              </w:rPr>
              <w:t>ão</w:t>
            </w:r>
          </w:p>
        </w:tc>
        <w:tc>
          <w:tcPr>
            <w:tcW w:w="1090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shd w:val="clear" w:color="auto" w:fill="C0C0C0"/>
            <w:vAlign w:val="center"/>
          </w:tcPr>
          <w:p w14:paraId="4D7D199B" w14:textId="77777777" w:rsidR="00EC4DE2" w:rsidRPr="00771FC8" w:rsidRDefault="00EC4DE2" w:rsidP="007646D3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 w:rsidRPr="00771FC8">
              <w:rPr>
                <w:b/>
              </w:rPr>
              <w:t>P</w:t>
            </w:r>
            <w:r w:rsidR="007646D3" w:rsidRPr="00771FC8">
              <w:rPr>
                <w:b/>
              </w:rPr>
              <w:t>onto</w:t>
            </w:r>
          </w:p>
        </w:tc>
        <w:tc>
          <w:tcPr>
            <w:tcW w:w="6154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shd w:val="clear" w:color="auto" w:fill="C0C0C0"/>
          </w:tcPr>
          <w:p w14:paraId="534C3908" w14:textId="77777777" w:rsidR="00EC4DE2" w:rsidRPr="00771FC8" w:rsidRDefault="00EC4DE2" w:rsidP="007646D3">
            <w:pPr>
              <w:spacing w:before="100" w:beforeAutospacing="1" w:after="100" w:afterAutospacing="1" w:line="240" w:lineRule="auto"/>
              <w:jc w:val="center"/>
              <w:rPr>
                <w:b/>
              </w:rPr>
            </w:pPr>
            <w:r w:rsidRPr="00771FC8">
              <w:rPr>
                <w:b/>
              </w:rPr>
              <w:t>Descri</w:t>
            </w:r>
            <w:r w:rsidR="007646D3" w:rsidRPr="00771FC8">
              <w:rPr>
                <w:b/>
              </w:rPr>
              <w:t>ção</w:t>
            </w:r>
          </w:p>
        </w:tc>
      </w:tr>
      <w:tr w:rsidR="0082340D" w:rsidRPr="00771FC8" w14:paraId="7B995D59" w14:textId="77777777" w:rsidTr="00396535">
        <w:trPr>
          <w:jc w:val="center"/>
        </w:trPr>
        <w:tc>
          <w:tcPr>
            <w:tcW w:w="1261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</w:tcPr>
          <w:p w14:paraId="3AAB9A88" w14:textId="76ABFE29" w:rsidR="0082340D" w:rsidRPr="00771FC8" w:rsidRDefault="00396120" w:rsidP="0082340D">
            <w:pPr>
              <w:spacing w:before="100" w:beforeAutospacing="1" w:after="100" w:afterAutospacing="1" w:line="240" w:lineRule="auto"/>
              <w:jc w:val="center"/>
            </w:pPr>
            <w:r>
              <w:t>2</w:t>
            </w:r>
          </w:p>
        </w:tc>
        <w:tc>
          <w:tcPr>
            <w:tcW w:w="1090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</w:tcPr>
          <w:p w14:paraId="64542454" w14:textId="77777777" w:rsidR="0082340D" w:rsidRPr="00771FC8" w:rsidRDefault="0082340D" w:rsidP="0082340D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6154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</w:tcPr>
          <w:p w14:paraId="0B028AF4" w14:textId="724A817E" w:rsidR="0082340D" w:rsidRPr="00771FC8" w:rsidRDefault="0082340D" w:rsidP="0082340D">
            <w:pPr>
              <w:spacing w:before="100" w:beforeAutospacing="1" w:after="100" w:afterAutospacing="1" w:line="240" w:lineRule="auto"/>
              <w:jc w:val="center"/>
            </w:pPr>
            <w:r w:rsidRPr="00087025">
              <w:t>Ampliação da descrição do pr</w:t>
            </w:r>
            <w:r w:rsidR="00396120">
              <w:t>o</w:t>
            </w:r>
            <w:r w:rsidRPr="00087025">
              <w:t>cesso e dos controlos efetuados</w:t>
            </w:r>
          </w:p>
        </w:tc>
      </w:tr>
      <w:tr w:rsidR="00EC4DE2" w:rsidRPr="00771FC8" w14:paraId="4A2ABAE9" w14:textId="77777777" w:rsidTr="0062305E">
        <w:trPr>
          <w:jc w:val="center"/>
        </w:trPr>
        <w:tc>
          <w:tcPr>
            <w:tcW w:w="1261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459F0DB4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1090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01DD7B4D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6154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</w:tcPr>
          <w:p w14:paraId="28CFE256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</w:tr>
      <w:tr w:rsidR="00EC4DE2" w:rsidRPr="00771FC8" w14:paraId="073F355A" w14:textId="77777777" w:rsidTr="0062305E">
        <w:trPr>
          <w:jc w:val="center"/>
        </w:trPr>
        <w:tc>
          <w:tcPr>
            <w:tcW w:w="1261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645159EE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1090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1FF3DEC6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6154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</w:tcPr>
          <w:p w14:paraId="69B60734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</w:tr>
      <w:tr w:rsidR="00EC4DE2" w:rsidRPr="00771FC8" w14:paraId="451D9C0A" w14:textId="77777777" w:rsidTr="0062305E">
        <w:trPr>
          <w:jc w:val="center"/>
        </w:trPr>
        <w:tc>
          <w:tcPr>
            <w:tcW w:w="1261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1EEE80E9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1090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  <w:vAlign w:val="center"/>
          </w:tcPr>
          <w:p w14:paraId="3ED41B80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  <w:tc>
          <w:tcPr>
            <w:tcW w:w="6154" w:type="dxa"/>
            <w:tcBorders>
              <w:top w:val="single" w:sz="6" w:space="0" w:color="333366"/>
              <w:left w:val="single" w:sz="6" w:space="0" w:color="333366"/>
              <w:bottom w:val="single" w:sz="6" w:space="0" w:color="333366"/>
              <w:right w:val="single" w:sz="6" w:space="0" w:color="333366"/>
            </w:tcBorders>
          </w:tcPr>
          <w:p w14:paraId="6A2FC175" w14:textId="77777777" w:rsidR="00EC4DE2" w:rsidRPr="00771FC8" w:rsidRDefault="00EC4DE2" w:rsidP="0062305E">
            <w:pPr>
              <w:spacing w:before="100" w:beforeAutospacing="1" w:after="100" w:afterAutospacing="1" w:line="240" w:lineRule="auto"/>
              <w:jc w:val="center"/>
            </w:pPr>
          </w:p>
        </w:tc>
      </w:tr>
    </w:tbl>
    <w:sdt>
      <w:sdtPr>
        <w:id w:val="1848654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61F427F" w14:textId="6D5FA1B3" w:rsidR="00123555" w:rsidRDefault="00123555" w:rsidP="00F25EBB">
          <w:pPr>
            <w:pStyle w:val="TOC1"/>
          </w:pPr>
        </w:p>
        <w:p w14:paraId="1BEB8616" w14:textId="77777777" w:rsidR="00123555" w:rsidRDefault="00123555">
          <w:pPr>
            <w:spacing w:before="0"/>
          </w:pPr>
          <w:r>
            <w:br w:type="page"/>
          </w:r>
        </w:p>
        <w:p w14:paraId="0630C7C1" w14:textId="45080694" w:rsidR="00F3718B" w:rsidRDefault="00F679A8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r w:rsidRPr="00771FC8">
            <w:lastRenderedPageBreak/>
            <w:fldChar w:fldCharType="begin"/>
          </w:r>
          <w:r w:rsidRPr="00771FC8">
            <w:instrText xml:space="preserve"> TOC \o "1-3" \h \z \u </w:instrText>
          </w:r>
          <w:r w:rsidRPr="00771FC8">
            <w:fldChar w:fldCharType="separate"/>
          </w:r>
          <w:hyperlink w:anchor="_Toc133913157" w:history="1">
            <w:r w:rsidR="00F3718B" w:rsidRPr="005B0869">
              <w:rPr>
                <w:rStyle w:val="Hyperlink"/>
                <w:noProof/>
              </w:rPr>
              <w:t>1.</w:t>
            </w:r>
            <w:r w:rsidR="00F3718B"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="00F3718B" w:rsidRPr="005B0869">
              <w:rPr>
                <w:rStyle w:val="Hyperlink"/>
                <w:noProof/>
              </w:rPr>
              <w:t>Introdução</w:t>
            </w:r>
            <w:r w:rsidR="00F3718B">
              <w:rPr>
                <w:noProof/>
                <w:webHidden/>
              </w:rPr>
              <w:tab/>
            </w:r>
            <w:r w:rsidR="00F3718B">
              <w:rPr>
                <w:noProof/>
                <w:webHidden/>
              </w:rPr>
              <w:fldChar w:fldCharType="begin"/>
            </w:r>
            <w:r w:rsidR="00F3718B">
              <w:rPr>
                <w:noProof/>
                <w:webHidden/>
              </w:rPr>
              <w:instrText xml:space="preserve"> PAGEREF _Toc133913157 \h </w:instrText>
            </w:r>
            <w:r w:rsidR="00F3718B">
              <w:rPr>
                <w:noProof/>
                <w:webHidden/>
              </w:rPr>
            </w:r>
            <w:r w:rsidR="00F3718B">
              <w:rPr>
                <w:noProof/>
                <w:webHidden/>
              </w:rPr>
              <w:fldChar w:fldCharType="separate"/>
            </w:r>
            <w:r w:rsidR="00F3718B">
              <w:rPr>
                <w:noProof/>
                <w:webHidden/>
              </w:rPr>
              <w:t>4</w:t>
            </w:r>
            <w:r w:rsidR="00F3718B">
              <w:rPr>
                <w:noProof/>
                <w:webHidden/>
              </w:rPr>
              <w:fldChar w:fldCharType="end"/>
            </w:r>
          </w:hyperlink>
        </w:p>
        <w:p w14:paraId="186BEE6A" w14:textId="5FDD5F09" w:rsidR="00F3718B" w:rsidRDefault="00F3718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58" w:history="1">
            <w:r w:rsidRPr="005B086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60DEE" w14:textId="15CBEB8B" w:rsidR="00F3718B" w:rsidRDefault="00F3718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59" w:history="1">
            <w:r w:rsidRPr="005B086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Legislação e Regulamentação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150DC" w14:textId="07B2F754" w:rsidR="00F3718B" w:rsidRDefault="00F3718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60" w:history="1">
            <w:r w:rsidRPr="005B086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Listagem de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7C2E4" w14:textId="4D90D207" w:rsidR="00F3718B" w:rsidRDefault="00F3718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61" w:history="1">
            <w:r w:rsidRPr="005B0869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Periodicidade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C7CCC" w14:textId="02317D94" w:rsidR="00F3718B" w:rsidRDefault="00F3718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62" w:history="1">
            <w:r w:rsidRPr="005B0869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Forma de envio e normativos internos (políticas, procedimentos) relacionados com o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C5B06" w14:textId="2AD02A85" w:rsidR="00F3718B" w:rsidRDefault="00F3718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63" w:history="1">
            <w:r w:rsidRPr="005B0869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Perímetro de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CE8DE" w14:textId="3BE9675C" w:rsidR="00F3718B" w:rsidRDefault="00F3718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64" w:history="1">
            <w:r w:rsidRPr="005B0869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Grau de criticidade do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E77E0" w14:textId="1A6AFD16" w:rsidR="00F3718B" w:rsidRDefault="00F3718B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65" w:history="1">
            <w:r w:rsidRPr="005B086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Governo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97D28" w14:textId="0E662815" w:rsidR="00F3718B" w:rsidRDefault="00F3718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66" w:history="1">
            <w:r w:rsidRPr="005B086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Funções e responsabilidades das áreas envolvidas no processo de agregação e reporte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32485" w14:textId="18127F0C" w:rsidR="00F3718B" w:rsidRDefault="00F3718B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67" w:history="1">
            <w:r w:rsidRPr="005B086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FCF9" w14:textId="143DE8FA" w:rsidR="00F3718B" w:rsidRDefault="00F3718B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68" w:history="1">
            <w:r w:rsidRPr="005B086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Descrição do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1C3A3" w14:textId="73AF8CF8" w:rsidR="00F3718B" w:rsidRDefault="00F3718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69" w:history="1">
            <w:r w:rsidRPr="005B086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Obtenção da informação na origem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AFC44" w14:textId="3E3838FA" w:rsidR="00F3718B" w:rsidRDefault="00F3718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70" w:history="1">
            <w:r w:rsidRPr="005B086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Tratamento da informação e produção do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C6B16" w14:textId="3727DFC2" w:rsidR="00F3718B" w:rsidRDefault="00F3718B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71" w:history="1">
            <w:r w:rsidRPr="005B0869">
              <w:rPr>
                <w:rStyle w:val="Hyperlink"/>
                <w:noProof/>
              </w:rPr>
              <w:t>4.2.1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Inputs Manuais Recorrentes, Inputs Manuais Pontuais e Ajustes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EF2E" w14:textId="5FF046D3" w:rsidR="00F3718B" w:rsidRDefault="00F3718B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72" w:history="1">
            <w:r w:rsidRPr="005B0869">
              <w:rPr>
                <w:rStyle w:val="Hyperlink"/>
                <w:noProof/>
              </w:rPr>
              <w:t>4.2.2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Soluções de Utilizador Final (EUC)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766E" w14:textId="2329473B" w:rsidR="00F3718B" w:rsidRDefault="00F3718B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73" w:history="1">
            <w:r w:rsidRPr="005B0869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Controlos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40EB6" w14:textId="35E4D360" w:rsidR="00F3718B" w:rsidRDefault="00F3718B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74" w:history="1">
            <w:r w:rsidRPr="005B0869">
              <w:rPr>
                <w:rStyle w:val="Hyperlink"/>
                <w:noProof/>
              </w:rPr>
              <w:t>4.3.1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Controlos sobre a qualidade da informação na origem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53128" w14:textId="6BD30933" w:rsidR="00F3718B" w:rsidRDefault="00F3718B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75" w:history="1">
            <w:r w:rsidRPr="005B0869">
              <w:rPr>
                <w:rStyle w:val="Hyperlink"/>
                <w:noProof/>
              </w:rPr>
              <w:t>4.3.2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Controlos no tratamento da informação e na produção do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BD1F3" w14:textId="44B6FAAB" w:rsidR="00F3718B" w:rsidRDefault="00F3718B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76" w:history="1">
            <w:r w:rsidRPr="005B086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Requisitos de Exatidão, Integridade e Granularidade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25262" w14:textId="4549BF30" w:rsidR="00F3718B" w:rsidRDefault="00F3718B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77" w:history="1">
            <w:r w:rsidRPr="005B0869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Projetos e Ações de Remediação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6425" w14:textId="73116648" w:rsidR="00F3718B" w:rsidRDefault="00F3718B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PT"/>
            </w:rPr>
          </w:pPr>
          <w:hyperlink w:anchor="_Toc133913178" w:history="1">
            <w:r w:rsidRPr="005B0869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PT"/>
              </w:rPr>
              <w:tab/>
            </w:r>
            <w:r w:rsidRPr="005B0869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05B6C" w14:textId="2401EAE3" w:rsidR="00B06174" w:rsidRPr="00771FC8" w:rsidRDefault="00F679A8" w:rsidP="00F25EBB">
          <w:pPr>
            <w:pStyle w:val="TOC1"/>
            <w:rPr>
              <w:noProof/>
            </w:rPr>
          </w:pPr>
          <w:r w:rsidRPr="00771FC8">
            <w:rPr>
              <w:b/>
              <w:bCs/>
              <w:noProof/>
            </w:rPr>
            <w:fldChar w:fldCharType="end"/>
          </w:r>
          <w:r w:rsidR="004A7121" w:rsidRPr="00771FC8">
            <w:rPr>
              <w:b/>
              <w:bCs/>
              <w:noProof/>
            </w:rPr>
            <w:tab/>
          </w:r>
        </w:p>
      </w:sdtContent>
    </w:sdt>
    <w:p w14:paraId="2FBFED9C" w14:textId="47CA5AF6" w:rsidR="00D05C38" w:rsidRPr="00771FC8" w:rsidRDefault="00F679A8" w:rsidP="00D05C38">
      <w:pPr>
        <w:pStyle w:val="Heading1"/>
      </w:pPr>
      <w:bookmarkStart w:id="0" w:name="_Toc133913157"/>
      <w:r w:rsidRPr="00771FC8">
        <w:lastRenderedPageBreak/>
        <w:t>Introdu</w:t>
      </w:r>
      <w:r w:rsidR="007646D3" w:rsidRPr="00771FC8">
        <w:t>ção</w:t>
      </w:r>
      <w:bookmarkEnd w:id="0"/>
    </w:p>
    <w:p w14:paraId="01876A7C" w14:textId="77FBC14A" w:rsidR="00FF3C59" w:rsidRPr="00771FC8" w:rsidRDefault="007646D3" w:rsidP="00FF3C59">
      <w:pPr>
        <w:pStyle w:val="Heading2"/>
      </w:pPr>
      <w:bookmarkStart w:id="1" w:name="_Toc133913158"/>
      <w:r w:rsidRPr="00771FC8">
        <w:t>Objetivo</w:t>
      </w:r>
      <w:bookmarkEnd w:id="1"/>
    </w:p>
    <w:p w14:paraId="3C1C8A44" w14:textId="364666C6" w:rsidR="00FF3C59" w:rsidRPr="00771FC8" w:rsidRDefault="0075226E" w:rsidP="00CE10ED">
      <w:pPr>
        <w:jc w:val="both"/>
      </w:pPr>
      <w:r w:rsidRPr="00771FC8">
        <w:t>O “Modelo de Reporte Regulatório” prevê a existência de uma Ficha de Reporte, enquanto documento que contenha informação atualizada relativa ao detalhe da execução de cada reporte regulatório.</w:t>
      </w:r>
    </w:p>
    <w:p w14:paraId="43C68144" w14:textId="01C14630" w:rsidR="0070378C" w:rsidRPr="00771FC8" w:rsidRDefault="0070378C" w:rsidP="00C37144">
      <w:pPr>
        <w:jc w:val="both"/>
      </w:pPr>
      <w:r w:rsidRPr="00771FC8">
        <w:t xml:space="preserve">O presente </w:t>
      </w:r>
      <w:r w:rsidR="004378FC" w:rsidRPr="00771FC8">
        <w:t>documento</w:t>
      </w:r>
      <w:r w:rsidRPr="00771FC8">
        <w:t xml:space="preserve"> </w:t>
      </w:r>
      <w:r w:rsidR="00EC1A5A" w:rsidRPr="00771FC8">
        <w:t>refere-se à Ficha de Reporte</w:t>
      </w:r>
      <w:r w:rsidR="005E4F20" w:rsidRPr="00771FC8">
        <w:t xml:space="preserve"> </w:t>
      </w:r>
      <w:r w:rsidR="003A43A8" w:rsidRPr="00771FC8">
        <w:t>relativ</w:t>
      </w:r>
      <w:r w:rsidR="005E4F20" w:rsidRPr="00771FC8">
        <w:t>a</w:t>
      </w:r>
      <w:r w:rsidR="003A43A8" w:rsidRPr="00771FC8">
        <w:t xml:space="preserve"> à</w:t>
      </w:r>
      <w:r w:rsidRPr="00771FC8">
        <w:t xml:space="preserve"> </w:t>
      </w:r>
      <w:r w:rsidR="00C223E4" w:rsidRPr="00771FC8">
        <w:t>Central de Responsabilidade</w:t>
      </w:r>
      <w:r w:rsidR="00A85271" w:rsidRPr="00771FC8">
        <w:t>s</w:t>
      </w:r>
      <w:r w:rsidR="00C223E4" w:rsidRPr="00771FC8">
        <w:t xml:space="preserve"> de Crédito (doravante designad</w:t>
      </w:r>
      <w:r w:rsidR="00D41CA6">
        <w:t>a</w:t>
      </w:r>
      <w:r w:rsidR="00C223E4" w:rsidRPr="00771FC8">
        <w:t xml:space="preserve"> </w:t>
      </w:r>
      <w:r w:rsidR="000F50C4" w:rsidRPr="00771FC8">
        <w:t>CRC)</w:t>
      </w:r>
      <w:r w:rsidR="00B4788E" w:rsidRPr="00771FC8">
        <w:t xml:space="preserve">, </w:t>
      </w:r>
      <w:r w:rsidR="005726E8" w:rsidRPr="00771FC8">
        <w:t>e detalha os processos atuais envolvidos no modelo de reporte</w:t>
      </w:r>
      <w:r w:rsidR="005B5A5D" w:rsidRPr="00771FC8">
        <w:t xml:space="preserve"> CRC.</w:t>
      </w:r>
    </w:p>
    <w:p w14:paraId="47BC2969" w14:textId="69233B5C" w:rsidR="003420F5" w:rsidRPr="00771FC8" w:rsidRDefault="004378FC" w:rsidP="00D857E3">
      <w:pPr>
        <w:jc w:val="both"/>
      </w:pPr>
      <w:r w:rsidRPr="00771FC8">
        <w:t>A execução do fluxo de atividades documentadas</w:t>
      </w:r>
      <w:r w:rsidR="00057D27">
        <w:t xml:space="preserve"> </w:t>
      </w:r>
      <w:r w:rsidR="00267175" w:rsidRPr="00771FC8">
        <w:t>s</w:t>
      </w:r>
      <w:r w:rsidR="00CC392E" w:rsidRPr="00771FC8">
        <w:t>egu</w:t>
      </w:r>
      <w:r w:rsidR="00D81FFD" w:rsidRPr="00771FC8">
        <w:t>e</w:t>
      </w:r>
      <w:r w:rsidR="00CC392E" w:rsidRPr="00771FC8">
        <w:t xml:space="preserve"> os princípios e diretrizes definidas no “Marco Corporativo de Dados e Informação”, mencionando a estratégia, uso, captação, gestão, controlo, armazenamento e proteção de dados do Grupo Santander</w:t>
      </w:r>
      <w:r w:rsidR="00CC392E" w:rsidRPr="00771FC8">
        <w:rPr>
          <w:rStyle w:val="FootnoteReference"/>
        </w:rPr>
        <w:footnoteReference w:id="2"/>
      </w:r>
      <w:r w:rsidR="00CC392E" w:rsidRPr="00771FC8">
        <w:t xml:space="preserve"> (doravante designado Grupo), e cujos princípios estão detalhados na “Política de Governo e Gestão de Dados” do Grupo e no “Modelo de Gestão de Dados e Informação”</w:t>
      </w:r>
      <w:r w:rsidR="003C005E" w:rsidRPr="00771FC8">
        <w:t>.</w:t>
      </w:r>
    </w:p>
    <w:p w14:paraId="417554AD" w14:textId="3AD0904C" w:rsidR="008D74BB" w:rsidRPr="00771FC8" w:rsidRDefault="008D74BB" w:rsidP="0040587A">
      <w:pPr>
        <w:spacing w:before="0" w:after="0"/>
        <w:rPr>
          <w:rFonts w:eastAsia="Times New Roman"/>
        </w:rPr>
      </w:pPr>
      <w:r w:rsidRPr="00771FC8">
        <w:t xml:space="preserve">Os documentos mencionados estão disponíveis para consulta no normativo do Banco Santander Totta, </w:t>
      </w:r>
      <w:r w:rsidRPr="00771FC8">
        <w:rPr>
          <w:rFonts w:eastAsia="Times New Roman"/>
        </w:rPr>
        <w:t>na página intranet do Banco Enorma.</w:t>
      </w:r>
      <w:r w:rsidR="002D61AB" w:rsidRPr="00771FC8">
        <w:rPr>
          <w:rFonts w:eastAsia="Times New Roman"/>
        </w:rPr>
        <w:t xml:space="preserve"> </w:t>
      </w:r>
    </w:p>
    <w:p w14:paraId="1CF89CFD" w14:textId="68417EA0" w:rsidR="00670A49" w:rsidRPr="00771FC8" w:rsidRDefault="00670A49" w:rsidP="00E73238">
      <w:pPr>
        <w:pStyle w:val="Heading2"/>
      </w:pPr>
      <w:bookmarkStart w:id="2" w:name="_Toc133913159"/>
      <w:r w:rsidRPr="00771FC8">
        <w:t>L</w:t>
      </w:r>
      <w:r w:rsidR="003D7958" w:rsidRPr="00771FC8">
        <w:t>egislação</w:t>
      </w:r>
      <w:r w:rsidR="008C6C18" w:rsidRPr="00771FC8">
        <w:t xml:space="preserve"> </w:t>
      </w:r>
      <w:r w:rsidR="00D4036C" w:rsidRPr="00771FC8">
        <w:t>e</w:t>
      </w:r>
      <w:r w:rsidR="008C6C18" w:rsidRPr="00771FC8">
        <w:t xml:space="preserve"> Regulamentação</w:t>
      </w:r>
      <w:bookmarkEnd w:id="2"/>
    </w:p>
    <w:p w14:paraId="362EEA82" w14:textId="3B1E6EAF" w:rsidR="00D5257B" w:rsidRPr="00771FC8" w:rsidRDefault="009F4F1C" w:rsidP="00CE10ED">
      <w:pPr>
        <w:jc w:val="both"/>
        <w:rPr>
          <w:szCs w:val="24"/>
        </w:rPr>
      </w:pPr>
      <w:r w:rsidRPr="00771FC8">
        <w:rPr>
          <w:szCs w:val="24"/>
        </w:rPr>
        <w:t xml:space="preserve">Neste reporte </w:t>
      </w:r>
      <w:r w:rsidR="00982EB2" w:rsidRPr="00771FC8">
        <w:rPr>
          <w:szCs w:val="24"/>
        </w:rPr>
        <w:t xml:space="preserve">disponibiliza-se </w:t>
      </w:r>
      <w:r w:rsidRPr="00771FC8">
        <w:rPr>
          <w:szCs w:val="24"/>
        </w:rPr>
        <w:t xml:space="preserve">informação relativa </w:t>
      </w:r>
      <w:r w:rsidR="00CF5192" w:rsidRPr="00771FC8">
        <w:rPr>
          <w:szCs w:val="24"/>
        </w:rPr>
        <w:t>às</w:t>
      </w:r>
      <w:r w:rsidR="003A72F5" w:rsidRPr="00771FC8">
        <w:rPr>
          <w:szCs w:val="24"/>
        </w:rPr>
        <w:t xml:space="preserve"> Responsabilidades de Crédito</w:t>
      </w:r>
      <w:r w:rsidR="009E590A" w:rsidRPr="00771FC8">
        <w:rPr>
          <w:szCs w:val="24"/>
        </w:rPr>
        <w:t xml:space="preserve"> (</w:t>
      </w:r>
      <w:r w:rsidR="00734FBD">
        <w:rPr>
          <w:szCs w:val="24"/>
        </w:rPr>
        <w:t>ao abrigo do</w:t>
      </w:r>
      <w:r w:rsidR="002D32EA" w:rsidRPr="00771FC8">
        <w:rPr>
          <w:szCs w:val="24"/>
        </w:rPr>
        <w:t xml:space="preserve"> </w:t>
      </w:r>
      <w:hyperlink r:id="rId11" w:history="1">
        <w:r w:rsidR="002D32EA" w:rsidRPr="00771FC8">
          <w:rPr>
            <w:rStyle w:val="Hyperlink"/>
            <w:szCs w:val="24"/>
          </w:rPr>
          <w:t>DL n.º 204/2008</w:t>
        </w:r>
        <w:r w:rsidR="00FB4391" w:rsidRPr="00771FC8">
          <w:rPr>
            <w:rStyle w:val="Hyperlink"/>
            <w:szCs w:val="24"/>
          </w:rPr>
          <w:t>, de 14 de Outubro</w:t>
        </w:r>
      </w:hyperlink>
      <w:r w:rsidR="003B218A">
        <w:rPr>
          <w:szCs w:val="24"/>
        </w:rPr>
        <w:t xml:space="preserve">, da </w:t>
      </w:r>
      <w:hyperlink r:id="rId12" w:history="1">
        <w:r w:rsidR="003B218A" w:rsidRPr="00771FC8">
          <w:rPr>
            <w:rStyle w:val="Hyperlink"/>
          </w:rPr>
          <w:t>Instrução n.º 17/2018 | Banco de Portugal (bportugal.pt)</w:t>
        </w:r>
      </w:hyperlink>
      <w:r w:rsidR="003B218A">
        <w:rPr>
          <w:rStyle w:val="Hyperlink"/>
        </w:rPr>
        <w:t xml:space="preserve"> </w:t>
      </w:r>
      <w:r w:rsidR="00563AB7">
        <w:rPr>
          <w:szCs w:val="24"/>
        </w:rPr>
        <w:t>e d</w:t>
      </w:r>
      <w:r w:rsidR="009C1A7D" w:rsidRPr="00771FC8">
        <w:rPr>
          <w:szCs w:val="24"/>
        </w:rPr>
        <w:t xml:space="preserve">o </w:t>
      </w:r>
      <w:hyperlink r:id="rId13" w:history="1">
        <w:r w:rsidR="004A371C" w:rsidRPr="00771FC8">
          <w:rPr>
            <w:rStyle w:val="Hyperlink"/>
            <w:szCs w:val="24"/>
          </w:rPr>
          <w:t xml:space="preserve">Regulamento </w:t>
        </w:r>
        <w:r w:rsidR="00F67E06" w:rsidRPr="00771FC8">
          <w:rPr>
            <w:rStyle w:val="Hyperlink"/>
            <w:szCs w:val="24"/>
          </w:rPr>
          <w:t>(EU) 2016/867 do Banco Central Europeu, de 18 de Maio</w:t>
        </w:r>
      </w:hyperlink>
      <w:r w:rsidR="00F67E06" w:rsidRPr="00771FC8">
        <w:rPr>
          <w:szCs w:val="24"/>
        </w:rPr>
        <w:t>)</w:t>
      </w:r>
      <w:r w:rsidR="00AA322B" w:rsidRPr="00771FC8">
        <w:rPr>
          <w:szCs w:val="24"/>
        </w:rPr>
        <w:t xml:space="preserve">. </w:t>
      </w:r>
      <w:r w:rsidR="005E0065">
        <w:rPr>
          <w:szCs w:val="24"/>
        </w:rPr>
        <w:t>Assim, este reporte v</w:t>
      </w:r>
      <w:r w:rsidR="00CF10E7" w:rsidRPr="00771FC8">
        <w:rPr>
          <w:szCs w:val="24"/>
        </w:rPr>
        <w:t>isa centralizar informação financeira, contabilística</w:t>
      </w:r>
      <w:r w:rsidR="00322BF1" w:rsidRPr="00771FC8">
        <w:rPr>
          <w:szCs w:val="24"/>
        </w:rPr>
        <w:t xml:space="preserve"> e de risco sobre responsabilidades de crédito, efetivas e potenciais, decorrentes das operações de crédito, de que </w:t>
      </w:r>
      <w:r w:rsidR="00450CEC" w:rsidRPr="00771FC8">
        <w:rPr>
          <w:szCs w:val="24"/>
        </w:rPr>
        <w:t>sejam beneficiárias pessoas singulares</w:t>
      </w:r>
      <w:r w:rsidR="005D41D7" w:rsidRPr="00771FC8">
        <w:rPr>
          <w:szCs w:val="24"/>
        </w:rPr>
        <w:t>, coletivas ou equiparadas</w:t>
      </w:r>
      <w:r w:rsidR="008433DA" w:rsidRPr="00771FC8">
        <w:rPr>
          <w:szCs w:val="24"/>
        </w:rPr>
        <w:t>, residentes</w:t>
      </w:r>
      <w:r w:rsidR="00D0010B" w:rsidRPr="00771FC8">
        <w:rPr>
          <w:szCs w:val="24"/>
        </w:rPr>
        <w:t xml:space="preserve"> ou não residentes em território nacional</w:t>
      </w:r>
      <w:r w:rsidR="001A3B7D" w:rsidRPr="00771FC8">
        <w:rPr>
          <w:szCs w:val="24"/>
        </w:rPr>
        <w:t>.</w:t>
      </w:r>
    </w:p>
    <w:p w14:paraId="3D2F0502" w14:textId="32658AA7" w:rsidR="00670A49" w:rsidRPr="00771FC8" w:rsidRDefault="00670A49" w:rsidP="00E73238">
      <w:pPr>
        <w:pStyle w:val="Heading2"/>
      </w:pPr>
      <w:bookmarkStart w:id="3" w:name="_Toc133913160"/>
      <w:r w:rsidRPr="00771FC8">
        <w:t>L</w:t>
      </w:r>
      <w:r w:rsidR="001F3B04" w:rsidRPr="00771FC8">
        <w:t>istagem de reportes</w:t>
      </w:r>
      <w:bookmarkEnd w:id="3"/>
    </w:p>
    <w:p w14:paraId="39946435" w14:textId="1901413A" w:rsidR="009D1128" w:rsidRPr="00771FC8" w:rsidRDefault="009D1128" w:rsidP="009D1128">
      <w:pPr>
        <w:jc w:val="both"/>
        <w:rPr>
          <w:szCs w:val="24"/>
        </w:rPr>
      </w:pPr>
      <w:r w:rsidRPr="00771FC8">
        <w:rPr>
          <w:szCs w:val="24"/>
        </w:rPr>
        <w:t xml:space="preserve">Como método de identificação e controlo das necessidades de reporte, o Banco Santander Totta (doravante designado BST ou Banco) dispõe do Inventário de Reportes Regulatório. Este documento apresenta a listagem dos reportes regulamentares existentes, normativo seguido para cada reporte, área </w:t>
      </w:r>
      <w:r w:rsidRPr="00771FC8">
        <w:rPr>
          <w:i/>
          <w:iCs/>
          <w:szCs w:val="24"/>
        </w:rPr>
        <w:t>owner</w:t>
      </w:r>
      <w:r w:rsidRPr="00771FC8">
        <w:rPr>
          <w:szCs w:val="24"/>
        </w:rPr>
        <w:t xml:space="preserve">, </w:t>
      </w:r>
      <w:r w:rsidRPr="00771FC8">
        <w:rPr>
          <w:szCs w:val="24"/>
        </w:rPr>
        <w:lastRenderedPageBreak/>
        <w:t>responsável</w:t>
      </w:r>
      <w:r w:rsidR="008A0B10">
        <w:rPr>
          <w:szCs w:val="24"/>
        </w:rPr>
        <w:t xml:space="preserve"> nominativo</w:t>
      </w:r>
      <w:r w:rsidRPr="00771FC8">
        <w:rPr>
          <w:szCs w:val="24"/>
        </w:rPr>
        <w:t>, o destinatário, a periodicidade, o prazo de envio, o canal de envio e ainda o grau de criticidade.</w:t>
      </w:r>
    </w:p>
    <w:p w14:paraId="4FF67757" w14:textId="2CC91E16" w:rsidR="00DC1EBD" w:rsidRPr="00771FC8" w:rsidRDefault="009D1128" w:rsidP="0024605A">
      <w:pPr>
        <w:jc w:val="both"/>
        <w:rPr>
          <w:szCs w:val="24"/>
        </w:rPr>
      </w:pPr>
      <w:r w:rsidRPr="00771FC8">
        <w:rPr>
          <w:szCs w:val="24"/>
        </w:rPr>
        <w:t>De acordo com a criticidade do presente reporte</w:t>
      </w:r>
      <w:r w:rsidR="00207E6D" w:rsidRPr="00771FC8">
        <w:rPr>
          <w:szCs w:val="24"/>
        </w:rPr>
        <w:t>,</w:t>
      </w:r>
      <w:r w:rsidRPr="00771FC8">
        <w:rPr>
          <w:szCs w:val="24"/>
        </w:rPr>
        <w:t xml:space="preserve"> e </w:t>
      </w:r>
      <w:r w:rsidR="003A2B75" w:rsidRPr="00771FC8">
        <w:rPr>
          <w:szCs w:val="24"/>
        </w:rPr>
        <w:t xml:space="preserve">uma vez que </w:t>
      </w:r>
      <w:r w:rsidR="00BF4B53" w:rsidRPr="00771FC8">
        <w:rPr>
          <w:szCs w:val="24"/>
        </w:rPr>
        <w:t xml:space="preserve">é possível encontrar </w:t>
      </w:r>
      <w:r w:rsidR="00161D2F" w:rsidRPr="00771FC8">
        <w:rPr>
          <w:szCs w:val="24"/>
        </w:rPr>
        <w:t>a periodicidade correspondente ao envio de toda a informação na instrução nº</w:t>
      </w:r>
      <w:r w:rsidR="00BE6185" w:rsidRPr="00771FC8">
        <w:rPr>
          <w:szCs w:val="24"/>
        </w:rPr>
        <w:t xml:space="preserve">. 17/2018 do </w:t>
      </w:r>
      <w:r w:rsidR="00D34254">
        <w:rPr>
          <w:szCs w:val="24"/>
        </w:rPr>
        <w:t xml:space="preserve">Banco de Portugal (doravante designado </w:t>
      </w:r>
      <w:r w:rsidR="00BE6185" w:rsidRPr="00771FC8">
        <w:rPr>
          <w:szCs w:val="24"/>
        </w:rPr>
        <w:t>BdP</w:t>
      </w:r>
      <w:r w:rsidR="00D34254">
        <w:rPr>
          <w:szCs w:val="24"/>
        </w:rPr>
        <w:t>)</w:t>
      </w:r>
      <w:r w:rsidR="00293D45" w:rsidRPr="00771FC8">
        <w:rPr>
          <w:szCs w:val="24"/>
        </w:rPr>
        <w:t xml:space="preserve"> de forma clara</w:t>
      </w:r>
      <w:r w:rsidR="006127BB" w:rsidRPr="00771FC8">
        <w:rPr>
          <w:szCs w:val="24"/>
        </w:rPr>
        <w:t xml:space="preserve">, todos os seus </w:t>
      </w:r>
      <w:r w:rsidR="005420A6" w:rsidRPr="00771FC8">
        <w:rPr>
          <w:szCs w:val="24"/>
        </w:rPr>
        <w:t>utilizadores e responsáveis</w:t>
      </w:r>
      <w:r w:rsidR="00BF19BC" w:rsidRPr="00771FC8">
        <w:rPr>
          <w:szCs w:val="24"/>
        </w:rPr>
        <w:t xml:space="preserve"> são conhecedores</w:t>
      </w:r>
      <w:r w:rsidR="00262DDA" w:rsidRPr="00771FC8">
        <w:rPr>
          <w:szCs w:val="24"/>
        </w:rPr>
        <w:t xml:space="preserve"> do momento</w:t>
      </w:r>
      <w:r w:rsidR="00CD35D7" w:rsidRPr="00771FC8">
        <w:rPr>
          <w:szCs w:val="24"/>
        </w:rPr>
        <w:t xml:space="preserve"> em que têm de o</w:t>
      </w:r>
      <w:r w:rsidR="00D61437" w:rsidRPr="00771FC8">
        <w:rPr>
          <w:szCs w:val="24"/>
        </w:rPr>
        <w:t xml:space="preserve"> </w:t>
      </w:r>
      <w:r w:rsidR="00A86657" w:rsidRPr="00771FC8">
        <w:rPr>
          <w:szCs w:val="24"/>
        </w:rPr>
        <w:t>reportar</w:t>
      </w:r>
      <w:r w:rsidR="00D54BA8" w:rsidRPr="00771FC8">
        <w:rPr>
          <w:szCs w:val="24"/>
        </w:rPr>
        <w:t xml:space="preserve"> </w:t>
      </w:r>
      <w:r w:rsidR="00AD7576" w:rsidRPr="00771FC8">
        <w:rPr>
          <w:szCs w:val="24"/>
        </w:rPr>
        <w:t>(mensal ou tri</w:t>
      </w:r>
      <w:r w:rsidR="004E6651" w:rsidRPr="00771FC8">
        <w:rPr>
          <w:szCs w:val="24"/>
        </w:rPr>
        <w:t xml:space="preserve">mestralmente) </w:t>
      </w:r>
      <w:r w:rsidR="00D54BA8" w:rsidRPr="00771FC8">
        <w:rPr>
          <w:szCs w:val="24"/>
        </w:rPr>
        <w:t xml:space="preserve">e </w:t>
      </w:r>
      <w:r w:rsidR="00D61437" w:rsidRPr="00771FC8">
        <w:rPr>
          <w:szCs w:val="24"/>
        </w:rPr>
        <w:t>que componente</w:t>
      </w:r>
      <w:r w:rsidR="00F105AF" w:rsidRPr="00771FC8">
        <w:rPr>
          <w:szCs w:val="24"/>
        </w:rPr>
        <w:t>s devem ser reportadas em cada momento</w:t>
      </w:r>
      <w:r w:rsidR="0057511D" w:rsidRPr="00771FC8">
        <w:rPr>
          <w:szCs w:val="24"/>
        </w:rPr>
        <w:t>.</w:t>
      </w:r>
      <w:r w:rsidR="00DF5AFA" w:rsidRPr="00771FC8">
        <w:rPr>
          <w:szCs w:val="24"/>
        </w:rPr>
        <w:t xml:space="preserve"> </w:t>
      </w:r>
    </w:p>
    <w:p w14:paraId="55FFA5C5" w14:textId="127B739E" w:rsidR="00DC1EBD" w:rsidRPr="00771FC8" w:rsidRDefault="008F03AF" w:rsidP="0024605A">
      <w:pPr>
        <w:jc w:val="both"/>
        <w:rPr>
          <w:szCs w:val="24"/>
        </w:rPr>
      </w:pPr>
      <w:r w:rsidRPr="00771FC8">
        <w:rPr>
          <w:szCs w:val="24"/>
        </w:rPr>
        <w:t>Dado que não existe nenhuma condição a ser avaliada</w:t>
      </w:r>
      <w:r w:rsidR="00CC110A" w:rsidRPr="00771FC8">
        <w:rPr>
          <w:szCs w:val="24"/>
        </w:rPr>
        <w:t xml:space="preserve"> (</w:t>
      </w:r>
      <w:r w:rsidR="007E46E3" w:rsidRPr="00771FC8">
        <w:rPr>
          <w:szCs w:val="24"/>
        </w:rPr>
        <w:t xml:space="preserve">p.e. </w:t>
      </w:r>
      <w:r w:rsidR="00142FC1" w:rsidRPr="00771FC8">
        <w:rPr>
          <w:szCs w:val="24"/>
        </w:rPr>
        <w:t xml:space="preserve">determinada tipologia de instrumento ou validações de </w:t>
      </w:r>
      <w:r w:rsidR="00142FC1" w:rsidRPr="00282AD2">
        <w:rPr>
          <w:i/>
          <w:iCs/>
          <w:szCs w:val="24"/>
        </w:rPr>
        <w:t>thresholds</w:t>
      </w:r>
      <w:r w:rsidR="00CC110A" w:rsidRPr="00771FC8">
        <w:rPr>
          <w:szCs w:val="24"/>
        </w:rPr>
        <w:t>)</w:t>
      </w:r>
      <w:r w:rsidRPr="00771FC8">
        <w:rPr>
          <w:szCs w:val="24"/>
        </w:rPr>
        <w:t xml:space="preserve">, </w:t>
      </w:r>
      <w:r w:rsidR="007437EB" w:rsidRPr="00771FC8">
        <w:rPr>
          <w:szCs w:val="24"/>
        </w:rPr>
        <w:t xml:space="preserve">cada </w:t>
      </w:r>
      <w:r w:rsidR="00CC110A" w:rsidRPr="00771FC8">
        <w:rPr>
          <w:szCs w:val="24"/>
        </w:rPr>
        <w:t>bloco é enviado de acordo com a periodicidade predefinida na regulamentação. Deste modo</w:t>
      </w:r>
      <w:r w:rsidR="007E46E3" w:rsidRPr="00771FC8">
        <w:rPr>
          <w:szCs w:val="24"/>
        </w:rPr>
        <w:t>,</w:t>
      </w:r>
      <w:r w:rsidR="00CC110A" w:rsidRPr="00771FC8">
        <w:rPr>
          <w:szCs w:val="24"/>
        </w:rPr>
        <w:t xml:space="preserve"> </w:t>
      </w:r>
      <w:r w:rsidRPr="00771FC8">
        <w:rPr>
          <w:szCs w:val="24"/>
        </w:rPr>
        <w:t xml:space="preserve">o reporte de CRC não se encontra incluído no processo do </w:t>
      </w:r>
      <w:r w:rsidRPr="00771FC8">
        <w:rPr>
          <w:i/>
          <w:iCs/>
          <w:szCs w:val="24"/>
        </w:rPr>
        <w:t>Business Card.</w:t>
      </w:r>
    </w:p>
    <w:p w14:paraId="60D8E2F4" w14:textId="4249E6CC" w:rsidR="003F3A49" w:rsidRPr="00771FC8" w:rsidRDefault="00007DFD" w:rsidP="0024605A">
      <w:pPr>
        <w:jc w:val="both"/>
        <w:rPr>
          <w:szCs w:val="24"/>
        </w:rPr>
      </w:pPr>
      <w:r w:rsidRPr="00771FC8">
        <w:rPr>
          <w:szCs w:val="24"/>
        </w:rPr>
        <w:t xml:space="preserve">Os documentos que constam </w:t>
      </w:r>
      <w:r w:rsidR="006478DE" w:rsidRPr="00771FC8">
        <w:rPr>
          <w:szCs w:val="24"/>
        </w:rPr>
        <w:t xml:space="preserve">na informação </w:t>
      </w:r>
      <w:r w:rsidR="003857FB" w:rsidRPr="00771FC8">
        <w:rPr>
          <w:szCs w:val="24"/>
        </w:rPr>
        <w:t>enviada</w:t>
      </w:r>
      <w:r w:rsidR="005162DB" w:rsidRPr="00771FC8">
        <w:rPr>
          <w:szCs w:val="24"/>
        </w:rPr>
        <w:t xml:space="preserve"> </w:t>
      </w:r>
      <w:r w:rsidR="00B64292">
        <w:rPr>
          <w:szCs w:val="24"/>
        </w:rPr>
        <w:t xml:space="preserve">no âmbito do reporte CRC </w:t>
      </w:r>
      <w:r w:rsidR="00CE5948" w:rsidRPr="00771FC8">
        <w:rPr>
          <w:szCs w:val="24"/>
        </w:rPr>
        <w:t>dizem re</w:t>
      </w:r>
      <w:r w:rsidR="0091590D" w:rsidRPr="00771FC8">
        <w:rPr>
          <w:szCs w:val="24"/>
        </w:rPr>
        <w:t>speito a</w:t>
      </w:r>
      <w:r w:rsidR="003A0599" w:rsidRPr="00771FC8">
        <w:rPr>
          <w:szCs w:val="24"/>
        </w:rPr>
        <w:t>:</w:t>
      </w:r>
    </w:p>
    <w:p w14:paraId="3EDB45A5" w14:textId="37A60792" w:rsidR="00EB4EDA" w:rsidRPr="00771FC8" w:rsidRDefault="0091590D" w:rsidP="00B35A9C">
      <w:pPr>
        <w:pStyle w:val="ListParagraph"/>
        <w:numPr>
          <w:ilvl w:val="0"/>
          <w:numId w:val="18"/>
        </w:numPr>
        <w:jc w:val="both"/>
        <w:rPr>
          <w:szCs w:val="24"/>
        </w:rPr>
      </w:pPr>
      <w:r w:rsidRPr="00771FC8">
        <w:rPr>
          <w:szCs w:val="24"/>
        </w:rPr>
        <w:t>Entidade</w:t>
      </w:r>
      <w:r w:rsidR="00F105AF" w:rsidRPr="00771FC8">
        <w:rPr>
          <w:szCs w:val="24"/>
        </w:rPr>
        <w:t>;</w:t>
      </w:r>
    </w:p>
    <w:p w14:paraId="16F421A7" w14:textId="777D4952" w:rsidR="0091590D" w:rsidRPr="00771FC8" w:rsidRDefault="003E27C9" w:rsidP="00B35A9C">
      <w:pPr>
        <w:pStyle w:val="ListParagraph"/>
        <w:numPr>
          <w:ilvl w:val="0"/>
          <w:numId w:val="18"/>
        </w:numPr>
        <w:jc w:val="both"/>
        <w:rPr>
          <w:szCs w:val="24"/>
        </w:rPr>
      </w:pPr>
      <w:r w:rsidRPr="00771FC8">
        <w:rPr>
          <w:szCs w:val="24"/>
        </w:rPr>
        <w:t>Contrato/Instrumento</w:t>
      </w:r>
      <w:r w:rsidR="00F105AF" w:rsidRPr="00771FC8">
        <w:rPr>
          <w:szCs w:val="24"/>
        </w:rPr>
        <w:t>;</w:t>
      </w:r>
    </w:p>
    <w:p w14:paraId="567568E8" w14:textId="1C72D477" w:rsidR="003E27C9" w:rsidRPr="00771FC8" w:rsidRDefault="00DF5095" w:rsidP="00B35A9C">
      <w:pPr>
        <w:pStyle w:val="ListParagraph"/>
        <w:numPr>
          <w:ilvl w:val="0"/>
          <w:numId w:val="18"/>
        </w:numPr>
        <w:jc w:val="both"/>
        <w:rPr>
          <w:szCs w:val="24"/>
        </w:rPr>
      </w:pPr>
      <w:r w:rsidRPr="00771FC8">
        <w:rPr>
          <w:szCs w:val="24"/>
        </w:rPr>
        <w:t>Proteção</w:t>
      </w:r>
      <w:r w:rsidR="00F105AF" w:rsidRPr="00771FC8">
        <w:rPr>
          <w:szCs w:val="24"/>
        </w:rPr>
        <w:t>;</w:t>
      </w:r>
    </w:p>
    <w:p w14:paraId="218008E6" w14:textId="7C4D8E80" w:rsidR="00DF5095" w:rsidRPr="00771FC8" w:rsidRDefault="00DF5095" w:rsidP="00B35A9C">
      <w:pPr>
        <w:pStyle w:val="ListParagraph"/>
        <w:numPr>
          <w:ilvl w:val="0"/>
          <w:numId w:val="18"/>
        </w:numPr>
        <w:jc w:val="both"/>
        <w:rPr>
          <w:szCs w:val="24"/>
        </w:rPr>
      </w:pPr>
      <w:r w:rsidRPr="00771FC8">
        <w:rPr>
          <w:szCs w:val="24"/>
        </w:rPr>
        <w:t>Complementar ao Contrato</w:t>
      </w:r>
      <w:r w:rsidR="00F105AF" w:rsidRPr="00771FC8">
        <w:rPr>
          <w:szCs w:val="24"/>
        </w:rPr>
        <w:t>;</w:t>
      </w:r>
    </w:p>
    <w:p w14:paraId="2B81E6BF" w14:textId="4660CA52" w:rsidR="00025B43" w:rsidRPr="00771FC8" w:rsidRDefault="00FD426C" w:rsidP="00B35A9C">
      <w:pPr>
        <w:pStyle w:val="ListParagraph"/>
        <w:numPr>
          <w:ilvl w:val="0"/>
          <w:numId w:val="18"/>
        </w:numPr>
        <w:jc w:val="both"/>
        <w:rPr>
          <w:szCs w:val="24"/>
        </w:rPr>
      </w:pPr>
      <w:r w:rsidRPr="00771FC8">
        <w:rPr>
          <w:szCs w:val="24"/>
        </w:rPr>
        <w:t>Informação Financeira</w:t>
      </w:r>
      <w:r w:rsidR="00F105AF" w:rsidRPr="00771FC8">
        <w:rPr>
          <w:szCs w:val="24"/>
        </w:rPr>
        <w:t>;</w:t>
      </w:r>
    </w:p>
    <w:p w14:paraId="73E80C25" w14:textId="0A3E9584" w:rsidR="00FD426C" w:rsidRPr="00771FC8" w:rsidRDefault="00FD426C" w:rsidP="00B35A9C">
      <w:pPr>
        <w:pStyle w:val="ListParagraph"/>
        <w:numPr>
          <w:ilvl w:val="0"/>
          <w:numId w:val="18"/>
        </w:numPr>
        <w:jc w:val="both"/>
        <w:rPr>
          <w:szCs w:val="24"/>
        </w:rPr>
      </w:pPr>
      <w:r w:rsidRPr="00771FC8">
        <w:rPr>
          <w:szCs w:val="24"/>
        </w:rPr>
        <w:t>Informação Contabilística</w:t>
      </w:r>
      <w:r w:rsidR="00F105AF" w:rsidRPr="00771FC8">
        <w:rPr>
          <w:szCs w:val="24"/>
        </w:rPr>
        <w:t>;</w:t>
      </w:r>
    </w:p>
    <w:p w14:paraId="248ECA4A" w14:textId="1DFAA7BF" w:rsidR="00FD426C" w:rsidRPr="00771FC8" w:rsidRDefault="00FD426C" w:rsidP="00B35A9C">
      <w:pPr>
        <w:pStyle w:val="ListParagraph"/>
        <w:numPr>
          <w:ilvl w:val="0"/>
          <w:numId w:val="18"/>
        </w:numPr>
        <w:jc w:val="both"/>
        <w:rPr>
          <w:szCs w:val="24"/>
        </w:rPr>
      </w:pPr>
      <w:r w:rsidRPr="00771FC8">
        <w:rPr>
          <w:szCs w:val="24"/>
        </w:rPr>
        <w:t xml:space="preserve">Informação de Risco da </w:t>
      </w:r>
      <w:r w:rsidR="00265A61" w:rsidRPr="00771FC8">
        <w:rPr>
          <w:szCs w:val="24"/>
        </w:rPr>
        <w:t>Entidade</w:t>
      </w:r>
      <w:r w:rsidR="00F105AF" w:rsidRPr="00771FC8">
        <w:rPr>
          <w:szCs w:val="24"/>
        </w:rPr>
        <w:t>;</w:t>
      </w:r>
    </w:p>
    <w:p w14:paraId="7E772A07" w14:textId="6EB59767" w:rsidR="00265A61" w:rsidRPr="00771FC8" w:rsidRDefault="00265A61" w:rsidP="00B35A9C">
      <w:pPr>
        <w:pStyle w:val="ListParagraph"/>
        <w:numPr>
          <w:ilvl w:val="0"/>
          <w:numId w:val="18"/>
        </w:numPr>
        <w:jc w:val="both"/>
        <w:rPr>
          <w:szCs w:val="24"/>
        </w:rPr>
      </w:pPr>
      <w:r w:rsidRPr="00771FC8">
        <w:rPr>
          <w:szCs w:val="24"/>
        </w:rPr>
        <w:t xml:space="preserve">Informação de </w:t>
      </w:r>
      <w:r w:rsidR="00777A65">
        <w:rPr>
          <w:szCs w:val="24"/>
        </w:rPr>
        <w:t>R</w:t>
      </w:r>
      <w:r w:rsidRPr="00771FC8">
        <w:rPr>
          <w:szCs w:val="24"/>
        </w:rPr>
        <w:t>isco de Instrumento</w:t>
      </w:r>
      <w:r w:rsidR="00F105AF" w:rsidRPr="00771FC8">
        <w:rPr>
          <w:szCs w:val="24"/>
        </w:rPr>
        <w:t>.</w:t>
      </w:r>
    </w:p>
    <w:p w14:paraId="55A52A81" w14:textId="1F7D7F76" w:rsidR="00670A49" w:rsidRPr="00771FC8" w:rsidRDefault="00670A49" w:rsidP="00E73238">
      <w:pPr>
        <w:pStyle w:val="Heading2"/>
      </w:pPr>
      <w:bookmarkStart w:id="4" w:name="_Toc133913161"/>
      <w:r w:rsidRPr="00771FC8">
        <w:t>P</w:t>
      </w:r>
      <w:r w:rsidR="003D7958" w:rsidRPr="00771FC8">
        <w:t>eriodicidade</w:t>
      </w:r>
      <w:bookmarkEnd w:id="4"/>
      <w:r w:rsidR="001F7007" w:rsidRPr="00771FC8">
        <w:t xml:space="preserve"> </w:t>
      </w:r>
    </w:p>
    <w:p w14:paraId="19A8F527" w14:textId="1002F08D" w:rsidR="00C73510" w:rsidRPr="00771FC8" w:rsidRDefault="006D55D1" w:rsidP="00CE101E">
      <w:pPr>
        <w:jc w:val="both"/>
      </w:pPr>
      <w:r w:rsidRPr="00771FC8">
        <w:t xml:space="preserve">A comunicação da informação relativa à </w:t>
      </w:r>
      <w:r w:rsidR="00D678D8" w:rsidRPr="00771FC8">
        <w:t>Central de Responsabilidade</w:t>
      </w:r>
      <w:r w:rsidR="003D2071">
        <w:t>s</w:t>
      </w:r>
      <w:r w:rsidR="00D678D8" w:rsidRPr="00771FC8">
        <w:t xml:space="preserve"> de Crédito </w:t>
      </w:r>
      <w:r w:rsidR="00D71480" w:rsidRPr="00771FC8">
        <w:t xml:space="preserve">(doravante </w:t>
      </w:r>
      <w:r w:rsidR="00737884" w:rsidRPr="00771FC8">
        <w:t>“</w:t>
      </w:r>
      <w:r w:rsidR="00D71480" w:rsidRPr="00771FC8">
        <w:t>CRC</w:t>
      </w:r>
      <w:r w:rsidR="00737884" w:rsidRPr="00771FC8">
        <w:t>”</w:t>
      </w:r>
      <w:r w:rsidR="00D71480" w:rsidRPr="00771FC8">
        <w:t>)</w:t>
      </w:r>
      <w:r w:rsidR="009232CD" w:rsidRPr="00771FC8">
        <w:t xml:space="preserve"> </w:t>
      </w:r>
      <w:r w:rsidR="00E901B7" w:rsidRPr="00771FC8">
        <w:t>ao Banco de Portugal</w:t>
      </w:r>
      <w:r w:rsidR="00EE5DCC" w:rsidRPr="00771FC8">
        <w:t xml:space="preserve">, </w:t>
      </w:r>
      <w:r w:rsidR="001E69BA" w:rsidRPr="00771FC8">
        <w:t xml:space="preserve">encontra-se organizada em blocos de </w:t>
      </w:r>
      <w:r w:rsidR="00A50276" w:rsidRPr="00771FC8">
        <w:t xml:space="preserve">informação, em função das suas características e </w:t>
      </w:r>
      <w:r w:rsidR="000E13D8" w:rsidRPr="00771FC8">
        <w:t>natureza,</w:t>
      </w:r>
      <w:r w:rsidR="005C51D3" w:rsidRPr="00771FC8">
        <w:t xml:space="preserve"> </w:t>
      </w:r>
      <w:r w:rsidR="006F1DAE" w:rsidRPr="00771FC8">
        <w:t>pelo que os diferentes módulos de informação</w:t>
      </w:r>
      <w:r w:rsidR="005C51D3" w:rsidRPr="00771FC8">
        <w:t xml:space="preserve"> </w:t>
      </w:r>
      <w:r w:rsidR="00BB7530" w:rsidRPr="00771FC8">
        <w:t>possuem diferentes</w:t>
      </w:r>
      <w:r w:rsidR="005C51D3" w:rsidRPr="00771FC8">
        <w:t xml:space="preserve"> </w:t>
      </w:r>
      <w:r w:rsidR="00C87EAC" w:rsidRPr="00771FC8">
        <w:t>prazos de comunicação</w:t>
      </w:r>
      <w:r w:rsidR="000B5D7F" w:rsidRPr="00771FC8">
        <w:t>, respeitando as normas da Instrução n.º 17/2018</w:t>
      </w:r>
      <w:r w:rsidR="00CE101E">
        <w:t>, mais especificamente</w:t>
      </w:r>
      <w:r w:rsidR="000E3424">
        <w:t xml:space="preserve"> o ponto “</w:t>
      </w:r>
      <w:r w:rsidR="0096794B">
        <w:t xml:space="preserve">Periodicidade e prazo para comunicação” </w:t>
      </w:r>
      <w:r w:rsidR="00C50200">
        <w:t xml:space="preserve">referente a cada bloco de informação, inserido no capítulo “4. </w:t>
      </w:r>
      <w:r w:rsidR="000E3424">
        <w:t>Caraterização dos blocos de informação, periodicidades e prazos de comunicação</w:t>
      </w:r>
      <w:r w:rsidR="00C50200">
        <w:t>”</w:t>
      </w:r>
      <w:r w:rsidR="003F741E">
        <w:t>.</w:t>
      </w:r>
    </w:p>
    <w:p w14:paraId="5B0F6F16" w14:textId="245B5841" w:rsidR="00670A49" w:rsidRPr="00771FC8" w:rsidRDefault="00670A49" w:rsidP="00670A49">
      <w:pPr>
        <w:pStyle w:val="Heading2"/>
      </w:pPr>
      <w:bookmarkStart w:id="5" w:name="_Toc133913162"/>
      <w:r w:rsidRPr="00771FC8">
        <w:t>F</w:t>
      </w:r>
      <w:r w:rsidR="003D7958" w:rsidRPr="00771FC8">
        <w:t>orma d</w:t>
      </w:r>
      <w:r w:rsidR="001F7007" w:rsidRPr="00771FC8">
        <w:t xml:space="preserve">e </w:t>
      </w:r>
      <w:r w:rsidR="003D7958" w:rsidRPr="00771FC8">
        <w:t>envio</w:t>
      </w:r>
      <w:r w:rsidR="007A5CDD" w:rsidRPr="00771FC8">
        <w:t xml:space="preserve"> </w:t>
      </w:r>
      <w:r w:rsidR="003D7958" w:rsidRPr="00771FC8">
        <w:t>e normativos internos</w:t>
      </w:r>
      <w:r w:rsidR="007A5CDD" w:rsidRPr="00771FC8">
        <w:t xml:space="preserve"> (</w:t>
      </w:r>
      <w:r w:rsidR="003D7958" w:rsidRPr="00771FC8">
        <w:t>políticas</w:t>
      </w:r>
      <w:r w:rsidR="007A5CDD" w:rsidRPr="00771FC8">
        <w:t xml:space="preserve">, </w:t>
      </w:r>
      <w:r w:rsidR="003D7958" w:rsidRPr="00771FC8">
        <w:t>procedimentos</w:t>
      </w:r>
      <w:r w:rsidR="007A5CDD" w:rsidRPr="00771FC8">
        <w:t xml:space="preserve">) </w:t>
      </w:r>
      <w:r w:rsidR="000D0602" w:rsidRPr="00771FC8">
        <w:t>relacionados com o reporte</w:t>
      </w:r>
      <w:bookmarkEnd w:id="5"/>
    </w:p>
    <w:p w14:paraId="0B4BFFC5" w14:textId="641688CB" w:rsidR="00B32AB5" w:rsidRPr="00771FC8" w:rsidRDefault="0056669E" w:rsidP="0092454E">
      <w:pPr>
        <w:jc w:val="both"/>
        <w:rPr>
          <w:rFonts w:cs="Arial"/>
          <w:color w:val="000000"/>
          <w:szCs w:val="24"/>
        </w:rPr>
      </w:pPr>
      <w:r w:rsidRPr="00771FC8">
        <w:rPr>
          <w:rFonts w:cs="Arial"/>
          <w:szCs w:val="24"/>
        </w:rPr>
        <w:t xml:space="preserve">Para </w:t>
      </w:r>
      <w:r w:rsidR="00E56563" w:rsidRPr="00771FC8">
        <w:rPr>
          <w:rFonts w:cs="Arial"/>
          <w:szCs w:val="24"/>
        </w:rPr>
        <w:t>a elaboração</w:t>
      </w:r>
      <w:r w:rsidRPr="00771FC8">
        <w:rPr>
          <w:rFonts w:cs="Arial"/>
          <w:szCs w:val="24"/>
        </w:rPr>
        <w:t xml:space="preserve"> deste reporte</w:t>
      </w:r>
      <w:r w:rsidR="007B5CBE" w:rsidRPr="00771FC8">
        <w:rPr>
          <w:rFonts w:cs="Arial"/>
          <w:szCs w:val="24"/>
        </w:rPr>
        <w:t>, encontra-se estabelecido</w:t>
      </w:r>
      <w:r w:rsidR="00E56563" w:rsidRPr="00771FC8">
        <w:rPr>
          <w:rFonts w:cs="Arial"/>
          <w:szCs w:val="24"/>
        </w:rPr>
        <w:t xml:space="preserve"> um conjunto de normas </w:t>
      </w:r>
      <w:r w:rsidR="005B55E9">
        <w:rPr>
          <w:rFonts w:cs="Arial"/>
          <w:szCs w:val="24"/>
        </w:rPr>
        <w:t>relativas</w:t>
      </w:r>
      <w:r w:rsidR="00E56563" w:rsidRPr="00771FC8">
        <w:rPr>
          <w:rFonts w:cs="Arial"/>
          <w:szCs w:val="24"/>
        </w:rPr>
        <w:t xml:space="preserve"> </w:t>
      </w:r>
      <w:r w:rsidR="006C1B63" w:rsidRPr="00771FC8">
        <w:rPr>
          <w:rFonts w:cs="Arial"/>
          <w:szCs w:val="24"/>
        </w:rPr>
        <w:t>a</w:t>
      </w:r>
      <w:r w:rsidR="00E56563" w:rsidRPr="00771FC8">
        <w:rPr>
          <w:rFonts w:cs="Arial"/>
          <w:szCs w:val="24"/>
        </w:rPr>
        <w:t xml:space="preserve">o processo </w:t>
      </w:r>
      <w:r w:rsidR="006C1B63" w:rsidRPr="00771FC8">
        <w:rPr>
          <w:rFonts w:cs="Arial"/>
          <w:szCs w:val="24"/>
        </w:rPr>
        <w:t xml:space="preserve">de reporte </w:t>
      </w:r>
      <w:r w:rsidR="0004025C" w:rsidRPr="00771FC8">
        <w:rPr>
          <w:rFonts w:cs="Arial"/>
          <w:szCs w:val="24"/>
        </w:rPr>
        <w:t>de CRC</w:t>
      </w:r>
      <w:r w:rsidR="006C1B63" w:rsidRPr="00771FC8">
        <w:rPr>
          <w:rFonts w:cs="Arial"/>
          <w:szCs w:val="24"/>
        </w:rPr>
        <w:t xml:space="preserve">, que se detalham </w:t>
      </w:r>
      <w:r w:rsidR="004D2E1D" w:rsidRPr="00771FC8">
        <w:rPr>
          <w:rFonts w:cs="Arial"/>
          <w:szCs w:val="24"/>
        </w:rPr>
        <w:t xml:space="preserve">a partir do </w:t>
      </w:r>
      <w:r w:rsidR="00B751A7" w:rsidRPr="00771FC8">
        <w:rPr>
          <w:rFonts w:cs="Arial"/>
          <w:color w:val="000000"/>
          <w:szCs w:val="24"/>
        </w:rPr>
        <w:lastRenderedPageBreak/>
        <w:t xml:space="preserve">Modelo de Governo </w:t>
      </w:r>
      <w:r w:rsidR="00175CDC" w:rsidRPr="00771FC8">
        <w:rPr>
          <w:rFonts w:cs="Arial"/>
          <w:color w:val="000000"/>
          <w:szCs w:val="24"/>
        </w:rPr>
        <w:t>Central de Responsabilidade</w:t>
      </w:r>
      <w:r w:rsidR="00006798">
        <w:rPr>
          <w:rFonts w:cs="Arial"/>
          <w:color w:val="000000"/>
          <w:szCs w:val="24"/>
        </w:rPr>
        <w:t>s</w:t>
      </w:r>
      <w:r w:rsidR="00175CDC" w:rsidRPr="00771FC8">
        <w:rPr>
          <w:rFonts w:cs="Arial"/>
          <w:color w:val="000000"/>
          <w:szCs w:val="24"/>
        </w:rPr>
        <w:t xml:space="preserve"> de Crédito</w:t>
      </w:r>
      <w:r w:rsidR="00281828" w:rsidRPr="00771FC8">
        <w:rPr>
          <w:rFonts w:cs="Arial"/>
          <w:color w:val="000000"/>
          <w:szCs w:val="24"/>
        </w:rPr>
        <w:t>,</w:t>
      </w:r>
      <w:r w:rsidR="005E1397" w:rsidRPr="00771FC8">
        <w:rPr>
          <w:rFonts w:cs="Arial"/>
          <w:color w:val="000000"/>
          <w:szCs w:val="24"/>
        </w:rPr>
        <w:t xml:space="preserve"> </w:t>
      </w:r>
      <w:r w:rsidR="005E1397" w:rsidRPr="00771FC8">
        <w:rPr>
          <w:rFonts w:cs="Arial"/>
          <w:color w:val="000000"/>
          <w:szCs w:val="24"/>
        </w:rPr>
        <w:fldChar w:fldCharType="begin"/>
      </w:r>
      <w:r w:rsidR="005E1397" w:rsidRPr="00771FC8">
        <w:rPr>
          <w:rFonts w:cs="Arial"/>
          <w:color w:val="000000"/>
          <w:szCs w:val="24"/>
        </w:rPr>
        <w:instrText xml:space="preserve"> REF _Ref126575167 \h </w:instrText>
      </w:r>
      <w:r w:rsidR="005E1397" w:rsidRPr="00771FC8">
        <w:rPr>
          <w:rFonts w:cs="Arial"/>
          <w:color w:val="000000"/>
          <w:szCs w:val="24"/>
        </w:rPr>
      </w:r>
      <w:r w:rsidR="005E1397" w:rsidRPr="00771FC8">
        <w:rPr>
          <w:rFonts w:cs="Arial"/>
          <w:color w:val="000000"/>
          <w:szCs w:val="24"/>
        </w:rPr>
        <w:fldChar w:fldCharType="separate"/>
      </w:r>
      <w:r w:rsidR="00D87C01" w:rsidRPr="00771FC8">
        <w:t>Anexo II</w:t>
      </w:r>
      <w:r w:rsidR="005E1397" w:rsidRPr="00771FC8">
        <w:rPr>
          <w:rFonts w:cs="Arial"/>
          <w:color w:val="000000"/>
          <w:szCs w:val="24"/>
        </w:rPr>
        <w:fldChar w:fldCharType="end"/>
      </w:r>
      <w:r w:rsidR="00264795" w:rsidRPr="00771FC8">
        <w:rPr>
          <w:rFonts w:cs="Arial"/>
          <w:color w:val="000000"/>
          <w:szCs w:val="24"/>
        </w:rPr>
        <w:t xml:space="preserve">. Este modelo tem por base </w:t>
      </w:r>
      <w:r w:rsidR="00D4741B">
        <w:rPr>
          <w:rFonts w:cs="Arial"/>
          <w:color w:val="000000"/>
          <w:szCs w:val="24"/>
        </w:rPr>
        <w:t>a descrição</w:t>
      </w:r>
      <w:r w:rsidR="00D4741B" w:rsidRPr="00771FC8">
        <w:rPr>
          <w:rFonts w:cs="Arial"/>
          <w:color w:val="000000"/>
          <w:szCs w:val="24"/>
        </w:rPr>
        <w:t xml:space="preserve"> </w:t>
      </w:r>
      <w:r w:rsidR="00D4741B">
        <w:rPr>
          <w:rFonts w:cs="Arial"/>
          <w:color w:val="000000"/>
          <w:szCs w:val="24"/>
        </w:rPr>
        <w:t>d</w:t>
      </w:r>
      <w:r w:rsidR="006A199E" w:rsidRPr="00771FC8">
        <w:rPr>
          <w:rFonts w:cs="Arial"/>
          <w:color w:val="000000"/>
          <w:szCs w:val="24"/>
        </w:rPr>
        <w:t>os passos necessários à execução do pro</w:t>
      </w:r>
      <w:r w:rsidR="001E33A1" w:rsidRPr="00771FC8">
        <w:rPr>
          <w:rFonts w:cs="Arial"/>
          <w:color w:val="000000"/>
          <w:szCs w:val="24"/>
        </w:rPr>
        <w:t>cess</w:t>
      </w:r>
      <w:r w:rsidR="00D757E2" w:rsidRPr="00771FC8">
        <w:rPr>
          <w:rFonts w:cs="Arial"/>
          <w:color w:val="000000"/>
          <w:szCs w:val="24"/>
        </w:rPr>
        <w:t xml:space="preserve">o no Banco </w:t>
      </w:r>
      <w:r w:rsidR="004E28B7" w:rsidRPr="00771FC8">
        <w:rPr>
          <w:rFonts w:cs="Arial"/>
          <w:color w:val="000000"/>
          <w:szCs w:val="24"/>
        </w:rPr>
        <w:t>Santander</w:t>
      </w:r>
      <w:r w:rsidR="007550E0" w:rsidRPr="00771FC8">
        <w:rPr>
          <w:rFonts w:cs="Arial"/>
          <w:color w:val="000000"/>
          <w:szCs w:val="24"/>
        </w:rPr>
        <w:t xml:space="preserve"> (</w:t>
      </w:r>
      <w:r w:rsidR="00653EE6" w:rsidRPr="00771FC8">
        <w:rPr>
          <w:rFonts w:cs="Arial"/>
          <w:color w:val="000000"/>
          <w:szCs w:val="24"/>
        </w:rPr>
        <w:t>critérios gerais e funções</w:t>
      </w:r>
      <w:r w:rsidR="008E6D64" w:rsidRPr="00771FC8">
        <w:rPr>
          <w:rFonts w:cs="Arial"/>
          <w:color w:val="000000"/>
          <w:szCs w:val="24"/>
        </w:rPr>
        <w:t xml:space="preserve"> e</w:t>
      </w:r>
      <w:r w:rsidR="00FD4558" w:rsidRPr="00771FC8">
        <w:rPr>
          <w:rFonts w:cs="Arial"/>
          <w:color w:val="000000"/>
          <w:szCs w:val="24"/>
        </w:rPr>
        <w:t xml:space="preserve"> </w:t>
      </w:r>
      <w:r w:rsidR="000717BC" w:rsidRPr="00771FC8">
        <w:rPr>
          <w:rFonts w:cs="Arial"/>
          <w:color w:val="000000"/>
          <w:szCs w:val="24"/>
        </w:rPr>
        <w:t>matriz de atribuição de responsabilidade</w:t>
      </w:r>
      <w:r w:rsidR="00A3385A" w:rsidRPr="00771FC8">
        <w:rPr>
          <w:rFonts w:cs="Arial"/>
          <w:color w:val="000000"/>
          <w:szCs w:val="24"/>
        </w:rPr>
        <w:t>s</w:t>
      </w:r>
      <w:r w:rsidR="005D711D">
        <w:rPr>
          <w:rFonts w:cs="Arial"/>
          <w:color w:val="000000"/>
          <w:szCs w:val="24"/>
        </w:rPr>
        <w:t>).</w:t>
      </w:r>
    </w:p>
    <w:p w14:paraId="39676261" w14:textId="7E9FFD2E" w:rsidR="00AF3601" w:rsidRPr="00771FC8" w:rsidRDefault="005653CC" w:rsidP="008005CF">
      <w:pPr>
        <w:jc w:val="both"/>
        <w:rPr>
          <w:rFonts w:cs="Arial"/>
          <w:color w:val="000000"/>
          <w:szCs w:val="24"/>
        </w:rPr>
      </w:pPr>
      <w:r w:rsidRPr="00771FC8">
        <w:rPr>
          <w:szCs w:val="24"/>
        </w:rPr>
        <w:t xml:space="preserve">O reporte é submetido ao Banco de Portugal </w:t>
      </w:r>
      <w:r w:rsidR="00E10033" w:rsidRPr="00771FC8">
        <w:rPr>
          <w:szCs w:val="24"/>
        </w:rPr>
        <w:t>em ficheiro</w:t>
      </w:r>
      <w:r w:rsidR="00C1649E" w:rsidRPr="00771FC8">
        <w:rPr>
          <w:szCs w:val="24"/>
        </w:rPr>
        <w:t xml:space="preserve"> XML</w:t>
      </w:r>
      <w:r w:rsidR="00F757ED" w:rsidRPr="00771FC8">
        <w:rPr>
          <w:szCs w:val="24"/>
        </w:rPr>
        <w:t>,</w:t>
      </w:r>
      <w:r w:rsidR="00E10033" w:rsidRPr="00771FC8">
        <w:rPr>
          <w:szCs w:val="24"/>
        </w:rPr>
        <w:t xml:space="preserve"> </w:t>
      </w:r>
      <w:r w:rsidRPr="00771FC8">
        <w:rPr>
          <w:szCs w:val="24"/>
        </w:rPr>
        <w:t xml:space="preserve">através de uma página da </w:t>
      </w:r>
      <w:r w:rsidRPr="00F935E2">
        <w:rPr>
          <w:i/>
          <w:iCs/>
          <w:szCs w:val="24"/>
        </w:rPr>
        <w:t>intranet</w:t>
      </w:r>
      <w:r w:rsidRPr="00771FC8">
        <w:rPr>
          <w:szCs w:val="24"/>
        </w:rPr>
        <w:t xml:space="preserve"> (</w:t>
      </w:r>
      <w:hyperlink r:id="rId14" w:history="1">
        <w:r w:rsidRPr="00771FC8">
          <w:rPr>
            <w:rStyle w:val="Hyperlink"/>
            <w:szCs w:val="24"/>
          </w:rPr>
          <w:t>www.bportugal.net</w:t>
        </w:r>
      </w:hyperlink>
      <w:r w:rsidRPr="00771FC8">
        <w:rPr>
          <w:szCs w:val="24"/>
        </w:rPr>
        <w:t xml:space="preserve">), acedendo-se a uma aplicação própria dos mesmos – </w:t>
      </w:r>
      <w:r w:rsidRPr="00771FC8">
        <w:rPr>
          <w:i/>
          <w:szCs w:val="24"/>
        </w:rPr>
        <w:t>BPnet</w:t>
      </w:r>
      <w:r w:rsidR="003173B9" w:rsidRPr="00771FC8">
        <w:rPr>
          <w:szCs w:val="24"/>
        </w:rPr>
        <w:t>.</w:t>
      </w:r>
    </w:p>
    <w:p w14:paraId="2803E153" w14:textId="37CDD2D9" w:rsidR="00670A49" w:rsidRPr="00771FC8" w:rsidRDefault="00670A49" w:rsidP="005C4E73">
      <w:pPr>
        <w:pStyle w:val="Heading2"/>
      </w:pPr>
      <w:bookmarkStart w:id="6" w:name="_Toc133913163"/>
      <w:r w:rsidRPr="00771FC8">
        <w:t>P</w:t>
      </w:r>
      <w:r w:rsidR="001F3B04" w:rsidRPr="00771FC8">
        <w:t>erímetro de reporte</w:t>
      </w:r>
      <w:bookmarkEnd w:id="6"/>
    </w:p>
    <w:p w14:paraId="6796431F" w14:textId="54C28BD1" w:rsidR="00DD2082" w:rsidRPr="00771FC8" w:rsidRDefault="00DE4BE0" w:rsidP="004D72C1">
      <w:pPr>
        <w:jc w:val="both"/>
      </w:pPr>
      <w:r w:rsidRPr="00771FC8">
        <w:t>O perímetro do reporte</w:t>
      </w:r>
      <w:r w:rsidR="002A5161" w:rsidRPr="00771FC8">
        <w:t xml:space="preserve"> de</w:t>
      </w:r>
      <w:r w:rsidRPr="00771FC8">
        <w:t xml:space="preserve"> </w:t>
      </w:r>
      <w:r w:rsidR="00C24F3A" w:rsidRPr="00771FC8">
        <w:t>CRC (</w:t>
      </w:r>
      <w:r w:rsidR="00B644EA" w:rsidRPr="00771FC8">
        <w:t>Central de Responsabilidade</w:t>
      </w:r>
      <w:r w:rsidR="005E7EB3" w:rsidRPr="00771FC8">
        <w:t>s</w:t>
      </w:r>
      <w:r w:rsidR="00B644EA" w:rsidRPr="00771FC8">
        <w:t xml:space="preserve"> de Crédito)</w:t>
      </w:r>
      <w:r w:rsidRPr="00771FC8">
        <w:t xml:space="preserve"> é </w:t>
      </w:r>
      <w:r w:rsidR="00AE6AB0" w:rsidRPr="00771FC8">
        <w:t xml:space="preserve">o do Banco Santander Totta a nível </w:t>
      </w:r>
      <w:r w:rsidR="00E4066C" w:rsidRPr="00771FC8">
        <w:t>I</w:t>
      </w:r>
      <w:r w:rsidR="009C1723" w:rsidRPr="00771FC8">
        <w:t>ndividual</w:t>
      </w:r>
      <w:r w:rsidRPr="00771FC8">
        <w:t xml:space="preserve"> </w:t>
      </w:r>
      <w:r w:rsidR="00E97E83" w:rsidRPr="00771FC8">
        <w:t xml:space="preserve">e </w:t>
      </w:r>
      <w:r w:rsidR="00E00398" w:rsidRPr="00771FC8">
        <w:t>L</w:t>
      </w:r>
      <w:r w:rsidRPr="00771FC8">
        <w:t>ocal</w:t>
      </w:r>
      <w:r w:rsidR="009170C0" w:rsidRPr="00771FC8">
        <w:t>.</w:t>
      </w:r>
    </w:p>
    <w:p w14:paraId="70DF8EE7" w14:textId="1F0C1FFF" w:rsidR="00AC258D" w:rsidRPr="00771FC8" w:rsidRDefault="00670A49" w:rsidP="00131EFF">
      <w:pPr>
        <w:pStyle w:val="Heading2"/>
      </w:pPr>
      <w:bookmarkStart w:id="7" w:name="_Toc133913164"/>
      <w:r w:rsidRPr="00771FC8">
        <w:t>G</w:t>
      </w:r>
      <w:r w:rsidR="001F3B04" w:rsidRPr="00771FC8">
        <w:t>rau de criticidade do reporte</w:t>
      </w:r>
      <w:bookmarkStart w:id="8" w:name="_Hlk125627839"/>
      <w:bookmarkEnd w:id="7"/>
    </w:p>
    <w:p w14:paraId="2F145DE2" w14:textId="0AB2986C" w:rsidR="006A32B8" w:rsidRPr="00771FC8" w:rsidRDefault="006A32B8" w:rsidP="006A32B8">
      <w:pPr>
        <w:jc w:val="both"/>
      </w:pPr>
      <w:r w:rsidRPr="00771FC8">
        <w:t xml:space="preserve">O Banco dispõe de um mecanismo de apuramento da criticidade de cada reporte, de acordo com o Anexo </w:t>
      </w:r>
      <w:r w:rsidR="003D2D35">
        <w:t>3</w:t>
      </w:r>
      <w:r w:rsidRPr="00771FC8">
        <w:t xml:space="preserve"> à Circular </w:t>
      </w:r>
      <w:r w:rsidR="003D2D35">
        <w:t>67</w:t>
      </w:r>
      <w:r w:rsidRPr="00771FC8">
        <w:t>/202</w:t>
      </w:r>
      <w:r w:rsidR="003D2D35">
        <w:t>3</w:t>
      </w:r>
      <w:r w:rsidR="007D4DE5" w:rsidRPr="00771FC8">
        <w:t>, disponível na página intranet do Banco Enorma</w:t>
      </w:r>
      <w:r w:rsidR="006419BF" w:rsidRPr="00771FC8">
        <w:t xml:space="preserve">, </w:t>
      </w:r>
      <w:r w:rsidRPr="00771FC8">
        <w:t>com o objetivo de adequar os processos à criticidade de cada exercício de reporte regulamentar.</w:t>
      </w:r>
    </w:p>
    <w:p w14:paraId="36A87145" w14:textId="4F8ACBDB" w:rsidR="00D87A83" w:rsidRPr="00771FC8" w:rsidRDefault="006A32B8" w:rsidP="006A32B8">
      <w:pPr>
        <w:jc w:val="both"/>
      </w:pPr>
      <w:r w:rsidRPr="00771FC8">
        <w:t>Neste contexto, os reportes são classificados em três níveis de criticidade</w:t>
      </w:r>
      <w:r w:rsidR="004956C5" w:rsidRPr="00771FC8">
        <w:t xml:space="preserve"> -</w:t>
      </w:r>
      <w:r w:rsidRPr="00771FC8">
        <w:t xml:space="preserve"> Alta, Média e Baixa</w:t>
      </w:r>
      <w:r w:rsidR="004956C5" w:rsidRPr="00771FC8">
        <w:t xml:space="preserve"> -</w:t>
      </w:r>
      <w:r w:rsidRPr="00771FC8">
        <w:t xml:space="preserve"> conforme a informação detalhada no </w:t>
      </w:r>
      <w:r w:rsidR="00B63E6B">
        <w:t>A</w:t>
      </w:r>
      <w:r w:rsidRPr="00771FC8">
        <w:t xml:space="preserve">nexo disposto </w:t>
      </w:r>
      <w:r w:rsidR="005F5664" w:rsidRPr="00771FC8">
        <w:t xml:space="preserve">em </w:t>
      </w:r>
      <w:r w:rsidRPr="00771FC8">
        <w:t xml:space="preserve">cima. </w:t>
      </w:r>
    </w:p>
    <w:bookmarkEnd w:id="8"/>
    <w:p w14:paraId="4F0EEA0B" w14:textId="087601BC" w:rsidR="00367DDC" w:rsidRPr="00771FC8" w:rsidRDefault="006615B1" w:rsidP="00734D12">
      <w:pPr>
        <w:jc w:val="both"/>
        <w:rPr>
          <w:rFonts w:eastAsia="Arial" w:cs="Arial"/>
          <w:szCs w:val="24"/>
        </w:rPr>
      </w:pPr>
      <w:r w:rsidRPr="00771FC8">
        <w:rPr>
          <w:rFonts w:eastAsia="Arial" w:cs="Arial"/>
        </w:rPr>
        <w:t xml:space="preserve">O nível de criticidade global do reporte </w:t>
      </w:r>
      <w:r w:rsidR="000E2CB4" w:rsidRPr="00771FC8">
        <w:rPr>
          <w:rFonts w:eastAsia="Arial" w:cs="Arial"/>
        </w:rPr>
        <w:t>C</w:t>
      </w:r>
      <w:r w:rsidR="00530FD9" w:rsidRPr="00771FC8">
        <w:rPr>
          <w:rFonts w:eastAsia="Arial" w:cs="Arial"/>
        </w:rPr>
        <w:t>RC</w:t>
      </w:r>
      <w:r w:rsidR="004C22A0" w:rsidRPr="00771FC8">
        <w:rPr>
          <w:rFonts w:eastAsia="Arial" w:cs="Arial"/>
        </w:rPr>
        <w:t xml:space="preserve"> </w:t>
      </w:r>
      <w:r w:rsidR="004B0045" w:rsidRPr="00771FC8">
        <w:rPr>
          <w:rFonts w:eastAsia="Arial" w:cs="Arial"/>
        </w:rPr>
        <w:t>corresponde ao somatório das classificações por critério</w:t>
      </w:r>
      <w:r w:rsidR="00314E02" w:rsidRPr="00771FC8">
        <w:rPr>
          <w:rFonts w:eastAsia="Arial" w:cs="Arial"/>
        </w:rPr>
        <w:t xml:space="preserve"> e pode ser consultado no documento do inventário de reportes.</w:t>
      </w:r>
      <w:r w:rsidR="006A32B8" w:rsidRPr="00771FC8">
        <w:rPr>
          <w:rFonts w:eastAsia="Arial" w:cs="Arial"/>
        </w:rPr>
        <w:t xml:space="preserve"> </w:t>
      </w:r>
      <w:r w:rsidR="00367DDC" w:rsidRPr="00771FC8">
        <w:br w:type="page"/>
      </w:r>
    </w:p>
    <w:p w14:paraId="6A8F52FC" w14:textId="0F26B7D0" w:rsidR="001F3B04" w:rsidRPr="00771FC8" w:rsidRDefault="001F3B04" w:rsidP="001F3B04">
      <w:pPr>
        <w:pStyle w:val="Heading1"/>
      </w:pPr>
      <w:bookmarkStart w:id="9" w:name="_Toc133913165"/>
      <w:r w:rsidRPr="00771FC8">
        <w:lastRenderedPageBreak/>
        <w:t>Governo</w:t>
      </w:r>
      <w:bookmarkEnd w:id="9"/>
    </w:p>
    <w:p w14:paraId="176F7733" w14:textId="77777777" w:rsidR="001F3B04" w:rsidRPr="00771FC8" w:rsidRDefault="001F3B04" w:rsidP="001F3B04">
      <w:pPr>
        <w:autoSpaceDE w:val="0"/>
        <w:autoSpaceDN w:val="0"/>
        <w:adjustRightInd w:val="0"/>
        <w:spacing w:before="0" w:after="0" w:line="240" w:lineRule="auto"/>
        <w:ind w:left="708"/>
        <w:rPr>
          <w:rFonts w:ascii="Courier New" w:hAnsi="Courier New" w:cs="Courier New"/>
          <w:color w:val="000000"/>
          <w:sz w:val="22"/>
          <w:shd w:val="clear" w:color="auto" w:fill="FFFFFF"/>
        </w:rPr>
      </w:pPr>
    </w:p>
    <w:p w14:paraId="27650C23" w14:textId="769733EF" w:rsidR="001F3B04" w:rsidRPr="00771FC8" w:rsidRDefault="00D4036C" w:rsidP="005C4E73">
      <w:pPr>
        <w:pStyle w:val="Heading2"/>
      </w:pPr>
      <w:bookmarkStart w:id="10" w:name="_Toc133913166"/>
      <w:r w:rsidRPr="00771FC8">
        <w:t>F</w:t>
      </w:r>
      <w:r w:rsidR="001F3B04" w:rsidRPr="00771FC8">
        <w:t>unções e responsabilidades das áreas envolvidas no processo de agregação e reporte de informação</w:t>
      </w:r>
      <w:bookmarkEnd w:id="10"/>
    </w:p>
    <w:p w14:paraId="3BE6F366" w14:textId="250F1F2F" w:rsidR="008F2099" w:rsidRPr="00771FC8" w:rsidRDefault="008F2099" w:rsidP="00AF143F">
      <w:pPr>
        <w:jc w:val="both"/>
      </w:pPr>
      <w:r w:rsidRPr="00771FC8">
        <w:t>Os intervenientes designados para o processo de obtenção, tratamento e reporte de informação no âmbito do reporte C</w:t>
      </w:r>
      <w:r w:rsidR="0022440A" w:rsidRPr="00771FC8">
        <w:t>RC</w:t>
      </w:r>
      <w:r w:rsidRPr="00771FC8">
        <w:t xml:space="preserve"> desempenham funções específicas ao longo do fluxo de atividades</w:t>
      </w:r>
      <w:r w:rsidR="00E30F3A" w:rsidRPr="00771FC8">
        <w:t xml:space="preserve"> </w:t>
      </w:r>
      <w:r w:rsidRPr="00771FC8">
        <w:t>/</w:t>
      </w:r>
      <w:r w:rsidR="00E30F3A" w:rsidRPr="00771FC8">
        <w:t xml:space="preserve"> </w:t>
      </w:r>
      <w:r w:rsidRPr="00771FC8">
        <w:t>processos, e asseguram o devido tratamento, gestão e governação dos dados.</w:t>
      </w:r>
      <w:r w:rsidR="00191BDE" w:rsidRPr="00771FC8">
        <w:t xml:space="preserve"> </w:t>
      </w:r>
    </w:p>
    <w:p w14:paraId="35F3CD67" w14:textId="2E67D90E" w:rsidR="009947FF" w:rsidRPr="00771FC8" w:rsidRDefault="009947FF" w:rsidP="00AF143F">
      <w:pPr>
        <w:jc w:val="both"/>
      </w:pPr>
      <w:r w:rsidRPr="00771FC8">
        <w:t>São cinco os intervenientes envolvidos neste processo, nomeadam</w:t>
      </w:r>
      <w:r w:rsidR="0046670F" w:rsidRPr="00771FC8">
        <w:t>ente</w:t>
      </w:r>
      <w:r w:rsidR="00202269" w:rsidRPr="00771FC8">
        <w:t xml:space="preserve">: </w:t>
      </w:r>
    </w:p>
    <w:p w14:paraId="60FEA7DB" w14:textId="322D3894" w:rsidR="00202269" w:rsidRPr="00771FC8" w:rsidRDefault="00202269" w:rsidP="004909DF">
      <w:pPr>
        <w:pStyle w:val="ListParagraph"/>
        <w:numPr>
          <w:ilvl w:val="0"/>
          <w:numId w:val="3"/>
        </w:numPr>
        <w:jc w:val="both"/>
        <w:rPr>
          <w:i/>
          <w:iCs/>
        </w:rPr>
      </w:pPr>
      <w:r w:rsidRPr="00771FC8">
        <w:t xml:space="preserve">Área de Gestão de Riscos – </w:t>
      </w:r>
      <w:r w:rsidRPr="00771FC8">
        <w:rPr>
          <w:i/>
          <w:iCs/>
        </w:rPr>
        <w:t>Portfolio Manager</w:t>
      </w:r>
      <w:r w:rsidR="004C22A0" w:rsidRPr="00771FC8">
        <w:t>;</w:t>
      </w:r>
    </w:p>
    <w:p w14:paraId="4239CD20" w14:textId="0BE050D9" w:rsidR="00202269" w:rsidRPr="00771FC8" w:rsidRDefault="00FF6604" w:rsidP="004909DF">
      <w:pPr>
        <w:pStyle w:val="ListParagraph"/>
        <w:numPr>
          <w:ilvl w:val="0"/>
          <w:numId w:val="3"/>
        </w:numPr>
        <w:jc w:val="both"/>
      </w:pPr>
      <w:r w:rsidRPr="00771FC8">
        <w:t xml:space="preserve">Área de </w:t>
      </w:r>
      <w:r w:rsidR="00A92D69" w:rsidRPr="00771FC8">
        <w:t xml:space="preserve">Tecnologia – </w:t>
      </w:r>
      <w:r w:rsidR="00A92D69" w:rsidRPr="00771FC8">
        <w:rPr>
          <w:i/>
          <w:iCs/>
        </w:rPr>
        <w:t xml:space="preserve">Information </w:t>
      </w:r>
      <w:r w:rsidR="00A70EBB" w:rsidRPr="00771FC8">
        <w:rPr>
          <w:i/>
          <w:iCs/>
        </w:rPr>
        <w:t>&amp; Reporting</w:t>
      </w:r>
      <w:r w:rsidR="004C22A0" w:rsidRPr="00771FC8">
        <w:t>;</w:t>
      </w:r>
    </w:p>
    <w:p w14:paraId="2CBC3F88" w14:textId="378A4875" w:rsidR="00A70EBB" w:rsidRPr="00771FC8" w:rsidRDefault="00FF6604" w:rsidP="004909DF">
      <w:pPr>
        <w:pStyle w:val="ListParagraph"/>
        <w:numPr>
          <w:ilvl w:val="0"/>
          <w:numId w:val="3"/>
        </w:numPr>
        <w:jc w:val="both"/>
      </w:pPr>
      <w:r w:rsidRPr="00771FC8">
        <w:t xml:space="preserve">Área de </w:t>
      </w:r>
      <w:r w:rsidR="00A70EBB" w:rsidRPr="00771FC8">
        <w:t>Tecnologia – CDO</w:t>
      </w:r>
      <w:r w:rsidR="004C22A0" w:rsidRPr="00771FC8">
        <w:t>;</w:t>
      </w:r>
    </w:p>
    <w:p w14:paraId="5663B356" w14:textId="4F0A901D" w:rsidR="00A70EBB" w:rsidRPr="00771FC8" w:rsidRDefault="00FF6604" w:rsidP="004909DF">
      <w:pPr>
        <w:pStyle w:val="ListParagraph"/>
        <w:numPr>
          <w:ilvl w:val="0"/>
          <w:numId w:val="3"/>
        </w:numPr>
        <w:jc w:val="both"/>
      </w:pPr>
      <w:r w:rsidRPr="00771FC8">
        <w:t xml:space="preserve">Área de </w:t>
      </w:r>
      <w:r w:rsidR="00A70EBB" w:rsidRPr="00771FC8">
        <w:t>Operações – Relações com Entidades Oficiais</w:t>
      </w:r>
      <w:r w:rsidR="004C22A0" w:rsidRPr="00771FC8">
        <w:t>;</w:t>
      </w:r>
    </w:p>
    <w:p w14:paraId="19D4948F" w14:textId="634779AE" w:rsidR="007C62FA" w:rsidRPr="00771FC8" w:rsidRDefault="00FF6604" w:rsidP="004909DF">
      <w:pPr>
        <w:pStyle w:val="ListParagraph"/>
        <w:numPr>
          <w:ilvl w:val="0"/>
          <w:numId w:val="3"/>
        </w:numPr>
        <w:jc w:val="both"/>
      </w:pPr>
      <w:r w:rsidRPr="00771FC8">
        <w:t xml:space="preserve">Área de </w:t>
      </w:r>
      <w:r w:rsidR="007C62FA" w:rsidRPr="00771FC8">
        <w:t>Contabilidade</w:t>
      </w:r>
      <w:r w:rsidR="004C22A0" w:rsidRPr="00771FC8">
        <w:t>.</w:t>
      </w:r>
    </w:p>
    <w:p w14:paraId="64F18532" w14:textId="03EA6FC4" w:rsidR="00F56630" w:rsidRDefault="00F732CA" w:rsidP="00F56630">
      <w:pPr>
        <w:jc w:val="both"/>
        <w:rPr>
          <w:rFonts w:cs="Arial"/>
          <w:color w:val="000000"/>
          <w:szCs w:val="24"/>
        </w:rPr>
      </w:pPr>
      <w:r w:rsidRPr="00771FC8">
        <w:t>A</w:t>
      </w:r>
      <w:r w:rsidR="005845F6" w:rsidRPr="00771FC8">
        <w:t xml:space="preserve">s áreas </w:t>
      </w:r>
      <w:r w:rsidR="00EB6CB7" w:rsidRPr="00771FC8">
        <w:t>acima identificadas desempenha</w:t>
      </w:r>
      <w:r w:rsidR="00611242" w:rsidRPr="00771FC8">
        <w:t>m</w:t>
      </w:r>
      <w:r w:rsidR="00EB6CB7" w:rsidRPr="00771FC8">
        <w:t xml:space="preserve"> um </w:t>
      </w:r>
      <w:r w:rsidR="00BA728F" w:rsidRPr="00771FC8">
        <w:t>conjunto de funções</w:t>
      </w:r>
      <w:r w:rsidR="00C37088" w:rsidRPr="00771FC8">
        <w:t xml:space="preserve"> </w:t>
      </w:r>
      <w:r w:rsidR="00EB6CB7" w:rsidRPr="00771FC8">
        <w:t xml:space="preserve">ao longo do processo </w:t>
      </w:r>
      <w:r w:rsidR="00EB6CB7" w:rsidRPr="00D45EF8">
        <w:rPr>
          <w:i/>
          <w:iCs/>
        </w:rPr>
        <w:t>end-to-end</w:t>
      </w:r>
      <w:r w:rsidR="00311712" w:rsidRPr="00771FC8">
        <w:t xml:space="preserve">. O </w:t>
      </w:r>
      <w:r w:rsidR="009F4F72" w:rsidRPr="00771FC8">
        <w:rPr>
          <w:rFonts w:cs="Arial"/>
          <w:color w:val="000000"/>
          <w:szCs w:val="24"/>
        </w:rPr>
        <w:t>Modelo de Governo Central de Responsabilidade</w:t>
      </w:r>
      <w:r w:rsidR="00FB22B3" w:rsidRPr="00771FC8">
        <w:rPr>
          <w:rFonts w:cs="Arial"/>
          <w:color w:val="000000"/>
          <w:szCs w:val="24"/>
        </w:rPr>
        <w:t>s</w:t>
      </w:r>
      <w:r w:rsidR="009F4F72" w:rsidRPr="00771FC8">
        <w:rPr>
          <w:rFonts w:cs="Arial"/>
          <w:color w:val="000000"/>
          <w:szCs w:val="24"/>
        </w:rPr>
        <w:t xml:space="preserve"> de Crédito</w:t>
      </w:r>
      <w:r w:rsidR="007A0069" w:rsidRPr="00771FC8">
        <w:rPr>
          <w:rFonts w:cs="Arial"/>
          <w:color w:val="000000"/>
          <w:szCs w:val="24"/>
        </w:rPr>
        <w:t>,</w:t>
      </w:r>
      <w:r w:rsidR="00E63EB8" w:rsidRPr="00771FC8">
        <w:rPr>
          <w:rFonts w:cs="Arial"/>
          <w:color w:val="000000"/>
          <w:szCs w:val="24"/>
        </w:rPr>
        <w:t xml:space="preserve"> </w:t>
      </w:r>
      <w:r w:rsidR="00E50C13" w:rsidRPr="00771FC8">
        <w:rPr>
          <w:rFonts w:cs="Arial"/>
          <w:color w:val="000000"/>
          <w:szCs w:val="24"/>
        </w:rPr>
        <w:fldChar w:fldCharType="begin"/>
      </w:r>
      <w:r w:rsidR="00E50C13" w:rsidRPr="00771FC8">
        <w:rPr>
          <w:rFonts w:cs="Arial"/>
          <w:color w:val="000000"/>
          <w:szCs w:val="24"/>
        </w:rPr>
        <w:instrText xml:space="preserve"> REF _Ref126575167 \h </w:instrText>
      </w:r>
      <w:r w:rsidR="00E50C13" w:rsidRPr="00771FC8">
        <w:rPr>
          <w:rFonts w:cs="Arial"/>
          <w:color w:val="000000"/>
          <w:szCs w:val="24"/>
        </w:rPr>
      </w:r>
      <w:r w:rsidR="00E50C13" w:rsidRPr="00771FC8">
        <w:rPr>
          <w:rFonts w:cs="Arial"/>
          <w:color w:val="000000"/>
          <w:szCs w:val="24"/>
        </w:rPr>
        <w:fldChar w:fldCharType="separate"/>
      </w:r>
      <w:r w:rsidR="00D87C01" w:rsidRPr="00771FC8">
        <w:t>Anexo II</w:t>
      </w:r>
      <w:r w:rsidR="00E50C13" w:rsidRPr="00771FC8">
        <w:rPr>
          <w:rFonts w:cs="Arial"/>
          <w:color w:val="000000"/>
          <w:szCs w:val="24"/>
        </w:rPr>
        <w:fldChar w:fldCharType="end"/>
      </w:r>
      <w:r w:rsidR="0035631B" w:rsidRPr="00771FC8">
        <w:rPr>
          <w:rFonts w:cs="Arial"/>
          <w:color w:val="000000"/>
          <w:szCs w:val="24"/>
        </w:rPr>
        <w:fldChar w:fldCharType="begin"/>
      </w:r>
      <w:r w:rsidR="0035631B" w:rsidRPr="00771FC8">
        <w:rPr>
          <w:rFonts w:cs="Arial"/>
          <w:color w:val="000000"/>
          <w:szCs w:val="24"/>
        </w:rPr>
        <w:instrText xml:space="preserve"> REF _Ref125974868 \h </w:instrText>
      </w:r>
      <w:r w:rsidR="0035631B" w:rsidRPr="00771FC8">
        <w:rPr>
          <w:rFonts w:cs="Arial"/>
          <w:color w:val="000000"/>
          <w:szCs w:val="24"/>
        </w:rPr>
      </w:r>
      <w:r w:rsidR="00000000">
        <w:rPr>
          <w:rFonts w:cs="Arial"/>
          <w:color w:val="000000"/>
          <w:szCs w:val="24"/>
        </w:rPr>
        <w:fldChar w:fldCharType="separate"/>
      </w:r>
      <w:r w:rsidR="0035631B" w:rsidRPr="00771FC8">
        <w:rPr>
          <w:rFonts w:cs="Arial"/>
          <w:color w:val="000000"/>
          <w:szCs w:val="24"/>
        </w:rPr>
        <w:fldChar w:fldCharType="end"/>
      </w:r>
      <w:r w:rsidR="0035631B" w:rsidRPr="00771FC8">
        <w:rPr>
          <w:rFonts w:cs="Arial"/>
          <w:color w:val="000000"/>
          <w:szCs w:val="24"/>
        </w:rPr>
        <w:t>,</w:t>
      </w:r>
      <w:r w:rsidR="00E63EB8" w:rsidRPr="00771FC8">
        <w:rPr>
          <w:rFonts w:cs="Arial"/>
          <w:color w:val="000000"/>
          <w:szCs w:val="24"/>
        </w:rPr>
        <w:t xml:space="preserve"> </w:t>
      </w:r>
      <w:r w:rsidR="00311712" w:rsidRPr="00771FC8">
        <w:rPr>
          <w:rFonts w:cs="Arial"/>
          <w:color w:val="000000"/>
          <w:szCs w:val="24"/>
        </w:rPr>
        <w:t>identifica</w:t>
      </w:r>
      <w:r w:rsidR="00D03A1D" w:rsidRPr="00771FC8">
        <w:rPr>
          <w:rFonts w:cs="Arial"/>
          <w:color w:val="000000"/>
          <w:szCs w:val="24"/>
        </w:rPr>
        <w:t xml:space="preserve"> em </w:t>
      </w:r>
      <w:r w:rsidR="00A423C3" w:rsidRPr="00771FC8">
        <w:rPr>
          <w:rFonts w:cs="Arial"/>
          <w:color w:val="000000"/>
          <w:szCs w:val="24"/>
        </w:rPr>
        <w:t xml:space="preserve">maior </w:t>
      </w:r>
      <w:r w:rsidR="00D03A1D" w:rsidRPr="00771FC8">
        <w:rPr>
          <w:rFonts w:cs="Arial"/>
          <w:color w:val="000000"/>
          <w:szCs w:val="24"/>
        </w:rPr>
        <w:t xml:space="preserve">detalhe </w:t>
      </w:r>
      <w:r w:rsidR="004D7E64" w:rsidRPr="00771FC8">
        <w:rPr>
          <w:rFonts w:cs="Arial"/>
          <w:color w:val="000000"/>
          <w:szCs w:val="24"/>
        </w:rPr>
        <w:t>as responsabilidades e</w:t>
      </w:r>
      <w:r w:rsidR="007D2C74" w:rsidRPr="00771FC8">
        <w:rPr>
          <w:rFonts w:cs="Arial"/>
          <w:color w:val="000000"/>
          <w:szCs w:val="24"/>
        </w:rPr>
        <w:t xml:space="preserve"> </w:t>
      </w:r>
      <w:r w:rsidR="00611242" w:rsidRPr="00771FC8">
        <w:rPr>
          <w:rFonts w:cs="Arial"/>
          <w:color w:val="000000"/>
          <w:szCs w:val="24"/>
        </w:rPr>
        <w:t>funções</w:t>
      </w:r>
      <w:r w:rsidR="004D7E64" w:rsidRPr="00771FC8">
        <w:rPr>
          <w:rFonts w:cs="Arial"/>
          <w:color w:val="000000"/>
          <w:szCs w:val="24"/>
        </w:rPr>
        <w:t xml:space="preserve"> </w:t>
      </w:r>
      <w:r w:rsidR="00611242" w:rsidRPr="00771FC8">
        <w:rPr>
          <w:rFonts w:cs="Arial"/>
          <w:color w:val="000000"/>
          <w:szCs w:val="24"/>
        </w:rPr>
        <w:t>de cada uma das áreas.</w:t>
      </w:r>
    </w:p>
    <w:p w14:paraId="1341C004" w14:textId="77777777" w:rsidR="00096788" w:rsidRDefault="00096788" w:rsidP="00F56630">
      <w:pPr>
        <w:jc w:val="both"/>
        <w:sectPr w:rsidR="00096788" w:rsidSect="007045F1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17" w:right="1701" w:bottom="1417" w:left="1701" w:header="510" w:footer="624" w:gutter="0"/>
          <w:pgNumType w:start="1"/>
          <w:cols w:space="708"/>
          <w:titlePg/>
          <w:docGrid w:linePitch="360"/>
        </w:sectPr>
      </w:pPr>
    </w:p>
    <w:p w14:paraId="747AE8ED" w14:textId="685FA411" w:rsidR="001F3B04" w:rsidRPr="001464F1" w:rsidRDefault="001F3B04" w:rsidP="001464F1">
      <w:pPr>
        <w:pStyle w:val="Heading1"/>
      </w:pPr>
      <w:bookmarkStart w:id="11" w:name="_Toc133913167"/>
      <w:r w:rsidRPr="00771FC8">
        <w:lastRenderedPageBreak/>
        <w:t>Fluxograma</w:t>
      </w:r>
      <w:bookmarkEnd w:id="11"/>
    </w:p>
    <w:p w14:paraId="3D40E5D8" w14:textId="76421CEC" w:rsidR="00BF66F8" w:rsidRDefault="001F3B04">
      <w:pPr>
        <w:rPr>
          <w:sz w:val="22"/>
        </w:rPr>
      </w:pPr>
      <w:r w:rsidRPr="00771FC8">
        <w:rPr>
          <w:sz w:val="22"/>
        </w:rPr>
        <w:t>Desenho do fluxo/arquitetura da informação</w:t>
      </w:r>
      <w:r w:rsidR="007B1B3B" w:rsidRPr="00771FC8">
        <w:rPr>
          <w:sz w:val="22"/>
        </w:rPr>
        <w:t>,</w:t>
      </w:r>
      <w:r w:rsidRPr="00771FC8">
        <w:rPr>
          <w:sz w:val="22"/>
        </w:rPr>
        <w:t xml:space="preserve"> incluindo pontos de controlo</w:t>
      </w:r>
      <w:r w:rsidR="00A17842" w:rsidRPr="00771FC8">
        <w:rPr>
          <w:sz w:val="22"/>
        </w:rPr>
        <w:t>:</w:t>
      </w:r>
    </w:p>
    <w:p w14:paraId="7998DABF" w14:textId="0AC10B8D" w:rsidR="00096788" w:rsidRDefault="00027402" w:rsidP="00096788">
      <w:pPr>
        <w:jc w:val="center"/>
        <w:rPr>
          <w:sz w:val="22"/>
        </w:rPr>
        <w:sectPr w:rsidR="00096788" w:rsidSect="00096788">
          <w:pgSz w:w="16838" w:h="11906" w:orient="landscape"/>
          <w:pgMar w:top="1701" w:right="1417" w:bottom="1701" w:left="1417" w:header="510" w:footer="624" w:gutter="0"/>
          <w:pgNumType w:start="1"/>
          <w:cols w:space="708"/>
          <w:titlePg/>
          <w:docGrid w:linePitch="360"/>
        </w:sectPr>
      </w:pPr>
      <w:r>
        <w:rPr>
          <w:noProof/>
          <w:sz w:val="22"/>
        </w:rPr>
        <w:drawing>
          <wp:inline distT="0" distB="0" distL="0" distR="0" wp14:anchorId="5916F359" wp14:editId="2839FBF1">
            <wp:extent cx="7083477" cy="4428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1934" cy="444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C1DF1F" w14:textId="77777777" w:rsidR="00096788" w:rsidRDefault="00096788">
      <w:pPr>
        <w:rPr>
          <w:sz w:val="22"/>
        </w:rPr>
      </w:pPr>
    </w:p>
    <w:p w14:paraId="3D3D0364" w14:textId="18C1152B" w:rsidR="00EB46E9" w:rsidRPr="00771FC8" w:rsidRDefault="00EB46E9" w:rsidP="00EB46E9">
      <w:pPr>
        <w:rPr>
          <w:b/>
          <w:szCs w:val="24"/>
        </w:rPr>
      </w:pPr>
      <w:r w:rsidRPr="00771FC8">
        <w:rPr>
          <w:b/>
          <w:szCs w:val="24"/>
        </w:rPr>
        <w:t>Momento 1 (D+</w:t>
      </w:r>
      <w:r w:rsidR="00A71032" w:rsidRPr="00771FC8">
        <w:rPr>
          <w:b/>
          <w:szCs w:val="24"/>
        </w:rPr>
        <w:t>2</w:t>
      </w:r>
      <w:r w:rsidRPr="00771FC8">
        <w:rPr>
          <w:b/>
          <w:szCs w:val="24"/>
        </w:rPr>
        <w:t>)</w:t>
      </w:r>
    </w:p>
    <w:p w14:paraId="29367CAE" w14:textId="19296252" w:rsidR="00B563EC" w:rsidRPr="00771FC8" w:rsidRDefault="00B563EC" w:rsidP="005804FB">
      <w:pPr>
        <w:jc w:val="both"/>
        <w:rPr>
          <w:bCs/>
          <w:szCs w:val="24"/>
        </w:rPr>
      </w:pPr>
      <w:r w:rsidRPr="00771FC8">
        <w:rPr>
          <w:bCs/>
          <w:szCs w:val="24"/>
        </w:rPr>
        <w:t xml:space="preserve">O </w:t>
      </w:r>
      <w:r w:rsidR="00453C7D" w:rsidRPr="00771FC8">
        <w:rPr>
          <w:bCs/>
          <w:szCs w:val="24"/>
        </w:rPr>
        <w:t>proces</w:t>
      </w:r>
      <w:r w:rsidR="00014A47" w:rsidRPr="00771FC8">
        <w:rPr>
          <w:bCs/>
          <w:szCs w:val="24"/>
        </w:rPr>
        <w:t>s</w:t>
      </w:r>
      <w:r w:rsidR="00453C7D" w:rsidRPr="00771FC8">
        <w:rPr>
          <w:bCs/>
          <w:szCs w:val="24"/>
        </w:rPr>
        <w:t xml:space="preserve">o de reporte CRC inicia-se na fase de recolha da informação </w:t>
      </w:r>
      <w:r w:rsidR="00CA50D6">
        <w:rPr>
          <w:bCs/>
          <w:szCs w:val="24"/>
        </w:rPr>
        <w:t>da</w:t>
      </w:r>
      <w:r w:rsidR="005804FB" w:rsidRPr="00771FC8">
        <w:rPr>
          <w:bCs/>
          <w:szCs w:val="24"/>
        </w:rPr>
        <w:t>s aplicações locais</w:t>
      </w:r>
      <w:r w:rsidR="00CA50D6">
        <w:rPr>
          <w:bCs/>
          <w:szCs w:val="24"/>
        </w:rPr>
        <w:t>,</w:t>
      </w:r>
      <w:r w:rsidR="00071203" w:rsidRPr="00771FC8">
        <w:rPr>
          <w:bCs/>
          <w:szCs w:val="24"/>
        </w:rPr>
        <w:t xml:space="preserve"> detalhadas no </w:t>
      </w:r>
      <w:r w:rsidR="00AA51E7" w:rsidRPr="00771FC8">
        <w:rPr>
          <w:bCs/>
          <w:szCs w:val="24"/>
        </w:rPr>
        <w:t>capítulo</w:t>
      </w:r>
      <w:r w:rsidR="00071203" w:rsidRPr="00771FC8">
        <w:rPr>
          <w:bCs/>
          <w:szCs w:val="24"/>
        </w:rPr>
        <w:t xml:space="preserve"> 4.1 – Obtenção da informação na Origem</w:t>
      </w:r>
      <w:r w:rsidR="005804FB" w:rsidRPr="00771FC8">
        <w:rPr>
          <w:bCs/>
          <w:szCs w:val="24"/>
        </w:rPr>
        <w:t xml:space="preserve">. </w:t>
      </w:r>
      <w:r w:rsidR="00060920" w:rsidRPr="00771FC8">
        <w:rPr>
          <w:bCs/>
          <w:szCs w:val="24"/>
        </w:rPr>
        <w:t xml:space="preserve">Existem ainda </w:t>
      </w:r>
      <w:r w:rsidR="00632AE1">
        <w:rPr>
          <w:bCs/>
          <w:szCs w:val="24"/>
        </w:rPr>
        <w:t>quinze</w:t>
      </w:r>
      <w:r w:rsidR="00060920" w:rsidRPr="00771FC8">
        <w:rPr>
          <w:bCs/>
          <w:szCs w:val="24"/>
        </w:rPr>
        <w:t xml:space="preserve"> ficheiros que são </w:t>
      </w:r>
      <w:r w:rsidR="0019420C" w:rsidRPr="00771FC8">
        <w:rPr>
          <w:i/>
          <w:szCs w:val="24"/>
        </w:rPr>
        <w:t>inputs</w:t>
      </w:r>
      <w:r w:rsidR="0019420C" w:rsidRPr="00771FC8">
        <w:rPr>
          <w:bCs/>
          <w:szCs w:val="24"/>
        </w:rPr>
        <w:t xml:space="preserve"> </w:t>
      </w:r>
      <w:r w:rsidR="004F2831" w:rsidRPr="00771FC8">
        <w:rPr>
          <w:bCs/>
          <w:szCs w:val="24"/>
        </w:rPr>
        <w:t xml:space="preserve">manuais </w:t>
      </w:r>
      <w:r w:rsidR="007C3F52">
        <w:rPr>
          <w:bCs/>
          <w:szCs w:val="24"/>
        </w:rPr>
        <w:t>da</w:t>
      </w:r>
      <w:r w:rsidR="001435A4" w:rsidRPr="00771FC8">
        <w:rPr>
          <w:bCs/>
          <w:szCs w:val="24"/>
        </w:rPr>
        <w:t xml:space="preserve"> SA (</w:t>
      </w:r>
      <w:r w:rsidR="001435A4" w:rsidRPr="00771FC8">
        <w:rPr>
          <w:bCs/>
          <w:i/>
          <w:iCs/>
          <w:szCs w:val="24"/>
        </w:rPr>
        <w:t>staging area</w:t>
      </w:r>
      <w:r w:rsidR="001435A4" w:rsidRPr="00771FC8">
        <w:rPr>
          <w:bCs/>
          <w:szCs w:val="24"/>
        </w:rPr>
        <w:t>)</w:t>
      </w:r>
      <w:r w:rsidR="00E01BB9" w:rsidRPr="00771FC8">
        <w:rPr>
          <w:bCs/>
          <w:szCs w:val="24"/>
        </w:rPr>
        <w:t xml:space="preserve"> </w:t>
      </w:r>
      <w:r w:rsidR="002B34A4">
        <w:rPr>
          <w:bCs/>
          <w:szCs w:val="24"/>
        </w:rPr>
        <w:t xml:space="preserve">cuja </w:t>
      </w:r>
      <w:r w:rsidR="0019420C" w:rsidRPr="00771FC8">
        <w:rPr>
          <w:bCs/>
          <w:szCs w:val="24"/>
        </w:rPr>
        <w:t xml:space="preserve">função </w:t>
      </w:r>
      <w:r w:rsidR="002B34A4">
        <w:rPr>
          <w:bCs/>
          <w:szCs w:val="24"/>
        </w:rPr>
        <w:t>é</w:t>
      </w:r>
      <w:r w:rsidR="0019420C" w:rsidRPr="00771FC8">
        <w:rPr>
          <w:bCs/>
          <w:szCs w:val="24"/>
        </w:rPr>
        <w:t xml:space="preserve"> complementar a informação existente nos</w:t>
      </w:r>
      <w:r w:rsidR="00107C9E">
        <w:rPr>
          <w:bCs/>
          <w:szCs w:val="24"/>
        </w:rPr>
        <w:t xml:space="preserve"> sistemas</w:t>
      </w:r>
      <w:r w:rsidR="0063778F" w:rsidRPr="00771FC8">
        <w:rPr>
          <w:bCs/>
          <w:szCs w:val="24"/>
        </w:rPr>
        <w:t>.</w:t>
      </w:r>
    </w:p>
    <w:p w14:paraId="5658EE86" w14:textId="0B8DF11E" w:rsidR="009E10FF" w:rsidRDefault="00757379" w:rsidP="005804FB">
      <w:pPr>
        <w:jc w:val="both"/>
        <w:rPr>
          <w:bCs/>
          <w:szCs w:val="24"/>
        </w:rPr>
      </w:pPr>
      <w:r w:rsidRPr="00771FC8">
        <w:rPr>
          <w:bCs/>
          <w:szCs w:val="24"/>
        </w:rPr>
        <w:t>As</w:t>
      </w:r>
      <w:r w:rsidR="00957485" w:rsidRPr="00771FC8">
        <w:rPr>
          <w:bCs/>
          <w:szCs w:val="24"/>
        </w:rPr>
        <w:t xml:space="preserve"> tabelas existentes em SA são </w:t>
      </w:r>
      <w:r w:rsidR="00F11884" w:rsidRPr="00771FC8">
        <w:rPr>
          <w:bCs/>
          <w:szCs w:val="24"/>
        </w:rPr>
        <w:t xml:space="preserve">tratadas </w:t>
      </w:r>
      <w:r w:rsidR="00C67DBB" w:rsidRPr="00771FC8">
        <w:rPr>
          <w:bCs/>
          <w:szCs w:val="24"/>
        </w:rPr>
        <w:t>e é realizada uma cópia para</w:t>
      </w:r>
      <w:r w:rsidR="00D45EF8">
        <w:rPr>
          <w:bCs/>
          <w:szCs w:val="24"/>
        </w:rPr>
        <w:t xml:space="preserve"> </w:t>
      </w:r>
      <w:r w:rsidR="00AC75B7" w:rsidRPr="00771FC8">
        <w:rPr>
          <w:bCs/>
          <w:szCs w:val="24"/>
        </w:rPr>
        <w:t>o sistema informático de responsabilidades de crédito</w:t>
      </w:r>
      <w:r w:rsidR="00C67DBB" w:rsidRPr="00771FC8">
        <w:rPr>
          <w:bCs/>
          <w:szCs w:val="24"/>
        </w:rPr>
        <w:t xml:space="preserve"> </w:t>
      </w:r>
      <w:r w:rsidR="00AC75B7" w:rsidRPr="00771FC8">
        <w:rPr>
          <w:bCs/>
          <w:szCs w:val="24"/>
        </w:rPr>
        <w:t>(</w:t>
      </w:r>
      <w:r w:rsidR="00C67DBB" w:rsidRPr="00771FC8">
        <w:rPr>
          <w:bCs/>
          <w:szCs w:val="24"/>
        </w:rPr>
        <w:t>C</w:t>
      </w:r>
      <w:r w:rsidR="000D1A4C">
        <w:rPr>
          <w:bCs/>
          <w:szCs w:val="24"/>
        </w:rPr>
        <w:t>R</w:t>
      </w:r>
      <w:r w:rsidR="00AC75B7" w:rsidRPr="00771FC8">
        <w:rPr>
          <w:bCs/>
          <w:szCs w:val="24"/>
        </w:rPr>
        <w:t>)</w:t>
      </w:r>
      <w:r w:rsidR="00006C2E">
        <w:rPr>
          <w:bCs/>
          <w:szCs w:val="24"/>
        </w:rPr>
        <w:t>, onde</w:t>
      </w:r>
      <w:r w:rsidRPr="00771FC8">
        <w:rPr>
          <w:bCs/>
          <w:szCs w:val="24"/>
        </w:rPr>
        <w:t xml:space="preserve"> </w:t>
      </w:r>
      <w:r w:rsidR="00C7598E" w:rsidRPr="00771FC8">
        <w:rPr>
          <w:bCs/>
          <w:szCs w:val="24"/>
        </w:rPr>
        <w:t>existe um ponto de controlo</w:t>
      </w:r>
      <w:r w:rsidR="00445768" w:rsidRPr="00771FC8">
        <w:rPr>
          <w:bCs/>
          <w:szCs w:val="24"/>
        </w:rPr>
        <w:t>.</w:t>
      </w:r>
      <w:r w:rsidR="00E114FC" w:rsidRPr="00771FC8">
        <w:rPr>
          <w:bCs/>
          <w:szCs w:val="24"/>
        </w:rPr>
        <w:t xml:space="preserve"> </w:t>
      </w:r>
    </w:p>
    <w:p w14:paraId="772AE207" w14:textId="074A94EB" w:rsidR="005018FE" w:rsidRPr="00771FC8" w:rsidRDefault="0055502F" w:rsidP="005804FB">
      <w:pPr>
        <w:jc w:val="both"/>
        <w:rPr>
          <w:bCs/>
          <w:szCs w:val="24"/>
        </w:rPr>
      </w:pPr>
      <w:r>
        <w:rPr>
          <w:bCs/>
          <w:szCs w:val="24"/>
        </w:rPr>
        <w:t>De seguida</w:t>
      </w:r>
      <w:r w:rsidR="00166132" w:rsidRPr="00771FC8">
        <w:rPr>
          <w:bCs/>
          <w:szCs w:val="24"/>
        </w:rPr>
        <w:t>,</w:t>
      </w:r>
      <w:r w:rsidR="00AE752A" w:rsidRPr="00771FC8">
        <w:rPr>
          <w:bCs/>
          <w:szCs w:val="24"/>
        </w:rPr>
        <w:t xml:space="preserve"> não existi</w:t>
      </w:r>
      <w:r>
        <w:rPr>
          <w:bCs/>
          <w:szCs w:val="24"/>
        </w:rPr>
        <w:t>ndo</w:t>
      </w:r>
      <w:r w:rsidR="00AE752A" w:rsidRPr="00771FC8">
        <w:rPr>
          <w:bCs/>
          <w:szCs w:val="24"/>
        </w:rPr>
        <w:t xml:space="preserve"> </w:t>
      </w:r>
      <w:r w:rsidR="00E35976" w:rsidRPr="00771FC8">
        <w:rPr>
          <w:bCs/>
          <w:szCs w:val="24"/>
        </w:rPr>
        <w:t xml:space="preserve">resultados </w:t>
      </w:r>
      <w:r w:rsidR="004F5925" w:rsidRPr="00771FC8">
        <w:rPr>
          <w:bCs/>
          <w:szCs w:val="24"/>
        </w:rPr>
        <w:t>de controlos inválidos</w:t>
      </w:r>
      <w:r w:rsidR="00F87942" w:rsidRPr="00771FC8">
        <w:rPr>
          <w:bCs/>
          <w:szCs w:val="24"/>
        </w:rPr>
        <w:t xml:space="preserve"> a reportar às</w:t>
      </w:r>
      <w:r w:rsidR="00ED6D7D" w:rsidRPr="00771FC8">
        <w:rPr>
          <w:bCs/>
          <w:szCs w:val="24"/>
        </w:rPr>
        <w:t xml:space="preserve"> áreas responsáveis pelos sistemas fonte,</w:t>
      </w:r>
      <w:r w:rsidR="00165E56" w:rsidRPr="00771FC8">
        <w:rPr>
          <w:bCs/>
          <w:szCs w:val="24"/>
        </w:rPr>
        <w:t xml:space="preserve"> são gerados ficheiros </w:t>
      </w:r>
      <w:r w:rsidR="00BD2AAC" w:rsidRPr="00771FC8">
        <w:rPr>
          <w:bCs/>
          <w:szCs w:val="24"/>
        </w:rPr>
        <w:t>CSV</w:t>
      </w:r>
      <w:r w:rsidR="00A1233E" w:rsidRPr="00771FC8">
        <w:rPr>
          <w:bCs/>
          <w:szCs w:val="24"/>
        </w:rPr>
        <w:t>, que são posteriormente movidos através de um processo</w:t>
      </w:r>
      <w:r w:rsidR="00A444AD" w:rsidRPr="00771FC8">
        <w:rPr>
          <w:bCs/>
          <w:szCs w:val="24"/>
        </w:rPr>
        <w:t xml:space="preserve"> UNIX para a CRC</w:t>
      </w:r>
      <w:r w:rsidR="00FF7B50" w:rsidRPr="00771FC8">
        <w:rPr>
          <w:bCs/>
          <w:szCs w:val="24"/>
        </w:rPr>
        <w:t>,</w:t>
      </w:r>
      <w:r w:rsidR="00ED6D7D" w:rsidRPr="00771FC8">
        <w:rPr>
          <w:bCs/>
          <w:szCs w:val="24"/>
        </w:rPr>
        <w:t xml:space="preserve"> </w:t>
      </w:r>
      <w:r w:rsidR="00A444AD" w:rsidRPr="00771FC8">
        <w:rPr>
          <w:bCs/>
          <w:szCs w:val="24"/>
        </w:rPr>
        <w:t xml:space="preserve">para os </w:t>
      </w:r>
      <w:r w:rsidR="00DF63E7">
        <w:rPr>
          <w:bCs/>
          <w:szCs w:val="24"/>
        </w:rPr>
        <w:t>respetivos</w:t>
      </w:r>
      <w:r w:rsidR="0092134E" w:rsidRPr="00771FC8">
        <w:rPr>
          <w:bCs/>
          <w:szCs w:val="24"/>
        </w:rPr>
        <w:t xml:space="preserve"> módulos de informação</w:t>
      </w:r>
      <w:r w:rsidR="00D74515" w:rsidRPr="00771FC8">
        <w:rPr>
          <w:bCs/>
          <w:szCs w:val="24"/>
        </w:rPr>
        <w:t xml:space="preserve">. </w:t>
      </w:r>
      <w:r w:rsidR="003211CA" w:rsidRPr="00771FC8">
        <w:rPr>
          <w:bCs/>
          <w:szCs w:val="24"/>
        </w:rPr>
        <w:t xml:space="preserve">Os detalhes </w:t>
      </w:r>
      <w:r w:rsidR="00132933">
        <w:rPr>
          <w:bCs/>
          <w:szCs w:val="24"/>
        </w:rPr>
        <w:t>associados a este processo</w:t>
      </w:r>
      <w:r w:rsidR="005018FE" w:rsidRPr="00771FC8">
        <w:rPr>
          <w:bCs/>
          <w:szCs w:val="24"/>
        </w:rPr>
        <w:t xml:space="preserve"> encontram-se no </w:t>
      </w:r>
      <w:r w:rsidR="00742B7D" w:rsidRPr="00771FC8">
        <w:rPr>
          <w:bCs/>
          <w:szCs w:val="24"/>
        </w:rPr>
        <w:t>capítulo</w:t>
      </w:r>
      <w:r w:rsidR="005018FE" w:rsidRPr="00771FC8">
        <w:rPr>
          <w:bCs/>
          <w:szCs w:val="24"/>
        </w:rPr>
        <w:t xml:space="preserve"> 4.2 – Tratamento da Informação e produção do reporte. </w:t>
      </w:r>
    </w:p>
    <w:p w14:paraId="4A9BFD08" w14:textId="20B70812" w:rsidR="0046368D" w:rsidRPr="00771FC8" w:rsidRDefault="0046368D" w:rsidP="0046368D">
      <w:pPr>
        <w:rPr>
          <w:b/>
          <w:szCs w:val="24"/>
        </w:rPr>
      </w:pPr>
      <w:r w:rsidRPr="00771FC8">
        <w:rPr>
          <w:b/>
          <w:szCs w:val="24"/>
        </w:rPr>
        <w:t xml:space="preserve">Momento </w:t>
      </w:r>
      <w:r w:rsidR="00CC08E3" w:rsidRPr="00771FC8">
        <w:rPr>
          <w:b/>
          <w:szCs w:val="24"/>
        </w:rPr>
        <w:t>2</w:t>
      </w:r>
      <w:r w:rsidRPr="00771FC8">
        <w:rPr>
          <w:b/>
          <w:szCs w:val="24"/>
        </w:rPr>
        <w:t xml:space="preserve"> (D</w:t>
      </w:r>
      <w:r w:rsidR="00A71032" w:rsidRPr="00771FC8">
        <w:rPr>
          <w:b/>
          <w:szCs w:val="24"/>
        </w:rPr>
        <w:t>+3</w:t>
      </w:r>
      <w:r w:rsidRPr="00771FC8">
        <w:rPr>
          <w:b/>
          <w:szCs w:val="24"/>
        </w:rPr>
        <w:t>)</w:t>
      </w:r>
    </w:p>
    <w:p w14:paraId="3625EC69" w14:textId="77777777" w:rsidR="00AE4EF2" w:rsidRDefault="006D1B98" w:rsidP="0008000A">
      <w:pPr>
        <w:jc w:val="both"/>
        <w:rPr>
          <w:bCs/>
          <w:szCs w:val="24"/>
        </w:rPr>
      </w:pPr>
      <w:r w:rsidRPr="00771FC8">
        <w:rPr>
          <w:bCs/>
          <w:szCs w:val="24"/>
        </w:rPr>
        <w:t>Em D+3, s</w:t>
      </w:r>
      <w:r w:rsidR="00742B7D" w:rsidRPr="00771FC8">
        <w:rPr>
          <w:bCs/>
          <w:szCs w:val="24"/>
        </w:rPr>
        <w:t xml:space="preserve">ão </w:t>
      </w:r>
      <w:r w:rsidRPr="00771FC8">
        <w:rPr>
          <w:bCs/>
          <w:szCs w:val="24"/>
        </w:rPr>
        <w:t xml:space="preserve">carregados </w:t>
      </w:r>
      <w:r w:rsidR="00742B7D" w:rsidRPr="00771FC8">
        <w:rPr>
          <w:bCs/>
          <w:szCs w:val="24"/>
        </w:rPr>
        <w:t xml:space="preserve">os vários módulos de informação </w:t>
      </w:r>
      <w:r w:rsidR="00844D78" w:rsidRPr="00771FC8">
        <w:rPr>
          <w:bCs/>
          <w:szCs w:val="24"/>
        </w:rPr>
        <w:t xml:space="preserve">em ficheiros CSV </w:t>
      </w:r>
      <w:r w:rsidR="00543521" w:rsidRPr="00771FC8">
        <w:rPr>
          <w:bCs/>
          <w:szCs w:val="24"/>
        </w:rPr>
        <w:t xml:space="preserve">no </w:t>
      </w:r>
      <w:r w:rsidR="00C6073F" w:rsidRPr="00771FC8">
        <w:rPr>
          <w:bCs/>
          <w:szCs w:val="24"/>
        </w:rPr>
        <w:t xml:space="preserve">Motor de </w:t>
      </w:r>
      <w:r w:rsidR="00C6073F" w:rsidRPr="00282AD2">
        <w:rPr>
          <w:bCs/>
          <w:i/>
          <w:iCs/>
          <w:szCs w:val="24"/>
        </w:rPr>
        <w:t>Reporting</w:t>
      </w:r>
      <w:r w:rsidR="00C6073F" w:rsidRPr="00771FC8">
        <w:rPr>
          <w:bCs/>
          <w:szCs w:val="24"/>
        </w:rPr>
        <w:t xml:space="preserve"> (</w:t>
      </w:r>
      <w:r w:rsidR="00543521" w:rsidRPr="00771FC8">
        <w:rPr>
          <w:bCs/>
          <w:szCs w:val="24"/>
        </w:rPr>
        <w:t>MdR</w:t>
      </w:r>
      <w:r w:rsidR="00C6073F" w:rsidRPr="00771FC8">
        <w:rPr>
          <w:bCs/>
          <w:szCs w:val="24"/>
        </w:rPr>
        <w:t>)</w:t>
      </w:r>
      <w:r w:rsidR="00E26074">
        <w:rPr>
          <w:bCs/>
          <w:szCs w:val="24"/>
        </w:rPr>
        <w:t>.</w:t>
      </w:r>
      <w:r w:rsidR="00543521" w:rsidRPr="00771FC8">
        <w:rPr>
          <w:bCs/>
          <w:szCs w:val="24"/>
        </w:rPr>
        <w:t xml:space="preserve"> </w:t>
      </w:r>
    </w:p>
    <w:p w14:paraId="23BBEAB2" w14:textId="27B8D303" w:rsidR="000D3AA9" w:rsidRDefault="00EE10F0" w:rsidP="0008000A">
      <w:pPr>
        <w:jc w:val="both"/>
        <w:rPr>
          <w:bCs/>
          <w:szCs w:val="24"/>
        </w:rPr>
      </w:pPr>
      <w:r w:rsidRPr="00771FC8">
        <w:rPr>
          <w:bCs/>
          <w:szCs w:val="24"/>
        </w:rPr>
        <w:t>Após o seu carregamento</w:t>
      </w:r>
      <w:r w:rsidR="003F6C27" w:rsidRPr="00771FC8">
        <w:rPr>
          <w:bCs/>
          <w:szCs w:val="24"/>
        </w:rPr>
        <w:t>,</w:t>
      </w:r>
      <w:r w:rsidRPr="00771FC8">
        <w:rPr>
          <w:bCs/>
          <w:szCs w:val="24"/>
        </w:rPr>
        <w:t xml:space="preserve"> </w:t>
      </w:r>
      <w:r w:rsidR="0084701F" w:rsidRPr="00771FC8">
        <w:rPr>
          <w:bCs/>
          <w:szCs w:val="24"/>
        </w:rPr>
        <w:t>são</w:t>
      </w:r>
      <w:r w:rsidRPr="00771FC8">
        <w:rPr>
          <w:bCs/>
          <w:szCs w:val="24"/>
        </w:rPr>
        <w:t xml:space="preserve"> realizada</w:t>
      </w:r>
      <w:r w:rsidR="0084701F" w:rsidRPr="00771FC8">
        <w:rPr>
          <w:bCs/>
          <w:szCs w:val="24"/>
        </w:rPr>
        <w:t>s</w:t>
      </w:r>
      <w:r w:rsidR="00D45EF8">
        <w:rPr>
          <w:bCs/>
          <w:szCs w:val="24"/>
        </w:rPr>
        <w:t xml:space="preserve"> </w:t>
      </w:r>
      <w:r w:rsidR="0084701F" w:rsidRPr="00771FC8">
        <w:rPr>
          <w:bCs/>
          <w:szCs w:val="24"/>
        </w:rPr>
        <w:t>validações</w:t>
      </w:r>
      <w:r w:rsidRPr="00771FC8">
        <w:rPr>
          <w:bCs/>
          <w:szCs w:val="24"/>
        </w:rPr>
        <w:t xml:space="preserve"> para </w:t>
      </w:r>
      <w:r w:rsidR="0084701F" w:rsidRPr="00771FC8">
        <w:rPr>
          <w:bCs/>
          <w:szCs w:val="24"/>
        </w:rPr>
        <w:t>a informação</w:t>
      </w:r>
      <w:r w:rsidR="001255F4" w:rsidRPr="00771FC8">
        <w:rPr>
          <w:bCs/>
          <w:szCs w:val="24"/>
        </w:rPr>
        <w:t xml:space="preserve"> relativa </w:t>
      </w:r>
      <w:r w:rsidR="002D1001" w:rsidRPr="00771FC8">
        <w:rPr>
          <w:bCs/>
          <w:szCs w:val="24"/>
        </w:rPr>
        <w:t>ao</w:t>
      </w:r>
      <w:r w:rsidR="00E37C3D">
        <w:rPr>
          <w:bCs/>
          <w:szCs w:val="24"/>
        </w:rPr>
        <w:t xml:space="preserve">s blocos </w:t>
      </w:r>
      <w:r w:rsidR="00DF578D">
        <w:rPr>
          <w:bCs/>
          <w:szCs w:val="24"/>
        </w:rPr>
        <w:t>1 - Entidade,</w:t>
      </w:r>
      <w:r w:rsidR="00DF578D" w:rsidRPr="00771FC8">
        <w:rPr>
          <w:bCs/>
          <w:szCs w:val="24"/>
        </w:rPr>
        <w:t xml:space="preserve"> </w:t>
      </w:r>
      <w:r w:rsidR="00DF578D">
        <w:rPr>
          <w:bCs/>
          <w:szCs w:val="24"/>
        </w:rPr>
        <w:t>2 - Contrato/Instrumento</w:t>
      </w:r>
      <w:r w:rsidR="00E06A32" w:rsidRPr="00771FC8">
        <w:rPr>
          <w:bCs/>
          <w:szCs w:val="24"/>
        </w:rPr>
        <w:t xml:space="preserve">, </w:t>
      </w:r>
      <w:r w:rsidR="00DF578D">
        <w:rPr>
          <w:bCs/>
          <w:szCs w:val="24"/>
        </w:rPr>
        <w:t>3 - Proteção</w:t>
      </w:r>
      <w:r w:rsidR="00E06A32" w:rsidRPr="00771FC8">
        <w:rPr>
          <w:bCs/>
          <w:szCs w:val="24"/>
        </w:rPr>
        <w:t xml:space="preserve">, </w:t>
      </w:r>
      <w:r w:rsidR="00E81EA5">
        <w:rPr>
          <w:bCs/>
          <w:szCs w:val="24"/>
        </w:rPr>
        <w:t xml:space="preserve">4 – Complementar ao Contrato, </w:t>
      </w:r>
      <w:r w:rsidR="005F5AB5">
        <w:rPr>
          <w:bCs/>
          <w:szCs w:val="24"/>
        </w:rPr>
        <w:t xml:space="preserve">5 </w:t>
      </w:r>
      <w:r w:rsidR="00C5616B">
        <w:rPr>
          <w:bCs/>
          <w:szCs w:val="24"/>
        </w:rPr>
        <w:t>–</w:t>
      </w:r>
      <w:r w:rsidR="005F5AB5">
        <w:rPr>
          <w:bCs/>
          <w:szCs w:val="24"/>
        </w:rPr>
        <w:t xml:space="preserve"> </w:t>
      </w:r>
      <w:r w:rsidR="00C5616B">
        <w:rPr>
          <w:bCs/>
          <w:szCs w:val="24"/>
        </w:rPr>
        <w:t xml:space="preserve">Informação Financeira e </w:t>
      </w:r>
      <w:r w:rsidR="000571E0">
        <w:rPr>
          <w:bCs/>
          <w:szCs w:val="24"/>
        </w:rPr>
        <w:t xml:space="preserve">6 - </w:t>
      </w:r>
      <w:r w:rsidR="00C5616B">
        <w:rPr>
          <w:bCs/>
          <w:szCs w:val="24"/>
        </w:rPr>
        <w:t>Informação Contabilística</w:t>
      </w:r>
      <w:r w:rsidR="006D1B98" w:rsidRPr="00771FC8">
        <w:rPr>
          <w:bCs/>
          <w:szCs w:val="24"/>
        </w:rPr>
        <w:t xml:space="preserve">. </w:t>
      </w:r>
    </w:p>
    <w:p w14:paraId="4C6881BF" w14:textId="57BA5E2E" w:rsidR="00164ED1" w:rsidRPr="00771FC8" w:rsidRDefault="006D1B98" w:rsidP="0008000A">
      <w:pPr>
        <w:jc w:val="both"/>
        <w:rPr>
          <w:bCs/>
          <w:szCs w:val="24"/>
        </w:rPr>
      </w:pPr>
      <w:r w:rsidRPr="00771FC8">
        <w:rPr>
          <w:bCs/>
          <w:szCs w:val="24"/>
        </w:rPr>
        <w:t xml:space="preserve">No caso de não existir </w:t>
      </w:r>
      <w:r w:rsidR="006A7F46" w:rsidRPr="00771FC8">
        <w:rPr>
          <w:bCs/>
          <w:szCs w:val="24"/>
        </w:rPr>
        <w:t xml:space="preserve">nenhum tema </w:t>
      </w:r>
      <w:r w:rsidR="00920250" w:rsidRPr="00771FC8">
        <w:rPr>
          <w:bCs/>
          <w:szCs w:val="24"/>
        </w:rPr>
        <w:t>bloqueante a nível de controlos realizados</w:t>
      </w:r>
      <w:r w:rsidR="004175B1" w:rsidRPr="00771FC8">
        <w:rPr>
          <w:bCs/>
          <w:szCs w:val="24"/>
        </w:rPr>
        <w:t xml:space="preserve"> do MdR</w:t>
      </w:r>
      <w:r w:rsidR="00920250" w:rsidRPr="00771FC8">
        <w:rPr>
          <w:bCs/>
          <w:szCs w:val="24"/>
        </w:rPr>
        <w:t>, é</w:t>
      </w:r>
      <w:r w:rsidR="00164ED1" w:rsidRPr="00771FC8">
        <w:rPr>
          <w:bCs/>
          <w:szCs w:val="24"/>
        </w:rPr>
        <w:t xml:space="preserve"> enviado </w:t>
      </w:r>
      <w:r w:rsidR="007E2AFB" w:rsidRPr="00771FC8">
        <w:rPr>
          <w:bCs/>
          <w:szCs w:val="24"/>
        </w:rPr>
        <w:t xml:space="preserve">ao BdP </w:t>
      </w:r>
      <w:r w:rsidR="00164ED1" w:rsidRPr="00771FC8">
        <w:rPr>
          <w:bCs/>
          <w:szCs w:val="24"/>
        </w:rPr>
        <w:t xml:space="preserve">o bloco 1 com </w:t>
      </w:r>
      <w:r w:rsidR="0082256E" w:rsidRPr="00771FC8">
        <w:rPr>
          <w:bCs/>
          <w:szCs w:val="24"/>
        </w:rPr>
        <w:t xml:space="preserve">a </w:t>
      </w:r>
      <w:r w:rsidR="00164ED1" w:rsidRPr="00771FC8">
        <w:rPr>
          <w:bCs/>
          <w:szCs w:val="24"/>
        </w:rPr>
        <w:t>informação</w:t>
      </w:r>
      <w:r w:rsidR="0008000A" w:rsidRPr="00771FC8">
        <w:rPr>
          <w:bCs/>
          <w:szCs w:val="24"/>
        </w:rPr>
        <w:t xml:space="preserve"> estática</w:t>
      </w:r>
      <w:r w:rsidR="00164ED1" w:rsidRPr="00771FC8">
        <w:rPr>
          <w:bCs/>
          <w:szCs w:val="24"/>
        </w:rPr>
        <w:t xml:space="preserve"> relativa à Entidade</w:t>
      </w:r>
      <w:r w:rsidR="00626F2A" w:rsidRPr="00771FC8">
        <w:rPr>
          <w:bCs/>
          <w:szCs w:val="24"/>
        </w:rPr>
        <w:t>.</w:t>
      </w:r>
    </w:p>
    <w:p w14:paraId="36201D12" w14:textId="05092FF5" w:rsidR="00161B96" w:rsidRPr="00771FC8" w:rsidRDefault="00161B96" w:rsidP="00161B96">
      <w:pPr>
        <w:rPr>
          <w:b/>
          <w:szCs w:val="24"/>
        </w:rPr>
      </w:pPr>
      <w:r w:rsidRPr="00771FC8">
        <w:rPr>
          <w:b/>
          <w:szCs w:val="24"/>
        </w:rPr>
        <w:t xml:space="preserve">Momento </w:t>
      </w:r>
      <w:r w:rsidR="00CC08E3" w:rsidRPr="00771FC8">
        <w:rPr>
          <w:b/>
          <w:szCs w:val="24"/>
        </w:rPr>
        <w:t>3</w:t>
      </w:r>
      <w:r w:rsidRPr="00771FC8">
        <w:rPr>
          <w:b/>
          <w:szCs w:val="24"/>
        </w:rPr>
        <w:t xml:space="preserve"> (D</w:t>
      </w:r>
      <w:r w:rsidR="00A71032" w:rsidRPr="00771FC8">
        <w:rPr>
          <w:b/>
          <w:szCs w:val="24"/>
        </w:rPr>
        <w:t>+4</w:t>
      </w:r>
      <w:r w:rsidRPr="00771FC8">
        <w:rPr>
          <w:b/>
          <w:szCs w:val="24"/>
        </w:rPr>
        <w:t>)</w:t>
      </w:r>
    </w:p>
    <w:p w14:paraId="377209A7" w14:textId="34D8039E" w:rsidR="00BE0F11" w:rsidRPr="00771FC8" w:rsidRDefault="008C1B63" w:rsidP="00CC3444">
      <w:pPr>
        <w:jc w:val="both"/>
        <w:rPr>
          <w:szCs w:val="24"/>
        </w:rPr>
      </w:pPr>
      <w:r w:rsidRPr="00771FC8">
        <w:rPr>
          <w:bCs/>
          <w:szCs w:val="24"/>
        </w:rPr>
        <w:t xml:space="preserve">Em D+4, é enviado ao BdP o bloco </w:t>
      </w:r>
      <w:r w:rsidR="001C44BF" w:rsidRPr="00771FC8">
        <w:rPr>
          <w:bCs/>
          <w:szCs w:val="24"/>
        </w:rPr>
        <w:t xml:space="preserve">2 </w:t>
      </w:r>
      <w:r w:rsidR="00BE0F11" w:rsidRPr="00771FC8">
        <w:rPr>
          <w:bCs/>
          <w:szCs w:val="24"/>
        </w:rPr>
        <w:t xml:space="preserve">com informação estática relativa </w:t>
      </w:r>
      <w:r w:rsidR="00645332" w:rsidRPr="00771FC8">
        <w:rPr>
          <w:bCs/>
          <w:szCs w:val="24"/>
        </w:rPr>
        <w:t>à caracterização dos</w:t>
      </w:r>
      <w:r w:rsidR="00921842" w:rsidRPr="00771FC8">
        <w:rPr>
          <w:bCs/>
          <w:szCs w:val="24"/>
        </w:rPr>
        <w:t xml:space="preserve"> Contrato</w:t>
      </w:r>
      <w:r w:rsidR="00645332" w:rsidRPr="00771FC8">
        <w:rPr>
          <w:bCs/>
          <w:szCs w:val="24"/>
        </w:rPr>
        <w:t>s</w:t>
      </w:r>
      <w:r w:rsidR="00921842" w:rsidRPr="00771FC8">
        <w:rPr>
          <w:bCs/>
          <w:szCs w:val="24"/>
        </w:rPr>
        <w:t>/Instrumento</w:t>
      </w:r>
      <w:r w:rsidR="00645332" w:rsidRPr="00771FC8">
        <w:rPr>
          <w:bCs/>
          <w:szCs w:val="24"/>
        </w:rPr>
        <w:t>s reportados</w:t>
      </w:r>
      <w:r w:rsidR="00BE0F11" w:rsidRPr="00771FC8">
        <w:rPr>
          <w:bCs/>
          <w:szCs w:val="24"/>
        </w:rPr>
        <w:t>.</w:t>
      </w:r>
    </w:p>
    <w:p w14:paraId="01A19418" w14:textId="678E2DE3" w:rsidR="00161B96" w:rsidRPr="00771FC8" w:rsidRDefault="00161B96" w:rsidP="00161B96">
      <w:pPr>
        <w:rPr>
          <w:b/>
          <w:szCs w:val="24"/>
        </w:rPr>
      </w:pPr>
      <w:r w:rsidRPr="00771FC8">
        <w:rPr>
          <w:b/>
          <w:szCs w:val="24"/>
        </w:rPr>
        <w:t xml:space="preserve">Momento </w:t>
      </w:r>
      <w:r w:rsidR="00CC08E3" w:rsidRPr="00771FC8">
        <w:rPr>
          <w:b/>
          <w:szCs w:val="24"/>
        </w:rPr>
        <w:t>4</w:t>
      </w:r>
      <w:r w:rsidRPr="00771FC8">
        <w:rPr>
          <w:b/>
          <w:szCs w:val="24"/>
        </w:rPr>
        <w:t xml:space="preserve"> (D+</w:t>
      </w:r>
      <w:r w:rsidR="00A71032" w:rsidRPr="00771FC8">
        <w:rPr>
          <w:b/>
          <w:szCs w:val="24"/>
        </w:rPr>
        <w:t>5</w:t>
      </w:r>
      <w:r w:rsidRPr="00771FC8">
        <w:rPr>
          <w:b/>
          <w:szCs w:val="24"/>
        </w:rPr>
        <w:t>)</w:t>
      </w:r>
    </w:p>
    <w:p w14:paraId="26059086" w14:textId="28CE91A3" w:rsidR="00BE0F11" w:rsidRPr="00771FC8" w:rsidRDefault="00BE0F11" w:rsidP="00BE0F11">
      <w:pPr>
        <w:jc w:val="both"/>
        <w:rPr>
          <w:bCs/>
          <w:szCs w:val="24"/>
        </w:rPr>
      </w:pPr>
      <w:r w:rsidRPr="00771FC8">
        <w:rPr>
          <w:bCs/>
          <w:szCs w:val="24"/>
        </w:rPr>
        <w:t>Neste momento</w:t>
      </w:r>
      <w:r w:rsidR="00224DB1" w:rsidRPr="00771FC8">
        <w:rPr>
          <w:bCs/>
          <w:szCs w:val="24"/>
        </w:rPr>
        <w:t xml:space="preserve"> </w:t>
      </w:r>
      <w:r w:rsidRPr="00771FC8">
        <w:rPr>
          <w:bCs/>
          <w:szCs w:val="24"/>
        </w:rPr>
        <w:t>são enviados conjuntamente três blocos ao BdP:</w:t>
      </w:r>
    </w:p>
    <w:p w14:paraId="5866D9B4" w14:textId="4E16EA96" w:rsidR="00BE0F11" w:rsidRPr="00771FC8" w:rsidRDefault="00035BA3" w:rsidP="004909DF">
      <w:pPr>
        <w:pStyle w:val="ListParagraph"/>
        <w:numPr>
          <w:ilvl w:val="0"/>
          <w:numId w:val="2"/>
        </w:numPr>
        <w:jc w:val="both"/>
        <w:rPr>
          <w:bCs/>
          <w:szCs w:val="24"/>
        </w:rPr>
      </w:pPr>
      <w:r w:rsidRPr="00771FC8">
        <w:rPr>
          <w:bCs/>
          <w:szCs w:val="24"/>
        </w:rPr>
        <w:t>O</w:t>
      </w:r>
      <w:r>
        <w:rPr>
          <w:bCs/>
          <w:szCs w:val="24"/>
        </w:rPr>
        <w:t xml:space="preserve"> </w:t>
      </w:r>
      <w:r w:rsidR="00BE0F11" w:rsidRPr="00771FC8">
        <w:rPr>
          <w:bCs/>
          <w:szCs w:val="24"/>
        </w:rPr>
        <w:t>bloco 4</w:t>
      </w:r>
      <w:r w:rsidR="000D3AA9">
        <w:rPr>
          <w:bCs/>
          <w:szCs w:val="24"/>
        </w:rPr>
        <w:t>,</w:t>
      </w:r>
      <w:r w:rsidR="00BE0F11" w:rsidRPr="00771FC8">
        <w:rPr>
          <w:bCs/>
          <w:szCs w:val="24"/>
        </w:rPr>
        <w:t xml:space="preserve"> com informação estática </w:t>
      </w:r>
      <w:r w:rsidR="0095022C" w:rsidRPr="00771FC8">
        <w:rPr>
          <w:bCs/>
          <w:szCs w:val="24"/>
        </w:rPr>
        <w:t>que vem complementar a caracterização já enviada dos contratos/instrumentos e</w:t>
      </w:r>
      <w:r w:rsidR="00D82D5F" w:rsidRPr="00771FC8">
        <w:rPr>
          <w:bCs/>
          <w:szCs w:val="24"/>
        </w:rPr>
        <w:t>m D+4</w:t>
      </w:r>
      <w:r w:rsidR="00B677DA" w:rsidRPr="00771FC8">
        <w:rPr>
          <w:bCs/>
          <w:szCs w:val="24"/>
        </w:rPr>
        <w:t>;</w:t>
      </w:r>
    </w:p>
    <w:p w14:paraId="4B05A139" w14:textId="6277007E" w:rsidR="00BE0F11" w:rsidRPr="00771FC8" w:rsidRDefault="007A4FD2" w:rsidP="004909DF">
      <w:pPr>
        <w:pStyle w:val="ListParagraph"/>
        <w:numPr>
          <w:ilvl w:val="0"/>
          <w:numId w:val="2"/>
        </w:numPr>
        <w:jc w:val="both"/>
        <w:rPr>
          <w:bCs/>
          <w:szCs w:val="24"/>
        </w:rPr>
      </w:pPr>
      <w:r w:rsidRPr="00771FC8">
        <w:rPr>
          <w:bCs/>
          <w:szCs w:val="24"/>
        </w:rPr>
        <w:t>o</w:t>
      </w:r>
      <w:r w:rsidR="00BE0F11" w:rsidRPr="00771FC8">
        <w:rPr>
          <w:bCs/>
          <w:szCs w:val="24"/>
        </w:rPr>
        <w:t xml:space="preserve"> bloco 5</w:t>
      </w:r>
      <w:r w:rsidR="007C17AA">
        <w:rPr>
          <w:bCs/>
          <w:szCs w:val="24"/>
        </w:rPr>
        <w:t>,</w:t>
      </w:r>
      <w:r w:rsidR="00BE0F11" w:rsidRPr="00771FC8">
        <w:rPr>
          <w:bCs/>
          <w:szCs w:val="24"/>
        </w:rPr>
        <w:t xml:space="preserve"> com informação</w:t>
      </w:r>
      <w:r w:rsidR="00FB2458" w:rsidRPr="00771FC8">
        <w:rPr>
          <w:bCs/>
          <w:szCs w:val="24"/>
        </w:rPr>
        <w:t xml:space="preserve"> </w:t>
      </w:r>
      <w:r w:rsidR="007C17AA">
        <w:rPr>
          <w:bCs/>
          <w:szCs w:val="24"/>
        </w:rPr>
        <w:t xml:space="preserve">financeira </w:t>
      </w:r>
      <w:r w:rsidR="00FB2458" w:rsidRPr="00771FC8">
        <w:rPr>
          <w:bCs/>
          <w:szCs w:val="24"/>
        </w:rPr>
        <w:t xml:space="preserve">periódica </w:t>
      </w:r>
      <w:r w:rsidR="00BB7C4B" w:rsidRPr="00771FC8">
        <w:rPr>
          <w:bCs/>
          <w:szCs w:val="24"/>
        </w:rPr>
        <w:t>relacionada com cada um dos contratos/</w:t>
      </w:r>
      <w:r w:rsidR="00026D5D" w:rsidRPr="00771FC8">
        <w:rPr>
          <w:bCs/>
          <w:szCs w:val="24"/>
        </w:rPr>
        <w:t>instrumentos</w:t>
      </w:r>
      <w:r w:rsidR="00B677DA" w:rsidRPr="00771FC8">
        <w:rPr>
          <w:bCs/>
          <w:szCs w:val="24"/>
        </w:rPr>
        <w:t>;</w:t>
      </w:r>
    </w:p>
    <w:p w14:paraId="15AE3D00" w14:textId="237642E5" w:rsidR="00BE0F11" w:rsidRPr="00771FC8" w:rsidRDefault="007A4FD2" w:rsidP="004909DF">
      <w:pPr>
        <w:pStyle w:val="ListParagraph"/>
        <w:numPr>
          <w:ilvl w:val="0"/>
          <w:numId w:val="2"/>
        </w:numPr>
        <w:jc w:val="both"/>
        <w:rPr>
          <w:bCs/>
          <w:szCs w:val="24"/>
        </w:rPr>
      </w:pPr>
      <w:r w:rsidRPr="00771FC8">
        <w:rPr>
          <w:bCs/>
          <w:szCs w:val="24"/>
        </w:rPr>
        <w:lastRenderedPageBreak/>
        <w:t>o</w:t>
      </w:r>
      <w:r w:rsidR="00477CF8" w:rsidRPr="00771FC8">
        <w:rPr>
          <w:bCs/>
          <w:szCs w:val="24"/>
        </w:rPr>
        <w:t xml:space="preserve"> bloco 7</w:t>
      </w:r>
      <w:r w:rsidR="004B6267">
        <w:rPr>
          <w:bCs/>
          <w:szCs w:val="24"/>
        </w:rPr>
        <w:t>,</w:t>
      </w:r>
      <w:r w:rsidR="00477CF8" w:rsidRPr="00771FC8">
        <w:rPr>
          <w:bCs/>
          <w:szCs w:val="24"/>
        </w:rPr>
        <w:t xml:space="preserve"> com informação </w:t>
      </w:r>
      <w:r w:rsidR="00344340" w:rsidRPr="00771FC8">
        <w:rPr>
          <w:bCs/>
          <w:szCs w:val="24"/>
        </w:rPr>
        <w:t xml:space="preserve">periódica </w:t>
      </w:r>
      <w:r w:rsidR="00477CF8" w:rsidRPr="00771FC8">
        <w:rPr>
          <w:bCs/>
          <w:szCs w:val="24"/>
        </w:rPr>
        <w:t>relativa</w:t>
      </w:r>
      <w:r w:rsidR="00003F7B" w:rsidRPr="00771FC8">
        <w:rPr>
          <w:bCs/>
          <w:szCs w:val="24"/>
        </w:rPr>
        <w:t xml:space="preserve"> </w:t>
      </w:r>
      <w:r w:rsidR="00B10C63" w:rsidRPr="00771FC8">
        <w:rPr>
          <w:bCs/>
          <w:szCs w:val="24"/>
        </w:rPr>
        <w:t>a riscos da entidade</w:t>
      </w:r>
      <w:r w:rsidR="00477CF8" w:rsidRPr="00771FC8">
        <w:rPr>
          <w:bCs/>
          <w:szCs w:val="24"/>
        </w:rPr>
        <w:t>.</w:t>
      </w:r>
    </w:p>
    <w:p w14:paraId="74D0CB25" w14:textId="264E7346" w:rsidR="003237FC" w:rsidRPr="00771FC8" w:rsidRDefault="003237FC" w:rsidP="003237FC">
      <w:pPr>
        <w:rPr>
          <w:b/>
          <w:szCs w:val="24"/>
        </w:rPr>
      </w:pPr>
      <w:r w:rsidRPr="00771FC8">
        <w:rPr>
          <w:b/>
          <w:szCs w:val="24"/>
        </w:rPr>
        <w:t xml:space="preserve">Momento </w:t>
      </w:r>
      <w:r w:rsidR="00C24AAD" w:rsidRPr="00771FC8">
        <w:rPr>
          <w:b/>
          <w:szCs w:val="24"/>
        </w:rPr>
        <w:t>5</w:t>
      </w:r>
      <w:r w:rsidRPr="00771FC8">
        <w:rPr>
          <w:b/>
          <w:szCs w:val="24"/>
        </w:rPr>
        <w:t xml:space="preserve"> (D+10)</w:t>
      </w:r>
    </w:p>
    <w:p w14:paraId="14625CD8" w14:textId="2AA91069" w:rsidR="00477CF8" w:rsidRPr="00771FC8" w:rsidRDefault="00FB7893" w:rsidP="00477CF8">
      <w:pPr>
        <w:jc w:val="both"/>
        <w:rPr>
          <w:bCs/>
          <w:szCs w:val="24"/>
        </w:rPr>
      </w:pPr>
      <w:r w:rsidRPr="00771FC8">
        <w:rPr>
          <w:bCs/>
          <w:szCs w:val="24"/>
        </w:rPr>
        <w:t xml:space="preserve">Nesta </w:t>
      </w:r>
      <w:r w:rsidR="00EF01E7" w:rsidRPr="00771FC8">
        <w:rPr>
          <w:bCs/>
          <w:szCs w:val="24"/>
        </w:rPr>
        <w:t>f</w:t>
      </w:r>
      <w:r w:rsidRPr="00771FC8">
        <w:rPr>
          <w:bCs/>
          <w:szCs w:val="24"/>
        </w:rPr>
        <w:t>ase</w:t>
      </w:r>
      <w:r w:rsidR="00477CF8" w:rsidRPr="00771FC8">
        <w:rPr>
          <w:bCs/>
          <w:szCs w:val="24"/>
        </w:rPr>
        <w:t xml:space="preserve"> são </w:t>
      </w:r>
      <w:r w:rsidRPr="00771FC8">
        <w:rPr>
          <w:bCs/>
          <w:szCs w:val="24"/>
        </w:rPr>
        <w:t>enviadas ao BdP informações complementares relativas a</w:t>
      </w:r>
      <w:r w:rsidR="00477CF8" w:rsidRPr="00771FC8">
        <w:rPr>
          <w:bCs/>
          <w:szCs w:val="24"/>
        </w:rPr>
        <w:t xml:space="preserve"> três blocos</w:t>
      </w:r>
      <w:r w:rsidR="00B12347" w:rsidRPr="00771FC8">
        <w:rPr>
          <w:bCs/>
          <w:szCs w:val="24"/>
        </w:rPr>
        <w:t xml:space="preserve"> já </w:t>
      </w:r>
      <w:r w:rsidR="00181663" w:rsidRPr="00771FC8">
        <w:rPr>
          <w:bCs/>
          <w:szCs w:val="24"/>
        </w:rPr>
        <w:t>enviados</w:t>
      </w:r>
      <w:r w:rsidR="00477CF8" w:rsidRPr="00771FC8">
        <w:rPr>
          <w:bCs/>
          <w:szCs w:val="24"/>
        </w:rPr>
        <w:t>:</w:t>
      </w:r>
    </w:p>
    <w:p w14:paraId="1C909793" w14:textId="6E3415EB" w:rsidR="00477CF8" w:rsidRPr="00771FC8" w:rsidRDefault="007A4FD2" w:rsidP="004909DF">
      <w:pPr>
        <w:pStyle w:val="ListParagraph"/>
        <w:numPr>
          <w:ilvl w:val="0"/>
          <w:numId w:val="2"/>
        </w:numPr>
        <w:jc w:val="both"/>
        <w:rPr>
          <w:bCs/>
          <w:szCs w:val="24"/>
        </w:rPr>
      </w:pPr>
      <w:r w:rsidRPr="00771FC8">
        <w:rPr>
          <w:bCs/>
          <w:szCs w:val="24"/>
        </w:rPr>
        <w:t>o</w:t>
      </w:r>
      <w:r w:rsidR="00477CF8" w:rsidRPr="00771FC8">
        <w:rPr>
          <w:bCs/>
          <w:szCs w:val="24"/>
        </w:rPr>
        <w:t xml:space="preserve"> bloco 1 (CENT) com informação estática relativa </w:t>
      </w:r>
      <w:r w:rsidR="006972EC" w:rsidRPr="00771FC8">
        <w:rPr>
          <w:bCs/>
          <w:szCs w:val="24"/>
        </w:rPr>
        <w:t>a Vendas de Carteiras</w:t>
      </w:r>
      <w:r w:rsidR="004E373E" w:rsidRPr="00771FC8">
        <w:rPr>
          <w:bCs/>
          <w:szCs w:val="24"/>
        </w:rPr>
        <w:t>;</w:t>
      </w:r>
    </w:p>
    <w:p w14:paraId="7213925B" w14:textId="4470A830" w:rsidR="00477CF8" w:rsidRPr="00771FC8" w:rsidRDefault="007A4FD2" w:rsidP="004909DF">
      <w:pPr>
        <w:pStyle w:val="ListParagraph"/>
        <w:numPr>
          <w:ilvl w:val="0"/>
          <w:numId w:val="2"/>
        </w:numPr>
        <w:jc w:val="both"/>
        <w:rPr>
          <w:bCs/>
          <w:szCs w:val="24"/>
        </w:rPr>
      </w:pPr>
      <w:r w:rsidRPr="00771FC8">
        <w:rPr>
          <w:bCs/>
          <w:szCs w:val="24"/>
        </w:rPr>
        <w:t>o</w:t>
      </w:r>
      <w:r w:rsidR="00477CF8" w:rsidRPr="00771FC8">
        <w:rPr>
          <w:bCs/>
          <w:szCs w:val="24"/>
        </w:rPr>
        <w:t xml:space="preserve"> bloco 2 (CCIN) com informação</w:t>
      </w:r>
      <w:r w:rsidR="00605ACA" w:rsidRPr="00771FC8">
        <w:rPr>
          <w:bCs/>
          <w:szCs w:val="24"/>
        </w:rPr>
        <w:t xml:space="preserve"> estática</w:t>
      </w:r>
      <w:r w:rsidR="00477CF8" w:rsidRPr="00771FC8">
        <w:rPr>
          <w:bCs/>
          <w:szCs w:val="24"/>
        </w:rPr>
        <w:t xml:space="preserve"> relativa </w:t>
      </w:r>
      <w:r w:rsidR="004F13A7" w:rsidRPr="00771FC8">
        <w:rPr>
          <w:bCs/>
          <w:szCs w:val="24"/>
        </w:rPr>
        <w:t>à caraterização dos contratos/instrumentos reportados;</w:t>
      </w:r>
    </w:p>
    <w:p w14:paraId="00AD5C58" w14:textId="2B85FC14" w:rsidR="004A62B9" w:rsidRPr="00771FC8" w:rsidRDefault="007A4FD2" w:rsidP="004909DF">
      <w:pPr>
        <w:pStyle w:val="ListParagraph"/>
        <w:numPr>
          <w:ilvl w:val="0"/>
          <w:numId w:val="2"/>
        </w:numPr>
        <w:jc w:val="both"/>
        <w:rPr>
          <w:bCs/>
          <w:szCs w:val="24"/>
        </w:rPr>
      </w:pPr>
      <w:r w:rsidRPr="00771FC8">
        <w:rPr>
          <w:bCs/>
          <w:szCs w:val="24"/>
        </w:rPr>
        <w:t>o</w:t>
      </w:r>
      <w:r w:rsidR="00477CF8" w:rsidRPr="00771FC8">
        <w:rPr>
          <w:bCs/>
          <w:szCs w:val="24"/>
        </w:rPr>
        <w:t xml:space="preserve"> bloco 5 (CINA) com informação</w:t>
      </w:r>
      <w:r w:rsidR="00605ACA" w:rsidRPr="00771FC8">
        <w:rPr>
          <w:bCs/>
          <w:szCs w:val="24"/>
        </w:rPr>
        <w:t xml:space="preserve"> periódica de instrumentos</w:t>
      </w:r>
      <w:r w:rsidR="00477CF8" w:rsidRPr="00771FC8">
        <w:rPr>
          <w:bCs/>
          <w:szCs w:val="24"/>
        </w:rPr>
        <w:t xml:space="preserve"> relativa </w:t>
      </w:r>
      <w:r w:rsidR="004A62B9" w:rsidRPr="00771FC8">
        <w:rPr>
          <w:bCs/>
          <w:szCs w:val="24"/>
        </w:rPr>
        <w:t>a finalização de contratos</w:t>
      </w:r>
      <w:r w:rsidR="00477CF8" w:rsidRPr="00771FC8">
        <w:rPr>
          <w:bCs/>
          <w:szCs w:val="24"/>
        </w:rPr>
        <w:t>.</w:t>
      </w:r>
    </w:p>
    <w:p w14:paraId="3C59EDEF" w14:textId="5A3903B7" w:rsidR="001465C4" w:rsidRPr="00771FC8" w:rsidRDefault="00A71032" w:rsidP="00A11C94">
      <w:pPr>
        <w:rPr>
          <w:b/>
          <w:szCs w:val="24"/>
        </w:rPr>
      </w:pPr>
      <w:bookmarkStart w:id="12" w:name="_Hlk133413007"/>
      <w:r w:rsidRPr="00771FC8">
        <w:rPr>
          <w:b/>
          <w:szCs w:val="24"/>
        </w:rPr>
        <w:t xml:space="preserve">Momento </w:t>
      </w:r>
      <w:r w:rsidR="00C24AAD" w:rsidRPr="00771FC8">
        <w:rPr>
          <w:b/>
          <w:szCs w:val="24"/>
        </w:rPr>
        <w:t>6</w:t>
      </w:r>
      <w:r w:rsidRPr="00771FC8">
        <w:rPr>
          <w:b/>
          <w:szCs w:val="24"/>
        </w:rPr>
        <w:t xml:space="preserve"> (D+</w:t>
      </w:r>
      <w:r w:rsidR="00B563EC" w:rsidRPr="00771FC8">
        <w:rPr>
          <w:b/>
          <w:szCs w:val="24"/>
        </w:rPr>
        <w:t>15</w:t>
      </w:r>
      <w:r w:rsidRPr="00771FC8">
        <w:rPr>
          <w:b/>
          <w:szCs w:val="24"/>
        </w:rPr>
        <w:t>)</w:t>
      </w:r>
      <w:r w:rsidR="003A38B2">
        <w:rPr>
          <w:b/>
          <w:szCs w:val="24"/>
        </w:rPr>
        <w:t xml:space="preserve"> só ocorre trimestralmente</w:t>
      </w:r>
    </w:p>
    <w:p w14:paraId="6C90B506" w14:textId="758E8F88" w:rsidR="0070563F" w:rsidRPr="00771FC8" w:rsidRDefault="0070563F" w:rsidP="00A11C94">
      <w:pPr>
        <w:rPr>
          <w:bCs/>
          <w:szCs w:val="24"/>
        </w:rPr>
      </w:pPr>
      <w:r w:rsidRPr="00771FC8">
        <w:rPr>
          <w:bCs/>
          <w:szCs w:val="24"/>
        </w:rPr>
        <w:t>Finalmente são enviados ao BdP os últimos dois blocos em falta:</w:t>
      </w:r>
    </w:p>
    <w:p w14:paraId="242F4442" w14:textId="635C0498" w:rsidR="0070563F" w:rsidRPr="00771FC8" w:rsidRDefault="007A4FD2" w:rsidP="004909DF">
      <w:pPr>
        <w:pStyle w:val="ListParagraph"/>
        <w:numPr>
          <w:ilvl w:val="0"/>
          <w:numId w:val="2"/>
        </w:numPr>
        <w:rPr>
          <w:bCs/>
          <w:szCs w:val="24"/>
        </w:rPr>
      </w:pPr>
      <w:r w:rsidRPr="00771FC8">
        <w:rPr>
          <w:bCs/>
          <w:szCs w:val="24"/>
        </w:rPr>
        <w:t>o</w:t>
      </w:r>
      <w:r w:rsidR="0070563F" w:rsidRPr="00771FC8">
        <w:rPr>
          <w:bCs/>
          <w:szCs w:val="24"/>
        </w:rPr>
        <w:t xml:space="preserve"> Bloco 6 (CINA)</w:t>
      </w:r>
      <w:r w:rsidR="001058D3" w:rsidRPr="00771FC8">
        <w:rPr>
          <w:bCs/>
          <w:szCs w:val="24"/>
        </w:rPr>
        <w:t xml:space="preserve"> com informação </w:t>
      </w:r>
      <w:r w:rsidR="00000AF5" w:rsidRPr="00771FC8">
        <w:rPr>
          <w:bCs/>
          <w:szCs w:val="24"/>
        </w:rPr>
        <w:t>periódica de instrumentos</w:t>
      </w:r>
      <w:r w:rsidR="00A009D0" w:rsidRPr="00771FC8">
        <w:rPr>
          <w:bCs/>
          <w:szCs w:val="24"/>
        </w:rPr>
        <w:t xml:space="preserve"> relativo a </w:t>
      </w:r>
      <w:r w:rsidR="00230CBC" w:rsidRPr="00771FC8">
        <w:rPr>
          <w:bCs/>
          <w:szCs w:val="24"/>
        </w:rPr>
        <w:t>informação contabilística.</w:t>
      </w:r>
    </w:p>
    <w:p w14:paraId="6BE880B8" w14:textId="05263317" w:rsidR="00FC4CE9" w:rsidRPr="00944B19" w:rsidRDefault="007A4FD2" w:rsidP="00396535">
      <w:pPr>
        <w:pStyle w:val="ListParagraph"/>
        <w:numPr>
          <w:ilvl w:val="0"/>
          <w:numId w:val="2"/>
        </w:numPr>
        <w:spacing w:before="0"/>
        <w:rPr>
          <w:bCs/>
          <w:szCs w:val="24"/>
        </w:rPr>
      </w:pPr>
      <w:r w:rsidRPr="00944B19">
        <w:rPr>
          <w:bCs/>
          <w:szCs w:val="24"/>
        </w:rPr>
        <w:t>o</w:t>
      </w:r>
      <w:r w:rsidR="0070563F" w:rsidRPr="00944B19">
        <w:rPr>
          <w:bCs/>
          <w:szCs w:val="24"/>
        </w:rPr>
        <w:t xml:space="preserve"> Bloco 8 (CINA)</w:t>
      </w:r>
      <w:r w:rsidR="00A009D0" w:rsidRPr="00944B19">
        <w:rPr>
          <w:bCs/>
          <w:szCs w:val="24"/>
        </w:rPr>
        <w:t xml:space="preserve"> com informação periódica de instrumentos</w:t>
      </w:r>
      <w:r w:rsidR="00F14C01" w:rsidRPr="00944B19">
        <w:rPr>
          <w:bCs/>
          <w:szCs w:val="24"/>
        </w:rPr>
        <w:t xml:space="preserve"> relativo a risco de </w:t>
      </w:r>
      <w:r w:rsidR="0057128F" w:rsidRPr="00944B19">
        <w:rPr>
          <w:bCs/>
          <w:szCs w:val="24"/>
        </w:rPr>
        <w:t>instrumento</w:t>
      </w:r>
      <w:r w:rsidR="00610633" w:rsidRPr="00944B19">
        <w:rPr>
          <w:bCs/>
          <w:szCs w:val="24"/>
        </w:rPr>
        <w:t>.</w:t>
      </w:r>
      <w:bookmarkEnd w:id="12"/>
      <w:r w:rsidR="00FC4CE9" w:rsidRPr="00771FC8">
        <w:br w:type="page"/>
      </w:r>
    </w:p>
    <w:p w14:paraId="5833F56B" w14:textId="3787B2F0" w:rsidR="00D05C38" w:rsidRPr="00771FC8" w:rsidRDefault="00F679A8" w:rsidP="003276B2">
      <w:pPr>
        <w:pStyle w:val="Heading1"/>
      </w:pPr>
      <w:bookmarkStart w:id="13" w:name="_Toc133913168"/>
      <w:r w:rsidRPr="00771FC8">
        <w:lastRenderedPageBreak/>
        <w:t>Descri</w:t>
      </w:r>
      <w:r w:rsidR="007646D3" w:rsidRPr="00771FC8">
        <w:t>ção do processo</w:t>
      </w:r>
      <w:bookmarkEnd w:id="13"/>
    </w:p>
    <w:p w14:paraId="5C5AF8B0" w14:textId="77777777" w:rsidR="007D07A3" w:rsidRPr="00771FC8" w:rsidRDefault="007D07A3" w:rsidP="007D07A3">
      <w:pPr>
        <w:autoSpaceDE w:val="0"/>
        <w:autoSpaceDN w:val="0"/>
        <w:adjustRightInd w:val="0"/>
        <w:spacing w:before="0" w:after="0" w:line="240" w:lineRule="auto"/>
        <w:ind w:left="708"/>
        <w:rPr>
          <w:rFonts w:ascii="Courier New" w:hAnsi="Courier New" w:cs="Courier New"/>
          <w:color w:val="000000"/>
          <w:sz w:val="22"/>
          <w:shd w:val="clear" w:color="auto" w:fill="FFFFFF"/>
        </w:rPr>
      </w:pPr>
    </w:p>
    <w:p w14:paraId="3B914A93" w14:textId="2ADDFCA8" w:rsidR="00767E5E" w:rsidRPr="00771FC8" w:rsidRDefault="00796AF7" w:rsidP="00610253">
      <w:pPr>
        <w:pStyle w:val="Heading2"/>
        <w:jc w:val="both"/>
      </w:pPr>
      <w:bookmarkStart w:id="14" w:name="_Toc133913169"/>
      <w:r w:rsidRPr="00771FC8">
        <w:t xml:space="preserve">Obtenção da informação na </w:t>
      </w:r>
      <w:r w:rsidR="007A3956" w:rsidRPr="00771FC8">
        <w:t>orige</w:t>
      </w:r>
      <w:r w:rsidR="00D24D76" w:rsidRPr="00771FC8">
        <w:t>m</w:t>
      </w:r>
      <w:bookmarkEnd w:id="14"/>
    </w:p>
    <w:p w14:paraId="751C7283" w14:textId="133A368E" w:rsidR="00BD6A9D" w:rsidRPr="00771FC8" w:rsidRDefault="00FA65E3" w:rsidP="00610253">
      <w:pPr>
        <w:jc w:val="both"/>
      </w:pPr>
      <w:r w:rsidRPr="00771FC8">
        <w:t>O</w:t>
      </w:r>
      <w:r w:rsidR="008B46C5">
        <w:t>s dados necessários a</w:t>
      </w:r>
      <w:r w:rsidR="00197D5A" w:rsidRPr="00771FC8">
        <w:t>o reporte d</w:t>
      </w:r>
      <w:r w:rsidR="008B46C5">
        <w:t>a</w:t>
      </w:r>
      <w:r w:rsidR="00197D5A" w:rsidRPr="00771FC8">
        <w:t xml:space="preserve"> CRC </w:t>
      </w:r>
      <w:r w:rsidR="008B46C5">
        <w:t xml:space="preserve">são extraídos de forma automática </w:t>
      </w:r>
      <w:r w:rsidR="006623FE" w:rsidRPr="00771FC8">
        <w:t xml:space="preserve">a partir </w:t>
      </w:r>
      <w:r w:rsidR="008B46C5">
        <w:t xml:space="preserve">de diversas </w:t>
      </w:r>
      <w:r w:rsidR="00B40EFD" w:rsidRPr="00771FC8">
        <w:t>aplicações origem</w:t>
      </w:r>
      <w:r w:rsidR="008B46C5">
        <w:t xml:space="preserve">, bem como da DW </w:t>
      </w:r>
      <w:r w:rsidR="00153EAC" w:rsidRPr="00771FC8">
        <w:t>(</w:t>
      </w:r>
      <w:r w:rsidR="00153EAC" w:rsidRPr="00771FC8">
        <w:rPr>
          <w:i/>
          <w:iCs/>
        </w:rPr>
        <w:t>Data Warehouse</w:t>
      </w:r>
      <w:r w:rsidR="00153EAC" w:rsidRPr="00771FC8">
        <w:t>)</w:t>
      </w:r>
      <w:r w:rsidR="008B46C5">
        <w:t xml:space="preserve">, com essa informação direta a ser guardada na </w:t>
      </w:r>
      <w:r w:rsidR="004C1F75" w:rsidRPr="00771FC8">
        <w:t>SA (</w:t>
      </w:r>
      <w:r w:rsidR="004C1F75" w:rsidRPr="00771FC8">
        <w:rPr>
          <w:i/>
          <w:iCs/>
        </w:rPr>
        <w:t>staging area</w:t>
      </w:r>
      <w:r w:rsidR="004C1F75" w:rsidRPr="00771FC8">
        <w:t>)</w:t>
      </w:r>
      <w:r w:rsidR="00470CDA" w:rsidRPr="00771FC8">
        <w:t xml:space="preserve">. </w:t>
      </w:r>
      <w:r w:rsidR="008B46C5">
        <w:t xml:space="preserve">Existem ainda </w:t>
      </w:r>
      <w:r w:rsidR="009F26BE">
        <w:t>treze</w:t>
      </w:r>
      <w:r w:rsidR="00720303" w:rsidRPr="00771FC8">
        <w:t xml:space="preserve"> ficheiros que </w:t>
      </w:r>
      <w:r w:rsidR="008B46C5">
        <w:t xml:space="preserve">complementam e </w:t>
      </w:r>
      <w:r w:rsidR="00720303" w:rsidRPr="00771FC8">
        <w:t xml:space="preserve">são dados como </w:t>
      </w:r>
      <w:r w:rsidR="00720303" w:rsidRPr="00771FC8">
        <w:rPr>
          <w:i/>
          <w:iCs/>
        </w:rPr>
        <w:t>input</w:t>
      </w:r>
      <w:r w:rsidR="00720303" w:rsidRPr="00771FC8">
        <w:t xml:space="preserve"> manual</w:t>
      </w:r>
      <w:r w:rsidR="009E2ED6" w:rsidRPr="00771FC8">
        <w:t xml:space="preserve"> à SA</w:t>
      </w:r>
      <w:r w:rsidR="00720303" w:rsidRPr="00771FC8">
        <w:t>.</w:t>
      </w:r>
    </w:p>
    <w:p w14:paraId="0611CD23" w14:textId="0A8A2A24" w:rsidR="00BA430E" w:rsidRDefault="005D3DF9" w:rsidP="00610253">
      <w:pPr>
        <w:jc w:val="both"/>
      </w:pPr>
      <w:r>
        <w:t xml:space="preserve">Os </w:t>
      </w:r>
      <w:r w:rsidR="003B751E" w:rsidRPr="00771FC8">
        <w:t>ficheiros</w:t>
      </w:r>
      <w:r w:rsidR="00330485" w:rsidRPr="00771FC8">
        <w:t xml:space="preserve"> </w:t>
      </w:r>
      <w:r>
        <w:t xml:space="preserve">que constituem inputs </w:t>
      </w:r>
      <w:r w:rsidR="00330485" w:rsidRPr="00771FC8">
        <w:t>manuais</w:t>
      </w:r>
      <w:r w:rsidR="00BA430E" w:rsidRPr="00771FC8">
        <w:t xml:space="preserve"> </w:t>
      </w:r>
      <w:r w:rsidR="009F26BE">
        <w:t>estão elencados e descritos na tabela seguinte.</w:t>
      </w:r>
    </w:p>
    <w:p w14:paraId="29964E38" w14:textId="6C6C8CB3" w:rsidR="009F26BE" w:rsidRPr="00771FC8" w:rsidRDefault="009F26BE" w:rsidP="00610253">
      <w:pPr>
        <w:jc w:val="both"/>
      </w:pPr>
      <w:r w:rsidRPr="009F26BE">
        <w:rPr>
          <w:noProof/>
        </w:rPr>
        <w:drawing>
          <wp:inline distT="0" distB="0" distL="0" distR="0" wp14:anchorId="59A11534" wp14:editId="6C048193">
            <wp:extent cx="5400040" cy="1450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06D2" w14:textId="4D4F29FA" w:rsidR="00481294" w:rsidRPr="00771FC8" w:rsidRDefault="00A84B8B" w:rsidP="00481294">
      <w:pPr>
        <w:jc w:val="both"/>
      </w:pPr>
      <w:r w:rsidRPr="00771FC8">
        <w:t xml:space="preserve">Estão a ser estudadas ações para </w:t>
      </w:r>
      <w:r w:rsidR="008B46C5">
        <w:t xml:space="preserve">ver da viabilidade de </w:t>
      </w:r>
      <w:r w:rsidRPr="00771FC8">
        <w:t>automatiza</w:t>
      </w:r>
      <w:r w:rsidR="008B46C5">
        <w:t xml:space="preserve">r pelo menos parte dos </w:t>
      </w:r>
      <w:r w:rsidR="00186EFA" w:rsidRPr="00771FC8">
        <w:t xml:space="preserve">ficheiros </w:t>
      </w:r>
      <w:r w:rsidR="00E9324C" w:rsidRPr="00771FC8">
        <w:t>de inputs manuais.</w:t>
      </w:r>
    </w:p>
    <w:p w14:paraId="0F1AE362" w14:textId="14B16F42" w:rsidR="00C43EDD" w:rsidRPr="00771FC8" w:rsidRDefault="00C43EDD" w:rsidP="00C43EDD">
      <w:pPr>
        <w:jc w:val="both"/>
      </w:pPr>
      <w:r w:rsidRPr="00771FC8">
        <w:t>É possível seguir a traçabilidade d</w:t>
      </w:r>
      <w:r w:rsidR="008B46C5">
        <w:t>e todos os</w:t>
      </w:r>
      <w:r w:rsidRPr="00771FC8">
        <w:t xml:space="preserve"> dados</w:t>
      </w:r>
      <w:r w:rsidR="008B46C5">
        <w:t xml:space="preserve"> </w:t>
      </w:r>
      <w:r w:rsidR="00F65A95" w:rsidRPr="00F65A95">
        <w:rPr>
          <w:i/>
          <w:iCs/>
        </w:rPr>
        <w:t>end-to-end</w:t>
      </w:r>
      <w:r w:rsidR="00F65A95">
        <w:t xml:space="preserve"> </w:t>
      </w:r>
      <w:r w:rsidRPr="00771FC8">
        <w:t xml:space="preserve">segundo o documento próprio para o efeito </w:t>
      </w:r>
      <w:r w:rsidR="00F65A95">
        <w:t>e disponível para consulta junto de IT</w:t>
      </w:r>
      <w:r w:rsidR="000F5912" w:rsidRPr="00771FC8">
        <w:t>.</w:t>
      </w:r>
      <w:r w:rsidR="00F3718B">
        <w:t xml:space="preserve"> É ainda possível consultar outra documentação técnica da CRC.</w:t>
      </w:r>
    </w:p>
    <w:p w14:paraId="01BB0F88" w14:textId="0C13DE56" w:rsidR="002760ED" w:rsidRPr="00771FC8" w:rsidRDefault="002760ED" w:rsidP="002760ED">
      <w:pPr>
        <w:pStyle w:val="Heading2"/>
      </w:pPr>
      <w:bookmarkStart w:id="15" w:name="_Toc499037889"/>
      <w:bookmarkStart w:id="16" w:name="_Toc502668489"/>
      <w:bookmarkStart w:id="17" w:name="_Toc133913170"/>
      <w:r w:rsidRPr="00771FC8">
        <w:t>Tratamento da informa</w:t>
      </w:r>
      <w:r w:rsidR="006F3382" w:rsidRPr="00771FC8">
        <w:t>ção</w:t>
      </w:r>
      <w:bookmarkEnd w:id="15"/>
      <w:bookmarkEnd w:id="16"/>
      <w:r w:rsidR="00564DDE" w:rsidRPr="00771FC8">
        <w:t xml:space="preserve"> e produção do reporte</w:t>
      </w:r>
      <w:bookmarkEnd w:id="17"/>
    </w:p>
    <w:p w14:paraId="14ED26C9" w14:textId="17D9C570" w:rsidR="00C73D90" w:rsidRPr="00771FC8" w:rsidRDefault="00AA03A6" w:rsidP="00AA03A6">
      <w:pPr>
        <w:jc w:val="both"/>
      </w:pPr>
      <w:r>
        <w:t xml:space="preserve">O processo de </w:t>
      </w:r>
      <w:r w:rsidR="009B5F7B" w:rsidRPr="00771FC8">
        <w:t xml:space="preserve">tratamento de informação ao nível </w:t>
      </w:r>
      <w:r w:rsidR="005A4322" w:rsidRPr="00771FC8">
        <w:t>d</w:t>
      </w:r>
      <w:r w:rsidR="009B5F7B" w:rsidRPr="00771FC8">
        <w:t xml:space="preserve">o reporte </w:t>
      </w:r>
      <w:r w:rsidR="005A4322" w:rsidRPr="00771FC8">
        <w:t>de CRC</w:t>
      </w:r>
      <w:r>
        <w:t xml:space="preserve"> inicia</w:t>
      </w:r>
      <w:r w:rsidR="00E81B97" w:rsidRPr="00771FC8">
        <w:t xml:space="preserve">-se com a extração da informação dos sistemas operacionais identificados no </w:t>
      </w:r>
      <w:r w:rsidR="007E6100" w:rsidRPr="00771FC8">
        <w:t>capítulo</w:t>
      </w:r>
      <w:r w:rsidR="00E81B97" w:rsidRPr="00771FC8">
        <w:t xml:space="preserve"> </w:t>
      </w:r>
      <w:r w:rsidR="00C73D90" w:rsidRPr="00771FC8">
        <w:t xml:space="preserve">4.1 – Obtenção da informação na Origem, onde é </w:t>
      </w:r>
      <w:r w:rsidR="00BE7F50" w:rsidRPr="00771FC8">
        <w:t xml:space="preserve">executada </w:t>
      </w:r>
      <w:r w:rsidR="00C73D90" w:rsidRPr="00771FC8">
        <w:t xml:space="preserve">uma cópia direta das tabelas existentes nos sistemas para </w:t>
      </w:r>
      <w:r w:rsidR="002417B7" w:rsidRPr="00771FC8">
        <w:t xml:space="preserve">a </w:t>
      </w:r>
      <w:r w:rsidR="00E053B8" w:rsidRPr="00771FC8">
        <w:t>SA</w:t>
      </w:r>
      <w:r w:rsidR="00F906D1" w:rsidRPr="00771FC8">
        <w:t xml:space="preserve">, que armazena os </w:t>
      </w:r>
      <w:r w:rsidR="00077A55" w:rsidRPr="00771FC8">
        <w:t>dados extraídos das aplicações locais.</w:t>
      </w:r>
    </w:p>
    <w:p w14:paraId="5370A4E6" w14:textId="187824D8" w:rsidR="00E80BC1" w:rsidRPr="00771FC8" w:rsidRDefault="00B22C73" w:rsidP="00C73D90">
      <w:pPr>
        <w:jc w:val="both"/>
      </w:pPr>
      <w:r w:rsidRPr="00771FC8">
        <w:t>Assim que as tabelas são carregadas,</w:t>
      </w:r>
      <w:r w:rsidR="00562F07" w:rsidRPr="00771FC8">
        <w:t xml:space="preserve"> existe uma leitura</w:t>
      </w:r>
      <w:r w:rsidR="00CF4671" w:rsidRPr="00771FC8">
        <w:t xml:space="preserve"> da</w:t>
      </w:r>
      <w:r w:rsidR="004737BB" w:rsidRPr="00771FC8">
        <w:t xml:space="preserve"> </w:t>
      </w:r>
      <w:r w:rsidR="00861D57" w:rsidRPr="00771FC8">
        <w:t>SA por parte d</w:t>
      </w:r>
      <w:r w:rsidR="00D248D7" w:rsidRPr="00771FC8">
        <w:t>o sistema informático da</w:t>
      </w:r>
      <w:r w:rsidR="00861D57" w:rsidRPr="00771FC8">
        <w:t xml:space="preserve"> RC</w:t>
      </w:r>
      <w:r w:rsidR="00BA5301" w:rsidRPr="00771FC8">
        <w:t>,</w:t>
      </w:r>
      <w:r w:rsidR="00CF4671" w:rsidRPr="00771FC8">
        <w:t xml:space="preserve"> onde</w:t>
      </w:r>
      <w:r w:rsidRPr="00771FC8">
        <w:t xml:space="preserve"> est</w:t>
      </w:r>
      <w:r w:rsidR="009255DC">
        <w:t>e</w:t>
      </w:r>
      <w:r w:rsidR="00BA5301" w:rsidRPr="00771FC8">
        <w:t>,</w:t>
      </w:r>
      <w:r w:rsidRPr="00771FC8">
        <w:t xml:space="preserve"> </w:t>
      </w:r>
      <w:r w:rsidR="003D2966" w:rsidRPr="00771FC8">
        <w:t xml:space="preserve">por intermédio de </w:t>
      </w:r>
      <w:r w:rsidR="009D539B" w:rsidRPr="00771FC8">
        <w:rPr>
          <w:i/>
          <w:iCs/>
        </w:rPr>
        <w:t>stored procedures</w:t>
      </w:r>
      <w:r w:rsidR="00BA5301" w:rsidRPr="00771FC8">
        <w:rPr>
          <w:i/>
          <w:iCs/>
        </w:rPr>
        <w:t>,</w:t>
      </w:r>
      <w:r w:rsidR="009D539B" w:rsidRPr="00771FC8">
        <w:t xml:space="preserve"> transforma </w:t>
      </w:r>
      <w:r w:rsidR="00146898">
        <w:t xml:space="preserve">os dados </w:t>
      </w:r>
      <w:r w:rsidR="00733E2B" w:rsidRPr="00771FC8">
        <w:t xml:space="preserve">e </w:t>
      </w:r>
      <w:r w:rsidR="00071806" w:rsidRPr="00771FC8">
        <w:t>divid</w:t>
      </w:r>
      <w:r w:rsidR="00733E2B" w:rsidRPr="00771FC8">
        <w:t>e-</w:t>
      </w:r>
      <w:r w:rsidR="00146898">
        <w:t>os</w:t>
      </w:r>
      <w:r w:rsidR="00071806" w:rsidRPr="00771FC8">
        <w:t xml:space="preserve"> de acordo com os vários </w:t>
      </w:r>
      <w:r w:rsidR="007B44E9" w:rsidRPr="00771FC8">
        <w:t>blocos de informação.</w:t>
      </w:r>
    </w:p>
    <w:p w14:paraId="491F4353" w14:textId="4C791571" w:rsidR="003A0ACA" w:rsidRPr="00771FC8" w:rsidRDefault="000E2D48" w:rsidP="00C73D90">
      <w:pPr>
        <w:jc w:val="both"/>
        <w:rPr>
          <w:bCs/>
          <w:szCs w:val="24"/>
        </w:rPr>
      </w:pPr>
      <w:r w:rsidRPr="00771FC8">
        <w:t>Finalmente</w:t>
      </w:r>
      <w:r w:rsidR="005E2478" w:rsidRPr="00771FC8">
        <w:t>,</w:t>
      </w:r>
      <w:r w:rsidRPr="00771FC8">
        <w:t xml:space="preserve"> </w:t>
      </w:r>
      <w:r w:rsidR="00CD1F08" w:rsidRPr="00771FC8">
        <w:t xml:space="preserve">no final do processo de RC </w:t>
      </w:r>
      <w:r w:rsidR="00CC193E" w:rsidRPr="00771FC8">
        <w:t xml:space="preserve">são </w:t>
      </w:r>
      <w:r w:rsidR="00D94732" w:rsidRPr="00771FC8">
        <w:t xml:space="preserve">tratados e </w:t>
      </w:r>
      <w:r w:rsidR="00753790">
        <w:t>enviados</w:t>
      </w:r>
      <w:r w:rsidR="00F11F9A" w:rsidRPr="00771FC8">
        <w:t xml:space="preserve"> </w:t>
      </w:r>
      <w:r w:rsidRPr="00771FC8">
        <w:t>para a CRC</w:t>
      </w:r>
      <w:r w:rsidR="00191A69" w:rsidRPr="00771FC8">
        <w:t xml:space="preserve"> ficheiros</w:t>
      </w:r>
      <w:r w:rsidR="003A0D13" w:rsidRPr="00771FC8">
        <w:t xml:space="preserve"> em formato CSV</w:t>
      </w:r>
      <w:r w:rsidR="00CC193E" w:rsidRPr="00771FC8">
        <w:t>,</w:t>
      </w:r>
      <w:r w:rsidRPr="00771FC8">
        <w:t xml:space="preserve"> </w:t>
      </w:r>
      <w:r w:rsidR="00B77147" w:rsidRPr="00771FC8">
        <w:t>via</w:t>
      </w:r>
      <w:r w:rsidR="000311EC" w:rsidRPr="00771FC8">
        <w:t xml:space="preserve"> UNIX</w:t>
      </w:r>
      <w:r w:rsidR="003A0ACA" w:rsidRPr="00771FC8">
        <w:t xml:space="preserve">. </w:t>
      </w:r>
      <w:r w:rsidR="003E5F07" w:rsidRPr="00771FC8">
        <w:t>Na CRC</w:t>
      </w:r>
      <w:r w:rsidR="005E2478" w:rsidRPr="00771FC8">
        <w:t>,</w:t>
      </w:r>
      <w:r w:rsidR="003A0ACA" w:rsidRPr="00771FC8">
        <w:t xml:space="preserve"> </w:t>
      </w:r>
      <w:r w:rsidR="00515BC7" w:rsidRPr="00771FC8">
        <w:t xml:space="preserve">as várias tabelas são extraídas </w:t>
      </w:r>
      <w:r w:rsidR="00FB57E6" w:rsidRPr="00771FC8">
        <w:t>no mesmo formato</w:t>
      </w:r>
      <w:r w:rsidR="00515BC7" w:rsidRPr="00771FC8">
        <w:t xml:space="preserve"> e </w:t>
      </w:r>
      <w:r w:rsidR="002866C1" w:rsidRPr="00771FC8">
        <w:t>são carregadas n</w:t>
      </w:r>
      <w:r w:rsidR="00B77147" w:rsidRPr="00771FC8">
        <w:t>a aplicação MdR</w:t>
      </w:r>
      <w:r w:rsidR="007045F8" w:rsidRPr="00771FC8">
        <w:t xml:space="preserve">, que procura </w:t>
      </w:r>
      <w:r w:rsidR="00CE72BE" w:rsidRPr="00771FC8">
        <w:t xml:space="preserve">validar </w:t>
      </w:r>
      <w:r w:rsidR="006355F3">
        <w:t xml:space="preserve">o </w:t>
      </w:r>
      <w:r w:rsidR="006355F3">
        <w:lastRenderedPageBreak/>
        <w:t>cumprimento d</w:t>
      </w:r>
      <w:r w:rsidR="00CE72BE" w:rsidRPr="00771FC8">
        <w:t xml:space="preserve">as obrigações de </w:t>
      </w:r>
      <w:r w:rsidR="00CE72BE" w:rsidRPr="00282AD2">
        <w:rPr>
          <w:i/>
          <w:iCs/>
        </w:rPr>
        <w:t>reporting</w:t>
      </w:r>
      <w:r w:rsidR="00B77147" w:rsidRPr="00771FC8">
        <w:t>. As tabelas</w:t>
      </w:r>
      <w:r w:rsidR="00382BA7" w:rsidRPr="00771FC8">
        <w:t xml:space="preserve"> presentes na CRC são as seguintes: </w:t>
      </w:r>
      <w:r w:rsidR="006D518D">
        <w:t>Entidade (</w:t>
      </w:r>
      <w:r w:rsidR="00382BA7" w:rsidRPr="00771FC8">
        <w:rPr>
          <w:bCs/>
          <w:szCs w:val="24"/>
        </w:rPr>
        <w:t>CENT</w:t>
      </w:r>
      <w:r w:rsidR="006D518D">
        <w:rPr>
          <w:bCs/>
          <w:szCs w:val="24"/>
        </w:rPr>
        <w:t>)</w:t>
      </w:r>
      <w:r w:rsidR="00382BA7" w:rsidRPr="00771FC8">
        <w:rPr>
          <w:bCs/>
          <w:szCs w:val="24"/>
        </w:rPr>
        <w:t xml:space="preserve">, </w:t>
      </w:r>
      <w:r w:rsidR="006D518D">
        <w:rPr>
          <w:bCs/>
          <w:szCs w:val="24"/>
        </w:rPr>
        <w:t>Contrato/Instrumento (</w:t>
      </w:r>
      <w:r w:rsidR="00382BA7" w:rsidRPr="00771FC8">
        <w:rPr>
          <w:bCs/>
          <w:szCs w:val="24"/>
        </w:rPr>
        <w:t>CCIN</w:t>
      </w:r>
      <w:r w:rsidR="006D518D">
        <w:rPr>
          <w:bCs/>
          <w:szCs w:val="24"/>
        </w:rPr>
        <w:t>)</w:t>
      </w:r>
      <w:r w:rsidR="00382BA7" w:rsidRPr="00771FC8">
        <w:rPr>
          <w:bCs/>
          <w:szCs w:val="24"/>
        </w:rPr>
        <w:t xml:space="preserve">, </w:t>
      </w:r>
      <w:r w:rsidR="006D518D">
        <w:rPr>
          <w:bCs/>
          <w:szCs w:val="24"/>
        </w:rPr>
        <w:t>Proteção (</w:t>
      </w:r>
      <w:r w:rsidR="00382BA7" w:rsidRPr="00771FC8">
        <w:rPr>
          <w:bCs/>
          <w:szCs w:val="24"/>
        </w:rPr>
        <w:t>CPRT</w:t>
      </w:r>
      <w:r w:rsidR="006D518D">
        <w:rPr>
          <w:bCs/>
          <w:szCs w:val="24"/>
        </w:rPr>
        <w:t>)</w:t>
      </w:r>
      <w:r w:rsidR="00382BA7" w:rsidRPr="00771FC8">
        <w:rPr>
          <w:bCs/>
          <w:szCs w:val="24"/>
        </w:rPr>
        <w:t xml:space="preserve">, </w:t>
      </w:r>
      <w:r w:rsidR="00F24C38">
        <w:rPr>
          <w:bCs/>
          <w:szCs w:val="24"/>
        </w:rPr>
        <w:t>Complementar ao Contrato (</w:t>
      </w:r>
      <w:r w:rsidR="00382BA7" w:rsidRPr="00771FC8">
        <w:rPr>
          <w:bCs/>
          <w:szCs w:val="24"/>
        </w:rPr>
        <w:t>CICC</w:t>
      </w:r>
      <w:r w:rsidR="00451A54">
        <w:rPr>
          <w:bCs/>
          <w:szCs w:val="24"/>
        </w:rPr>
        <w:t>)</w:t>
      </w:r>
      <w:r w:rsidR="00382BA7" w:rsidRPr="00771FC8">
        <w:rPr>
          <w:bCs/>
          <w:szCs w:val="24"/>
        </w:rPr>
        <w:t xml:space="preserve">, </w:t>
      </w:r>
      <w:r w:rsidR="007B63FC">
        <w:rPr>
          <w:bCs/>
          <w:szCs w:val="24"/>
        </w:rPr>
        <w:t>Informação Financeira</w:t>
      </w:r>
      <w:r w:rsidR="001B0247">
        <w:rPr>
          <w:bCs/>
          <w:szCs w:val="24"/>
        </w:rPr>
        <w:t xml:space="preserve"> (</w:t>
      </w:r>
      <w:r w:rsidR="00382BA7" w:rsidRPr="00771FC8">
        <w:rPr>
          <w:bCs/>
          <w:szCs w:val="24"/>
        </w:rPr>
        <w:t>CINA</w:t>
      </w:r>
      <w:r w:rsidR="001B0247">
        <w:rPr>
          <w:bCs/>
          <w:szCs w:val="24"/>
        </w:rPr>
        <w:t>)</w:t>
      </w:r>
      <w:r w:rsidR="00382BA7" w:rsidRPr="00771FC8">
        <w:rPr>
          <w:bCs/>
          <w:szCs w:val="24"/>
        </w:rPr>
        <w:t xml:space="preserve"> e </w:t>
      </w:r>
      <w:r w:rsidR="006C4663">
        <w:rPr>
          <w:bCs/>
          <w:szCs w:val="24"/>
        </w:rPr>
        <w:t>Informação de Risco da Entidade (</w:t>
      </w:r>
      <w:r w:rsidR="00382BA7" w:rsidRPr="00771FC8">
        <w:rPr>
          <w:bCs/>
          <w:szCs w:val="24"/>
        </w:rPr>
        <w:t>CERA</w:t>
      </w:r>
      <w:r w:rsidR="006C4663">
        <w:rPr>
          <w:bCs/>
          <w:szCs w:val="24"/>
        </w:rPr>
        <w:t>)</w:t>
      </w:r>
      <w:r w:rsidR="003D23DD" w:rsidRPr="00771FC8">
        <w:rPr>
          <w:bCs/>
          <w:szCs w:val="24"/>
        </w:rPr>
        <w:t xml:space="preserve">, que dizem respeito </w:t>
      </w:r>
      <w:r w:rsidR="003743BA" w:rsidRPr="00771FC8">
        <w:rPr>
          <w:bCs/>
          <w:szCs w:val="24"/>
        </w:rPr>
        <w:t>aos oito blocos de informação a serem reportados ao regulador.</w:t>
      </w:r>
    </w:p>
    <w:p w14:paraId="3877A4A1" w14:textId="5292A06A" w:rsidR="0030356F" w:rsidRPr="00771FC8" w:rsidRDefault="008971CE" w:rsidP="00C73D90">
      <w:pPr>
        <w:jc w:val="both"/>
      </w:pPr>
      <w:r w:rsidRPr="00771FC8">
        <w:t xml:space="preserve">Na Aplicação MdR </w:t>
      </w:r>
      <w:r w:rsidR="00A75DC4" w:rsidRPr="00771FC8">
        <w:t>são carregados os ficheiros CSV</w:t>
      </w:r>
      <w:r w:rsidR="0039289F" w:rsidRPr="00771FC8">
        <w:t xml:space="preserve"> extraídos da CRC</w:t>
      </w:r>
      <w:r w:rsidR="00FF3D42">
        <w:t xml:space="preserve"> e executados controlos sobre a informação a reportar ao </w:t>
      </w:r>
      <w:r w:rsidR="00F44796" w:rsidRPr="00771FC8">
        <w:t>BdP</w:t>
      </w:r>
      <w:r w:rsidR="0030356F" w:rsidRPr="00771FC8">
        <w:t xml:space="preserve">. </w:t>
      </w:r>
      <w:r w:rsidR="0065155D" w:rsidRPr="00771FC8">
        <w:t xml:space="preserve">Os controlos e validações realizados são os que o </w:t>
      </w:r>
      <w:r w:rsidR="00FF3D42">
        <w:t>regulador</w:t>
      </w:r>
      <w:r w:rsidR="0065155D" w:rsidRPr="00771FC8">
        <w:t xml:space="preserve"> identifica no GATO (</w:t>
      </w:r>
      <w:r w:rsidR="00880592" w:rsidRPr="00771FC8">
        <w:t>guia de apoio técnico operacional</w:t>
      </w:r>
      <w:r w:rsidR="0065155D" w:rsidRPr="00771FC8">
        <w:t>)</w:t>
      </w:r>
      <w:r w:rsidR="001A7A1F" w:rsidRPr="00771FC8">
        <w:t xml:space="preserve"> e a</w:t>
      </w:r>
      <w:r w:rsidR="00B43689" w:rsidRPr="00771FC8">
        <w:t xml:space="preserve"> lista de controlos realizados no MdR pode s</w:t>
      </w:r>
      <w:r w:rsidR="0039324D" w:rsidRPr="00771FC8">
        <w:t>er extraíd</w:t>
      </w:r>
      <w:r w:rsidR="00104065" w:rsidRPr="00771FC8">
        <w:t>a</w:t>
      </w:r>
      <w:r w:rsidR="0039324D" w:rsidRPr="00771FC8">
        <w:t xml:space="preserve"> diretamente da sua base de dados</w:t>
      </w:r>
      <w:r w:rsidR="00991CE9" w:rsidRPr="00771FC8">
        <w:t>, onde se encontram</w:t>
      </w:r>
      <w:r w:rsidR="00666B5D" w:rsidRPr="00771FC8">
        <w:t xml:space="preserve"> também</w:t>
      </w:r>
      <w:r w:rsidR="00991CE9" w:rsidRPr="00771FC8">
        <w:t xml:space="preserve"> controlos </w:t>
      </w:r>
      <w:r w:rsidR="008A2931" w:rsidRPr="00771FC8">
        <w:t>internos</w:t>
      </w:r>
      <w:r w:rsidR="00AE58B5" w:rsidRPr="00771FC8">
        <w:t>. Da mesma forma</w:t>
      </w:r>
      <w:r w:rsidR="00E27914" w:rsidRPr="00771FC8">
        <w:t>,</w:t>
      </w:r>
      <w:r w:rsidR="00AE58B5" w:rsidRPr="00771FC8">
        <w:t xml:space="preserve"> pode</w:t>
      </w:r>
      <w:r w:rsidR="00677777" w:rsidRPr="00771FC8">
        <w:t>m</w:t>
      </w:r>
      <w:r w:rsidR="00AE58B5" w:rsidRPr="00771FC8">
        <w:t xml:space="preserve"> ser extraíd</w:t>
      </w:r>
      <w:r w:rsidR="0078076F" w:rsidRPr="00771FC8">
        <w:t>as</w:t>
      </w:r>
      <w:r w:rsidR="00AE58B5" w:rsidRPr="00771FC8">
        <w:t xml:space="preserve"> as evid</w:t>
      </w:r>
      <w:r w:rsidR="003D5F87" w:rsidRPr="00771FC8">
        <w:t>ê</w:t>
      </w:r>
      <w:r w:rsidR="00AE58B5" w:rsidRPr="00771FC8">
        <w:t xml:space="preserve">ncias dos controlos </w:t>
      </w:r>
      <w:r w:rsidR="0022272C" w:rsidRPr="00771FC8">
        <w:t>qu</w:t>
      </w:r>
      <w:r w:rsidR="00EE148B" w:rsidRPr="00771FC8">
        <w:t>e falham</w:t>
      </w:r>
      <w:r w:rsidR="0078076F" w:rsidRPr="00771FC8">
        <w:t>.</w:t>
      </w:r>
      <w:r w:rsidR="00184F2F" w:rsidRPr="00771FC8">
        <w:t xml:space="preserve"> </w:t>
      </w:r>
    </w:p>
    <w:p w14:paraId="677EECF5" w14:textId="45D7A5DE" w:rsidR="00030A0E" w:rsidRPr="00771FC8" w:rsidRDefault="00880592" w:rsidP="00C73D90">
      <w:pPr>
        <w:jc w:val="both"/>
      </w:pPr>
      <w:r w:rsidRPr="00771FC8">
        <w:t xml:space="preserve">No caso de existirem </w:t>
      </w:r>
      <w:r w:rsidR="00D4406F" w:rsidRPr="00771FC8">
        <w:t>controlos inválidos</w:t>
      </w:r>
      <w:r w:rsidR="00331EC5">
        <w:t xml:space="preserve">, </w:t>
      </w:r>
      <w:r w:rsidR="00001767" w:rsidRPr="00771FC8">
        <w:t xml:space="preserve">é </w:t>
      </w:r>
      <w:r w:rsidR="00A2038B" w:rsidRPr="00771FC8">
        <w:t xml:space="preserve">executada </w:t>
      </w:r>
      <w:r w:rsidR="00001767" w:rsidRPr="00771FC8">
        <w:t>uma avaliação manual pela equipa de IT</w:t>
      </w:r>
      <w:r w:rsidR="00A2038B" w:rsidRPr="00771FC8">
        <w:t>,</w:t>
      </w:r>
      <w:r w:rsidR="001E466D" w:rsidRPr="00771FC8">
        <w:t xml:space="preserve"> que avalia a </w:t>
      </w:r>
      <w:r w:rsidR="005C0A88" w:rsidRPr="00771FC8">
        <w:t xml:space="preserve">validade dos </w:t>
      </w:r>
      <w:r w:rsidR="001F1552">
        <w:t xml:space="preserve">resultados dos controlos </w:t>
      </w:r>
      <w:r w:rsidR="00AF0A97" w:rsidRPr="00771FC8">
        <w:t>e</w:t>
      </w:r>
      <w:r w:rsidR="00A2038B" w:rsidRPr="00771FC8">
        <w:t>,</w:t>
      </w:r>
      <w:r w:rsidR="00AF0A97" w:rsidRPr="00771FC8">
        <w:t xml:space="preserve"> em caso de encontrar casos </w:t>
      </w:r>
      <w:r w:rsidR="00C76678" w:rsidRPr="00771FC8">
        <w:t>in</w:t>
      </w:r>
      <w:r w:rsidR="00AF0A97" w:rsidRPr="00771FC8">
        <w:t>válidos</w:t>
      </w:r>
      <w:r w:rsidR="00A2038B" w:rsidRPr="00771FC8">
        <w:t>,</w:t>
      </w:r>
      <w:r w:rsidR="00AF0A97" w:rsidRPr="00771FC8">
        <w:t xml:space="preserve"> notifica as áreas </w:t>
      </w:r>
      <w:r w:rsidR="004520AE" w:rsidRPr="00771FC8">
        <w:t xml:space="preserve">responsáveis pela manutenção dos dados em causa para que </w:t>
      </w:r>
      <w:r w:rsidR="004C08DE">
        <w:t xml:space="preserve">se </w:t>
      </w:r>
      <w:r w:rsidR="004520AE" w:rsidRPr="00771FC8">
        <w:t>possa executar um</w:t>
      </w:r>
      <w:r w:rsidR="00030A0E" w:rsidRPr="00771FC8">
        <w:t xml:space="preserve"> novo processamento</w:t>
      </w:r>
      <w:r w:rsidR="00A2038B" w:rsidRPr="00771FC8">
        <w:t>,</w:t>
      </w:r>
      <w:r w:rsidR="00030A0E" w:rsidRPr="00771FC8">
        <w:t xml:space="preserve"> de forma a corrigir </w:t>
      </w:r>
      <w:r w:rsidR="004C08DE">
        <w:t>as incoerências detetadas</w:t>
      </w:r>
      <w:r w:rsidR="00030A0E" w:rsidRPr="00771FC8">
        <w:t>.</w:t>
      </w:r>
      <w:r w:rsidR="002570C2" w:rsidRPr="00771FC8">
        <w:t xml:space="preserve"> </w:t>
      </w:r>
    </w:p>
    <w:p w14:paraId="5610ACAF" w14:textId="78052B10" w:rsidR="00AF7957" w:rsidRPr="00771FC8" w:rsidRDefault="002570C2" w:rsidP="00C73D90">
      <w:pPr>
        <w:jc w:val="both"/>
      </w:pPr>
      <w:r w:rsidRPr="00771FC8">
        <w:t>Finalmente</w:t>
      </w:r>
      <w:r w:rsidR="00A2038B" w:rsidRPr="00771FC8">
        <w:t>,</w:t>
      </w:r>
      <w:r w:rsidRPr="00771FC8">
        <w:t xml:space="preserve"> quando todas as situações </w:t>
      </w:r>
      <w:r w:rsidR="00A2038B" w:rsidRPr="00771FC8">
        <w:t xml:space="preserve">de incoerência </w:t>
      </w:r>
      <w:r w:rsidR="00284482">
        <w:t>materiais são consideradas ultrapassadas</w:t>
      </w:r>
      <w:r w:rsidRPr="00771FC8">
        <w:t>, a aplicação MdR exporta os vários blocos de informação em formato XML e submete ao BdP de forma automática.</w:t>
      </w:r>
    </w:p>
    <w:p w14:paraId="7DC09BEA" w14:textId="77777777" w:rsidR="00BB669B" w:rsidRPr="00771FC8" w:rsidRDefault="00BB669B" w:rsidP="00BB669B">
      <w:pPr>
        <w:pStyle w:val="Heading3"/>
      </w:pPr>
      <w:bookmarkStart w:id="18" w:name="_Toc128563935"/>
      <w:bookmarkStart w:id="19" w:name="_Toc133913171"/>
      <w:r w:rsidRPr="00771FC8">
        <w:t>Inputs Manuais Recorrentes, Inputs Manuais Pontuais e Ajustes</w:t>
      </w:r>
      <w:bookmarkEnd w:id="18"/>
      <w:bookmarkEnd w:id="19"/>
    </w:p>
    <w:p w14:paraId="4E788E4F" w14:textId="5E742F39" w:rsidR="000F3D2F" w:rsidRPr="00771FC8" w:rsidRDefault="000F3D2F" w:rsidP="000F3D2F">
      <w:pPr>
        <w:jc w:val="both"/>
      </w:pPr>
      <w:r w:rsidRPr="00771FC8">
        <w:t xml:space="preserve">No âmbito do Modelo de Governo de Reporte Regulatório foi definida a Política de Reporte Regulatório que estabelece requisitos e definições aplicáveis aos vários intervenientes no processo de reporte regulatório com o objetivo final de garantir a máxima qualidade dos reportes efetuados. Esta política </w:t>
      </w:r>
      <w:r w:rsidR="002D0EC5" w:rsidRPr="00771FC8">
        <w:t>clarifica</w:t>
      </w:r>
      <w:r w:rsidRPr="00771FC8">
        <w:t xml:space="preserve"> vári</w:t>
      </w:r>
      <w:r w:rsidR="002D0EC5" w:rsidRPr="00771FC8">
        <w:t>o</w:t>
      </w:r>
      <w:r w:rsidRPr="00771FC8">
        <w:t xml:space="preserve">s </w:t>
      </w:r>
      <w:r w:rsidR="008D793E" w:rsidRPr="00771FC8">
        <w:t>conceitos</w:t>
      </w:r>
      <w:r w:rsidRPr="00771FC8">
        <w:t xml:space="preserve">, nomeadamente </w:t>
      </w:r>
      <w:r w:rsidR="008D793E" w:rsidRPr="00771FC8">
        <w:t>o</w:t>
      </w:r>
      <w:r w:rsidRPr="00771FC8">
        <w:t xml:space="preserve"> conceito</w:t>
      </w:r>
      <w:r w:rsidR="004C516B">
        <w:t xml:space="preserve"> </w:t>
      </w:r>
      <w:r w:rsidRPr="00771FC8">
        <w:t xml:space="preserve">de </w:t>
      </w:r>
      <w:r w:rsidRPr="00771FC8">
        <w:rPr>
          <w:i/>
          <w:iCs/>
        </w:rPr>
        <w:t>input</w:t>
      </w:r>
      <w:r w:rsidRPr="00771FC8">
        <w:t xml:space="preserve"> manual (recorrente ou pontual) e o conceito de ajuste.</w:t>
      </w:r>
    </w:p>
    <w:p w14:paraId="4C1C8900" w14:textId="1A950DEC" w:rsidR="00BB669B" w:rsidRPr="00771FC8" w:rsidRDefault="0091401B" w:rsidP="00C73D90">
      <w:pPr>
        <w:jc w:val="both"/>
      </w:pPr>
      <w:r w:rsidRPr="00771FC8">
        <w:t xml:space="preserve">Exemplos </w:t>
      </w:r>
      <w:r w:rsidRPr="00771FC8">
        <w:rPr>
          <w:i/>
        </w:rPr>
        <w:t xml:space="preserve">de inputs </w:t>
      </w:r>
      <w:r w:rsidRPr="00771FC8">
        <w:t>manuais</w:t>
      </w:r>
      <w:r w:rsidRPr="00771FC8">
        <w:rPr>
          <w:i/>
        </w:rPr>
        <w:t xml:space="preserve"> </w:t>
      </w:r>
      <w:r w:rsidRPr="00771FC8">
        <w:t>são</w:t>
      </w:r>
      <w:r w:rsidRPr="00771FC8">
        <w:rPr>
          <w:i/>
        </w:rPr>
        <w:t xml:space="preserve"> </w:t>
      </w:r>
      <w:r w:rsidR="00E93467" w:rsidRPr="00771FC8">
        <w:t xml:space="preserve">o conteúdo dos ficheiros que são introduzidos no </w:t>
      </w:r>
      <w:r w:rsidR="00086CD9" w:rsidRPr="00771FC8">
        <w:t>início</w:t>
      </w:r>
      <w:r w:rsidR="00E93467" w:rsidRPr="00771FC8">
        <w:t xml:space="preserve"> do processo descritos no </w:t>
      </w:r>
      <w:r w:rsidR="00086CD9" w:rsidRPr="00771FC8">
        <w:t>capítulo</w:t>
      </w:r>
      <w:r w:rsidR="00E93467" w:rsidRPr="00771FC8">
        <w:t xml:space="preserve"> 4.1 – Obtenção da informação na Origem</w:t>
      </w:r>
      <w:r w:rsidR="00DA77D6" w:rsidRPr="00771FC8">
        <w:t>,</w:t>
      </w:r>
      <w:r w:rsidR="00A02D3C" w:rsidRPr="00771FC8">
        <w:t xml:space="preserve"> com informação </w:t>
      </w:r>
      <w:r w:rsidR="0003661A" w:rsidRPr="00771FC8">
        <w:t>que não se encontra nos sistemas.</w:t>
      </w:r>
      <w:r w:rsidRPr="00771FC8">
        <w:t xml:space="preserve"> </w:t>
      </w:r>
    </w:p>
    <w:p w14:paraId="405B1607" w14:textId="17B3A1D2" w:rsidR="00343DED" w:rsidRPr="00771FC8" w:rsidRDefault="00215D4C" w:rsidP="006D5895">
      <w:pPr>
        <w:jc w:val="both"/>
        <w:rPr>
          <w:szCs w:val="24"/>
        </w:rPr>
      </w:pPr>
      <w:bookmarkStart w:id="20" w:name="_Toc128563936"/>
      <w:r w:rsidRPr="00771FC8">
        <w:rPr>
          <w:szCs w:val="24"/>
        </w:rPr>
        <w:t>De momento, este</w:t>
      </w:r>
      <w:r w:rsidR="006D5895" w:rsidRPr="00771FC8">
        <w:rPr>
          <w:szCs w:val="24"/>
        </w:rPr>
        <w:t xml:space="preserve"> reporte não apresenta </w:t>
      </w:r>
      <w:r w:rsidR="00FF3838">
        <w:rPr>
          <w:szCs w:val="24"/>
        </w:rPr>
        <w:t xml:space="preserve">quaisquer </w:t>
      </w:r>
      <w:r w:rsidR="006D5895" w:rsidRPr="00771FC8">
        <w:rPr>
          <w:szCs w:val="24"/>
        </w:rPr>
        <w:t>ajustes</w:t>
      </w:r>
      <w:r w:rsidR="00200B83" w:rsidRPr="00771FC8">
        <w:rPr>
          <w:szCs w:val="24"/>
        </w:rPr>
        <w:t>, contudo existe a possibilidade de estes serem feitos no MdR</w:t>
      </w:r>
      <w:r w:rsidR="00402180" w:rsidRPr="00771FC8">
        <w:rPr>
          <w:szCs w:val="24"/>
        </w:rPr>
        <w:t>, antes da submissão dos vários blocos ao BdP</w:t>
      </w:r>
      <w:r w:rsidR="005E0711" w:rsidRPr="00771FC8">
        <w:rPr>
          <w:szCs w:val="24"/>
        </w:rPr>
        <w:t>.</w:t>
      </w:r>
      <w:r w:rsidRPr="00771FC8">
        <w:rPr>
          <w:szCs w:val="24"/>
        </w:rPr>
        <w:t xml:space="preserve"> </w:t>
      </w:r>
      <w:r w:rsidR="007B0A9F" w:rsidRPr="00771FC8">
        <w:rPr>
          <w:szCs w:val="24"/>
        </w:rPr>
        <w:t>Q</w:t>
      </w:r>
      <w:r w:rsidRPr="00771FC8">
        <w:rPr>
          <w:szCs w:val="24"/>
        </w:rPr>
        <w:t xml:space="preserve">ualquer </w:t>
      </w:r>
      <w:r w:rsidR="00903ED5" w:rsidRPr="00771FC8">
        <w:rPr>
          <w:szCs w:val="24"/>
        </w:rPr>
        <w:t xml:space="preserve">ponto de </w:t>
      </w:r>
      <w:r w:rsidR="00BD54D3" w:rsidRPr="00771FC8">
        <w:rPr>
          <w:szCs w:val="24"/>
        </w:rPr>
        <w:t xml:space="preserve">alteração </w:t>
      </w:r>
      <w:r w:rsidR="0076537B" w:rsidRPr="00771FC8">
        <w:rPr>
          <w:szCs w:val="24"/>
        </w:rPr>
        <w:t xml:space="preserve">que seja necessário </w:t>
      </w:r>
      <w:r w:rsidR="00C3313E">
        <w:rPr>
          <w:szCs w:val="24"/>
        </w:rPr>
        <w:t>despoleta</w:t>
      </w:r>
      <w:r w:rsidR="007B0A9F" w:rsidRPr="00771FC8">
        <w:rPr>
          <w:szCs w:val="24"/>
        </w:rPr>
        <w:t xml:space="preserve"> um</w:t>
      </w:r>
      <w:r w:rsidR="00BD54D3" w:rsidRPr="00771FC8">
        <w:rPr>
          <w:szCs w:val="24"/>
        </w:rPr>
        <w:t xml:space="preserve"> pedido </w:t>
      </w:r>
      <w:r w:rsidR="00C3313E">
        <w:rPr>
          <w:szCs w:val="24"/>
        </w:rPr>
        <w:t xml:space="preserve">enviado </w:t>
      </w:r>
      <w:r w:rsidR="00B50ECE" w:rsidRPr="00771FC8">
        <w:rPr>
          <w:szCs w:val="24"/>
        </w:rPr>
        <w:t>diretamente à</w:t>
      </w:r>
      <w:r w:rsidR="00BD54D3" w:rsidRPr="00771FC8">
        <w:rPr>
          <w:szCs w:val="24"/>
        </w:rPr>
        <w:t xml:space="preserve"> área responsável pela fonte da informação</w:t>
      </w:r>
      <w:r w:rsidR="00B50ECE" w:rsidRPr="00771FC8">
        <w:rPr>
          <w:szCs w:val="24"/>
        </w:rPr>
        <w:t xml:space="preserve">. </w:t>
      </w:r>
      <w:r w:rsidR="002963A6" w:rsidRPr="00771FC8">
        <w:rPr>
          <w:szCs w:val="24"/>
        </w:rPr>
        <w:t>Caso</w:t>
      </w:r>
      <w:r w:rsidR="00B50ECE" w:rsidRPr="00771FC8">
        <w:rPr>
          <w:szCs w:val="24"/>
        </w:rPr>
        <w:t xml:space="preserve"> esta </w:t>
      </w:r>
      <w:r w:rsidR="00FF3101" w:rsidRPr="00771FC8">
        <w:rPr>
          <w:szCs w:val="24"/>
        </w:rPr>
        <w:t>corri</w:t>
      </w:r>
      <w:r w:rsidR="0086348B" w:rsidRPr="00771FC8">
        <w:rPr>
          <w:szCs w:val="24"/>
        </w:rPr>
        <w:t>ja</w:t>
      </w:r>
      <w:r w:rsidR="00FF3101" w:rsidRPr="00771FC8">
        <w:rPr>
          <w:szCs w:val="24"/>
        </w:rPr>
        <w:t xml:space="preserve"> a informação em tempo útil</w:t>
      </w:r>
      <w:r w:rsidR="00571357">
        <w:rPr>
          <w:szCs w:val="24"/>
        </w:rPr>
        <w:t>,</w:t>
      </w:r>
      <w:r w:rsidR="007C2B88" w:rsidRPr="00771FC8">
        <w:rPr>
          <w:szCs w:val="24"/>
        </w:rPr>
        <w:t xml:space="preserve"> </w:t>
      </w:r>
      <w:r w:rsidR="000064BF" w:rsidRPr="00771FC8">
        <w:rPr>
          <w:szCs w:val="24"/>
        </w:rPr>
        <w:t xml:space="preserve">é </w:t>
      </w:r>
      <w:r w:rsidR="00571357">
        <w:rPr>
          <w:szCs w:val="24"/>
        </w:rPr>
        <w:t>assegurada</w:t>
      </w:r>
      <w:r w:rsidR="003D52EB" w:rsidRPr="00771FC8">
        <w:rPr>
          <w:szCs w:val="24"/>
        </w:rPr>
        <w:t xml:space="preserve"> a devida alteração dos </w:t>
      </w:r>
      <w:r w:rsidR="003D52EB" w:rsidRPr="00771FC8">
        <w:rPr>
          <w:szCs w:val="24"/>
        </w:rPr>
        <w:lastRenderedPageBreak/>
        <w:t>dados</w:t>
      </w:r>
      <w:r w:rsidR="00571357">
        <w:rPr>
          <w:szCs w:val="24"/>
        </w:rPr>
        <w:t xml:space="preserve"> na fonte</w:t>
      </w:r>
      <w:r w:rsidR="00A911A5" w:rsidRPr="00771FC8">
        <w:rPr>
          <w:szCs w:val="24"/>
        </w:rPr>
        <w:t xml:space="preserve"> e</w:t>
      </w:r>
      <w:r w:rsidR="000064BF" w:rsidRPr="00771FC8">
        <w:rPr>
          <w:szCs w:val="24"/>
        </w:rPr>
        <w:t xml:space="preserve"> </w:t>
      </w:r>
      <w:r w:rsidR="00A911A5" w:rsidRPr="00771FC8">
        <w:rPr>
          <w:szCs w:val="24"/>
        </w:rPr>
        <w:t>respetivo</w:t>
      </w:r>
      <w:r w:rsidR="000064BF" w:rsidRPr="00771FC8">
        <w:rPr>
          <w:szCs w:val="24"/>
        </w:rPr>
        <w:t xml:space="preserve"> reprocessamento do reporte</w:t>
      </w:r>
      <w:r w:rsidR="00B84C21">
        <w:rPr>
          <w:szCs w:val="24"/>
        </w:rPr>
        <w:t>.</w:t>
      </w:r>
      <w:r w:rsidR="000064BF" w:rsidRPr="00771FC8">
        <w:rPr>
          <w:szCs w:val="24"/>
        </w:rPr>
        <w:t xml:space="preserve"> </w:t>
      </w:r>
      <w:r w:rsidR="00B84C21">
        <w:rPr>
          <w:szCs w:val="24"/>
        </w:rPr>
        <w:t>C</w:t>
      </w:r>
      <w:r w:rsidR="000064BF" w:rsidRPr="00771FC8">
        <w:rPr>
          <w:szCs w:val="24"/>
        </w:rPr>
        <w:t>aso contrário</w:t>
      </w:r>
      <w:r w:rsidR="00B55F7E" w:rsidRPr="00771FC8">
        <w:rPr>
          <w:szCs w:val="24"/>
        </w:rPr>
        <w:t>,</w:t>
      </w:r>
      <w:r w:rsidR="000064BF" w:rsidRPr="00771FC8">
        <w:rPr>
          <w:szCs w:val="24"/>
        </w:rPr>
        <w:t xml:space="preserve"> a informação é enviada </w:t>
      </w:r>
      <w:r w:rsidR="00D95E97" w:rsidRPr="00771FC8">
        <w:rPr>
          <w:szCs w:val="24"/>
        </w:rPr>
        <w:t xml:space="preserve">sem que seja </w:t>
      </w:r>
      <w:r w:rsidR="00E16A28" w:rsidRPr="00771FC8">
        <w:rPr>
          <w:szCs w:val="24"/>
        </w:rPr>
        <w:t>realizada</w:t>
      </w:r>
      <w:r w:rsidR="00D95E97" w:rsidRPr="00771FC8">
        <w:rPr>
          <w:szCs w:val="24"/>
        </w:rPr>
        <w:t xml:space="preserve"> qualquer alteração. </w:t>
      </w:r>
    </w:p>
    <w:p w14:paraId="7A9F1196" w14:textId="77777777" w:rsidR="00016694" w:rsidRPr="00771FC8" w:rsidRDefault="00016694" w:rsidP="00016694">
      <w:pPr>
        <w:pStyle w:val="Heading3"/>
      </w:pPr>
      <w:bookmarkStart w:id="21" w:name="_Toc133913172"/>
      <w:r w:rsidRPr="00771FC8">
        <w:t>Soluções de Utilizador Final (EUC)</w:t>
      </w:r>
      <w:bookmarkEnd w:id="20"/>
      <w:bookmarkEnd w:id="21"/>
    </w:p>
    <w:p w14:paraId="61B721D3" w14:textId="3F7A9C14" w:rsidR="001C6D9B" w:rsidRPr="00771FC8" w:rsidRDefault="001C6D9B" w:rsidP="001C6D9B">
      <w:pPr>
        <w:jc w:val="both"/>
      </w:pPr>
      <w:r w:rsidRPr="00771FC8">
        <w:t>As soluções de utilizador final (</w:t>
      </w:r>
      <w:r w:rsidRPr="00771FC8">
        <w:rPr>
          <w:i/>
        </w:rPr>
        <w:t>End User Computing</w:t>
      </w:r>
      <w:r w:rsidRPr="00771FC8">
        <w:t xml:space="preserve">, doravante designado por EUC), traduzem-se em soluções desenvolvidas tendo por base ferramentas buróticas, como folhas de cálculo (p.e. o </w:t>
      </w:r>
      <w:r w:rsidRPr="00771FC8">
        <w:rPr>
          <w:i/>
        </w:rPr>
        <w:t>Microsoft Excel</w:t>
      </w:r>
      <w:r w:rsidRPr="00771FC8">
        <w:t xml:space="preserve">). As ferramentas são tipicamente desenvolvidas pelas áreas e utilizadores, com vista ao suporte recorrente e consistente de etapas do processo relevantes cuja complexidade será estimada em níveis médios ou elevados. </w:t>
      </w:r>
    </w:p>
    <w:p w14:paraId="49997B43" w14:textId="2EDDCB38" w:rsidR="001C6D9B" w:rsidRPr="00771FC8" w:rsidRDefault="001C6D9B" w:rsidP="001C6D9B">
      <w:pPr>
        <w:jc w:val="both"/>
      </w:pPr>
      <w:r w:rsidRPr="00771FC8">
        <w:t>Para mais detalhe relativo aos critérios que definem os EUCs em contexto de reporte regulatório, consultar a Política de Reporte Regulatório aprovada no Fórum de Consistência Regulatória</w:t>
      </w:r>
      <w:r w:rsidR="008D6E72" w:rsidRPr="00771FC8">
        <w:t>.</w:t>
      </w:r>
    </w:p>
    <w:p w14:paraId="4430EA6A" w14:textId="3EDA72C4" w:rsidR="004C4264" w:rsidRPr="00771FC8" w:rsidRDefault="004C4264" w:rsidP="001C6D9B">
      <w:pPr>
        <w:jc w:val="both"/>
      </w:pPr>
      <w:r w:rsidRPr="00771FC8">
        <w:t>O reporte d</w:t>
      </w:r>
      <w:r w:rsidR="00141C58" w:rsidRPr="00771FC8">
        <w:t>e CRC não apresenta EUCs</w:t>
      </w:r>
      <w:r w:rsidR="00C02795" w:rsidRPr="00771FC8">
        <w:t>.</w:t>
      </w:r>
    </w:p>
    <w:p w14:paraId="08BCD87B" w14:textId="4C242BD1" w:rsidR="00E74EE0" w:rsidRPr="00771FC8" w:rsidRDefault="00564DDE" w:rsidP="00E74EE0">
      <w:pPr>
        <w:pStyle w:val="Heading2"/>
      </w:pPr>
      <w:bookmarkStart w:id="22" w:name="_Toc133913173"/>
      <w:r w:rsidRPr="00771FC8">
        <w:t>Controlos</w:t>
      </w:r>
      <w:bookmarkEnd w:id="22"/>
    </w:p>
    <w:p w14:paraId="3CCA1EF7" w14:textId="59056C51" w:rsidR="00DA5CFE" w:rsidRPr="00771FC8" w:rsidRDefault="00DC03E0" w:rsidP="00DA5CFE">
      <w:pPr>
        <w:jc w:val="both"/>
      </w:pPr>
      <w:r w:rsidRPr="00BC5A68">
        <w:t>Ao longo d</w:t>
      </w:r>
      <w:r w:rsidR="00FF3838">
        <w:t xml:space="preserve">e todo </w:t>
      </w:r>
      <w:r w:rsidRPr="00BC5A68">
        <w:t xml:space="preserve">o processo </w:t>
      </w:r>
      <w:r w:rsidR="00FF3838">
        <w:t xml:space="preserve">que culmina no </w:t>
      </w:r>
      <w:r w:rsidRPr="00BC5A68">
        <w:t xml:space="preserve">reporte </w:t>
      </w:r>
      <w:r w:rsidR="00FF3838">
        <w:t xml:space="preserve">final da </w:t>
      </w:r>
      <w:r>
        <w:t>CRC</w:t>
      </w:r>
      <w:r w:rsidRPr="00BC5A68">
        <w:t xml:space="preserve"> </w:t>
      </w:r>
      <w:r w:rsidR="00FF3838">
        <w:t xml:space="preserve">ao Banco de Portugal existem múltiplas </w:t>
      </w:r>
      <w:r w:rsidRPr="00BC5A68">
        <w:t xml:space="preserve">validações e controlos – </w:t>
      </w:r>
      <w:r w:rsidR="00FF3838">
        <w:t>incluindo os controlos de última milha</w:t>
      </w:r>
      <w:r>
        <w:t xml:space="preserve">. </w:t>
      </w:r>
      <w:r w:rsidR="00FF3838">
        <w:t xml:space="preserve">Estes diversos pontos de controlo estão indicados no fluxograma do Capítulo 3. </w:t>
      </w:r>
      <w:r w:rsidRPr="00BC5A68">
        <w:t xml:space="preserve">Este processo é executado de acordo com a regularidade </w:t>
      </w:r>
      <w:r w:rsidR="00CA55C4">
        <w:t xml:space="preserve">com </w:t>
      </w:r>
      <w:r w:rsidRPr="00BC5A68">
        <w:t>que o reporte tem de ser reportado.</w:t>
      </w:r>
    </w:p>
    <w:p w14:paraId="09E56ACB" w14:textId="77777777" w:rsidR="007759D7" w:rsidRDefault="008B0C98" w:rsidP="00BC70B3">
      <w:pPr>
        <w:jc w:val="both"/>
      </w:pPr>
      <w:r w:rsidRPr="00771FC8">
        <w:t>Como forma de monitorização interna e definição de planos de ação para o processo d</w:t>
      </w:r>
      <w:r w:rsidR="007759D7">
        <w:t>a</w:t>
      </w:r>
      <w:r w:rsidRPr="00771FC8">
        <w:t xml:space="preserve"> CRC</w:t>
      </w:r>
      <w:r w:rsidR="003E05C5" w:rsidRPr="00771FC8">
        <w:t>,</w:t>
      </w:r>
      <w:r w:rsidRPr="00771FC8">
        <w:t xml:space="preserve"> são registados os controlos e respetivas evidências de forma a serem apresentadas no Fórum de Consistência </w:t>
      </w:r>
      <w:r w:rsidR="00A4628B" w:rsidRPr="00771FC8">
        <w:t>Regulatória</w:t>
      </w:r>
      <w:r w:rsidR="00FF3838">
        <w:t xml:space="preserve"> ou, quando aplicável, no Forum de Governo e Qualidade de Dados</w:t>
      </w:r>
      <w:r w:rsidRPr="00771FC8">
        <w:t xml:space="preserve">. </w:t>
      </w:r>
    </w:p>
    <w:p w14:paraId="34B2CDD3" w14:textId="559F9941" w:rsidR="008B0C98" w:rsidRPr="00771FC8" w:rsidRDefault="004523C4" w:rsidP="00BC70B3">
      <w:pPr>
        <w:jc w:val="both"/>
      </w:pPr>
      <w:r w:rsidRPr="00771FC8">
        <w:t xml:space="preserve">Para consultar a lista completa de controlos implementados e respetivos detalhes, </w:t>
      </w:r>
      <w:r w:rsidR="007759D7">
        <w:t>podem</w:t>
      </w:r>
      <w:r w:rsidR="003262C9" w:rsidRPr="00771FC8">
        <w:t xml:space="preserve"> </w:t>
      </w:r>
      <w:r w:rsidR="007759D7">
        <w:t>os mesmos com respeito a</w:t>
      </w:r>
      <w:r w:rsidR="006F09F0">
        <w:t>o</w:t>
      </w:r>
      <w:r w:rsidR="007759D7">
        <w:t>s</w:t>
      </w:r>
      <w:r w:rsidR="006F09F0">
        <w:t xml:space="preserve"> módulo</w:t>
      </w:r>
      <w:r w:rsidR="007759D7">
        <w:t>s</w:t>
      </w:r>
      <w:r w:rsidR="006F09F0">
        <w:t xml:space="preserve"> </w:t>
      </w:r>
      <w:r w:rsidR="007759D7">
        <w:t xml:space="preserve">SA, RC e </w:t>
      </w:r>
      <w:r w:rsidR="006F09F0">
        <w:t>MDR</w:t>
      </w:r>
      <w:r w:rsidR="00E9144E" w:rsidRPr="00771FC8">
        <w:t>.</w:t>
      </w:r>
    </w:p>
    <w:p w14:paraId="4FC99FDA" w14:textId="77777777" w:rsidR="00564DDE" w:rsidRPr="00771FC8" w:rsidRDefault="00564DDE" w:rsidP="00564DDE">
      <w:pPr>
        <w:pStyle w:val="Heading3"/>
        <w:jc w:val="both"/>
      </w:pPr>
      <w:bookmarkStart w:id="23" w:name="_Toc133913174"/>
      <w:r w:rsidRPr="00771FC8">
        <w:t>Controlos sobre a qualidade da informação na origem</w:t>
      </w:r>
      <w:bookmarkEnd w:id="23"/>
    </w:p>
    <w:p w14:paraId="44509097" w14:textId="1AD9CF7E" w:rsidR="000832D6" w:rsidRPr="00771FC8" w:rsidRDefault="000832D6" w:rsidP="00EB0595">
      <w:pPr>
        <w:jc w:val="both"/>
      </w:pPr>
      <w:r w:rsidRPr="00771FC8">
        <w:t>Os controlos sobre a qualidade da informação na origem são controlos transversais aplicados sobre os mais diversos repositórios de informação utilizados, permitindo a monitorização de dados críticos à elaboração do reporte. A monitorização responde em diversas frentes nomeadamen</w:t>
      </w:r>
      <w:r w:rsidR="009C1B0A" w:rsidRPr="00771FC8">
        <w:t>te</w:t>
      </w:r>
      <w:r w:rsidRPr="00771FC8">
        <w:t xml:space="preserve"> na completude, existência de valores inválidos, variações, controlos de catálogo e coerências entre dados. </w:t>
      </w:r>
    </w:p>
    <w:p w14:paraId="5A00E978" w14:textId="77777777" w:rsidR="00297017" w:rsidRDefault="00D36997" w:rsidP="00D36997">
      <w:pPr>
        <w:jc w:val="both"/>
      </w:pPr>
      <w:r w:rsidRPr="00771FC8">
        <w:lastRenderedPageBreak/>
        <w:t>Existe um processo de validação dos dados</w:t>
      </w:r>
      <w:r w:rsidR="002949BB">
        <w:t>, que consiste na execução de</w:t>
      </w:r>
      <w:r w:rsidR="006C3F41">
        <w:t xml:space="preserve"> controlos </w:t>
      </w:r>
      <w:r w:rsidR="00BD7FD3">
        <w:t xml:space="preserve">técnicos e de </w:t>
      </w:r>
      <w:r w:rsidR="00BD7FD3">
        <w:rPr>
          <w:i/>
          <w:iCs/>
        </w:rPr>
        <w:t>data quality</w:t>
      </w:r>
      <w:r w:rsidR="00BD7FD3">
        <w:t xml:space="preserve"> ao nível das aplicações locais.</w:t>
      </w:r>
    </w:p>
    <w:p w14:paraId="547C7CD2" w14:textId="584D75C8" w:rsidR="00B27584" w:rsidRPr="00771FC8" w:rsidRDefault="00297017" w:rsidP="00D36997">
      <w:pPr>
        <w:jc w:val="both"/>
      </w:pPr>
      <w:r>
        <w:t>Também ao nível do módulo contabilístico</w:t>
      </w:r>
      <w:r w:rsidR="00EE5773">
        <w:t>,</w:t>
      </w:r>
      <w:r>
        <w:t xml:space="preserve"> IFRS 9 e</w:t>
      </w:r>
      <w:r w:rsidR="00A55088">
        <w:t xml:space="preserve"> da BDR são executados diversos controlos de </w:t>
      </w:r>
      <w:r w:rsidR="00A55088">
        <w:rPr>
          <w:i/>
          <w:iCs/>
        </w:rPr>
        <w:t>data quality</w:t>
      </w:r>
      <w:r w:rsidR="00CA55C4">
        <w:t xml:space="preserve">, bem como de conciliação, </w:t>
      </w:r>
      <w:r w:rsidR="00B3649B">
        <w:t>e de comparação com as fontes dos dados</w:t>
      </w:r>
      <w:r w:rsidR="00D36997" w:rsidRPr="00771FC8">
        <w:t>.</w:t>
      </w:r>
      <w:r w:rsidR="00656B96" w:rsidRPr="00771FC8">
        <w:t xml:space="preserve"> </w:t>
      </w:r>
    </w:p>
    <w:p w14:paraId="0A519938" w14:textId="0AC46100" w:rsidR="00564DDE" w:rsidRPr="00771FC8" w:rsidRDefault="00564DDE" w:rsidP="00564DDE">
      <w:pPr>
        <w:pStyle w:val="Heading3"/>
        <w:jc w:val="both"/>
      </w:pPr>
      <w:bookmarkStart w:id="24" w:name="_Toc133913175"/>
      <w:r w:rsidRPr="00771FC8">
        <w:t xml:space="preserve">Controlos </w:t>
      </w:r>
      <w:r w:rsidR="007722E7" w:rsidRPr="00771FC8">
        <w:t xml:space="preserve">no </w:t>
      </w:r>
      <w:r w:rsidRPr="00771FC8">
        <w:t>tratamento da informação</w:t>
      </w:r>
      <w:r w:rsidR="0071585E" w:rsidRPr="00771FC8">
        <w:t xml:space="preserve"> e </w:t>
      </w:r>
      <w:r w:rsidR="007722E7" w:rsidRPr="00771FC8">
        <w:t xml:space="preserve">na </w:t>
      </w:r>
      <w:r w:rsidR="0071585E" w:rsidRPr="00771FC8">
        <w:t>produção do reporte</w:t>
      </w:r>
      <w:bookmarkEnd w:id="24"/>
    </w:p>
    <w:p w14:paraId="20CFA86D" w14:textId="136A0CFA" w:rsidR="008B57A5" w:rsidRPr="00771FC8" w:rsidRDefault="008B57A5" w:rsidP="008B57A5">
      <w:pPr>
        <w:jc w:val="both"/>
      </w:pPr>
      <w:r w:rsidRPr="00771FC8">
        <w:t xml:space="preserve">Durante o processo de gestão e elaboração do reporte, o Banco assegura o cumprimento dos prazos de envio e a qualidade do reporte, garantindo o alinhamento com a informação que </w:t>
      </w:r>
      <w:r w:rsidR="0090226D">
        <w:t>consta no</w:t>
      </w:r>
      <w:r w:rsidR="0090226D" w:rsidRPr="00066A71">
        <w:t xml:space="preserve"> </w:t>
      </w:r>
      <w:r w:rsidR="0090226D">
        <w:t xml:space="preserve">Modelo de Governo de Reporte Regulatório. </w:t>
      </w:r>
    </w:p>
    <w:p w14:paraId="597D1D36" w14:textId="6B4D0101" w:rsidR="008B57A5" w:rsidRPr="00771FC8" w:rsidRDefault="008B57A5" w:rsidP="008B57A5">
      <w:pPr>
        <w:jc w:val="both"/>
      </w:pPr>
      <w:r w:rsidRPr="00771FC8">
        <w:t>Com base nos atributos do reporte</w:t>
      </w:r>
      <w:r w:rsidR="00BF52EA">
        <w:t xml:space="preserve"> </w:t>
      </w:r>
      <w:r w:rsidR="00E21A21" w:rsidRPr="00771FC8">
        <w:t>de CRC</w:t>
      </w:r>
      <w:r w:rsidRPr="00771FC8">
        <w:t xml:space="preserve">, na sua complexidade e respetivos impactos subjacentes, implementam-se quatro tipos de controlos: </w:t>
      </w:r>
    </w:p>
    <w:p w14:paraId="6729D97D" w14:textId="197E8A7F" w:rsidR="00AD7EB7" w:rsidRPr="00771FC8" w:rsidRDefault="00F36E95" w:rsidP="004909DF">
      <w:pPr>
        <w:pStyle w:val="ListParagraph"/>
        <w:numPr>
          <w:ilvl w:val="0"/>
          <w:numId w:val="8"/>
        </w:numPr>
        <w:jc w:val="both"/>
      </w:pPr>
      <w:r w:rsidRPr="00771FC8">
        <w:t>c</w:t>
      </w:r>
      <w:r w:rsidR="00AD7EB7" w:rsidRPr="00771FC8">
        <w:t>ontrolos de integridade e qualidade de dados sobre os repositórios utilizados para produção dos reportes;</w:t>
      </w:r>
    </w:p>
    <w:p w14:paraId="4B89855F" w14:textId="1424E521" w:rsidR="00AD7EB7" w:rsidRPr="00771FC8" w:rsidRDefault="00F36E95" w:rsidP="004909DF">
      <w:pPr>
        <w:pStyle w:val="ListParagraph"/>
        <w:numPr>
          <w:ilvl w:val="0"/>
          <w:numId w:val="8"/>
        </w:numPr>
        <w:jc w:val="both"/>
      </w:pPr>
      <w:r w:rsidRPr="00771FC8">
        <w:t>c</w:t>
      </w:r>
      <w:r w:rsidR="00AD7EB7" w:rsidRPr="00771FC8">
        <w:t xml:space="preserve">ontrolos de variação; </w:t>
      </w:r>
    </w:p>
    <w:p w14:paraId="6C936DBD" w14:textId="797B747A" w:rsidR="00AD7EB7" w:rsidRPr="00771FC8" w:rsidRDefault="00F36E95" w:rsidP="004909DF">
      <w:pPr>
        <w:pStyle w:val="ListParagraph"/>
        <w:numPr>
          <w:ilvl w:val="0"/>
          <w:numId w:val="8"/>
        </w:numPr>
        <w:jc w:val="both"/>
      </w:pPr>
      <w:r w:rsidRPr="00771FC8">
        <w:t>c</w:t>
      </w:r>
      <w:r w:rsidR="00AD7EB7" w:rsidRPr="00771FC8">
        <w:t>ontrolos de conciliação contabilística;</w:t>
      </w:r>
    </w:p>
    <w:p w14:paraId="1DB2B581" w14:textId="7580B7D7" w:rsidR="002713D9" w:rsidRPr="00771FC8" w:rsidRDefault="002713D9" w:rsidP="002713D9">
      <w:pPr>
        <w:jc w:val="both"/>
      </w:pPr>
      <w:r w:rsidRPr="00771FC8">
        <w:t>A lista completa destes controlos implementados e respetivos detalhes estão disponíveis no</w:t>
      </w:r>
      <w:r w:rsidR="007759D7">
        <w:t>s</w:t>
      </w:r>
      <w:r w:rsidR="006F09F0">
        <w:t xml:space="preserve"> módulo</w:t>
      </w:r>
      <w:r w:rsidR="007759D7">
        <w:t>s</w:t>
      </w:r>
      <w:r w:rsidR="006F09F0">
        <w:t xml:space="preserve"> </w:t>
      </w:r>
      <w:r w:rsidR="007759D7">
        <w:t xml:space="preserve">SA, RC e </w:t>
      </w:r>
      <w:r w:rsidR="006F09F0">
        <w:t>MDR da CRC</w:t>
      </w:r>
      <w:r w:rsidRPr="00771FC8">
        <w:t xml:space="preserve">. </w:t>
      </w:r>
    </w:p>
    <w:p w14:paraId="1BD2BEB7" w14:textId="1DB85ED0" w:rsidR="00A514E9" w:rsidRPr="00771FC8" w:rsidRDefault="00A514E9" w:rsidP="0008103E">
      <w:pPr>
        <w:pStyle w:val="Heading4"/>
        <w:jc w:val="both"/>
      </w:pPr>
      <w:r w:rsidRPr="00771FC8">
        <w:t xml:space="preserve">Controlos de integridade e qualidade de dados sobre os repositórios utilizados para produção dos reportes </w:t>
      </w:r>
    </w:p>
    <w:p w14:paraId="2B340E5C" w14:textId="77777777" w:rsidR="00C327C5" w:rsidRDefault="00C327C5" w:rsidP="00C327C5">
      <w:pPr>
        <w:jc w:val="both"/>
      </w:pPr>
      <w:r>
        <w:t>Os controlos de integridade e qualidade de dados sobre repositórios usados para produção dos reportes são controlos transversais, permitindo a monitorização de dados críticos à elaboração do reporte.</w:t>
      </w:r>
      <w:r w:rsidRPr="00B547BC">
        <w:t xml:space="preserve"> </w:t>
      </w:r>
    </w:p>
    <w:p w14:paraId="6DB4BFE8" w14:textId="225FF5D2" w:rsidR="00957004" w:rsidRPr="00771FC8" w:rsidRDefault="00F82BD2" w:rsidP="00E93323">
      <w:pPr>
        <w:jc w:val="both"/>
      </w:pPr>
      <w:r w:rsidRPr="00771FC8">
        <w:t xml:space="preserve">Através deste primeiro </w:t>
      </w:r>
      <w:r w:rsidR="00C410B7" w:rsidRPr="00771FC8">
        <w:t>tipo de</w:t>
      </w:r>
      <w:r w:rsidRPr="00771FC8">
        <w:t xml:space="preserve"> controlo, o Banco monitoriza os métodos utilizados para a produção deste reporte</w:t>
      </w:r>
      <w:r w:rsidR="00EA596C" w:rsidRPr="00771FC8">
        <w:t xml:space="preserve"> e p</w:t>
      </w:r>
      <w:r w:rsidRPr="00771FC8">
        <w:t xml:space="preserve">rocura controlar os dados críticos, </w:t>
      </w:r>
      <w:r w:rsidR="00EE5773">
        <w:t xml:space="preserve">para detetar </w:t>
      </w:r>
      <w:r w:rsidRPr="00771FC8">
        <w:t xml:space="preserve">valores inválidos e </w:t>
      </w:r>
      <w:r w:rsidR="00A54600" w:rsidRPr="00771FC8">
        <w:t>problemas de</w:t>
      </w:r>
      <w:r w:rsidRPr="00771FC8">
        <w:t xml:space="preserve"> coerência entre os </w:t>
      </w:r>
      <w:r w:rsidR="00403570" w:rsidRPr="00771FC8">
        <w:t xml:space="preserve">dados, de forma a permitir a respetiva qualidade </w:t>
      </w:r>
      <w:r w:rsidR="006C68E4" w:rsidRPr="00771FC8">
        <w:t>e integridade</w:t>
      </w:r>
      <w:r w:rsidR="00403570" w:rsidRPr="00771FC8">
        <w:t xml:space="preserve"> do reporte.</w:t>
      </w:r>
      <w:r w:rsidR="006C68E4" w:rsidRPr="00771FC8">
        <w:t xml:space="preserve"> </w:t>
      </w:r>
    </w:p>
    <w:p w14:paraId="03DB1DD6" w14:textId="48017395" w:rsidR="009B7200" w:rsidRPr="00771FC8" w:rsidRDefault="00102C91" w:rsidP="00282AD2">
      <w:pPr>
        <w:jc w:val="both"/>
      </w:pPr>
      <w:bookmarkStart w:id="25" w:name="_Hlk126252328"/>
      <w:r w:rsidRPr="00771FC8">
        <w:t>Os controlos estabelecidos seguem um conjunto de regras e padrões de governo sobre o reporte</w:t>
      </w:r>
      <w:r w:rsidR="00571ADE" w:rsidRPr="00771FC8">
        <w:t>,</w:t>
      </w:r>
      <w:r w:rsidRPr="00771FC8">
        <w:t xml:space="preserve"> de forma a detetar possíveis incidências existentes no mesmo para que, </w:t>
      </w:r>
      <w:r w:rsidR="00EE5773">
        <w:t xml:space="preserve">sendo materiais e relevantes, </w:t>
      </w:r>
      <w:r w:rsidRPr="00771FC8">
        <w:t>no momento do envio do reporte</w:t>
      </w:r>
      <w:r w:rsidR="00FA4162" w:rsidRPr="00771FC8">
        <w:t xml:space="preserve"> </w:t>
      </w:r>
      <w:r w:rsidRPr="00771FC8">
        <w:t>estejam resolvidos.</w:t>
      </w:r>
      <w:r w:rsidR="00BF52EA">
        <w:t xml:space="preserve"> </w:t>
      </w:r>
      <w:bookmarkStart w:id="26" w:name="_Hlk126252337"/>
      <w:bookmarkEnd w:id="25"/>
      <w:r w:rsidR="00B15D3E" w:rsidRPr="00771FC8">
        <w:t>Como exemplo deste tipo de controlos</w:t>
      </w:r>
      <w:r w:rsidR="00EE2C87" w:rsidRPr="00771FC8">
        <w:t xml:space="preserve">, </w:t>
      </w:r>
      <w:r w:rsidR="002457F1" w:rsidRPr="00771FC8">
        <w:t>v</w:t>
      </w:r>
      <w:r w:rsidR="006656B2" w:rsidRPr="00771FC8">
        <w:t>erifica</w:t>
      </w:r>
      <w:r w:rsidR="002457F1" w:rsidRPr="00771FC8">
        <w:t>-se</w:t>
      </w:r>
      <w:r w:rsidR="00630DA6" w:rsidRPr="00771FC8">
        <w:t xml:space="preserve"> que o </w:t>
      </w:r>
      <w:r w:rsidR="002F3100" w:rsidRPr="00771FC8">
        <w:t>valor mínimo da taxa de juro não pode ser superior</w:t>
      </w:r>
      <w:r w:rsidR="006F441A" w:rsidRPr="00771FC8">
        <w:t xml:space="preserve"> ao valor máximo da taxa de juro</w:t>
      </w:r>
      <w:r w:rsidR="008050F5">
        <w:t>.</w:t>
      </w:r>
    </w:p>
    <w:bookmarkEnd w:id="26"/>
    <w:p w14:paraId="7EEB37A3" w14:textId="5CE50929" w:rsidR="00DF5590" w:rsidRPr="00771FC8" w:rsidRDefault="00A514E9" w:rsidP="0008103E">
      <w:pPr>
        <w:pStyle w:val="Heading4"/>
        <w:jc w:val="both"/>
      </w:pPr>
      <w:r w:rsidRPr="00771FC8">
        <w:lastRenderedPageBreak/>
        <w:t>Controlos de variação</w:t>
      </w:r>
      <w:r w:rsidR="00704263" w:rsidRPr="00771FC8">
        <w:t xml:space="preserve"> </w:t>
      </w:r>
    </w:p>
    <w:p w14:paraId="045FC68F" w14:textId="1A85C5C3" w:rsidR="00AC0298" w:rsidRPr="00771FC8" w:rsidRDefault="00EC15C3" w:rsidP="00E93323">
      <w:pPr>
        <w:jc w:val="both"/>
      </w:pPr>
      <w:r w:rsidRPr="00771FC8">
        <w:t xml:space="preserve">O banco efetua controlos de variação </w:t>
      </w:r>
      <w:r w:rsidR="000F0E5D">
        <w:t xml:space="preserve">na CRC </w:t>
      </w:r>
      <w:r w:rsidRPr="00771FC8">
        <w:t>que</w:t>
      </w:r>
      <w:r w:rsidR="000F0E5D">
        <w:t>, como usual,</w:t>
      </w:r>
      <w:r w:rsidRPr="00771FC8">
        <w:t xml:space="preserve"> têm como objetivo comp</w:t>
      </w:r>
      <w:r w:rsidR="0025314C" w:rsidRPr="00771FC8">
        <w:t>a</w:t>
      </w:r>
      <w:r w:rsidRPr="00771FC8">
        <w:t xml:space="preserve">rar os </w:t>
      </w:r>
      <w:r w:rsidR="00B3652E" w:rsidRPr="00771FC8">
        <w:t>dados re</w:t>
      </w:r>
      <w:r w:rsidR="00B5128F" w:rsidRPr="00771FC8">
        <w:t>cebidos com os reportados</w:t>
      </w:r>
      <w:r w:rsidR="00B3652E" w:rsidRPr="00771FC8">
        <w:t xml:space="preserve"> </w:t>
      </w:r>
      <w:r w:rsidR="005B0881" w:rsidRPr="00771FC8">
        <w:t>anteriormente</w:t>
      </w:r>
      <w:r w:rsidR="00540375" w:rsidRPr="00771FC8">
        <w:t xml:space="preserve"> para os vários quadros a reportar.</w:t>
      </w:r>
    </w:p>
    <w:p w14:paraId="66CFFF3A" w14:textId="72657E34" w:rsidR="008F17AB" w:rsidRPr="00771FC8" w:rsidRDefault="000F0E5D" w:rsidP="00E93323">
      <w:pPr>
        <w:jc w:val="both"/>
      </w:pPr>
      <w:r>
        <w:t xml:space="preserve">Estes </w:t>
      </w:r>
      <w:r w:rsidR="0095439C" w:rsidRPr="00771FC8">
        <w:t>controlos apresentados são detetivo</w:t>
      </w:r>
      <w:r w:rsidR="008C7FE1" w:rsidRPr="00771FC8">
        <w:t>s</w:t>
      </w:r>
      <w:r w:rsidR="00E45147" w:rsidRPr="00771FC8">
        <w:t xml:space="preserve">, ou seja, </w:t>
      </w:r>
      <w:r w:rsidR="00DE2C9D" w:rsidRPr="00771FC8">
        <w:t xml:space="preserve">controlos que visam </w:t>
      </w:r>
      <w:r w:rsidR="00355D15" w:rsidRPr="00771FC8">
        <w:t xml:space="preserve">detetar erros </w:t>
      </w:r>
      <w:r w:rsidR="00397C44" w:rsidRPr="00771FC8">
        <w:t>ou</w:t>
      </w:r>
      <w:r w:rsidR="00CD68A1" w:rsidRPr="00771FC8">
        <w:t xml:space="preserve"> omissões</w:t>
      </w:r>
      <w:r w:rsidR="007C3787" w:rsidRPr="00771FC8">
        <w:t xml:space="preserve"> </w:t>
      </w:r>
      <w:r w:rsidR="00C12727" w:rsidRPr="00771FC8">
        <w:t xml:space="preserve">que necessitem de ser averiguados </w:t>
      </w:r>
      <w:r w:rsidR="00A667B3" w:rsidRPr="00771FC8">
        <w:t xml:space="preserve">e relatados. A </w:t>
      </w:r>
      <w:r w:rsidR="00C37FCC" w:rsidRPr="00771FC8">
        <w:t>título</w:t>
      </w:r>
      <w:r w:rsidR="00A667B3" w:rsidRPr="00771FC8">
        <w:t xml:space="preserve"> de exemplo </w:t>
      </w:r>
      <w:r w:rsidR="00F73043" w:rsidRPr="00771FC8">
        <w:t>são comparadas</w:t>
      </w:r>
      <w:r w:rsidR="00327DA8" w:rsidRPr="00771FC8">
        <w:t xml:space="preserve">, numa perspetiva </w:t>
      </w:r>
      <w:r w:rsidR="001A15A9" w:rsidRPr="00771FC8">
        <w:t xml:space="preserve">mês atual/mês anterior as quantidades de contratos por </w:t>
      </w:r>
      <w:r w:rsidR="00FE48C0" w:rsidRPr="00771FC8">
        <w:t>tipo de instrumento.</w:t>
      </w:r>
    </w:p>
    <w:p w14:paraId="728E6250" w14:textId="77777777" w:rsidR="00AE4707" w:rsidRPr="00771FC8" w:rsidRDefault="00AE4707" w:rsidP="00AE4707">
      <w:pPr>
        <w:pStyle w:val="Heading4"/>
      </w:pPr>
      <w:r w:rsidRPr="00771FC8">
        <w:t>Controlos de conciliação contabilística</w:t>
      </w:r>
    </w:p>
    <w:p w14:paraId="5B5E8A00" w14:textId="5B3AE695" w:rsidR="00AE4707" w:rsidRPr="00771FC8" w:rsidRDefault="00AE4707" w:rsidP="00AE4707">
      <w:pPr>
        <w:jc w:val="both"/>
        <w:rPr>
          <w:rStyle w:val="eop"/>
          <w:rFonts w:cs="Arial"/>
          <w:color w:val="000000"/>
          <w:shd w:val="clear" w:color="auto" w:fill="FFFFFF"/>
        </w:rPr>
      </w:pPr>
      <w:r w:rsidRPr="00771FC8">
        <w:rPr>
          <w:rStyle w:val="normaltextrun"/>
          <w:rFonts w:cs="Arial"/>
          <w:color w:val="000000"/>
          <w:shd w:val="clear" w:color="auto" w:fill="FFFFFF"/>
        </w:rPr>
        <w:t>Os controlos de conciliação contabilística pretendem garantir que a informação financeira incluída nos reportes é consiste</w:t>
      </w:r>
      <w:r w:rsidR="009151C0" w:rsidRPr="00771FC8">
        <w:rPr>
          <w:rStyle w:val="normaltextrun"/>
          <w:rFonts w:cs="Arial"/>
          <w:color w:val="000000"/>
          <w:shd w:val="clear" w:color="auto" w:fill="FFFFFF"/>
        </w:rPr>
        <w:t>nte</w:t>
      </w:r>
      <w:r w:rsidRPr="00771FC8">
        <w:rPr>
          <w:rStyle w:val="normaltextrun"/>
          <w:rFonts w:cs="Arial"/>
          <w:color w:val="000000"/>
          <w:shd w:val="clear" w:color="auto" w:fill="FFFFFF"/>
        </w:rPr>
        <w:t xml:space="preserve"> com a informação reportada ao nível da </w:t>
      </w:r>
      <w:r w:rsidR="006B479A" w:rsidRPr="00771FC8">
        <w:rPr>
          <w:rStyle w:val="normaltextrun"/>
          <w:rFonts w:cs="Arial"/>
          <w:color w:val="000000"/>
          <w:shd w:val="clear" w:color="auto" w:fill="FFFFFF"/>
        </w:rPr>
        <w:t>c</w:t>
      </w:r>
      <w:r w:rsidRPr="00771FC8">
        <w:rPr>
          <w:rStyle w:val="normaltextrun"/>
          <w:rFonts w:cs="Arial"/>
          <w:color w:val="000000"/>
          <w:shd w:val="clear" w:color="auto" w:fill="FFFFFF"/>
        </w:rPr>
        <w:t>ontabilidade. Caso se verifiquem diferenças na reconciliação dos dados, terá de se avaliar a materialidade das mesmas.</w:t>
      </w:r>
      <w:r w:rsidR="00D45EF8">
        <w:rPr>
          <w:rStyle w:val="normaltextrun"/>
          <w:rFonts w:cs="Arial"/>
          <w:color w:val="000000"/>
          <w:shd w:val="clear" w:color="auto" w:fill="FFFFFF"/>
        </w:rPr>
        <w:t xml:space="preserve"> </w:t>
      </w:r>
    </w:p>
    <w:p w14:paraId="3BDEEF48" w14:textId="27C60C63" w:rsidR="00AE4707" w:rsidRPr="00771FC8" w:rsidRDefault="000F0E5D" w:rsidP="003274BC">
      <w:pPr>
        <w:jc w:val="both"/>
        <w:rPr>
          <w:rStyle w:val="eop"/>
          <w:rFonts w:cs="Arial"/>
          <w:color w:val="000000"/>
          <w:shd w:val="clear" w:color="auto" w:fill="FFFFFF"/>
        </w:rPr>
      </w:pPr>
      <w:r>
        <w:rPr>
          <w:rStyle w:val="eop"/>
          <w:rFonts w:cs="Arial"/>
          <w:color w:val="000000"/>
          <w:shd w:val="clear" w:color="auto" w:fill="FFFFFF"/>
        </w:rPr>
        <w:t xml:space="preserve">Para o efeito, </w:t>
      </w:r>
      <w:r w:rsidR="00EC239B" w:rsidRPr="00771FC8">
        <w:rPr>
          <w:rStyle w:val="eop"/>
          <w:rFonts w:cs="Arial"/>
          <w:color w:val="000000"/>
          <w:shd w:val="clear" w:color="auto" w:fill="FFFFFF"/>
        </w:rPr>
        <w:t>a</w:t>
      </w:r>
      <w:r w:rsidR="00CB43B9" w:rsidRPr="00771FC8">
        <w:rPr>
          <w:rStyle w:val="eop"/>
          <w:rFonts w:cs="Arial"/>
          <w:color w:val="000000"/>
          <w:shd w:val="clear" w:color="auto" w:fill="FFFFFF"/>
        </w:rPr>
        <w:t xml:space="preserve"> equipa de</w:t>
      </w:r>
      <w:r w:rsidR="009A3071" w:rsidRPr="00771FC8">
        <w:rPr>
          <w:rStyle w:val="eop"/>
          <w:rFonts w:cs="Arial"/>
          <w:color w:val="000000"/>
          <w:shd w:val="clear" w:color="auto" w:fill="FFFFFF"/>
        </w:rPr>
        <w:t xml:space="preserve"> </w:t>
      </w:r>
      <w:r w:rsidR="0032005F" w:rsidRPr="00771FC8">
        <w:rPr>
          <w:rStyle w:val="eop"/>
          <w:rFonts w:cs="Arial"/>
          <w:color w:val="000000"/>
          <w:shd w:val="clear" w:color="auto" w:fill="FFFFFF"/>
        </w:rPr>
        <w:t xml:space="preserve">Portfolio </w:t>
      </w:r>
      <w:r w:rsidR="00307C20" w:rsidRPr="00771FC8">
        <w:rPr>
          <w:rStyle w:val="eop"/>
          <w:rFonts w:cs="Arial"/>
          <w:color w:val="000000"/>
          <w:shd w:val="clear" w:color="auto" w:fill="FFFFFF"/>
        </w:rPr>
        <w:t>Manager</w:t>
      </w:r>
      <w:r w:rsidR="00352D24" w:rsidRPr="00771FC8">
        <w:rPr>
          <w:rStyle w:val="eop"/>
          <w:rFonts w:cs="Arial"/>
          <w:color w:val="000000"/>
          <w:shd w:val="clear" w:color="auto" w:fill="FFFFFF"/>
        </w:rPr>
        <w:t xml:space="preserve"> (PM)</w:t>
      </w:r>
      <w:r>
        <w:rPr>
          <w:rStyle w:val="eop"/>
          <w:rFonts w:cs="Arial"/>
          <w:color w:val="000000"/>
          <w:shd w:val="clear" w:color="auto" w:fill="FFFFFF"/>
        </w:rPr>
        <w:t xml:space="preserve"> produz</w:t>
      </w:r>
      <w:r w:rsidR="00BD4017">
        <w:rPr>
          <w:rStyle w:val="eop"/>
          <w:rFonts w:cs="Arial"/>
          <w:color w:val="000000"/>
          <w:shd w:val="clear" w:color="auto" w:fill="FFFFFF"/>
        </w:rPr>
        <w:t>,</w:t>
      </w:r>
      <w:r>
        <w:rPr>
          <w:rStyle w:val="eop"/>
          <w:rFonts w:cs="Arial"/>
          <w:color w:val="000000"/>
          <w:shd w:val="clear" w:color="auto" w:fill="FFFFFF"/>
        </w:rPr>
        <w:t xml:space="preserve"> mensal</w:t>
      </w:r>
      <w:r w:rsidR="00BD4017">
        <w:rPr>
          <w:rStyle w:val="eop"/>
          <w:rFonts w:cs="Arial"/>
          <w:color w:val="000000"/>
          <w:shd w:val="clear" w:color="auto" w:fill="FFFFFF"/>
        </w:rPr>
        <w:t xml:space="preserve"> </w:t>
      </w:r>
      <w:r>
        <w:rPr>
          <w:rStyle w:val="eop"/>
          <w:rFonts w:cs="Arial"/>
          <w:color w:val="000000"/>
          <w:shd w:val="clear" w:color="auto" w:fill="FFFFFF"/>
        </w:rPr>
        <w:t xml:space="preserve">e </w:t>
      </w:r>
      <w:r w:rsidRPr="000F0E5D">
        <w:rPr>
          <w:rStyle w:val="eop"/>
          <w:rFonts w:cs="Arial"/>
          <w:i/>
          <w:iCs/>
          <w:color w:val="000000"/>
          <w:shd w:val="clear" w:color="auto" w:fill="FFFFFF"/>
        </w:rPr>
        <w:t>a posteriori</w:t>
      </w:r>
      <w:r w:rsidR="00BD4017">
        <w:rPr>
          <w:rStyle w:val="eop"/>
          <w:rFonts w:cs="Arial"/>
          <w:color w:val="000000"/>
          <w:shd w:val="clear" w:color="auto" w:fill="FFFFFF"/>
        </w:rPr>
        <w:t xml:space="preserve">, </w:t>
      </w:r>
      <w:r>
        <w:rPr>
          <w:rStyle w:val="eop"/>
          <w:rFonts w:cs="Arial"/>
          <w:color w:val="000000"/>
          <w:shd w:val="clear" w:color="auto" w:fill="FFFFFF"/>
        </w:rPr>
        <w:t>a</w:t>
      </w:r>
      <w:r w:rsidR="00CB43B9" w:rsidRPr="00771FC8">
        <w:rPr>
          <w:rStyle w:val="eop"/>
          <w:rFonts w:cs="Arial"/>
          <w:color w:val="000000"/>
          <w:shd w:val="clear" w:color="auto" w:fill="FFFFFF"/>
        </w:rPr>
        <w:t xml:space="preserve"> conciliação de contratos</w:t>
      </w:r>
      <w:r w:rsidR="005772DA" w:rsidRPr="00771FC8">
        <w:rPr>
          <w:rStyle w:val="eop"/>
          <w:rFonts w:cs="Arial"/>
          <w:color w:val="000000"/>
          <w:shd w:val="clear" w:color="auto" w:fill="FFFFFF"/>
        </w:rPr>
        <w:t xml:space="preserve"> </w:t>
      </w:r>
      <w:r>
        <w:rPr>
          <w:rStyle w:val="eop"/>
          <w:rFonts w:cs="Arial"/>
          <w:color w:val="000000"/>
          <w:shd w:val="clear" w:color="auto" w:fill="FFFFFF"/>
        </w:rPr>
        <w:t xml:space="preserve">e saldos entre o universo reportado na </w:t>
      </w:r>
      <w:r w:rsidR="005772DA" w:rsidRPr="00771FC8">
        <w:rPr>
          <w:rStyle w:val="eop"/>
          <w:rFonts w:cs="Arial"/>
          <w:color w:val="000000"/>
          <w:shd w:val="clear" w:color="auto" w:fill="FFFFFF"/>
        </w:rPr>
        <w:t>CRC com a Contabilidade</w:t>
      </w:r>
      <w:r w:rsidR="00B52984" w:rsidRPr="00771FC8">
        <w:rPr>
          <w:rStyle w:val="eop"/>
          <w:rFonts w:cs="Arial"/>
          <w:color w:val="000000"/>
          <w:shd w:val="clear" w:color="auto" w:fill="FFFFFF"/>
        </w:rPr>
        <w:t>.</w:t>
      </w:r>
      <w:r w:rsidR="005772DA" w:rsidRPr="00771FC8">
        <w:rPr>
          <w:rStyle w:val="eop"/>
          <w:rFonts w:cs="Arial"/>
          <w:color w:val="000000"/>
          <w:shd w:val="clear" w:color="auto" w:fill="FFFFFF"/>
        </w:rPr>
        <w:t xml:space="preserve"> </w:t>
      </w:r>
      <w:r w:rsidR="003E7E64" w:rsidRPr="00771FC8">
        <w:rPr>
          <w:rStyle w:val="eop"/>
          <w:rFonts w:cs="Arial"/>
          <w:color w:val="000000"/>
          <w:shd w:val="clear" w:color="auto" w:fill="FFFFFF"/>
        </w:rPr>
        <w:t xml:space="preserve">A área de </w:t>
      </w:r>
      <w:r w:rsidR="00352D24" w:rsidRPr="00771FC8">
        <w:rPr>
          <w:rStyle w:val="eop"/>
          <w:rFonts w:cs="Arial"/>
          <w:color w:val="000000"/>
          <w:shd w:val="clear" w:color="auto" w:fill="FFFFFF"/>
        </w:rPr>
        <w:t>PM</w:t>
      </w:r>
      <w:r w:rsidR="00D45EF8">
        <w:rPr>
          <w:rStyle w:val="eop"/>
          <w:rFonts w:cs="Arial"/>
          <w:color w:val="000000"/>
          <w:shd w:val="clear" w:color="auto" w:fill="FFFFFF"/>
        </w:rPr>
        <w:t xml:space="preserve"> </w:t>
      </w:r>
      <w:r w:rsidR="009E128C" w:rsidRPr="00771FC8">
        <w:rPr>
          <w:rStyle w:val="eop"/>
          <w:rFonts w:cs="Arial"/>
          <w:color w:val="000000"/>
          <w:shd w:val="clear" w:color="auto" w:fill="FFFFFF"/>
        </w:rPr>
        <w:t>persegue</w:t>
      </w:r>
      <w:r w:rsidR="00A05541" w:rsidRPr="00771FC8">
        <w:rPr>
          <w:rStyle w:val="eop"/>
          <w:rFonts w:cs="Arial"/>
          <w:color w:val="000000"/>
          <w:shd w:val="clear" w:color="auto" w:fill="FFFFFF"/>
        </w:rPr>
        <w:t xml:space="preserve"> </w:t>
      </w:r>
      <w:r w:rsidR="005772DA" w:rsidRPr="00771FC8">
        <w:rPr>
          <w:rStyle w:val="eop"/>
          <w:rFonts w:cs="Arial"/>
          <w:color w:val="000000"/>
          <w:shd w:val="clear" w:color="auto" w:fill="FFFFFF"/>
        </w:rPr>
        <w:t>com</w:t>
      </w:r>
      <w:r w:rsidR="00961D56" w:rsidRPr="00771FC8">
        <w:rPr>
          <w:rStyle w:val="eop"/>
          <w:rFonts w:cs="Arial"/>
          <w:color w:val="000000"/>
          <w:shd w:val="clear" w:color="auto" w:fill="FFFFFF"/>
        </w:rPr>
        <w:t xml:space="preserve"> o</w:t>
      </w:r>
      <w:r w:rsidR="005772DA" w:rsidRPr="00771FC8">
        <w:rPr>
          <w:rStyle w:val="eop"/>
          <w:rFonts w:cs="Arial"/>
          <w:color w:val="000000"/>
          <w:shd w:val="clear" w:color="auto" w:fill="FFFFFF"/>
        </w:rPr>
        <w:t xml:space="preserve"> IT os erros </w:t>
      </w:r>
      <w:r w:rsidR="004F2621" w:rsidRPr="00771FC8">
        <w:rPr>
          <w:rStyle w:val="eop"/>
          <w:rFonts w:cs="Arial"/>
          <w:color w:val="000000"/>
          <w:shd w:val="clear" w:color="auto" w:fill="FFFFFF"/>
        </w:rPr>
        <w:t>ou discrepâncias a regularizar na CRC</w:t>
      </w:r>
      <w:r w:rsidR="00F2308D" w:rsidRPr="00771FC8">
        <w:rPr>
          <w:rStyle w:val="eop"/>
          <w:rFonts w:cs="Arial"/>
          <w:color w:val="000000"/>
          <w:shd w:val="clear" w:color="auto" w:fill="FFFFFF"/>
        </w:rPr>
        <w:t xml:space="preserve"> e</w:t>
      </w:r>
      <w:r w:rsidR="00BE2FDB" w:rsidRPr="00771FC8">
        <w:rPr>
          <w:rStyle w:val="eop"/>
          <w:rFonts w:cs="Arial"/>
          <w:color w:val="000000"/>
          <w:shd w:val="clear" w:color="auto" w:fill="FFFFFF"/>
        </w:rPr>
        <w:t>, a partir daí, avalia</w:t>
      </w:r>
      <w:r w:rsidR="00FA1DB5" w:rsidRPr="00771FC8">
        <w:rPr>
          <w:rStyle w:val="eop"/>
          <w:rFonts w:cs="Arial"/>
          <w:color w:val="000000"/>
          <w:shd w:val="clear" w:color="auto" w:fill="FFFFFF"/>
        </w:rPr>
        <w:t>m</w:t>
      </w:r>
      <w:r w:rsidR="00BE2FDB" w:rsidRPr="00771FC8">
        <w:rPr>
          <w:rStyle w:val="eop"/>
          <w:rFonts w:cs="Arial"/>
          <w:color w:val="000000"/>
          <w:shd w:val="clear" w:color="auto" w:fill="FFFFFF"/>
        </w:rPr>
        <w:t xml:space="preserve"> se existe uma justificação para </w:t>
      </w:r>
      <w:r w:rsidR="00F12203" w:rsidRPr="00771FC8">
        <w:rPr>
          <w:rStyle w:val="eop"/>
          <w:rFonts w:cs="Arial"/>
          <w:color w:val="000000"/>
          <w:shd w:val="clear" w:color="auto" w:fill="FFFFFF"/>
        </w:rPr>
        <w:t xml:space="preserve">a discrepância </w:t>
      </w:r>
      <w:r w:rsidR="00405A04" w:rsidRPr="00771FC8">
        <w:rPr>
          <w:rStyle w:val="eop"/>
          <w:rFonts w:cs="Arial"/>
          <w:color w:val="000000"/>
          <w:shd w:val="clear" w:color="auto" w:fill="FFFFFF"/>
        </w:rPr>
        <w:t>e</w:t>
      </w:r>
      <w:r w:rsidR="009E4330" w:rsidRPr="00771FC8">
        <w:rPr>
          <w:rStyle w:val="eop"/>
          <w:rFonts w:cs="Arial"/>
          <w:color w:val="000000"/>
          <w:shd w:val="clear" w:color="auto" w:fill="FFFFFF"/>
        </w:rPr>
        <w:t xml:space="preserve">, </w:t>
      </w:r>
      <w:r w:rsidR="00AC1B96">
        <w:rPr>
          <w:rStyle w:val="eop"/>
          <w:rFonts w:cs="Arial"/>
          <w:color w:val="000000"/>
          <w:shd w:val="clear" w:color="auto" w:fill="FFFFFF"/>
        </w:rPr>
        <w:t>caso seja</w:t>
      </w:r>
      <w:r w:rsidR="009E4330" w:rsidRPr="00771FC8">
        <w:rPr>
          <w:rStyle w:val="eop"/>
          <w:rFonts w:cs="Arial"/>
          <w:color w:val="000000"/>
          <w:shd w:val="clear" w:color="auto" w:fill="FFFFFF"/>
        </w:rPr>
        <w:t xml:space="preserve"> </w:t>
      </w:r>
      <w:r w:rsidR="00733A73" w:rsidRPr="00771FC8">
        <w:rPr>
          <w:rStyle w:val="eop"/>
          <w:rFonts w:cs="Arial"/>
          <w:color w:val="000000"/>
          <w:shd w:val="clear" w:color="auto" w:fill="FFFFFF"/>
        </w:rPr>
        <w:t>necessário</w:t>
      </w:r>
      <w:r w:rsidR="009E4330" w:rsidRPr="00771FC8">
        <w:rPr>
          <w:rStyle w:val="eop"/>
          <w:rFonts w:cs="Arial"/>
          <w:color w:val="000000"/>
          <w:shd w:val="clear" w:color="auto" w:fill="FFFFFF"/>
        </w:rPr>
        <w:t>,</w:t>
      </w:r>
      <w:r w:rsidR="001412BA" w:rsidRPr="00771FC8">
        <w:rPr>
          <w:rStyle w:val="eop"/>
          <w:rFonts w:cs="Arial"/>
          <w:color w:val="000000"/>
          <w:shd w:val="clear" w:color="auto" w:fill="FFFFFF"/>
        </w:rPr>
        <w:t xml:space="preserve"> </w:t>
      </w:r>
      <w:r w:rsidR="00405A04" w:rsidRPr="00771FC8">
        <w:rPr>
          <w:rStyle w:val="eop"/>
          <w:rFonts w:cs="Arial"/>
          <w:color w:val="000000"/>
          <w:shd w:val="clear" w:color="auto" w:fill="FFFFFF"/>
        </w:rPr>
        <w:t>defin</w:t>
      </w:r>
      <w:r w:rsidR="00FE32FB" w:rsidRPr="00771FC8">
        <w:rPr>
          <w:rStyle w:val="eop"/>
          <w:rFonts w:cs="Arial"/>
          <w:color w:val="000000"/>
          <w:shd w:val="clear" w:color="auto" w:fill="FFFFFF"/>
        </w:rPr>
        <w:t>e</w:t>
      </w:r>
      <w:r w:rsidR="00FA1DB5" w:rsidRPr="00771FC8">
        <w:rPr>
          <w:rStyle w:val="eop"/>
          <w:rFonts w:cs="Arial"/>
          <w:color w:val="000000"/>
          <w:shd w:val="clear" w:color="auto" w:fill="FFFFFF"/>
        </w:rPr>
        <w:t>m</w:t>
      </w:r>
      <w:r w:rsidR="00405A04" w:rsidRPr="00771FC8">
        <w:rPr>
          <w:rStyle w:val="eop"/>
          <w:rFonts w:cs="Arial"/>
          <w:color w:val="000000"/>
          <w:shd w:val="clear" w:color="auto" w:fill="FFFFFF"/>
        </w:rPr>
        <w:t xml:space="preserve"> </w:t>
      </w:r>
      <w:r w:rsidR="001412BA" w:rsidRPr="00771FC8">
        <w:rPr>
          <w:rStyle w:val="eop"/>
          <w:rFonts w:cs="Arial"/>
          <w:color w:val="000000"/>
          <w:shd w:val="clear" w:color="auto" w:fill="FFFFFF"/>
        </w:rPr>
        <w:t>um plano de ação para a correção.</w:t>
      </w:r>
    </w:p>
    <w:p w14:paraId="028ACEF9" w14:textId="0EACAD8F" w:rsidR="00547A91" w:rsidRPr="00771FC8" w:rsidRDefault="00964973" w:rsidP="003274BC">
      <w:pPr>
        <w:jc w:val="both"/>
        <w:rPr>
          <w:rStyle w:val="eop"/>
          <w:rFonts w:cs="Arial"/>
          <w:color w:val="000000"/>
          <w:shd w:val="clear" w:color="auto" w:fill="FFFFFF"/>
        </w:rPr>
      </w:pPr>
      <w:r w:rsidRPr="00771FC8">
        <w:rPr>
          <w:rStyle w:val="eop"/>
          <w:rFonts w:cs="Arial"/>
          <w:color w:val="000000"/>
          <w:shd w:val="clear" w:color="auto" w:fill="FFFFFF"/>
        </w:rPr>
        <w:t xml:space="preserve">A equipa de PM </w:t>
      </w:r>
      <w:r w:rsidR="005C2A7F" w:rsidRPr="00771FC8">
        <w:rPr>
          <w:rStyle w:val="eop"/>
          <w:rFonts w:cs="Arial"/>
          <w:color w:val="000000"/>
          <w:shd w:val="clear" w:color="auto" w:fill="FFFFFF"/>
        </w:rPr>
        <w:t xml:space="preserve">realiza e apresenta um seguimento trimestral </w:t>
      </w:r>
      <w:r w:rsidR="00461067" w:rsidRPr="00771FC8">
        <w:rPr>
          <w:rStyle w:val="eop"/>
          <w:rFonts w:cs="Arial"/>
          <w:color w:val="000000"/>
          <w:shd w:val="clear" w:color="auto" w:fill="FFFFFF"/>
        </w:rPr>
        <w:t>dos controlos</w:t>
      </w:r>
      <w:r w:rsidR="000F4A4C" w:rsidRPr="00771FC8">
        <w:rPr>
          <w:rStyle w:val="eop"/>
          <w:rFonts w:cs="Arial"/>
          <w:color w:val="000000"/>
          <w:shd w:val="clear" w:color="auto" w:fill="FFFFFF"/>
        </w:rPr>
        <w:t xml:space="preserve"> e conciliação contabilística no Fórum de Consistência Regulatória.</w:t>
      </w:r>
    </w:p>
    <w:p w14:paraId="354089DE" w14:textId="0DD59F3C" w:rsidR="000575A3" w:rsidRPr="00771FC8" w:rsidRDefault="009B4BFC" w:rsidP="000575A3">
      <w:pPr>
        <w:pStyle w:val="Heading1"/>
      </w:pPr>
      <w:r w:rsidRPr="00771FC8">
        <w:br w:type="page"/>
      </w:r>
      <w:bookmarkStart w:id="27" w:name="_Toc133913176"/>
      <w:r w:rsidR="000575A3" w:rsidRPr="00771FC8">
        <w:lastRenderedPageBreak/>
        <w:t>Requisitos de Exatidão</w:t>
      </w:r>
      <w:r w:rsidR="00D31DD0" w:rsidRPr="00771FC8">
        <w:t xml:space="preserve">, </w:t>
      </w:r>
      <w:r w:rsidR="000575A3" w:rsidRPr="00771FC8">
        <w:t xml:space="preserve">Integridade </w:t>
      </w:r>
      <w:r w:rsidR="00D31DD0" w:rsidRPr="00771FC8">
        <w:t xml:space="preserve">e Granularidade </w:t>
      </w:r>
      <w:r w:rsidR="000575A3" w:rsidRPr="00771FC8">
        <w:t>de Dados</w:t>
      </w:r>
      <w:bookmarkEnd w:id="27"/>
      <w:r w:rsidR="0063681A" w:rsidRPr="00771FC8">
        <w:t xml:space="preserve"> </w:t>
      </w:r>
    </w:p>
    <w:p w14:paraId="7673227D" w14:textId="0E31F86A" w:rsidR="00B57E3C" w:rsidRPr="005D3DF9" w:rsidRDefault="00A3710F" w:rsidP="00D72E05">
      <w:pPr>
        <w:jc w:val="both"/>
      </w:pPr>
      <w:r w:rsidRPr="00635AA3">
        <w:t xml:space="preserve">De acordo com a </w:t>
      </w:r>
      <w:r w:rsidRPr="00635AA3">
        <w:rPr>
          <w:i/>
        </w:rPr>
        <w:t>framework</w:t>
      </w:r>
      <w:r w:rsidRPr="00635AA3">
        <w:t xml:space="preserve"> de reporte regulatório e com o modelo de reporte regulatório</w:t>
      </w:r>
      <w:r>
        <w:t xml:space="preserve"> </w:t>
      </w:r>
      <w:r w:rsidR="005D3DF9">
        <w:t xml:space="preserve">estão </w:t>
      </w:r>
      <w:r>
        <w:t>definidos</w:t>
      </w:r>
      <w:r w:rsidRPr="00F22C64">
        <w:t xml:space="preserve"> requisitos de exatidão</w:t>
      </w:r>
      <w:r>
        <w:t xml:space="preserve"> e integridade de dados sobre controlos executados a diferentes níveis ao longo do processo de </w:t>
      </w:r>
      <w:r w:rsidRPr="00FB3F23">
        <w:rPr>
          <w:i/>
          <w:iCs/>
        </w:rPr>
        <w:t>reporting</w:t>
      </w:r>
      <w:r w:rsidR="005D3DF9">
        <w:rPr>
          <w:i/>
          <w:iCs/>
        </w:rPr>
        <w:t>.</w:t>
      </w:r>
    </w:p>
    <w:p w14:paraId="34506750" w14:textId="603F9010" w:rsidR="00B57E3C" w:rsidRDefault="002F7DF6" w:rsidP="00B57E3C">
      <w:pPr>
        <w:pStyle w:val="ListParagraph"/>
        <w:numPr>
          <w:ilvl w:val="0"/>
          <w:numId w:val="23"/>
        </w:numPr>
        <w:jc w:val="both"/>
      </w:pPr>
      <w:r>
        <w:t>C</w:t>
      </w:r>
      <w:r w:rsidR="0090079B" w:rsidRPr="00D45EF8">
        <w:t>ontrolos definidos e integrantes do Modelo Integral de Qualidade de Dados Corporativo</w:t>
      </w:r>
      <w:r w:rsidR="00B57E3C">
        <w:t>:</w:t>
      </w:r>
    </w:p>
    <w:p w14:paraId="0B19DD26" w14:textId="74BE95CF" w:rsidR="00B57E3C" w:rsidRDefault="00B978C9" w:rsidP="00B57E3C">
      <w:pPr>
        <w:pStyle w:val="ListParagraph"/>
        <w:numPr>
          <w:ilvl w:val="1"/>
          <w:numId w:val="23"/>
        </w:numPr>
        <w:jc w:val="both"/>
      </w:pPr>
      <w:r>
        <w:t xml:space="preserve">estão definidos </w:t>
      </w:r>
      <w:r w:rsidR="0090079B" w:rsidRPr="00771FC8">
        <w:t>requisitos de exatidão e de integridade aplicáveis aos controlos/DQIs abrangidos pelo Modelo Integral de Qualidade de Dados Corporativo, definidos corporativamente e aplicáveis a todas as unidades do Grupo Santander</w:t>
      </w:r>
      <w:r w:rsidR="00B57E3C">
        <w:t>;</w:t>
      </w:r>
    </w:p>
    <w:p w14:paraId="5A9D960F" w14:textId="763CB86C" w:rsidR="007406DE" w:rsidRDefault="00B57E3C" w:rsidP="007406DE">
      <w:pPr>
        <w:pStyle w:val="ListParagraph"/>
        <w:numPr>
          <w:ilvl w:val="1"/>
          <w:numId w:val="23"/>
        </w:numPr>
        <w:jc w:val="both"/>
      </w:pPr>
      <w:r>
        <w:t>o</w:t>
      </w:r>
      <w:r w:rsidR="0090079B" w:rsidRPr="00771FC8">
        <w:t xml:space="preserve">s controlos contêm </w:t>
      </w:r>
      <w:r w:rsidR="0090079B" w:rsidRPr="00771FC8">
        <w:rPr>
          <w:i/>
        </w:rPr>
        <w:t>thresholds</w:t>
      </w:r>
      <w:r w:rsidR="0090079B" w:rsidRPr="00771FC8">
        <w:t xml:space="preserve"> que não devem ser ultrapassados, de modo a respeitar os limiares de qualidade estabelecidos</w:t>
      </w:r>
      <w:r w:rsidR="00536B3E">
        <w:t>;</w:t>
      </w:r>
    </w:p>
    <w:p w14:paraId="180AF963" w14:textId="7003938F" w:rsidR="009D63A6" w:rsidRPr="00771FC8" w:rsidRDefault="00536B3E" w:rsidP="00282AD2">
      <w:pPr>
        <w:pStyle w:val="ListParagraph"/>
        <w:numPr>
          <w:ilvl w:val="1"/>
          <w:numId w:val="23"/>
        </w:numPr>
        <w:jc w:val="both"/>
      </w:pPr>
      <w:r>
        <w:t>o</w:t>
      </w:r>
      <w:r w:rsidR="0090079B" w:rsidRPr="00771FC8">
        <w:t xml:space="preserve">s resultados destes controlos são introduzidos em ferramenta própria, o Kalos, a qual emite o espectro da qualidade de dados numa ótica granular e/ou agregada. </w:t>
      </w:r>
    </w:p>
    <w:p w14:paraId="233BE017" w14:textId="559955B9" w:rsidR="002F7DF6" w:rsidRDefault="002F7DF6" w:rsidP="00282AD2">
      <w:pPr>
        <w:pStyle w:val="ListParagraph"/>
        <w:numPr>
          <w:ilvl w:val="0"/>
          <w:numId w:val="23"/>
        </w:numPr>
        <w:jc w:val="both"/>
        <w:rPr>
          <w:bCs/>
        </w:rPr>
      </w:pPr>
      <w:r>
        <w:rPr>
          <w:bCs/>
        </w:rPr>
        <w:t>Controlos e KPIs locais</w:t>
      </w:r>
    </w:p>
    <w:p w14:paraId="767A8068" w14:textId="4630EBE1" w:rsidR="002F7DF6" w:rsidRDefault="002F7DF6" w:rsidP="002F7DF6">
      <w:pPr>
        <w:pStyle w:val="ListParagraph"/>
        <w:numPr>
          <w:ilvl w:val="1"/>
          <w:numId w:val="23"/>
        </w:numPr>
        <w:jc w:val="both"/>
        <w:rPr>
          <w:bCs/>
        </w:rPr>
      </w:pPr>
      <w:r>
        <w:rPr>
          <w:bCs/>
        </w:rPr>
        <w:t>estão também definidos requisitos de exatidão para controlos locais sobre múltiplos dados utilizados, nomeadamente na CRC, para além dos controlos Corporativos, e constantes da ferramenta de Controlos e KPIs. Estes requisitos são aprovados regularmente no Forum de Governo e Qualidade de Dados.</w:t>
      </w:r>
    </w:p>
    <w:p w14:paraId="75744286" w14:textId="0186962D" w:rsidR="00E17362" w:rsidRPr="00E953C3" w:rsidRDefault="002F7DF6" w:rsidP="00282AD2">
      <w:pPr>
        <w:pStyle w:val="ListParagraph"/>
        <w:numPr>
          <w:ilvl w:val="0"/>
          <w:numId w:val="23"/>
        </w:numPr>
        <w:jc w:val="both"/>
        <w:rPr>
          <w:bCs/>
        </w:rPr>
      </w:pPr>
      <w:r>
        <w:rPr>
          <w:bCs/>
        </w:rPr>
        <w:t>C</w:t>
      </w:r>
      <w:r w:rsidR="0090079B" w:rsidRPr="00E953C3">
        <w:t xml:space="preserve">ontrolos em </w:t>
      </w:r>
      <w:r w:rsidR="0090079B" w:rsidRPr="00E953C3">
        <w:rPr>
          <w:i/>
        </w:rPr>
        <w:t>workflow</w:t>
      </w:r>
      <w:r w:rsidR="0090079B" w:rsidRPr="00E953C3">
        <w:t xml:space="preserve"> </w:t>
      </w:r>
      <w:r>
        <w:t>da CRC</w:t>
      </w:r>
      <w:r w:rsidR="0090079B" w:rsidRPr="00E953C3">
        <w:t xml:space="preserve">: </w:t>
      </w:r>
    </w:p>
    <w:p w14:paraId="57810FD6" w14:textId="254CB72A" w:rsidR="00096AA8" w:rsidRPr="00771FC8" w:rsidRDefault="00E17362" w:rsidP="00282AD2">
      <w:pPr>
        <w:pStyle w:val="ListParagraph"/>
        <w:numPr>
          <w:ilvl w:val="1"/>
          <w:numId w:val="23"/>
        </w:numPr>
        <w:jc w:val="both"/>
      </w:pPr>
      <w:r>
        <w:t>a</w:t>
      </w:r>
      <w:r w:rsidR="0090079B" w:rsidRPr="00771FC8">
        <w:t xml:space="preserve">dicionalmente aos controlos </w:t>
      </w:r>
      <w:r w:rsidR="002F7DF6">
        <w:t>e respetivos requisitos de exatidão acima indicados</w:t>
      </w:r>
      <w:r w:rsidR="0090079B" w:rsidRPr="00771FC8">
        <w:t xml:space="preserve">, </w:t>
      </w:r>
      <w:r w:rsidR="002F7DF6">
        <w:t xml:space="preserve">estão ainda estabelecidos </w:t>
      </w:r>
      <w:r w:rsidR="0090079B" w:rsidRPr="00771FC8">
        <w:t>requisitos de exatidão e integridade dos dados</w:t>
      </w:r>
      <w:r w:rsidR="002F7DF6">
        <w:t xml:space="preserve"> para os vários controlos ao longo do processo de reporte da CRC</w:t>
      </w:r>
      <w:r w:rsidR="0090079B" w:rsidRPr="00771FC8">
        <w:t xml:space="preserve">, </w:t>
      </w:r>
      <w:r w:rsidR="002F7DF6">
        <w:t>em concreto</w:t>
      </w:r>
      <w:r w:rsidR="0090079B" w:rsidRPr="00771FC8">
        <w:t>:</w:t>
      </w:r>
    </w:p>
    <w:p w14:paraId="28EC2A0D" w14:textId="79F0563B" w:rsidR="005D3DF9" w:rsidRDefault="005D3DF9" w:rsidP="00282AD2">
      <w:pPr>
        <w:pStyle w:val="ListParagraph"/>
        <w:numPr>
          <w:ilvl w:val="2"/>
          <w:numId w:val="13"/>
        </w:numPr>
        <w:jc w:val="both"/>
      </w:pPr>
      <w:r>
        <w:t>os controlos existentes nas componentes SA e RC, estando definidos limiares/thresholds</w:t>
      </w:r>
      <w:r w:rsidR="00B003BA">
        <w:t>/alertas</w:t>
      </w:r>
      <w:r>
        <w:t xml:space="preserve"> de qualidade, que podem ser extraídos </w:t>
      </w:r>
      <w:r w:rsidR="002F7DF6">
        <w:t xml:space="preserve">da aplicação </w:t>
      </w:r>
      <w:r>
        <w:t>para consulta;</w:t>
      </w:r>
    </w:p>
    <w:p w14:paraId="43B79EBE" w14:textId="57CBD4C0" w:rsidR="00C912B5" w:rsidRPr="00771FC8" w:rsidRDefault="005D3DF9" w:rsidP="00282AD2">
      <w:pPr>
        <w:pStyle w:val="ListParagraph"/>
        <w:numPr>
          <w:ilvl w:val="2"/>
          <w:numId w:val="13"/>
        </w:numPr>
        <w:jc w:val="both"/>
      </w:pPr>
      <w:r>
        <w:t xml:space="preserve">os </w:t>
      </w:r>
      <w:r w:rsidR="00EE3D6C" w:rsidRPr="00771FC8">
        <w:t>c</w:t>
      </w:r>
      <w:r w:rsidR="0090079B" w:rsidRPr="00771FC8">
        <w:t xml:space="preserve">ontrolos de conciliação contabilística: </w:t>
      </w:r>
      <w:r w:rsidR="00353F9C" w:rsidRPr="00771FC8">
        <w:t>n</w:t>
      </w:r>
      <w:r w:rsidR="0090079B" w:rsidRPr="00771FC8">
        <w:t xml:space="preserve">a reconciliação dos resultados contra os valores </w:t>
      </w:r>
      <w:r w:rsidR="00CE1699" w:rsidRPr="00771FC8">
        <w:t>das contas contabilísticas</w:t>
      </w:r>
      <w:r w:rsidR="0090079B" w:rsidRPr="00771FC8">
        <w:t>, aplicam-se os critérios de precisão às unidades</w:t>
      </w:r>
      <w:r w:rsidR="00C912B5">
        <w:t>;</w:t>
      </w:r>
    </w:p>
    <w:p w14:paraId="472E29E1" w14:textId="653CD900" w:rsidR="005D3DF9" w:rsidRPr="00771FC8" w:rsidRDefault="00EE3D6C" w:rsidP="005D3DF9">
      <w:pPr>
        <w:pStyle w:val="ListParagraph"/>
        <w:numPr>
          <w:ilvl w:val="2"/>
          <w:numId w:val="13"/>
        </w:numPr>
        <w:jc w:val="both"/>
      </w:pPr>
      <w:r w:rsidRPr="00771FC8">
        <w:t>v</w:t>
      </w:r>
      <w:r w:rsidR="00B5781A" w:rsidRPr="00771FC8">
        <w:t>alidações de “última milha”</w:t>
      </w:r>
      <w:r w:rsidR="00133B37" w:rsidRPr="00771FC8">
        <w:t xml:space="preserve"> de cada reporte regulatório: </w:t>
      </w:r>
      <w:r w:rsidR="005275B4" w:rsidRPr="00771FC8">
        <w:t>E</w:t>
      </w:r>
      <w:r w:rsidR="00133B37" w:rsidRPr="00771FC8">
        <w:t>stab</w:t>
      </w:r>
      <w:r w:rsidR="003C356F" w:rsidRPr="00771FC8">
        <w:t xml:space="preserve">elecem-se </w:t>
      </w:r>
      <w:r w:rsidR="00F9121B" w:rsidRPr="00771FC8">
        <w:t xml:space="preserve">os arredondamentos indicados no GATO – Guia de Apoio Técnico </w:t>
      </w:r>
      <w:r w:rsidR="00CC7608" w:rsidRPr="00771FC8">
        <w:t>e Operacional</w:t>
      </w:r>
      <w:r w:rsidR="007658B5" w:rsidRPr="00771FC8">
        <w:t xml:space="preserve">, </w:t>
      </w:r>
      <w:r w:rsidR="00E76075" w:rsidRPr="00771FC8">
        <w:t xml:space="preserve">disponível no </w:t>
      </w:r>
      <w:r w:rsidR="00E76075" w:rsidRPr="00771FC8">
        <w:fldChar w:fldCharType="begin"/>
      </w:r>
      <w:r w:rsidR="00E76075" w:rsidRPr="00771FC8">
        <w:instrText xml:space="preserve"> REF _Ref126575145 \h </w:instrText>
      </w:r>
      <w:r w:rsidR="00E76075" w:rsidRPr="00771FC8">
        <w:fldChar w:fldCharType="separate"/>
      </w:r>
      <w:r w:rsidR="00D87C01" w:rsidRPr="00771FC8">
        <w:t>Anexo I</w:t>
      </w:r>
      <w:r w:rsidR="00E76075" w:rsidRPr="00771FC8">
        <w:fldChar w:fldCharType="end"/>
      </w:r>
      <w:r w:rsidR="00E76075" w:rsidRPr="00771FC8">
        <w:t>.</w:t>
      </w:r>
    </w:p>
    <w:p w14:paraId="2EE00159" w14:textId="77777777" w:rsidR="000575A3" w:rsidRPr="00771FC8" w:rsidRDefault="000575A3">
      <w:pPr>
        <w:spacing w:before="0"/>
        <w:rPr>
          <w:rFonts w:eastAsiaTheme="majorEastAsia" w:cstheme="majorBidi"/>
          <w:b/>
          <w:bCs/>
          <w:color w:val="0000B4"/>
          <w:sz w:val="32"/>
          <w:szCs w:val="28"/>
        </w:rPr>
      </w:pPr>
      <w:r w:rsidRPr="00771FC8">
        <w:br w:type="page"/>
      </w:r>
    </w:p>
    <w:p w14:paraId="6C9B6B0E" w14:textId="5F46816C" w:rsidR="00F679A8" w:rsidRPr="00771FC8" w:rsidRDefault="00564DDE" w:rsidP="00F679A8">
      <w:pPr>
        <w:pStyle w:val="Heading1"/>
      </w:pPr>
      <w:bookmarkStart w:id="28" w:name="_Toc133913177"/>
      <w:r w:rsidRPr="00771FC8">
        <w:lastRenderedPageBreak/>
        <w:t xml:space="preserve">Projetos </w:t>
      </w:r>
      <w:r w:rsidR="00C707A0" w:rsidRPr="00771FC8">
        <w:t>e Ações de Remediação</w:t>
      </w:r>
      <w:bookmarkEnd w:id="28"/>
    </w:p>
    <w:p w14:paraId="29981D62" w14:textId="6ED20652" w:rsidR="003A13E3" w:rsidRPr="00771FC8" w:rsidRDefault="003A13E3" w:rsidP="003A13E3">
      <w:pPr>
        <w:jc w:val="both"/>
      </w:pPr>
      <w:r w:rsidRPr="00771FC8">
        <w:t xml:space="preserve">O presente capítulo enumera os atuais projetos em </w:t>
      </w:r>
      <w:r w:rsidRPr="00771FC8">
        <w:rPr>
          <w:i/>
          <w:iCs/>
        </w:rPr>
        <w:t>pipeline</w:t>
      </w:r>
      <w:r w:rsidRPr="00771FC8">
        <w:t xml:space="preserve"> para o desenvolvimento do reporte de </w:t>
      </w:r>
      <w:r w:rsidR="007B4C84" w:rsidRPr="00771FC8">
        <w:t>CRC</w:t>
      </w:r>
      <w:r w:rsidRPr="00771FC8">
        <w:t xml:space="preserve"> e identifica os diversos interlocutores ou iniciativas implementadas, com vista a levantar os pontos de melhoria ou debilidades nos processos de reporte regulatório. </w:t>
      </w:r>
    </w:p>
    <w:p w14:paraId="4BAC1211" w14:textId="77777777" w:rsidR="003A13E3" w:rsidRPr="00771FC8" w:rsidRDefault="003A13E3" w:rsidP="003A13E3">
      <w:pPr>
        <w:jc w:val="both"/>
        <w:rPr>
          <w:b/>
        </w:rPr>
      </w:pPr>
      <w:r w:rsidRPr="00771FC8">
        <w:rPr>
          <w:b/>
        </w:rPr>
        <w:t xml:space="preserve">Projetos em desenvolvimento ou em </w:t>
      </w:r>
      <w:r w:rsidRPr="00771FC8">
        <w:rPr>
          <w:b/>
          <w:i/>
          <w:iCs/>
        </w:rPr>
        <w:t>pipeline</w:t>
      </w:r>
      <w:r w:rsidRPr="00771FC8">
        <w:rPr>
          <w:b/>
        </w:rPr>
        <w:t xml:space="preserve">: </w:t>
      </w:r>
    </w:p>
    <w:p w14:paraId="59D91620" w14:textId="5176706D" w:rsidR="000B2905" w:rsidRDefault="000B2905" w:rsidP="004909DF">
      <w:pPr>
        <w:pStyle w:val="ListParagraph"/>
        <w:numPr>
          <w:ilvl w:val="0"/>
          <w:numId w:val="2"/>
        </w:numPr>
        <w:jc w:val="both"/>
        <w:rPr>
          <w:rStyle w:val="ui-provider"/>
        </w:rPr>
      </w:pPr>
      <w:r>
        <w:rPr>
          <w:rStyle w:val="ui-provider"/>
        </w:rPr>
        <w:t xml:space="preserve">Plano de remediação de #39 dados, conforme </w:t>
      </w:r>
      <w:r w:rsidR="00E50F71">
        <w:rPr>
          <w:rStyle w:val="ui-provider"/>
        </w:rPr>
        <w:t xml:space="preserve">submetido e seguido </w:t>
      </w:r>
      <w:r>
        <w:rPr>
          <w:rStyle w:val="ui-provider"/>
        </w:rPr>
        <w:t>com o Banco de Portugal.</w:t>
      </w:r>
    </w:p>
    <w:p w14:paraId="6285539E" w14:textId="2E7A3D0E" w:rsidR="000B2905" w:rsidRPr="00771FC8" w:rsidRDefault="000B2905" w:rsidP="000B2905">
      <w:pPr>
        <w:pStyle w:val="ListParagraph"/>
        <w:numPr>
          <w:ilvl w:val="0"/>
          <w:numId w:val="2"/>
        </w:numPr>
        <w:jc w:val="both"/>
        <w:rPr>
          <w:bCs/>
        </w:rPr>
      </w:pPr>
      <w:r>
        <w:rPr>
          <w:bCs/>
        </w:rPr>
        <w:t xml:space="preserve">Revisão do processo de </w:t>
      </w:r>
      <w:r w:rsidRPr="00771FC8">
        <w:rPr>
          <w:bCs/>
        </w:rPr>
        <w:t xml:space="preserve">reconciliação com </w:t>
      </w:r>
      <w:r>
        <w:rPr>
          <w:bCs/>
        </w:rPr>
        <w:t>o reporte de Crédito à Habitação (CH).</w:t>
      </w:r>
    </w:p>
    <w:p w14:paraId="2FE5D101" w14:textId="2A3A1F58" w:rsidR="000B2905" w:rsidRDefault="000B2905" w:rsidP="000B2905">
      <w:pPr>
        <w:pStyle w:val="ListParagraph"/>
        <w:numPr>
          <w:ilvl w:val="0"/>
          <w:numId w:val="2"/>
        </w:numPr>
        <w:jc w:val="both"/>
        <w:rPr>
          <w:rStyle w:val="ui-provider"/>
        </w:rPr>
      </w:pPr>
      <w:r>
        <w:rPr>
          <w:rStyle w:val="ui-provider"/>
        </w:rPr>
        <w:t>Análise comparativa de dados reportados na CRC com outras bases, e identificação de pontos de inconsistência ou melhoria.</w:t>
      </w:r>
    </w:p>
    <w:p w14:paraId="269A1488" w14:textId="635F4B50" w:rsidR="00B451D9" w:rsidRPr="00771FC8" w:rsidRDefault="00426C93" w:rsidP="004909DF">
      <w:pPr>
        <w:pStyle w:val="ListParagraph"/>
        <w:numPr>
          <w:ilvl w:val="0"/>
          <w:numId w:val="2"/>
        </w:numPr>
        <w:jc w:val="both"/>
        <w:rPr>
          <w:rStyle w:val="ui-provider"/>
        </w:rPr>
      </w:pPr>
      <w:r>
        <w:rPr>
          <w:rStyle w:val="ui-provider"/>
        </w:rPr>
        <w:t>M</w:t>
      </w:r>
      <w:r w:rsidR="0013017E" w:rsidRPr="00771FC8">
        <w:rPr>
          <w:rStyle w:val="ui-provider"/>
        </w:rPr>
        <w:t>elhoria aos controlos de última milha no MdR</w:t>
      </w:r>
      <w:r w:rsidR="00661469" w:rsidRPr="00771FC8">
        <w:rPr>
          <w:rStyle w:val="ui-provider"/>
        </w:rPr>
        <w:t xml:space="preserve"> para assegurar</w:t>
      </w:r>
      <w:r w:rsidR="009C7A92" w:rsidRPr="00771FC8">
        <w:rPr>
          <w:rStyle w:val="ui-provider"/>
        </w:rPr>
        <w:t xml:space="preserve"> a sua completude, correção, evidenciação e traçabilidade</w:t>
      </w:r>
      <w:r w:rsidR="00956B75" w:rsidRPr="00771FC8">
        <w:rPr>
          <w:rStyle w:val="ui-provider"/>
        </w:rPr>
        <w:t>.</w:t>
      </w:r>
    </w:p>
    <w:p w14:paraId="33F58A80" w14:textId="32735583" w:rsidR="00062054" w:rsidRPr="00771FC8" w:rsidRDefault="00997CD2" w:rsidP="00997CD2">
      <w:pPr>
        <w:ind w:left="708"/>
        <w:jc w:val="both"/>
        <w:rPr>
          <w:bCs/>
        </w:rPr>
      </w:pPr>
      <w:r>
        <w:rPr>
          <w:bCs/>
        </w:rPr>
        <w:t xml:space="preserve">Para efeitos de clarificação deste ponto, </w:t>
      </w:r>
      <w:r w:rsidR="00CC6026" w:rsidRPr="00771FC8">
        <w:rPr>
          <w:bCs/>
        </w:rPr>
        <w:t xml:space="preserve">foram </w:t>
      </w:r>
      <w:r w:rsidR="00014D10" w:rsidRPr="00771FC8">
        <w:rPr>
          <w:bCs/>
        </w:rPr>
        <w:t>identificados</w:t>
      </w:r>
      <w:r w:rsidR="00F36091" w:rsidRPr="00771FC8">
        <w:rPr>
          <w:bCs/>
        </w:rPr>
        <w:t xml:space="preserve"> pelo Banco</w:t>
      </w:r>
      <w:r w:rsidR="00014D10" w:rsidRPr="00771FC8">
        <w:rPr>
          <w:bCs/>
        </w:rPr>
        <w:t xml:space="preserve"> um conjunto de requisitos a implementar na aplicação MdR</w:t>
      </w:r>
      <w:r w:rsidR="00F40D8C" w:rsidRPr="00771FC8">
        <w:rPr>
          <w:bCs/>
        </w:rPr>
        <w:t>, sendo estes:</w:t>
      </w:r>
    </w:p>
    <w:p w14:paraId="20915C5C" w14:textId="44C78809" w:rsidR="005B0A22" w:rsidRPr="00771FC8" w:rsidRDefault="0039096D" w:rsidP="00997CD2">
      <w:pPr>
        <w:pStyle w:val="ListParagraph"/>
        <w:numPr>
          <w:ilvl w:val="0"/>
          <w:numId w:val="19"/>
        </w:numPr>
        <w:ind w:left="1428"/>
        <w:jc w:val="both"/>
        <w:rPr>
          <w:bCs/>
        </w:rPr>
      </w:pPr>
      <w:r>
        <w:rPr>
          <w:bCs/>
        </w:rPr>
        <w:t xml:space="preserve">Possibilidade de consulta e extração de evidências </w:t>
      </w:r>
      <w:r w:rsidR="00B567F9" w:rsidRPr="00771FC8">
        <w:rPr>
          <w:bCs/>
        </w:rPr>
        <w:t xml:space="preserve">de todos os controlos realizados </w:t>
      </w:r>
      <w:r w:rsidR="0056161A" w:rsidRPr="00771FC8">
        <w:rPr>
          <w:bCs/>
        </w:rPr>
        <w:t>no reporte de CRC</w:t>
      </w:r>
      <w:r w:rsidR="005B0A22" w:rsidRPr="00771FC8">
        <w:rPr>
          <w:bCs/>
        </w:rPr>
        <w:t>;</w:t>
      </w:r>
    </w:p>
    <w:p w14:paraId="10FE8FEC" w14:textId="658929B0" w:rsidR="005B0A22" w:rsidRPr="00771FC8" w:rsidRDefault="0039096D" w:rsidP="00997CD2">
      <w:pPr>
        <w:pStyle w:val="ListParagraph"/>
        <w:numPr>
          <w:ilvl w:val="0"/>
          <w:numId w:val="19"/>
        </w:numPr>
        <w:ind w:left="1428"/>
        <w:jc w:val="both"/>
        <w:rPr>
          <w:bCs/>
        </w:rPr>
      </w:pPr>
      <w:r>
        <w:rPr>
          <w:bCs/>
        </w:rPr>
        <w:t>M</w:t>
      </w:r>
      <w:r w:rsidR="00CF4ABE" w:rsidRPr="00771FC8">
        <w:rPr>
          <w:bCs/>
        </w:rPr>
        <w:t>aior detalhe de informação</w:t>
      </w:r>
      <w:r w:rsidR="00BE61EE" w:rsidRPr="00771FC8">
        <w:rPr>
          <w:bCs/>
        </w:rPr>
        <w:t xml:space="preserve"> no</w:t>
      </w:r>
      <w:r>
        <w:rPr>
          <w:bCs/>
        </w:rPr>
        <w:t>s</w:t>
      </w:r>
      <w:r w:rsidR="00BE61EE" w:rsidRPr="00771FC8">
        <w:rPr>
          <w:bCs/>
        </w:rPr>
        <w:t xml:space="preserve"> momento</w:t>
      </w:r>
      <w:r>
        <w:rPr>
          <w:bCs/>
        </w:rPr>
        <w:t>s</w:t>
      </w:r>
      <w:r w:rsidR="00BE61EE" w:rsidRPr="00771FC8">
        <w:rPr>
          <w:bCs/>
        </w:rPr>
        <w:t xml:space="preserve"> de erros e alertas;</w:t>
      </w:r>
    </w:p>
    <w:p w14:paraId="072E076A" w14:textId="5767B1E8" w:rsidR="00BE61EE" w:rsidRPr="00771FC8" w:rsidRDefault="0039096D" w:rsidP="00997CD2">
      <w:pPr>
        <w:pStyle w:val="ListParagraph"/>
        <w:numPr>
          <w:ilvl w:val="0"/>
          <w:numId w:val="19"/>
        </w:numPr>
        <w:ind w:left="1428"/>
        <w:jc w:val="both"/>
        <w:rPr>
          <w:bCs/>
        </w:rPr>
      </w:pPr>
      <w:r>
        <w:rPr>
          <w:bCs/>
        </w:rPr>
        <w:t>Diversificação e alargamento d</w:t>
      </w:r>
      <w:r w:rsidR="00BE61EE" w:rsidRPr="00771FC8">
        <w:rPr>
          <w:bCs/>
        </w:rPr>
        <w:t>o inventário de controlos</w:t>
      </w:r>
      <w:r>
        <w:rPr>
          <w:bCs/>
        </w:rPr>
        <w:t>, no sentido d</w:t>
      </w:r>
      <w:r w:rsidR="00BE61EE" w:rsidRPr="00771FC8">
        <w:rPr>
          <w:bCs/>
        </w:rPr>
        <w:t>e garantir unicidade com os controlos do BdP;</w:t>
      </w:r>
    </w:p>
    <w:p w14:paraId="7A49F3D8" w14:textId="1B938478" w:rsidR="00BE61EE" w:rsidRPr="00771FC8" w:rsidRDefault="00DF51C6" w:rsidP="00997CD2">
      <w:pPr>
        <w:pStyle w:val="ListParagraph"/>
        <w:numPr>
          <w:ilvl w:val="0"/>
          <w:numId w:val="19"/>
        </w:numPr>
        <w:ind w:left="1428"/>
        <w:jc w:val="both"/>
        <w:rPr>
          <w:bCs/>
        </w:rPr>
      </w:pPr>
      <w:r>
        <w:rPr>
          <w:bCs/>
        </w:rPr>
        <w:t>Inclusão de</w:t>
      </w:r>
      <w:r w:rsidR="002B165E" w:rsidRPr="00771FC8">
        <w:rPr>
          <w:bCs/>
        </w:rPr>
        <w:t xml:space="preserve"> módulo que </w:t>
      </w:r>
      <w:r>
        <w:rPr>
          <w:bCs/>
        </w:rPr>
        <w:t>permita</w:t>
      </w:r>
      <w:r w:rsidR="00490933" w:rsidRPr="00771FC8">
        <w:rPr>
          <w:bCs/>
        </w:rPr>
        <w:t xml:space="preserve"> o retorno dos controlos do BdP de forma automática;</w:t>
      </w:r>
    </w:p>
    <w:p w14:paraId="613EA60E" w14:textId="1DA6D227" w:rsidR="001E595B" w:rsidRPr="00771FC8" w:rsidRDefault="00DF51C6" w:rsidP="00997CD2">
      <w:pPr>
        <w:pStyle w:val="ListParagraph"/>
        <w:numPr>
          <w:ilvl w:val="0"/>
          <w:numId w:val="19"/>
        </w:numPr>
        <w:ind w:left="1428"/>
        <w:jc w:val="both"/>
        <w:rPr>
          <w:bCs/>
        </w:rPr>
      </w:pPr>
      <w:r>
        <w:rPr>
          <w:bCs/>
        </w:rPr>
        <w:t>A</w:t>
      </w:r>
      <w:r w:rsidR="000026AC" w:rsidRPr="00771FC8">
        <w:rPr>
          <w:bCs/>
        </w:rPr>
        <w:t>tualiza</w:t>
      </w:r>
      <w:r>
        <w:rPr>
          <w:bCs/>
        </w:rPr>
        <w:t>ção e conclusão d</w:t>
      </w:r>
      <w:r w:rsidR="000026AC" w:rsidRPr="00771FC8">
        <w:rPr>
          <w:bCs/>
        </w:rPr>
        <w:t xml:space="preserve">a documentação </w:t>
      </w:r>
      <w:r w:rsidR="00AD2B7C" w:rsidRPr="00771FC8">
        <w:rPr>
          <w:bCs/>
        </w:rPr>
        <w:t xml:space="preserve">do MdR </w:t>
      </w:r>
      <w:r w:rsidR="000026AC" w:rsidRPr="00771FC8">
        <w:rPr>
          <w:bCs/>
        </w:rPr>
        <w:t>existente</w:t>
      </w:r>
      <w:r w:rsidR="000E482B" w:rsidRPr="00771FC8">
        <w:rPr>
          <w:bCs/>
        </w:rPr>
        <w:t>.</w:t>
      </w:r>
    </w:p>
    <w:p w14:paraId="20B69F1C" w14:textId="77777777" w:rsidR="003A13E3" w:rsidRPr="00771FC8" w:rsidRDefault="003A13E3" w:rsidP="003A13E3">
      <w:pPr>
        <w:jc w:val="both"/>
        <w:rPr>
          <w:b/>
          <w:bCs/>
        </w:rPr>
      </w:pPr>
      <w:r w:rsidRPr="00771FC8">
        <w:rPr>
          <w:b/>
          <w:bCs/>
        </w:rPr>
        <w:t xml:space="preserve">Pontos de melhoria ou debilidades levantadas por: </w:t>
      </w:r>
    </w:p>
    <w:p w14:paraId="1902B517" w14:textId="77777777" w:rsidR="003A13E3" w:rsidRPr="00771FC8" w:rsidRDefault="003A13E3" w:rsidP="004909DF">
      <w:pPr>
        <w:pStyle w:val="ListParagraph"/>
        <w:numPr>
          <w:ilvl w:val="0"/>
          <w:numId w:val="10"/>
        </w:numPr>
        <w:jc w:val="both"/>
      </w:pPr>
      <w:r w:rsidRPr="00771FC8">
        <w:t xml:space="preserve">Recomendações da auditoria interna </w:t>
      </w:r>
    </w:p>
    <w:p w14:paraId="17E9E483" w14:textId="4CA1BB2C" w:rsidR="003A13E3" w:rsidRPr="00771FC8" w:rsidRDefault="003A13E3" w:rsidP="003A13E3">
      <w:pPr>
        <w:spacing w:before="0"/>
        <w:jc w:val="both"/>
      </w:pPr>
      <w:r w:rsidRPr="00771FC8">
        <w:t>A auditoria interna, como terceira linha de defesa, tem à sua responsabilidade a avaliação periódica das políticas, metodologias e procedimentos de reporte, de acordo com o grau de adequabilidade dos mesmos e avaliando a efetiva implementação das normas de gestão e controlos dos dados e informação. Neste sentido, a auditoria emite recomendações/observações e classifica-as de acordo com o grau de severidade. Para cada recomendação são desenvolvidos planos de resolução que incluem prazos a cumprir. A evolução e cumprimento desses prazos é monitorizada pela Auditoria Interna em coordenação com a Área e Controlo Interno.</w:t>
      </w:r>
      <w:r w:rsidR="00D45EF8">
        <w:t xml:space="preserve"> </w:t>
      </w:r>
      <w:r w:rsidRPr="00771FC8">
        <w:t xml:space="preserve"> </w:t>
      </w:r>
    </w:p>
    <w:p w14:paraId="02F02F10" w14:textId="77777777" w:rsidR="003A13E3" w:rsidRPr="00771FC8" w:rsidRDefault="003A13E3" w:rsidP="004909DF">
      <w:pPr>
        <w:pStyle w:val="ListParagraph"/>
        <w:numPr>
          <w:ilvl w:val="0"/>
          <w:numId w:val="10"/>
        </w:numPr>
        <w:spacing w:before="0" w:after="160" w:line="259" w:lineRule="auto"/>
        <w:jc w:val="both"/>
        <w:rPr>
          <w:rFonts w:cs="Arial"/>
        </w:rPr>
      </w:pPr>
      <w:r w:rsidRPr="00771FC8">
        <w:rPr>
          <w:rFonts w:cs="Arial"/>
        </w:rPr>
        <w:lastRenderedPageBreak/>
        <w:t>Recomendações da auditoria externa</w:t>
      </w:r>
    </w:p>
    <w:p w14:paraId="35F96DC0" w14:textId="6E37EBDA" w:rsidR="000D5185" w:rsidRPr="00771FC8" w:rsidRDefault="00F7324B" w:rsidP="00F7324B">
      <w:pPr>
        <w:spacing w:before="0"/>
        <w:jc w:val="both"/>
      </w:pPr>
      <w:r w:rsidRPr="00771FC8">
        <w:t xml:space="preserve">Da mesma forma, o Banco é regularmente sujeito a auditoria externa no âmbito da atividade de certificação de contas, de onde </w:t>
      </w:r>
      <w:r w:rsidR="00DA2BA7">
        <w:t>podem</w:t>
      </w:r>
      <w:r w:rsidRPr="00771FC8">
        <w:t xml:space="preserve"> emanar recomendações para as quais também se têm de estabelecer planos de remediação. Estes planos e a boa remediação são também seguidos e monitorizados de perto pela Área de Controlo Interno e pelos órgãos de gestão do Banco relevantes. As debilidades, e respetivo grau de severidade bem como os planos e seguimentos são de acesso exclusivo da área do controlo interno podendo ser consultados na ferramenta Aries. A remissão das evidências às diversas áreas locais é efetuada via e</w:t>
      </w:r>
      <w:r w:rsidR="00110DF9" w:rsidRPr="00771FC8">
        <w:t>-</w:t>
      </w:r>
      <w:r w:rsidRPr="00771FC8">
        <w:t>mail.</w:t>
      </w:r>
      <w:r w:rsidR="00D45EF8">
        <w:t xml:space="preserve"> </w:t>
      </w:r>
    </w:p>
    <w:p w14:paraId="61666F7A" w14:textId="77777777" w:rsidR="003A13E3" w:rsidRPr="00771FC8" w:rsidRDefault="003A13E3" w:rsidP="004909DF">
      <w:pPr>
        <w:pStyle w:val="ListParagraph"/>
        <w:numPr>
          <w:ilvl w:val="0"/>
          <w:numId w:val="10"/>
        </w:numPr>
        <w:spacing w:before="0" w:after="160" w:line="259" w:lineRule="auto"/>
        <w:jc w:val="both"/>
        <w:rPr>
          <w:rFonts w:cs="Arial"/>
        </w:rPr>
      </w:pPr>
      <w:r w:rsidRPr="00771FC8">
        <w:rPr>
          <w:rFonts w:cs="Arial"/>
        </w:rPr>
        <w:t>Entidades supervisoras</w:t>
      </w:r>
    </w:p>
    <w:p w14:paraId="4432BCC4" w14:textId="77777777" w:rsidR="00A35A37" w:rsidRDefault="00A35A37" w:rsidP="00A35A37">
      <w:pPr>
        <w:spacing w:before="0" w:after="160"/>
        <w:jc w:val="both"/>
        <w:rPr>
          <w:rFonts w:cs="Arial"/>
        </w:rPr>
      </w:pPr>
      <w:r w:rsidRPr="00771FC8">
        <w:rPr>
          <w:rFonts w:cs="Arial"/>
        </w:rPr>
        <w:t xml:space="preserve">As entidades supervisoras nacionais e europeias efetuam periodicamente inspeções específicas que, de entre os mais variados temas, poderão incidir sobre o </w:t>
      </w:r>
      <w:r w:rsidRPr="00771FC8">
        <w:rPr>
          <w:rFonts w:cs="Arial"/>
          <w:i/>
          <w:iCs/>
        </w:rPr>
        <w:t>reporting</w:t>
      </w:r>
      <w:r w:rsidRPr="00771FC8">
        <w:rPr>
          <w:rFonts w:cs="Arial"/>
        </w:rPr>
        <w:t xml:space="preserve"> regulatório, assim como na inspeção da gestão e governação dos dados. Podendo daqui também decorrer determinações e </w:t>
      </w:r>
      <w:r w:rsidRPr="00771FC8">
        <w:rPr>
          <w:rFonts w:cs="Arial"/>
          <w:i/>
          <w:iCs/>
        </w:rPr>
        <w:t>findings</w:t>
      </w:r>
      <w:r w:rsidRPr="00771FC8">
        <w:rPr>
          <w:rFonts w:cs="Arial"/>
        </w:rPr>
        <w:t xml:space="preserve"> que obedecem a um governo muito apertado similar ao descrito para os processos de auditoria interna e externa.</w:t>
      </w:r>
    </w:p>
    <w:p w14:paraId="46EC85F0" w14:textId="2CD89871" w:rsidR="00AA5755" w:rsidRPr="00771FC8" w:rsidRDefault="00AA5755" w:rsidP="00A35A37">
      <w:pPr>
        <w:spacing w:before="0" w:after="160"/>
        <w:jc w:val="both"/>
        <w:rPr>
          <w:rFonts w:cs="Arial"/>
        </w:rPr>
      </w:pPr>
      <w:r>
        <w:rPr>
          <w:rFonts w:cs="Arial"/>
        </w:rPr>
        <w:t xml:space="preserve">Neste âmbito, </w:t>
      </w:r>
      <w:r w:rsidR="00751A05">
        <w:rPr>
          <w:rFonts w:cs="Arial"/>
        </w:rPr>
        <w:t>encontra-se em curso a remediação das incidências levantadas pelo BdP para o reporte da CRC</w:t>
      </w:r>
      <w:r w:rsidR="007A2FE7">
        <w:rPr>
          <w:rFonts w:cs="Arial"/>
        </w:rPr>
        <w:t xml:space="preserve"> até 30 de junho de 2023</w:t>
      </w:r>
      <w:r w:rsidR="00751A05">
        <w:rPr>
          <w:rFonts w:cs="Arial"/>
        </w:rPr>
        <w:t>.</w:t>
      </w:r>
    </w:p>
    <w:p w14:paraId="7F417264" w14:textId="6F406E61" w:rsidR="003A13E3" w:rsidRPr="00771FC8" w:rsidRDefault="003A13E3" w:rsidP="004909DF">
      <w:pPr>
        <w:pStyle w:val="ListParagraph"/>
        <w:numPr>
          <w:ilvl w:val="0"/>
          <w:numId w:val="10"/>
        </w:numPr>
        <w:spacing w:before="0" w:after="160" w:line="259" w:lineRule="auto"/>
        <w:jc w:val="both"/>
        <w:rPr>
          <w:rFonts w:cs="Arial"/>
        </w:rPr>
      </w:pPr>
      <w:r w:rsidRPr="00771FC8">
        <w:rPr>
          <w:rFonts w:cs="Arial"/>
        </w:rPr>
        <w:t>RCSA</w:t>
      </w:r>
    </w:p>
    <w:p w14:paraId="4B188277" w14:textId="4F08CF3E" w:rsidR="00DE7730" w:rsidRPr="00771FC8" w:rsidRDefault="00DE7730" w:rsidP="00DE7730">
      <w:pPr>
        <w:spacing w:before="0" w:after="160"/>
        <w:jc w:val="both"/>
        <w:rPr>
          <w:rFonts w:cs="Arial"/>
        </w:rPr>
      </w:pPr>
      <w:r w:rsidRPr="00771FC8">
        <w:rPr>
          <w:rFonts w:cs="Arial"/>
        </w:rPr>
        <w:t xml:space="preserve">O exercício RCSA, </w:t>
      </w:r>
      <w:r w:rsidRPr="00771FC8">
        <w:rPr>
          <w:rFonts w:cs="Arial"/>
          <w:i/>
          <w:iCs/>
        </w:rPr>
        <w:t>Risk Control Self-Assessment</w:t>
      </w:r>
      <w:r w:rsidRPr="00771FC8">
        <w:rPr>
          <w:rFonts w:cs="Arial"/>
        </w:rPr>
        <w:t xml:space="preserve">, previsto no Procedimento de </w:t>
      </w:r>
      <w:r w:rsidR="006B623F" w:rsidRPr="00771FC8">
        <w:rPr>
          <w:rFonts w:cs="Arial"/>
        </w:rPr>
        <w:t>Autoavaliação</w:t>
      </w:r>
      <w:r w:rsidRPr="00771FC8">
        <w:rPr>
          <w:rFonts w:cs="Arial"/>
        </w:rPr>
        <w:t xml:space="preserve"> de Controlos de Risco, tem como principal objetivo a identificação e seguimento dos riscos operacionais relacionados com os controlos existentes e identificação de possíveis medidas de mitigação para os riscos assinalados. Deste exercício podem também decorrer </w:t>
      </w:r>
      <w:r w:rsidRPr="00282AD2">
        <w:rPr>
          <w:rFonts w:cs="Arial"/>
          <w:i/>
          <w:iCs/>
        </w:rPr>
        <w:t>gaps</w:t>
      </w:r>
      <w:r w:rsidRPr="00771FC8">
        <w:rPr>
          <w:rFonts w:cs="Arial"/>
        </w:rPr>
        <w:t xml:space="preserve"> e insuficiências para os riscos incorridos que implicam a definição de planos de remediação ou mitigação. O resultado do exercício e dos respetivos planos são consultáveis na ferramenta Heracles.</w:t>
      </w:r>
    </w:p>
    <w:p w14:paraId="0B306714" w14:textId="77777777" w:rsidR="0069698E" w:rsidRPr="00771FC8" w:rsidRDefault="0069698E" w:rsidP="0069698E">
      <w:pPr>
        <w:spacing w:before="0" w:after="160" w:line="259" w:lineRule="auto"/>
        <w:jc w:val="both"/>
        <w:rPr>
          <w:rFonts w:cs="Arial"/>
          <w:highlight w:val="yellow"/>
        </w:rPr>
      </w:pPr>
      <w:r w:rsidRPr="00771FC8">
        <w:rPr>
          <w:rFonts w:cs="Arial"/>
        </w:rPr>
        <w:t>Para mais detalhe relativo aos modelos de controlo de qualidade consultar o Procedimento de Gestão de Qualidade de Dados.</w:t>
      </w:r>
    </w:p>
    <w:p w14:paraId="72E041AB" w14:textId="2953DC00" w:rsidR="009B4BFC" w:rsidRPr="00771FC8" w:rsidRDefault="009B4BFC" w:rsidP="00D45EF8">
      <w:pPr>
        <w:spacing w:before="0" w:after="160"/>
        <w:jc w:val="both"/>
        <w:rPr>
          <w:rFonts w:eastAsiaTheme="majorEastAsia" w:cstheme="majorBidi"/>
          <w:b/>
          <w:bCs/>
          <w:color w:val="0000B4"/>
          <w:sz w:val="32"/>
          <w:szCs w:val="28"/>
        </w:rPr>
      </w:pPr>
      <w:r w:rsidRPr="00771FC8">
        <w:br w:type="page"/>
      </w:r>
    </w:p>
    <w:p w14:paraId="1187B495" w14:textId="00F9312D" w:rsidR="00367DDC" w:rsidRPr="00771FC8" w:rsidRDefault="00367DDC" w:rsidP="00367DDC">
      <w:pPr>
        <w:pStyle w:val="Heading1"/>
      </w:pPr>
      <w:bookmarkStart w:id="29" w:name="_Toc133913178"/>
      <w:r w:rsidRPr="00771FC8">
        <w:lastRenderedPageBreak/>
        <w:t>Anexos</w:t>
      </w:r>
      <w:bookmarkEnd w:id="29"/>
    </w:p>
    <w:p w14:paraId="53CB8638" w14:textId="6DA06795" w:rsidR="00DB650C" w:rsidRPr="00771FC8" w:rsidRDefault="00DB650C" w:rsidP="00A94D9E">
      <w:pPr>
        <w:pStyle w:val="Caption"/>
        <w:rPr>
          <w:sz w:val="24"/>
          <w:szCs w:val="24"/>
        </w:rPr>
      </w:pPr>
    </w:p>
    <w:p w14:paraId="1E464D7C" w14:textId="67BB50F9" w:rsidR="001E4CAD" w:rsidRPr="00771FC8" w:rsidRDefault="001E4CAD" w:rsidP="001E4CAD">
      <w:pPr>
        <w:pStyle w:val="Caption"/>
      </w:pPr>
      <w:bookmarkStart w:id="30" w:name="_Ref126575145"/>
      <w:r w:rsidRPr="00771FC8">
        <w:t>Anexo</w:t>
      </w:r>
      <w:r w:rsidR="00D45EF8">
        <w:t xml:space="preserve"> </w:t>
      </w:r>
      <w:r w:rsidR="00684DA3" w:rsidRPr="00771FC8">
        <w:fldChar w:fldCharType="begin"/>
      </w:r>
      <w:r w:rsidR="00684DA3" w:rsidRPr="00771FC8">
        <w:instrText xml:space="preserve"> SEQ Anexo_ \* ROMAN </w:instrText>
      </w:r>
      <w:r w:rsidR="00684DA3" w:rsidRPr="00771FC8">
        <w:fldChar w:fldCharType="separate"/>
      </w:r>
      <w:r w:rsidR="00DD2BE1" w:rsidRPr="00771FC8">
        <w:rPr>
          <w:noProof/>
        </w:rPr>
        <w:t>I</w:t>
      </w:r>
      <w:r w:rsidR="00684DA3" w:rsidRPr="00771FC8">
        <w:rPr>
          <w:noProof/>
        </w:rPr>
        <w:fldChar w:fldCharType="end"/>
      </w:r>
      <w:bookmarkEnd w:id="30"/>
    </w:p>
    <w:p w14:paraId="470B22EF" w14:textId="0DC01739" w:rsidR="00EB486F" w:rsidRPr="00771FC8" w:rsidRDefault="005E45C8" w:rsidP="00EB486F">
      <w:r w:rsidRPr="00771FC8">
        <w:object w:dxaOrig="1538" w:dyaOrig="994" w14:anchorId="18BD87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4pt;height:49.15pt" o:ole="">
            <v:imagedata r:id="rId23" o:title=""/>
          </v:shape>
          <o:OLEObject Type="Embed" ProgID="AcroExch.Document.DC" ShapeID="_x0000_i1025" DrawAspect="Icon" ObjectID="_1744526138" r:id="rId24"/>
        </w:object>
      </w:r>
    </w:p>
    <w:p w14:paraId="12E32F81" w14:textId="600789B8" w:rsidR="001E4CAD" w:rsidRPr="00771FC8" w:rsidRDefault="001E4CAD" w:rsidP="001E4CAD">
      <w:pPr>
        <w:pStyle w:val="Caption"/>
      </w:pPr>
      <w:bookmarkStart w:id="31" w:name="_Ref126575167"/>
      <w:r w:rsidRPr="00771FC8">
        <w:t>Anexo</w:t>
      </w:r>
      <w:r w:rsidR="00D45EF8">
        <w:t xml:space="preserve"> </w:t>
      </w:r>
      <w:r w:rsidR="00684DA3" w:rsidRPr="00771FC8">
        <w:fldChar w:fldCharType="begin"/>
      </w:r>
      <w:r w:rsidR="00684DA3" w:rsidRPr="00771FC8">
        <w:instrText xml:space="preserve"> SEQ Anexo_ \* ROMAN </w:instrText>
      </w:r>
      <w:r w:rsidR="00684DA3" w:rsidRPr="00771FC8">
        <w:fldChar w:fldCharType="separate"/>
      </w:r>
      <w:r w:rsidR="00DD2BE1" w:rsidRPr="00771FC8">
        <w:rPr>
          <w:noProof/>
        </w:rPr>
        <w:t>II</w:t>
      </w:r>
      <w:r w:rsidR="00684DA3" w:rsidRPr="00771FC8">
        <w:rPr>
          <w:noProof/>
        </w:rPr>
        <w:fldChar w:fldCharType="end"/>
      </w:r>
      <w:bookmarkEnd w:id="31"/>
    </w:p>
    <w:p w14:paraId="732FE51B" w14:textId="41F6A625" w:rsidR="00A3050D" w:rsidRPr="00771FC8" w:rsidRDefault="00474D4B" w:rsidP="002B200E">
      <w:r w:rsidRPr="00771FC8">
        <w:object w:dxaOrig="935" w:dyaOrig="602" w14:anchorId="7A93627D">
          <v:shape id="_x0000_i1026" type="#_x0000_t75" style="width:85.15pt;height:52.5pt" o:ole="">
            <v:imagedata r:id="rId25" o:title=""/>
          </v:shape>
          <o:OLEObject Type="Embed" ProgID="AcroExch.Document.DC" ShapeID="_x0000_i1026" DrawAspect="Icon" ObjectID="_1744526139" r:id="rId26"/>
        </w:object>
      </w:r>
    </w:p>
    <w:p w14:paraId="59BFF7F1" w14:textId="1B8F8188" w:rsidR="00177D83" w:rsidRPr="00177D83" w:rsidRDefault="00177D83" w:rsidP="00177D83"/>
    <w:p w14:paraId="7F749AD1" w14:textId="0E0F0B3D" w:rsidR="00A3050D" w:rsidRPr="00A3050D" w:rsidRDefault="00DD0C11" w:rsidP="002B200E">
      <w:r>
        <w:t xml:space="preserve"> </w:t>
      </w:r>
    </w:p>
    <w:sectPr w:rsidR="00A3050D" w:rsidRPr="00A3050D" w:rsidSect="007045F1">
      <w:pgSz w:w="11906" w:h="16838"/>
      <w:pgMar w:top="1417" w:right="1701" w:bottom="1417" w:left="1701" w:header="510" w:footer="62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8B600" w14:textId="77777777" w:rsidR="00F7300E" w:rsidRDefault="00F7300E" w:rsidP="00D05C38">
      <w:pPr>
        <w:spacing w:before="0" w:after="0" w:line="240" w:lineRule="auto"/>
      </w:pPr>
      <w:r>
        <w:separator/>
      </w:r>
    </w:p>
  </w:endnote>
  <w:endnote w:type="continuationSeparator" w:id="0">
    <w:p w14:paraId="7E63DEA4" w14:textId="77777777" w:rsidR="00F7300E" w:rsidRDefault="00F7300E" w:rsidP="00D05C38">
      <w:pPr>
        <w:spacing w:before="0" w:after="0" w:line="240" w:lineRule="auto"/>
      </w:pPr>
      <w:r>
        <w:continuationSeparator/>
      </w:r>
    </w:p>
  </w:endnote>
  <w:endnote w:type="continuationNotice" w:id="1">
    <w:p w14:paraId="21EA6253" w14:textId="77777777" w:rsidR="00F7300E" w:rsidRDefault="00F7300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28426" w14:textId="77777777" w:rsidR="00C80A48" w:rsidRDefault="00C80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E6502" w14:textId="77777777" w:rsidR="007045F1" w:rsidRDefault="00000000">
    <w:pPr>
      <w:pStyle w:val="Footer"/>
      <w:jc w:val="right"/>
    </w:pPr>
    <w:sdt>
      <w:sdtPr>
        <w:id w:val="1083103807"/>
        <w:docPartObj>
          <w:docPartGallery w:val="Page Numbers (Bottom of Page)"/>
          <w:docPartUnique/>
        </w:docPartObj>
      </w:sdtPr>
      <w:sdtContent>
        <w:r w:rsidR="007045F1">
          <w:fldChar w:fldCharType="begin"/>
        </w:r>
        <w:r w:rsidR="007045F1">
          <w:instrText>PAGE   \* MERGEFORMAT</w:instrText>
        </w:r>
        <w:r w:rsidR="007045F1">
          <w:fldChar w:fldCharType="separate"/>
        </w:r>
        <w:r w:rsidR="00030968">
          <w:rPr>
            <w:noProof/>
          </w:rPr>
          <w:t>4</w:t>
        </w:r>
        <w:r w:rsidR="007045F1">
          <w:fldChar w:fldCharType="end"/>
        </w:r>
      </w:sdtContent>
    </w:sdt>
  </w:p>
  <w:p w14:paraId="3605B001" w14:textId="77777777" w:rsidR="007045F1" w:rsidRDefault="007045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92BDC" w14:textId="77777777" w:rsidR="00C80A48" w:rsidRDefault="00C80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98A99" w14:textId="77777777" w:rsidR="00F7300E" w:rsidRDefault="00F7300E" w:rsidP="00D05C38">
      <w:pPr>
        <w:spacing w:before="0" w:after="0" w:line="240" w:lineRule="auto"/>
      </w:pPr>
      <w:r>
        <w:separator/>
      </w:r>
    </w:p>
  </w:footnote>
  <w:footnote w:type="continuationSeparator" w:id="0">
    <w:p w14:paraId="16F689DD" w14:textId="77777777" w:rsidR="00F7300E" w:rsidRDefault="00F7300E" w:rsidP="00D05C38">
      <w:pPr>
        <w:spacing w:before="0" w:after="0" w:line="240" w:lineRule="auto"/>
      </w:pPr>
      <w:r>
        <w:continuationSeparator/>
      </w:r>
    </w:p>
  </w:footnote>
  <w:footnote w:type="continuationNotice" w:id="1">
    <w:p w14:paraId="08B11258" w14:textId="77777777" w:rsidR="00F7300E" w:rsidRDefault="00F7300E">
      <w:pPr>
        <w:spacing w:before="0" w:after="0" w:line="240" w:lineRule="auto"/>
      </w:pPr>
    </w:p>
  </w:footnote>
  <w:footnote w:id="2">
    <w:p w14:paraId="3E7AB1C2" w14:textId="77777777" w:rsidR="00CC392E" w:rsidRDefault="00CC392E" w:rsidP="00CC392E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Pr="00282AD2">
        <w:rPr>
          <w:sz w:val="14"/>
          <w:szCs w:val="14"/>
        </w:rPr>
        <w:t>Grupo de empresas formado pelo Banco Santander S.A., como Casa-Mãe, e pelas sociedades dependentes que controla direta ou indiretamente.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FA4AC" w14:textId="77777777" w:rsidR="00C80A48" w:rsidRDefault="00C80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61B98" w14:textId="77777777" w:rsidR="00D05C38" w:rsidRDefault="009C2D6D" w:rsidP="00F679A8">
    <w:pPr>
      <w:pStyle w:val="Header"/>
      <w:tabs>
        <w:tab w:val="clear" w:pos="4513"/>
        <w:tab w:val="clear" w:pos="9026"/>
        <w:tab w:val="left" w:pos="2140"/>
      </w:tabs>
      <w:rPr>
        <w:sz w:val="22"/>
      </w:rPr>
    </w:pPr>
    <w:r>
      <w:rPr>
        <w:noProof/>
        <w:lang w:val="en-US"/>
      </w:rPr>
      <w:drawing>
        <wp:inline distT="0" distB="0" distL="0" distR="0" wp14:anchorId="2DB703A5" wp14:editId="611393DA">
          <wp:extent cx="1381125" cy="247650"/>
          <wp:effectExtent l="0" t="0" r="9525" b="0"/>
          <wp:docPr id="4" name="Picture 4" descr="cid:image001.png@01D42DA5.7DBB7D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cid:image001.png@01D42DA5.7DBB7D0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E41A4">
      <w:rPr>
        <w:sz w:val="22"/>
      </w:rPr>
      <w:tab/>
    </w:r>
    <w:r w:rsidR="008E41A4">
      <w:rPr>
        <w:sz w:val="22"/>
      </w:rPr>
      <w:tab/>
    </w:r>
    <w:r w:rsidR="008E41A4">
      <w:rPr>
        <w:sz w:val="22"/>
      </w:rPr>
      <w:tab/>
    </w:r>
    <w:r w:rsidR="008E41A4">
      <w:rPr>
        <w:sz w:val="22"/>
      </w:rPr>
      <w:tab/>
    </w:r>
    <w:r w:rsidR="008E41A4">
      <w:rPr>
        <w:sz w:val="22"/>
      </w:rPr>
      <w:tab/>
    </w:r>
    <w:r w:rsidR="008E41A4">
      <w:rPr>
        <w:sz w:val="22"/>
      </w:rPr>
      <w:tab/>
    </w:r>
    <w:r w:rsidR="008E41A4">
      <w:rPr>
        <w:sz w:val="22"/>
      </w:rPr>
      <w:tab/>
      <w:t xml:space="preserve"> </w:t>
    </w:r>
    <w:r w:rsidR="008E41A4">
      <w:rPr>
        <w:sz w:val="22"/>
      </w:rPr>
      <w:tab/>
      <w:t xml:space="preserve">   </w:t>
    </w:r>
  </w:p>
  <w:p w14:paraId="04BD62CD" w14:textId="77777777" w:rsidR="00D25E10" w:rsidRPr="00F679A8" w:rsidRDefault="00D25E10" w:rsidP="00F679A8">
    <w:pPr>
      <w:pStyle w:val="Header"/>
      <w:tabs>
        <w:tab w:val="clear" w:pos="4513"/>
        <w:tab w:val="clear" w:pos="9026"/>
        <w:tab w:val="left" w:pos="2140"/>
      </w:tabs>
      <w:rPr>
        <w:rFonts w:cs="Arial"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57473" w14:textId="77777777" w:rsidR="007646D3" w:rsidRPr="007646D3" w:rsidRDefault="00550C79" w:rsidP="007646D3">
    <w:pPr>
      <w:pStyle w:val="Header"/>
    </w:pPr>
    <w:r>
      <w:rPr>
        <w:noProof/>
        <w:lang w:val="en-US"/>
      </w:rPr>
      <w:drawing>
        <wp:inline distT="0" distB="0" distL="0" distR="0" wp14:anchorId="471BF3E7" wp14:editId="1668B95D">
          <wp:extent cx="1381125" cy="247650"/>
          <wp:effectExtent l="0" t="0" r="9525" b="0"/>
          <wp:docPr id="6" name="Picture 6" descr="cid:image001.png@01D42DA5.7DBB7D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cid:image001.png@01D42DA5.7DBB7D0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TYfHRwRYMH7vA" int2:id="1X38OUIV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5EBA"/>
    <w:multiLevelType w:val="hybridMultilevel"/>
    <w:tmpl w:val="C5804528"/>
    <w:lvl w:ilvl="0" w:tplc="72CC5B5E">
      <w:start w:val="1"/>
      <w:numFmt w:val="lowerRoman"/>
      <w:lvlText w:val="%1)"/>
      <w:lvlJc w:val="left"/>
      <w:pPr>
        <w:ind w:left="720" w:hanging="72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FC331C"/>
    <w:multiLevelType w:val="hybridMultilevel"/>
    <w:tmpl w:val="EC24C420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F32A6"/>
    <w:multiLevelType w:val="hybridMultilevel"/>
    <w:tmpl w:val="86E469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D276B"/>
    <w:multiLevelType w:val="hybridMultilevel"/>
    <w:tmpl w:val="66FA0818"/>
    <w:lvl w:ilvl="0" w:tplc="08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7B05EE8"/>
    <w:multiLevelType w:val="hybridMultilevel"/>
    <w:tmpl w:val="3820ACA0"/>
    <w:lvl w:ilvl="0" w:tplc="08160015">
      <w:start w:val="1"/>
      <w:numFmt w:val="upperLetter"/>
      <w:lvlText w:val="%1."/>
      <w:lvlJc w:val="left"/>
      <w:pPr>
        <w:ind w:left="588" w:hanging="360"/>
      </w:pPr>
    </w:lvl>
    <w:lvl w:ilvl="1" w:tplc="08160019" w:tentative="1">
      <w:start w:val="1"/>
      <w:numFmt w:val="lowerLetter"/>
      <w:lvlText w:val="%2."/>
      <w:lvlJc w:val="left"/>
      <w:pPr>
        <w:ind w:left="1308" w:hanging="360"/>
      </w:pPr>
    </w:lvl>
    <w:lvl w:ilvl="2" w:tplc="0816001B" w:tentative="1">
      <w:start w:val="1"/>
      <w:numFmt w:val="lowerRoman"/>
      <w:lvlText w:val="%3."/>
      <w:lvlJc w:val="right"/>
      <w:pPr>
        <w:ind w:left="2028" w:hanging="180"/>
      </w:pPr>
    </w:lvl>
    <w:lvl w:ilvl="3" w:tplc="0816000F" w:tentative="1">
      <w:start w:val="1"/>
      <w:numFmt w:val="decimal"/>
      <w:lvlText w:val="%4."/>
      <w:lvlJc w:val="left"/>
      <w:pPr>
        <w:ind w:left="2748" w:hanging="360"/>
      </w:pPr>
    </w:lvl>
    <w:lvl w:ilvl="4" w:tplc="08160019" w:tentative="1">
      <w:start w:val="1"/>
      <w:numFmt w:val="lowerLetter"/>
      <w:lvlText w:val="%5."/>
      <w:lvlJc w:val="left"/>
      <w:pPr>
        <w:ind w:left="3468" w:hanging="360"/>
      </w:pPr>
    </w:lvl>
    <w:lvl w:ilvl="5" w:tplc="0816001B" w:tentative="1">
      <w:start w:val="1"/>
      <w:numFmt w:val="lowerRoman"/>
      <w:lvlText w:val="%6."/>
      <w:lvlJc w:val="right"/>
      <w:pPr>
        <w:ind w:left="4188" w:hanging="180"/>
      </w:pPr>
    </w:lvl>
    <w:lvl w:ilvl="6" w:tplc="0816000F" w:tentative="1">
      <w:start w:val="1"/>
      <w:numFmt w:val="decimal"/>
      <w:lvlText w:val="%7."/>
      <w:lvlJc w:val="left"/>
      <w:pPr>
        <w:ind w:left="4908" w:hanging="360"/>
      </w:pPr>
    </w:lvl>
    <w:lvl w:ilvl="7" w:tplc="08160019" w:tentative="1">
      <w:start w:val="1"/>
      <w:numFmt w:val="lowerLetter"/>
      <w:lvlText w:val="%8."/>
      <w:lvlJc w:val="left"/>
      <w:pPr>
        <w:ind w:left="5628" w:hanging="360"/>
      </w:pPr>
    </w:lvl>
    <w:lvl w:ilvl="8" w:tplc="0816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5" w15:restartNumberingAfterBreak="0">
    <w:nsid w:val="1C7A2EF2"/>
    <w:multiLevelType w:val="hybridMultilevel"/>
    <w:tmpl w:val="9CEC91D2"/>
    <w:lvl w:ilvl="0" w:tplc="08A4B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20779"/>
    <w:multiLevelType w:val="hybridMultilevel"/>
    <w:tmpl w:val="C61CDB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C2FF6"/>
    <w:multiLevelType w:val="hybridMultilevel"/>
    <w:tmpl w:val="440284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E3345"/>
    <w:multiLevelType w:val="hybridMultilevel"/>
    <w:tmpl w:val="503461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21CEA"/>
    <w:multiLevelType w:val="hybridMultilevel"/>
    <w:tmpl w:val="C5EEC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156ED"/>
    <w:multiLevelType w:val="hybridMultilevel"/>
    <w:tmpl w:val="33DCCDD8"/>
    <w:lvl w:ilvl="0" w:tplc="08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FBE13CF"/>
    <w:multiLevelType w:val="hybridMultilevel"/>
    <w:tmpl w:val="66B21D7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B517C"/>
    <w:multiLevelType w:val="hybridMultilevel"/>
    <w:tmpl w:val="73621B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F5D8D"/>
    <w:multiLevelType w:val="hybridMultilevel"/>
    <w:tmpl w:val="265ABB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831D4"/>
    <w:multiLevelType w:val="hybridMultilevel"/>
    <w:tmpl w:val="81D2B9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957C1"/>
    <w:multiLevelType w:val="multilevel"/>
    <w:tmpl w:val="1A8CB02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F9559D0"/>
    <w:multiLevelType w:val="hybridMultilevel"/>
    <w:tmpl w:val="78DAA17E"/>
    <w:lvl w:ilvl="0" w:tplc="0816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7" w15:restartNumberingAfterBreak="0">
    <w:nsid w:val="57A100E9"/>
    <w:multiLevelType w:val="hybridMultilevel"/>
    <w:tmpl w:val="085AAE0A"/>
    <w:lvl w:ilvl="0" w:tplc="33F4697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82F0C8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2" w:tplc="82F0C86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A820BF"/>
    <w:multiLevelType w:val="hybridMultilevel"/>
    <w:tmpl w:val="C9CAC02C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63A6248E"/>
    <w:multiLevelType w:val="hybridMultilevel"/>
    <w:tmpl w:val="3822C622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2E92A48"/>
    <w:multiLevelType w:val="hybridMultilevel"/>
    <w:tmpl w:val="A16077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8B148F"/>
    <w:multiLevelType w:val="hybridMultilevel"/>
    <w:tmpl w:val="B75E14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B01193"/>
    <w:multiLevelType w:val="hybridMultilevel"/>
    <w:tmpl w:val="B3045490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E810E5"/>
    <w:multiLevelType w:val="hybridMultilevel"/>
    <w:tmpl w:val="A6269FC0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2001EB"/>
    <w:multiLevelType w:val="hybridMultilevel"/>
    <w:tmpl w:val="91D662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083682">
    <w:abstractNumId w:val="15"/>
  </w:num>
  <w:num w:numId="2" w16cid:durableId="817308283">
    <w:abstractNumId w:val="2"/>
  </w:num>
  <w:num w:numId="3" w16cid:durableId="1810004723">
    <w:abstractNumId w:val="6"/>
  </w:num>
  <w:num w:numId="4" w16cid:durableId="1917592946">
    <w:abstractNumId w:val="16"/>
  </w:num>
  <w:num w:numId="5" w16cid:durableId="1501237963">
    <w:abstractNumId w:val="5"/>
  </w:num>
  <w:num w:numId="6" w16cid:durableId="298146391">
    <w:abstractNumId w:val="1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6917097">
    <w:abstractNumId w:val="0"/>
  </w:num>
  <w:num w:numId="8" w16cid:durableId="2089109977">
    <w:abstractNumId w:val="11"/>
  </w:num>
  <w:num w:numId="9" w16cid:durableId="1085957697">
    <w:abstractNumId w:val="12"/>
  </w:num>
  <w:num w:numId="10" w16cid:durableId="143275779">
    <w:abstractNumId w:val="13"/>
  </w:num>
  <w:num w:numId="11" w16cid:durableId="1913192902">
    <w:abstractNumId w:val="14"/>
  </w:num>
  <w:num w:numId="12" w16cid:durableId="366638115">
    <w:abstractNumId w:val="3"/>
  </w:num>
  <w:num w:numId="13" w16cid:durableId="1480225065">
    <w:abstractNumId w:val="10"/>
  </w:num>
  <w:num w:numId="14" w16cid:durableId="1421178604">
    <w:abstractNumId w:val="24"/>
  </w:num>
  <w:num w:numId="15" w16cid:durableId="1394501722">
    <w:abstractNumId w:val="9"/>
  </w:num>
  <w:num w:numId="16" w16cid:durableId="190926079">
    <w:abstractNumId w:val="4"/>
  </w:num>
  <w:num w:numId="17" w16cid:durableId="304823965">
    <w:abstractNumId w:val="20"/>
  </w:num>
  <w:num w:numId="18" w16cid:durableId="1340086720">
    <w:abstractNumId w:val="23"/>
  </w:num>
  <w:num w:numId="19" w16cid:durableId="438985736">
    <w:abstractNumId w:val="22"/>
  </w:num>
  <w:num w:numId="20" w16cid:durableId="564071590">
    <w:abstractNumId w:val="8"/>
  </w:num>
  <w:num w:numId="21" w16cid:durableId="852569911">
    <w:abstractNumId w:val="19"/>
  </w:num>
  <w:num w:numId="22" w16cid:durableId="687874909">
    <w:abstractNumId w:val="18"/>
  </w:num>
  <w:num w:numId="23" w16cid:durableId="197670156">
    <w:abstractNumId w:val="7"/>
  </w:num>
  <w:num w:numId="24" w16cid:durableId="1407143283">
    <w:abstractNumId w:val="21"/>
  </w:num>
  <w:num w:numId="25" w16cid:durableId="180685135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38"/>
    <w:rsid w:val="000006C4"/>
    <w:rsid w:val="00000982"/>
    <w:rsid w:val="00000AF5"/>
    <w:rsid w:val="00000FE6"/>
    <w:rsid w:val="00001767"/>
    <w:rsid w:val="00001F69"/>
    <w:rsid w:val="000026AC"/>
    <w:rsid w:val="00002AA4"/>
    <w:rsid w:val="00002C09"/>
    <w:rsid w:val="00003392"/>
    <w:rsid w:val="00003429"/>
    <w:rsid w:val="000035F4"/>
    <w:rsid w:val="0000361C"/>
    <w:rsid w:val="000038CC"/>
    <w:rsid w:val="00003BFA"/>
    <w:rsid w:val="00003C49"/>
    <w:rsid w:val="00003E5C"/>
    <w:rsid w:val="00003F7B"/>
    <w:rsid w:val="00004207"/>
    <w:rsid w:val="000044EE"/>
    <w:rsid w:val="00005101"/>
    <w:rsid w:val="000064BF"/>
    <w:rsid w:val="00006798"/>
    <w:rsid w:val="00006C2E"/>
    <w:rsid w:val="0000719E"/>
    <w:rsid w:val="00007C9E"/>
    <w:rsid w:val="00007DFD"/>
    <w:rsid w:val="0001041C"/>
    <w:rsid w:val="00010B29"/>
    <w:rsid w:val="0001149D"/>
    <w:rsid w:val="00012181"/>
    <w:rsid w:val="0001223C"/>
    <w:rsid w:val="0001233D"/>
    <w:rsid w:val="00012D01"/>
    <w:rsid w:val="00012E43"/>
    <w:rsid w:val="00013A0C"/>
    <w:rsid w:val="00013B3E"/>
    <w:rsid w:val="0001401C"/>
    <w:rsid w:val="000147EC"/>
    <w:rsid w:val="00014A47"/>
    <w:rsid w:val="00014B46"/>
    <w:rsid w:val="00014C33"/>
    <w:rsid w:val="00014D10"/>
    <w:rsid w:val="00014FFD"/>
    <w:rsid w:val="000152AA"/>
    <w:rsid w:val="0001562B"/>
    <w:rsid w:val="00015748"/>
    <w:rsid w:val="00015899"/>
    <w:rsid w:val="0001627A"/>
    <w:rsid w:val="000165B1"/>
    <w:rsid w:val="00016694"/>
    <w:rsid w:val="00016D8F"/>
    <w:rsid w:val="00017528"/>
    <w:rsid w:val="00017574"/>
    <w:rsid w:val="00017715"/>
    <w:rsid w:val="00017A63"/>
    <w:rsid w:val="00020311"/>
    <w:rsid w:val="000208C1"/>
    <w:rsid w:val="00020E82"/>
    <w:rsid w:val="0002140B"/>
    <w:rsid w:val="000215A8"/>
    <w:rsid w:val="00021FD2"/>
    <w:rsid w:val="00022FF8"/>
    <w:rsid w:val="0002335F"/>
    <w:rsid w:val="00023888"/>
    <w:rsid w:val="00023985"/>
    <w:rsid w:val="00023A12"/>
    <w:rsid w:val="00023A32"/>
    <w:rsid w:val="000244E2"/>
    <w:rsid w:val="00024CF7"/>
    <w:rsid w:val="00024DAE"/>
    <w:rsid w:val="000256FF"/>
    <w:rsid w:val="00025B43"/>
    <w:rsid w:val="00026082"/>
    <w:rsid w:val="00026385"/>
    <w:rsid w:val="000264BB"/>
    <w:rsid w:val="00026C14"/>
    <w:rsid w:val="00026CD8"/>
    <w:rsid w:val="00026D5D"/>
    <w:rsid w:val="00027402"/>
    <w:rsid w:val="00027751"/>
    <w:rsid w:val="000279E6"/>
    <w:rsid w:val="00027BB5"/>
    <w:rsid w:val="00027BDC"/>
    <w:rsid w:val="00030968"/>
    <w:rsid w:val="00030A0E"/>
    <w:rsid w:val="00030E0A"/>
    <w:rsid w:val="000311EC"/>
    <w:rsid w:val="00031317"/>
    <w:rsid w:val="0003146A"/>
    <w:rsid w:val="00031C04"/>
    <w:rsid w:val="00031C06"/>
    <w:rsid w:val="00031D6A"/>
    <w:rsid w:val="000324AB"/>
    <w:rsid w:val="0003294D"/>
    <w:rsid w:val="00032B94"/>
    <w:rsid w:val="00033A10"/>
    <w:rsid w:val="00033CAC"/>
    <w:rsid w:val="000340AD"/>
    <w:rsid w:val="00034558"/>
    <w:rsid w:val="000348AA"/>
    <w:rsid w:val="00034E95"/>
    <w:rsid w:val="00035805"/>
    <w:rsid w:val="0003586A"/>
    <w:rsid w:val="0003591B"/>
    <w:rsid w:val="00035BA3"/>
    <w:rsid w:val="0003661A"/>
    <w:rsid w:val="00036652"/>
    <w:rsid w:val="00036A0C"/>
    <w:rsid w:val="00036C01"/>
    <w:rsid w:val="0003718E"/>
    <w:rsid w:val="00037393"/>
    <w:rsid w:val="00037BE8"/>
    <w:rsid w:val="00037C34"/>
    <w:rsid w:val="0004025C"/>
    <w:rsid w:val="0004137D"/>
    <w:rsid w:val="00041867"/>
    <w:rsid w:val="00041885"/>
    <w:rsid w:val="00041EEB"/>
    <w:rsid w:val="000430C3"/>
    <w:rsid w:val="0004327C"/>
    <w:rsid w:val="000432B8"/>
    <w:rsid w:val="000434C5"/>
    <w:rsid w:val="0004376F"/>
    <w:rsid w:val="00043E5C"/>
    <w:rsid w:val="00044450"/>
    <w:rsid w:val="00044B69"/>
    <w:rsid w:val="00045700"/>
    <w:rsid w:val="00045AEA"/>
    <w:rsid w:val="00046562"/>
    <w:rsid w:val="00046608"/>
    <w:rsid w:val="00046BA1"/>
    <w:rsid w:val="00046FEB"/>
    <w:rsid w:val="00047A78"/>
    <w:rsid w:val="000500AB"/>
    <w:rsid w:val="00050556"/>
    <w:rsid w:val="00050616"/>
    <w:rsid w:val="0005129F"/>
    <w:rsid w:val="00051635"/>
    <w:rsid w:val="00052178"/>
    <w:rsid w:val="0005229F"/>
    <w:rsid w:val="00052F00"/>
    <w:rsid w:val="00053560"/>
    <w:rsid w:val="00053A5D"/>
    <w:rsid w:val="00053C1E"/>
    <w:rsid w:val="00053CE6"/>
    <w:rsid w:val="00054894"/>
    <w:rsid w:val="00055047"/>
    <w:rsid w:val="00055307"/>
    <w:rsid w:val="000558FD"/>
    <w:rsid w:val="00055D27"/>
    <w:rsid w:val="00055F01"/>
    <w:rsid w:val="00055F86"/>
    <w:rsid w:val="000571E0"/>
    <w:rsid w:val="00057337"/>
    <w:rsid w:val="000575A3"/>
    <w:rsid w:val="00057D27"/>
    <w:rsid w:val="00057F44"/>
    <w:rsid w:val="000600EA"/>
    <w:rsid w:val="00060920"/>
    <w:rsid w:val="00060DA8"/>
    <w:rsid w:val="00061130"/>
    <w:rsid w:val="00061851"/>
    <w:rsid w:val="00061CE4"/>
    <w:rsid w:val="00061FD8"/>
    <w:rsid w:val="00062054"/>
    <w:rsid w:val="00062588"/>
    <w:rsid w:val="0006274A"/>
    <w:rsid w:val="00062B11"/>
    <w:rsid w:val="0006300C"/>
    <w:rsid w:val="0006317A"/>
    <w:rsid w:val="0006364A"/>
    <w:rsid w:val="00063D3D"/>
    <w:rsid w:val="00064170"/>
    <w:rsid w:val="000644D7"/>
    <w:rsid w:val="0006497A"/>
    <w:rsid w:val="00064DA2"/>
    <w:rsid w:val="000651D4"/>
    <w:rsid w:val="00065964"/>
    <w:rsid w:val="00065D2E"/>
    <w:rsid w:val="00065DEC"/>
    <w:rsid w:val="00065E28"/>
    <w:rsid w:val="00066256"/>
    <w:rsid w:val="000675C4"/>
    <w:rsid w:val="00067911"/>
    <w:rsid w:val="00067E2E"/>
    <w:rsid w:val="0007030B"/>
    <w:rsid w:val="00070481"/>
    <w:rsid w:val="00070BED"/>
    <w:rsid w:val="00071203"/>
    <w:rsid w:val="000717BC"/>
    <w:rsid w:val="00071806"/>
    <w:rsid w:val="0007190D"/>
    <w:rsid w:val="000726D3"/>
    <w:rsid w:val="000729B4"/>
    <w:rsid w:val="000729BF"/>
    <w:rsid w:val="00072ABC"/>
    <w:rsid w:val="00072D1A"/>
    <w:rsid w:val="0007390C"/>
    <w:rsid w:val="00073C2B"/>
    <w:rsid w:val="00074264"/>
    <w:rsid w:val="00074A84"/>
    <w:rsid w:val="00074CE3"/>
    <w:rsid w:val="00074E0F"/>
    <w:rsid w:val="00075086"/>
    <w:rsid w:val="00075903"/>
    <w:rsid w:val="00075BBA"/>
    <w:rsid w:val="00076A4F"/>
    <w:rsid w:val="00077086"/>
    <w:rsid w:val="000777EC"/>
    <w:rsid w:val="000779C1"/>
    <w:rsid w:val="000779F5"/>
    <w:rsid w:val="00077A55"/>
    <w:rsid w:val="0008000A"/>
    <w:rsid w:val="00080301"/>
    <w:rsid w:val="00080BB4"/>
    <w:rsid w:val="0008103E"/>
    <w:rsid w:val="00081051"/>
    <w:rsid w:val="0008170F"/>
    <w:rsid w:val="000818AF"/>
    <w:rsid w:val="00081C59"/>
    <w:rsid w:val="00082561"/>
    <w:rsid w:val="00082C20"/>
    <w:rsid w:val="00082FF6"/>
    <w:rsid w:val="00083038"/>
    <w:rsid w:val="000832D6"/>
    <w:rsid w:val="00083797"/>
    <w:rsid w:val="00083D74"/>
    <w:rsid w:val="00083F52"/>
    <w:rsid w:val="00083FD1"/>
    <w:rsid w:val="000840FF"/>
    <w:rsid w:val="0008470A"/>
    <w:rsid w:val="00084794"/>
    <w:rsid w:val="000851BE"/>
    <w:rsid w:val="00085D08"/>
    <w:rsid w:val="0008682B"/>
    <w:rsid w:val="00086C06"/>
    <w:rsid w:val="00086CD9"/>
    <w:rsid w:val="000875BC"/>
    <w:rsid w:val="00087897"/>
    <w:rsid w:val="000901DF"/>
    <w:rsid w:val="000918AB"/>
    <w:rsid w:val="00091B30"/>
    <w:rsid w:val="00091DF1"/>
    <w:rsid w:val="00091FB5"/>
    <w:rsid w:val="00092B12"/>
    <w:rsid w:val="00092D0D"/>
    <w:rsid w:val="00092DBD"/>
    <w:rsid w:val="0009301E"/>
    <w:rsid w:val="00093160"/>
    <w:rsid w:val="000933A9"/>
    <w:rsid w:val="000936B8"/>
    <w:rsid w:val="00093EF3"/>
    <w:rsid w:val="00093F8B"/>
    <w:rsid w:val="00094939"/>
    <w:rsid w:val="000949ED"/>
    <w:rsid w:val="00094E4D"/>
    <w:rsid w:val="0009517A"/>
    <w:rsid w:val="000953EB"/>
    <w:rsid w:val="0009557B"/>
    <w:rsid w:val="00095D7A"/>
    <w:rsid w:val="00095E28"/>
    <w:rsid w:val="00096323"/>
    <w:rsid w:val="00096380"/>
    <w:rsid w:val="00096521"/>
    <w:rsid w:val="0009662A"/>
    <w:rsid w:val="00096648"/>
    <w:rsid w:val="00096788"/>
    <w:rsid w:val="000969E2"/>
    <w:rsid w:val="00096AA8"/>
    <w:rsid w:val="000A0143"/>
    <w:rsid w:val="000A0859"/>
    <w:rsid w:val="000A1438"/>
    <w:rsid w:val="000A2720"/>
    <w:rsid w:val="000A2D70"/>
    <w:rsid w:val="000A2FB2"/>
    <w:rsid w:val="000A3DB5"/>
    <w:rsid w:val="000A3F60"/>
    <w:rsid w:val="000A3FF7"/>
    <w:rsid w:val="000A51F7"/>
    <w:rsid w:val="000A55EF"/>
    <w:rsid w:val="000A5BBA"/>
    <w:rsid w:val="000A627B"/>
    <w:rsid w:val="000A62CA"/>
    <w:rsid w:val="000A64C4"/>
    <w:rsid w:val="000A70EB"/>
    <w:rsid w:val="000B08B2"/>
    <w:rsid w:val="000B0AFE"/>
    <w:rsid w:val="000B0B8D"/>
    <w:rsid w:val="000B0F44"/>
    <w:rsid w:val="000B199E"/>
    <w:rsid w:val="000B1A7F"/>
    <w:rsid w:val="000B200B"/>
    <w:rsid w:val="000B209B"/>
    <w:rsid w:val="000B20CD"/>
    <w:rsid w:val="000B26AF"/>
    <w:rsid w:val="000B2905"/>
    <w:rsid w:val="000B2987"/>
    <w:rsid w:val="000B2AF5"/>
    <w:rsid w:val="000B2D23"/>
    <w:rsid w:val="000B300D"/>
    <w:rsid w:val="000B33EB"/>
    <w:rsid w:val="000B355E"/>
    <w:rsid w:val="000B4534"/>
    <w:rsid w:val="000B4D34"/>
    <w:rsid w:val="000B51FB"/>
    <w:rsid w:val="000B5334"/>
    <w:rsid w:val="000B5D7F"/>
    <w:rsid w:val="000B607E"/>
    <w:rsid w:val="000B6F34"/>
    <w:rsid w:val="000B7378"/>
    <w:rsid w:val="000C001D"/>
    <w:rsid w:val="000C0184"/>
    <w:rsid w:val="000C0225"/>
    <w:rsid w:val="000C02D2"/>
    <w:rsid w:val="000C051B"/>
    <w:rsid w:val="000C1383"/>
    <w:rsid w:val="000C14DE"/>
    <w:rsid w:val="000C1760"/>
    <w:rsid w:val="000C18DC"/>
    <w:rsid w:val="000C18E9"/>
    <w:rsid w:val="000C1BB1"/>
    <w:rsid w:val="000C1E47"/>
    <w:rsid w:val="000C2659"/>
    <w:rsid w:val="000C3192"/>
    <w:rsid w:val="000C35A1"/>
    <w:rsid w:val="000C389C"/>
    <w:rsid w:val="000C3FA1"/>
    <w:rsid w:val="000C4122"/>
    <w:rsid w:val="000C41FD"/>
    <w:rsid w:val="000C4753"/>
    <w:rsid w:val="000C51E2"/>
    <w:rsid w:val="000C6337"/>
    <w:rsid w:val="000C68FB"/>
    <w:rsid w:val="000C711A"/>
    <w:rsid w:val="000C7170"/>
    <w:rsid w:val="000C77C0"/>
    <w:rsid w:val="000C7D1C"/>
    <w:rsid w:val="000D0602"/>
    <w:rsid w:val="000D1032"/>
    <w:rsid w:val="000D171D"/>
    <w:rsid w:val="000D1A4C"/>
    <w:rsid w:val="000D1C19"/>
    <w:rsid w:val="000D24ED"/>
    <w:rsid w:val="000D2639"/>
    <w:rsid w:val="000D298B"/>
    <w:rsid w:val="000D29ED"/>
    <w:rsid w:val="000D2B1F"/>
    <w:rsid w:val="000D2C61"/>
    <w:rsid w:val="000D2FC3"/>
    <w:rsid w:val="000D3AA9"/>
    <w:rsid w:val="000D3F4A"/>
    <w:rsid w:val="000D491D"/>
    <w:rsid w:val="000D4A30"/>
    <w:rsid w:val="000D4B06"/>
    <w:rsid w:val="000D5185"/>
    <w:rsid w:val="000D568A"/>
    <w:rsid w:val="000D5BC4"/>
    <w:rsid w:val="000D62B2"/>
    <w:rsid w:val="000D6357"/>
    <w:rsid w:val="000D6678"/>
    <w:rsid w:val="000D67DD"/>
    <w:rsid w:val="000D6906"/>
    <w:rsid w:val="000E0BF6"/>
    <w:rsid w:val="000E13D8"/>
    <w:rsid w:val="000E1649"/>
    <w:rsid w:val="000E1A7E"/>
    <w:rsid w:val="000E1DBF"/>
    <w:rsid w:val="000E1EC3"/>
    <w:rsid w:val="000E1EF4"/>
    <w:rsid w:val="000E25A7"/>
    <w:rsid w:val="000E29C6"/>
    <w:rsid w:val="000E2BBB"/>
    <w:rsid w:val="000E2CB4"/>
    <w:rsid w:val="000E2D48"/>
    <w:rsid w:val="000E3424"/>
    <w:rsid w:val="000E351F"/>
    <w:rsid w:val="000E36D7"/>
    <w:rsid w:val="000E40BD"/>
    <w:rsid w:val="000E482B"/>
    <w:rsid w:val="000E489C"/>
    <w:rsid w:val="000E5599"/>
    <w:rsid w:val="000E6795"/>
    <w:rsid w:val="000E68F4"/>
    <w:rsid w:val="000E69EE"/>
    <w:rsid w:val="000F0A87"/>
    <w:rsid w:val="000F0E5D"/>
    <w:rsid w:val="000F13E6"/>
    <w:rsid w:val="000F1C80"/>
    <w:rsid w:val="000F29F5"/>
    <w:rsid w:val="000F2D9B"/>
    <w:rsid w:val="000F314F"/>
    <w:rsid w:val="000F3D2F"/>
    <w:rsid w:val="000F3ED4"/>
    <w:rsid w:val="000F45CA"/>
    <w:rsid w:val="000F461E"/>
    <w:rsid w:val="000F4A4C"/>
    <w:rsid w:val="000F50C4"/>
    <w:rsid w:val="000F53F3"/>
    <w:rsid w:val="000F55DF"/>
    <w:rsid w:val="000F5912"/>
    <w:rsid w:val="000F5B8B"/>
    <w:rsid w:val="000F5D35"/>
    <w:rsid w:val="000F6A22"/>
    <w:rsid w:val="000F7641"/>
    <w:rsid w:val="000F7737"/>
    <w:rsid w:val="000F7CEB"/>
    <w:rsid w:val="001006B4"/>
    <w:rsid w:val="00100D0E"/>
    <w:rsid w:val="00101016"/>
    <w:rsid w:val="00102B9F"/>
    <w:rsid w:val="00102C91"/>
    <w:rsid w:val="00102E29"/>
    <w:rsid w:val="00102EF5"/>
    <w:rsid w:val="001033B4"/>
    <w:rsid w:val="00104065"/>
    <w:rsid w:val="0010414E"/>
    <w:rsid w:val="0010463F"/>
    <w:rsid w:val="001046ED"/>
    <w:rsid w:val="00104BAD"/>
    <w:rsid w:val="00104C33"/>
    <w:rsid w:val="00104CAF"/>
    <w:rsid w:val="00105377"/>
    <w:rsid w:val="00105559"/>
    <w:rsid w:val="001058D3"/>
    <w:rsid w:val="00105DF9"/>
    <w:rsid w:val="00106122"/>
    <w:rsid w:val="001061C5"/>
    <w:rsid w:val="0010634B"/>
    <w:rsid w:val="001066B9"/>
    <w:rsid w:val="00106B53"/>
    <w:rsid w:val="001075BD"/>
    <w:rsid w:val="00107C9E"/>
    <w:rsid w:val="00107E72"/>
    <w:rsid w:val="001103CC"/>
    <w:rsid w:val="001105B6"/>
    <w:rsid w:val="00110DF9"/>
    <w:rsid w:val="00110FEE"/>
    <w:rsid w:val="001111D8"/>
    <w:rsid w:val="0011230F"/>
    <w:rsid w:val="00112507"/>
    <w:rsid w:val="00112F10"/>
    <w:rsid w:val="00112F28"/>
    <w:rsid w:val="00113783"/>
    <w:rsid w:val="00114628"/>
    <w:rsid w:val="001147B5"/>
    <w:rsid w:val="00114D1C"/>
    <w:rsid w:val="00114FB2"/>
    <w:rsid w:val="00115850"/>
    <w:rsid w:val="00115A33"/>
    <w:rsid w:val="00115B04"/>
    <w:rsid w:val="00116AAD"/>
    <w:rsid w:val="00116B32"/>
    <w:rsid w:val="00116DB4"/>
    <w:rsid w:val="00116EC3"/>
    <w:rsid w:val="001173B6"/>
    <w:rsid w:val="00117F60"/>
    <w:rsid w:val="00120D83"/>
    <w:rsid w:val="001211F1"/>
    <w:rsid w:val="0012154C"/>
    <w:rsid w:val="001219FC"/>
    <w:rsid w:val="00121CFB"/>
    <w:rsid w:val="0012218C"/>
    <w:rsid w:val="00122420"/>
    <w:rsid w:val="001229D8"/>
    <w:rsid w:val="00123555"/>
    <w:rsid w:val="0012388A"/>
    <w:rsid w:val="001239E7"/>
    <w:rsid w:val="00123D41"/>
    <w:rsid w:val="00124D56"/>
    <w:rsid w:val="001255F4"/>
    <w:rsid w:val="00125E36"/>
    <w:rsid w:val="001263A8"/>
    <w:rsid w:val="00126A7F"/>
    <w:rsid w:val="00126FA2"/>
    <w:rsid w:val="001276F6"/>
    <w:rsid w:val="001300C1"/>
    <w:rsid w:val="0013017E"/>
    <w:rsid w:val="0013045E"/>
    <w:rsid w:val="00131754"/>
    <w:rsid w:val="00131EFF"/>
    <w:rsid w:val="00132893"/>
    <w:rsid w:val="00132933"/>
    <w:rsid w:val="00133A5D"/>
    <w:rsid w:val="00133B37"/>
    <w:rsid w:val="00134302"/>
    <w:rsid w:val="00135E76"/>
    <w:rsid w:val="0013621F"/>
    <w:rsid w:val="00136DF3"/>
    <w:rsid w:val="00136EAB"/>
    <w:rsid w:val="00137235"/>
    <w:rsid w:val="001378D0"/>
    <w:rsid w:val="0014043F"/>
    <w:rsid w:val="001405D9"/>
    <w:rsid w:val="001412BA"/>
    <w:rsid w:val="0014141F"/>
    <w:rsid w:val="00141697"/>
    <w:rsid w:val="0014192C"/>
    <w:rsid w:val="00141C58"/>
    <w:rsid w:val="00141DFE"/>
    <w:rsid w:val="00142605"/>
    <w:rsid w:val="0014295B"/>
    <w:rsid w:val="00142AE5"/>
    <w:rsid w:val="00142BDF"/>
    <w:rsid w:val="00142FC1"/>
    <w:rsid w:val="001432B3"/>
    <w:rsid w:val="001435A4"/>
    <w:rsid w:val="001438D4"/>
    <w:rsid w:val="00143967"/>
    <w:rsid w:val="00143A17"/>
    <w:rsid w:val="00143D7F"/>
    <w:rsid w:val="0014439C"/>
    <w:rsid w:val="00144463"/>
    <w:rsid w:val="00144729"/>
    <w:rsid w:val="0014524E"/>
    <w:rsid w:val="001452CE"/>
    <w:rsid w:val="001454F0"/>
    <w:rsid w:val="001459C0"/>
    <w:rsid w:val="001464F1"/>
    <w:rsid w:val="001465C4"/>
    <w:rsid w:val="00146673"/>
    <w:rsid w:val="00146898"/>
    <w:rsid w:val="00147974"/>
    <w:rsid w:val="001479B8"/>
    <w:rsid w:val="00147CB7"/>
    <w:rsid w:val="00147E1F"/>
    <w:rsid w:val="00150080"/>
    <w:rsid w:val="00150352"/>
    <w:rsid w:val="001503AF"/>
    <w:rsid w:val="001505F1"/>
    <w:rsid w:val="0015177F"/>
    <w:rsid w:val="0015214A"/>
    <w:rsid w:val="001521AF"/>
    <w:rsid w:val="00152551"/>
    <w:rsid w:val="00152981"/>
    <w:rsid w:val="00152A32"/>
    <w:rsid w:val="00152ABF"/>
    <w:rsid w:val="001536D7"/>
    <w:rsid w:val="00153D47"/>
    <w:rsid w:val="00153EAC"/>
    <w:rsid w:val="00154234"/>
    <w:rsid w:val="00154395"/>
    <w:rsid w:val="00154B4A"/>
    <w:rsid w:val="00154E2E"/>
    <w:rsid w:val="00154E6A"/>
    <w:rsid w:val="0015560F"/>
    <w:rsid w:val="00155A91"/>
    <w:rsid w:val="00155E2D"/>
    <w:rsid w:val="0015612A"/>
    <w:rsid w:val="001564D8"/>
    <w:rsid w:val="00156F5D"/>
    <w:rsid w:val="001573F0"/>
    <w:rsid w:val="00157575"/>
    <w:rsid w:val="00160112"/>
    <w:rsid w:val="001609CB"/>
    <w:rsid w:val="00160AFD"/>
    <w:rsid w:val="00160F84"/>
    <w:rsid w:val="0016184D"/>
    <w:rsid w:val="0016196B"/>
    <w:rsid w:val="00161A7B"/>
    <w:rsid w:val="00161B4F"/>
    <w:rsid w:val="00161B96"/>
    <w:rsid w:val="00161D2F"/>
    <w:rsid w:val="00161F28"/>
    <w:rsid w:val="00162373"/>
    <w:rsid w:val="00162986"/>
    <w:rsid w:val="00162BBB"/>
    <w:rsid w:val="00164AA3"/>
    <w:rsid w:val="00164ED1"/>
    <w:rsid w:val="00164F0E"/>
    <w:rsid w:val="001657DE"/>
    <w:rsid w:val="00165A2E"/>
    <w:rsid w:val="00165BB5"/>
    <w:rsid w:val="00165C16"/>
    <w:rsid w:val="00165E56"/>
    <w:rsid w:val="00166132"/>
    <w:rsid w:val="001665B3"/>
    <w:rsid w:val="00166BA2"/>
    <w:rsid w:val="0016702F"/>
    <w:rsid w:val="0016777A"/>
    <w:rsid w:val="0017059E"/>
    <w:rsid w:val="0017067C"/>
    <w:rsid w:val="00170967"/>
    <w:rsid w:val="001713D5"/>
    <w:rsid w:val="001716F8"/>
    <w:rsid w:val="00171964"/>
    <w:rsid w:val="00171AC4"/>
    <w:rsid w:val="00171C66"/>
    <w:rsid w:val="00172118"/>
    <w:rsid w:val="0017240C"/>
    <w:rsid w:val="001724D9"/>
    <w:rsid w:val="00172A33"/>
    <w:rsid w:val="00172FD8"/>
    <w:rsid w:val="0017379C"/>
    <w:rsid w:val="00173A17"/>
    <w:rsid w:val="00173CFB"/>
    <w:rsid w:val="00174BA2"/>
    <w:rsid w:val="00174CD6"/>
    <w:rsid w:val="00174D6B"/>
    <w:rsid w:val="00175515"/>
    <w:rsid w:val="001755CF"/>
    <w:rsid w:val="001758C7"/>
    <w:rsid w:val="00175C85"/>
    <w:rsid w:val="00175CDC"/>
    <w:rsid w:val="00176B20"/>
    <w:rsid w:val="00177BAF"/>
    <w:rsid w:val="00177D83"/>
    <w:rsid w:val="00177FD3"/>
    <w:rsid w:val="00180567"/>
    <w:rsid w:val="00180910"/>
    <w:rsid w:val="00180E02"/>
    <w:rsid w:val="00181541"/>
    <w:rsid w:val="00181663"/>
    <w:rsid w:val="001816AE"/>
    <w:rsid w:val="00182CCE"/>
    <w:rsid w:val="00182D9D"/>
    <w:rsid w:val="00182E1B"/>
    <w:rsid w:val="001835FD"/>
    <w:rsid w:val="001836AB"/>
    <w:rsid w:val="0018393A"/>
    <w:rsid w:val="00183B49"/>
    <w:rsid w:val="00184BF1"/>
    <w:rsid w:val="00184F2F"/>
    <w:rsid w:val="001853BD"/>
    <w:rsid w:val="00185BDF"/>
    <w:rsid w:val="0018618B"/>
    <w:rsid w:val="00186DFE"/>
    <w:rsid w:val="00186EFA"/>
    <w:rsid w:val="0018757F"/>
    <w:rsid w:val="0018799D"/>
    <w:rsid w:val="00187AE4"/>
    <w:rsid w:val="00187EEB"/>
    <w:rsid w:val="0019023C"/>
    <w:rsid w:val="001902B1"/>
    <w:rsid w:val="001905DC"/>
    <w:rsid w:val="00190608"/>
    <w:rsid w:val="00190887"/>
    <w:rsid w:val="00191A69"/>
    <w:rsid w:val="00191BDE"/>
    <w:rsid w:val="00191FFF"/>
    <w:rsid w:val="00192C7C"/>
    <w:rsid w:val="00192E3F"/>
    <w:rsid w:val="00192F34"/>
    <w:rsid w:val="00193090"/>
    <w:rsid w:val="00193097"/>
    <w:rsid w:val="001931BA"/>
    <w:rsid w:val="001939B2"/>
    <w:rsid w:val="0019420C"/>
    <w:rsid w:val="00194585"/>
    <w:rsid w:val="00194860"/>
    <w:rsid w:val="001949C9"/>
    <w:rsid w:val="00194A32"/>
    <w:rsid w:val="0019507B"/>
    <w:rsid w:val="0019538D"/>
    <w:rsid w:val="00195403"/>
    <w:rsid w:val="0019596B"/>
    <w:rsid w:val="00195D02"/>
    <w:rsid w:val="00195EE7"/>
    <w:rsid w:val="0019604C"/>
    <w:rsid w:val="001968CB"/>
    <w:rsid w:val="00196D30"/>
    <w:rsid w:val="00197902"/>
    <w:rsid w:val="00197D5A"/>
    <w:rsid w:val="001A0058"/>
    <w:rsid w:val="001A0821"/>
    <w:rsid w:val="001A0BE5"/>
    <w:rsid w:val="001A151E"/>
    <w:rsid w:val="001A15A9"/>
    <w:rsid w:val="001A24E1"/>
    <w:rsid w:val="001A2536"/>
    <w:rsid w:val="001A2648"/>
    <w:rsid w:val="001A2886"/>
    <w:rsid w:val="001A3B7D"/>
    <w:rsid w:val="001A3D15"/>
    <w:rsid w:val="001A4B61"/>
    <w:rsid w:val="001A4C6E"/>
    <w:rsid w:val="001A5141"/>
    <w:rsid w:val="001A54AC"/>
    <w:rsid w:val="001A63CA"/>
    <w:rsid w:val="001A72F6"/>
    <w:rsid w:val="001A7A1F"/>
    <w:rsid w:val="001A7E91"/>
    <w:rsid w:val="001B0247"/>
    <w:rsid w:val="001B038C"/>
    <w:rsid w:val="001B03DD"/>
    <w:rsid w:val="001B0F99"/>
    <w:rsid w:val="001B152F"/>
    <w:rsid w:val="001B180F"/>
    <w:rsid w:val="001B1FC0"/>
    <w:rsid w:val="001B2356"/>
    <w:rsid w:val="001B2422"/>
    <w:rsid w:val="001B259D"/>
    <w:rsid w:val="001B25A6"/>
    <w:rsid w:val="001B2E9F"/>
    <w:rsid w:val="001B325E"/>
    <w:rsid w:val="001B3452"/>
    <w:rsid w:val="001B3997"/>
    <w:rsid w:val="001B3A28"/>
    <w:rsid w:val="001B4816"/>
    <w:rsid w:val="001B4A02"/>
    <w:rsid w:val="001B5191"/>
    <w:rsid w:val="001B56EB"/>
    <w:rsid w:val="001B5EDB"/>
    <w:rsid w:val="001B63C3"/>
    <w:rsid w:val="001B68C2"/>
    <w:rsid w:val="001B6D49"/>
    <w:rsid w:val="001B72DC"/>
    <w:rsid w:val="001B7419"/>
    <w:rsid w:val="001B7783"/>
    <w:rsid w:val="001B7A37"/>
    <w:rsid w:val="001C04FF"/>
    <w:rsid w:val="001C0874"/>
    <w:rsid w:val="001C0BF3"/>
    <w:rsid w:val="001C121A"/>
    <w:rsid w:val="001C12E9"/>
    <w:rsid w:val="001C14A1"/>
    <w:rsid w:val="001C2D7E"/>
    <w:rsid w:val="001C2E81"/>
    <w:rsid w:val="001C3196"/>
    <w:rsid w:val="001C3EA7"/>
    <w:rsid w:val="001C44BF"/>
    <w:rsid w:val="001C455B"/>
    <w:rsid w:val="001C487F"/>
    <w:rsid w:val="001C6A45"/>
    <w:rsid w:val="001C6D9B"/>
    <w:rsid w:val="001C70F8"/>
    <w:rsid w:val="001C7973"/>
    <w:rsid w:val="001D00D1"/>
    <w:rsid w:val="001D0A39"/>
    <w:rsid w:val="001D0B85"/>
    <w:rsid w:val="001D11BC"/>
    <w:rsid w:val="001D194C"/>
    <w:rsid w:val="001D25A2"/>
    <w:rsid w:val="001D25F9"/>
    <w:rsid w:val="001D2C0C"/>
    <w:rsid w:val="001D2CA3"/>
    <w:rsid w:val="001D2DD5"/>
    <w:rsid w:val="001D3445"/>
    <w:rsid w:val="001D3C77"/>
    <w:rsid w:val="001D455F"/>
    <w:rsid w:val="001D45F8"/>
    <w:rsid w:val="001D46DB"/>
    <w:rsid w:val="001D4A91"/>
    <w:rsid w:val="001D4D7A"/>
    <w:rsid w:val="001D53DB"/>
    <w:rsid w:val="001D5CF0"/>
    <w:rsid w:val="001D5F4C"/>
    <w:rsid w:val="001D618F"/>
    <w:rsid w:val="001D6B13"/>
    <w:rsid w:val="001D6FDD"/>
    <w:rsid w:val="001D761C"/>
    <w:rsid w:val="001D784C"/>
    <w:rsid w:val="001D7C61"/>
    <w:rsid w:val="001D7C9F"/>
    <w:rsid w:val="001E0019"/>
    <w:rsid w:val="001E0C20"/>
    <w:rsid w:val="001E0E71"/>
    <w:rsid w:val="001E127F"/>
    <w:rsid w:val="001E1BF9"/>
    <w:rsid w:val="001E204E"/>
    <w:rsid w:val="001E22BC"/>
    <w:rsid w:val="001E31AF"/>
    <w:rsid w:val="001E33A1"/>
    <w:rsid w:val="001E3633"/>
    <w:rsid w:val="001E454C"/>
    <w:rsid w:val="001E4603"/>
    <w:rsid w:val="001E466D"/>
    <w:rsid w:val="001E4CAD"/>
    <w:rsid w:val="001E5347"/>
    <w:rsid w:val="001E595B"/>
    <w:rsid w:val="001E5B66"/>
    <w:rsid w:val="001E6381"/>
    <w:rsid w:val="001E6485"/>
    <w:rsid w:val="001E685A"/>
    <w:rsid w:val="001E69BA"/>
    <w:rsid w:val="001E6EB1"/>
    <w:rsid w:val="001E6FE9"/>
    <w:rsid w:val="001E72BF"/>
    <w:rsid w:val="001E7403"/>
    <w:rsid w:val="001E747C"/>
    <w:rsid w:val="001E79DF"/>
    <w:rsid w:val="001E7BC9"/>
    <w:rsid w:val="001E7EE3"/>
    <w:rsid w:val="001F1552"/>
    <w:rsid w:val="001F1CE0"/>
    <w:rsid w:val="001F2100"/>
    <w:rsid w:val="001F2355"/>
    <w:rsid w:val="001F28BE"/>
    <w:rsid w:val="001F2EAC"/>
    <w:rsid w:val="001F2F8F"/>
    <w:rsid w:val="001F3B04"/>
    <w:rsid w:val="001F4093"/>
    <w:rsid w:val="001F4F97"/>
    <w:rsid w:val="001F61B7"/>
    <w:rsid w:val="001F6616"/>
    <w:rsid w:val="001F6A37"/>
    <w:rsid w:val="001F6F6B"/>
    <w:rsid w:val="001F7007"/>
    <w:rsid w:val="001F7494"/>
    <w:rsid w:val="001F79C3"/>
    <w:rsid w:val="001F7D71"/>
    <w:rsid w:val="0020019E"/>
    <w:rsid w:val="00200B83"/>
    <w:rsid w:val="00201C75"/>
    <w:rsid w:val="002020D8"/>
    <w:rsid w:val="00202269"/>
    <w:rsid w:val="002025DC"/>
    <w:rsid w:val="00202745"/>
    <w:rsid w:val="00202BD7"/>
    <w:rsid w:val="002032B8"/>
    <w:rsid w:val="00203353"/>
    <w:rsid w:val="00203385"/>
    <w:rsid w:val="00203D3A"/>
    <w:rsid w:val="002042FB"/>
    <w:rsid w:val="00205043"/>
    <w:rsid w:val="00205F9A"/>
    <w:rsid w:val="00206DE7"/>
    <w:rsid w:val="00207443"/>
    <w:rsid w:val="00207E6D"/>
    <w:rsid w:val="00210053"/>
    <w:rsid w:val="0021035C"/>
    <w:rsid w:val="002111E5"/>
    <w:rsid w:val="00211715"/>
    <w:rsid w:val="002119AD"/>
    <w:rsid w:val="00211A03"/>
    <w:rsid w:val="00213086"/>
    <w:rsid w:val="0021339C"/>
    <w:rsid w:val="00213638"/>
    <w:rsid w:val="00214AF2"/>
    <w:rsid w:val="00215194"/>
    <w:rsid w:val="00215866"/>
    <w:rsid w:val="00215D4C"/>
    <w:rsid w:val="002161C4"/>
    <w:rsid w:val="0021709F"/>
    <w:rsid w:val="0021716E"/>
    <w:rsid w:val="0021729B"/>
    <w:rsid w:val="00217621"/>
    <w:rsid w:val="00217735"/>
    <w:rsid w:val="00217FC6"/>
    <w:rsid w:val="0022073D"/>
    <w:rsid w:val="00221DEF"/>
    <w:rsid w:val="0022226F"/>
    <w:rsid w:val="00222642"/>
    <w:rsid w:val="0022272C"/>
    <w:rsid w:val="00222740"/>
    <w:rsid w:val="00222C02"/>
    <w:rsid w:val="00222C81"/>
    <w:rsid w:val="00223C3E"/>
    <w:rsid w:val="00223D58"/>
    <w:rsid w:val="002243CE"/>
    <w:rsid w:val="0022440A"/>
    <w:rsid w:val="002244A5"/>
    <w:rsid w:val="002245DC"/>
    <w:rsid w:val="00224DB1"/>
    <w:rsid w:val="0022503E"/>
    <w:rsid w:val="002252FA"/>
    <w:rsid w:val="002254FA"/>
    <w:rsid w:val="002257B9"/>
    <w:rsid w:val="00225B2B"/>
    <w:rsid w:val="0022608A"/>
    <w:rsid w:val="00226D70"/>
    <w:rsid w:val="00227428"/>
    <w:rsid w:val="0022746A"/>
    <w:rsid w:val="002276C9"/>
    <w:rsid w:val="00227A27"/>
    <w:rsid w:val="00227C90"/>
    <w:rsid w:val="00227F7A"/>
    <w:rsid w:val="002306D2"/>
    <w:rsid w:val="002306FF"/>
    <w:rsid w:val="00230A09"/>
    <w:rsid w:val="00230CBC"/>
    <w:rsid w:val="00230FFC"/>
    <w:rsid w:val="00231735"/>
    <w:rsid w:val="0023197C"/>
    <w:rsid w:val="00232307"/>
    <w:rsid w:val="002323F4"/>
    <w:rsid w:val="00232ABF"/>
    <w:rsid w:val="00232C3C"/>
    <w:rsid w:val="002334BB"/>
    <w:rsid w:val="002338DA"/>
    <w:rsid w:val="00233B20"/>
    <w:rsid w:val="00233EB6"/>
    <w:rsid w:val="00234037"/>
    <w:rsid w:val="00234333"/>
    <w:rsid w:val="002343B3"/>
    <w:rsid w:val="00234417"/>
    <w:rsid w:val="00234AD5"/>
    <w:rsid w:val="00234B2F"/>
    <w:rsid w:val="00234DEA"/>
    <w:rsid w:val="002350BB"/>
    <w:rsid w:val="002354DF"/>
    <w:rsid w:val="0023572D"/>
    <w:rsid w:val="002361DB"/>
    <w:rsid w:val="00236627"/>
    <w:rsid w:val="0023668D"/>
    <w:rsid w:val="002367BD"/>
    <w:rsid w:val="00236962"/>
    <w:rsid w:val="00236D2C"/>
    <w:rsid w:val="00236DD3"/>
    <w:rsid w:val="00237A95"/>
    <w:rsid w:val="00240842"/>
    <w:rsid w:val="00241214"/>
    <w:rsid w:val="00241259"/>
    <w:rsid w:val="00241686"/>
    <w:rsid w:val="002417B7"/>
    <w:rsid w:val="00241ED4"/>
    <w:rsid w:val="0024208E"/>
    <w:rsid w:val="00242371"/>
    <w:rsid w:val="002423EA"/>
    <w:rsid w:val="00242BB0"/>
    <w:rsid w:val="00243453"/>
    <w:rsid w:val="00243E1A"/>
    <w:rsid w:val="00244286"/>
    <w:rsid w:val="002445A5"/>
    <w:rsid w:val="00244A18"/>
    <w:rsid w:val="002457F1"/>
    <w:rsid w:val="0024605A"/>
    <w:rsid w:val="00246E6F"/>
    <w:rsid w:val="002470F8"/>
    <w:rsid w:val="00247FBD"/>
    <w:rsid w:val="002501C6"/>
    <w:rsid w:val="0025101D"/>
    <w:rsid w:val="0025173D"/>
    <w:rsid w:val="00251E14"/>
    <w:rsid w:val="002522C1"/>
    <w:rsid w:val="00252552"/>
    <w:rsid w:val="00252584"/>
    <w:rsid w:val="0025314C"/>
    <w:rsid w:val="002536EF"/>
    <w:rsid w:val="00253B81"/>
    <w:rsid w:val="00254075"/>
    <w:rsid w:val="002542A5"/>
    <w:rsid w:val="0025448D"/>
    <w:rsid w:val="00255833"/>
    <w:rsid w:val="002570C2"/>
    <w:rsid w:val="00257135"/>
    <w:rsid w:val="002572FA"/>
    <w:rsid w:val="00257536"/>
    <w:rsid w:val="002600E6"/>
    <w:rsid w:val="00260E19"/>
    <w:rsid w:val="00261136"/>
    <w:rsid w:val="00261DDC"/>
    <w:rsid w:val="00261EF2"/>
    <w:rsid w:val="0026271C"/>
    <w:rsid w:val="00262DDA"/>
    <w:rsid w:val="0026303F"/>
    <w:rsid w:val="00263D40"/>
    <w:rsid w:val="002641D8"/>
    <w:rsid w:val="00264795"/>
    <w:rsid w:val="00264D4A"/>
    <w:rsid w:val="002655EC"/>
    <w:rsid w:val="00265A61"/>
    <w:rsid w:val="00266D7B"/>
    <w:rsid w:val="00267175"/>
    <w:rsid w:val="002672A5"/>
    <w:rsid w:val="00267491"/>
    <w:rsid w:val="002675AC"/>
    <w:rsid w:val="002677C6"/>
    <w:rsid w:val="002703E5"/>
    <w:rsid w:val="00270956"/>
    <w:rsid w:val="00270D70"/>
    <w:rsid w:val="002713D9"/>
    <w:rsid w:val="00271B56"/>
    <w:rsid w:val="00272686"/>
    <w:rsid w:val="00272C8D"/>
    <w:rsid w:val="00272E47"/>
    <w:rsid w:val="0027308D"/>
    <w:rsid w:val="002735F2"/>
    <w:rsid w:val="002739B6"/>
    <w:rsid w:val="00274B32"/>
    <w:rsid w:val="00274FE9"/>
    <w:rsid w:val="00275673"/>
    <w:rsid w:val="002756DC"/>
    <w:rsid w:val="00275B4D"/>
    <w:rsid w:val="002760ED"/>
    <w:rsid w:val="00276515"/>
    <w:rsid w:val="002766B5"/>
    <w:rsid w:val="00277B64"/>
    <w:rsid w:val="00280443"/>
    <w:rsid w:val="002805E9"/>
    <w:rsid w:val="00280712"/>
    <w:rsid w:val="00280759"/>
    <w:rsid w:val="00280818"/>
    <w:rsid w:val="002809EF"/>
    <w:rsid w:val="00281483"/>
    <w:rsid w:val="00281828"/>
    <w:rsid w:val="00281EB5"/>
    <w:rsid w:val="00282413"/>
    <w:rsid w:val="00282AD2"/>
    <w:rsid w:val="00282D6F"/>
    <w:rsid w:val="00282DBC"/>
    <w:rsid w:val="00283452"/>
    <w:rsid w:val="00283C91"/>
    <w:rsid w:val="00283CE2"/>
    <w:rsid w:val="00283F7A"/>
    <w:rsid w:val="00283FC0"/>
    <w:rsid w:val="00284482"/>
    <w:rsid w:val="0028482F"/>
    <w:rsid w:val="00284B62"/>
    <w:rsid w:val="00285A47"/>
    <w:rsid w:val="002864A7"/>
    <w:rsid w:val="002866C1"/>
    <w:rsid w:val="0028687F"/>
    <w:rsid w:val="00286EBF"/>
    <w:rsid w:val="002876B7"/>
    <w:rsid w:val="002902A7"/>
    <w:rsid w:val="00290640"/>
    <w:rsid w:val="0029092E"/>
    <w:rsid w:val="00290CEC"/>
    <w:rsid w:val="00291743"/>
    <w:rsid w:val="00291F7C"/>
    <w:rsid w:val="002923FC"/>
    <w:rsid w:val="00292548"/>
    <w:rsid w:val="0029286C"/>
    <w:rsid w:val="00293583"/>
    <w:rsid w:val="002936FE"/>
    <w:rsid w:val="00293D45"/>
    <w:rsid w:val="00294396"/>
    <w:rsid w:val="0029466F"/>
    <w:rsid w:val="002949BB"/>
    <w:rsid w:val="00294CA8"/>
    <w:rsid w:val="00295BFB"/>
    <w:rsid w:val="00295F9F"/>
    <w:rsid w:val="002963A6"/>
    <w:rsid w:val="0029650A"/>
    <w:rsid w:val="00296530"/>
    <w:rsid w:val="00296962"/>
    <w:rsid w:val="00297017"/>
    <w:rsid w:val="002972A0"/>
    <w:rsid w:val="002973E9"/>
    <w:rsid w:val="00297872"/>
    <w:rsid w:val="00297BBF"/>
    <w:rsid w:val="002A01AC"/>
    <w:rsid w:val="002A01C4"/>
    <w:rsid w:val="002A0DF1"/>
    <w:rsid w:val="002A1CB4"/>
    <w:rsid w:val="002A1F42"/>
    <w:rsid w:val="002A20A3"/>
    <w:rsid w:val="002A24F9"/>
    <w:rsid w:val="002A2872"/>
    <w:rsid w:val="002A343D"/>
    <w:rsid w:val="002A37E5"/>
    <w:rsid w:val="002A39EA"/>
    <w:rsid w:val="002A3ACE"/>
    <w:rsid w:val="002A415A"/>
    <w:rsid w:val="002A42B3"/>
    <w:rsid w:val="002A448D"/>
    <w:rsid w:val="002A5161"/>
    <w:rsid w:val="002A5894"/>
    <w:rsid w:val="002A5BDC"/>
    <w:rsid w:val="002A5F1C"/>
    <w:rsid w:val="002A680B"/>
    <w:rsid w:val="002A6A17"/>
    <w:rsid w:val="002A6DC4"/>
    <w:rsid w:val="002A7A42"/>
    <w:rsid w:val="002A7A94"/>
    <w:rsid w:val="002B007F"/>
    <w:rsid w:val="002B029F"/>
    <w:rsid w:val="002B032E"/>
    <w:rsid w:val="002B0746"/>
    <w:rsid w:val="002B0BBD"/>
    <w:rsid w:val="002B165E"/>
    <w:rsid w:val="002B1690"/>
    <w:rsid w:val="002B16EE"/>
    <w:rsid w:val="002B1800"/>
    <w:rsid w:val="002B200E"/>
    <w:rsid w:val="002B29BB"/>
    <w:rsid w:val="002B2FF4"/>
    <w:rsid w:val="002B31CA"/>
    <w:rsid w:val="002B34A4"/>
    <w:rsid w:val="002B3527"/>
    <w:rsid w:val="002B35EE"/>
    <w:rsid w:val="002B3ECA"/>
    <w:rsid w:val="002B4072"/>
    <w:rsid w:val="002B4F67"/>
    <w:rsid w:val="002B5048"/>
    <w:rsid w:val="002B5239"/>
    <w:rsid w:val="002B5531"/>
    <w:rsid w:val="002B5DC4"/>
    <w:rsid w:val="002B658D"/>
    <w:rsid w:val="002B6FB6"/>
    <w:rsid w:val="002B70BD"/>
    <w:rsid w:val="002B7EDE"/>
    <w:rsid w:val="002C06DE"/>
    <w:rsid w:val="002C07E8"/>
    <w:rsid w:val="002C0AC5"/>
    <w:rsid w:val="002C195D"/>
    <w:rsid w:val="002C1B3F"/>
    <w:rsid w:val="002C1D1C"/>
    <w:rsid w:val="002C1DF9"/>
    <w:rsid w:val="002C1FA7"/>
    <w:rsid w:val="002C20B8"/>
    <w:rsid w:val="002C27B0"/>
    <w:rsid w:val="002C2836"/>
    <w:rsid w:val="002C2A6E"/>
    <w:rsid w:val="002C359E"/>
    <w:rsid w:val="002C3AB3"/>
    <w:rsid w:val="002C4376"/>
    <w:rsid w:val="002C43D4"/>
    <w:rsid w:val="002C4881"/>
    <w:rsid w:val="002C580A"/>
    <w:rsid w:val="002C5ADE"/>
    <w:rsid w:val="002C6032"/>
    <w:rsid w:val="002C6582"/>
    <w:rsid w:val="002C6D38"/>
    <w:rsid w:val="002C704C"/>
    <w:rsid w:val="002C7546"/>
    <w:rsid w:val="002C7AFA"/>
    <w:rsid w:val="002C7E98"/>
    <w:rsid w:val="002C7EF6"/>
    <w:rsid w:val="002C7F6E"/>
    <w:rsid w:val="002D0400"/>
    <w:rsid w:val="002D0EC5"/>
    <w:rsid w:val="002D0F22"/>
    <w:rsid w:val="002D1001"/>
    <w:rsid w:val="002D1345"/>
    <w:rsid w:val="002D13B6"/>
    <w:rsid w:val="002D1508"/>
    <w:rsid w:val="002D1777"/>
    <w:rsid w:val="002D1E1C"/>
    <w:rsid w:val="002D290D"/>
    <w:rsid w:val="002D2B71"/>
    <w:rsid w:val="002D3017"/>
    <w:rsid w:val="002D32EA"/>
    <w:rsid w:val="002D44B3"/>
    <w:rsid w:val="002D5A0A"/>
    <w:rsid w:val="002D612B"/>
    <w:rsid w:val="002D61AB"/>
    <w:rsid w:val="002D657E"/>
    <w:rsid w:val="002D758A"/>
    <w:rsid w:val="002E017F"/>
    <w:rsid w:val="002E0A61"/>
    <w:rsid w:val="002E0AEE"/>
    <w:rsid w:val="002E0C20"/>
    <w:rsid w:val="002E0CD4"/>
    <w:rsid w:val="002E0E92"/>
    <w:rsid w:val="002E0F41"/>
    <w:rsid w:val="002E19EF"/>
    <w:rsid w:val="002E1F4E"/>
    <w:rsid w:val="002E22C3"/>
    <w:rsid w:val="002E26E3"/>
    <w:rsid w:val="002E2E40"/>
    <w:rsid w:val="002E33C2"/>
    <w:rsid w:val="002E3D5D"/>
    <w:rsid w:val="002E4EE4"/>
    <w:rsid w:val="002E599E"/>
    <w:rsid w:val="002E5EF0"/>
    <w:rsid w:val="002E654C"/>
    <w:rsid w:val="002E665D"/>
    <w:rsid w:val="002E67FA"/>
    <w:rsid w:val="002F0311"/>
    <w:rsid w:val="002F0498"/>
    <w:rsid w:val="002F0795"/>
    <w:rsid w:val="002F0E12"/>
    <w:rsid w:val="002F1137"/>
    <w:rsid w:val="002F137A"/>
    <w:rsid w:val="002F1598"/>
    <w:rsid w:val="002F1A05"/>
    <w:rsid w:val="002F1E2B"/>
    <w:rsid w:val="002F2367"/>
    <w:rsid w:val="002F2B43"/>
    <w:rsid w:val="002F2E7F"/>
    <w:rsid w:val="002F3100"/>
    <w:rsid w:val="002F385C"/>
    <w:rsid w:val="002F398B"/>
    <w:rsid w:val="002F4145"/>
    <w:rsid w:val="002F487B"/>
    <w:rsid w:val="002F55E9"/>
    <w:rsid w:val="002F58EA"/>
    <w:rsid w:val="002F60A0"/>
    <w:rsid w:val="002F6266"/>
    <w:rsid w:val="002F6462"/>
    <w:rsid w:val="002F73F1"/>
    <w:rsid w:val="002F7816"/>
    <w:rsid w:val="002F7DF6"/>
    <w:rsid w:val="002F7E0D"/>
    <w:rsid w:val="00300230"/>
    <w:rsid w:val="00300566"/>
    <w:rsid w:val="003006E6"/>
    <w:rsid w:val="00300D0A"/>
    <w:rsid w:val="003018DE"/>
    <w:rsid w:val="003024B3"/>
    <w:rsid w:val="00302706"/>
    <w:rsid w:val="00302944"/>
    <w:rsid w:val="0030356F"/>
    <w:rsid w:val="0030439C"/>
    <w:rsid w:val="003059F4"/>
    <w:rsid w:val="0030650C"/>
    <w:rsid w:val="0030771C"/>
    <w:rsid w:val="0030775F"/>
    <w:rsid w:val="00307C20"/>
    <w:rsid w:val="00307CEF"/>
    <w:rsid w:val="00307ED4"/>
    <w:rsid w:val="003106DE"/>
    <w:rsid w:val="00310BA3"/>
    <w:rsid w:val="00310FFA"/>
    <w:rsid w:val="00311031"/>
    <w:rsid w:val="00311712"/>
    <w:rsid w:val="003117E1"/>
    <w:rsid w:val="00311B9B"/>
    <w:rsid w:val="00311D18"/>
    <w:rsid w:val="0031257A"/>
    <w:rsid w:val="003131D2"/>
    <w:rsid w:val="003133BC"/>
    <w:rsid w:val="00313925"/>
    <w:rsid w:val="00314971"/>
    <w:rsid w:val="00314CF1"/>
    <w:rsid w:val="00314E02"/>
    <w:rsid w:val="00314E69"/>
    <w:rsid w:val="003150C9"/>
    <w:rsid w:val="003155FF"/>
    <w:rsid w:val="00315F14"/>
    <w:rsid w:val="0031620A"/>
    <w:rsid w:val="003167A0"/>
    <w:rsid w:val="003173B9"/>
    <w:rsid w:val="0031741D"/>
    <w:rsid w:val="00317EE3"/>
    <w:rsid w:val="0032005F"/>
    <w:rsid w:val="00320259"/>
    <w:rsid w:val="003210CD"/>
    <w:rsid w:val="003211CA"/>
    <w:rsid w:val="00321A21"/>
    <w:rsid w:val="00321A9A"/>
    <w:rsid w:val="00321CEE"/>
    <w:rsid w:val="00321DDE"/>
    <w:rsid w:val="00321EF1"/>
    <w:rsid w:val="003222B0"/>
    <w:rsid w:val="00322BF1"/>
    <w:rsid w:val="003232B2"/>
    <w:rsid w:val="00323701"/>
    <w:rsid w:val="003237FC"/>
    <w:rsid w:val="003249F3"/>
    <w:rsid w:val="003255F8"/>
    <w:rsid w:val="00325620"/>
    <w:rsid w:val="00325FB5"/>
    <w:rsid w:val="00326160"/>
    <w:rsid w:val="00326267"/>
    <w:rsid w:val="003262C9"/>
    <w:rsid w:val="003274BC"/>
    <w:rsid w:val="003276B2"/>
    <w:rsid w:val="0032790F"/>
    <w:rsid w:val="00327DA8"/>
    <w:rsid w:val="00330485"/>
    <w:rsid w:val="00330CCC"/>
    <w:rsid w:val="00330D6E"/>
    <w:rsid w:val="003315DF"/>
    <w:rsid w:val="00331EC5"/>
    <w:rsid w:val="003322EF"/>
    <w:rsid w:val="00333166"/>
    <w:rsid w:val="00333A54"/>
    <w:rsid w:val="00333FC0"/>
    <w:rsid w:val="00334C08"/>
    <w:rsid w:val="00334FA7"/>
    <w:rsid w:val="00335018"/>
    <w:rsid w:val="003356EC"/>
    <w:rsid w:val="00336468"/>
    <w:rsid w:val="003367E2"/>
    <w:rsid w:val="00336AC0"/>
    <w:rsid w:val="00336BB7"/>
    <w:rsid w:val="0033703A"/>
    <w:rsid w:val="003379BE"/>
    <w:rsid w:val="00337B74"/>
    <w:rsid w:val="00340022"/>
    <w:rsid w:val="0034002B"/>
    <w:rsid w:val="00340094"/>
    <w:rsid w:val="003401C4"/>
    <w:rsid w:val="00342065"/>
    <w:rsid w:val="00342091"/>
    <w:rsid w:val="003420F5"/>
    <w:rsid w:val="003423A0"/>
    <w:rsid w:val="0034326D"/>
    <w:rsid w:val="003432E1"/>
    <w:rsid w:val="00343B3A"/>
    <w:rsid w:val="00343D3D"/>
    <w:rsid w:val="00343DED"/>
    <w:rsid w:val="0034432E"/>
    <w:rsid w:val="00344340"/>
    <w:rsid w:val="00344ADB"/>
    <w:rsid w:val="00345E1C"/>
    <w:rsid w:val="0034651D"/>
    <w:rsid w:val="0034660F"/>
    <w:rsid w:val="00346B66"/>
    <w:rsid w:val="00346B6D"/>
    <w:rsid w:val="00346C15"/>
    <w:rsid w:val="00346FA6"/>
    <w:rsid w:val="0034735B"/>
    <w:rsid w:val="00347428"/>
    <w:rsid w:val="00347950"/>
    <w:rsid w:val="003502B5"/>
    <w:rsid w:val="00352766"/>
    <w:rsid w:val="00352C6D"/>
    <w:rsid w:val="00352CAA"/>
    <w:rsid w:val="00352D24"/>
    <w:rsid w:val="003534EC"/>
    <w:rsid w:val="0035386B"/>
    <w:rsid w:val="00353F9C"/>
    <w:rsid w:val="0035436A"/>
    <w:rsid w:val="003547EA"/>
    <w:rsid w:val="00354C52"/>
    <w:rsid w:val="00355D15"/>
    <w:rsid w:val="00355EF4"/>
    <w:rsid w:val="0035631B"/>
    <w:rsid w:val="003601D2"/>
    <w:rsid w:val="003605C8"/>
    <w:rsid w:val="00360909"/>
    <w:rsid w:val="00360C45"/>
    <w:rsid w:val="003615A3"/>
    <w:rsid w:val="003616EB"/>
    <w:rsid w:val="003618EB"/>
    <w:rsid w:val="00361948"/>
    <w:rsid w:val="00361A50"/>
    <w:rsid w:val="003631E6"/>
    <w:rsid w:val="003633FE"/>
    <w:rsid w:val="0036342B"/>
    <w:rsid w:val="003634E2"/>
    <w:rsid w:val="0036386E"/>
    <w:rsid w:val="00364C0D"/>
    <w:rsid w:val="003658D4"/>
    <w:rsid w:val="00365A81"/>
    <w:rsid w:val="00366A4B"/>
    <w:rsid w:val="00366C2F"/>
    <w:rsid w:val="00366E72"/>
    <w:rsid w:val="00367DDC"/>
    <w:rsid w:val="00370D76"/>
    <w:rsid w:val="0037190D"/>
    <w:rsid w:val="00371A4B"/>
    <w:rsid w:val="00371C79"/>
    <w:rsid w:val="00373094"/>
    <w:rsid w:val="00373138"/>
    <w:rsid w:val="0037383F"/>
    <w:rsid w:val="0037395C"/>
    <w:rsid w:val="00373A29"/>
    <w:rsid w:val="00373C41"/>
    <w:rsid w:val="00373F7A"/>
    <w:rsid w:val="003743BA"/>
    <w:rsid w:val="00374712"/>
    <w:rsid w:val="00374F3E"/>
    <w:rsid w:val="00375050"/>
    <w:rsid w:val="00375541"/>
    <w:rsid w:val="00375F15"/>
    <w:rsid w:val="00375F8E"/>
    <w:rsid w:val="00376530"/>
    <w:rsid w:val="0037673D"/>
    <w:rsid w:val="003768CD"/>
    <w:rsid w:val="00376E49"/>
    <w:rsid w:val="00376E77"/>
    <w:rsid w:val="003772CA"/>
    <w:rsid w:val="003777C5"/>
    <w:rsid w:val="0038008B"/>
    <w:rsid w:val="003807E5"/>
    <w:rsid w:val="003811EA"/>
    <w:rsid w:val="003816AE"/>
    <w:rsid w:val="00381C98"/>
    <w:rsid w:val="00381D92"/>
    <w:rsid w:val="003820FE"/>
    <w:rsid w:val="003829C1"/>
    <w:rsid w:val="00382A71"/>
    <w:rsid w:val="00382BA7"/>
    <w:rsid w:val="00383315"/>
    <w:rsid w:val="00383348"/>
    <w:rsid w:val="00383A21"/>
    <w:rsid w:val="00383BE4"/>
    <w:rsid w:val="00383BFF"/>
    <w:rsid w:val="0038439F"/>
    <w:rsid w:val="0038459C"/>
    <w:rsid w:val="0038481D"/>
    <w:rsid w:val="00384A7D"/>
    <w:rsid w:val="00384AD5"/>
    <w:rsid w:val="0038558C"/>
    <w:rsid w:val="003857FB"/>
    <w:rsid w:val="0038589C"/>
    <w:rsid w:val="00385BF9"/>
    <w:rsid w:val="00385EB9"/>
    <w:rsid w:val="0038690E"/>
    <w:rsid w:val="003869D7"/>
    <w:rsid w:val="00386C42"/>
    <w:rsid w:val="00386E91"/>
    <w:rsid w:val="00386ECE"/>
    <w:rsid w:val="003875C5"/>
    <w:rsid w:val="003876D2"/>
    <w:rsid w:val="00390293"/>
    <w:rsid w:val="003902B5"/>
    <w:rsid w:val="00390550"/>
    <w:rsid w:val="0039096D"/>
    <w:rsid w:val="00390A36"/>
    <w:rsid w:val="0039155C"/>
    <w:rsid w:val="003916CF"/>
    <w:rsid w:val="003918DA"/>
    <w:rsid w:val="00391C1B"/>
    <w:rsid w:val="003925F6"/>
    <w:rsid w:val="0039264E"/>
    <w:rsid w:val="0039289F"/>
    <w:rsid w:val="00392CF4"/>
    <w:rsid w:val="00393028"/>
    <w:rsid w:val="0039324D"/>
    <w:rsid w:val="00393C85"/>
    <w:rsid w:val="00394B15"/>
    <w:rsid w:val="003950EB"/>
    <w:rsid w:val="00395230"/>
    <w:rsid w:val="00396120"/>
    <w:rsid w:val="0039626E"/>
    <w:rsid w:val="00396535"/>
    <w:rsid w:val="00396F08"/>
    <w:rsid w:val="0039735D"/>
    <w:rsid w:val="003977E2"/>
    <w:rsid w:val="00397A10"/>
    <w:rsid w:val="00397C44"/>
    <w:rsid w:val="003A0599"/>
    <w:rsid w:val="003A0ACA"/>
    <w:rsid w:val="003A0D13"/>
    <w:rsid w:val="003A0E84"/>
    <w:rsid w:val="003A13E3"/>
    <w:rsid w:val="003A1542"/>
    <w:rsid w:val="003A1C4F"/>
    <w:rsid w:val="003A27BA"/>
    <w:rsid w:val="003A2B75"/>
    <w:rsid w:val="003A2C20"/>
    <w:rsid w:val="003A32E6"/>
    <w:rsid w:val="003A35EF"/>
    <w:rsid w:val="003A38B2"/>
    <w:rsid w:val="003A3A9A"/>
    <w:rsid w:val="003A43A8"/>
    <w:rsid w:val="003A43CD"/>
    <w:rsid w:val="003A4766"/>
    <w:rsid w:val="003A4918"/>
    <w:rsid w:val="003A4A08"/>
    <w:rsid w:val="003A4CD0"/>
    <w:rsid w:val="003A4D99"/>
    <w:rsid w:val="003A4ED8"/>
    <w:rsid w:val="003A508C"/>
    <w:rsid w:val="003A51E9"/>
    <w:rsid w:val="003A5C4A"/>
    <w:rsid w:val="003A668E"/>
    <w:rsid w:val="003A6F6F"/>
    <w:rsid w:val="003A7101"/>
    <w:rsid w:val="003A72F5"/>
    <w:rsid w:val="003A7827"/>
    <w:rsid w:val="003A7DDE"/>
    <w:rsid w:val="003B05B5"/>
    <w:rsid w:val="003B0CF2"/>
    <w:rsid w:val="003B14AB"/>
    <w:rsid w:val="003B1EDE"/>
    <w:rsid w:val="003B218A"/>
    <w:rsid w:val="003B2E2C"/>
    <w:rsid w:val="003B306F"/>
    <w:rsid w:val="003B32BE"/>
    <w:rsid w:val="003B426A"/>
    <w:rsid w:val="003B48EA"/>
    <w:rsid w:val="003B4BF2"/>
    <w:rsid w:val="003B520B"/>
    <w:rsid w:val="003B53F8"/>
    <w:rsid w:val="003B563C"/>
    <w:rsid w:val="003B5D36"/>
    <w:rsid w:val="003B5E52"/>
    <w:rsid w:val="003B6925"/>
    <w:rsid w:val="003B6A9B"/>
    <w:rsid w:val="003B706A"/>
    <w:rsid w:val="003B72CB"/>
    <w:rsid w:val="003B751E"/>
    <w:rsid w:val="003C005E"/>
    <w:rsid w:val="003C02A9"/>
    <w:rsid w:val="003C0A55"/>
    <w:rsid w:val="003C136F"/>
    <w:rsid w:val="003C13C5"/>
    <w:rsid w:val="003C1431"/>
    <w:rsid w:val="003C16BA"/>
    <w:rsid w:val="003C1F35"/>
    <w:rsid w:val="003C223C"/>
    <w:rsid w:val="003C29F4"/>
    <w:rsid w:val="003C2DB1"/>
    <w:rsid w:val="003C356F"/>
    <w:rsid w:val="003C35B9"/>
    <w:rsid w:val="003C4772"/>
    <w:rsid w:val="003C47EA"/>
    <w:rsid w:val="003C4A7C"/>
    <w:rsid w:val="003C4F76"/>
    <w:rsid w:val="003C4F99"/>
    <w:rsid w:val="003C504D"/>
    <w:rsid w:val="003C5B8F"/>
    <w:rsid w:val="003C5D4D"/>
    <w:rsid w:val="003C5EF1"/>
    <w:rsid w:val="003C5F02"/>
    <w:rsid w:val="003C63C1"/>
    <w:rsid w:val="003C74C5"/>
    <w:rsid w:val="003C7847"/>
    <w:rsid w:val="003C7F0F"/>
    <w:rsid w:val="003D0668"/>
    <w:rsid w:val="003D06F6"/>
    <w:rsid w:val="003D07C1"/>
    <w:rsid w:val="003D0A1A"/>
    <w:rsid w:val="003D0CCB"/>
    <w:rsid w:val="003D15E2"/>
    <w:rsid w:val="003D19BD"/>
    <w:rsid w:val="003D2071"/>
    <w:rsid w:val="003D20A1"/>
    <w:rsid w:val="003D23DD"/>
    <w:rsid w:val="003D2966"/>
    <w:rsid w:val="003D2D35"/>
    <w:rsid w:val="003D37B1"/>
    <w:rsid w:val="003D469D"/>
    <w:rsid w:val="003D47A7"/>
    <w:rsid w:val="003D48FE"/>
    <w:rsid w:val="003D4DEF"/>
    <w:rsid w:val="003D4E32"/>
    <w:rsid w:val="003D52EB"/>
    <w:rsid w:val="003D5F87"/>
    <w:rsid w:val="003D62D3"/>
    <w:rsid w:val="003D65B9"/>
    <w:rsid w:val="003D67C4"/>
    <w:rsid w:val="003D69BB"/>
    <w:rsid w:val="003D757C"/>
    <w:rsid w:val="003D7693"/>
    <w:rsid w:val="003D7958"/>
    <w:rsid w:val="003E0285"/>
    <w:rsid w:val="003E05C5"/>
    <w:rsid w:val="003E10CD"/>
    <w:rsid w:val="003E1ACE"/>
    <w:rsid w:val="003E1C3A"/>
    <w:rsid w:val="003E244D"/>
    <w:rsid w:val="003E2536"/>
    <w:rsid w:val="003E27C9"/>
    <w:rsid w:val="003E2A48"/>
    <w:rsid w:val="003E3433"/>
    <w:rsid w:val="003E34CB"/>
    <w:rsid w:val="003E38E5"/>
    <w:rsid w:val="003E3D55"/>
    <w:rsid w:val="003E3E11"/>
    <w:rsid w:val="003E3F69"/>
    <w:rsid w:val="003E439A"/>
    <w:rsid w:val="003E5F07"/>
    <w:rsid w:val="003E65B1"/>
    <w:rsid w:val="003E681D"/>
    <w:rsid w:val="003E6A08"/>
    <w:rsid w:val="003E718B"/>
    <w:rsid w:val="003E74E1"/>
    <w:rsid w:val="003E7E64"/>
    <w:rsid w:val="003F0A18"/>
    <w:rsid w:val="003F0FF9"/>
    <w:rsid w:val="003F10AB"/>
    <w:rsid w:val="003F15D5"/>
    <w:rsid w:val="003F1600"/>
    <w:rsid w:val="003F1895"/>
    <w:rsid w:val="003F22D3"/>
    <w:rsid w:val="003F33AF"/>
    <w:rsid w:val="003F3A49"/>
    <w:rsid w:val="003F3AF9"/>
    <w:rsid w:val="003F3CF8"/>
    <w:rsid w:val="003F41E8"/>
    <w:rsid w:val="003F47D1"/>
    <w:rsid w:val="003F64FE"/>
    <w:rsid w:val="003F67CB"/>
    <w:rsid w:val="003F6B45"/>
    <w:rsid w:val="003F6C27"/>
    <w:rsid w:val="003F6DEF"/>
    <w:rsid w:val="003F6DFA"/>
    <w:rsid w:val="003F720C"/>
    <w:rsid w:val="003F73D8"/>
    <w:rsid w:val="003F741E"/>
    <w:rsid w:val="003F78B5"/>
    <w:rsid w:val="003F7CE5"/>
    <w:rsid w:val="0040066B"/>
    <w:rsid w:val="0040202B"/>
    <w:rsid w:val="00402180"/>
    <w:rsid w:val="0040328F"/>
    <w:rsid w:val="00403570"/>
    <w:rsid w:val="004036EC"/>
    <w:rsid w:val="00403D82"/>
    <w:rsid w:val="00404D1B"/>
    <w:rsid w:val="0040536D"/>
    <w:rsid w:val="0040587A"/>
    <w:rsid w:val="00405A04"/>
    <w:rsid w:val="00405A88"/>
    <w:rsid w:val="00406420"/>
    <w:rsid w:val="0040688F"/>
    <w:rsid w:val="00406B2B"/>
    <w:rsid w:val="00406EBB"/>
    <w:rsid w:val="00407077"/>
    <w:rsid w:val="0041005B"/>
    <w:rsid w:val="004102D7"/>
    <w:rsid w:val="00410508"/>
    <w:rsid w:val="004107E0"/>
    <w:rsid w:val="00410E45"/>
    <w:rsid w:val="00411610"/>
    <w:rsid w:val="004116A6"/>
    <w:rsid w:val="00411842"/>
    <w:rsid w:val="0041188B"/>
    <w:rsid w:val="00411AE9"/>
    <w:rsid w:val="00411BDA"/>
    <w:rsid w:val="00411EF4"/>
    <w:rsid w:val="00412924"/>
    <w:rsid w:val="00412F0E"/>
    <w:rsid w:val="004133F7"/>
    <w:rsid w:val="0041341A"/>
    <w:rsid w:val="0041372E"/>
    <w:rsid w:val="004139ED"/>
    <w:rsid w:val="00413A39"/>
    <w:rsid w:val="00413C41"/>
    <w:rsid w:val="00413E99"/>
    <w:rsid w:val="00414451"/>
    <w:rsid w:val="00414841"/>
    <w:rsid w:val="00414895"/>
    <w:rsid w:val="00415357"/>
    <w:rsid w:val="004160E4"/>
    <w:rsid w:val="00416737"/>
    <w:rsid w:val="00416974"/>
    <w:rsid w:val="004171C1"/>
    <w:rsid w:val="004175B1"/>
    <w:rsid w:val="00417B56"/>
    <w:rsid w:val="0042148A"/>
    <w:rsid w:val="0042186E"/>
    <w:rsid w:val="0042190E"/>
    <w:rsid w:val="00421AAD"/>
    <w:rsid w:val="0042214E"/>
    <w:rsid w:val="004226FD"/>
    <w:rsid w:val="00422CB4"/>
    <w:rsid w:val="00423110"/>
    <w:rsid w:val="00423C36"/>
    <w:rsid w:val="004240A4"/>
    <w:rsid w:val="0042569F"/>
    <w:rsid w:val="004256F3"/>
    <w:rsid w:val="00425DA7"/>
    <w:rsid w:val="00426C93"/>
    <w:rsid w:val="00427D78"/>
    <w:rsid w:val="00430387"/>
    <w:rsid w:val="00430BDB"/>
    <w:rsid w:val="00430EE2"/>
    <w:rsid w:val="00430FFB"/>
    <w:rsid w:val="00431457"/>
    <w:rsid w:val="004316C2"/>
    <w:rsid w:val="00431DCD"/>
    <w:rsid w:val="004322B0"/>
    <w:rsid w:val="004322EF"/>
    <w:rsid w:val="00432639"/>
    <w:rsid w:val="00432CC0"/>
    <w:rsid w:val="00432DE9"/>
    <w:rsid w:val="004331CA"/>
    <w:rsid w:val="0043383B"/>
    <w:rsid w:val="00433BB1"/>
    <w:rsid w:val="00433DFE"/>
    <w:rsid w:val="004340AD"/>
    <w:rsid w:val="00434421"/>
    <w:rsid w:val="00435300"/>
    <w:rsid w:val="004353C7"/>
    <w:rsid w:val="00435634"/>
    <w:rsid w:val="00435A18"/>
    <w:rsid w:val="00435B88"/>
    <w:rsid w:val="00435D90"/>
    <w:rsid w:val="004374DB"/>
    <w:rsid w:val="004378FC"/>
    <w:rsid w:val="00437EF8"/>
    <w:rsid w:val="004403FE"/>
    <w:rsid w:val="00440B28"/>
    <w:rsid w:val="004410C7"/>
    <w:rsid w:val="00441D43"/>
    <w:rsid w:val="00441F12"/>
    <w:rsid w:val="004420F1"/>
    <w:rsid w:val="00442121"/>
    <w:rsid w:val="00442395"/>
    <w:rsid w:val="004423B3"/>
    <w:rsid w:val="004424A0"/>
    <w:rsid w:val="00442C4C"/>
    <w:rsid w:val="00442CFF"/>
    <w:rsid w:val="00443423"/>
    <w:rsid w:val="00444D3B"/>
    <w:rsid w:val="00444F67"/>
    <w:rsid w:val="00445768"/>
    <w:rsid w:val="00445866"/>
    <w:rsid w:val="004468DF"/>
    <w:rsid w:val="004469CD"/>
    <w:rsid w:val="00446A5D"/>
    <w:rsid w:val="00446EE9"/>
    <w:rsid w:val="00447944"/>
    <w:rsid w:val="00447FF2"/>
    <w:rsid w:val="004501AA"/>
    <w:rsid w:val="004507D7"/>
    <w:rsid w:val="00450CEC"/>
    <w:rsid w:val="00451062"/>
    <w:rsid w:val="00451A54"/>
    <w:rsid w:val="004520AE"/>
    <w:rsid w:val="00452114"/>
    <w:rsid w:val="004523C4"/>
    <w:rsid w:val="00452672"/>
    <w:rsid w:val="004527A1"/>
    <w:rsid w:val="00452DD3"/>
    <w:rsid w:val="00453102"/>
    <w:rsid w:val="00453621"/>
    <w:rsid w:val="00453AE0"/>
    <w:rsid w:val="00453C7D"/>
    <w:rsid w:val="00453E75"/>
    <w:rsid w:val="00453FB8"/>
    <w:rsid w:val="004549C8"/>
    <w:rsid w:val="0045506E"/>
    <w:rsid w:val="004556DB"/>
    <w:rsid w:val="00455A8B"/>
    <w:rsid w:val="00455A8F"/>
    <w:rsid w:val="00455BB5"/>
    <w:rsid w:val="00456871"/>
    <w:rsid w:val="00456901"/>
    <w:rsid w:val="00456948"/>
    <w:rsid w:val="0045701D"/>
    <w:rsid w:val="00457C12"/>
    <w:rsid w:val="00457D7E"/>
    <w:rsid w:val="00457DF6"/>
    <w:rsid w:val="004601E6"/>
    <w:rsid w:val="00461067"/>
    <w:rsid w:val="00461803"/>
    <w:rsid w:val="0046220B"/>
    <w:rsid w:val="00462571"/>
    <w:rsid w:val="00462694"/>
    <w:rsid w:val="0046357D"/>
    <w:rsid w:val="0046368D"/>
    <w:rsid w:val="004637D6"/>
    <w:rsid w:val="004637F2"/>
    <w:rsid w:val="00463A70"/>
    <w:rsid w:val="0046420A"/>
    <w:rsid w:val="004645BF"/>
    <w:rsid w:val="00464A22"/>
    <w:rsid w:val="00464BB7"/>
    <w:rsid w:val="00465073"/>
    <w:rsid w:val="0046670F"/>
    <w:rsid w:val="00466C47"/>
    <w:rsid w:val="00466E82"/>
    <w:rsid w:val="00467447"/>
    <w:rsid w:val="004709AF"/>
    <w:rsid w:val="00470B24"/>
    <w:rsid w:val="00470CDA"/>
    <w:rsid w:val="00470F54"/>
    <w:rsid w:val="00470FC9"/>
    <w:rsid w:val="0047151E"/>
    <w:rsid w:val="00471AAF"/>
    <w:rsid w:val="00471B89"/>
    <w:rsid w:val="00471C2F"/>
    <w:rsid w:val="00471E7C"/>
    <w:rsid w:val="00472247"/>
    <w:rsid w:val="00472400"/>
    <w:rsid w:val="00472A81"/>
    <w:rsid w:val="00472B7F"/>
    <w:rsid w:val="00472CEB"/>
    <w:rsid w:val="00472EDB"/>
    <w:rsid w:val="00473342"/>
    <w:rsid w:val="00473419"/>
    <w:rsid w:val="004737BB"/>
    <w:rsid w:val="00473A71"/>
    <w:rsid w:val="00474131"/>
    <w:rsid w:val="00474397"/>
    <w:rsid w:val="00474435"/>
    <w:rsid w:val="00474D4B"/>
    <w:rsid w:val="00475204"/>
    <w:rsid w:val="00475715"/>
    <w:rsid w:val="004762C6"/>
    <w:rsid w:val="004763A2"/>
    <w:rsid w:val="004770B7"/>
    <w:rsid w:val="00477C5E"/>
    <w:rsid w:val="00477CF8"/>
    <w:rsid w:val="004800E6"/>
    <w:rsid w:val="004803B2"/>
    <w:rsid w:val="00481294"/>
    <w:rsid w:val="004813C3"/>
    <w:rsid w:val="0048160B"/>
    <w:rsid w:val="0048163F"/>
    <w:rsid w:val="00481AD8"/>
    <w:rsid w:val="004820F1"/>
    <w:rsid w:val="00482EA4"/>
    <w:rsid w:val="0048338E"/>
    <w:rsid w:val="004840C4"/>
    <w:rsid w:val="00484638"/>
    <w:rsid w:val="00485C74"/>
    <w:rsid w:val="00486041"/>
    <w:rsid w:val="004861D7"/>
    <w:rsid w:val="0048660D"/>
    <w:rsid w:val="004876CB"/>
    <w:rsid w:val="00487733"/>
    <w:rsid w:val="0048792B"/>
    <w:rsid w:val="00490040"/>
    <w:rsid w:val="004900A3"/>
    <w:rsid w:val="004900C4"/>
    <w:rsid w:val="0049040D"/>
    <w:rsid w:val="004908E9"/>
    <w:rsid w:val="00490933"/>
    <w:rsid w:val="004909DF"/>
    <w:rsid w:val="00490AEE"/>
    <w:rsid w:val="00490C06"/>
    <w:rsid w:val="0049196F"/>
    <w:rsid w:val="00491C4D"/>
    <w:rsid w:val="004922D6"/>
    <w:rsid w:val="0049277E"/>
    <w:rsid w:val="00492F77"/>
    <w:rsid w:val="004930B9"/>
    <w:rsid w:val="00493992"/>
    <w:rsid w:val="004945E8"/>
    <w:rsid w:val="00494637"/>
    <w:rsid w:val="00494EB1"/>
    <w:rsid w:val="0049504C"/>
    <w:rsid w:val="00495448"/>
    <w:rsid w:val="004956C5"/>
    <w:rsid w:val="00495AF3"/>
    <w:rsid w:val="00495FE3"/>
    <w:rsid w:val="0049648A"/>
    <w:rsid w:val="00496559"/>
    <w:rsid w:val="00496900"/>
    <w:rsid w:val="00496FBC"/>
    <w:rsid w:val="004971E6"/>
    <w:rsid w:val="00497460"/>
    <w:rsid w:val="00497503"/>
    <w:rsid w:val="00497E58"/>
    <w:rsid w:val="00497EC0"/>
    <w:rsid w:val="004A032D"/>
    <w:rsid w:val="004A122E"/>
    <w:rsid w:val="004A1918"/>
    <w:rsid w:val="004A19AE"/>
    <w:rsid w:val="004A1E57"/>
    <w:rsid w:val="004A1E66"/>
    <w:rsid w:val="004A20E2"/>
    <w:rsid w:val="004A2279"/>
    <w:rsid w:val="004A2C89"/>
    <w:rsid w:val="004A371C"/>
    <w:rsid w:val="004A4951"/>
    <w:rsid w:val="004A50A3"/>
    <w:rsid w:val="004A52B3"/>
    <w:rsid w:val="004A5351"/>
    <w:rsid w:val="004A5731"/>
    <w:rsid w:val="004A5733"/>
    <w:rsid w:val="004A5831"/>
    <w:rsid w:val="004A5E1F"/>
    <w:rsid w:val="004A62B9"/>
    <w:rsid w:val="004A6637"/>
    <w:rsid w:val="004A7121"/>
    <w:rsid w:val="004A771C"/>
    <w:rsid w:val="004A7F82"/>
    <w:rsid w:val="004B0045"/>
    <w:rsid w:val="004B0417"/>
    <w:rsid w:val="004B04A8"/>
    <w:rsid w:val="004B0BAB"/>
    <w:rsid w:val="004B1553"/>
    <w:rsid w:val="004B1D06"/>
    <w:rsid w:val="004B21A6"/>
    <w:rsid w:val="004B22C5"/>
    <w:rsid w:val="004B2CC3"/>
    <w:rsid w:val="004B376C"/>
    <w:rsid w:val="004B3C07"/>
    <w:rsid w:val="004B45A9"/>
    <w:rsid w:val="004B45D4"/>
    <w:rsid w:val="004B48E0"/>
    <w:rsid w:val="004B4EB4"/>
    <w:rsid w:val="004B5B1A"/>
    <w:rsid w:val="004B6267"/>
    <w:rsid w:val="004B6784"/>
    <w:rsid w:val="004B6A40"/>
    <w:rsid w:val="004B700A"/>
    <w:rsid w:val="004B734D"/>
    <w:rsid w:val="004B7590"/>
    <w:rsid w:val="004B7662"/>
    <w:rsid w:val="004C08DE"/>
    <w:rsid w:val="004C0937"/>
    <w:rsid w:val="004C1305"/>
    <w:rsid w:val="004C1750"/>
    <w:rsid w:val="004C1850"/>
    <w:rsid w:val="004C1BDE"/>
    <w:rsid w:val="004C1F75"/>
    <w:rsid w:val="004C22A0"/>
    <w:rsid w:val="004C24D8"/>
    <w:rsid w:val="004C2539"/>
    <w:rsid w:val="004C3DCE"/>
    <w:rsid w:val="004C3DF2"/>
    <w:rsid w:val="004C4264"/>
    <w:rsid w:val="004C43C4"/>
    <w:rsid w:val="004C461C"/>
    <w:rsid w:val="004C474E"/>
    <w:rsid w:val="004C4A9D"/>
    <w:rsid w:val="004C516B"/>
    <w:rsid w:val="004C5379"/>
    <w:rsid w:val="004C542B"/>
    <w:rsid w:val="004C552F"/>
    <w:rsid w:val="004C58CB"/>
    <w:rsid w:val="004C61D0"/>
    <w:rsid w:val="004C668B"/>
    <w:rsid w:val="004C676E"/>
    <w:rsid w:val="004C6B2D"/>
    <w:rsid w:val="004C6DF8"/>
    <w:rsid w:val="004C70E3"/>
    <w:rsid w:val="004C7F3C"/>
    <w:rsid w:val="004D0407"/>
    <w:rsid w:val="004D053F"/>
    <w:rsid w:val="004D0641"/>
    <w:rsid w:val="004D0D6A"/>
    <w:rsid w:val="004D0F97"/>
    <w:rsid w:val="004D2A5D"/>
    <w:rsid w:val="004D2DFD"/>
    <w:rsid w:val="004D2E1D"/>
    <w:rsid w:val="004D34AB"/>
    <w:rsid w:val="004D370C"/>
    <w:rsid w:val="004D3AD1"/>
    <w:rsid w:val="004D3C16"/>
    <w:rsid w:val="004D4730"/>
    <w:rsid w:val="004D4D69"/>
    <w:rsid w:val="004D4E0C"/>
    <w:rsid w:val="004D5C7D"/>
    <w:rsid w:val="004D5C88"/>
    <w:rsid w:val="004D5EA6"/>
    <w:rsid w:val="004D610C"/>
    <w:rsid w:val="004D6114"/>
    <w:rsid w:val="004D6D9E"/>
    <w:rsid w:val="004D72C1"/>
    <w:rsid w:val="004D745C"/>
    <w:rsid w:val="004D7E4F"/>
    <w:rsid w:val="004D7E64"/>
    <w:rsid w:val="004E0834"/>
    <w:rsid w:val="004E1862"/>
    <w:rsid w:val="004E1E1A"/>
    <w:rsid w:val="004E1F3E"/>
    <w:rsid w:val="004E2632"/>
    <w:rsid w:val="004E28B7"/>
    <w:rsid w:val="004E373E"/>
    <w:rsid w:val="004E3792"/>
    <w:rsid w:val="004E4753"/>
    <w:rsid w:val="004E47C2"/>
    <w:rsid w:val="004E49B4"/>
    <w:rsid w:val="004E4FBC"/>
    <w:rsid w:val="004E54BA"/>
    <w:rsid w:val="004E6573"/>
    <w:rsid w:val="004E6651"/>
    <w:rsid w:val="004E6C36"/>
    <w:rsid w:val="004E7500"/>
    <w:rsid w:val="004E79AB"/>
    <w:rsid w:val="004F018C"/>
    <w:rsid w:val="004F04EC"/>
    <w:rsid w:val="004F0F4B"/>
    <w:rsid w:val="004F13A7"/>
    <w:rsid w:val="004F17B5"/>
    <w:rsid w:val="004F1A83"/>
    <w:rsid w:val="004F1F1D"/>
    <w:rsid w:val="004F1F3B"/>
    <w:rsid w:val="004F2621"/>
    <w:rsid w:val="004F262B"/>
    <w:rsid w:val="004F2831"/>
    <w:rsid w:val="004F36C6"/>
    <w:rsid w:val="004F3EB1"/>
    <w:rsid w:val="004F46C7"/>
    <w:rsid w:val="004F5746"/>
    <w:rsid w:val="004F5925"/>
    <w:rsid w:val="004F5DE3"/>
    <w:rsid w:val="004F66CE"/>
    <w:rsid w:val="004F6982"/>
    <w:rsid w:val="004F6E1A"/>
    <w:rsid w:val="004F71AD"/>
    <w:rsid w:val="005002C7"/>
    <w:rsid w:val="005005C7"/>
    <w:rsid w:val="005009AE"/>
    <w:rsid w:val="00500BE0"/>
    <w:rsid w:val="00500ECF"/>
    <w:rsid w:val="005018FE"/>
    <w:rsid w:val="00501E2F"/>
    <w:rsid w:val="00502056"/>
    <w:rsid w:val="005028CF"/>
    <w:rsid w:val="00502EC6"/>
    <w:rsid w:val="005032A5"/>
    <w:rsid w:val="00503DF7"/>
    <w:rsid w:val="005040A8"/>
    <w:rsid w:val="0050479B"/>
    <w:rsid w:val="005048DE"/>
    <w:rsid w:val="005049D6"/>
    <w:rsid w:val="00504A47"/>
    <w:rsid w:val="00504F5E"/>
    <w:rsid w:val="0050517E"/>
    <w:rsid w:val="00505188"/>
    <w:rsid w:val="005051CA"/>
    <w:rsid w:val="005051CF"/>
    <w:rsid w:val="00505D70"/>
    <w:rsid w:val="0050616D"/>
    <w:rsid w:val="0050635F"/>
    <w:rsid w:val="00506AC8"/>
    <w:rsid w:val="00506C92"/>
    <w:rsid w:val="00507362"/>
    <w:rsid w:val="00507666"/>
    <w:rsid w:val="00507708"/>
    <w:rsid w:val="00510005"/>
    <w:rsid w:val="0051019A"/>
    <w:rsid w:val="00511B34"/>
    <w:rsid w:val="00511D51"/>
    <w:rsid w:val="00511F78"/>
    <w:rsid w:val="00512183"/>
    <w:rsid w:val="005129D1"/>
    <w:rsid w:val="00512A01"/>
    <w:rsid w:val="00512B24"/>
    <w:rsid w:val="005138AB"/>
    <w:rsid w:val="00513D39"/>
    <w:rsid w:val="00513E99"/>
    <w:rsid w:val="00514485"/>
    <w:rsid w:val="00514E1E"/>
    <w:rsid w:val="00515168"/>
    <w:rsid w:val="005158C8"/>
    <w:rsid w:val="00515BC7"/>
    <w:rsid w:val="005162DB"/>
    <w:rsid w:val="005169B4"/>
    <w:rsid w:val="0051730E"/>
    <w:rsid w:val="00520010"/>
    <w:rsid w:val="00520572"/>
    <w:rsid w:val="0052130D"/>
    <w:rsid w:val="005216FD"/>
    <w:rsid w:val="0052183F"/>
    <w:rsid w:val="00521A67"/>
    <w:rsid w:val="005222E0"/>
    <w:rsid w:val="00522732"/>
    <w:rsid w:val="00522CC4"/>
    <w:rsid w:val="00523448"/>
    <w:rsid w:val="00523709"/>
    <w:rsid w:val="00523C78"/>
    <w:rsid w:val="00523CBA"/>
    <w:rsid w:val="005242DE"/>
    <w:rsid w:val="0052470C"/>
    <w:rsid w:val="00524861"/>
    <w:rsid w:val="00524ADC"/>
    <w:rsid w:val="00525AD2"/>
    <w:rsid w:val="00525CCF"/>
    <w:rsid w:val="00526F8D"/>
    <w:rsid w:val="0052759B"/>
    <w:rsid w:val="005275B4"/>
    <w:rsid w:val="00530440"/>
    <w:rsid w:val="0053062E"/>
    <w:rsid w:val="00530B74"/>
    <w:rsid w:val="00530FD9"/>
    <w:rsid w:val="00532096"/>
    <w:rsid w:val="005334F1"/>
    <w:rsid w:val="0053351A"/>
    <w:rsid w:val="00533A5D"/>
    <w:rsid w:val="00533AAF"/>
    <w:rsid w:val="00533D70"/>
    <w:rsid w:val="0053425A"/>
    <w:rsid w:val="005358DE"/>
    <w:rsid w:val="00535D17"/>
    <w:rsid w:val="005366C0"/>
    <w:rsid w:val="00536965"/>
    <w:rsid w:val="00536B3E"/>
    <w:rsid w:val="0053700E"/>
    <w:rsid w:val="005370F7"/>
    <w:rsid w:val="00537229"/>
    <w:rsid w:val="00540004"/>
    <w:rsid w:val="005400A4"/>
    <w:rsid w:val="00540301"/>
    <w:rsid w:val="00540375"/>
    <w:rsid w:val="0054090B"/>
    <w:rsid w:val="005420A6"/>
    <w:rsid w:val="00543269"/>
    <w:rsid w:val="00543310"/>
    <w:rsid w:val="00543521"/>
    <w:rsid w:val="00543E5A"/>
    <w:rsid w:val="00544419"/>
    <w:rsid w:val="00544DB6"/>
    <w:rsid w:val="005459A6"/>
    <w:rsid w:val="00545F49"/>
    <w:rsid w:val="005465BB"/>
    <w:rsid w:val="0054692B"/>
    <w:rsid w:val="005473BD"/>
    <w:rsid w:val="00547A6E"/>
    <w:rsid w:val="00547A91"/>
    <w:rsid w:val="00547B68"/>
    <w:rsid w:val="0055000F"/>
    <w:rsid w:val="00550216"/>
    <w:rsid w:val="00550572"/>
    <w:rsid w:val="005505E8"/>
    <w:rsid w:val="00550ADF"/>
    <w:rsid w:val="00550C79"/>
    <w:rsid w:val="005512A7"/>
    <w:rsid w:val="00551963"/>
    <w:rsid w:val="005529BC"/>
    <w:rsid w:val="00552E24"/>
    <w:rsid w:val="00553D16"/>
    <w:rsid w:val="00553F75"/>
    <w:rsid w:val="00554776"/>
    <w:rsid w:val="0055492A"/>
    <w:rsid w:val="00554E81"/>
    <w:rsid w:val="0055502F"/>
    <w:rsid w:val="0055518B"/>
    <w:rsid w:val="005554BB"/>
    <w:rsid w:val="0055573E"/>
    <w:rsid w:val="00555A2D"/>
    <w:rsid w:val="0055723D"/>
    <w:rsid w:val="005572A9"/>
    <w:rsid w:val="005573D6"/>
    <w:rsid w:val="005575D0"/>
    <w:rsid w:val="00557650"/>
    <w:rsid w:val="0056008F"/>
    <w:rsid w:val="00560812"/>
    <w:rsid w:val="0056143C"/>
    <w:rsid w:val="0056161A"/>
    <w:rsid w:val="00561D7D"/>
    <w:rsid w:val="00561E38"/>
    <w:rsid w:val="00562F07"/>
    <w:rsid w:val="00563AB7"/>
    <w:rsid w:val="005641B0"/>
    <w:rsid w:val="00564396"/>
    <w:rsid w:val="0056470F"/>
    <w:rsid w:val="00564DDE"/>
    <w:rsid w:val="00564F1B"/>
    <w:rsid w:val="005652A9"/>
    <w:rsid w:val="005653CC"/>
    <w:rsid w:val="005658E5"/>
    <w:rsid w:val="00565907"/>
    <w:rsid w:val="00566190"/>
    <w:rsid w:val="0056669E"/>
    <w:rsid w:val="00566A6F"/>
    <w:rsid w:val="00566B80"/>
    <w:rsid w:val="00566CAF"/>
    <w:rsid w:val="005672D1"/>
    <w:rsid w:val="00567D96"/>
    <w:rsid w:val="00567F2A"/>
    <w:rsid w:val="0057128F"/>
    <w:rsid w:val="00571357"/>
    <w:rsid w:val="00571ADE"/>
    <w:rsid w:val="00572166"/>
    <w:rsid w:val="005726AC"/>
    <w:rsid w:val="005726E8"/>
    <w:rsid w:val="00572922"/>
    <w:rsid w:val="0057335B"/>
    <w:rsid w:val="00573B4F"/>
    <w:rsid w:val="00573FE6"/>
    <w:rsid w:val="00574B54"/>
    <w:rsid w:val="00574BAB"/>
    <w:rsid w:val="00574C63"/>
    <w:rsid w:val="0057511D"/>
    <w:rsid w:val="005752C4"/>
    <w:rsid w:val="005763EA"/>
    <w:rsid w:val="0057682C"/>
    <w:rsid w:val="00576E2A"/>
    <w:rsid w:val="005770C7"/>
    <w:rsid w:val="005772DA"/>
    <w:rsid w:val="005773C1"/>
    <w:rsid w:val="00577737"/>
    <w:rsid w:val="00577D38"/>
    <w:rsid w:val="00577FAF"/>
    <w:rsid w:val="00577FC0"/>
    <w:rsid w:val="005804FB"/>
    <w:rsid w:val="00580E4F"/>
    <w:rsid w:val="005813FA"/>
    <w:rsid w:val="0058143C"/>
    <w:rsid w:val="00581C9E"/>
    <w:rsid w:val="00581D36"/>
    <w:rsid w:val="00582642"/>
    <w:rsid w:val="00582A56"/>
    <w:rsid w:val="00582FDF"/>
    <w:rsid w:val="005830F7"/>
    <w:rsid w:val="00583FDD"/>
    <w:rsid w:val="00584572"/>
    <w:rsid w:val="005845F6"/>
    <w:rsid w:val="005847F4"/>
    <w:rsid w:val="00584A06"/>
    <w:rsid w:val="0058531A"/>
    <w:rsid w:val="005853F6"/>
    <w:rsid w:val="0058598E"/>
    <w:rsid w:val="0058629B"/>
    <w:rsid w:val="00586FAA"/>
    <w:rsid w:val="00590AF5"/>
    <w:rsid w:val="00590B40"/>
    <w:rsid w:val="00591090"/>
    <w:rsid w:val="00591D18"/>
    <w:rsid w:val="00591D8F"/>
    <w:rsid w:val="00592080"/>
    <w:rsid w:val="00592360"/>
    <w:rsid w:val="00593DF2"/>
    <w:rsid w:val="005943E7"/>
    <w:rsid w:val="005944B0"/>
    <w:rsid w:val="0059457D"/>
    <w:rsid w:val="005948EE"/>
    <w:rsid w:val="0059502D"/>
    <w:rsid w:val="0059570F"/>
    <w:rsid w:val="00595932"/>
    <w:rsid w:val="0059601E"/>
    <w:rsid w:val="00596F3E"/>
    <w:rsid w:val="005972E5"/>
    <w:rsid w:val="005A07C1"/>
    <w:rsid w:val="005A0C6A"/>
    <w:rsid w:val="005A0DCD"/>
    <w:rsid w:val="005A147B"/>
    <w:rsid w:val="005A1815"/>
    <w:rsid w:val="005A18A6"/>
    <w:rsid w:val="005A1CF4"/>
    <w:rsid w:val="005A203C"/>
    <w:rsid w:val="005A2941"/>
    <w:rsid w:val="005A2D79"/>
    <w:rsid w:val="005A3389"/>
    <w:rsid w:val="005A3543"/>
    <w:rsid w:val="005A3674"/>
    <w:rsid w:val="005A3B49"/>
    <w:rsid w:val="005A3BC1"/>
    <w:rsid w:val="005A40EA"/>
    <w:rsid w:val="005A4322"/>
    <w:rsid w:val="005A4362"/>
    <w:rsid w:val="005A480F"/>
    <w:rsid w:val="005A4833"/>
    <w:rsid w:val="005A5004"/>
    <w:rsid w:val="005A590A"/>
    <w:rsid w:val="005A5942"/>
    <w:rsid w:val="005A5EC4"/>
    <w:rsid w:val="005A6B95"/>
    <w:rsid w:val="005A6C25"/>
    <w:rsid w:val="005A6E3D"/>
    <w:rsid w:val="005A716F"/>
    <w:rsid w:val="005A78CC"/>
    <w:rsid w:val="005B0362"/>
    <w:rsid w:val="005B06EB"/>
    <w:rsid w:val="005B0881"/>
    <w:rsid w:val="005B0A22"/>
    <w:rsid w:val="005B0E2F"/>
    <w:rsid w:val="005B2AFB"/>
    <w:rsid w:val="005B3B18"/>
    <w:rsid w:val="005B437F"/>
    <w:rsid w:val="005B47D3"/>
    <w:rsid w:val="005B4957"/>
    <w:rsid w:val="005B55E9"/>
    <w:rsid w:val="005B58B3"/>
    <w:rsid w:val="005B5A5D"/>
    <w:rsid w:val="005B5A69"/>
    <w:rsid w:val="005B6D6B"/>
    <w:rsid w:val="005B6FA9"/>
    <w:rsid w:val="005B7525"/>
    <w:rsid w:val="005B759A"/>
    <w:rsid w:val="005B79A7"/>
    <w:rsid w:val="005C0A88"/>
    <w:rsid w:val="005C0B8B"/>
    <w:rsid w:val="005C0C52"/>
    <w:rsid w:val="005C0C5D"/>
    <w:rsid w:val="005C0F11"/>
    <w:rsid w:val="005C1894"/>
    <w:rsid w:val="005C1CE5"/>
    <w:rsid w:val="005C1F19"/>
    <w:rsid w:val="005C2A7F"/>
    <w:rsid w:val="005C2F80"/>
    <w:rsid w:val="005C339E"/>
    <w:rsid w:val="005C3B31"/>
    <w:rsid w:val="005C48D9"/>
    <w:rsid w:val="005C4E73"/>
    <w:rsid w:val="005C51D3"/>
    <w:rsid w:val="005C5D3D"/>
    <w:rsid w:val="005C6333"/>
    <w:rsid w:val="005C6DDD"/>
    <w:rsid w:val="005C7E09"/>
    <w:rsid w:val="005D0367"/>
    <w:rsid w:val="005D0B39"/>
    <w:rsid w:val="005D1316"/>
    <w:rsid w:val="005D15FF"/>
    <w:rsid w:val="005D1706"/>
    <w:rsid w:val="005D17B2"/>
    <w:rsid w:val="005D25C0"/>
    <w:rsid w:val="005D275E"/>
    <w:rsid w:val="005D2DC0"/>
    <w:rsid w:val="005D3257"/>
    <w:rsid w:val="005D398E"/>
    <w:rsid w:val="005D3D40"/>
    <w:rsid w:val="005D3DF9"/>
    <w:rsid w:val="005D3F60"/>
    <w:rsid w:val="005D41D7"/>
    <w:rsid w:val="005D45EA"/>
    <w:rsid w:val="005D496B"/>
    <w:rsid w:val="005D4F0C"/>
    <w:rsid w:val="005D50E4"/>
    <w:rsid w:val="005D51E1"/>
    <w:rsid w:val="005D5653"/>
    <w:rsid w:val="005D6CF3"/>
    <w:rsid w:val="005D711D"/>
    <w:rsid w:val="005D7CB4"/>
    <w:rsid w:val="005D7FED"/>
    <w:rsid w:val="005E0065"/>
    <w:rsid w:val="005E0711"/>
    <w:rsid w:val="005E09F8"/>
    <w:rsid w:val="005E1397"/>
    <w:rsid w:val="005E188C"/>
    <w:rsid w:val="005E1A75"/>
    <w:rsid w:val="005E1B58"/>
    <w:rsid w:val="005E1D01"/>
    <w:rsid w:val="005E20DA"/>
    <w:rsid w:val="005E2478"/>
    <w:rsid w:val="005E24EB"/>
    <w:rsid w:val="005E25BF"/>
    <w:rsid w:val="005E27A5"/>
    <w:rsid w:val="005E3219"/>
    <w:rsid w:val="005E4142"/>
    <w:rsid w:val="005E41A2"/>
    <w:rsid w:val="005E41AC"/>
    <w:rsid w:val="005E4446"/>
    <w:rsid w:val="005E45C8"/>
    <w:rsid w:val="005E4831"/>
    <w:rsid w:val="005E499F"/>
    <w:rsid w:val="005E4BEB"/>
    <w:rsid w:val="005E4F20"/>
    <w:rsid w:val="005E548B"/>
    <w:rsid w:val="005E5662"/>
    <w:rsid w:val="005E57B1"/>
    <w:rsid w:val="005E5881"/>
    <w:rsid w:val="005E5A35"/>
    <w:rsid w:val="005E649D"/>
    <w:rsid w:val="005E704D"/>
    <w:rsid w:val="005E714C"/>
    <w:rsid w:val="005E7881"/>
    <w:rsid w:val="005E7E6C"/>
    <w:rsid w:val="005E7EB3"/>
    <w:rsid w:val="005F02FB"/>
    <w:rsid w:val="005F0BE9"/>
    <w:rsid w:val="005F0D7B"/>
    <w:rsid w:val="005F1FC7"/>
    <w:rsid w:val="005F241F"/>
    <w:rsid w:val="005F24C7"/>
    <w:rsid w:val="005F354D"/>
    <w:rsid w:val="005F38E9"/>
    <w:rsid w:val="005F3AFC"/>
    <w:rsid w:val="005F4034"/>
    <w:rsid w:val="005F4112"/>
    <w:rsid w:val="005F4488"/>
    <w:rsid w:val="005F4801"/>
    <w:rsid w:val="005F4D7F"/>
    <w:rsid w:val="005F5244"/>
    <w:rsid w:val="005F5664"/>
    <w:rsid w:val="005F5AB5"/>
    <w:rsid w:val="005F5E70"/>
    <w:rsid w:val="005F622D"/>
    <w:rsid w:val="005F76B2"/>
    <w:rsid w:val="005F7E30"/>
    <w:rsid w:val="00600625"/>
    <w:rsid w:val="0060136D"/>
    <w:rsid w:val="006013FC"/>
    <w:rsid w:val="006018C2"/>
    <w:rsid w:val="00601F9E"/>
    <w:rsid w:val="006021CB"/>
    <w:rsid w:val="006024BA"/>
    <w:rsid w:val="006024CC"/>
    <w:rsid w:val="0060264A"/>
    <w:rsid w:val="006028E3"/>
    <w:rsid w:val="00602C6D"/>
    <w:rsid w:val="00603669"/>
    <w:rsid w:val="00603C35"/>
    <w:rsid w:val="00603F2A"/>
    <w:rsid w:val="00604C10"/>
    <w:rsid w:val="00604F66"/>
    <w:rsid w:val="0060587E"/>
    <w:rsid w:val="006058DD"/>
    <w:rsid w:val="00605ACA"/>
    <w:rsid w:val="00605B59"/>
    <w:rsid w:val="006062A3"/>
    <w:rsid w:val="00606460"/>
    <w:rsid w:val="00606767"/>
    <w:rsid w:val="00606C03"/>
    <w:rsid w:val="00606F28"/>
    <w:rsid w:val="0060700E"/>
    <w:rsid w:val="00607275"/>
    <w:rsid w:val="006073B8"/>
    <w:rsid w:val="00607685"/>
    <w:rsid w:val="00607E85"/>
    <w:rsid w:val="00610253"/>
    <w:rsid w:val="006102B2"/>
    <w:rsid w:val="00610633"/>
    <w:rsid w:val="006110B4"/>
    <w:rsid w:val="00611170"/>
    <w:rsid w:val="00611242"/>
    <w:rsid w:val="006113E1"/>
    <w:rsid w:val="00611685"/>
    <w:rsid w:val="006117E6"/>
    <w:rsid w:val="00611BDA"/>
    <w:rsid w:val="006127BB"/>
    <w:rsid w:val="0061295D"/>
    <w:rsid w:val="006133C2"/>
    <w:rsid w:val="006140D2"/>
    <w:rsid w:val="006149D8"/>
    <w:rsid w:val="00614F78"/>
    <w:rsid w:val="006157A7"/>
    <w:rsid w:val="00615870"/>
    <w:rsid w:val="0061598B"/>
    <w:rsid w:val="00615D48"/>
    <w:rsid w:val="00616A54"/>
    <w:rsid w:val="00616AE5"/>
    <w:rsid w:val="00616C8A"/>
    <w:rsid w:val="00616D74"/>
    <w:rsid w:val="006176C4"/>
    <w:rsid w:val="00617AE1"/>
    <w:rsid w:val="00620454"/>
    <w:rsid w:val="006207D8"/>
    <w:rsid w:val="006209E2"/>
    <w:rsid w:val="00620D53"/>
    <w:rsid w:val="006218DB"/>
    <w:rsid w:val="00621AF1"/>
    <w:rsid w:val="00621F62"/>
    <w:rsid w:val="006224F6"/>
    <w:rsid w:val="00622744"/>
    <w:rsid w:val="0062305E"/>
    <w:rsid w:val="00623117"/>
    <w:rsid w:val="0062367E"/>
    <w:rsid w:val="00623718"/>
    <w:rsid w:val="0062439E"/>
    <w:rsid w:val="00625822"/>
    <w:rsid w:val="00625951"/>
    <w:rsid w:val="00625E22"/>
    <w:rsid w:val="00626B28"/>
    <w:rsid w:val="00626CD2"/>
    <w:rsid w:val="00626F2A"/>
    <w:rsid w:val="00627A19"/>
    <w:rsid w:val="00630345"/>
    <w:rsid w:val="0063044B"/>
    <w:rsid w:val="0063059F"/>
    <w:rsid w:val="00630C19"/>
    <w:rsid w:val="00630DA6"/>
    <w:rsid w:val="006310F5"/>
    <w:rsid w:val="0063136A"/>
    <w:rsid w:val="00631EBE"/>
    <w:rsid w:val="00632289"/>
    <w:rsid w:val="006323D7"/>
    <w:rsid w:val="00632AD2"/>
    <w:rsid w:val="00632AE1"/>
    <w:rsid w:val="00632F0C"/>
    <w:rsid w:val="00634024"/>
    <w:rsid w:val="006340E5"/>
    <w:rsid w:val="0063469D"/>
    <w:rsid w:val="006349E7"/>
    <w:rsid w:val="006355F3"/>
    <w:rsid w:val="00635AA3"/>
    <w:rsid w:val="00635CD0"/>
    <w:rsid w:val="006367C6"/>
    <w:rsid w:val="0063681A"/>
    <w:rsid w:val="0063749D"/>
    <w:rsid w:val="006374C5"/>
    <w:rsid w:val="0063778F"/>
    <w:rsid w:val="006378AF"/>
    <w:rsid w:val="00637AF9"/>
    <w:rsid w:val="00637DD4"/>
    <w:rsid w:val="006406A6"/>
    <w:rsid w:val="0064151D"/>
    <w:rsid w:val="00641796"/>
    <w:rsid w:val="006419BF"/>
    <w:rsid w:val="00642208"/>
    <w:rsid w:val="006422E6"/>
    <w:rsid w:val="00643577"/>
    <w:rsid w:val="006438CC"/>
    <w:rsid w:val="00645332"/>
    <w:rsid w:val="006454FA"/>
    <w:rsid w:val="00645AF6"/>
    <w:rsid w:val="006464A2"/>
    <w:rsid w:val="006469B7"/>
    <w:rsid w:val="006470B9"/>
    <w:rsid w:val="006473ED"/>
    <w:rsid w:val="006478DE"/>
    <w:rsid w:val="00647E6F"/>
    <w:rsid w:val="00647F82"/>
    <w:rsid w:val="00650339"/>
    <w:rsid w:val="006507B1"/>
    <w:rsid w:val="0065080D"/>
    <w:rsid w:val="00650CF1"/>
    <w:rsid w:val="00650EAA"/>
    <w:rsid w:val="0065155D"/>
    <w:rsid w:val="006518BD"/>
    <w:rsid w:val="00651D63"/>
    <w:rsid w:val="00651E11"/>
    <w:rsid w:val="00652CF3"/>
    <w:rsid w:val="00653B95"/>
    <w:rsid w:val="00653EE6"/>
    <w:rsid w:val="00653F90"/>
    <w:rsid w:val="00655163"/>
    <w:rsid w:val="006557FD"/>
    <w:rsid w:val="00655D93"/>
    <w:rsid w:val="00655DB3"/>
    <w:rsid w:val="0065683D"/>
    <w:rsid w:val="0065697C"/>
    <w:rsid w:val="00656B96"/>
    <w:rsid w:val="006570E8"/>
    <w:rsid w:val="006577DC"/>
    <w:rsid w:val="00657A6C"/>
    <w:rsid w:val="00657C34"/>
    <w:rsid w:val="00660321"/>
    <w:rsid w:val="0066059C"/>
    <w:rsid w:val="00660966"/>
    <w:rsid w:val="00660A87"/>
    <w:rsid w:val="00661158"/>
    <w:rsid w:val="00661351"/>
    <w:rsid w:val="00661469"/>
    <w:rsid w:val="006615B1"/>
    <w:rsid w:val="006619E4"/>
    <w:rsid w:val="00661CBA"/>
    <w:rsid w:val="00661EEC"/>
    <w:rsid w:val="00661FC3"/>
    <w:rsid w:val="0066207C"/>
    <w:rsid w:val="006623FE"/>
    <w:rsid w:val="00662940"/>
    <w:rsid w:val="006629A7"/>
    <w:rsid w:val="00662CD8"/>
    <w:rsid w:val="006634FB"/>
    <w:rsid w:val="00663890"/>
    <w:rsid w:val="00663B6D"/>
    <w:rsid w:val="00664193"/>
    <w:rsid w:val="006642D8"/>
    <w:rsid w:val="00664398"/>
    <w:rsid w:val="00664D97"/>
    <w:rsid w:val="00664F18"/>
    <w:rsid w:val="006656B2"/>
    <w:rsid w:val="00665788"/>
    <w:rsid w:val="006666A9"/>
    <w:rsid w:val="0066680B"/>
    <w:rsid w:val="00666B5D"/>
    <w:rsid w:val="00666DD1"/>
    <w:rsid w:val="00667729"/>
    <w:rsid w:val="00667741"/>
    <w:rsid w:val="00667A14"/>
    <w:rsid w:val="00667E51"/>
    <w:rsid w:val="006702FC"/>
    <w:rsid w:val="0067044D"/>
    <w:rsid w:val="00670595"/>
    <w:rsid w:val="00670A49"/>
    <w:rsid w:val="00670C11"/>
    <w:rsid w:val="006711E2"/>
    <w:rsid w:val="0067121D"/>
    <w:rsid w:val="00671238"/>
    <w:rsid w:val="006716DF"/>
    <w:rsid w:val="00671CBE"/>
    <w:rsid w:val="00673E2F"/>
    <w:rsid w:val="00674164"/>
    <w:rsid w:val="006745D8"/>
    <w:rsid w:val="006749B6"/>
    <w:rsid w:val="00674F92"/>
    <w:rsid w:val="00675799"/>
    <w:rsid w:val="006763C5"/>
    <w:rsid w:val="00676721"/>
    <w:rsid w:val="0067672C"/>
    <w:rsid w:val="006773EF"/>
    <w:rsid w:val="006773F6"/>
    <w:rsid w:val="006774E0"/>
    <w:rsid w:val="00677777"/>
    <w:rsid w:val="00680435"/>
    <w:rsid w:val="00680E7C"/>
    <w:rsid w:val="00681088"/>
    <w:rsid w:val="0068123D"/>
    <w:rsid w:val="00681EDB"/>
    <w:rsid w:val="006821AF"/>
    <w:rsid w:val="00682322"/>
    <w:rsid w:val="0068457E"/>
    <w:rsid w:val="006848E2"/>
    <w:rsid w:val="00684DA3"/>
    <w:rsid w:val="00684E1D"/>
    <w:rsid w:val="00684F2A"/>
    <w:rsid w:val="0068547D"/>
    <w:rsid w:val="0068550A"/>
    <w:rsid w:val="00685724"/>
    <w:rsid w:val="00685740"/>
    <w:rsid w:val="00685F22"/>
    <w:rsid w:val="00686329"/>
    <w:rsid w:val="00686C36"/>
    <w:rsid w:val="006901D5"/>
    <w:rsid w:val="0069064F"/>
    <w:rsid w:val="006907DE"/>
    <w:rsid w:val="00690A4F"/>
    <w:rsid w:val="00691D0C"/>
    <w:rsid w:val="00692105"/>
    <w:rsid w:val="0069262B"/>
    <w:rsid w:val="00693572"/>
    <w:rsid w:val="00693D1C"/>
    <w:rsid w:val="00694AF7"/>
    <w:rsid w:val="0069610B"/>
    <w:rsid w:val="0069698E"/>
    <w:rsid w:val="00696C36"/>
    <w:rsid w:val="006972EC"/>
    <w:rsid w:val="0069769A"/>
    <w:rsid w:val="00697B94"/>
    <w:rsid w:val="006A0246"/>
    <w:rsid w:val="006A069A"/>
    <w:rsid w:val="006A0C02"/>
    <w:rsid w:val="006A0D26"/>
    <w:rsid w:val="006A1762"/>
    <w:rsid w:val="006A199E"/>
    <w:rsid w:val="006A2AF9"/>
    <w:rsid w:val="006A32B8"/>
    <w:rsid w:val="006A32B9"/>
    <w:rsid w:val="006A340B"/>
    <w:rsid w:val="006A376C"/>
    <w:rsid w:val="006A3D3A"/>
    <w:rsid w:val="006A4E50"/>
    <w:rsid w:val="006A52EB"/>
    <w:rsid w:val="006A5D8E"/>
    <w:rsid w:val="006A612C"/>
    <w:rsid w:val="006A67F9"/>
    <w:rsid w:val="006A780E"/>
    <w:rsid w:val="006A7927"/>
    <w:rsid w:val="006A7F46"/>
    <w:rsid w:val="006B00F4"/>
    <w:rsid w:val="006B04A9"/>
    <w:rsid w:val="006B1355"/>
    <w:rsid w:val="006B15B1"/>
    <w:rsid w:val="006B1A5A"/>
    <w:rsid w:val="006B212E"/>
    <w:rsid w:val="006B234F"/>
    <w:rsid w:val="006B3A95"/>
    <w:rsid w:val="006B3B95"/>
    <w:rsid w:val="006B479A"/>
    <w:rsid w:val="006B4AF2"/>
    <w:rsid w:val="006B57A6"/>
    <w:rsid w:val="006B5F1C"/>
    <w:rsid w:val="006B623F"/>
    <w:rsid w:val="006B676E"/>
    <w:rsid w:val="006B710F"/>
    <w:rsid w:val="006B7E52"/>
    <w:rsid w:val="006C024F"/>
    <w:rsid w:val="006C0311"/>
    <w:rsid w:val="006C0528"/>
    <w:rsid w:val="006C0683"/>
    <w:rsid w:val="006C1262"/>
    <w:rsid w:val="006C1405"/>
    <w:rsid w:val="006C1B63"/>
    <w:rsid w:val="006C3163"/>
    <w:rsid w:val="006C3F41"/>
    <w:rsid w:val="006C4327"/>
    <w:rsid w:val="006C44C7"/>
    <w:rsid w:val="006C4663"/>
    <w:rsid w:val="006C47E1"/>
    <w:rsid w:val="006C4925"/>
    <w:rsid w:val="006C49E9"/>
    <w:rsid w:val="006C4D9C"/>
    <w:rsid w:val="006C4FE8"/>
    <w:rsid w:val="006C505E"/>
    <w:rsid w:val="006C54CF"/>
    <w:rsid w:val="006C621D"/>
    <w:rsid w:val="006C6525"/>
    <w:rsid w:val="006C68E4"/>
    <w:rsid w:val="006C6B56"/>
    <w:rsid w:val="006C7762"/>
    <w:rsid w:val="006C7AB1"/>
    <w:rsid w:val="006D0956"/>
    <w:rsid w:val="006D0D7D"/>
    <w:rsid w:val="006D0E3A"/>
    <w:rsid w:val="006D1B98"/>
    <w:rsid w:val="006D2221"/>
    <w:rsid w:val="006D317C"/>
    <w:rsid w:val="006D3B0C"/>
    <w:rsid w:val="006D3F28"/>
    <w:rsid w:val="006D46D5"/>
    <w:rsid w:val="006D4FCA"/>
    <w:rsid w:val="006D518D"/>
    <w:rsid w:val="006D55D1"/>
    <w:rsid w:val="006D5895"/>
    <w:rsid w:val="006D59FD"/>
    <w:rsid w:val="006D5BD6"/>
    <w:rsid w:val="006D64B6"/>
    <w:rsid w:val="006D6895"/>
    <w:rsid w:val="006D6B45"/>
    <w:rsid w:val="006D6C28"/>
    <w:rsid w:val="006D7437"/>
    <w:rsid w:val="006D78AA"/>
    <w:rsid w:val="006E0350"/>
    <w:rsid w:val="006E0728"/>
    <w:rsid w:val="006E0E80"/>
    <w:rsid w:val="006E0F8D"/>
    <w:rsid w:val="006E11B8"/>
    <w:rsid w:val="006E11CD"/>
    <w:rsid w:val="006E1523"/>
    <w:rsid w:val="006E2F47"/>
    <w:rsid w:val="006E2FB0"/>
    <w:rsid w:val="006E361D"/>
    <w:rsid w:val="006E3A10"/>
    <w:rsid w:val="006E40B2"/>
    <w:rsid w:val="006E433D"/>
    <w:rsid w:val="006E43D4"/>
    <w:rsid w:val="006E480D"/>
    <w:rsid w:val="006E48B4"/>
    <w:rsid w:val="006E543F"/>
    <w:rsid w:val="006E5AB1"/>
    <w:rsid w:val="006E6D4F"/>
    <w:rsid w:val="006E717C"/>
    <w:rsid w:val="006E783D"/>
    <w:rsid w:val="006E7C9B"/>
    <w:rsid w:val="006F0508"/>
    <w:rsid w:val="006F0920"/>
    <w:rsid w:val="006F09F0"/>
    <w:rsid w:val="006F11C0"/>
    <w:rsid w:val="006F1701"/>
    <w:rsid w:val="006F1D1A"/>
    <w:rsid w:val="006F1DAE"/>
    <w:rsid w:val="006F1E8F"/>
    <w:rsid w:val="006F208E"/>
    <w:rsid w:val="006F2FE6"/>
    <w:rsid w:val="006F3382"/>
    <w:rsid w:val="006F361E"/>
    <w:rsid w:val="006F441A"/>
    <w:rsid w:val="006F4CFB"/>
    <w:rsid w:val="006F59D9"/>
    <w:rsid w:val="006F5E1B"/>
    <w:rsid w:val="006F760A"/>
    <w:rsid w:val="006F7E48"/>
    <w:rsid w:val="006F7F85"/>
    <w:rsid w:val="00700287"/>
    <w:rsid w:val="00700741"/>
    <w:rsid w:val="00700CB9"/>
    <w:rsid w:val="00700D1A"/>
    <w:rsid w:val="00701DAE"/>
    <w:rsid w:val="00701DB8"/>
    <w:rsid w:val="00701FC7"/>
    <w:rsid w:val="00702CE3"/>
    <w:rsid w:val="0070378C"/>
    <w:rsid w:val="00703A3B"/>
    <w:rsid w:val="00704263"/>
    <w:rsid w:val="007045F1"/>
    <w:rsid w:val="007045F8"/>
    <w:rsid w:val="007053D3"/>
    <w:rsid w:val="0070563F"/>
    <w:rsid w:val="00705E43"/>
    <w:rsid w:val="00705F4F"/>
    <w:rsid w:val="0070655F"/>
    <w:rsid w:val="0070710D"/>
    <w:rsid w:val="0070758D"/>
    <w:rsid w:val="0070771F"/>
    <w:rsid w:val="00707997"/>
    <w:rsid w:val="00707CA4"/>
    <w:rsid w:val="00710040"/>
    <w:rsid w:val="00710CD2"/>
    <w:rsid w:val="00710E59"/>
    <w:rsid w:val="0071100C"/>
    <w:rsid w:val="007114CA"/>
    <w:rsid w:val="00711906"/>
    <w:rsid w:val="00712768"/>
    <w:rsid w:val="00712782"/>
    <w:rsid w:val="00712F39"/>
    <w:rsid w:val="0071344B"/>
    <w:rsid w:val="00713627"/>
    <w:rsid w:val="00713811"/>
    <w:rsid w:val="0071400A"/>
    <w:rsid w:val="007140C5"/>
    <w:rsid w:val="00714AAE"/>
    <w:rsid w:val="00714AE3"/>
    <w:rsid w:val="00714AFE"/>
    <w:rsid w:val="00714DB3"/>
    <w:rsid w:val="0071585E"/>
    <w:rsid w:val="00716080"/>
    <w:rsid w:val="00716192"/>
    <w:rsid w:val="00716949"/>
    <w:rsid w:val="00716B50"/>
    <w:rsid w:val="00717137"/>
    <w:rsid w:val="00717500"/>
    <w:rsid w:val="00717652"/>
    <w:rsid w:val="00717733"/>
    <w:rsid w:val="00717753"/>
    <w:rsid w:val="00720303"/>
    <w:rsid w:val="00720F23"/>
    <w:rsid w:val="00721F85"/>
    <w:rsid w:val="0072207F"/>
    <w:rsid w:val="00724367"/>
    <w:rsid w:val="00724969"/>
    <w:rsid w:val="00724C4A"/>
    <w:rsid w:val="007254EF"/>
    <w:rsid w:val="00725E18"/>
    <w:rsid w:val="00726180"/>
    <w:rsid w:val="00726E7E"/>
    <w:rsid w:val="007277B5"/>
    <w:rsid w:val="00727C34"/>
    <w:rsid w:val="00727C5C"/>
    <w:rsid w:val="0073003A"/>
    <w:rsid w:val="0073034E"/>
    <w:rsid w:val="00730AB7"/>
    <w:rsid w:val="00730B8A"/>
    <w:rsid w:val="00730D65"/>
    <w:rsid w:val="00731672"/>
    <w:rsid w:val="00731C03"/>
    <w:rsid w:val="00731C2E"/>
    <w:rsid w:val="00731C51"/>
    <w:rsid w:val="00731D02"/>
    <w:rsid w:val="00731F73"/>
    <w:rsid w:val="00731F7A"/>
    <w:rsid w:val="00732465"/>
    <w:rsid w:val="00732B64"/>
    <w:rsid w:val="00733A73"/>
    <w:rsid w:val="00733B79"/>
    <w:rsid w:val="00733E2B"/>
    <w:rsid w:val="007346ED"/>
    <w:rsid w:val="007349F2"/>
    <w:rsid w:val="00734D12"/>
    <w:rsid w:val="00734FBD"/>
    <w:rsid w:val="00735183"/>
    <w:rsid w:val="0073629B"/>
    <w:rsid w:val="00736446"/>
    <w:rsid w:val="00736650"/>
    <w:rsid w:val="00736663"/>
    <w:rsid w:val="00736AE0"/>
    <w:rsid w:val="00736BED"/>
    <w:rsid w:val="00736E77"/>
    <w:rsid w:val="007371A1"/>
    <w:rsid w:val="007374E6"/>
    <w:rsid w:val="00737884"/>
    <w:rsid w:val="007406DE"/>
    <w:rsid w:val="00740C01"/>
    <w:rsid w:val="00741057"/>
    <w:rsid w:val="00741232"/>
    <w:rsid w:val="0074184D"/>
    <w:rsid w:val="00741F01"/>
    <w:rsid w:val="007425C8"/>
    <w:rsid w:val="00742B7D"/>
    <w:rsid w:val="00742F27"/>
    <w:rsid w:val="007435E3"/>
    <w:rsid w:val="007437EB"/>
    <w:rsid w:val="007438E4"/>
    <w:rsid w:val="00744163"/>
    <w:rsid w:val="00744362"/>
    <w:rsid w:val="00744772"/>
    <w:rsid w:val="007452A6"/>
    <w:rsid w:val="00745AC1"/>
    <w:rsid w:val="0074616F"/>
    <w:rsid w:val="0074671E"/>
    <w:rsid w:val="007467F0"/>
    <w:rsid w:val="00746CE7"/>
    <w:rsid w:val="00750208"/>
    <w:rsid w:val="00751A05"/>
    <w:rsid w:val="00751BB0"/>
    <w:rsid w:val="00751CDA"/>
    <w:rsid w:val="0075226E"/>
    <w:rsid w:val="00752445"/>
    <w:rsid w:val="00752EE3"/>
    <w:rsid w:val="0075303B"/>
    <w:rsid w:val="0075358B"/>
    <w:rsid w:val="007536B0"/>
    <w:rsid w:val="00753790"/>
    <w:rsid w:val="007537A5"/>
    <w:rsid w:val="00753FAE"/>
    <w:rsid w:val="00754091"/>
    <w:rsid w:val="0075422D"/>
    <w:rsid w:val="00754643"/>
    <w:rsid w:val="0075472D"/>
    <w:rsid w:val="00754BAF"/>
    <w:rsid w:val="0075504E"/>
    <w:rsid w:val="007550E0"/>
    <w:rsid w:val="0075516B"/>
    <w:rsid w:val="007552B5"/>
    <w:rsid w:val="00755B0F"/>
    <w:rsid w:val="00755B3D"/>
    <w:rsid w:val="00755CD5"/>
    <w:rsid w:val="00755D3F"/>
    <w:rsid w:val="0075662D"/>
    <w:rsid w:val="0075681E"/>
    <w:rsid w:val="007570DE"/>
    <w:rsid w:val="00757379"/>
    <w:rsid w:val="00757627"/>
    <w:rsid w:val="00757C8E"/>
    <w:rsid w:val="0076015A"/>
    <w:rsid w:val="00760182"/>
    <w:rsid w:val="0076073C"/>
    <w:rsid w:val="00760881"/>
    <w:rsid w:val="0076132C"/>
    <w:rsid w:val="0076236B"/>
    <w:rsid w:val="0076383F"/>
    <w:rsid w:val="00763C5D"/>
    <w:rsid w:val="00763E9B"/>
    <w:rsid w:val="007646D3"/>
    <w:rsid w:val="0076537B"/>
    <w:rsid w:val="007654FB"/>
    <w:rsid w:val="007658B5"/>
    <w:rsid w:val="00766246"/>
    <w:rsid w:val="00766570"/>
    <w:rsid w:val="00766DF8"/>
    <w:rsid w:val="007671E5"/>
    <w:rsid w:val="007676EF"/>
    <w:rsid w:val="00767E5E"/>
    <w:rsid w:val="00770226"/>
    <w:rsid w:val="007704D0"/>
    <w:rsid w:val="00771510"/>
    <w:rsid w:val="00771A6D"/>
    <w:rsid w:val="00771FC8"/>
    <w:rsid w:val="007722E7"/>
    <w:rsid w:val="0077272E"/>
    <w:rsid w:val="0077275C"/>
    <w:rsid w:val="007733A3"/>
    <w:rsid w:val="00773666"/>
    <w:rsid w:val="00773FE7"/>
    <w:rsid w:val="0077418F"/>
    <w:rsid w:val="00774A63"/>
    <w:rsid w:val="00774B2D"/>
    <w:rsid w:val="00774E70"/>
    <w:rsid w:val="00775347"/>
    <w:rsid w:val="007754AD"/>
    <w:rsid w:val="007759D7"/>
    <w:rsid w:val="00775C60"/>
    <w:rsid w:val="007761FA"/>
    <w:rsid w:val="0077742E"/>
    <w:rsid w:val="00777802"/>
    <w:rsid w:val="00777987"/>
    <w:rsid w:val="00777A65"/>
    <w:rsid w:val="00777B64"/>
    <w:rsid w:val="007800A4"/>
    <w:rsid w:val="0078045E"/>
    <w:rsid w:val="0078076F"/>
    <w:rsid w:val="00780B6A"/>
    <w:rsid w:val="007816CC"/>
    <w:rsid w:val="0078207E"/>
    <w:rsid w:val="007821A1"/>
    <w:rsid w:val="00782D16"/>
    <w:rsid w:val="00783748"/>
    <w:rsid w:val="00783EF0"/>
    <w:rsid w:val="007848B0"/>
    <w:rsid w:val="00784C21"/>
    <w:rsid w:val="00784CD3"/>
    <w:rsid w:val="00785119"/>
    <w:rsid w:val="00785D5D"/>
    <w:rsid w:val="00786158"/>
    <w:rsid w:val="0078691D"/>
    <w:rsid w:val="00786B73"/>
    <w:rsid w:val="00787357"/>
    <w:rsid w:val="0078742E"/>
    <w:rsid w:val="00790B03"/>
    <w:rsid w:val="00791494"/>
    <w:rsid w:val="00791ACC"/>
    <w:rsid w:val="00792280"/>
    <w:rsid w:val="00793258"/>
    <w:rsid w:val="007945E0"/>
    <w:rsid w:val="007952D6"/>
    <w:rsid w:val="00796320"/>
    <w:rsid w:val="007964F9"/>
    <w:rsid w:val="00796AF7"/>
    <w:rsid w:val="00796C5E"/>
    <w:rsid w:val="0079745D"/>
    <w:rsid w:val="0079749C"/>
    <w:rsid w:val="007A0047"/>
    <w:rsid w:val="007A0069"/>
    <w:rsid w:val="007A1520"/>
    <w:rsid w:val="007A177B"/>
    <w:rsid w:val="007A2464"/>
    <w:rsid w:val="007A259F"/>
    <w:rsid w:val="007A2FE7"/>
    <w:rsid w:val="007A3676"/>
    <w:rsid w:val="007A3956"/>
    <w:rsid w:val="007A3AD4"/>
    <w:rsid w:val="007A421F"/>
    <w:rsid w:val="007A4A40"/>
    <w:rsid w:val="007A4FD2"/>
    <w:rsid w:val="007A51D2"/>
    <w:rsid w:val="007A5672"/>
    <w:rsid w:val="007A5CDD"/>
    <w:rsid w:val="007A6072"/>
    <w:rsid w:val="007A686B"/>
    <w:rsid w:val="007A6A86"/>
    <w:rsid w:val="007A7D09"/>
    <w:rsid w:val="007A7FCB"/>
    <w:rsid w:val="007B006D"/>
    <w:rsid w:val="007B0A9F"/>
    <w:rsid w:val="007B0FDC"/>
    <w:rsid w:val="007B12F3"/>
    <w:rsid w:val="007B1747"/>
    <w:rsid w:val="007B1B3B"/>
    <w:rsid w:val="007B26A3"/>
    <w:rsid w:val="007B293F"/>
    <w:rsid w:val="007B3464"/>
    <w:rsid w:val="007B3779"/>
    <w:rsid w:val="007B40AF"/>
    <w:rsid w:val="007B412B"/>
    <w:rsid w:val="007B43D8"/>
    <w:rsid w:val="007B44E9"/>
    <w:rsid w:val="007B476B"/>
    <w:rsid w:val="007B4987"/>
    <w:rsid w:val="007B4C84"/>
    <w:rsid w:val="007B529E"/>
    <w:rsid w:val="007B53A3"/>
    <w:rsid w:val="007B5433"/>
    <w:rsid w:val="007B5AAA"/>
    <w:rsid w:val="007B5B9F"/>
    <w:rsid w:val="007B5CBE"/>
    <w:rsid w:val="007B5E6B"/>
    <w:rsid w:val="007B5FAF"/>
    <w:rsid w:val="007B6007"/>
    <w:rsid w:val="007B63FC"/>
    <w:rsid w:val="007B67A5"/>
    <w:rsid w:val="007B680E"/>
    <w:rsid w:val="007B6DF9"/>
    <w:rsid w:val="007B7270"/>
    <w:rsid w:val="007B7A08"/>
    <w:rsid w:val="007B7CDB"/>
    <w:rsid w:val="007B7EB8"/>
    <w:rsid w:val="007C029C"/>
    <w:rsid w:val="007C02DB"/>
    <w:rsid w:val="007C11D1"/>
    <w:rsid w:val="007C17AA"/>
    <w:rsid w:val="007C1BC4"/>
    <w:rsid w:val="007C1BE1"/>
    <w:rsid w:val="007C208E"/>
    <w:rsid w:val="007C2B88"/>
    <w:rsid w:val="007C3787"/>
    <w:rsid w:val="007C39C9"/>
    <w:rsid w:val="007C3D37"/>
    <w:rsid w:val="007C3F52"/>
    <w:rsid w:val="007C42BA"/>
    <w:rsid w:val="007C4DB7"/>
    <w:rsid w:val="007C5BCA"/>
    <w:rsid w:val="007C6254"/>
    <w:rsid w:val="007C62FA"/>
    <w:rsid w:val="007C6B92"/>
    <w:rsid w:val="007C73BB"/>
    <w:rsid w:val="007C7606"/>
    <w:rsid w:val="007C7DEF"/>
    <w:rsid w:val="007D01FB"/>
    <w:rsid w:val="007D02F6"/>
    <w:rsid w:val="007D0560"/>
    <w:rsid w:val="007D07A3"/>
    <w:rsid w:val="007D09FA"/>
    <w:rsid w:val="007D0AE4"/>
    <w:rsid w:val="007D1D14"/>
    <w:rsid w:val="007D214D"/>
    <w:rsid w:val="007D26E4"/>
    <w:rsid w:val="007D2C74"/>
    <w:rsid w:val="007D3159"/>
    <w:rsid w:val="007D3291"/>
    <w:rsid w:val="007D4AF4"/>
    <w:rsid w:val="007D4DE5"/>
    <w:rsid w:val="007D54D4"/>
    <w:rsid w:val="007D5F4E"/>
    <w:rsid w:val="007D63F3"/>
    <w:rsid w:val="007D6706"/>
    <w:rsid w:val="007D7AF4"/>
    <w:rsid w:val="007D7D23"/>
    <w:rsid w:val="007E06E2"/>
    <w:rsid w:val="007E0805"/>
    <w:rsid w:val="007E1B55"/>
    <w:rsid w:val="007E221F"/>
    <w:rsid w:val="007E29A2"/>
    <w:rsid w:val="007E2AFB"/>
    <w:rsid w:val="007E348F"/>
    <w:rsid w:val="007E3A1D"/>
    <w:rsid w:val="007E41DA"/>
    <w:rsid w:val="007E46E3"/>
    <w:rsid w:val="007E4BDC"/>
    <w:rsid w:val="007E4C28"/>
    <w:rsid w:val="007E51B5"/>
    <w:rsid w:val="007E53DE"/>
    <w:rsid w:val="007E5400"/>
    <w:rsid w:val="007E580A"/>
    <w:rsid w:val="007E5844"/>
    <w:rsid w:val="007E5D3A"/>
    <w:rsid w:val="007E5E04"/>
    <w:rsid w:val="007E5F78"/>
    <w:rsid w:val="007E6100"/>
    <w:rsid w:val="007E6A41"/>
    <w:rsid w:val="007E7019"/>
    <w:rsid w:val="007E7706"/>
    <w:rsid w:val="007F03B0"/>
    <w:rsid w:val="007F0439"/>
    <w:rsid w:val="007F0BEC"/>
    <w:rsid w:val="007F109D"/>
    <w:rsid w:val="007F117C"/>
    <w:rsid w:val="007F12AC"/>
    <w:rsid w:val="007F12B7"/>
    <w:rsid w:val="007F1903"/>
    <w:rsid w:val="007F1A08"/>
    <w:rsid w:val="007F1FF7"/>
    <w:rsid w:val="007F3D48"/>
    <w:rsid w:val="007F46FF"/>
    <w:rsid w:val="007F4785"/>
    <w:rsid w:val="007F4B1C"/>
    <w:rsid w:val="007F4B92"/>
    <w:rsid w:val="007F500A"/>
    <w:rsid w:val="007F5B24"/>
    <w:rsid w:val="007F5FCA"/>
    <w:rsid w:val="007F627B"/>
    <w:rsid w:val="007F72FC"/>
    <w:rsid w:val="007F7338"/>
    <w:rsid w:val="007F7435"/>
    <w:rsid w:val="007F7546"/>
    <w:rsid w:val="007F7E40"/>
    <w:rsid w:val="007F7F0A"/>
    <w:rsid w:val="008003DB"/>
    <w:rsid w:val="008005CF"/>
    <w:rsid w:val="00801183"/>
    <w:rsid w:val="00802B61"/>
    <w:rsid w:val="00802CBA"/>
    <w:rsid w:val="00803AB2"/>
    <w:rsid w:val="00803F57"/>
    <w:rsid w:val="00804401"/>
    <w:rsid w:val="008050F5"/>
    <w:rsid w:val="008052E2"/>
    <w:rsid w:val="0080535B"/>
    <w:rsid w:val="008056E1"/>
    <w:rsid w:val="0080570D"/>
    <w:rsid w:val="00805AB7"/>
    <w:rsid w:val="00805B33"/>
    <w:rsid w:val="00805BD9"/>
    <w:rsid w:val="00805C58"/>
    <w:rsid w:val="00805CEE"/>
    <w:rsid w:val="008068A1"/>
    <w:rsid w:val="00806A8D"/>
    <w:rsid w:val="00807352"/>
    <w:rsid w:val="00807E09"/>
    <w:rsid w:val="008104A5"/>
    <w:rsid w:val="008107EA"/>
    <w:rsid w:val="0081089F"/>
    <w:rsid w:val="008108F1"/>
    <w:rsid w:val="00810A03"/>
    <w:rsid w:val="00811283"/>
    <w:rsid w:val="008114A7"/>
    <w:rsid w:val="00811C71"/>
    <w:rsid w:val="00812059"/>
    <w:rsid w:val="00812AB8"/>
    <w:rsid w:val="00812BD1"/>
    <w:rsid w:val="00812DD9"/>
    <w:rsid w:val="008130F2"/>
    <w:rsid w:val="00813AFA"/>
    <w:rsid w:val="00813FAD"/>
    <w:rsid w:val="0081410F"/>
    <w:rsid w:val="008149B5"/>
    <w:rsid w:val="00814CA6"/>
    <w:rsid w:val="00814D01"/>
    <w:rsid w:val="00814D11"/>
    <w:rsid w:val="00814DE5"/>
    <w:rsid w:val="00815060"/>
    <w:rsid w:val="008151B0"/>
    <w:rsid w:val="008156C2"/>
    <w:rsid w:val="00816EC8"/>
    <w:rsid w:val="00817059"/>
    <w:rsid w:val="00817A3E"/>
    <w:rsid w:val="00817D94"/>
    <w:rsid w:val="00817FF4"/>
    <w:rsid w:val="008204DF"/>
    <w:rsid w:val="008219D5"/>
    <w:rsid w:val="00822432"/>
    <w:rsid w:val="0082256E"/>
    <w:rsid w:val="008229F6"/>
    <w:rsid w:val="00822ACF"/>
    <w:rsid w:val="0082340D"/>
    <w:rsid w:val="0082396D"/>
    <w:rsid w:val="008239EA"/>
    <w:rsid w:val="00824237"/>
    <w:rsid w:val="008242E1"/>
    <w:rsid w:val="00824FC1"/>
    <w:rsid w:val="008256DB"/>
    <w:rsid w:val="00825FD4"/>
    <w:rsid w:val="008267F4"/>
    <w:rsid w:val="0082689C"/>
    <w:rsid w:val="00826ADF"/>
    <w:rsid w:val="00827C5E"/>
    <w:rsid w:val="00830148"/>
    <w:rsid w:val="00831713"/>
    <w:rsid w:val="008317E0"/>
    <w:rsid w:val="0083215A"/>
    <w:rsid w:val="008329E2"/>
    <w:rsid w:val="00832AD8"/>
    <w:rsid w:val="00833343"/>
    <w:rsid w:val="00833F95"/>
    <w:rsid w:val="008348F9"/>
    <w:rsid w:val="00834CA5"/>
    <w:rsid w:val="00835A71"/>
    <w:rsid w:val="00835B87"/>
    <w:rsid w:val="00835D98"/>
    <w:rsid w:val="00840123"/>
    <w:rsid w:val="00840315"/>
    <w:rsid w:val="00840573"/>
    <w:rsid w:val="008405D7"/>
    <w:rsid w:val="00840E5D"/>
    <w:rsid w:val="00840F56"/>
    <w:rsid w:val="0084186E"/>
    <w:rsid w:val="00841C61"/>
    <w:rsid w:val="00841CD0"/>
    <w:rsid w:val="00841D0E"/>
    <w:rsid w:val="00842613"/>
    <w:rsid w:val="00842B8B"/>
    <w:rsid w:val="00842BAA"/>
    <w:rsid w:val="00842E60"/>
    <w:rsid w:val="00842E7D"/>
    <w:rsid w:val="008433DA"/>
    <w:rsid w:val="00843B98"/>
    <w:rsid w:val="0084489C"/>
    <w:rsid w:val="00844CEE"/>
    <w:rsid w:val="00844D78"/>
    <w:rsid w:val="008452FF"/>
    <w:rsid w:val="0084571C"/>
    <w:rsid w:val="00845E69"/>
    <w:rsid w:val="0084701F"/>
    <w:rsid w:val="008479B0"/>
    <w:rsid w:val="0085115F"/>
    <w:rsid w:val="008514EC"/>
    <w:rsid w:val="008515B0"/>
    <w:rsid w:val="008516E6"/>
    <w:rsid w:val="008519BD"/>
    <w:rsid w:val="008527A6"/>
    <w:rsid w:val="00852F8D"/>
    <w:rsid w:val="00853014"/>
    <w:rsid w:val="008531EF"/>
    <w:rsid w:val="00853722"/>
    <w:rsid w:val="00853A82"/>
    <w:rsid w:val="00853B5D"/>
    <w:rsid w:val="0085414C"/>
    <w:rsid w:val="00854420"/>
    <w:rsid w:val="00854C17"/>
    <w:rsid w:val="00855676"/>
    <w:rsid w:val="00855F7C"/>
    <w:rsid w:val="008564A6"/>
    <w:rsid w:val="00856946"/>
    <w:rsid w:val="0085702B"/>
    <w:rsid w:val="008570A8"/>
    <w:rsid w:val="00857353"/>
    <w:rsid w:val="0086013D"/>
    <w:rsid w:val="00860CFD"/>
    <w:rsid w:val="008611F7"/>
    <w:rsid w:val="00861ABA"/>
    <w:rsid w:val="00861D57"/>
    <w:rsid w:val="00862077"/>
    <w:rsid w:val="008621FF"/>
    <w:rsid w:val="00862C71"/>
    <w:rsid w:val="00863383"/>
    <w:rsid w:val="008633EC"/>
    <w:rsid w:val="0086348B"/>
    <w:rsid w:val="008634A8"/>
    <w:rsid w:val="008646E8"/>
    <w:rsid w:val="0086483B"/>
    <w:rsid w:val="0086523C"/>
    <w:rsid w:val="00866157"/>
    <w:rsid w:val="008664A7"/>
    <w:rsid w:val="00866600"/>
    <w:rsid w:val="00866BC5"/>
    <w:rsid w:val="00866DD3"/>
    <w:rsid w:val="0086775F"/>
    <w:rsid w:val="00867A7F"/>
    <w:rsid w:val="00867C39"/>
    <w:rsid w:val="008703B6"/>
    <w:rsid w:val="00870795"/>
    <w:rsid w:val="00871433"/>
    <w:rsid w:val="0087144C"/>
    <w:rsid w:val="00871457"/>
    <w:rsid w:val="00871B6E"/>
    <w:rsid w:val="00872817"/>
    <w:rsid w:val="00873E65"/>
    <w:rsid w:val="00874B1B"/>
    <w:rsid w:val="00874E4D"/>
    <w:rsid w:val="00875A63"/>
    <w:rsid w:val="00875D8C"/>
    <w:rsid w:val="0087631D"/>
    <w:rsid w:val="008775AA"/>
    <w:rsid w:val="008775C8"/>
    <w:rsid w:val="008777FD"/>
    <w:rsid w:val="00877823"/>
    <w:rsid w:val="0088010F"/>
    <w:rsid w:val="0088022B"/>
    <w:rsid w:val="00880592"/>
    <w:rsid w:val="00880883"/>
    <w:rsid w:val="008810EA"/>
    <w:rsid w:val="00881371"/>
    <w:rsid w:val="0088143B"/>
    <w:rsid w:val="0088171B"/>
    <w:rsid w:val="00881C0C"/>
    <w:rsid w:val="008821F5"/>
    <w:rsid w:val="00882A0C"/>
    <w:rsid w:val="00882AE9"/>
    <w:rsid w:val="00882D4B"/>
    <w:rsid w:val="00882D69"/>
    <w:rsid w:val="0088407C"/>
    <w:rsid w:val="008845B2"/>
    <w:rsid w:val="008857FB"/>
    <w:rsid w:val="0088580B"/>
    <w:rsid w:val="00885AF1"/>
    <w:rsid w:val="00886A25"/>
    <w:rsid w:val="00886F2C"/>
    <w:rsid w:val="00886F6B"/>
    <w:rsid w:val="00887F95"/>
    <w:rsid w:val="008904E2"/>
    <w:rsid w:val="00890E93"/>
    <w:rsid w:val="0089185D"/>
    <w:rsid w:val="00891BD2"/>
    <w:rsid w:val="00893304"/>
    <w:rsid w:val="00893B8C"/>
    <w:rsid w:val="00893E42"/>
    <w:rsid w:val="00894263"/>
    <w:rsid w:val="0089459C"/>
    <w:rsid w:val="00894E7A"/>
    <w:rsid w:val="008954DB"/>
    <w:rsid w:val="008968DD"/>
    <w:rsid w:val="00896B32"/>
    <w:rsid w:val="008971CE"/>
    <w:rsid w:val="00897330"/>
    <w:rsid w:val="0089737E"/>
    <w:rsid w:val="00897D57"/>
    <w:rsid w:val="00897D6A"/>
    <w:rsid w:val="00897E5E"/>
    <w:rsid w:val="008A0251"/>
    <w:rsid w:val="008A0B10"/>
    <w:rsid w:val="008A0B37"/>
    <w:rsid w:val="008A10F1"/>
    <w:rsid w:val="008A1F5E"/>
    <w:rsid w:val="008A2444"/>
    <w:rsid w:val="008A2620"/>
    <w:rsid w:val="008A2886"/>
    <w:rsid w:val="008A2931"/>
    <w:rsid w:val="008A30FB"/>
    <w:rsid w:val="008A3583"/>
    <w:rsid w:val="008A39FD"/>
    <w:rsid w:val="008A4168"/>
    <w:rsid w:val="008A428A"/>
    <w:rsid w:val="008A4A48"/>
    <w:rsid w:val="008A5114"/>
    <w:rsid w:val="008A5616"/>
    <w:rsid w:val="008A5F39"/>
    <w:rsid w:val="008A6677"/>
    <w:rsid w:val="008A667A"/>
    <w:rsid w:val="008A66E8"/>
    <w:rsid w:val="008A67C5"/>
    <w:rsid w:val="008A7150"/>
    <w:rsid w:val="008A7703"/>
    <w:rsid w:val="008B0A5D"/>
    <w:rsid w:val="008B0C98"/>
    <w:rsid w:val="008B229B"/>
    <w:rsid w:val="008B2639"/>
    <w:rsid w:val="008B2714"/>
    <w:rsid w:val="008B2809"/>
    <w:rsid w:val="008B2C11"/>
    <w:rsid w:val="008B31FE"/>
    <w:rsid w:val="008B3D91"/>
    <w:rsid w:val="008B436F"/>
    <w:rsid w:val="008B46C5"/>
    <w:rsid w:val="008B46CF"/>
    <w:rsid w:val="008B47AF"/>
    <w:rsid w:val="008B57A5"/>
    <w:rsid w:val="008B5D9C"/>
    <w:rsid w:val="008B61EF"/>
    <w:rsid w:val="008B6561"/>
    <w:rsid w:val="008B697D"/>
    <w:rsid w:val="008B6BE8"/>
    <w:rsid w:val="008B7260"/>
    <w:rsid w:val="008B7410"/>
    <w:rsid w:val="008B765B"/>
    <w:rsid w:val="008B7689"/>
    <w:rsid w:val="008B799A"/>
    <w:rsid w:val="008C0A0B"/>
    <w:rsid w:val="008C0CA1"/>
    <w:rsid w:val="008C1615"/>
    <w:rsid w:val="008C19A3"/>
    <w:rsid w:val="008C1B63"/>
    <w:rsid w:val="008C1F28"/>
    <w:rsid w:val="008C23D9"/>
    <w:rsid w:val="008C2B36"/>
    <w:rsid w:val="008C2D64"/>
    <w:rsid w:val="008C2DB7"/>
    <w:rsid w:val="008C35F6"/>
    <w:rsid w:val="008C3898"/>
    <w:rsid w:val="008C3CBC"/>
    <w:rsid w:val="008C3E5C"/>
    <w:rsid w:val="008C432B"/>
    <w:rsid w:val="008C59D6"/>
    <w:rsid w:val="008C5F82"/>
    <w:rsid w:val="008C63DE"/>
    <w:rsid w:val="008C6436"/>
    <w:rsid w:val="008C6A21"/>
    <w:rsid w:val="008C6ABB"/>
    <w:rsid w:val="008C6C18"/>
    <w:rsid w:val="008C6DD7"/>
    <w:rsid w:val="008C7071"/>
    <w:rsid w:val="008C7FE1"/>
    <w:rsid w:val="008D015F"/>
    <w:rsid w:val="008D0E37"/>
    <w:rsid w:val="008D1704"/>
    <w:rsid w:val="008D195F"/>
    <w:rsid w:val="008D1A4C"/>
    <w:rsid w:val="008D1C27"/>
    <w:rsid w:val="008D2DF7"/>
    <w:rsid w:val="008D3592"/>
    <w:rsid w:val="008D3B5B"/>
    <w:rsid w:val="008D47D0"/>
    <w:rsid w:val="008D4A90"/>
    <w:rsid w:val="008D4BC5"/>
    <w:rsid w:val="008D52B5"/>
    <w:rsid w:val="008D59A9"/>
    <w:rsid w:val="008D6560"/>
    <w:rsid w:val="008D6E72"/>
    <w:rsid w:val="008D7403"/>
    <w:rsid w:val="008D74BB"/>
    <w:rsid w:val="008D793E"/>
    <w:rsid w:val="008E0552"/>
    <w:rsid w:val="008E0859"/>
    <w:rsid w:val="008E089A"/>
    <w:rsid w:val="008E0A8A"/>
    <w:rsid w:val="008E0BEC"/>
    <w:rsid w:val="008E0CAD"/>
    <w:rsid w:val="008E0F8E"/>
    <w:rsid w:val="008E1B7E"/>
    <w:rsid w:val="008E1EDC"/>
    <w:rsid w:val="008E20B5"/>
    <w:rsid w:val="008E2610"/>
    <w:rsid w:val="008E279B"/>
    <w:rsid w:val="008E2EFF"/>
    <w:rsid w:val="008E30C3"/>
    <w:rsid w:val="008E30EA"/>
    <w:rsid w:val="008E32FC"/>
    <w:rsid w:val="008E3405"/>
    <w:rsid w:val="008E3FE0"/>
    <w:rsid w:val="008E41A4"/>
    <w:rsid w:val="008E44B8"/>
    <w:rsid w:val="008E479D"/>
    <w:rsid w:val="008E4C1B"/>
    <w:rsid w:val="008E502E"/>
    <w:rsid w:val="008E5317"/>
    <w:rsid w:val="008E5632"/>
    <w:rsid w:val="008E57DB"/>
    <w:rsid w:val="008E5E37"/>
    <w:rsid w:val="008E6109"/>
    <w:rsid w:val="008E63F6"/>
    <w:rsid w:val="008E6A02"/>
    <w:rsid w:val="008E6C87"/>
    <w:rsid w:val="008E6D64"/>
    <w:rsid w:val="008F037A"/>
    <w:rsid w:val="008F03AF"/>
    <w:rsid w:val="008F05D6"/>
    <w:rsid w:val="008F05F3"/>
    <w:rsid w:val="008F09AA"/>
    <w:rsid w:val="008F0E45"/>
    <w:rsid w:val="008F17AB"/>
    <w:rsid w:val="008F189F"/>
    <w:rsid w:val="008F1D67"/>
    <w:rsid w:val="008F2099"/>
    <w:rsid w:val="008F28CC"/>
    <w:rsid w:val="008F2B5B"/>
    <w:rsid w:val="008F3406"/>
    <w:rsid w:val="008F3563"/>
    <w:rsid w:val="008F38F4"/>
    <w:rsid w:val="008F3FA1"/>
    <w:rsid w:val="008F422E"/>
    <w:rsid w:val="008F4AE2"/>
    <w:rsid w:val="008F4C38"/>
    <w:rsid w:val="008F52D9"/>
    <w:rsid w:val="008F558B"/>
    <w:rsid w:val="008F5648"/>
    <w:rsid w:val="008F61E1"/>
    <w:rsid w:val="008F6299"/>
    <w:rsid w:val="008F63DA"/>
    <w:rsid w:val="008F67BB"/>
    <w:rsid w:val="008F6E29"/>
    <w:rsid w:val="008F7B29"/>
    <w:rsid w:val="008F7D9F"/>
    <w:rsid w:val="0090079B"/>
    <w:rsid w:val="00901740"/>
    <w:rsid w:val="00901D9E"/>
    <w:rsid w:val="00901FA2"/>
    <w:rsid w:val="00902056"/>
    <w:rsid w:val="00902070"/>
    <w:rsid w:val="0090208D"/>
    <w:rsid w:val="0090226D"/>
    <w:rsid w:val="00902504"/>
    <w:rsid w:val="00902506"/>
    <w:rsid w:val="009027AE"/>
    <w:rsid w:val="00902A49"/>
    <w:rsid w:val="00902AFA"/>
    <w:rsid w:val="00903B0A"/>
    <w:rsid w:val="00903ED5"/>
    <w:rsid w:val="00903F7B"/>
    <w:rsid w:val="00904191"/>
    <w:rsid w:val="00904685"/>
    <w:rsid w:val="00905176"/>
    <w:rsid w:val="00905513"/>
    <w:rsid w:val="0090597A"/>
    <w:rsid w:val="009069DE"/>
    <w:rsid w:val="009077A0"/>
    <w:rsid w:val="00907E34"/>
    <w:rsid w:val="009107C6"/>
    <w:rsid w:val="009110F7"/>
    <w:rsid w:val="009111F2"/>
    <w:rsid w:val="00911744"/>
    <w:rsid w:val="009119E0"/>
    <w:rsid w:val="00912263"/>
    <w:rsid w:val="009126A7"/>
    <w:rsid w:val="00912B20"/>
    <w:rsid w:val="00912D23"/>
    <w:rsid w:val="00912E01"/>
    <w:rsid w:val="0091377E"/>
    <w:rsid w:val="00913897"/>
    <w:rsid w:val="0091401B"/>
    <w:rsid w:val="00914C5D"/>
    <w:rsid w:val="00914CDC"/>
    <w:rsid w:val="009151C0"/>
    <w:rsid w:val="00915253"/>
    <w:rsid w:val="0091590D"/>
    <w:rsid w:val="00915A3D"/>
    <w:rsid w:val="00915D0E"/>
    <w:rsid w:val="0091606C"/>
    <w:rsid w:val="00916086"/>
    <w:rsid w:val="009170C0"/>
    <w:rsid w:val="00917814"/>
    <w:rsid w:val="00917EE0"/>
    <w:rsid w:val="00917F82"/>
    <w:rsid w:val="0092023E"/>
    <w:rsid w:val="00920250"/>
    <w:rsid w:val="0092134E"/>
    <w:rsid w:val="00921383"/>
    <w:rsid w:val="0092183E"/>
    <w:rsid w:val="00921842"/>
    <w:rsid w:val="009227C1"/>
    <w:rsid w:val="00922B50"/>
    <w:rsid w:val="00922E63"/>
    <w:rsid w:val="00923272"/>
    <w:rsid w:val="009232CD"/>
    <w:rsid w:val="00923688"/>
    <w:rsid w:val="0092454E"/>
    <w:rsid w:val="009255DC"/>
    <w:rsid w:val="00925C78"/>
    <w:rsid w:val="009260FC"/>
    <w:rsid w:val="009261C6"/>
    <w:rsid w:val="0092664B"/>
    <w:rsid w:val="009268C4"/>
    <w:rsid w:val="00926F0C"/>
    <w:rsid w:val="009278F8"/>
    <w:rsid w:val="0093091F"/>
    <w:rsid w:val="00930A6F"/>
    <w:rsid w:val="00930AA7"/>
    <w:rsid w:val="0093100F"/>
    <w:rsid w:val="00931BF3"/>
    <w:rsid w:val="009333AC"/>
    <w:rsid w:val="0093356F"/>
    <w:rsid w:val="00933BB8"/>
    <w:rsid w:val="00933D80"/>
    <w:rsid w:val="00933E59"/>
    <w:rsid w:val="0093611A"/>
    <w:rsid w:val="009361D6"/>
    <w:rsid w:val="0093634E"/>
    <w:rsid w:val="009375AD"/>
    <w:rsid w:val="00940558"/>
    <w:rsid w:val="0094094A"/>
    <w:rsid w:val="00940A30"/>
    <w:rsid w:val="00940FE1"/>
    <w:rsid w:val="009412BE"/>
    <w:rsid w:val="00941455"/>
    <w:rsid w:val="00942201"/>
    <w:rsid w:val="00942BF9"/>
    <w:rsid w:val="009438D0"/>
    <w:rsid w:val="00943C50"/>
    <w:rsid w:val="00943CFB"/>
    <w:rsid w:val="00944848"/>
    <w:rsid w:val="00944B19"/>
    <w:rsid w:val="00945711"/>
    <w:rsid w:val="00945E68"/>
    <w:rsid w:val="00946187"/>
    <w:rsid w:val="009468C5"/>
    <w:rsid w:val="00946F1F"/>
    <w:rsid w:val="00947808"/>
    <w:rsid w:val="00947F1A"/>
    <w:rsid w:val="0095022C"/>
    <w:rsid w:val="00950676"/>
    <w:rsid w:val="00950734"/>
    <w:rsid w:val="00951689"/>
    <w:rsid w:val="009518ED"/>
    <w:rsid w:val="009519EF"/>
    <w:rsid w:val="009520B1"/>
    <w:rsid w:val="0095235E"/>
    <w:rsid w:val="00952D56"/>
    <w:rsid w:val="009539B3"/>
    <w:rsid w:val="00953B36"/>
    <w:rsid w:val="009542AA"/>
    <w:rsid w:val="00954331"/>
    <w:rsid w:val="0095439C"/>
    <w:rsid w:val="00954454"/>
    <w:rsid w:val="009551C1"/>
    <w:rsid w:val="0095624D"/>
    <w:rsid w:val="00956964"/>
    <w:rsid w:val="009569E0"/>
    <w:rsid w:val="00956B75"/>
    <w:rsid w:val="00956BF3"/>
    <w:rsid w:val="00957004"/>
    <w:rsid w:val="00957485"/>
    <w:rsid w:val="00957680"/>
    <w:rsid w:val="00957AAE"/>
    <w:rsid w:val="00957C60"/>
    <w:rsid w:val="00957FFB"/>
    <w:rsid w:val="00960C55"/>
    <w:rsid w:val="00960EDE"/>
    <w:rsid w:val="0096120D"/>
    <w:rsid w:val="00961477"/>
    <w:rsid w:val="0096153F"/>
    <w:rsid w:val="00961951"/>
    <w:rsid w:val="00961D56"/>
    <w:rsid w:val="00961D92"/>
    <w:rsid w:val="00961E30"/>
    <w:rsid w:val="009641E9"/>
    <w:rsid w:val="0096447B"/>
    <w:rsid w:val="00964896"/>
    <w:rsid w:val="00964973"/>
    <w:rsid w:val="00964E20"/>
    <w:rsid w:val="0096567F"/>
    <w:rsid w:val="00965AC8"/>
    <w:rsid w:val="00966FDD"/>
    <w:rsid w:val="00967799"/>
    <w:rsid w:val="0096794B"/>
    <w:rsid w:val="00967EC4"/>
    <w:rsid w:val="009706E6"/>
    <w:rsid w:val="00971055"/>
    <w:rsid w:val="009710E9"/>
    <w:rsid w:val="00971729"/>
    <w:rsid w:val="009720D7"/>
    <w:rsid w:val="009727E7"/>
    <w:rsid w:val="00973AE5"/>
    <w:rsid w:val="00973F87"/>
    <w:rsid w:val="00974C8A"/>
    <w:rsid w:val="00974CF8"/>
    <w:rsid w:val="00975009"/>
    <w:rsid w:val="009761FB"/>
    <w:rsid w:val="00976772"/>
    <w:rsid w:val="009778B7"/>
    <w:rsid w:val="00977C3A"/>
    <w:rsid w:val="00977E51"/>
    <w:rsid w:val="00977ED2"/>
    <w:rsid w:val="009806E2"/>
    <w:rsid w:val="009809BA"/>
    <w:rsid w:val="00981554"/>
    <w:rsid w:val="00981BC4"/>
    <w:rsid w:val="00981C9B"/>
    <w:rsid w:val="00982E24"/>
    <w:rsid w:val="00982EB2"/>
    <w:rsid w:val="00984063"/>
    <w:rsid w:val="00984406"/>
    <w:rsid w:val="0098495A"/>
    <w:rsid w:val="0098513F"/>
    <w:rsid w:val="009854DD"/>
    <w:rsid w:val="009856EC"/>
    <w:rsid w:val="00985772"/>
    <w:rsid w:val="00985DEC"/>
    <w:rsid w:val="00985F8E"/>
    <w:rsid w:val="009861A6"/>
    <w:rsid w:val="00986B8B"/>
    <w:rsid w:val="0098709C"/>
    <w:rsid w:val="0098760C"/>
    <w:rsid w:val="00990138"/>
    <w:rsid w:val="00990176"/>
    <w:rsid w:val="009902E7"/>
    <w:rsid w:val="00990712"/>
    <w:rsid w:val="00990808"/>
    <w:rsid w:val="00991062"/>
    <w:rsid w:val="00991131"/>
    <w:rsid w:val="00991384"/>
    <w:rsid w:val="009916E7"/>
    <w:rsid w:val="00991862"/>
    <w:rsid w:val="00991CE9"/>
    <w:rsid w:val="00992997"/>
    <w:rsid w:val="009937C0"/>
    <w:rsid w:val="00993967"/>
    <w:rsid w:val="009939C1"/>
    <w:rsid w:val="00993A7B"/>
    <w:rsid w:val="009947FF"/>
    <w:rsid w:val="00994D37"/>
    <w:rsid w:val="00994D9B"/>
    <w:rsid w:val="00994EBE"/>
    <w:rsid w:val="00995346"/>
    <w:rsid w:val="00995399"/>
    <w:rsid w:val="009958B4"/>
    <w:rsid w:val="00995952"/>
    <w:rsid w:val="0099669E"/>
    <w:rsid w:val="00996899"/>
    <w:rsid w:val="009971BC"/>
    <w:rsid w:val="009976A9"/>
    <w:rsid w:val="00997915"/>
    <w:rsid w:val="00997CD2"/>
    <w:rsid w:val="00997D2C"/>
    <w:rsid w:val="00997FD1"/>
    <w:rsid w:val="009A0046"/>
    <w:rsid w:val="009A0699"/>
    <w:rsid w:val="009A0D23"/>
    <w:rsid w:val="009A1CD3"/>
    <w:rsid w:val="009A2104"/>
    <w:rsid w:val="009A26B4"/>
    <w:rsid w:val="009A3071"/>
    <w:rsid w:val="009A3133"/>
    <w:rsid w:val="009A336E"/>
    <w:rsid w:val="009A3511"/>
    <w:rsid w:val="009A35F3"/>
    <w:rsid w:val="009A3957"/>
    <w:rsid w:val="009A5451"/>
    <w:rsid w:val="009A5A10"/>
    <w:rsid w:val="009A712D"/>
    <w:rsid w:val="009A7BC0"/>
    <w:rsid w:val="009B0735"/>
    <w:rsid w:val="009B08A9"/>
    <w:rsid w:val="009B0C04"/>
    <w:rsid w:val="009B16FC"/>
    <w:rsid w:val="009B1851"/>
    <w:rsid w:val="009B1A79"/>
    <w:rsid w:val="009B1F80"/>
    <w:rsid w:val="009B203A"/>
    <w:rsid w:val="009B3529"/>
    <w:rsid w:val="009B360A"/>
    <w:rsid w:val="009B3735"/>
    <w:rsid w:val="009B3DC0"/>
    <w:rsid w:val="009B439B"/>
    <w:rsid w:val="009B4A56"/>
    <w:rsid w:val="009B4B5B"/>
    <w:rsid w:val="009B4BFC"/>
    <w:rsid w:val="009B5657"/>
    <w:rsid w:val="009B57C3"/>
    <w:rsid w:val="009B5C5C"/>
    <w:rsid w:val="009B5CCD"/>
    <w:rsid w:val="009B5F7B"/>
    <w:rsid w:val="009B7200"/>
    <w:rsid w:val="009B7404"/>
    <w:rsid w:val="009B79FE"/>
    <w:rsid w:val="009B7A69"/>
    <w:rsid w:val="009B7C44"/>
    <w:rsid w:val="009C0A33"/>
    <w:rsid w:val="009C0F92"/>
    <w:rsid w:val="009C1723"/>
    <w:rsid w:val="009C175F"/>
    <w:rsid w:val="009C1A7D"/>
    <w:rsid w:val="009C1B0A"/>
    <w:rsid w:val="009C2BBB"/>
    <w:rsid w:val="009C2D6D"/>
    <w:rsid w:val="009C3253"/>
    <w:rsid w:val="009C32BD"/>
    <w:rsid w:val="009C3829"/>
    <w:rsid w:val="009C3E07"/>
    <w:rsid w:val="009C41C2"/>
    <w:rsid w:val="009C4321"/>
    <w:rsid w:val="009C492C"/>
    <w:rsid w:val="009C541A"/>
    <w:rsid w:val="009C6E80"/>
    <w:rsid w:val="009C7139"/>
    <w:rsid w:val="009C7333"/>
    <w:rsid w:val="009C7946"/>
    <w:rsid w:val="009C7A16"/>
    <w:rsid w:val="009C7A38"/>
    <w:rsid w:val="009C7A47"/>
    <w:rsid w:val="009C7A92"/>
    <w:rsid w:val="009C7C1F"/>
    <w:rsid w:val="009C7C3F"/>
    <w:rsid w:val="009C7CB8"/>
    <w:rsid w:val="009C7E6D"/>
    <w:rsid w:val="009D0E39"/>
    <w:rsid w:val="009D1128"/>
    <w:rsid w:val="009D1640"/>
    <w:rsid w:val="009D1A12"/>
    <w:rsid w:val="009D1B71"/>
    <w:rsid w:val="009D22AB"/>
    <w:rsid w:val="009D2382"/>
    <w:rsid w:val="009D26DA"/>
    <w:rsid w:val="009D27D5"/>
    <w:rsid w:val="009D2CFB"/>
    <w:rsid w:val="009D2EB1"/>
    <w:rsid w:val="009D2F49"/>
    <w:rsid w:val="009D2FF0"/>
    <w:rsid w:val="009D374B"/>
    <w:rsid w:val="009D3939"/>
    <w:rsid w:val="009D3D4F"/>
    <w:rsid w:val="009D449C"/>
    <w:rsid w:val="009D44A0"/>
    <w:rsid w:val="009D487A"/>
    <w:rsid w:val="009D4DF9"/>
    <w:rsid w:val="009D539B"/>
    <w:rsid w:val="009D5ADF"/>
    <w:rsid w:val="009D5B89"/>
    <w:rsid w:val="009D5E29"/>
    <w:rsid w:val="009D5EE5"/>
    <w:rsid w:val="009D603F"/>
    <w:rsid w:val="009D623E"/>
    <w:rsid w:val="009D63A6"/>
    <w:rsid w:val="009D68DE"/>
    <w:rsid w:val="009D72F6"/>
    <w:rsid w:val="009E030C"/>
    <w:rsid w:val="009E06C3"/>
    <w:rsid w:val="009E0D62"/>
    <w:rsid w:val="009E103F"/>
    <w:rsid w:val="009E10FF"/>
    <w:rsid w:val="009E1107"/>
    <w:rsid w:val="009E128C"/>
    <w:rsid w:val="009E1544"/>
    <w:rsid w:val="009E1826"/>
    <w:rsid w:val="009E1A6A"/>
    <w:rsid w:val="009E1DB5"/>
    <w:rsid w:val="009E2007"/>
    <w:rsid w:val="009E266B"/>
    <w:rsid w:val="009E29DF"/>
    <w:rsid w:val="009E2ED6"/>
    <w:rsid w:val="009E32C8"/>
    <w:rsid w:val="009E36BE"/>
    <w:rsid w:val="009E3F35"/>
    <w:rsid w:val="009E3F77"/>
    <w:rsid w:val="009E4330"/>
    <w:rsid w:val="009E47C3"/>
    <w:rsid w:val="009E4AC5"/>
    <w:rsid w:val="009E50A9"/>
    <w:rsid w:val="009E51C1"/>
    <w:rsid w:val="009E590A"/>
    <w:rsid w:val="009E5CDC"/>
    <w:rsid w:val="009E5FD3"/>
    <w:rsid w:val="009E643A"/>
    <w:rsid w:val="009E64EE"/>
    <w:rsid w:val="009E6FF2"/>
    <w:rsid w:val="009E7760"/>
    <w:rsid w:val="009E7F2A"/>
    <w:rsid w:val="009F0241"/>
    <w:rsid w:val="009F0358"/>
    <w:rsid w:val="009F0A2A"/>
    <w:rsid w:val="009F0EB8"/>
    <w:rsid w:val="009F26BE"/>
    <w:rsid w:val="009F26E1"/>
    <w:rsid w:val="009F2A1A"/>
    <w:rsid w:val="009F301E"/>
    <w:rsid w:val="009F31C7"/>
    <w:rsid w:val="009F3EA0"/>
    <w:rsid w:val="009F4274"/>
    <w:rsid w:val="009F4517"/>
    <w:rsid w:val="009F46EF"/>
    <w:rsid w:val="009F4EB9"/>
    <w:rsid w:val="009F4F1C"/>
    <w:rsid w:val="009F4F72"/>
    <w:rsid w:val="009F5715"/>
    <w:rsid w:val="009F57AB"/>
    <w:rsid w:val="009F5F7D"/>
    <w:rsid w:val="009F62A6"/>
    <w:rsid w:val="009F6422"/>
    <w:rsid w:val="009F66B8"/>
    <w:rsid w:val="009F694D"/>
    <w:rsid w:val="00A003BA"/>
    <w:rsid w:val="00A00514"/>
    <w:rsid w:val="00A009D0"/>
    <w:rsid w:val="00A00A68"/>
    <w:rsid w:val="00A00C27"/>
    <w:rsid w:val="00A00DA2"/>
    <w:rsid w:val="00A00DB2"/>
    <w:rsid w:val="00A01142"/>
    <w:rsid w:val="00A019FB"/>
    <w:rsid w:val="00A01A98"/>
    <w:rsid w:val="00A01AC1"/>
    <w:rsid w:val="00A01E4F"/>
    <w:rsid w:val="00A01F54"/>
    <w:rsid w:val="00A020C0"/>
    <w:rsid w:val="00A0279A"/>
    <w:rsid w:val="00A02D3C"/>
    <w:rsid w:val="00A03576"/>
    <w:rsid w:val="00A03BAA"/>
    <w:rsid w:val="00A03D93"/>
    <w:rsid w:val="00A04227"/>
    <w:rsid w:val="00A05541"/>
    <w:rsid w:val="00A0563A"/>
    <w:rsid w:val="00A05CA8"/>
    <w:rsid w:val="00A060E2"/>
    <w:rsid w:val="00A0667E"/>
    <w:rsid w:val="00A067B8"/>
    <w:rsid w:val="00A06CC7"/>
    <w:rsid w:val="00A06F8A"/>
    <w:rsid w:val="00A073AC"/>
    <w:rsid w:val="00A07623"/>
    <w:rsid w:val="00A07A0B"/>
    <w:rsid w:val="00A07A28"/>
    <w:rsid w:val="00A100F6"/>
    <w:rsid w:val="00A10347"/>
    <w:rsid w:val="00A105C8"/>
    <w:rsid w:val="00A10615"/>
    <w:rsid w:val="00A11A42"/>
    <w:rsid w:val="00A11C94"/>
    <w:rsid w:val="00A1233E"/>
    <w:rsid w:val="00A125AE"/>
    <w:rsid w:val="00A12AD8"/>
    <w:rsid w:val="00A13295"/>
    <w:rsid w:val="00A13438"/>
    <w:rsid w:val="00A135A4"/>
    <w:rsid w:val="00A1365B"/>
    <w:rsid w:val="00A13B04"/>
    <w:rsid w:val="00A13C00"/>
    <w:rsid w:val="00A13CFA"/>
    <w:rsid w:val="00A1502C"/>
    <w:rsid w:val="00A15579"/>
    <w:rsid w:val="00A15721"/>
    <w:rsid w:val="00A15AA1"/>
    <w:rsid w:val="00A16D93"/>
    <w:rsid w:val="00A16FB9"/>
    <w:rsid w:val="00A17842"/>
    <w:rsid w:val="00A17E54"/>
    <w:rsid w:val="00A2038B"/>
    <w:rsid w:val="00A206EA"/>
    <w:rsid w:val="00A20A6F"/>
    <w:rsid w:val="00A20DFC"/>
    <w:rsid w:val="00A2147B"/>
    <w:rsid w:val="00A21D22"/>
    <w:rsid w:val="00A22999"/>
    <w:rsid w:val="00A22C2C"/>
    <w:rsid w:val="00A230EF"/>
    <w:rsid w:val="00A23A1A"/>
    <w:rsid w:val="00A23A53"/>
    <w:rsid w:val="00A24189"/>
    <w:rsid w:val="00A2426B"/>
    <w:rsid w:val="00A2464C"/>
    <w:rsid w:val="00A247D6"/>
    <w:rsid w:val="00A24C7D"/>
    <w:rsid w:val="00A2512A"/>
    <w:rsid w:val="00A25142"/>
    <w:rsid w:val="00A2575E"/>
    <w:rsid w:val="00A25C46"/>
    <w:rsid w:val="00A25DB6"/>
    <w:rsid w:val="00A25EEC"/>
    <w:rsid w:val="00A26831"/>
    <w:rsid w:val="00A26905"/>
    <w:rsid w:val="00A269FB"/>
    <w:rsid w:val="00A27313"/>
    <w:rsid w:val="00A27BCE"/>
    <w:rsid w:val="00A30091"/>
    <w:rsid w:val="00A304E5"/>
    <w:rsid w:val="00A3050D"/>
    <w:rsid w:val="00A30A81"/>
    <w:rsid w:val="00A30BC7"/>
    <w:rsid w:val="00A3118F"/>
    <w:rsid w:val="00A31374"/>
    <w:rsid w:val="00A31751"/>
    <w:rsid w:val="00A318FD"/>
    <w:rsid w:val="00A32055"/>
    <w:rsid w:val="00A324F0"/>
    <w:rsid w:val="00A32B69"/>
    <w:rsid w:val="00A33836"/>
    <w:rsid w:val="00A3385A"/>
    <w:rsid w:val="00A33C18"/>
    <w:rsid w:val="00A33E9A"/>
    <w:rsid w:val="00A34075"/>
    <w:rsid w:val="00A348D3"/>
    <w:rsid w:val="00A3534C"/>
    <w:rsid w:val="00A35384"/>
    <w:rsid w:val="00A3590D"/>
    <w:rsid w:val="00A35A37"/>
    <w:rsid w:val="00A35A42"/>
    <w:rsid w:val="00A35B2E"/>
    <w:rsid w:val="00A3620B"/>
    <w:rsid w:val="00A36AFC"/>
    <w:rsid w:val="00A3710F"/>
    <w:rsid w:val="00A37168"/>
    <w:rsid w:val="00A372EC"/>
    <w:rsid w:val="00A3746B"/>
    <w:rsid w:val="00A40081"/>
    <w:rsid w:val="00A406DE"/>
    <w:rsid w:val="00A423C3"/>
    <w:rsid w:val="00A423D1"/>
    <w:rsid w:val="00A42566"/>
    <w:rsid w:val="00A42744"/>
    <w:rsid w:val="00A42C05"/>
    <w:rsid w:val="00A42C86"/>
    <w:rsid w:val="00A43214"/>
    <w:rsid w:val="00A4362A"/>
    <w:rsid w:val="00A43DAC"/>
    <w:rsid w:val="00A440BD"/>
    <w:rsid w:val="00A44212"/>
    <w:rsid w:val="00A444AD"/>
    <w:rsid w:val="00A45A34"/>
    <w:rsid w:val="00A45F91"/>
    <w:rsid w:val="00A4628B"/>
    <w:rsid w:val="00A46F18"/>
    <w:rsid w:val="00A47455"/>
    <w:rsid w:val="00A4776F"/>
    <w:rsid w:val="00A4778F"/>
    <w:rsid w:val="00A477C3"/>
    <w:rsid w:val="00A47A94"/>
    <w:rsid w:val="00A47B35"/>
    <w:rsid w:val="00A50076"/>
    <w:rsid w:val="00A50276"/>
    <w:rsid w:val="00A508E1"/>
    <w:rsid w:val="00A5095C"/>
    <w:rsid w:val="00A50988"/>
    <w:rsid w:val="00A50D2E"/>
    <w:rsid w:val="00A514E9"/>
    <w:rsid w:val="00A51626"/>
    <w:rsid w:val="00A52526"/>
    <w:rsid w:val="00A52AE0"/>
    <w:rsid w:val="00A52CE8"/>
    <w:rsid w:val="00A542B2"/>
    <w:rsid w:val="00A54600"/>
    <w:rsid w:val="00A54A0D"/>
    <w:rsid w:val="00A55088"/>
    <w:rsid w:val="00A55988"/>
    <w:rsid w:val="00A55E1A"/>
    <w:rsid w:val="00A55F27"/>
    <w:rsid w:val="00A56758"/>
    <w:rsid w:val="00A56903"/>
    <w:rsid w:val="00A56AB5"/>
    <w:rsid w:val="00A56C0E"/>
    <w:rsid w:val="00A56D8F"/>
    <w:rsid w:val="00A57764"/>
    <w:rsid w:val="00A5787C"/>
    <w:rsid w:val="00A5790E"/>
    <w:rsid w:val="00A57B43"/>
    <w:rsid w:val="00A60472"/>
    <w:rsid w:val="00A606AC"/>
    <w:rsid w:val="00A60909"/>
    <w:rsid w:val="00A60F3B"/>
    <w:rsid w:val="00A60F7B"/>
    <w:rsid w:val="00A61679"/>
    <w:rsid w:val="00A61819"/>
    <w:rsid w:val="00A61A2D"/>
    <w:rsid w:val="00A61E53"/>
    <w:rsid w:val="00A62AE2"/>
    <w:rsid w:val="00A62C67"/>
    <w:rsid w:val="00A62C7E"/>
    <w:rsid w:val="00A62E77"/>
    <w:rsid w:val="00A63652"/>
    <w:rsid w:val="00A64401"/>
    <w:rsid w:val="00A64873"/>
    <w:rsid w:val="00A651A5"/>
    <w:rsid w:val="00A66585"/>
    <w:rsid w:val="00A667B3"/>
    <w:rsid w:val="00A66855"/>
    <w:rsid w:val="00A675C0"/>
    <w:rsid w:val="00A6761A"/>
    <w:rsid w:val="00A70323"/>
    <w:rsid w:val="00A70E33"/>
    <w:rsid w:val="00A70EBB"/>
    <w:rsid w:val="00A70F06"/>
    <w:rsid w:val="00A71032"/>
    <w:rsid w:val="00A71082"/>
    <w:rsid w:val="00A71490"/>
    <w:rsid w:val="00A71AE1"/>
    <w:rsid w:val="00A72576"/>
    <w:rsid w:val="00A72AA7"/>
    <w:rsid w:val="00A72CFF"/>
    <w:rsid w:val="00A734FE"/>
    <w:rsid w:val="00A735DD"/>
    <w:rsid w:val="00A73CE0"/>
    <w:rsid w:val="00A73DE0"/>
    <w:rsid w:val="00A743B0"/>
    <w:rsid w:val="00A74533"/>
    <w:rsid w:val="00A746A7"/>
    <w:rsid w:val="00A746C5"/>
    <w:rsid w:val="00A74A52"/>
    <w:rsid w:val="00A74B51"/>
    <w:rsid w:val="00A7544E"/>
    <w:rsid w:val="00A75DC4"/>
    <w:rsid w:val="00A75F20"/>
    <w:rsid w:val="00A763E1"/>
    <w:rsid w:val="00A76470"/>
    <w:rsid w:val="00A76590"/>
    <w:rsid w:val="00A77D88"/>
    <w:rsid w:val="00A80420"/>
    <w:rsid w:val="00A805C9"/>
    <w:rsid w:val="00A80957"/>
    <w:rsid w:val="00A80961"/>
    <w:rsid w:val="00A81139"/>
    <w:rsid w:val="00A8158B"/>
    <w:rsid w:val="00A81A37"/>
    <w:rsid w:val="00A81BC5"/>
    <w:rsid w:val="00A81FE1"/>
    <w:rsid w:val="00A82954"/>
    <w:rsid w:val="00A82D00"/>
    <w:rsid w:val="00A82D70"/>
    <w:rsid w:val="00A837F8"/>
    <w:rsid w:val="00A8389C"/>
    <w:rsid w:val="00A83F79"/>
    <w:rsid w:val="00A8431C"/>
    <w:rsid w:val="00A84B8B"/>
    <w:rsid w:val="00A84E06"/>
    <w:rsid w:val="00A85271"/>
    <w:rsid w:val="00A852BF"/>
    <w:rsid w:val="00A85ACE"/>
    <w:rsid w:val="00A85D20"/>
    <w:rsid w:val="00A8613B"/>
    <w:rsid w:val="00A86657"/>
    <w:rsid w:val="00A869A3"/>
    <w:rsid w:val="00A86C71"/>
    <w:rsid w:val="00A86E26"/>
    <w:rsid w:val="00A87338"/>
    <w:rsid w:val="00A87BD9"/>
    <w:rsid w:val="00A87C7B"/>
    <w:rsid w:val="00A87D7C"/>
    <w:rsid w:val="00A90333"/>
    <w:rsid w:val="00A90B02"/>
    <w:rsid w:val="00A90EB1"/>
    <w:rsid w:val="00A9104C"/>
    <w:rsid w:val="00A911A5"/>
    <w:rsid w:val="00A913BB"/>
    <w:rsid w:val="00A91AB7"/>
    <w:rsid w:val="00A92D69"/>
    <w:rsid w:val="00A930AA"/>
    <w:rsid w:val="00A939A5"/>
    <w:rsid w:val="00A93D75"/>
    <w:rsid w:val="00A9401E"/>
    <w:rsid w:val="00A9434A"/>
    <w:rsid w:val="00A947A8"/>
    <w:rsid w:val="00A94866"/>
    <w:rsid w:val="00A94D9E"/>
    <w:rsid w:val="00A94F7F"/>
    <w:rsid w:val="00A96663"/>
    <w:rsid w:val="00A96CF7"/>
    <w:rsid w:val="00A97015"/>
    <w:rsid w:val="00A9709C"/>
    <w:rsid w:val="00A97833"/>
    <w:rsid w:val="00A97CE6"/>
    <w:rsid w:val="00A97F11"/>
    <w:rsid w:val="00AA03A6"/>
    <w:rsid w:val="00AA07E2"/>
    <w:rsid w:val="00AA0FDE"/>
    <w:rsid w:val="00AA140D"/>
    <w:rsid w:val="00AA1630"/>
    <w:rsid w:val="00AA2083"/>
    <w:rsid w:val="00AA2B27"/>
    <w:rsid w:val="00AA3123"/>
    <w:rsid w:val="00AA322B"/>
    <w:rsid w:val="00AA3972"/>
    <w:rsid w:val="00AA3FB9"/>
    <w:rsid w:val="00AA4279"/>
    <w:rsid w:val="00AA4334"/>
    <w:rsid w:val="00AA458D"/>
    <w:rsid w:val="00AA4E1B"/>
    <w:rsid w:val="00AA51E7"/>
    <w:rsid w:val="00AA559F"/>
    <w:rsid w:val="00AA56B5"/>
    <w:rsid w:val="00AA5755"/>
    <w:rsid w:val="00AA5F04"/>
    <w:rsid w:val="00AA639B"/>
    <w:rsid w:val="00AA641E"/>
    <w:rsid w:val="00AA65AD"/>
    <w:rsid w:val="00AA6C2D"/>
    <w:rsid w:val="00AA6F8E"/>
    <w:rsid w:val="00AA6F9F"/>
    <w:rsid w:val="00AA6FC9"/>
    <w:rsid w:val="00AA7321"/>
    <w:rsid w:val="00AA79ED"/>
    <w:rsid w:val="00AB01DA"/>
    <w:rsid w:val="00AB0381"/>
    <w:rsid w:val="00AB14DB"/>
    <w:rsid w:val="00AB16FA"/>
    <w:rsid w:val="00AB1977"/>
    <w:rsid w:val="00AB20CB"/>
    <w:rsid w:val="00AB211F"/>
    <w:rsid w:val="00AB2BB0"/>
    <w:rsid w:val="00AB36BC"/>
    <w:rsid w:val="00AB3EDF"/>
    <w:rsid w:val="00AB4262"/>
    <w:rsid w:val="00AB4693"/>
    <w:rsid w:val="00AB4C23"/>
    <w:rsid w:val="00AB4ED4"/>
    <w:rsid w:val="00AB5371"/>
    <w:rsid w:val="00AB56F8"/>
    <w:rsid w:val="00AB5B21"/>
    <w:rsid w:val="00AB5C9C"/>
    <w:rsid w:val="00AB624E"/>
    <w:rsid w:val="00AB6A96"/>
    <w:rsid w:val="00AB7BD2"/>
    <w:rsid w:val="00AB7D7A"/>
    <w:rsid w:val="00AB7DE6"/>
    <w:rsid w:val="00AB7F52"/>
    <w:rsid w:val="00AC0298"/>
    <w:rsid w:val="00AC06FE"/>
    <w:rsid w:val="00AC0D7C"/>
    <w:rsid w:val="00AC1385"/>
    <w:rsid w:val="00AC16FF"/>
    <w:rsid w:val="00AC1B8A"/>
    <w:rsid w:val="00AC1B96"/>
    <w:rsid w:val="00AC1D2B"/>
    <w:rsid w:val="00AC258D"/>
    <w:rsid w:val="00AC26D4"/>
    <w:rsid w:val="00AC30B9"/>
    <w:rsid w:val="00AC33AF"/>
    <w:rsid w:val="00AC395E"/>
    <w:rsid w:val="00AC4B96"/>
    <w:rsid w:val="00AC6871"/>
    <w:rsid w:val="00AC6BC0"/>
    <w:rsid w:val="00AC72BC"/>
    <w:rsid w:val="00AC75B7"/>
    <w:rsid w:val="00AD03A7"/>
    <w:rsid w:val="00AD0938"/>
    <w:rsid w:val="00AD13A9"/>
    <w:rsid w:val="00AD1538"/>
    <w:rsid w:val="00AD166F"/>
    <w:rsid w:val="00AD18A5"/>
    <w:rsid w:val="00AD19AC"/>
    <w:rsid w:val="00AD21ED"/>
    <w:rsid w:val="00AD2715"/>
    <w:rsid w:val="00AD2A98"/>
    <w:rsid w:val="00AD2B7C"/>
    <w:rsid w:val="00AD364D"/>
    <w:rsid w:val="00AD37E5"/>
    <w:rsid w:val="00AD3A9E"/>
    <w:rsid w:val="00AD3CAD"/>
    <w:rsid w:val="00AD4553"/>
    <w:rsid w:val="00AD46B6"/>
    <w:rsid w:val="00AD49A2"/>
    <w:rsid w:val="00AD5A2C"/>
    <w:rsid w:val="00AD66A9"/>
    <w:rsid w:val="00AD6B84"/>
    <w:rsid w:val="00AD6ECF"/>
    <w:rsid w:val="00AD7079"/>
    <w:rsid w:val="00AD71EF"/>
    <w:rsid w:val="00AD7576"/>
    <w:rsid w:val="00AD7EB7"/>
    <w:rsid w:val="00AE0C07"/>
    <w:rsid w:val="00AE0C9A"/>
    <w:rsid w:val="00AE1350"/>
    <w:rsid w:val="00AE15A9"/>
    <w:rsid w:val="00AE2089"/>
    <w:rsid w:val="00AE2280"/>
    <w:rsid w:val="00AE29E7"/>
    <w:rsid w:val="00AE2BC5"/>
    <w:rsid w:val="00AE447F"/>
    <w:rsid w:val="00AE4707"/>
    <w:rsid w:val="00AE49DB"/>
    <w:rsid w:val="00AE4A9D"/>
    <w:rsid w:val="00AE4EF2"/>
    <w:rsid w:val="00AE4F5D"/>
    <w:rsid w:val="00AE56FB"/>
    <w:rsid w:val="00AE58B5"/>
    <w:rsid w:val="00AE5E72"/>
    <w:rsid w:val="00AE624C"/>
    <w:rsid w:val="00AE67B3"/>
    <w:rsid w:val="00AE6A1C"/>
    <w:rsid w:val="00AE6AB0"/>
    <w:rsid w:val="00AE6BBA"/>
    <w:rsid w:val="00AE6C4D"/>
    <w:rsid w:val="00AE726F"/>
    <w:rsid w:val="00AE72CF"/>
    <w:rsid w:val="00AE752A"/>
    <w:rsid w:val="00AE7A1B"/>
    <w:rsid w:val="00AF0A97"/>
    <w:rsid w:val="00AF0FBA"/>
    <w:rsid w:val="00AF143F"/>
    <w:rsid w:val="00AF1E31"/>
    <w:rsid w:val="00AF2346"/>
    <w:rsid w:val="00AF26C8"/>
    <w:rsid w:val="00AF298B"/>
    <w:rsid w:val="00AF2E05"/>
    <w:rsid w:val="00AF34C9"/>
    <w:rsid w:val="00AF3601"/>
    <w:rsid w:val="00AF37EE"/>
    <w:rsid w:val="00AF40FF"/>
    <w:rsid w:val="00AF456C"/>
    <w:rsid w:val="00AF47A9"/>
    <w:rsid w:val="00AF4FE0"/>
    <w:rsid w:val="00AF5D0E"/>
    <w:rsid w:val="00AF5EF7"/>
    <w:rsid w:val="00AF6184"/>
    <w:rsid w:val="00AF6837"/>
    <w:rsid w:val="00AF6FF4"/>
    <w:rsid w:val="00AF70AE"/>
    <w:rsid w:val="00AF73BC"/>
    <w:rsid w:val="00AF7957"/>
    <w:rsid w:val="00AF7BA8"/>
    <w:rsid w:val="00B00299"/>
    <w:rsid w:val="00B003BA"/>
    <w:rsid w:val="00B0047E"/>
    <w:rsid w:val="00B006EC"/>
    <w:rsid w:val="00B00B43"/>
    <w:rsid w:val="00B0138E"/>
    <w:rsid w:val="00B0146F"/>
    <w:rsid w:val="00B01606"/>
    <w:rsid w:val="00B01D4C"/>
    <w:rsid w:val="00B01DA9"/>
    <w:rsid w:val="00B02CDB"/>
    <w:rsid w:val="00B030D9"/>
    <w:rsid w:val="00B030E5"/>
    <w:rsid w:val="00B03482"/>
    <w:rsid w:val="00B0377B"/>
    <w:rsid w:val="00B03826"/>
    <w:rsid w:val="00B03AC6"/>
    <w:rsid w:val="00B043C8"/>
    <w:rsid w:val="00B049AC"/>
    <w:rsid w:val="00B0576B"/>
    <w:rsid w:val="00B05A4C"/>
    <w:rsid w:val="00B06174"/>
    <w:rsid w:val="00B06C8F"/>
    <w:rsid w:val="00B06E85"/>
    <w:rsid w:val="00B078EF"/>
    <w:rsid w:val="00B10036"/>
    <w:rsid w:val="00B10C63"/>
    <w:rsid w:val="00B10E9D"/>
    <w:rsid w:val="00B11027"/>
    <w:rsid w:val="00B11C3C"/>
    <w:rsid w:val="00B11EC7"/>
    <w:rsid w:val="00B1206A"/>
    <w:rsid w:val="00B12347"/>
    <w:rsid w:val="00B124E0"/>
    <w:rsid w:val="00B126D6"/>
    <w:rsid w:val="00B12BA9"/>
    <w:rsid w:val="00B12F95"/>
    <w:rsid w:val="00B131BB"/>
    <w:rsid w:val="00B1342D"/>
    <w:rsid w:val="00B13684"/>
    <w:rsid w:val="00B139F5"/>
    <w:rsid w:val="00B13B25"/>
    <w:rsid w:val="00B143EB"/>
    <w:rsid w:val="00B14993"/>
    <w:rsid w:val="00B14FB7"/>
    <w:rsid w:val="00B15846"/>
    <w:rsid w:val="00B15D3E"/>
    <w:rsid w:val="00B167EB"/>
    <w:rsid w:val="00B16945"/>
    <w:rsid w:val="00B16D79"/>
    <w:rsid w:val="00B16E5B"/>
    <w:rsid w:val="00B175BE"/>
    <w:rsid w:val="00B1787B"/>
    <w:rsid w:val="00B17B16"/>
    <w:rsid w:val="00B17FD6"/>
    <w:rsid w:val="00B20273"/>
    <w:rsid w:val="00B20701"/>
    <w:rsid w:val="00B215B5"/>
    <w:rsid w:val="00B22C73"/>
    <w:rsid w:val="00B23894"/>
    <w:rsid w:val="00B23911"/>
    <w:rsid w:val="00B24413"/>
    <w:rsid w:val="00B25199"/>
    <w:rsid w:val="00B256FC"/>
    <w:rsid w:val="00B262CF"/>
    <w:rsid w:val="00B26A18"/>
    <w:rsid w:val="00B26D35"/>
    <w:rsid w:val="00B27467"/>
    <w:rsid w:val="00B27584"/>
    <w:rsid w:val="00B277C2"/>
    <w:rsid w:val="00B27A59"/>
    <w:rsid w:val="00B27B47"/>
    <w:rsid w:val="00B27C2C"/>
    <w:rsid w:val="00B300DC"/>
    <w:rsid w:val="00B30533"/>
    <w:rsid w:val="00B305DE"/>
    <w:rsid w:val="00B309C7"/>
    <w:rsid w:val="00B310E6"/>
    <w:rsid w:val="00B31856"/>
    <w:rsid w:val="00B31B1F"/>
    <w:rsid w:val="00B323D4"/>
    <w:rsid w:val="00B327C2"/>
    <w:rsid w:val="00B328B6"/>
    <w:rsid w:val="00B32AB5"/>
    <w:rsid w:val="00B32E48"/>
    <w:rsid w:val="00B33272"/>
    <w:rsid w:val="00B33552"/>
    <w:rsid w:val="00B34A22"/>
    <w:rsid w:val="00B34BF7"/>
    <w:rsid w:val="00B34CC2"/>
    <w:rsid w:val="00B35229"/>
    <w:rsid w:val="00B354CD"/>
    <w:rsid w:val="00B355FD"/>
    <w:rsid w:val="00B3572D"/>
    <w:rsid w:val="00B35A9C"/>
    <w:rsid w:val="00B3649B"/>
    <w:rsid w:val="00B3652E"/>
    <w:rsid w:val="00B369E0"/>
    <w:rsid w:val="00B36D18"/>
    <w:rsid w:val="00B374FB"/>
    <w:rsid w:val="00B37635"/>
    <w:rsid w:val="00B37753"/>
    <w:rsid w:val="00B3787F"/>
    <w:rsid w:val="00B40BD9"/>
    <w:rsid w:val="00B40EFD"/>
    <w:rsid w:val="00B41B82"/>
    <w:rsid w:val="00B4304E"/>
    <w:rsid w:val="00B43104"/>
    <w:rsid w:val="00B432DB"/>
    <w:rsid w:val="00B434C7"/>
    <w:rsid w:val="00B43689"/>
    <w:rsid w:val="00B43DD1"/>
    <w:rsid w:val="00B43F3E"/>
    <w:rsid w:val="00B44C53"/>
    <w:rsid w:val="00B44FFA"/>
    <w:rsid w:val="00B451D9"/>
    <w:rsid w:val="00B455EC"/>
    <w:rsid w:val="00B45AC7"/>
    <w:rsid w:val="00B45BF2"/>
    <w:rsid w:val="00B465A0"/>
    <w:rsid w:val="00B4750A"/>
    <w:rsid w:val="00B47725"/>
    <w:rsid w:val="00B4788E"/>
    <w:rsid w:val="00B503BD"/>
    <w:rsid w:val="00B50708"/>
    <w:rsid w:val="00B50910"/>
    <w:rsid w:val="00B50B21"/>
    <w:rsid w:val="00B50ECE"/>
    <w:rsid w:val="00B5128F"/>
    <w:rsid w:val="00B51984"/>
    <w:rsid w:val="00B5255C"/>
    <w:rsid w:val="00B52984"/>
    <w:rsid w:val="00B52B53"/>
    <w:rsid w:val="00B52C2F"/>
    <w:rsid w:val="00B52E03"/>
    <w:rsid w:val="00B537F5"/>
    <w:rsid w:val="00B5516E"/>
    <w:rsid w:val="00B5530E"/>
    <w:rsid w:val="00B55984"/>
    <w:rsid w:val="00B55B2F"/>
    <w:rsid w:val="00B55E29"/>
    <w:rsid w:val="00B55F7E"/>
    <w:rsid w:val="00B563EC"/>
    <w:rsid w:val="00B567F9"/>
    <w:rsid w:val="00B568EC"/>
    <w:rsid w:val="00B57249"/>
    <w:rsid w:val="00B5781A"/>
    <w:rsid w:val="00B57E3C"/>
    <w:rsid w:val="00B602B1"/>
    <w:rsid w:val="00B60C58"/>
    <w:rsid w:val="00B61976"/>
    <w:rsid w:val="00B62B0F"/>
    <w:rsid w:val="00B63CBA"/>
    <w:rsid w:val="00B63E6B"/>
    <w:rsid w:val="00B64085"/>
    <w:rsid w:val="00B64292"/>
    <w:rsid w:val="00B644DB"/>
    <w:rsid w:val="00B644EA"/>
    <w:rsid w:val="00B65DBD"/>
    <w:rsid w:val="00B66808"/>
    <w:rsid w:val="00B668D3"/>
    <w:rsid w:val="00B66923"/>
    <w:rsid w:val="00B66C73"/>
    <w:rsid w:val="00B672CB"/>
    <w:rsid w:val="00B677DA"/>
    <w:rsid w:val="00B70598"/>
    <w:rsid w:val="00B70B00"/>
    <w:rsid w:val="00B70C1B"/>
    <w:rsid w:val="00B71F04"/>
    <w:rsid w:val="00B72E50"/>
    <w:rsid w:val="00B73977"/>
    <w:rsid w:val="00B7407B"/>
    <w:rsid w:val="00B7434B"/>
    <w:rsid w:val="00B74CF1"/>
    <w:rsid w:val="00B751A7"/>
    <w:rsid w:val="00B7559B"/>
    <w:rsid w:val="00B764B2"/>
    <w:rsid w:val="00B7669C"/>
    <w:rsid w:val="00B76872"/>
    <w:rsid w:val="00B7709F"/>
    <w:rsid w:val="00B77147"/>
    <w:rsid w:val="00B77279"/>
    <w:rsid w:val="00B776EC"/>
    <w:rsid w:val="00B77C76"/>
    <w:rsid w:val="00B802E3"/>
    <w:rsid w:val="00B81057"/>
    <w:rsid w:val="00B816AB"/>
    <w:rsid w:val="00B82CBD"/>
    <w:rsid w:val="00B83761"/>
    <w:rsid w:val="00B838DA"/>
    <w:rsid w:val="00B84C21"/>
    <w:rsid w:val="00B85228"/>
    <w:rsid w:val="00B854BD"/>
    <w:rsid w:val="00B85811"/>
    <w:rsid w:val="00B85B60"/>
    <w:rsid w:val="00B85D89"/>
    <w:rsid w:val="00B860CF"/>
    <w:rsid w:val="00B8625C"/>
    <w:rsid w:val="00B87DBB"/>
    <w:rsid w:val="00B87FF3"/>
    <w:rsid w:val="00B90306"/>
    <w:rsid w:val="00B905D5"/>
    <w:rsid w:val="00B908E8"/>
    <w:rsid w:val="00B90B09"/>
    <w:rsid w:val="00B91028"/>
    <w:rsid w:val="00B91536"/>
    <w:rsid w:val="00B91B70"/>
    <w:rsid w:val="00B92198"/>
    <w:rsid w:val="00B924F5"/>
    <w:rsid w:val="00B925BC"/>
    <w:rsid w:val="00B92A34"/>
    <w:rsid w:val="00B9460C"/>
    <w:rsid w:val="00B95A11"/>
    <w:rsid w:val="00B95EE4"/>
    <w:rsid w:val="00B962DD"/>
    <w:rsid w:val="00B9716F"/>
    <w:rsid w:val="00B97583"/>
    <w:rsid w:val="00B9777B"/>
    <w:rsid w:val="00B978C9"/>
    <w:rsid w:val="00BA02B9"/>
    <w:rsid w:val="00BA0AB1"/>
    <w:rsid w:val="00BA182B"/>
    <w:rsid w:val="00BA1D6B"/>
    <w:rsid w:val="00BA1DC7"/>
    <w:rsid w:val="00BA1EDC"/>
    <w:rsid w:val="00BA1F6C"/>
    <w:rsid w:val="00BA255A"/>
    <w:rsid w:val="00BA269F"/>
    <w:rsid w:val="00BA291C"/>
    <w:rsid w:val="00BA29D1"/>
    <w:rsid w:val="00BA2FA9"/>
    <w:rsid w:val="00BA3649"/>
    <w:rsid w:val="00BA3BF2"/>
    <w:rsid w:val="00BA4307"/>
    <w:rsid w:val="00BA430E"/>
    <w:rsid w:val="00BA4444"/>
    <w:rsid w:val="00BA4491"/>
    <w:rsid w:val="00BA46DD"/>
    <w:rsid w:val="00BA4A66"/>
    <w:rsid w:val="00BA5301"/>
    <w:rsid w:val="00BA548B"/>
    <w:rsid w:val="00BA5B0E"/>
    <w:rsid w:val="00BA5BC3"/>
    <w:rsid w:val="00BA63DF"/>
    <w:rsid w:val="00BA681E"/>
    <w:rsid w:val="00BA728F"/>
    <w:rsid w:val="00BA7751"/>
    <w:rsid w:val="00BA78FE"/>
    <w:rsid w:val="00BA7E06"/>
    <w:rsid w:val="00BA7E2E"/>
    <w:rsid w:val="00BB0044"/>
    <w:rsid w:val="00BB0AEC"/>
    <w:rsid w:val="00BB1B57"/>
    <w:rsid w:val="00BB216F"/>
    <w:rsid w:val="00BB2174"/>
    <w:rsid w:val="00BB3C2C"/>
    <w:rsid w:val="00BB4093"/>
    <w:rsid w:val="00BB44B5"/>
    <w:rsid w:val="00BB44BF"/>
    <w:rsid w:val="00BB4CE7"/>
    <w:rsid w:val="00BB4F30"/>
    <w:rsid w:val="00BB5889"/>
    <w:rsid w:val="00BB5D51"/>
    <w:rsid w:val="00BB5F3C"/>
    <w:rsid w:val="00BB65A1"/>
    <w:rsid w:val="00BB669B"/>
    <w:rsid w:val="00BB71FB"/>
    <w:rsid w:val="00BB74C7"/>
    <w:rsid w:val="00BB7530"/>
    <w:rsid w:val="00BB7C14"/>
    <w:rsid w:val="00BB7C4B"/>
    <w:rsid w:val="00BC00C3"/>
    <w:rsid w:val="00BC05D7"/>
    <w:rsid w:val="00BC06BE"/>
    <w:rsid w:val="00BC096C"/>
    <w:rsid w:val="00BC14B4"/>
    <w:rsid w:val="00BC17B7"/>
    <w:rsid w:val="00BC223B"/>
    <w:rsid w:val="00BC2519"/>
    <w:rsid w:val="00BC2B48"/>
    <w:rsid w:val="00BC2EA4"/>
    <w:rsid w:val="00BC41B0"/>
    <w:rsid w:val="00BC439A"/>
    <w:rsid w:val="00BC471C"/>
    <w:rsid w:val="00BC4F96"/>
    <w:rsid w:val="00BC58D1"/>
    <w:rsid w:val="00BC5B70"/>
    <w:rsid w:val="00BC633D"/>
    <w:rsid w:val="00BC6409"/>
    <w:rsid w:val="00BC6D56"/>
    <w:rsid w:val="00BC70B3"/>
    <w:rsid w:val="00BC712D"/>
    <w:rsid w:val="00BC7735"/>
    <w:rsid w:val="00BC79F1"/>
    <w:rsid w:val="00BD0168"/>
    <w:rsid w:val="00BD155B"/>
    <w:rsid w:val="00BD23A6"/>
    <w:rsid w:val="00BD28DC"/>
    <w:rsid w:val="00BD2AAC"/>
    <w:rsid w:val="00BD4017"/>
    <w:rsid w:val="00BD46B2"/>
    <w:rsid w:val="00BD47A3"/>
    <w:rsid w:val="00BD47C6"/>
    <w:rsid w:val="00BD483B"/>
    <w:rsid w:val="00BD4B06"/>
    <w:rsid w:val="00BD5151"/>
    <w:rsid w:val="00BD54D3"/>
    <w:rsid w:val="00BD5944"/>
    <w:rsid w:val="00BD60BD"/>
    <w:rsid w:val="00BD6289"/>
    <w:rsid w:val="00BD672D"/>
    <w:rsid w:val="00BD69D7"/>
    <w:rsid w:val="00BD6A9D"/>
    <w:rsid w:val="00BD776F"/>
    <w:rsid w:val="00BD79E4"/>
    <w:rsid w:val="00BD7C55"/>
    <w:rsid w:val="00BD7FD3"/>
    <w:rsid w:val="00BE0216"/>
    <w:rsid w:val="00BE0B95"/>
    <w:rsid w:val="00BE0F11"/>
    <w:rsid w:val="00BE282E"/>
    <w:rsid w:val="00BE2D03"/>
    <w:rsid w:val="00BE2FDB"/>
    <w:rsid w:val="00BE312B"/>
    <w:rsid w:val="00BE431E"/>
    <w:rsid w:val="00BE4D73"/>
    <w:rsid w:val="00BE58D6"/>
    <w:rsid w:val="00BE5AEA"/>
    <w:rsid w:val="00BE5BDB"/>
    <w:rsid w:val="00BE5E40"/>
    <w:rsid w:val="00BE6185"/>
    <w:rsid w:val="00BE61EE"/>
    <w:rsid w:val="00BE6622"/>
    <w:rsid w:val="00BE663D"/>
    <w:rsid w:val="00BE6A03"/>
    <w:rsid w:val="00BE6B68"/>
    <w:rsid w:val="00BE6B87"/>
    <w:rsid w:val="00BE6FC0"/>
    <w:rsid w:val="00BE7CC7"/>
    <w:rsid w:val="00BE7E14"/>
    <w:rsid w:val="00BE7F50"/>
    <w:rsid w:val="00BE7FAA"/>
    <w:rsid w:val="00BF0748"/>
    <w:rsid w:val="00BF1718"/>
    <w:rsid w:val="00BF19BC"/>
    <w:rsid w:val="00BF1D3C"/>
    <w:rsid w:val="00BF1FE2"/>
    <w:rsid w:val="00BF2306"/>
    <w:rsid w:val="00BF2BAE"/>
    <w:rsid w:val="00BF2FBE"/>
    <w:rsid w:val="00BF3386"/>
    <w:rsid w:val="00BF3C1A"/>
    <w:rsid w:val="00BF3C25"/>
    <w:rsid w:val="00BF3E12"/>
    <w:rsid w:val="00BF4115"/>
    <w:rsid w:val="00BF468F"/>
    <w:rsid w:val="00BF4780"/>
    <w:rsid w:val="00BF4B53"/>
    <w:rsid w:val="00BF4D43"/>
    <w:rsid w:val="00BF52EA"/>
    <w:rsid w:val="00BF62BF"/>
    <w:rsid w:val="00BF66F8"/>
    <w:rsid w:val="00BF6720"/>
    <w:rsid w:val="00BF67D7"/>
    <w:rsid w:val="00BF7313"/>
    <w:rsid w:val="00BF7335"/>
    <w:rsid w:val="00BF77BA"/>
    <w:rsid w:val="00BF7C1F"/>
    <w:rsid w:val="00C00B63"/>
    <w:rsid w:val="00C00D9E"/>
    <w:rsid w:val="00C00DFA"/>
    <w:rsid w:val="00C016AE"/>
    <w:rsid w:val="00C019A2"/>
    <w:rsid w:val="00C01F71"/>
    <w:rsid w:val="00C01FC8"/>
    <w:rsid w:val="00C0213F"/>
    <w:rsid w:val="00C024C2"/>
    <w:rsid w:val="00C02795"/>
    <w:rsid w:val="00C02C91"/>
    <w:rsid w:val="00C02DAC"/>
    <w:rsid w:val="00C02E55"/>
    <w:rsid w:val="00C03076"/>
    <w:rsid w:val="00C03B44"/>
    <w:rsid w:val="00C040C0"/>
    <w:rsid w:val="00C04742"/>
    <w:rsid w:val="00C05495"/>
    <w:rsid w:val="00C063B0"/>
    <w:rsid w:val="00C07265"/>
    <w:rsid w:val="00C07CD8"/>
    <w:rsid w:val="00C10048"/>
    <w:rsid w:val="00C1031C"/>
    <w:rsid w:val="00C10A4C"/>
    <w:rsid w:val="00C116A7"/>
    <w:rsid w:val="00C1250F"/>
    <w:rsid w:val="00C12727"/>
    <w:rsid w:val="00C1275C"/>
    <w:rsid w:val="00C12F17"/>
    <w:rsid w:val="00C12FBB"/>
    <w:rsid w:val="00C14EE8"/>
    <w:rsid w:val="00C155C1"/>
    <w:rsid w:val="00C15C34"/>
    <w:rsid w:val="00C16365"/>
    <w:rsid w:val="00C1649E"/>
    <w:rsid w:val="00C164BF"/>
    <w:rsid w:val="00C165D9"/>
    <w:rsid w:val="00C168BB"/>
    <w:rsid w:val="00C17593"/>
    <w:rsid w:val="00C17D80"/>
    <w:rsid w:val="00C17E7A"/>
    <w:rsid w:val="00C20136"/>
    <w:rsid w:val="00C21348"/>
    <w:rsid w:val="00C21373"/>
    <w:rsid w:val="00C214FF"/>
    <w:rsid w:val="00C218C1"/>
    <w:rsid w:val="00C21C88"/>
    <w:rsid w:val="00C22093"/>
    <w:rsid w:val="00C223E4"/>
    <w:rsid w:val="00C2262C"/>
    <w:rsid w:val="00C23293"/>
    <w:rsid w:val="00C23579"/>
    <w:rsid w:val="00C235B2"/>
    <w:rsid w:val="00C23BD5"/>
    <w:rsid w:val="00C24AAD"/>
    <w:rsid w:val="00C24BAF"/>
    <w:rsid w:val="00C24DDC"/>
    <w:rsid w:val="00C24F3A"/>
    <w:rsid w:val="00C25176"/>
    <w:rsid w:val="00C252D9"/>
    <w:rsid w:val="00C255CA"/>
    <w:rsid w:val="00C261FE"/>
    <w:rsid w:val="00C26450"/>
    <w:rsid w:val="00C265FC"/>
    <w:rsid w:val="00C26B4B"/>
    <w:rsid w:val="00C276E7"/>
    <w:rsid w:val="00C27936"/>
    <w:rsid w:val="00C27BF2"/>
    <w:rsid w:val="00C27BFB"/>
    <w:rsid w:val="00C27EA5"/>
    <w:rsid w:val="00C302B9"/>
    <w:rsid w:val="00C30C30"/>
    <w:rsid w:val="00C31A5D"/>
    <w:rsid w:val="00C31A8F"/>
    <w:rsid w:val="00C327C5"/>
    <w:rsid w:val="00C329E3"/>
    <w:rsid w:val="00C32FCD"/>
    <w:rsid w:val="00C3313E"/>
    <w:rsid w:val="00C33DA2"/>
    <w:rsid w:val="00C33F63"/>
    <w:rsid w:val="00C350E4"/>
    <w:rsid w:val="00C355FE"/>
    <w:rsid w:val="00C3573D"/>
    <w:rsid w:val="00C35779"/>
    <w:rsid w:val="00C36217"/>
    <w:rsid w:val="00C362E2"/>
    <w:rsid w:val="00C3677D"/>
    <w:rsid w:val="00C3685F"/>
    <w:rsid w:val="00C36CE9"/>
    <w:rsid w:val="00C37088"/>
    <w:rsid w:val="00C370E0"/>
    <w:rsid w:val="00C37144"/>
    <w:rsid w:val="00C373FB"/>
    <w:rsid w:val="00C37FCC"/>
    <w:rsid w:val="00C4030F"/>
    <w:rsid w:val="00C407BD"/>
    <w:rsid w:val="00C40E0D"/>
    <w:rsid w:val="00C40F59"/>
    <w:rsid w:val="00C410B7"/>
    <w:rsid w:val="00C41175"/>
    <w:rsid w:val="00C41BE4"/>
    <w:rsid w:val="00C41EAF"/>
    <w:rsid w:val="00C42565"/>
    <w:rsid w:val="00C42615"/>
    <w:rsid w:val="00C426A6"/>
    <w:rsid w:val="00C43237"/>
    <w:rsid w:val="00C43EDD"/>
    <w:rsid w:val="00C442EF"/>
    <w:rsid w:val="00C44806"/>
    <w:rsid w:val="00C44A96"/>
    <w:rsid w:val="00C44B9D"/>
    <w:rsid w:val="00C45D1D"/>
    <w:rsid w:val="00C4636B"/>
    <w:rsid w:val="00C46A52"/>
    <w:rsid w:val="00C46F27"/>
    <w:rsid w:val="00C472E4"/>
    <w:rsid w:val="00C50200"/>
    <w:rsid w:val="00C50224"/>
    <w:rsid w:val="00C50960"/>
    <w:rsid w:val="00C517E5"/>
    <w:rsid w:val="00C518CF"/>
    <w:rsid w:val="00C51B0F"/>
    <w:rsid w:val="00C51C9E"/>
    <w:rsid w:val="00C52440"/>
    <w:rsid w:val="00C527AB"/>
    <w:rsid w:val="00C52B80"/>
    <w:rsid w:val="00C5350D"/>
    <w:rsid w:val="00C53E6A"/>
    <w:rsid w:val="00C540DA"/>
    <w:rsid w:val="00C5469E"/>
    <w:rsid w:val="00C54C3C"/>
    <w:rsid w:val="00C55847"/>
    <w:rsid w:val="00C55A65"/>
    <w:rsid w:val="00C55C38"/>
    <w:rsid w:val="00C55F4C"/>
    <w:rsid w:val="00C5616B"/>
    <w:rsid w:val="00C565F1"/>
    <w:rsid w:val="00C56D47"/>
    <w:rsid w:val="00C56EE0"/>
    <w:rsid w:val="00C57B47"/>
    <w:rsid w:val="00C57DD0"/>
    <w:rsid w:val="00C600D0"/>
    <w:rsid w:val="00C605EB"/>
    <w:rsid w:val="00C6073F"/>
    <w:rsid w:val="00C609B9"/>
    <w:rsid w:val="00C60FE7"/>
    <w:rsid w:val="00C620BC"/>
    <w:rsid w:val="00C62619"/>
    <w:rsid w:val="00C62BE2"/>
    <w:rsid w:val="00C6337A"/>
    <w:rsid w:val="00C63DD3"/>
    <w:rsid w:val="00C63DFC"/>
    <w:rsid w:val="00C64498"/>
    <w:rsid w:val="00C6473D"/>
    <w:rsid w:val="00C6489C"/>
    <w:rsid w:val="00C64E91"/>
    <w:rsid w:val="00C64EB2"/>
    <w:rsid w:val="00C65171"/>
    <w:rsid w:val="00C65A3A"/>
    <w:rsid w:val="00C65A4F"/>
    <w:rsid w:val="00C65FF7"/>
    <w:rsid w:val="00C66087"/>
    <w:rsid w:val="00C6632D"/>
    <w:rsid w:val="00C664BE"/>
    <w:rsid w:val="00C66ADC"/>
    <w:rsid w:val="00C66FEF"/>
    <w:rsid w:val="00C6732A"/>
    <w:rsid w:val="00C67419"/>
    <w:rsid w:val="00C67420"/>
    <w:rsid w:val="00C67DBB"/>
    <w:rsid w:val="00C67ECA"/>
    <w:rsid w:val="00C7056E"/>
    <w:rsid w:val="00C70646"/>
    <w:rsid w:val="00C707A0"/>
    <w:rsid w:val="00C70F3C"/>
    <w:rsid w:val="00C71CDC"/>
    <w:rsid w:val="00C7239A"/>
    <w:rsid w:val="00C73510"/>
    <w:rsid w:val="00C7365E"/>
    <w:rsid w:val="00C73D90"/>
    <w:rsid w:val="00C745DC"/>
    <w:rsid w:val="00C748CF"/>
    <w:rsid w:val="00C74CCC"/>
    <w:rsid w:val="00C74D72"/>
    <w:rsid w:val="00C752B0"/>
    <w:rsid w:val="00C758BB"/>
    <w:rsid w:val="00C7598E"/>
    <w:rsid w:val="00C75A75"/>
    <w:rsid w:val="00C763B3"/>
    <w:rsid w:val="00C76678"/>
    <w:rsid w:val="00C76EF5"/>
    <w:rsid w:val="00C77625"/>
    <w:rsid w:val="00C77E63"/>
    <w:rsid w:val="00C77FF1"/>
    <w:rsid w:val="00C803FD"/>
    <w:rsid w:val="00C807B5"/>
    <w:rsid w:val="00C80A48"/>
    <w:rsid w:val="00C816CE"/>
    <w:rsid w:val="00C8263C"/>
    <w:rsid w:val="00C83CA2"/>
    <w:rsid w:val="00C843CA"/>
    <w:rsid w:val="00C8482A"/>
    <w:rsid w:val="00C84843"/>
    <w:rsid w:val="00C8689B"/>
    <w:rsid w:val="00C86B6F"/>
    <w:rsid w:val="00C87097"/>
    <w:rsid w:val="00C870BB"/>
    <w:rsid w:val="00C873F3"/>
    <w:rsid w:val="00C87539"/>
    <w:rsid w:val="00C87900"/>
    <w:rsid w:val="00C87EAC"/>
    <w:rsid w:val="00C908A7"/>
    <w:rsid w:val="00C90B38"/>
    <w:rsid w:val="00C90EA9"/>
    <w:rsid w:val="00C912B5"/>
    <w:rsid w:val="00C9152B"/>
    <w:rsid w:val="00C926B6"/>
    <w:rsid w:val="00C9284A"/>
    <w:rsid w:val="00C92C32"/>
    <w:rsid w:val="00C93048"/>
    <w:rsid w:val="00C931A4"/>
    <w:rsid w:val="00C93455"/>
    <w:rsid w:val="00C93ADA"/>
    <w:rsid w:val="00C93BB6"/>
    <w:rsid w:val="00C943A5"/>
    <w:rsid w:val="00C94763"/>
    <w:rsid w:val="00C948C5"/>
    <w:rsid w:val="00C948E7"/>
    <w:rsid w:val="00C94CEA"/>
    <w:rsid w:val="00C952D8"/>
    <w:rsid w:val="00C95A72"/>
    <w:rsid w:val="00C96EE9"/>
    <w:rsid w:val="00C97617"/>
    <w:rsid w:val="00C978A5"/>
    <w:rsid w:val="00C978F2"/>
    <w:rsid w:val="00CA0232"/>
    <w:rsid w:val="00CA0B2D"/>
    <w:rsid w:val="00CA0BA5"/>
    <w:rsid w:val="00CA1005"/>
    <w:rsid w:val="00CA198F"/>
    <w:rsid w:val="00CA1E12"/>
    <w:rsid w:val="00CA2118"/>
    <w:rsid w:val="00CA2484"/>
    <w:rsid w:val="00CA24D4"/>
    <w:rsid w:val="00CA2E92"/>
    <w:rsid w:val="00CA34AB"/>
    <w:rsid w:val="00CA4443"/>
    <w:rsid w:val="00CA4496"/>
    <w:rsid w:val="00CA497F"/>
    <w:rsid w:val="00CA4CFA"/>
    <w:rsid w:val="00CA50D6"/>
    <w:rsid w:val="00CA55C4"/>
    <w:rsid w:val="00CA613B"/>
    <w:rsid w:val="00CA6434"/>
    <w:rsid w:val="00CA6479"/>
    <w:rsid w:val="00CA656C"/>
    <w:rsid w:val="00CA66F4"/>
    <w:rsid w:val="00CA6C0B"/>
    <w:rsid w:val="00CA707B"/>
    <w:rsid w:val="00CA70DA"/>
    <w:rsid w:val="00CA7308"/>
    <w:rsid w:val="00CA7390"/>
    <w:rsid w:val="00CB0365"/>
    <w:rsid w:val="00CB1127"/>
    <w:rsid w:val="00CB1546"/>
    <w:rsid w:val="00CB18C9"/>
    <w:rsid w:val="00CB1B3B"/>
    <w:rsid w:val="00CB1F0B"/>
    <w:rsid w:val="00CB248E"/>
    <w:rsid w:val="00CB3190"/>
    <w:rsid w:val="00CB416D"/>
    <w:rsid w:val="00CB43B9"/>
    <w:rsid w:val="00CB445E"/>
    <w:rsid w:val="00CB50B1"/>
    <w:rsid w:val="00CB52BF"/>
    <w:rsid w:val="00CB535E"/>
    <w:rsid w:val="00CB5542"/>
    <w:rsid w:val="00CB578D"/>
    <w:rsid w:val="00CB57B1"/>
    <w:rsid w:val="00CB5D6E"/>
    <w:rsid w:val="00CB7F26"/>
    <w:rsid w:val="00CC03E2"/>
    <w:rsid w:val="00CC03F0"/>
    <w:rsid w:val="00CC0815"/>
    <w:rsid w:val="00CC08E3"/>
    <w:rsid w:val="00CC0E57"/>
    <w:rsid w:val="00CC110A"/>
    <w:rsid w:val="00CC1287"/>
    <w:rsid w:val="00CC180D"/>
    <w:rsid w:val="00CC193E"/>
    <w:rsid w:val="00CC1DF7"/>
    <w:rsid w:val="00CC20D8"/>
    <w:rsid w:val="00CC23F8"/>
    <w:rsid w:val="00CC269E"/>
    <w:rsid w:val="00CC2E3A"/>
    <w:rsid w:val="00CC2F4C"/>
    <w:rsid w:val="00CC3444"/>
    <w:rsid w:val="00CC392E"/>
    <w:rsid w:val="00CC3AA1"/>
    <w:rsid w:val="00CC3EE1"/>
    <w:rsid w:val="00CC3F82"/>
    <w:rsid w:val="00CC4B79"/>
    <w:rsid w:val="00CC5437"/>
    <w:rsid w:val="00CC6026"/>
    <w:rsid w:val="00CC6064"/>
    <w:rsid w:val="00CC629F"/>
    <w:rsid w:val="00CC65AF"/>
    <w:rsid w:val="00CC65DA"/>
    <w:rsid w:val="00CC6687"/>
    <w:rsid w:val="00CC677B"/>
    <w:rsid w:val="00CC6DA8"/>
    <w:rsid w:val="00CC6EAE"/>
    <w:rsid w:val="00CC7091"/>
    <w:rsid w:val="00CC7608"/>
    <w:rsid w:val="00CC7E31"/>
    <w:rsid w:val="00CD0161"/>
    <w:rsid w:val="00CD10E6"/>
    <w:rsid w:val="00CD1B13"/>
    <w:rsid w:val="00CD1D6F"/>
    <w:rsid w:val="00CD1F08"/>
    <w:rsid w:val="00CD2E97"/>
    <w:rsid w:val="00CD35D7"/>
    <w:rsid w:val="00CD46C2"/>
    <w:rsid w:val="00CD4A1E"/>
    <w:rsid w:val="00CD4F08"/>
    <w:rsid w:val="00CD5289"/>
    <w:rsid w:val="00CD5881"/>
    <w:rsid w:val="00CD5D98"/>
    <w:rsid w:val="00CD5E29"/>
    <w:rsid w:val="00CD641E"/>
    <w:rsid w:val="00CD68A1"/>
    <w:rsid w:val="00CD6B46"/>
    <w:rsid w:val="00CD7CDD"/>
    <w:rsid w:val="00CD7EA1"/>
    <w:rsid w:val="00CE008D"/>
    <w:rsid w:val="00CE101E"/>
    <w:rsid w:val="00CE10ED"/>
    <w:rsid w:val="00CE168B"/>
    <w:rsid w:val="00CE1699"/>
    <w:rsid w:val="00CE16F6"/>
    <w:rsid w:val="00CE20AF"/>
    <w:rsid w:val="00CE21F3"/>
    <w:rsid w:val="00CE22D4"/>
    <w:rsid w:val="00CE3464"/>
    <w:rsid w:val="00CE3C05"/>
    <w:rsid w:val="00CE3F92"/>
    <w:rsid w:val="00CE4589"/>
    <w:rsid w:val="00CE4A5A"/>
    <w:rsid w:val="00CE5446"/>
    <w:rsid w:val="00CE5948"/>
    <w:rsid w:val="00CE5AD8"/>
    <w:rsid w:val="00CE5F28"/>
    <w:rsid w:val="00CE6D06"/>
    <w:rsid w:val="00CE6EF7"/>
    <w:rsid w:val="00CE6FFA"/>
    <w:rsid w:val="00CE72BE"/>
    <w:rsid w:val="00CE73E0"/>
    <w:rsid w:val="00CE743D"/>
    <w:rsid w:val="00CE7594"/>
    <w:rsid w:val="00CE7892"/>
    <w:rsid w:val="00CE7A94"/>
    <w:rsid w:val="00CF0F98"/>
    <w:rsid w:val="00CF10E7"/>
    <w:rsid w:val="00CF17DF"/>
    <w:rsid w:val="00CF1862"/>
    <w:rsid w:val="00CF19C0"/>
    <w:rsid w:val="00CF1CB2"/>
    <w:rsid w:val="00CF2360"/>
    <w:rsid w:val="00CF2526"/>
    <w:rsid w:val="00CF300C"/>
    <w:rsid w:val="00CF32D0"/>
    <w:rsid w:val="00CF33FF"/>
    <w:rsid w:val="00CF44FC"/>
    <w:rsid w:val="00CF4671"/>
    <w:rsid w:val="00CF470A"/>
    <w:rsid w:val="00CF4949"/>
    <w:rsid w:val="00CF4ABE"/>
    <w:rsid w:val="00CF4DB3"/>
    <w:rsid w:val="00CF4F4B"/>
    <w:rsid w:val="00CF5192"/>
    <w:rsid w:val="00CF56BC"/>
    <w:rsid w:val="00CF5BD6"/>
    <w:rsid w:val="00CF7208"/>
    <w:rsid w:val="00CF7B12"/>
    <w:rsid w:val="00D00085"/>
    <w:rsid w:val="00D0010B"/>
    <w:rsid w:val="00D0068B"/>
    <w:rsid w:val="00D00B35"/>
    <w:rsid w:val="00D00E4F"/>
    <w:rsid w:val="00D0149F"/>
    <w:rsid w:val="00D02B24"/>
    <w:rsid w:val="00D032D6"/>
    <w:rsid w:val="00D038A2"/>
    <w:rsid w:val="00D03A1D"/>
    <w:rsid w:val="00D03BAF"/>
    <w:rsid w:val="00D04062"/>
    <w:rsid w:val="00D04168"/>
    <w:rsid w:val="00D04AA7"/>
    <w:rsid w:val="00D04F70"/>
    <w:rsid w:val="00D05485"/>
    <w:rsid w:val="00D059C9"/>
    <w:rsid w:val="00D05BCC"/>
    <w:rsid w:val="00D05C38"/>
    <w:rsid w:val="00D05F98"/>
    <w:rsid w:val="00D060FA"/>
    <w:rsid w:val="00D065FD"/>
    <w:rsid w:val="00D066D8"/>
    <w:rsid w:val="00D06811"/>
    <w:rsid w:val="00D06AF1"/>
    <w:rsid w:val="00D072EB"/>
    <w:rsid w:val="00D07766"/>
    <w:rsid w:val="00D077BC"/>
    <w:rsid w:val="00D07CD6"/>
    <w:rsid w:val="00D100E2"/>
    <w:rsid w:val="00D1016D"/>
    <w:rsid w:val="00D11A50"/>
    <w:rsid w:val="00D11CC5"/>
    <w:rsid w:val="00D123DC"/>
    <w:rsid w:val="00D12CFF"/>
    <w:rsid w:val="00D13346"/>
    <w:rsid w:val="00D13BE0"/>
    <w:rsid w:val="00D14288"/>
    <w:rsid w:val="00D14797"/>
    <w:rsid w:val="00D1486E"/>
    <w:rsid w:val="00D14FEB"/>
    <w:rsid w:val="00D159F8"/>
    <w:rsid w:val="00D16745"/>
    <w:rsid w:val="00D17CA7"/>
    <w:rsid w:val="00D20123"/>
    <w:rsid w:val="00D20538"/>
    <w:rsid w:val="00D20898"/>
    <w:rsid w:val="00D20E4F"/>
    <w:rsid w:val="00D20FC1"/>
    <w:rsid w:val="00D21A2E"/>
    <w:rsid w:val="00D22633"/>
    <w:rsid w:val="00D22CCB"/>
    <w:rsid w:val="00D230AE"/>
    <w:rsid w:val="00D232A1"/>
    <w:rsid w:val="00D233BA"/>
    <w:rsid w:val="00D2360E"/>
    <w:rsid w:val="00D23BBB"/>
    <w:rsid w:val="00D2406C"/>
    <w:rsid w:val="00D248D7"/>
    <w:rsid w:val="00D24C5D"/>
    <w:rsid w:val="00D24D76"/>
    <w:rsid w:val="00D25D8C"/>
    <w:rsid w:val="00D25E10"/>
    <w:rsid w:val="00D2607F"/>
    <w:rsid w:val="00D26A3A"/>
    <w:rsid w:val="00D26BE7"/>
    <w:rsid w:val="00D26DDF"/>
    <w:rsid w:val="00D26F2F"/>
    <w:rsid w:val="00D271CF"/>
    <w:rsid w:val="00D2728E"/>
    <w:rsid w:val="00D274EA"/>
    <w:rsid w:val="00D27BDF"/>
    <w:rsid w:val="00D27DCA"/>
    <w:rsid w:val="00D30CF3"/>
    <w:rsid w:val="00D314B4"/>
    <w:rsid w:val="00D31DD0"/>
    <w:rsid w:val="00D324D5"/>
    <w:rsid w:val="00D3262F"/>
    <w:rsid w:val="00D3269F"/>
    <w:rsid w:val="00D3297F"/>
    <w:rsid w:val="00D33085"/>
    <w:rsid w:val="00D331BE"/>
    <w:rsid w:val="00D3355A"/>
    <w:rsid w:val="00D33606"/>
    <w:rsid w:val="00D33692"/>
    <w:rsid w:val="00D34202"/>
    <w:rsid w:val="00D34254"/>
    <w:rsid w:val="00D3437B"/>
    <w:rsid w:val="00D34758"/>
    <w:rsid w:val="00D35103"/>
    <w:rsid w:val="00D35143"/>
    <w:rsid w:val="00D36997"/>
    <w:rsid w:val="00D36A28"/>
    <w:rsid w:val="00D3747E"/>
    <w:rsid w:val="00D376DA"/>
    <w:rsid w:val="00D4036C"/>
    <w:rsid w:val="00D406B5"/>
    <w:rsid w:val="00D406C2"/>
    <w:rsid w:val="00D407A4"/>
    <w:rsid w:val="00D41514"/>
    <w:rsid w:val="00D418C8"/>
    <w:rsid w:val="00D41CA6"/>
    <w:rsid w:val="00D4214C"/>
    <w:rsid w:val="00D42945"/>
    <w:rsid w:val="00D43370"/>
    <w:rsid w:val="00D4406F"/>
    <w:rsid w:val="00D442E1"/>
    <w:rsid w:val="00D444B0"/>
    <w:rsid w:val="00D444EB"/>
    <w:rsid w:val="00D44FDF"/>
    <w:rsid w:val="00D45997"/>
    <w:rsid w:val="00D45EF8"/>
    <w:rsid w:val="00D464A2"/>
    <w:rsid w:val="00D46502"/>
    <w:rsid w:val="00D468FE"/>
    <w:rsid w:val="00D46AC0"/>
    <w:rsid w:val="00D4741B"/>
    <w:rsid w:val="00D47440"/>
    <w:rsid w:val="00D47C5E"/>
    <w:rsid w:val="00D5031B"/>
    <w:rsid w:val="00D50E2F"/>
    <w:rsid w:val="00D51056"/>
    <w:rsid w:val="00D52357"/>
    <w:rsid w:val="00D5257B"/>
    <w:rsid w:val="00D52709"/>
    <w:rsid w:val="00D531D6"/>
    <w:rsid w:val="00D532AB"/>
    <w:rsid w:val="00D5334A"/>
    <w:rsid w:val="00D53BCF"/>
    <w:rsid w:val="00D54664"/>
    <w:rsid w:val="00D54B1E"/>
    <w:rsid w:val="00D54BA8"/>
    <w:rsid w:val="00D54EAD"/>
    <w:rsid w:val="00D55D5E"/>
    <w:rsid w:val="00D562AA"/>
    <w:rsid w:val="00D564A2"/>
    <w:rsid w:val="00D56748"/>
    <w:rsid w:val="00D568B5"/>
    <w:rsid w:val="00D572D0"/>
    <w:rsid w:val="00D5758F"/>
    <w:rsid w:val="00D6024C"/>
    <w:rsid w:val="00D604FD"/>
    <w:rsid w:val="00D60577"/>
    <w:rsid w:val="00D60884"/>
    <w:rsid w:val="00D6094B"/>
    <w:rsid w:val="00D609EB"/>
    <w:rsid w:val="00D61437"/>
    <w:rsid w:val="00D62A32"/>
    <w:rsid w:val="00D62AAF"/>
    <w:rsid w:val="00D62D97"/>
    <w:rsid w:val="00D6309F"/>
    <w:rsid w:val="00D64807"/>
    <w:rsid w:val="00D65F13"/>
    <w:rsid w:val="00D6608B"/>
    <w:rsid w:val="00D66FEF"/>
    <w:rsid w:val="00D67233"/>
    <w:rsid w:val="00D675B0"/>
    <w:rsid w:val="00D67623"/>
    <w:rsid w:val="00D6771D"/>
    <w:rsid w:val="00D678D8"/>
    <w:rsid w:val="00D70591"/>
    <w:rsid w:val="00D7066A"/>
    <w:rsid w:val="00D70B3F"/>
    <w:rsid w:val="00D71480"/>
    <w:rsid w:val="00D719E2"/>
    <w:rsid w:val="00D726AB"/>
    <w:rsid w:val="00D72721"/>
    <w:rsid w:val="00D72E05"/>
    <w:rsid w:val="00D73641"/>
    <w:rsid w:val="00D73EE6"/>
    <w:rsid w:val="00D74231"/>
    <w:rsid w:val="00D74515"/>
    <w:rsid w:val="00D747A7"/>
    <w:rsid w:val="00D748F3"/>
    <w:rsid w:val="00D7493D"/>
    <w:rsid w:val="00D74959"/>
    <w:rsid w:val="00D74C9B"/>
    <w:rsid w:val="00D752BE"/>
    <w:rsid w:val="00D75345"/>
    <w:rsid w:val="00D75641"/>
    <w:rsid w:val="00D757E2"/>
    <w:rsid w:val="00D75C2F"/>
    <w:rsid w:val="00D75DB1"/>
    <w:rsid w:val="00D75E6C"/>
    <w:rsid w:val="00D76012"/>
    <w:rsid w:val="00D769D1"/>
    <w:rsid w:val="00D76E1D"/>
    <w:rsid w:val="00D77208"/>
    <w:rsid w:val="00D773A9"/>
    <w:rsid w:val="00D773C1"/>
    <w:rsid w:val="00D77A06"/>
    <w:rsid w:val="00D77C3A"/>
    <w:rsid w:val="00D8058E"/>
    <w:rsid w:val="00D80E42"/>
    <w:rsid w:val="00D8136A"/>
    <w:rsid w:val="00D81D14"/>
    <w:rsid w:val="00D81FFD"/>
    <w:rsid w:val="00D82027"/>
    <w:rsid w:val="00D827D6"/>
    <w:rsid w:val="00D82D5F"/>
    <w:rsid w:val="00D82D6A"/>
    <w:rsid w:val="00D8332F"/>
    <w:rsid w:val="00D83874"/>
    <w:rsid w:val="00D83DFE"/>
    <w:rsid w:val="00D8480C"/>
    <w:rsid w:val="00D857E3"/>
    <w:rsid w:val="00D85DEC"/>
    <w:rsid w:val="00D85FA3"/>
    <w:rsid w:val="00D864C5"/>
    <w:rsid w:val="00D8657F"/>
    <w:rsid w:val="00D866C1"/>
    <w:rsid w:val="00D86B2D"/>
    <w:rsid w:val="00D86EFE"/>
    <w:rsid w:val="00D87A83"/>
    <w:rsid w:val="00D87C01"/>
    <w:rsid w:val="00D87D82"/>
    <w:rsid w:val="00D87E52"/>
    <w:rsid w:val="00D87FCB"/>
    <w:rsid w:val="00D9090B"/>
    <w:rsid w:val="00D90B04"/>
    <w:rsid w:val="00D91216"/>
    <w:rsid w:val="00D91AE4"/>
    <w:rsid w:val="00D9231B"/>
    <w:rsid w:val="00D925CF"/>
    <w:rsid w:val="00D92A32"/>
    <w:rsid w:val="00D9318A"/>
    <w:rsid w:val="00D932B1"/>
    <w:rsid w:val="00D93D16"/>
    <w:rsid w:val="00D93DB0"/>
    <w:rsid w:val="00D93FD7"/>
    <w:rsid w:val="00D940FA"/>
    <w:rsid w:val="00D94351"/>
    <w:rsid w:val="00D945CA"/>
    <w:rsid w:val="00D94732"/>
    <w:rsid w:val="00D94FEB"/>
    <w:rsid w:val="00D9585E"/>
    <w:rsid w:val="00D95A89"/>
    <w:rsid w:val="00D95DA0"/>
    <w:rsid w:val="00D95E97"/>
    <w:rsid w:val="00D95F7E"/>
    <w:rsid w:val="00D97B5B"/>
    <w:rsid w:val="00D97CB3"/>
    <w:rsid w:val="00D97CFF"/>
    <w:rsid w:val="00DA0424"/>
    <w:rsid w:val="00DA066B"/>
    <w:rsid w:val="00DA1BBF"/>
    <w:rsid w:val="00DA2BA7"/>
    <w:rsid w:val="00DA2EBC"/>
    <w:rsid w:val="00DA36B6"/>
    <w:rsid w:val="00DA3E73"/>
    <w:rsid w:val="00DA4298"/>
    <w:rsid w:val="00DA5334"/>
    <w:rsid w:val="00DA5CFE"/>
    <w:rsid w:val="00DA5DF1"/>
    <w:rsid w:val="00DA6006"/>
    <w:rsid w:val="00DA62D3"/>
    <w:rsid w:val="00DA6371"/>
    <w:rsid w:val="00DA63A5"/>
    <w:rsid w:val="00DA6614"/>
    <w:rsid w:val="00DA679B"/>
    <w:rsid w:val="00DA6C44"/>
    <w:rsid w:val="00DA6D61"/>
    <w:rsid w:val="00DA6EAF"/>
    <w:rsid w:val="00DA7133"/>
    <w:rsid w:val="00DA77D6"/>
    <w:rsid w:val="00DA790F"/>
    <w:rsid w:val="00DA7D07"/>
    <w:rsid w:val="00DB0091"/>
    <w:rsid w:val="00DB047E"/>
    <w:rsid w:val="00DB0A2E"/>
    <w:rsid w:val="00DB0F36"/>
    <w:rsid w:val="00DB4713"/>
    <w:rsid w:val="00DB5741"/>
    <w:rsid w:val="00DB650C"/>
    <w:rsid w:val="00DB7DFA"/>
    <w:rsid w:val="00DC02CD"/>
    <w:rsid w:val="00DC03E0"/>
    <w:rsid w:val="00DC191D"/>
    <w:rsid w:val="00DC1EA4"/>
    <w:rsid w:val="00DC1EBD"/>
    <w:rsid w:val="00DC25CC"/>
    <w:rsid w:val="00DC2DC8"/>
    <w:rsid w:val="00DC3176"/>
    <w:rsid w:val="00DC3648"/>
    <w:rsid w:val="00DC3CD4"/>
    <w:rsid w:val="00DC3F7D"/>
    <w:rsid w:val="00DC4A10"/>
    <w:rsid w:val="00DC4B6B"/>
    <w:rsid w:val="00DC574A"/>
    <w:rsid w:val="00DC579E"/>
    <w:rsid w:val="00DC5831"/>
    <w:rsid w:val="00DC61E2"/>
    <w:rsid w:val="00DC6779"/>
    <w:rsid w:val="00DC68AF"/>
    <w:rsid w:val="00DC6D22"/>
    <w:rsid w:val="00DC6EBD"/>
    <w:rsid w:val="00DC7ABC"/>
    <w:rsid w:val="00DD045A"/>
    <w:rsid w:val="00DD0797"/>
    <w:rsid w:val="00DD084E"/>
    <w:rsid w:val="00DD0C11"/>
    <w:rsid w:val="00DD0E43"/>
    <w:rsid w:val="00DD0F7D"/>
    <w:rsid w:val="00DD1D8B"/>
    <w:rsid w:val="00DD1E48"/>
    <w:rsid w:val="00DD2082"/>
    <w:rsid w:val="00DD29C6"/>
    <w:rsid w:val="00DD2BE1"/>
    <w:rsid w:val="00DD32F4"/>
    <w:rsid w:val="00DD3B43"/>
    <w:rsid w:val="00DD3C62"/>
    <w:rsid w:val="00DD4384"/>
    <w:rsid w:val="00DD4984"/>
    <w:rsid w:val="00DD4BD7"/>
    <w:rsid w:val="00DD57E5"/>
    <w:rsid w:val="00DD627E"/>
    <w:rsid w:val="00DD63DB"/>
    <w:rsid w:val="00DD6B3C"/>
    <w:rsid w:val="00DD6BF6"/>
    <w:rsid w:val="00DD6D88"/>
    <w:rsid w:val="00DD6D93"/>
    <w:rsid w:val="00DD6F52"/>
    <w:rsid w:val="00DD72C4"/>
    <w:rsid w:val="00DD789E"/>
    <w:rsid w:val="00DE0C66"/>
    <w:rsid w:val="00DE10D7"/>
    <w:rsid w:val="00DE120A"/>
    <w:rsid w:val="00DE13ED"/>
    <w:rsid w:val="00DE1A68"/>
    <w:rsid w:val="00DE20DF"/>
    <w:rsid w:val="00DE25FE"/>
    <w:rsid w:val="00DE2C9D"/>
    <w:rsid w:val="00DE3021"/>
    <w:rsid w:val="00DE3213"/>
    <w:rsid w:val="00DE3272"/>
    <w:rsid w:val="00DE3369"/>
    <w:rsid w:val="00DE3652"/>
    <w:rsid w:val="00DE3D36"/>
    <w:rsid w:val="00DE4044"/>
    <w:rsid w:val="00DE44AE"/>
    <w:rsid w:val="00DE4672"/>
    <w:rsid w:val="00DE4761"/>
    <w:rsid w:val="00DE4BE0"/>
    <w:rsid w:val="00DE54F5"/>
    <w:rsid w:val="00DE5C23"/>
    <w:rsid w:val="00DE612A"/>
    <w:rsid w:val="00DE62CB"/>
    <w:rsid w:val="00DE6434"/>
    <w:rsid w:val="00DE6F6F"/>
    <w:rsid w:val="00DE7730"/>
    <w:rsid w:val="00DF03CE"/>
    <w:rsid w:val="00DF07F2"/>
    <w:rsid w:val="00DF0892"/>
    <w:rsid w:val="00DF1667"/>
    <w:rsid w:val="00DF19E1"/>
    <w:rsid w:val="00DF1B7F"/>
    <w:rsid w:val="00DF35A0"/>
    <w:rsid w:val="00DF3B92"/>
    <w:rsid w:val="00DF3FD4"/>
    <w:rsid w:val="00DF4D30"/>
    <w:rsid w:val="00DF4FE8"/>
    <w:rsid w:val="00DF5095"/>
    <w:rsid w:val="00DF51C6"/>
    <w:rsid w:val="00DF5590"/>
    <w:rsid w:val="00DF578D"/>
    <w:rsid w:val="00DF5AFA"/>
    <w:rsid w:val="00DF62F4"/>
    <w:rsid w:val="00DF63E7"/>
    <w:rsid w:val="00DF6C1D"/>
    <w:rsid w:val="00DF7463"/>
    <w:rsid w:val="00DF757A"/>
    <w:rsid w:val="00DF75F3"/>
    <w:rsid w:val="00E001C0"/>
    <w:rsid w:val="00E00261"/>
    <w:rsid w:val="00E002E0"/>
    <w:rsid w:val="00E00301"/>
    <w:rsid w:val="00E00379"/>
    <w:rsid w:val="00E00398"/>
    <w:rsid w:val="00E0039D"/>
    <w:rsid w:val="00E01364"/>
    <w:rsid w:val="00E01BB9"/>
    <w:rsid w:val="00E01E63"/>
    <w:rsid w:val="00E01FCA"/>
    <w:rsid w:val="00E021F2"/>
    <w:rsid w:val="00E0292A"/>
    <w:rsid w:val="00E031B0"/>
    <w:rsid w:val="00E04D4C"/>
    <w:rsid w:val="00E04D88"/>
    <w:rsid w:val="00E04EE1"/>
    <w:rsid w:val="00E05088"/>
    <w:rsid w:val="00E053B8"/>
    <w:rsid w:val="00E0569B"/>
    <w:rsid w:val="00E059E6"/>
    <w:rsid w:val="00E05C0F"/>
    <w:rsid w:val="00E06A32"/>
    <w:rsid w:val="00E06C44"/>
    <w:rsid w:val="00E07360"/>
    <w:rsid w:val="00E10033"/>
    <w:rsid w:val="00E10B72"/>
    <w:rsid w:val="00E10C42"/>
    <w:rsid w:val="00E11493"/>
    <w:rsid w:val="00E114FC"/>
    <w:rsid w:val="00E11E55"/>
    <w:rsid w:val="00E12514"/>
    <w:rsid w:val="00E128DF"/>
    <w:rsid w:val="00E131BF"/>
    <w:rsid w:val="00E13A18"/>
    <w:rsid w:val="00E13B4A"/>
    <w:rsid w:val="00E15728"/>
    <w:rsid w:val="00E16653"/>
    <w:rsid w:val="00E169FB"/>
    <w:rsid w:val="00E16A28"/>
    <w:rsid w:val="00E17362"/>
    <w:rsid w:val="00E1775F"/>
    <w:rsid w:val="00E177C6"/>
    <w:rsid w:val="00E17A64"/>
    <w:rsid w:val="00E17BF7"/>
    <w:rsid w:val="00E20250"/>
    <w:rsid w:val="00E20593"/>
    <w:rsid w:val="00E20DD5"/>
    <w:rsid w:val="00E21114"/>
    <w:rsid w:val="00E21401"/>
    <w:rsid w:val="00E215E5"/>
    <w:rsid w:val="00E216C1"/>
    <w:rsid w:val="00E21A21"/>
    <w:rsid w:val="00E21A6C"/>
    <w:rsid w:val="00E21B04"/>
    <w:rsid w:val="00E21E6C"/>
    <w:rsid w:val="00E22917"/>
    <w:rsid w:val="00E22D7A"/>
    <w:rsid w:val="00E23453"/>
    <w:rsid w:val="00E23871"/>
    <w:rsid w:val="00E23E28"/>
    <w:rsid w:val="00E248EF"/>
    <w:rsid w:val="00E24A03"/>
    <w:rsid w:val="00E25191"/>
    <w:rsid w:val="00E251E9"/>
    <w:rsid w:val="00E25CE1"/>
    <w:rsid w:val="00E25ED8"/>
    <w:rsid w:val="00E26074"/>
    <w:rsid w:val="00E26365"/>
    <w:rsid w:val="00E26E7C"/>
    <w:rsid w:val="00E27914"/>
    <w:rsid w:val="00E27B3F"/>
    <w:rsid w:val="00E27EB3"/>
    <w:rsid w:val="00E30A38"/>
    <w:rsid w:val="00E30F3A"/>
    <w:rsid w:val="00E32475"/>
    <w:rsid w:val="00E32A5F"/>
    <w:rsid w:val="00E33552"/>
    <w:rsid w:val="00E33665"/>
    <w:rsid w:val="00E33F96"/>
    <w:rsid w:val="00E33FE8"/>
    <w:rsid w:val="00E34921"/>
    <w:rsid w:val="00E349EE"/>
    <w:rsid w:val="00E34FF6"/>
    <w:rsid w:val="00E35976"/>
    <w:rsid w:val="00E35AD5"/>
    <w:rsid w:val="00E37195"/>
    <w:rsid w:val="00E373F0"/>
    <w:rsid w:val="00E375F8"/>
    <w:rsid w:val="00E376B6"/>
    <w:rsid w:val="00E37C3D"/>
    <w:rsid w:val="00E37E1B"/>
    <w:rsid w:val="00E4052B"/>
    <w:rsid w:val="00E4066C"/>
    <w:rsid w:val="00E415F6"/>
    <w:rsid w:val="00E41CFB"/>
    <w:rsid w:val="00E41F57"/>
    <w:rsid w:val="00E422C1"/>
    <w:rsid w:val="00E4277C"/>
    <w:rsid w:val="00E4284C"/>
    <w:rsid w:val="00E42BA7"/>
    <w:rsid w:val="00E435E1"/>
    <w:rsid w:val="00E43CC7"/>
    <w:rsid w:val="00E44330"/>
    <w:rsid w:val="00E44F8F"/>
    <w:rsid w:val="00E45147"/>
    <w:rsid w:val="00E460C6"/>
    <w:rsid w:val="00E46822"/>
    <w:rsid w:val="00E46BF5"/>
    <w:rsid w:val="00E50828"/>
    <w:rsid w:val="00E50C13"/>
    <w:rsid w:val="00E50F71"/>
    <w:rsid w:val="00E515A9"/>
    <w:rsid w:val="00E51C5E"/>
    <w:rsid w:val="00E52EBD"/>
    <w:rsid w:val="00E54580"/>
    <w:rsid w:val="00E549BF"/>
    <w:rsid w:val="00E55242"/>
    <w:rsid w:val="00E5547D"/>
    <w:rsid w:val="00E55586"/>
    <w:rsid w:val="00E5575D"/>
    <w:rsid w:val="00E55B4D"/>
    <w:rsid w:val="00E5630A"/>
    <w:rsid w:val="00E56458"/>
    <w:rsid w:val="00E56563"/>
    <w:rsid w:val="00E5659E"/>
    <w:rsid w:val="00E572B3"/>
    <w:rsid w:val="00E57974"/>
    <w:rsid w:val="00E6028F"/>
    <w:rsid w:val="00E60ABC"/>
    <w:rsid w:val="00E61524"/>
    <w:rsid w:val="00E61D7A"/>
    <w:rsid w:val="00E63062"/>
    <w:rsid w:val="00E6329F"/>
    <w:rsid w:val="00E63501"/>
    <w:rsid w:val="00E63A05"/>
    <w:rsid w:val="00E63DF3"/>
    <w:rsid w:val="00E63EB8"/>
    <w:rsid w:val="00E64947"/>
    <w:rsid w:val="00E6609E"/>
    <w:rsid w:val="00E66576"/>
    <w:rsid w:val="00E66690"/>
    <w:rsid w:val="00E66B4C"/>
    <w:rsid w:val="00E66B7B"/>
    <w:rsid w:val="00E66C69"/>
    <w:rsid w:val="00E673AF"/>
    <w:rsid w:val="00E67A8A"/>
    <w:rsid w:val="00E67B00"/>
    <w:rsid w:val="00E67C08"/>
    <w:rsid w:val="00E7085B"/>
    <w:rsid w:val="00E70940"/>
    <w:rsid w:val="00E70C64"/>
    <w:rsid w:val="00E71533"/>
    <w:rsid w:val="00E717EB"/>
    <w:rsid w:val="00E718D0"/>
    <w:rsid w:val="00E72877"/>
    <w:rsid w:val="00E728FA"/>
    <w:rsid w:val="00E72F48"/>
    <w:rsid w:val="00E72F69"/>
    <w:rsid w:val="00E73238"/>
    <w:rsid w:val="00E73B37"/>
    <w:rsid w:val="00E7409B"/>
    <w:rsid w:val="00E74948"/>
    <w:rsid w:val="00E74A33"/>
    <w:rsid w:val="00E74C12"/>
    <w:rsid w:val="00E74EE0"/>
    <w:rsid w:val="00E752AC"/>
    <w:rsid w:val="00E7565B"/>
    <w:rsid w:val="00E76075"/>
    <w:rsid w:val="00E80BC1"/>
    <w:rsid w:val="00E80D2D"/>
    <w:rsid w:val="00E81135"/>
    <w:rsid w:val="00E81465"/>
    <w:rsid w:val="00E814AA"/>
    <w:rsid w:val="00E81569"/>
    <w:rsid w:val="00E8185E"/>
    <w:rsid w:val="00E81B23"/>
    <w:rsid w:val="00E81B97"/>
    <w:rsid w:val="00E81EA5"/>
    <w:rsid w:val="00E81EBA"/>
    <w:rsid w:val="00E8227D"/>
    <w:rsid w:val="00E82519"/>
    <w:rsid w:val="00E826E5"/>
    <w:rsid w:val="00E82A62"/>
    <w:rsid w:val="00E82C79"/>
    <w:rsid w:val="00E82F55"/>
    <w:rsid w:val="00E82FEC"/>
    <w:rsid w:val="00E835E7"/>
    <w:rsid w:val="00E835F3"/>
    <w:rsid w:val="00E8367B"/>
    <w:rsid w:val="00E85147"/>
    <w:rsid w:val="00E85778"/>
    <w:rsid w:val="00E858F7"/>
    <w:rsid w:val="00E86429"/>
    <w:rsid w:val="00E864F2"/>
    <w:rsid w:val="00E865BC"/>
    <w:rsid w:val="00E87ADA"/>
    <w:rsid w:val="00E87B81"/>
    <w:rsid w:val="00E901B7"/>
    <w:rsid w:val="00E904D7"/>
    <w:rsid w:val="00E90562"/>
    <w:rsid w:val="00E90CFA"/>
    <w:rsid w:val="00E90E74"/>
    <w:rsid w:val="00E9144E"/>
    <w:rsid w:val="00E9174C"/>
    <w:rsid w:val="00E91D3B"/>
    <w:rsid w:val="00E91E2C"/>
    <w:rsid w:val="00E920F7"/>
    <w:rsid w:val="00E9280A"/>
    <w:rsid w:val="00E92C4C"/>
    <w:rsid w:val="00E930EC"/>
    <w:rsid w:val="00E9324C"/>
    <w:rsid w:val="00E93323"/>
    <w:rsid w:val="00E93467"/>
    <w:rsid w:val="00E95161"/>
    <w:rsid w:val="00E95286"/>
    <w:rsid w:val="00E953C3"/>
    <w:rsid w:val="00E95644"/>
    <w:rsid w:val="00E95A31"/>
    <w:rsid w:val="00E95A34"/>
    <w:rsid w:val="00E97A17"/>
    <w:rsid w:val="00E97C77"/>
    <w:rsid w:val="00E97E83"/>
    <w:rsid w:val="00EA0403"/>
    <w:rsid w:val="00EA0D5E"/>
    <w:rsid w:val="00EA1746"/>
    <w:rsid w:val="00EA24B2"/>
    <w:rsid w:val="00EA299C"/>
    <w:rsid w:val="00EA2ADA"/>
    <w:rsid w:val="00EA2B6B"/>
    <w:rsid w:val="00EA2E32"/>
    <w:rsid w:val="00EA33DE"/>
    <w:rsid w:val="00EA35CF"/>
    <w:rsid w:val="00EA3BDA"/>
    <w:rsid w:val="00EA3CE5"/>
    <w:rsid w:val="00EA417B"/>
    <w:rsid w:val="00EA4640"/>
    <w:rsid w:val="00EA4754"/>
    <w:rsid w:val="00EA495D"/>
    <w:rsid w:val="00EA596C"/>
    <w:rsid w:val="00EA5AF6"/>
    <w:rsid w:val="00EA5E18"/>
    <w:rsid w:val="00EA5EC4"/>
    <w:rsid w:val="00EA69F5"/>
    <w:rsid w:val="00EA6F66"/>
    <w:rsid w:val="00EA794D"/>
    <w:rsid w:val="00EA7BF1"/>
    <w:rsid w:val="00EB0595"/>
    <w:rsid w:val="00EB08AD"/>
    <w:rsid w:val="00EB11E0"/>
    <w:rsid w:val="00EB14E5"/>
    <w:rsid w:val="00EB153A"/>
    <w:rsid w:val="00EB1AC1"/>
    <w:rsid w:val="00EB28FD"/>
    <w:rsid w:val="00EB2DDB"/>
    <w:rsid w:val="00EB306E"/>
    <w:rsid w:val="00EB3D70"/>
    <w:rsid w:val="00EB3EF0"/>
    <w:rsid w:val="00EB428B"/>
    <w:rsid w:val="00EB46E9"/>
    <w:rsid w:val="00EB486F"/>
    <w:rsid w:val="00EB4A4B"/>
    <w:rsid w:val="00EB4DC7"/>
    <w:rsid w:val="00EB4EDA"/>
    <w:rsid w:val="00EB567D"/>
    <w:rsid w:val="00EB6139"/>
    <w:rsid w:val="00EB618E"/>
    <w:rsid w:val="00EB650E"/>
    <w:rsid w:val="00EB68D5"/>
    <w:rsid w:val="00EB6CB7"/>
    <w:rsid w:val="00EB71DA"/>
    <w:rsid w:val="00EB76C1"/>
    <w:rsid w:val="00EB77A0"/>
    <w:rsid w:val="00EB7AD6"/>
    <w:rsid w:val="00EB7ADC"/>
    <w:rsid w:val="00EB7F92"/>
    <w:rsid w:val="00EC0182"/>
    <w:rsid w:val="00EC15C3"/>
    <w:rsid w:val="00EC167A"/>
    <w:rsid w:val="00EC1A5A"/>
    <w:rsid w:val="00EC2046"/>
    <w:rsid w:val="00EC239B"/>
    <w:rsid w:val="00EC24A5"/>
    <w:rsid w:val="00EC2959"/>
    <w:rsid w:val="00EC32F0"/>
    <w:rsid w:val="00EC3372"/>
    <w:rsid w:val="00EC3F2D"/>
    <w:rsid w:val="00EC4DE2"/>
    <w:rsid w:val="00EC4EE9"/>
    <w:rsid w:val="00EC53F6"/>
    <w:rsid w:val="00EC56F7"/>
    <w:rsid w:val="00EC6347"/>
    <w:rsid w:val="00EC6C59"/>
    <w:rsid w:val="00EC6D28"/>
    <w:rsid w:val="00EC7228"/>
    <w:rsid w:val="00EC7ABB"/>
    <w:rsid w:val="00EC7F93"/>
    <w:rsid w:val="00EC7FB8"/>
    <w:rsid w:val="00EC7FE1"/>
    <w:rsid w:val="00ED03E3"/>
    <w:rsid w:val="00ED04FD"/>
    <w:rsid w:val="00ED0907"/>
    <w:rsid w:val="00ED0FE2"/>
    <w:rsid w:val="00ED1033"/>
    <w:rsid w:val="00ED1961"/>
    <w:rsid w:val="00ED1E71"/>
    <w:rsid w:val="00ED1FA8"/>
    <w:rsid w:val="00ED213F"/>
    <w:rsid w:val="00ED2357"/>
    <w:rsid w:val="00ED25EA"/>
    <w:rsid w:val="00ED260D"/>
    <w:rsid w:val="00ED2914"/>
    <w:rsid w:val="00ED33B3"/>
    <w:rsid w:val="00ED3779"/>
    <w:rsid w:val="00ED3C10"/>
    <w:rsid w:val="00ED3E5A"/>
    <w:rsid w:val="00ED4BD8"/>
    <w:rsid w:val="00ED4DCA"/>
    <w:rsid w:val="00ED53AE"/>
    <w:rsid w:val="00ED6022"/>
    <w:rsid w:val="00ED6D7D"/>
    <w:rsid w:val="00ED7261"/>
    <w:rsid w:val="00ED7781"/>
    <w:rsid w:val="00ED7FFD"/>
    <w:rsid w:val="00EE04C1"/>
    <w:rsid w:val="00EE06E1"/>
    <w:rsid w:val="00EE09FD"/>
    <w:rsid w:val="00EE10F0"/>
    <w:rsid w:val="00EE12C7"/>
    <w:rsid w:val="00EE148B"/>
    <w:rsid w:val="00EE1F14"/>
    <w:rsid w:val="00EE226E"/>
    <w:rsid w:val="00EE2273"/>
    <w:rsid w:val="00EE23A9"/>
    <w:rsid w:val="00EE23EE"/>
    <w:rsid w:val="00EE2A98"/>
    <w:rsid w:val="00EE2C87"/>
    <w:rsid w:val="00EE2FA9"/>
    <w:rsid w:val="00EE30D8"/>
    <w:rsid w:val="00EE3758"/>
    <w:rsid w:val="00EE3D6C"/>
    <w:rsid w:val="00EE3FBE"/>
    <w:rsid w:val="00EE4422"/>
    <w:rsid w:val="00EE4533"/>
    <w:rsid w:val="00EE4778"/>
    <w:rsid w:val="00EE4B6E"/>
    <w:rsid w:val="00EE503D"/>
    <w:rsid w:val="00EE5773"/>
    <w:rsid w:val="00EE584A"/>
    <w:rsid w:val="00EE5DCC"/>
    <w:rsid w:val="00EE60E8"/>
    <w:rsid w:val="00EE7540"/>
    <w:rsid w:val="00EE7699"/>
    <w:rsid w:val="00EE7952"/>
    <w:rsid w:val="00EF01E7"/>
    <w:rsid w:val="00EF0274"/>
    <w:rsid w:val="00EF0276"/>
    <w:rsid w:val="00EF02DD"/>
    <w:rsid w:val="00EF0B71"/>
    <w:rsid w:val="00EF18A6"/>
    <w:rsid w:val="00EF1967"/>
    <w:rsid w:val="00EF21B6"/>
    <w:rsid w:val="00EF21DA"/>
    <w:rsid w:val="00EF28B2"/>
    <w:rsid w:val="00EF32AD"/>
    <w:rsid w:val="00EF3494"/>
    <w:rsid w:val="00EF34A3"/>
    <w:rsid w:val="00EF3818"/>
    <w:rsid w:val="00EF3C1E"/>
    <w:rsid w:val="00EF4210"/>
    <w:rsid w:val="00EF422A"/>
    <w:rsid w:val="00EF4507"/>
    <w:rsid w:val="00EF4AFB"/>
    <w:rsid w:val="00EF5042"/>
    <w:rsid w:val="00EF54C1"/>
    <w:rsid w:val="00EF647D"/>
    <w:rsid w:val="00EF6489"/>
    <w:rsid w:val="00EF6620"/>
    <w:rsid w:val="00EF668D"/>
    <w:rsid w:val="00EF72A9"/>
    <w:rsid w:val="00EF7967"/>
    <w:rsid w:val="00EF7DEC"/>
    <w:rsid w:val="00F0158E"/>
    <w:rsid w:val="00F01B45"/>
    <w:rsid w:val="00F02741"/>
    <w:rsid w:val="00F0329A"/>
    <w:rsid w:val="00F034FD"/>
    <w:rsid w:val="00F03948"/>
    <w:rsid w:val="00F03A42"/>
    <w:rsid w:val="00F05565"/>
    <w:rsid w:val="00F05624"/>
    <w:rsid w:val="00F05E7D"/>
    <w:rsid w:val="00F0688C"/>
    <w:rsid w:val="00F06D58"/>
    <w:rsid w:val="00F105AF"/>
    <w:rsid w:val="00F10984"/>
    <w:rsid w:val="00F1114B"/>
    <w:rsid w:val="00F1174A"/>
    <w:rsid w:val="00F11754"/>
    <w:rsid w:val="00F1180B"/>
    <w:rsid w:val="00F11884"/>
    <w:rsid w:val="00F118F4"/>
    <w:rsid w:val="00F11AB5"/>
    <w:rsid w:val="00F11CBF"/>
    <w:rsid w:val="00F11DD8"/>
    <w:rsid w:val="00F11F9A"/>
    <w:rsid w:val="00F12056"/>
    <w:rsid w:val="00F12203"/>
    <w:rsid w:val="00F1272B"/>
    <w:rsid w:val="00F12D88"/>
    <w:rsid w:val="00F1346A"/>
    <w:rsid w:val="00F13716"/>
    <w:rsid w:val="00F14232"/>
    <w:rsid w:val="00F14687"/>
    <w:rsid w:val="00F14C01"/>
    <w:rsid w:val="00F158EF"/>
    <w:rsid w:val="00F1590E"/>
    <w:rsid w:val="00F15B6E"/>
    <w:rsid w:val="00F16186"/>
    <w:rsid w:val="00F162E1"/>
    <w:rsid w:val="00F17042"/>
    <w:rsid w:val="00F1713A"/>
    <w:rsid w:val="00F17A0B"/>
    <w:rsid w:val="00F17A4A"/>
    <w:rsid w:val="00F17B88"/>
    <w:rsid w:val="00F201CC"/>
    <w:rsid w:val="00F20974"/>
    <w:rsid w:val="00F20A15"/>
    <w:rsid w:val="00F20D04"/>
    <w:rsid w:val="00F20ED4"/>
    <w:rsid w:val="00F20FA5"/>
    <w:rsid w:val="00F21D9C"/>
    <w:rsid w:val="00F22337"/>
    <w:rsid w:val="00F22765"/>
    <w:rsid w:val="00F2308D"/>
    <w:rsid w:val="00F2330E"/>
    <w:rsid w:val="00F2368A"/>
    <w:rsid w:val="00F23F2E"/>
    <w:rsid w:val="00F24311"/>
    <w:rsid w:val="00F243EE"/>
    <w:rsid w:val="00F24AD0"/>
    <w:rsid w:val="00F24C38"/>
    <w:rsid w:val="00F25458"/>
    <w:rsid w:val="00F2579F"/>
    <w:rsid w:val="00F25EBB"/>
    <w:rsid w:val="00F269E7"/>
    <w:rsid w:val="00F26A9A"/>
    <w:rsid w:val="00F26B2E"/>
    <w:rsid w:val="00F26B96"/>
    <w:rsid w:val="00F274D2"/>
    <w:rsid w:val="00F277A0"/>
    <w:rsid w:val="00F27842"/>
    <w:rsid w:val="00F279FB"/>
    <w:rsid w:val="00F27D69"/>
    <w:rsid w:val="00F30B83"/>
    <w:rsid w:val="00F30E8D"/>
    <w:rsid w:val="00F31193"/>
    <w:rsid w:val="00F31440"/>
    <w:rsid w:val="00F315F2"/>
    <w:rsid w:val="00F3206C"/>
    <w:rsid w:val="00F322E1"/>
    <w:rsid w:val="00F32624"/>
    <w:rsid w:val="00F32DBB"/>
    <w:rsid w:val="00F32DBF"/>
    <w:rsid w:val="00F331E7"/>
    <w:rsid w:val="00F33C28"/>
    <w:rsid w:val="00F340A8"/>
    <w:rsid w:val="00F345A6"/>
    <w:rsid w:val="00F34F2E"/>
    <w:rsid w:val="00F35128"/>
    <w:rsid w:val="00F36091"/>
    <w:rsid w:val="00F36830"/>
    <w:rsid w:val="00F36BAF"/>
    <w:rsid w:val="00F36E95"/>
    <w:rsid w:val="00F36FF0"/>
    <w:rsid w:val="00F3718B"/>
    <w:rsid w:val="00F37DDE"/>
    <w:rsid w:val="00F408E4"/>
    <w:rsid w:val="00F40D8C"/>
    <w:rsid w:val="00F41659"/>
    <w:rsid w:val="00F4244C"/>
    <w:rsid w:val="00F43017"/>
    <w:rsid w:val="00F438E8"/>
    <w:rsid w:val="00F43933"/>
    <w:rsid w:val="00F43A7F"/>
    <w:rsid w:val="00F43DC9"/>
    <w:rsid w:val="00F43DE9"/>
    <w:rsid w:val="00F44796"/>
    <w:rsid w:val="00F450D9"/>
    <w:rsid w:val="00F4561D"/>
    <w:rsid w:val="00F457D7"/>
    <w:rsid w:val="00F46A5F"/>
    <w:rsid w:val="00F46BF1"/>
    <w:rsid w:val="00F46C2E"/>
    <w:rsid w:val="00F4736F"/>
    <w:rsid w:val="00F47860"/>
    <w:rsid w:val="00F50D3B"/>
    <w:rsid w:val="00F51106"/>
    <w:rsid w:val="00F521D2"/>
    <w:rsid w:val="00F523C4"/>
    <w:rsid w:val="00F52CC6"/>
    <w:rsid w:val="00F53038"/>
    <w:rsid w:val="00F53ED6"/>
    <w:rsid w:val="00F545F0"/>
    <w:rsid w:val="00F54727"/>
    <w:rsid w:val="00F547CD"/>
    <w:rsid w:val="00F54801"/>
    <w:rsid w:val="00F5489B"/>
    <w:rsid w:val="00F549D6"/>
    <w:rsid w:val="00F54D17"/>
    <w:rsid w:val="00F54D26"/>
    <w:rsid w:val="00F54E93"/>
    <w:rsid w:val="00F56630"/>
    <w:rsid w:val="00F56B65"/>
    <w:rsid w:val="00F57302"/>
    <w:rsid w:val="00F5767B"/>
    <w:rsid w:val="00F60FE4"/>
    <w:rsid w:val="00F613C6"/>
    <w:rsid w:val="00F61F04"/>
    <w:rsid w:val="00F61FE1"/>
    <w:rsid w:val="00F62023"/>
    <w:rsid w:val="00F62E5E"/>
    <w:rsid w:val="00F635F9"/>
    <w:rsid w:val="00F6366E"/>
    <w:rsid w:val="00F63E36"/>
    <w:rsid w:val="00F64A55"/>
    <w:rsid w:val="00F6502A"/>
    <w:rsid w:val="00F65380"/>
    <w:rsid w:val="00F654AF"/>
    <w:rsid w:val="00F65615"/>
    <w:rsid w:val="00F65A95"/>
    <w:rsid w:val="00F6628C"/>
    <w:rsid w:val="00F66294"/>
    <w:rsid w:val="00F665DA"/>
    <w:rsid w:val="00F67616"/>
    <w:rsid w:val="00F679A8"/>
    <w:rsid w:val="00F67E06"/>
    <w:rsid w:val="00F67EB1"/>
    <w:rsid w:val="00F703EA"/>
    <w:rsid w:val="00F7076A"/>
    <w:rsid w:val="00F7157B"/>
    <w:rsid w:val="00F726ED"/>
    <w:rsid w:val="00F7287D"/>
    <w:rsid w:val="00F7300E"/>
    <w:rsid w:val="00F73043"/>
    <w:rsid w:val="00F7324B"/>
    <w:rsid w:val="00F732CA"/>
    <w:rsid w:val="00F73354"/>
    <w:rsid w:val="00F7340E"/>
    <w:rsid w:val="00F73BDA"/>
    <w:rsid w:val="00F7424C"/>
    <w:rsid w:val="00F74294"/>
    <w:rsid w:val="00F744A1"/>
    <w:rsid w:val="00F74636"/>
    <w:rsid w:val="00F74E46"/>
    <w:rsid w:val="00F7549B"/>
    <w:rsid w:val="00F754AB"/>
    <w:rsid w:val="00F757ED"/>
    <w:rsid w:val="00F760F4"/>
    <w:rsid w:val="00F7634D"/>
    <w:rsid w:val="00F779F7"/>
    <w:rsid w:val="00F77B46"/>
    <w:rsid w:val="00F77D7C"/>
    <w:rsid w:val="00F80C5D"/>
    <w:rsid w:val="00F80DB7"/>
    <w:rsid w:val="00F813CD"/>
    <w:rsid w:val="00F8145B"/>
    <w:rsid w:val="00F81E5E"/>
    <w:rsid w:val="00F81F11"/>
    <w:rsid w:val="00F825CD"/>
    <w:rsid w:val="00F827C3"/>
    <w:rsid w:val="00F82BD2"/>
    <w:rsid w:val="00F83086"/>
    <w:rsid w:val="00F831EA"/>
    <w:rsid w:val="00F83235"/>
    <w:rsid w:val="00F8349C"/>
    <w:rsid w:val="00F835E9"/>
    <w:rsid w:val="00F83A2E"/>
    <w:rsid w:val="00F83D67"/>
    <w:rsid w:val="00F84090"/>
    <w:rsid w:val="00F845E6"/>
    <w:rsid w:val="00F85477"/>
    <w:rsid w:val="00F85A42"/>
    <w:rsid w:val="00F8634B"/>
    <w:rsid w:val="00F86943"/>
    <w:rsid w:val="00F86A38"/>
    <w:rsid w:val="00F86F76"/>
    <w:rsid w:val="00F873D4"/>
    <w:rsid w:val="00F87942"/>
    <w:rsid w:val="00F87B7F"/>
    <w:rsid w:val="00F87C9D"/>
    <w:rsid w:val="00F906D1"/>
    <w:rsid w:val="00F9083C"/>
    <w:rsid w:val="00F9121B"/>
    <w:rsid w:val="00F9121D"/>
    <w:rsid w:val="00F91D2E"/>
    <w:rsid w:val="00F93194"/>
    <w:rsid w:val="00F9324D"/>
    <w:rsid w:val="00F935E2"/>
    <w:rsid w:val="00F93793"/>
    <w:rsid w:val="00F9384F"/>
    <w:rsid w:val="00F95570"/>
    <w:rsid w:val="00F95B1C"/>
    <w:rsid w:val="00F96644"/>
    <w:rsid w:val="00F9692B"/>
    <w:rsid w:val="00F96F3B"/>
    <w:rsid w:val="00F974C1"/>
    <w:rsid w:val="00F97733"/>
    <w:rsid w:val="00F97AD8"/>
    <w:rsid w:val="00F97D2E"/>
    <w:rsid w:val="00FA0755"/>
    <w:rsid w:val="00FA0862"/>
    <w:rsid w:val="00FA0875"/>
    <w:rsid w:val="00FA0A4E"/>
    <w:rsid w:val="00FA1A0C"/>
    <w:rsid w:val="00FA1C15"/>
    <w:rsid w:val="00FA1DB5"/>
    <w:rsid w:val="00FA1F55"/>
    <w:rsid w:val="00FA25A0"/>
    <w:rsid w:val="00FA267F"/>
    <w:rsid w:val="00FA2881"/>
    <w:rsid w:val="00FA2B30"/>
    <w:rsid w:val="00FA2C69"/>
    <w:rsid w:val="00FA2EAA"/>
    <w:rsid w:val="00FA2FC3"/>
    <w:rsid w:val="00FA3076"/>
    <w:rsid w:val="00FA3AE7"/>
    <w:rsid w:val="00FA4162"/>
    <w:rsid w:val="00FA52F4"/>
    <w:rsid w:val="00FA5353"/>
    <w:rsid w:val="00FA575E"/>
    <w:rsid w:val="00FA59D5"/>
    <w:rsid w:val="00FA59E4"/>
    <w:rsid w:val="00FA5B17"/>
    <w:rsid w:val="00FA5B32"/>
    <w:rsid w:val="00FA5E40"/>
    <w:rsid w:val="00FA61E5"/>
    <w:rsid w:val="00FA65E3"/>
    <w:rsid w:val="00FA66E2"/>
    <w:rsid w:val="00FA6845"/>
    <w:rsid w:val="00FA6B31"/>
    <w:rsid w:val="00FA6E85"/>
    <w:rsid w:val="00FA6FF0"/>
    <w:rsid w:val="00FA789C"/>
    <w:rsid w:val="00FA7951"/>
    <w:rsid w:val="00FA7E7F"/>
    <w:rsid w:val="00FB0218"/>
    <w:rsid w:val="00FB0452"/>
    <w:rsid w:val="00FB0453"/>
    <w:rsid w:val="00FB06E7"/>
    <w:rsid w:val="00FB0AE4"/>
    <w:rsid w:val="00FB1865"/>
    <w:rsid w:val="00FB1936"/>
    <w:rsid w:val="00FB1FDC"/>
    <w:rsid w:val="00FB22B3"/>
    <w:rsid w:val="00FB2458"/>
    <w:rsid w:val="00FB2B69"/>
    <w:rsid w:val="00FB30C8"/>
    <w:rsid w:val="00FB31C0"/>
    <w:rsid w:val="00FB3845"/>
    <w:rsid w:val="00FB4391"/>
    <w:rsid w:val="00FB4491"/>
    <w:rsid w:val="00FB4AB2"/>
    <w:rsid w:val="00FB4E53"/>
    <w:rsid w:val="00FB4EFD"/>
    <w:rsid w:val="00FB52B9"/>
    <w:rsid w:val="00FB56E7"/>
    <w:rsid w:val="00FB578C"/>
    <w:rsid w:val="00FB57E6"/>
    <w:rsid w:val="00FB5855"/>
    <w:rsid w:val="00FB58E8"/>
    <w:rsid w:val="00FB6379"/>
    <w:rsid w:val="00FB6809"/>
    <w:rsid w:val="00FB7893"/>
    <w:rsid w:val="00FC06EA"/>
    <w:rsid w:val="00FC0763"/>
    <w:rsid w:val="00FC19DC"/>
    <w:rsid w:val="00FC1F12"/>
    <w:rsid w:val="00FC2271"/>
    <w:rsid w:val="00FC2A68"/>
    <w:rsid w:val="00FC320E"/>
    <w:rsid w:val="00FC3606"/>
    <w:rsid w:val="00FC3990"/>
    <w:rsid w:val="00FC4098"/>
    <w:rsid w:val="00FC4ABF"/>
    <w:rsid w:val="00FC4C81"/>
    <w:rsid w:val="00FC4CE9"/>
    <w:rsid w:val="00FC51DA"/>
    <w:rsid w:val="00FC5429"/>
    <w:rsid w:val="00FC558D"/>
    <w:rsid w:val="00FC55F2"/>
    <w:rsid w:val="00FC5637"/>
    <w:rsid w:val="00FC56A4"/>
    <w:rsid w:val="00FC64EA"/>
    <w:rsid w:val="00FC65E0"/>
    <w:rsid w:val="00FC7616"/>
    <w:rsid w:val="00FC79BD"/>
    <w:rsid w:val="00FC7ECF"/>
    <w:rsid w:val="00FD1D98"/>
    <w:rsid w:val="00FD2256"/>
    <w:rsid w:val="00FD23F5"/>
    <w:rsid w:val="00FD27BC"/>
    <w:rsid w:val="00FD292C"/>
    <w:rsid w:val="00FD2DF5"/>
    <w:rsid w:val="00FD3099"/>
    <w:rsid w:val="00FD3C02"/>
    <w:rsid w:val="00FD3E16"/>
    <w:rsid w:val="00FD426C"/>
    <w:rsid w:val="00FD4558"/>
    <w:rsid w:val="00FD4688"/>
    <w:rsid w:val="00FD4B31"/>
    <w:rsid w:val="00FD523A"/>
    <w:rsid w:val="00FD6515"/>
    <w:rsid w:val="00FD6A5B"/>
    <w:rsid w:val="00FD76A3"/>
    <w:rsid w:val="00FD7E2D"/>
    <w:rsid w:val="00FE0926"/>
    <w:rsid w:val="00FE0AD2"/>
    <w:rsid w:val="00FE0B41"/>
    <w:rsid w:val="00FE0CE8"/>
    <w:rsid w:val="00FE15B7"/>
    <w:rsid w:val="00FE16FA"/>
    <w:rsid w:val="00FE1738"/>
    <w:rsid w:val="00FE17B5"/>
    <w:rsid w:val="00FE1B46"/>
    <w:rsid w:val="00FE1B5F"/>
    <w:rsid w:val="00FE1F15"/>
    <w:rsid w:val="00FE1FA6"/>
    <w:rsid w:val="00FE267F"/>
    <w:rsid w:val="00FE2981"/>
    <w:rsid w:val="00FE2CC7"/>
    <w:rsid w:val="00FE2F6F"/>
    <w:rsid w:val="00FE32FB"/>
    <w:rsid w:val="00FE369C"/>
    <w:rsid w:val="00FE372B"/>
    <w:rsid w:val="00FE3C36"/>
    <w:rsid w:val="00FE4019"/>
    <w:rsid w:val="00FE47D9"/>
    <w:rsid w:val="00FE48C0"/>
    <w:rsid w:val="00FE5D45"/>
    <w:rsid w:val="00FE613C"/>
    <w:rsid w:val="00FE61F0"/>
    <w:rsid w:val="00FE65B9"/>
    <w:rsid w:val="00FE663B"/>
    <w:rsid w:val="00FE6704"/>
    <w:rsid w:val="00FE6851"/>
    <w:rsid w:val="00FE68C1"/>
    <w:rsid w:val="00FE6999"/>
    <w:rsid w:val="00FE6F9D"/>
    <w:rsid w:val="00FE7B81"/>
    <w:rsid w:val="00FE7C29"/>
    <w:rsid w:val="00FE7D01"/>
    <w:rsid w:val="00FE7DCC"/>
    <w:rsid w:val="00FF0226"/>
    <w:rsid w:val="00FF1768"/>
    <w:rsid w:val="00FF1805"/>
    <w:rsid w:val="00FF2BA2"/>
    <w:rsid w:val="00FF3101"/>
    <w:rsid w:val="00FF33E5"/>
    <w:rsid w:val="00FF3440"/>
    <w:rsid w:val="00FF3838"/>
    <w:rsid w:val="00FF3986"/>
    <w:rsid w:val="00FF3BA8"/>
    <w:rsid w:val="00FF3C59"/>
    <w:rsid w:val="00FF3D42"/>
    <w:rsid w:val="00FF4C1D"/>
    <w:rsid w:val="00FF4ECA"/>
    <w:rsid w:val="00FF55CC"/>
    <w:rsid w:val="00FF63E4"/>
    <w:rsid w:val="00FF6580"/>
    <w:rsid w:val="00FF6604"/>
    <w:rsid w:val="00FF6679"/>
    <w:rsid w:val="00FF68CE"/>
    <w:rsid w:val="00FF6E5D"/>
    <w:rsid w:val="00FF7549"/>
    <w:rsid w:val="00FF7B50"/>
    <w:rsid w:val="00FF7F46"/>
    <w:rsid w:val="02E4C699"/>
    <w:rsid w:val="051D7CB9"/>
    <w:rsid w:val="07CD166D"/>
    <w:rsid w:val="0B2B8F92"/>
    <w:rsid w:val="10FD0EC3"/>
    <w:rsid w:val="1130975A"/>
    <w:rsid w:val="12068B25"/>
    <w:rsid w:val="120CF858"/>
    <w:rsid w:val="12487E66"/>
    <w:rsid w:val="136487D4"/>
    <w:rsid w:val="136FB68A"/>
    <w:rsid w:val="1434AF85"/>
    <w:rsid w:val="1470A8DB"/>
    <w:rsid w:val="1A2E3D42"/>
    <w:rsid w:val="1F587853"/>
    <w:rsid w:val="2372A968"/>
    <w:rsid w:val="24E9609B"/>
    <w:rsid w:val="26AD1127"/>
    <w:rsid w:val="2973A311"/>
    <w:rsid w:val="2A431119"/>
    <w:rsid w:val="37DB3032"/>
    <w:rsid w:val="3C2D3545"/>
    <w:rsid w:val="3D4E911A"/>
    <w:rsid w:val="3E32E5D2"/>
    <w:rsid w:val="3F9EEE4B"/>
    <w:rsid w:val="4176D4C8"/>
    <w:rsid w:val="44FFA7FB"/>
    <w:rsid w:val="450F28BB"/>
    <w:rsid w:val="4759390A"/>
    <w:rsid w:val="4AEAC32B"/>
    <w:rsid w:val="4B630FD0"/>
    <w:rsid w:val="4C04E558"/>
    <w:rsid w:val="4C44C7A5"/>
    <w:rsid w:val="4D3D02D0"/>
    <w:rsid w:val="4EA1692A"/>
    <w:rsid w:val="507D6BCD"/>
    <w:rsid w:val="55E628B1"/>
    <w:rsid w:val="572138C5"/>
    <w:rsid w:val="5847E6AF"/>
    <w:rsid w:val="59678921"/>
    <w:rsid w:val="5A0B25B6"/>
    <w:rsid w:val="5DF7B8EA"/>
    <w:rsid w:val="5EE9FA70"/>
    <w:rsid w:val="613F00EC"/>
    <w:rsid w:val="6228FCAD"/>
    <w:rsid w:val="62A31447"/>
    <w:rsid w:val="68AD885B"/>
    <w:rsid w:val="68D8D2B5"/>
    <w:rsid w:val="6C48726D"/>
    <w:rsid w:val="6D2598A9"/>
    <w:rsid w:val="71AB2556"/>
    <w:rsid w:val="7328160D"/>
    <w:rsid w:val="740B4A99"/>
    <w:rsid w:val="7758EB4A"/>
    <w:rsid w:val="7861259D"/>
    <w:rsid w:val="799D0EDE"/>
    <w:rsid w:val="7A2CAA44"/>
    <w:rsid w:val="7ACA4E47"/>
    <w:rsid w:val="7D5FA10F"/>
    <w:rsid w:val="7DBEF0C6"/>
    <w:rsid w:val="7E49A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D7C511"/>
  <w15:docId w15:val="{5CFB0AE6-6905-44B1-9FA3-B5D15AFFF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ivel1"/>
    <w:qFormat/>
    <w:rsid w:val="003F0A18"/>
    <w:pPr>
      <w:spacing w:before="240"/>
    </w:pPr>
    <w:rPr>
      <w:rFonts w:ascii="Arial" w:hAnsi="Arial"/>
      <w:sz w:val="24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6B2"/>
    <w:pPr>
      <w:keepNext/>
      <w:keepLines/>
      <w:numPr>
        <w:numId w:val="1"/>
      </w:numPr>
      <w:pBdr>
        <w:top w:val="single" w:sz="8" w:space="1" w:color="auto"/>
        <w:bottom w:val="single" w:sz="8" w:space="1" w:color="auto"/>
      </w:pBdr>
      <w:spacing w:before="480" w:after="0" w:line="240" w:lineRule="auto"/>
      <w:outlineLvl w:val="0"/>
    </w:pPr>
    <w:rPr>
      <w:rFonts w:eastAsiaTheme="majorEastAsia" w:cstheme="majorBidi"/>
      <w:b/>
      <w:bCs/>
      <w:color w:val="0000B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6B2"/>
    <w:pPr>
      <w:keepNext/>
      <w:keepLines/>
      <w:numPr>
        <w:ilvl w:val="1"/>
        <w:numId w:val="1"/>
      </w:numPr>
      <w:spacing w:before="360" w:after="120"/>
      <w:outlineLvl w:val="1"/>
    </w:pPr>
    <w:rPr>
      <w:rFonts w:eastAsiaTheme="majorEastAsia" w:cstheme="majorBidi"/>
      <w:b/>
      <w:bCs/>
      <w:color w:val="000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C38"/>
    <w:pPr>
      <w:keepNext/>
      <w:keepLines/>
      <w:numPr>
        <w:ilvl w:val="2"/>
        <w:numId w:val="1"/>
      </w:numPr>
      <w:spacing w:before="200" w:after="100" w:afterAutospacing="1"/>
      <w:outlineLvl w:val="2"/>
    </w:pPr>
    <w:rPr>
      <w:rFonts w:eastAsiaTheme="majorEastAsia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5C38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38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38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38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38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38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6B2"/>
    <w:rPr>
      <w:rFonts w:ascii="Arial" w:eastAsiaTheme="majorEastAsia" w:hAnsi="Arial" w:cstheme="majorBidi"/>
      <w:b/>
      <w:bCs/>
      <w:color w:val="0000B4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276B2"/>
    <w:rPr>
      <w:rFonts w:ascii="Arial" w:eastAsiaTheme="majorEastAsia" w:hAnsi="Arial" w:cstheme="majorBidi"/>
      <w:b/>
      <w:bCs/>
      <w:color w:val="00008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05C38"/>
    <w:rPr>
      <w:rFonts w:ascii="Arial" w:eastAsiaTheme="majorEastAsia" w:hAnsi="Arial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5C3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38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3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3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D05C3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05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C38"/>
  </w:style>
  <w:style w:type="paragraph" w:styleId="Footer">
    <w:name w:val="footer"/>
    <w:basedOn w:val="Normal"/>
    <w:link w:val="FooterChar"/>
    <w:uiPriority w:val="99"/>
    <w:unhideWhenUsed/>
    <w:rsid w:val="00D05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C38"/>
  </w:style>
  <w:style w:type="paragraph" w:styleId="BalloonText">
    <w:name w:val="Balloon Text"/>
    <w:basedOn w:val="Normal"/>
    <w:link w:val="BalloonTextChar"/>
    <w:uiPriority w:val="99"/>
    <w:semiHidden/>
    <w:unhideWhenUsed/>
    <w:rsid w:val="00D05C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C38"/>
    <w:rPr>
      <w:rFonts w:ascii="Tahoma" w:hAnsi="Tahoma" w:cs="Tahoma"/>
      <w:sz w:val="16"/>
      <w:szCs w:val="16"/>
    </w:rPr>
  </w:style>
  <w:style w:type="paragraph" w:customStyle="1" w:styleId="TtuloDoc">
    <w:name w:val="Título Doc"/>
    <w:next w:val="Normal"/>
    <w:rsid w:val="00F679A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center"/>
    </w:pPr>
    <w:rPr>
      <w:rFonts w:ascii="Arial" w:eastAsia="Times New Roman" w:hAnsi="Arial" w:cs="Times New Roman"/>
      <w:b/>
      <w:color w:val="000080"/>
      <w:sz w:val="48"/>
      <w:szCs w:val="20"/>
      <w:lang w:eastAsia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F679A8"/>
    <w:pPr>
      <w:numPr>
        <w:numId w:val="0"/>
      </w:numPr>
      <w:pBdr>
        <w:top w:val="none" w:sz="0" w:space="0" w:color="auto"/>
        <w:bottom w:val="none" w:sz="0" w:space="0" w:color="auto"/>
      </w:pBdr>
      <w:spacing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25EBB"/>
    <w:pPr>
      <w:tabs>
        <w:tab w:val="left" w:pos="440"/>
        <w:tab w:val="right" w:leader="dot" w:pos="8494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036C"/>
    <w:pPr>
      <w:tabs>
        <w:tab w:val="left" w:pos="88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679A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679A8"/>
    <w:rPr>
      <w:color w:val="0000FF" w:themeColor="hyperlink"/>
      <w:u w:val="single"/>
    </w:rPr>
  </w:style>
  <w:style w:type="paragraph" w:styleId="NoSpacing">
    <w:name w:val="No Spacing"/>
    <w:aliases w:val="Texto_Nivel2"/>
    <w:uiPriority w:val="1"/>
    <w:qFormat/>
    <w:rsid w:val="003276B2"/>
    <w:pPr>
      <w:spacing w:after="120" w:line="240" w:lineRule="auto"/>
      <w:ind w:left="709"/>
      <w:jc w:val="both"/>
    </w:pPr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F77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779F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Estilo1">
    <w:name w:val="Estilo1"/>
    <w:basedOn w:val="Header"/>
    <w:autoRedefine/>
    <w:rsid w:val="00D25E10"/>
    <w:pPr>
      <w:tabs>
        <w:tab w:val="clear" w:pos="4513"/>
        <w:tab w:val="clear" w:pos="9026"/>
        <w:tab w:val="center" w:pos="4252"/>
        <w:tab w:val="right" w:pos="8504"/>
      </w:tabs>
      <w:spacing w:before="0"/>
      <w:ind w:left="5" w:right="310"/>
      <w:jc w:val="center"/>
    </w:pPr>
    <w:rPr>
      <w:rFonts w:ascii="Arial (W1)" w:eastAsia="Times New Roman" w:hAnsi="Arial (W1)" w:cs="Times New Roman"/>
      <w:b/>
      <w:bCs/>
      <w:color w:val="808080"/>
      <w:sz w:val="14"/>
      <w:szCs w:val="18"/>
      <w:lang w:val="es-ES_tradnl" w:eastAsia="es-ES"/>
    </w:rPr>
  </w:style>
  <w:style w:type="paragraph" w:styleId="Date">
    <w:name w:val="Date"/>
    <w:basedOn w:val="Normal"/>
    <w:next w:val="Normal"/>
    <w:link w:val="DateChar"/>
    <w:rsid w:val="00F779F7"/>
    <w:pPr>
      <w:spacing w:before="0" w:after="0" w:line="240" w:lineRule="auto"/>
      <w:jc w:val="both"/>
    </w:pPr>
    <w:rPr>
      <w:rFonts w:ascii="Arial (W1)" w:eastAsia="Times New Roman" w:hAnsi="Arial (W1)" w:cs="Times New Roman"/>
      <w:bCs/>
      <w:noProof/>
      <w:color w:val="808080"/>
      <w:sz w:val="16"/>
      <w:szCs w:val="24"/>
      <w:lang w:val="es-ES_tradnl" w:eastAsia="es-ES"/>
    </w:rPr>
  </w:style>
  <w:style w:type="character" w:customStyle="1" w:styleId="DateChar">
    <w:name w:val="Date Char"/>
    <w:basedOn w:val="DefaultParagraphFont"/>
    <w:link w:val="Date"/>
    <w:rsid w:val="00F779F7"/>
    <w:rPr>
      <w:rFonts w:ascii="Arial (W1)" w:eastAsia="Times New Roman" w:hAnsi="Arial (W1)" w:cs="Times New Roman"/>
      <w:bCs/>
      <w:noProof/>
      <w:color w:val="808080"/>
      <w:sz w:val="16"/>
      <w:szCs w:val="24"/>
      <w:lang w:val="es-ES_tradnl" w:eastAsia="es-ES"/>
    </w:rPr>
  </w:style>
  <w:style w:type="paragraph" w:customStyle="1" w:styleId="Default">
    <w:name w:val="Default"/>
    <w:rsid w:val="00F345A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PT"/>
    </w:rPr>
  </w:style>
  <w:style w:type="paragraph" w:styleId="Revision">
    <w:name w:val="Revision"/>
    <w:hidden/>
    <w:uiPriority w:val="99"/>
    <w:semiHidden/>
    <w:rsid w:val="002936FE"/>
    <w:pPr>
      <w:spacing w:after="0" w:line="240" w:lineRule="auto"/>
    </w:pPr>
    <w:rPr>
      <w:rFonts w:ascii="Arial" w:hAnsi="Arial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C6C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C6C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C6C1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6C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6C18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75A63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3618EB"/>
  </w:style>
  <w:style w:type="character" w:styleId="Mention">
    <w:name w:val="Mention"/>
    <w:basedOn w:val="DefaultParagraphFont"/>
    <w:uiPriority w:val="99"/>
    <w:unhideWhenUsed/>
    <w:rsid w:val="00AA4E1B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0C9A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D4B06"/>
    <w:pPr>
      <w:spacing w:before="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aragraph">
    <w:name w:val="paragraph"/>
    <w:basedOn w:val="Normal"/>
    <w:rsid w:val="00083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PT"/>
    </w:rPr>
  </w:style>
  <w:style w:type="character" w:customStyle="1" w:styleId="normaltextrun">
    <w:name w:val="normaltextrun"/>
    <w:basedOn w:val="DefaultParagraphFont"/>
    <w:rsid w:val="000832D6"/>
  </w:style>
  <w:style w:type="character" w:customStyle="1" w:styleId="eop">
    <w:name w:val="eop"/>
    <w:basedOn w:val="DefaultParagraphFont"/>
    <w:rsid w:val="000832D6"/>
  </w:style>
  <w:style w:type="paragraph" w:styleId="FootnoteText">
    <w:name w:val="footnote text"/>
    <w:basedOn w:val="Normal"/>
    <w:link w:val="FootnoteTextChar"/>
    <w:uiPriority w:val="99"/>
    <w:semiHidden/>
    <w:unhideWhenUsed/>
    <w:rsid w:val="00AE6C4D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E6C4D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E6C4D"/>
    <w:rPr>
      <w:vertAlign w:val="superscript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A13E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ur-lex.europa.eu/legal-content/PT/TXT/?uri=CELEX%3A32016R0867" TargetMode="External"/><Relationship Id="rId18" Type="http://schemas.openxmlformats.org/officeDocument/2006/relationships/footer" Target="footer2.xml"/><Relationship Id="rId26" Type="http://schemas.openxmlformats.org/officeDocument/2006/relationships/oleObject" Target="embeddings/oleObject2.bin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7" Type="http://schemas.openxmlformats.org/officeDocument/2006/relationships/settings" Target="settings.xml"/><Relationship Id="rId12" Type="http://schemas.openxmlformats.org/officeDocument/2006/relationships/hyperlink" Target="https://www.bportugal.pt/instrucao/172018" TargetMode="External"/><Relationship Id="rId17" Type="http://schemas.openxmlformats.org/officeDocument/2006/relationships/footer" Target="footer1.xml"/><Relationship Id="rId25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portugal.pt/legislacao/decreto-lei-no-2042008-de-14-de-outubro" TargetMode="External"/><Relationship Id="rId24" Type="http://schemas.openxmlformats.org/officeDocument/2006/relationships/oleObject" Target="embeddings/oleObject1.bin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4.emf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bportugal.net" TargetMode="External"/><Relationship Id="rId22" Type="http://schemas.openxmlformats.org/officeDocument/2006/relationships/image" Target="media/image3.emf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2DA5.7DBB7D00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2DA5.7DBB7D0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0874B5E92DDC43AEE9A598BB9F45F7" ma:contentTypeVersion="5" ma:contentTypeDescription="Criar um novo documento." ma:contentTypeScope="" ma:versionID="12974c26ef0d64578dd506f9046136a5">
  <xsd:schema xmlns:xsd="http://www.w3.org/2001/XMLSchema" xmlns:xs="http://www.w3.org/2001/XMLSchema" xmlns:p="http://schemas.microsoft.com/office/2006/metadata/properties" xmlns:ns1="http://schemas.microsoft.com/sharepoint/v3" xmlns:ns2="7e9fc0bb-f42e-43f2-a091-cd3934e0c13a" targetNamespace="http://schemas.microsoft.com/office/2006/metadata/properties" ma:root="true" ma:fieldsID="4ea32a624e32bea693a90c1fc04fdfbd" ns1:_="" ns2:_="">
    <xsd:import namespace="http://schemas.microsoft.com/sharepoint/v3"/>
    <xsd:import namespace="7e9fc0bb-f42e-43f2-a091-cd3934e0c1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fc0bb-f42e-43f2-a091-cd3934e0c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550838-ED86-4890-9BE5-51EDEE29C82A}"/>
</file>

<file path=customXml/itemProps2.xml><?xml version="1.0" encoding="utf-8"?>
<ds:datastoreItem xmlns:ds="http://schemas.openxmlformats.org/officeDocument/2006/customXml" ds:itemID="{65B18213-2BE4-4137-AF81-FE67F56D27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346CFF-36FC-4254-B7CC-E5848EF190A3}">
  <ds:schemaRefs>
    <ds:schemaRef ds:uri="http://schemas.microsoft.com/office/2006/metadata/properties"/>
    <ds:schemaRef ds:uri="http://schemas.microsoft.com/office/infopath/2007/PartnerControls"/>
    <ds:schemaRef ds:uri="0e3d9357-acaa-477c-994c-3cf2f08026dd"/>
    <ds:schemaRef ds:uri="a9036cc5-b225-49f2-b4be-4560075ae99b"/>
  </ds:schemaRefs>
</ds:datastoreItem>
</file>

<file path=customXml/itemProps4.xml><?xml version="1.0" encoding="utf-8"?>
<ds:datastoreItem xmlns:ds="http://schemas.openxmlformats.org/officeDocument/2006/customXml" ds:itemID="{F498F76B-B52E-4D4C-AF5D-36A1CBF93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4230</Words>
  <Characters>22848</Characters>
  <Application>Microsoft Office Word</Application>
  <DocSecurity>0</DocSecurity>
  <Lines>190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Management Solutions</Company>
  <LinksUpToDate>false</LinksUpToDate>
  <CharactersWithSpaces>27024</CharactersWithSpaces>
  <SharedDoc>false</SharedDoc>
  <HLinks>
    <vt:vector size="156" baseType="variant">
      <vt:variant>
        <vt:i4>4390925</vt:i4>
      </vt:variant>
      <vt:variant>
        <vt:i4>147</vt:i4>
      </vt:variant>
      <vt:variant>
        <vt:i4>0</vt:i4>
      </vt:variant>
      <vt:variant>
        <vt:i4>5</vt:i4>
      </vt:variant>
      <vt:variant>
        <vt:lpwstr>http://www.bportugal.net/</vt:lpwstr>
      </vt:variant>
      <vt:variant>
        <vt:lpwstr/>
      </vt:variant>
      <vt:variant>
        <vt:i4>8257639</vt:i4>
      </vt:variant>
      <vt:variant>
        <vt:i4>141</vt:i4>
      </vt:variant>
      <vt:variant>
        <vt:i4>0</vt:i4>
      </vt:variant>
      <vt:variant>
        <vt:i4>5</vt:i4>
      </vt:variant>
      <vt:variant>
        <vt:lpwstr>https://eur-lex.europa.eu/legal-content/PT/TXT/?uri=CELEX%3A32016R0867</vt:lpwstr>
      </vt:variant>
      <vt:variant>
        <vt:lpwstr/>
      </vt:variant>
      <vt:variant>
        <vt:i4>5374027</vt:i4>
      </vt:variant>
      <vt:variant>
        <vt:i4>138</vt:i4>
      </vt:variant>
      <vt:variant>
        <vt:i4>0</vt:i4>
      </vt:variant>
      <vt:variant>
        <vt:i4>5</vt:i4>
      </vt:variant>
      <vt:variant>
        <vt:lpwstr>https://www.bportugal.pt/instrucao/172018</vt:lpwstr>
      </vt:variant>
      <vt:variant>
        <vt:lpwstr/>
      </vt:variant>
      <vt:variant>
        <vt:i4>7471152</vt:i4>
      </vt:variant>
      <vt:variant>
        <vt:i4>135</vt:i4>
      </vt:variant>
      <vt:variant>
        <vt:i4>0</vt:i4>
      </vt:variant>
      <vt:variant>
        <vt:i4>5</vt:i4>
      </vt:variant>
      <vt:variant>
        <vt:lpwstr>https://www.bportugal.pt/legislacao/decreto-lei-no-2042008-de-14-de-outubro</vt:lpwstr>
      </vt:variant>
      <vt:variant>
        <vt:lpwstr/>
      </vt:variant>
      <vt:variant>
        <vt:i4>1966137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_Toc132033998</vt:lpwstr>
      </vt:variant>
      <vt:variant>
        <vt:i4>1966137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_Toc132033996</vt:lpwstr>
      </vt:variant>
      <vt:variant>
        <vt:i4>1966137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_Toc132033995</vt:lpwstr>
      </vt:variant>
      <vt:variant>
        <vt:i4>1966137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_Toc132033994</vt:lpwstr>
      </vt:variant>
      <vt:variant>
        <vt:i4>1966137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_Toc132033993</vt:lpwstr>
      </vt:variant>
      <vt:variant>
        <vt:i4>1966137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_Toc132033992</vt:lpwstr>
      </vt:variant>
      <vt:variant>
        <vt:i4>1966137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_Toc132033991</vt:lpwstr>
      </vt:variant>
      <vt:variant>
        <vt:i4>1966137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_Toc132033990</vt:lpwstr>
      </vt:variant>
      <vt:variant>
        <vt:i4>2031673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_Toc132033989</vt:lpwstr>
      </vt:variant>
      <vt:variant>
        <vt:i4>2031673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_Toc132033988</vt:lpwstr>
      </vt:variant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_Toc132033987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_Toc132033986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_Toc132033985</vt:lpwstr>
      </vt:variant>
      <vt:variant>
        <vt:i4>2031673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_Toc132033984</vt:lpwstr>
      </vt:variant>
      <vt:variant>
        <vt:i4>2031673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_Toc132033983</vt:lpwstr>
      </vt:variant>
      <vt:variant>
        <vt:i4>2031673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_Toc132033982</vt:lpwstr>
      </vt:variant>
      <vt:variant>
        <vt:i4>2031673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_Toc132033981</vt:lpwstr>
      </vt:variant>
      <vt:variant>
        <vt:i4>2031673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_Toc132033980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_Toc132033979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_Toc132033978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_Toc132033977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_Toc132033976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Deloitte</dc:creator>
  <cp:keywords/>
  <cp:lastModifiedBy>Luis Afonso Capitão-Mor Costa Silva</cp:lastModifiedBy>
  <cp:revision>5</cp:revision>
  <cp:lastPrinted>2018-08-11T22:16:00Z</cp:lastPrinted>
  <dcterms:created xsi:type="dcterms:W3CDTF">2023-05-02T08:10:00Z</dcterms:created>
  <dcterms:modified xsi:type="dcterms:W3CDTF">2023-05-02T08:49:00Z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2022-05-03T11:09:22Z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50ad1512-1b79-4c71-9a83-69b3ffa779c3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ea60d57e-af5b-4752-ac57-3e4f28ca11dc_Enabled">
    <vt:lpwstr>true</vt:lpwstr>
  </property>
  <property fmtid="{D5CDD505-2E9C-101B-9397-08002B2CF9AE}" pid="10" name="MSIP_Label_ea60d57e-af5b-4752-ac57-3e4f28ca11dc_SetDate">
    <vt:lpwstr>2023-01-06T10:07:25Z</vt:lpwstr>
  </property>
  <property fmtid="{D5CDD505-2E9C-101B-9397-08002B2CF9AE}" pid="11" name="MSIP_Label_ea60d57e-af5b-4752-ac57-3e4f28ca11dc_Method">
    <vt:lpwstr>Standard</vt:lpwstr>
  </property>
  <property fmtid="{D5CDD505-2E9C-101B-9397-08002B2CF9AE}" pid="12" name="MSIP_Label_ea60d57e-af5b-4752-ac57-3e4f28ca11dc_Name">
    <vt:lpwstr>ea60d57e-af5b-4752-ac57-3e4f28ca11dc</vt:lpwstr>
  </property>
  <property fmtid="{D5CDD505-2E9C-101B-9397-08002B2CF9AE}" pid="13" name="MSIP_Label_ea60d57e-af5b-4752-ac57-3e4f28ca11dc_SiteId">
    <vt:lpwstr>36da45f1-dd2c-4d1f-af13-5abe46b99921</vt:lpwstr>
  </property>
  <property fmtid="{D5CDD505-2E9C-101B-9397-08002B2CF9AE}" pid="14" name="MSIP_Label_ea60d57e-af5b-4752-ac57-3e4f28ca11dc_ActionId">
    <vt:lpwstr>5d489fcd-fa0f-408b-a2c0-19b23b4b1ad1</vt:lpwstr>
  </property>
  <property fmtid="{D5CDD505-2E9C-101B-9397-08002B2CF9AE}" pid="15" name="MSIP_Label_ea60d57e-af5b-4752-ac57-3e4f28ca11dc_ContentBits">
    <vt:lpwstr>0</vt:lpwstr>
  </property>
  <property fmtid="{D5CDD505-2E9C-101B-9397-08002B2CF9AE}" pid="16" name="ContentTypeId">
    <vt:lpwstr>0x010100AA0874B5E92DDC43AEE9A598BB9F45F7</vt:lpwstr>
  </property>
  <property fmtid="{D5CDD505-2E9C-101B-9397-08002B2CF9AE}" pid="17" name="GrammarlyDocumentId">
    <vt:lpwstr>cc6f721fd2b1444b782a2e924954756309bf6730cf0a17696f140e5a487e22b6</vt:lpwstr>
  </property>
  <property fmtid="{D5CDD505-2E9C-101B-9397-08002B2CF9AE}" pid="18" name="MediaServiceImageTags">
    <vt:lpwstr/>
  </property>
</Properties>
</file>