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34046469"/>
        <w:docPartObj>
          <w:docPartGallery w:val="Cover Pages"/>
          <w:docPartUnique/>
        </w:docPartObj>
      </w:sdtPr>
      <w:sdtContent>
        <w:p w14:paraId="692BE396" w14:textId="77777777" w:rsidR="00164B2D" w:rsidRDefault="00164B2D" w:rsidP="00164B2D"/>
        <w:p w14:paraId="692BE397" w14:textId="77777777" w:rsidR="00164B2D" w:rsidRDefault="00164B2D" w:rsidP="00164B2D">
          <w:r>
            <w:rPr>
              <w:noProof/>
              <w:lang w:val="en-US"/>
            </w:rPr>
            <mc:AlternateContent>
              <mc:Choice Requires="wps">
                <w:drawing>
                  <wp:anchor distT="0" distB="0" distL="114300" distR="114300" simplePos="0" relativeHeight="251658242" behindDoc="0" locked="0" layoutInCell="1" allowOverlap="1" wp14:anchorId="692BEEF1" wp14:editId="692BEEF2">
                    <wp:simplePos x="0" y="0"/>
                    <wp:positionH relativeFrom="margin">
                      <wp:align>center</wp:align>
                    </wp:positionH>
                    <wp:positionV relativeFrom="margin">
                      <wp:posOffset>368300</wp:posOffset>
                    </wp:positionV>
                    <wp:extent cx="5943600" cy="12192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943600" cy="1219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ítulo"/>
                                  <w:tag w:val=""/>
                                  <w:id w:val="342833910"/>
                                  <w:showingPlcHdr/>
                                  <w:dataBinding w:prefixMappings="xmlns:ns0='http://purl.org/dc/elements/1.1/' xmlns:ns1='http://schemas.openxmlformats.org/package/2006/metadata/core-properties' " w:xpath="/ns1:coreProperties[1]/ns0:title[1]" w:storeItemID="{6C3C8BC8-F283-45AE-878A-BAB7291924A1}"/>
                                  <w:text/>
                                </w:sdtPr>
                                <w:sdtContent>
                                  <w:p w14:paraId="692BEF39" w14:textId="77777777" w:rsidR="00164B2D" w:rsidRDefault="00164B2D" w:rsidP="00164B2D">
                                    <w:pPr>
                                      <w:pStyle w:val="NoSpacing"/>
                                      <w:jc w:val="center"/>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 xml:space="preserve">     </w:t>
                                    </w:r>
                                  </w:p>
                                </w:sdtContent>
                              </w:sdt>
                              <w:p w14:paraId="692BEF3A" w14:textId="77777777" w:rsidR="00164B2D" w:rsidRPr="004257F3" w:rsidRDefault="00164B2D" w:rsidP="00164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692BEEF1" id="_x0000_t202" coordsize="21600,21600" o:spt="202" path="m,l,21600r21600,l21600,xe">
                    <v:stroke joinstyle="miter"/>
                    <v:path gradientshapeok="t" o:connecttype="rect"/>
                  </v:shapetype>
                  <v:shape id="Text Box 62" o:spid="_x0000_s1026" type="#_x0000_t202" style="position:absolute;margin-left:0;margin-top:29pt;width:468pt;height:96pt;z-index:251658242;visibility:visible;mso-wrap-style:square;mso-width-percent:765;mso-height-percent:0;mso-wrap-distance-left:9pt;mso-wrap-distance-top:0;mso-wrap-distance-right:9pt;mso-wrap-distance-bottom:0;mso-position-horizontal:center;mso-position-horizontal-relative:margin;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" filled="f" stroked="f" strokeweight=".5pt">
                    <v:textbox>
                      <w:txbxContent>
                        <w:sdt>
                          <w:sdtPr>
                            <w:rPr>
                              <w:rFonts w:asciiTheme="majorHAnsi" w:eastAsiaTheme="majorEastAsia" w:hAnsiTheme="majorHAnsi" w:cstheme="majorBidi"/>
                              <w:caps/>
                              <w:color w:val="8496B0" w:themeColor="text2" w:themeTint="99"/>
                              <w:sz w:val="64"/>
                              <w:szCs w:val="64"/>
                            </w:rPr>
                            <w:alias w:val="Título"/>
                            <w:tag w:val=""/>
                            <w:id w:val="342833910"/>
                            <w:showingPlcHdr/>
                            <w:dataBinding w:prefixMappings="xmlns:ns0='http://purl.org/dc/elements/1.1/' xmlns:ns1='http://schemas.openxmlformats.org/package/2006/metadata/core-properties' " w:xpath="/ns1:coreProperties[1]/ns0:title[1]" w:storeItemID="{6C3C8BC8-F283-45AE-878A-BAB7291924A1}"/>
                            <w:text/>
                          </w:sdtPr>
                          <w:sdtContent>
                            <w:p w14:paraId="692BEF39" w14:textId="77777777" w:rsidR="00164B2D" w:rsidRDefault="00164B2D" w:rsidP="00164B2D">
                              <w:pPr>
                                <w:pStyle w:val="NoSpacing"/>
                                <w:jc w:val="center"/>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 xml:space="preserve">     </w:t>
                              </w:r>
                            </w:p>
                          </w:sdtContent>
                        </w:sdt>
                        <w:p w14:paraId="692BEF3A" w14:textId="77777777" w:rsidR="00164B2D" w:rsidRPr="004257F3" w:rsidRDefault="00164B2D" w:rsidP="00164B2D"/>
                      </w:txbxContent>
                    </v:textbox>
                    <w10:wrap anchorx="margin" anchory="margin"/>
                  </v:shape>
                </w:pict>
              </mc:Fallback>
            </mc:AlternateContent>
          </w:r>
        </w:p>
        <w:p w14:paraId="692BE398" w14:textId="77777777" w:rsidR="00164B2D" w:rsidRDefault="00164B2D" w:rsidP="00164B2D"/>
        <w:p w14:paraId="692BE399" w14:textId="77777777" w:rsidR="00164B2D" w:rsidRDefault="00164B2D" w:rsidP="00164B2D"/>
        <w:p w14:paraId="692BE39A" w14:textId="77777777" w:rsidR="00164B2D" w:rsidRDefault="00164B2D" w:rsidP="00164B2D"/>
        <w:p w14:paraId="692BE39B" w14:textId="77777777" w:rsidR="00164B2D" w:rsidRDefault="00164B2D" w:rsidP="00164B2D"/>
        <w:p w14:paraId="692BE39C" w14:textId="77777777" w:rsidR="00164B2D" w:rsidRDefault="00164B2D" w:rsidP="00164B2D"/>
        <w:p w14:paraId="692BE39D" w14:textId="77777777" w:rsidR="00164B2D" w:rsidRDefault="00164B2D" w:rsidP="00164B2D"/>
        <w:p w14:paraId="692BE39E" w14:textId="77777777" w:rsidR="00164B2D" w:rsidRDefault="00164B2D" w:rsidP="00164B2D"/>
        <w:p w14:paraId="692BE39F" w14:textId="77777777" w:rsidR="00164B2D" w:rsidRDefault="00164B2D" w:rsidP="00164B2D"/>
        <w:p w14:paraId="692BE3A0" w14:textId="77777777" w:rsidR="00164B2D" w:rsidRDefault="00164B2D" w:rsidP="00164B2D"/>
        <w:p w14:paraId="692BE3A1" w14:textId="77777777" w:rsidR="00164B2D" w:rsidRDefault="00164B2D" w:rsidP="00164B2D"/>
        <w:p w14:paraId="692BE3A2" w14:textId="77777777" w:rsidR="00164B2D" w:rsidRDefault="00164B2D" w:rsidP="00164B2D"/>
        <w:p w14:paraId="692BE3A3" w14:textId="77777777" w:rsidR="00164B2D" w:rsidRDefault="00164B2D" w:rsidP="00164B2D"/>
        <w:p w14:paraId="692BE3A4" w14:textId="77777777" w:rsidR="00164B2D" w:rsidRDefault="00164B2D" w:rsidP="00164B2D"/>
        <w:p w14:paraId="692BE3A5" w14:textId="77777777" w:rsidR="00164B2D" w:rsidRDefault="00164B2D" w:rsidP="00164B2D"/>
        <w:p w14:paraId="692BE3A6" w14:textId="77777777" w:rsidR="00164B2D" w:rsidRDefault="00164B2D" w:rsidP="00164B2D"/>
        <w:p w14:paraId="692BE3A7" w14:textId="77777777" w:rsidR="00164B2D" w:rsidRDefault="00164B2D" w:rsidP="00164B2D"/>
        <w:p w14:paraId="692BE3A8" w14:textId="77777777" w:rsidR="00164B2D" w:rsidRDefault="00164B2D" w:rsidP="00164B2D"/>
        <w:p w14:paraId="692BE3A9" w14:textId="77777777" w:rsidR="00164B2D" w:rsidRDefault="00164B2D" w:rsidP="00164B2D"/>
        <w:p w14:paraId="692BE3AA" w14:textId="77777777" w:rsidR="00164B2D" w:rsidRDefault="00164B2D" w:rsidP="00164B2D"/>
        <w:p w14:paraId="692BE3AB" w14:textId="77777777" w:rsidR="00164B2D" w:rsidRDefault="00164B2D" w:rsidP="00164B2D"/>
        <w:p w14:paraId="692BE3AC" w14:textId="77777777" w:rsidR="00164B2D" w:rsidRDefault="00164B2D" w:rsidP="00164B2D"/>
        <w:p w14:paraId="692BE3AD" w14:textId="77777777" w:rsidR="00164B2D" w:rsidRDefault="00164B2D" w:rsidP="00164B2D"/>
        <w:p w14:paraId="692BE3AE" w14:textId="77777777" w:rsidR="00164B2D" w:rsidRDefault="00164B2D" w:rsidP="00164B2D"/>
        <w:p w14:paraId="692BE3AF" w14:textId="77777777" w:rsidR="00164B2D" w:rsidRDefault="00164B2D" w:rsidP="00164B2D"/>
        <w:p w14:paraId="692BE3B0" w14:textId="77777777" w:rsidR="00164B2D" w:rsidRDefault="00164B2D" w:rsidP="00164B2D"/>
        <w:p w14:paraId="692BE3B1" w14:textId="77777777" w:rsidR="00164B2D" w:rsidRDefault="00164B2D" w:rsidP="00164B2D">
          <w:r>
            <w:rPr>
              <w:noProof/>
              <w:color w:val="5B9BD5" w:themeColor="accent1"/>
              <w:sz w:val="36"/>
              <w:szCs w:val="36"/>
              <w:lang w:val="en-US"/>
            </w:rPr>
            <mc:AlternateContent>
              <mc:Choice Requires="wpg">
                <w:drawing>
                  <wp:anchor distT="0" distB="0" distL="114300" distR="114300" simplePos="0" relativeHeight="251658241" behindDoc="1" locked="0" layoutInCell="1" allowOverlap="1" wp14:anchorId="692BEEF3" wp14:editId="692BEEF4">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6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7931C52"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ap5w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LHCFqnnBgAAkiYAAA4AAAAAAAAAAAAA&#10;AAAALgIAAGRycy9lMm9Eb2MueG1sUEsBAi0AFAAGAAgAAAAhAAog1ILaAAAABQEAAA8AAAAAAAAA&#10;AAAAAAAAQQkAAGRycy9kb3ducmV2LnhtbFBLBQYAAAAABAAEAPMAAABICgAAAAA=&#10;">
                    <o:lock v:ext="edit" aspectratio="t"/>
                    <v:shape id="Forma Livre 64" o:spid="_x0000_s1027" style="position:absolute;left:15017;width:28274;height:28352;visibility:visible;mso-wrap-style:square;v-text-anchor:top" coordsize="1781,1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V0MMA&#10;AADbAAAADwAAAGRycy9kb3ducmV2LnhtbESPQWsCMRSE70L/Q3iF3jRbKWJXo9jCtt5qt8XzY/Pc&#10;DW5etklc139vCoLHYWa+YZbrwbaiJx+MYwXPkwwEceW04VrB708xnoMIEVlj65gUXCjAevUwWmKu&#10;3Zm/qS9jLRKEQ44Kmhi7XMpQNWQxTFxHnLyD8xZjkr6W2uM5wW0rp1k2kxYNp4UGO3pvqDqWJ6ug&#10;f/PDV3T7bVGY3avs9Yf5+9wr9fQ4bBYgIg3xHr61t1rB7AX+v6Qf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V0MMAAADbAAAADwAAAAAAAAAAAAAAAACYAgAAZHJzL2Rv&#10;d25yZXYueG1sUEsFBgAAAAAEAAQA9QAAAIgD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qRWMUA&#10;AADbAAAADwAAAGRycy9kb3ducmV2LnhtbESP0WrCQBRE34X+w3ILfdNNWgxNdJUSWvRBLE37AbfZ&#10;axKavZtmV41+vSsIPg4zc4aZLwfTigP1rrGsIJ5EIIhLqxuuFPx8f4xfQTiPrLG1TApO5GC5eBjN&#10;MdP2yF90KHwlAoRdhgpq77tMSlfWZNBNbEccvJ3tDfog+0rqHo8Bblr5HEWJNNhwWKixo7ym8q/Y&#10;GwXDeb/afL7H3SZp0xf/K//zdItKPT0ObzMQngZ/D9/aa60gmcL1S/gBcnE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mpFYxQAAANsAAAAPAAAAAAAAAAAAAAAAAJgCAABkcnMv&#10;ZG93bnJldi54bWxQSwUGAAAAAAQABAD1AAAAigM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hyt8QA&#10;AADbAAAADwAAAGRycy9kb3ducmV2LnhtbESPS2vDMBCE74X+B7GFXkoipwfXOJFDKbjtNS9Cbhtr&#10;/SDWyrVU2/33USDQ4zAz3zCr9WRaMVDvGssKFvMIBHFhdcOVgv0unyUgnEfW2FomBX/kYJ09Pqww&#10;1XbkDQ1bX4kAYZeigtr7LpXSFTUZdHPbEQevtL1BH2RfSd3jGOCmla9RFEuDDYeFGjv6qKm4bH+N&#10;gsSdxrcd/nwOXpaL5uV8yI9fuVLPT9P7EoSnyf+H7+1vrSCO4fYl/AC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4crfEAAAA2wAAAA8AAAAAAAAAAAAAAAAAmAIAAGRycy9k&#10;b3ducmV2LnhtbFBLBQYAAAAABAAEAPUAAACJAw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IN4cMA&#10;AADbAAAADwAAAGRycy9kb3ducmV2LnhtbESPwWoCMRCG7wXfIYzgrWYV2dbVKKJUpNCDttDruJlu&#10;lm4mS5K669s3guBx+Of/5pvlureNuJAPtWMFk3EGgrh0uuZKwdfn2/MriBCRNTaOScGVAqxXg6cl&#10;Ftp1fKTLKVYiQTgUqMDE2BZShtKQxTB2LXHKfpy3GNPoK6k9dgluGznNslxarDldMNjS1lD5e/qz&#10;SeN7utvPjDwnqzz7OO7n/r2bKzUa9psFiEh9fCzf2wetIH+B2y8JAH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TIN4cMAAADbAAAADwAAAAAAAAAAAAAAAACYAgAAZHJzL2Rv&#10;d25yZXYueG1sUEsFBgAAAAAEAAQA9QAAAIgD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1D57sA&#10;AADbAAAADwAAAGRycy9kb3ducmV2LnhtbERPSwrCMBDdC94hjOBOU12UUo2lCIIu/RxgaKZtsJmU&#10;Jmr19GYhuHy8/7YYbSeeNHjjWMFqmYAgrpw23Ci4XQ+LDIQPyBo7x6TgTR6K3XSyxVy7F5/peQmN&#10;iCHsc1TQhtDnUvqqJYt+6XriyNVusBgiHBqpB3zFcNvJdZKk0qLh2NBiT/uWqvvlYRUkZn3qzmlt&#10;tKyz+82csmP5qZSaz8ZyAyLQGP7in/uoFaRxbPwSf4DcfQ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FH9Q+e7AAAA2wAAAA8AAAAAAAAAAAAAAAAAmAIAAGRycy9kb3ducmV2Lnht&#10;bFBLBQYAAAAABAAEAPUAAACAAwAAAAA=&#10;" path="m,2732r,-4l2722,r5,5l,2732xe" filled="f" stroked="f">
                      <v:path arrowok="t" o:connecttype="custom" o:connectlocs="0,4337050;0,4330700;4321175,0;4329113,7938;0,4337050" o:connectangles="0,0,0,0,0"/>
                    </v:shape>
                    <w10:wrap anchorx="page" anchory="page"/>
                  </v:group>
                </w:pict>
              </mc:Fallback>
            </mc:AlternateContent>
          </w:r>
          <w:r>
            <w:rPr>
              <w:noProof/>
              <w:lang w:val="en-US"/>
            </w:rPr>
            <mc:AlternateContent>
              <mc:Choice Requires="wps">
                <w:drawing>
                  <wp:anchor distT="0" distB="0" distL="114300" distR="114300" simplePos="0" relativeHeight="251658240" behindDoc="0" locked="0" layoutInCell="1" allowOverlap="1" wp14:anchorId="692BEEF5" wp14:editId="692BEEF6">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2BEF3B" w14:textId="77777777" w:rsidR="00164B2D" w:rsidRDefault="00000000" w:rsidP="00164B2D">
                                <w:pPr>
                                  <w:pStyle w:val="NoSpacing"/>
                                  <w:jc w:val="right"/>
                                  <w:rPr>
                                    <w:color w:val="5B9BD5" w:themeColor="accent1"/>
                                    <w:sz w:val="36"/>
                                    <w:szCs w:val="36"/>
                                  </w:rPr>
                                </w:pPr>
                                <w:sdt>
                                  <w:sdtPr>
                                    <w:rPr>
                                      <w:color w:val="5B9BD5" w:themeColor="accent1"/>
                                      <w:sz w:val="36"/>
                                      <w:szCs w:val="36"/>
                                    </w:rPr>
                                    <w:alias w:val="Escola"/>
                                    <w:tag w:val="Escola"/>
                                    <w:id w:val="377521603"/>
                                    <w:dataBinding w:prefixMappings="xmlns:ns0='http://schemas.openxmlformats.org/officeDocument/2006/extended-properties' " w:xpath="/ns0:Properties[1]/ns0:Company[1]" w:storeItemID="{6668398D-A668-4E3E-A5EB-62B293D839F1}"/>
                                    <w:text/>
                                  </w:sdtPr>
                                  <w:sdtContent>
                                    <w:r w:rsidR="00164B2D">
                                      <w:rPr>
                                        <w:color w:val="5B9BD5" w:themeColor="accent1"/>
                                        <w:sz w:val="36"/>
                                        <w:szCs w:val="36"/>
                                      </w:rPr>
                                      <w:t>Grupo Santander</w:t>
                                    </w:r>
                                  </w:sdtContent>
                                </w:sdt>
                              </w:p>
                              <w:sdt>
                                <w:sdtPr>
                                  <w:rPr>
                                    <w:color w:val="5B9BD5" w:themeColor="accent1"/>
                                    <w:sz w:val="36"/>
                                    <w:szCs w:val="36"/>
                                  </w:rPr>
                                  <w:alias w:val="Curso"/>
                                  <w:tag w:val="Curso"/>
                                  <w:id w:val="-687207840"/>
                                  <w:showingPlcHdr/>
                                  <w:dataBinding w:prefixMappings="xmlns:ns0='http://purl.org/dc/elements/1.1/' xmlns:ns1='http://schemas.openxmlformats.org/package/2006/metadata/core-properties' " w:xpath="/ns1:coreProperties[1]/ns1:category[1]" w:storeItemID="{6C3C8BC8-F283-45AE-878A-BAB7291924A1}"/>
                                  <w:text/>
                                </w:sdtPr>
                                <w:sdtContent>
                                  <w:p w14:paraId="692BEF3C" w14:textId="77777777" w:rsidR="00164B2D" w:rsidRDefault="00164B2D" w:rsidP="00164B2D">
                                    <w:pPr>
                                      <w:pStyle w:val="NoSpacing"/>
                                      <w:jc w:val="right"/>
                                      <w:rPr>
                                        <w:color w:val="5B9BD5" w:themeColor="accent1"/>
                                        <w:sz w:val="36"/>
                                        <w:szCs w:val="36"/>
                                      </w:rPr>
                                    </w:pPr>
                                    <w:r>
                                      <w:rPr>
                                        <w:color w:val="5B9BD5"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92BEEF5" id="Text Box 69"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92BEF3B" w14:textId="77777777" w:rsidR="00164B2D" w:rsidRDefault="00000000" w:rsidP="00164B2D">
                          <w:pPr>
                            <w:pStyle w:val="NoSpacing"/>
                            <w:jc w:val="right"/>
                            <w:rPr>
                              <w:color w:val="5B9BD5" w:themeColor="accent1"/>
                              <w:sz w:val="36"/>
                              <w:szCs w:val="36"/>
                            </w:rPr>
                          </w:pPr>
                          <w:sdt>
                            <w:sdtPr>
                              <w:rPr>
                                <w:color w:val="5B9BD5" w:themeColor="accent1"/>
                                <w:sz w:val="36"/>
                                <w:szCs w:val="36"/>
                              </w:rPr>
                              <w:alias w:val="Escola"/>
                              <w:tag w:val="Escola"/>
                              <w:id w:val="377521603"/>
                              <w:dataBinding w:prefixMappings="xmlns:ns0='http://schemas.openxmlformats.org/officeDocument/2006/extended-properties' " w:xpath="/ns0:Properties[1]/ns0:Company[1]" w:storeItemID="{6668398D-A668-4E3E-A5EB-62B293D839F1}"/>
                              <w:text/>
                            </w:sdtPr>
                            <w:sdtContent>
                              <w:r w:rsidR="00164B2D">
                                <w:rPr>
                                  <w:color w:val="5B9BD5" w:themeColor="accent1"/>
                                  <w:sz w:val="36"/>
                                  <w:szCs w:val="36"/>
                                </w:rPr>
                                <w:t>Grupo Santander</w:t>
                              </w:r>
                            </w:sdtContent>
                          </w:sdt>
                        </w:p>
                        <w:sdt>
                          <w:sdtPr>
                            <w:rPr>
                              <w:color w:val="5B9BD5" w:themeColor="accent1"/>
                              <w:sz w:val="36"/>
                              <w:szCs w:val="36"/>
                            </w:rPr>
                            <w:alias w:val="Curso"/>
                            <w:tag w:val="Curso"/>
                            <w:id w:val="-687207840"/>
                            <w:showingPlcHdr/>
                            <w:dataBinding w:prefixMappings="xmlns:ns0='http://purl.org/dc/elements/1.1/' xmlns:ns1='http://schemas.openxmlformats.org/package/2006/metadata/core-properties' " w:xpath="/ns1:coreProperties[1]/ns1:category[1]" w:storeItemID="{6C3C8BC8-F283-45AE-878A-BAB7291924A1}"/>
                            <w:text/>
                          </w:sdtPr>
                          <w:sdtContent>
                            <w:p w14:paraId="692BEF3C" w14:textId="77777777" w:rsidR="00164B2D" w:rsidRDefault="00164B2D" w:rsidP="00164B2D">
                              <w:pPr>
                                <w:pStyle w:val="NoSpacing"/>
                                <w:jc w:val="right"/>
                                <w:rPr>
                                  <w:color w:val="5B9BD5" w:themeColor="accent1"/>
                                  <w:sz w:val="36"/>
                                  <w:szCs w:val="36"/>
                                </w:rPr>
                              </w:pPr>
                              <w:r>
                                <w:rPr>
                                  <w:color w:val="5B9BD5" w:themeColor="accent1"/>
                                  <w:sz w:val="36"/>
                                  <w:szCs w:val="36"/>
                                </w:rPr>
                                <w:t xml:space="preserve">     </w:t>
                              </w:r>
                            </w:p>
                          </w:sdtContent>
                        </w:sdt>
                      </w:txbxContent>
                    </v:textbox>
                    <w10:wrap anchorx="page" anchory="margin"/>
                  </v:shape>
                </w:pict>
              </mc:Fallback>
            </mc:AlternateContent>
          </w:r>
        </w:p>
        <w:p w14:paraId="692BE3B2" w14:textId="77777777" w:rsidR="00164B2D" w:rsidRDefault="00164B2D" w:rsidP="00164B2D"/>
        <w:p w14:paraId="692BE3B3" w14:textId="77777777" w:rsidR="00164B2D" w:rsidRDefault="00164B2D" w:rsidP="00164B2D"/>
        <w:p w14:paraId="692BE3B4" w14:textId="77777777" w:rsidR="00164B2D" w:rsidRDefault="00000000" w:rsidP="00164B2D"/>
      </w:sdtContent>
    </w:sdt>
    <w:p w14:paraId="692BE3B5" w14:textId="77777777" w:rsidR="00164B2D" w:rsidRPr="00323BB0" w:rsidRDefault="00164B2D" w:rsidP="00164B2D">
      <w:r w:rsidRPr="00323BB0">
        <w:lastRenderedPageBreak/>
        <w:t>Controlo de versões</w:t>
      </w:r>
    </w:p>
    <w:tbl>
      <w:tblPr>
        <w:tblStyle w:val="TableGrid"/>
        <w:tblW w:w="0" w:type="auto"/>
        <w:tblLook w:val="04A0" w:firstRow="1" w:lastRow="0" w:firstColumn="1" w:lastColumn="0" w:noHBand="0" w:noVBand="1"/>
      </w:tblPr>
      <w:tblGrid>
        <w:gridCol w:w="3005"/>
        <w:gridCol w:w="3005"/>
        <w:gridCol w:w="3006"/>
      </w:tblGrid>
      <w:tr w:rsidR="00164B2D" w14:paraId="692BE3B9" w14:textId="77777777" w:rsidTr="00C22C87">
        <w:tc>
          <w:tcPr>
            <w:tcW w:w="3005" w:type="dxa"/>
          </w:tcPr>
          <w:p w14:paraId="692BE3B6" w14:textId="77777777" w:rsidR="00164B2D" w:rsidRPr="00323BB0" w:rsidRDefault="00164B2D" w:rsidP="00C22C87">
            <w:pPr>
              <w:jc w:val="both"/>
            </w:pPr>
            <w:r w:rsidRPr="00323BB0">
              <w:t xml:space="preserve">Versão </w:t>
            </w:r>
          </w:p>
        </w:tc>
        <w:tc>
          <w:tcPr>
            <w:tcW w:w="3005" w:type="dxa"/>
          </w:tcPr>
          <w:p w14:paraId="692BE3B7" w14:textId="77777777" w:rsidR="00164B2D" w:rsidRPr="00323BB0" w:rsidRDefault="00164B2D" w:rsidP="00C22C87">
            <w:pPr>
              <w:jc w:val="both"/>
            </w:pPr>
            <w:r w:rsidRPr="00323BB0">
              <w:t>Data</w:t>
            </w:r>
          </w:p>
        </w:tc>
        <w:tc>
          <w:tcPr>
            <w:tcW w:w="3006" w:type="dxa"/>
          </w:tcPr>
          <w:p w14:paraId="692BE3B8" w14:textId="77777777" w:rsidR="00164B2D" w:rsidRPr="00323BB0" w:rsidRDefault="00164B2D" w:rsidP="00C22C87">
            <w:pPr>
              <w:jc w:val="both"/>
            </w:pPr>
            <w:r w:rsidRPr="00323BB0">
              <w:t>Alterações</w:t>
            </w:r>
          </w:p>
        </w:tc>
      </w:tr>
      <w:tr w:rsidR="00164B2D" w14:paraId="692BE3BD" w14:textId="77777777" w:rsidTr="00C22C87">
        <w:tc>
          <w:tcPr>
            <w:tcW w:w="3005" w:type="dxa"/>
          </w:tcPr>
          <w:p w14:paraId="692BE3BA" w14:textId="77777777" w:rsidR="00164B2D" w:rsidRPr="00323BB0" w:rsidRDefault="00164B2D" w:rsidP="00C22C87">
            <w:pPr>
              <w:jc w:val="both"/>
            </w:pPr>
            <w:r w:rsidRPr="00323BB0">
              <w:t>01</w:t>
            </w:r>
          </w:p>
        </w:tc>
        <w:tc>
          <w:tcPr>
            <w:tcW w:w="3005" w:type="dxa"/>
          </w:tcPr>
          <w:p w14:paraId="692BE3BB" w14:textId="77777777" w:rsidR="00164B2D" w:rsidRDefault="00164B2D" w:rsidP="00C22C87">
            <w:pPr>
              <w:jc w:val="both"/>
              <w:rPr>
                <w:b/>
              </w:rPr>
            </w:pPr>
          </w:p>
        </w:tc>
        <w:tc>
          <w:tcPr>
            <w:tcW w:w="3006" w:type="dxa"/>
          </w:tcPr>
          <w:p w14:paraId="692BE3BC" w14:textId="77777777" w:rsidR="00164B2D" w:rsidRPr="00323BB0" w:rsidRDefault="00164B2D" w:rsidP="00C22C87">
            <w:pPr>
              <w:jc w:val="both"/>
            </w:pPr>
            <w:r w:rsidRPr="00323BB0">
              <w:t>Documento Original</w:t>
            </w:r>
          </w:p>
        </w:tc>
      </w:tr>
    </w:tbl>
    <w:p w14:paraId="692BE3BE" w14:textId="77777777" w:rsidR="00164B2D" w:rsidRDefault="00164B2D" w:rsidP="00164B2D">
      <w:pPr>
        <w:jc w:val="both"/>
        <w:rPr>
          <w:b/>
        </w:rPr>
      </w:pPr>
    </w:p>
    <w:p w14:paraId="692BE3BF" w14:textId="77777777" w:rsidR="00164B2D" w:rsidRDefault="00164B2D" w:rsidP="00164B2D">
      <w:pPr>
        <w:jc w:val="both"/>
        <w:rPr>
          <w:b/>
        </w:rPr>
      </w:pPr>
    </w:p>
    <w:p w14:paraId="692BE3C0" w14:textId="77777777" w:rsidR="00164B2D" w:rsidRDefault="00164B2D" w:rsidP="00164B2D">
      <w:pPr>
        <w:jc w:val="both"/>
        <w:rPr>
          <w:b/>
        </w:rPr>
      </w:pPr>
    </w:p>
    <w:p w14:paraId="692BE3C1" w14:textId="77777777" w:rsidR="00164B2D" w:rsidRDefault="00164B2D" w:rsidP="00164B2D">
      <w:pPr>
        <w:jc w:val="both"/>
        <w:rPr>
          <w:b/>
        </w:rPr>
      </w:pPr>
    </w:p>
    <w:p w14:paraId="692BE3C2" w14:textId="77777777" w:rsidR="00164B2D" w:rsidRDefault="00164B2D" w:rsidP="00164B2D">
      <w:pPr>
        <w:jc w:val="both"/>
        <w:rPr>
          <w:b/>
        </w:rPr>
      </w:pPr>
    </w:p>
    <w:p w14:paraId="692BE3C3" w14:textId="77777777" w:rsidR="00164B2D" w:rsidRDefault="00164B2D" w:rsidP="00164B2D">
      <w:pPr>
        <w:jc w:val="both"/>
        <w:rPr>
          <w:b/>
        </w:rPr>
      </w:pPr>
    </w:p>
    <w:p w14:paraId="692BE3C4" w14:textId="77777777" w:rsidR="00164B2D" w:rsidRDefault="00164B2D" w:rsidP="00164B2D">
      <w:pPr>
        <w:jc w:val="both"/>
        <w:rPr>
          <w:b/>
        </w:rPr>
      </w:pPr>
    </w:p>
    <w:p w14:paraId="692BE3C5" w14:textId="77777777" w:rsidR="00164B2D" w:rsidRDefault="00164B2D" w:rsidP="00164B2D">
      <w:pPr>
        <w:jc w:val="both"/>
        <w:rPr>
          <w:b/>
        </w:rPr>
      </w:pPr>
    </w:p>
    <w:p w14:paraId="692BE3C6" w14:textId="77777777" w:rsidR="00164B2D" w:rsidRDefault="00164B2D" w:rsidP="00164B2D">
      <w:pPr>
        <w:jc w:val="both"/>
        <w:rPr>
          <w:b/>
        </w:rPr>
      </w:pPr>
    </w:p>
    <w:p w14:paraId="692BE3C7" w14:textId="77777777" w:rsidR="00164B2D" w:rsidRDefault="00164B2D" w:rsidP="00164B2D">
      <w:pPr>
        <w:jc w:val="both"/>
        <w:rPr>
          <w:b/>
        </w:rPr>
      </w:pPr>
    </w:p>
    <w:p w14:paraId="692BE3C8" w14:textId="77777777" w:rsidR="00164B2D" w:rsidRDefault="00164B2D" w:rsidP="00164B2D">
      <w:pPr>
        <w:jc w:val="both"/>
        <w:rPr>
          <w:b/>
        </w:rPr>
      </w:pPr>
    </w:p>
    <w:p w14:paraId="692BE3C9" w14:textId="77777777" w:rsidR="00164B2D" w:rsidRDefault="00164B2D" w:rsidP="00164B2D">
      <w:pPr>
        <w:jc w:val="both"/>
        <w:rPr>
          <w:b/>
        </w:rPr>
      </w:pPr>
    </w:p>
    <w:p w14:paraId="692BE3CA" w14:textId="77777777" w:rsidR="00164B2D" w:rsidRDefault="00164B2D" w:rsidP="00164B2D">
      <w:pPr>
        <w:jc w:val="both"/>
        <w:rPr>
          <w:b/>
        </w:rPr>
      </w:pPr>
    </w:p>
    <w:p w14:paraId="692BE3CB" w14:textId="77777777" w:rsidR="00164B2D" w:rsidRDefault="00164B2D" w:rsidP="00164B2D">
      <w:pPr>
        <w:jc w:val="both"/>
        <w:rPr>
          <w:b/>
        </w:rPr>
      </w:pPr>
    </w:p>
    <w:p w14:paraId="692BE3CC" w14:textId="77777777" w:rsidR="00164B2D" w:rsidRDefault="00164B2D" w:rsidP="00164B2D">
      <w:pPr>
        <w:jc w:val="both"/>
        <w:rPr>
          <w:b/>
        </w:rPr>
      </w:pPr>
    </w:p>
    <w:p w14:paraId="692BE3CD" w14:textId="77777777" w:rsidR="00164B2D" w:rsidRDefault="00164B2D" w:rsidP="00164B2D">
      <w:pPr>
        <w:jc w:val="both"/>
        <w:rPr>
          <w:b/>
        </w:rPr>
      </w:pPr>
    </w:p>
    <w:p w14:paraId="692BE3CE" w14:textId="77777777" w:rsidR="00164B2D" w:rsidRDefault="00164B2D" w:rsidP="00164B2D">
      <w:pPr>
        <w:jc w:val="both"/>
        <w:rPr>
          <w:b/>
        </w:rPr>
      </w:pPr>
    </w:p>
    <w:p w14:paraId="692BE3CF" w14:textId="77777777" w:rsidR="00164B2D" w:rsidRDefault="00164B2D" w:rsidP="00164B2D">
      <w:pPr>
        <w:jc w:val="both"/>
        <w:rPr>
          <w:b/>
        </w:rPr>
      </w:pPr>
    </w:p>
    <w:p w14:paraId="692BE3D0" w14:textId="77777777" w:rsidR="00164B2D" w:rsidRDefault="00164B2D" w:rsidP="00164B2D">
      <w:pPr>
        <w:jc w:val="both"/>
        <w:rPr>
          <w:b/>
        </w:rPr>
      </w:pPr>
    </w:p>
    <w:p w14:paraId="692BE3D1" w14:textId="77777777" w:rsidR="00164B2D" w:rsidRDefault="00164B2D" w:rsidP="00164B2D">
      <w:pPr>
        <w:pStyle w:val="Heading1"/>
        <w:jc w:val="both"/>
        <w:rPr>
          <w:rFonts w:asciiTheme="minorHAnsi" w:eastAsiaTheme="minorHAnsi" w:hAnsiTheme="minorHAnsi" w:cstheme="minorBidi"/>
          <w:b/>
          <w:color w:val="auto"/>
          <w:sz w:val="22"/>
          <w:szCs w:val="22"/>
        </w:rPr>
      </w:pPr>
    </w:p>
    <w:p w14:paraId="692BE3D2" w14:textId="77777777" w:rsidR="00164B2D" w:rsidRDefault="00164B2D" w:rsidP="00164B2D"/>
    <w:p w14:paraId="692BE3D3" w14:textId="77777777" w:rsidR="00164B2D" w:rsidRDefault="00164B2D" w:rsidP="00164B2D"/>
    <w:p w14:paraId="692BE3D4" w14:textId="77777777" w:rsidR="00164B2D" w:rsidRDefault="00164B2D" w:rsidP="00164B2D"/>
    <w:p w14:paraId="692BE3D5" w14:textId="77777777" w:rsidR="00164B2D" w:rsidRDefault="00164B2D" w:rsidP="00164B2D"/>
    <w:p w14:paraId="692BE3D6" w14:textId="77777777" w:rsidR="00164B2D" w:rsidRDefault="00164B2D" w:rsidP="00164B2D"/>
    <w:p w14:paraId="692BE3D7" w14:textId="77777777" w:rsidR="00164B2D" w:rsidRDefault="00164B2D" w:rsidP="00164B2D"/>
    <w:p w14:paraId="692BE3D8" w14:textId="77777777" w:rsidR="00164B2D" w:rsidRDefault="00164B2D" w:rsidP="00164B2D"/>
    <w:p w14:paraId="692BE3D9" w14:textId="77777777" w:rsidR="00164B2D" w:rsidRDefault="00164B2D" w:rsidP="00164B2D"/>
    <w:p w14:paraId="692BE3DA" w14:textId="77777777" w:rsidR="00164B2D" w:rsidRDefault="00164B2D" w:rsidP="00164B2D"/>
    <w:p w14:paraId="692BE3DB" w14:textId="77777777" w:rsidR="00164B2D" w:rsidRPr="00F26EE0" w:rsidRDefault="00164B2D" w:rsidP="00164B2D">
      <w:pPr>
        <w:pStyle w:val="TOCHeading"/>
        <w:rPr>
          <w:b/>
          <w:color w:val="auto"/>
        </w:rPr>
      </w:pPr>
      <w:proofErr w:type="spellStart"/>
      <w:r w:rsidRPr="00F1731D">
        <w:rPr>
          <w:b/>
          <w:color w:val="auto"/>
        </w:rPr>
        <w:lastRenderedPageBreak/>
        <w:t>Índice</w:t>
      </w:r>
      <w:proofErr w:type="spellEnd"/>
      <w:r w:rsidRPr="00F1731D">
        <w:rPr>
          <w:b/>
          <w:color w:val="auto"/>
        </w:rPr>
        <w:t>:</w:t>
      </w:r>
    </w:p>
    <w:sdt>
      <w:sdtPr>
        <w:rPr>
          <w:rFonts w:asciiTheme="minorHAnsi" w:eastAsiaTheme="minorHAnsi" w:hAnsiTheme="minorHAnsi" w:cstheme="minorBidi"/>
          <w:color w:val="auto"/>
          <w:sz w:val="22"/>
          <w:szCs w:val="22"/>
          <w:lang w:val="pt-PT"/>
        </w:rPr>
        <w:id w:val="-679506761"/>
        <w:docPartObj>
          <w:docPartGallery w:val="Table of Contents"/>
          <w:docPartUnique/>
        </w:docPartObj>
      </w:sdtPr>
      <w:sdtEndPr>
        <w:rPr>
          <w:b/>
          <w:bCs/>
        </w:rPr>
      </w:sdtEndPr>
      <w:sdtContent>
        <w:p w14:paraId="692BE3DC" w14:textId="77777777" w:rsidR="00164B2D" w:rsidRDefault="00164B2D" w:rsidP="00164B2D">
          <w:pPr>
            <w:pStyle w:val="TOCHeading"/>
          </w:pPr>
        </w:p>
        <w:p w14:paraId="692BE3DD" w14:textId="77777777" w:rsidR="00164B2D" w:rsidRDefault="00164B2D" w:rsidP="00164B2D">
          <w:pPr>
            <w:pStyle w:val="TOC1"/>
            <w:tabs>
              <w:tab w:val="right" w:leader="dot" w:pos="9016"/>
            </w:tabs>
            <w:rPr>
              <w:rFonts w:eastAsiaTheme="minorEastAsia"/>
              <w:noProof/>
              <w:lang w:eastAsia="pt-PT"/>
            </w:rPr>
          </w:pPr>
          <w:r>
            <w:fldChar w:fldCharType="begin"/>
          </w:r>
          <w:r>
            <w:instrText xml:space="preserve"> TOC \o "1-3" \h \z \u </w:instrText>
          </w:r>
          <w:r>
            <w:fldChar w:fldCharType="separate"/>
          </w:r>
          <w:hyperlink w:anchor="_Toc113301877" w:history="1">
            <w:r w:rsidRPr="00BF0FAE">
              <w:rPr>
                <w:rStyle w:val="Hyperlink"/>
                <w:noProof/>
              </w:rPr>
              <w:t>0.Introdução</w:t>
            </w:r>
            <w:r>
              <w:rPr>
                <w:noProof/>
                <w:webHidden/>
              </w:rPr>
              <w:tab/>
            </w:r>
            <w:r>
              <w:rPr>
                <w:noProof/>
                <w:webHidden/>
              </w:rPr>
              <w:fldChar w:fldCharType="begin"/>
            </w:r>
            <w:r>
              <w:rPr>
                <w:noProof/>
                <w:webHidden/>
              </w:rPr>
              <w:instrText xml:space="preserve"> PAGEREF _Toc113301877 \h </w:instrText>
            </w:r>
            <w:r>
              <w:rPr>
                <w:noProof/>
                <w:webHidden/>
              </w:rPr>
            </w:r>
            <w:r>
              <w:rPr>
                <w:noProof/>
                <w:webHidden/>
              </w:rPr>
              <w:fldChar w:fldCharType="separate"/>
            </w:r>
            <w:r>
              <w:rPr>
                <w:noProof/>
                <w:webHidden/>
              </w:rPr>
              <w:t>5</w:t>
            </w:r>
            <w:r>
              <w:rPr>
                <w:noProof/>
                <w:webHidden/>
              </w:rPr>
              <w:fldChar w:fldCharType="end"/>
            </w:r>
          </w:hyperlink>
        </w:p>
        <w:p w14:paraId="692BE3DE" w14:textId="77777777" w:rsidR="00164B2D" w:rsidRDefault="00000000" w:rsidP="00164B2D">
          <w:pPr>
            <w:pStyle w:val="TOC1"/>
            <w:tabs>
              <w:tab w:val="right" w:leader="dot" w:pos="9016"/>
            </w:tabs>
            <w:rPr>
              <w:rFonts w:eastAsiaTheme="minorEastAsia"/>
              <w:noProof/>
              <w:lang w:eastAsia="pt-PT"/>
            </w:rPr>
          </w:pPr>
          <w:hyperlink w:anchor="_Toc113301878" w:history="1">
            <w:r w:rsidR="00164B2D" w:rsidRPr="00BF0FAE">
              <w:rPr>
                <w:rStyle w:val="Hyperlink"/>
                <w:noProof/>
              </w:rPr>
              <w:t>1. Modelo de contratos e Intervenientes</w:t>
            </w:r>
            <w:r w:rsidR="00164B2D">
              <w:rPr>
                <w:noProof/>
                <w:webHidden/>
              </w:rPr>
              <w:tab/>
            </w:r>
            <w:r w:rsidR="00164B2D">
              <w:rPr>
                <w:noProof/>
                <w:webHidden/>
              </w:rPr>
              <w:fldChar w:fldCharType="begin"/>
            </w:r>
            <w:r w:rsidR="00164B2D">
              <w:rPr>
                <w:noProof/>
                <w:webHidden/>
              </w:rPr>
              <w:instrText xml:space="preserve"> PAGEREF _Toc113301878 \h </w:instrText>
            </w:r>
            <w:r w:rsidR="00164B2D">
              <w:rPr>
                <w:noProof/>
                <w:webHidden/>
              </w:rPr>
            </w:r>
            <w:r w:rsidR="00164B2D">
              <w:rPr>
                <w:noProof/>
                <w:webHidden/>
              </w:rPr>
              <w:fldChar w:fldCharType="separate"/>
            </w:r>
            <w:r w:rsidR="00164B2D">
              <w:rPr>
                <w:noProof/>
                <w:webHidden/>
              </w:rPr>
              <w:t>5</w:t>
            </w:r>
            <w:r w:rsidR="00164B2D">
              <w:rPr>
                <w:noProof/>
                <w:webHidden/>
              </w:rPr>
              <w:fldChar w:fldCharType="end"/>
            </w:r>
          </w:hyperlink>
        </w:p>
        <w:p w14:paraId="692BE3DF" w14:textId="77777777" w:rsidR="00164B2D" w:rsidRDefault="00000000" w:rsidP="00164B2D">
          <w:pPr>
            <w:pStyle w:val="TOC2"/>
            <w:tabs>
              <w:tab w:val="right" w:leader="dot" w:pos="9016"/>
            </w:tabs>
            <w:rPr>
              <w:rFonts w:eastAsiaTheme="minorEastAsia"/>
              <w:noProof/>
              <w:lang w:eastAsia="pt-PT"/>
            </w:rPr>
          </w:pPr>
          <w:hyperlink w:anchor="_Toc113301879" w:history="1">
            <w:r w:rsidR="00164B2D" w:rsidRPr="00BF0FAE">
              <w:rPr>
                <w:rStyle w:val="Hyperlink"/>
                <w:noProof/>
              </w:rPr>
              <w:t>1.1. Contratos</w:t>
            </w:r>
            <w:r w:rsidR="00164B2D">
              <w:rPr>
                <w:noProof/>
                <w:webHidden/>
              </w:rPr>
              <w:tab/>
            </w:r>
            <w:r w:rsidR="00164B2D">
              <w:rPr>
                <w:noProof/>
                <w:webHidden/>
              </w:rPr>
              <w:fldChar w:fldCharType="begin"/>
            </w:r>
            <w:r w:rsidR="00164B2D">
              <w:rPr>
                <w:noProof/>
                <w:webHidden/>
              </w:rPr>
              <w:instrText xml:space="preserve"> PAGEREF _Toc113301879 \h </w:instrText>
            </w:r>
            <w:r w:rsidR="00164B2D">
              <w:rPr>
                <w:noProof/>
                <w:webHidden/>
              </w:rPr>
            </w:r>
            <w:r w:rsidR="00164B2D">
              <w:rPr>
                <w:noProof/>
                <w:webHidden/>
              </w:rPr>
              <w:fldChar w:fldCharType="separate"/>
            </w:r>
            <w:r w:rsidR="00164B2D">
              <w:rPr>
                <w:noProof/>
                <w:webHidden/>
              </w:rPr>
              <w:t>5</w:t>
            </w:r>
            <w:r w:rsidR="00164B2D">
              <w:rPr>
                <w:noProof/>
                <w:webHidden/>
              </w:rPr>
              <w:fldChar w:fldCharType="end"/>
            </w:r>
          </w:hyperlink>
        </w:p>
        <w:p w14:paraId="692BE3E0" w14:textId="77777777" w:rsidR="00164B2D" w:rsidRDefault="00000000" w:rsidP="00164B2D">
          <w:pPr>
            <w:pStyle w:val="TOC2"/>
            <w:tabs>
              <w:tab w:val="right" w:leader="dot" w:pos="9016"/>
            </w:tabs>
            <w:rPr>
              <w:rFonts w:eastAsiaTheme="minorEastAsia"/>
              <w:noProof/>
              <w:lang w:eastAsia="pt-PT"/>
            </w:rPr>
          </w:pPr>
          <w:hyperlink w:anchor="_Toc113301880" w:history="1">
            <w:r w:rsidR="00164B2D" w:rsidRPr="00BF0FAE">
              <w:rPr>
                <w:rStyle w:val="Hyperlink"/>
                <w:noProof/>
              </w:rPr>
              <w:t>1.2 Intervenientes</w:t>
            </w:r>
            <w:r w:rsidR="00164B2D">
              <w:rPr>
                <w:noProof/>
                <w:webHidden/>
              </w:rPr>
              <w:tab/>
            </w:r>
            <w:r w:rsidR="00164B2D">
              <w:rPr>
                <w:noProof/>
                <w:webHidden/>
              </w:rPr>
              <w:fldChar w:fldCharType="begin"/>
            </w:r>
            <w:r w:rsidR="00164B2D">
              <w:rPr>
                <w:noProof/>
                <w:webHidden/>
              </w:rPr>
              <w:instrText xml:space="preserve"> PAGEREF _Toc113301880 \h </w:instrText>
            </w:r>
            <w:r w:rsidR="00164B2D">
              <w:rPr>
                <w:noProof/>
                <w:webHidden/>
              </w:rPr>
            </w:r>
            <w:r w:rsidR="00164B2D">
              <w:rPr>
                <w:noProof/>
                <w:webHidden/>
              </w:rPr>
              <w:fldChar w:fldCharType="separate"/>
            </w:r>
            <w:r w:rsidR="00164B2D">
              <w:rPr>
                <w:noProof/>
                <w:webHidden/>
              </w:rPr>
              <w:t>11</w:t>
            </w:r>
            <w:r w:rsidR="00164B2D">
              <w:rPr>
                <w:noProof/>
                <w:webHidden/>
              </w:rPr>
              <w:fldChar w:fldCharType="end"/>
            </w:r>
          </w:hyperlink>
        </w:p>
        <w:p w14:paraId="692BE3E1" w14:textId="77777777" w:rsidR="00164B2D" w:rsidRDefault="00000000" w:rsidP="00164B2D">
          <w:pPr>
            <w:pStyle w:val="TOC2"/>
            <w:tabs>
              <w:tab w:val="right" w:leader="dot" w:pos="9016"/>
            </w:tabs>
            <w:rPr>
              <w:rFonts w:eastAsiaTheme="minorEastAsia"/>
              <w:noProof/>
              <w:lang w:eastAsia="pt-PT"/>
            </w:rPr>
          </w:pPr>
          <w:hyperlink w:anchor="_Toc113301881" w:history="1">
            <w:r w:rsidR="00164B2D" w:rsidRPr="00BF0FAE">
              <w:rPr>
                <w:rStyle w:val="Hyperlink"/>
                <w:noProof/>
              </w:rPr>
              <w:t>1.3 Composição do modelo</w:t>
            </w:r>
            <w:r w:rsidR="00164B2D">
              <w:rPr>
                <w:noProof/>
                <w:webHidden/>
              </w:rPr>
              <w:tab/>
            </w:r>
            <w:r w:rsidR="00164B2D">
              <w:rPr>
                <w:noProof/>
                <w:webHidden/>
              </w:rPr>
              <w:fldChar w:fldCharType="begin"/>
            </w:r>
            <w:r w:rsidR="00164B2D">
              <w:rPr>
                <w:noProof/>
                <w:webHidden/>
              </w:rPr>
              <w:instrText xml:space="preserve"> PAGEREF _Toc113301881 \h </w:instrText>
            </w:r>
            <w:r w:rsidR="00164B2D">
              <w:rPr>
                <w:noProof/>
                <w:webHidden/>
              </w:rPr>
            </w:r>
            <w:r w:rsidR="00164B2D">
              <w:rPr>
                <w:noProof/>
                <w:webHidden/>
              </w:rPr>
              <w:fldChar w:fldCharType="separate"/>
            </w:r>
            <w:r w:rsidR="00164B2D">
              <w:rPr>
                <w:noProof/>
                <w:webHidden/>
              </w:rPr>
              <w:t>13</w:t>
            </w:r>
            <w:r w:rsidR="00164B2D">
              <w:rPr>
                <w:noProof/>
                <w:webHidden/>
              </w:rPr>
              <w:fldChar w:fldCharType="end"/>
            </w:r>
          </w:hyperlink>
        </w:p>
        <w:p w14:paraId="692BE3E2" w14:textId="77777777" w:rsidR="00164B2D" w:rsidRDefault="00000000" w:rsidP="00164B2D">
          <w:pPr>
            <w:pStyle w:val="TOC1"/>
            <w:tabs>
              <w:tab w:val="right" w:leader="dot" w:pos="9016"/>
            </w:tabs>
            <w:rPr>
              <w:rFonts w:eastAsiaTheme="minorEastAsia"/>
              <w:noProof/>
              <w:lang w:eastAsia="pt-PT"/>
            </w:rPr>
          </w:pPr>
          <w:hyperlink w:anchor="_Toc113301882" w:history="1">
            <w:r w:rsidR="00164B2D" w:rsidRPr="00BF0FAE">
              <w:rPr>
                <w:rStyle w:val="Hyperlink"/>
                <w:noProof/>
              </w:rPr>
              <w:t>2.Tabela de Contratos e Intervenientes (cl001_interv_cto)</w:t>
            </w:r>
            <w:r w:rsidR="00164B2D">
              <w:rPr>
                <w:noProof/>
                <w:webHidden/>
              </w:rPr>
              <w:tab/>
            </w:r>
            <w:r w:rsidR="00164B2D">
              <w:rPr>
                <w:noProof/>
                <w:webHidden/>
              </w:rPr>
              <w:fldChar w:fldCharType="begin"/>
            </w:r>
            <w:r w:rsidR="00164B2D">
              <w:rPr>
                <w:noProof/>
                <w:webHidden/>
              </w:rPr>
              <w:instrText xml:space="preserve"> PAGEREF _Toc113301882 \h </w:instrText>
            </w:r>
            <w:r w:rsidR="00164B2D">
              <w:rPr>
                <w:noProof/>
                <w:webHidden/>
              </w:rPr>
            </w:r>
            <w:r w:rsidR="00164B2D">
              <w:rPr>
                <w:noProof/>
                <w:webHidden/>
              </w:rPr>
              <w:fldChar w:fldCharType="separate"/>
            </w:r>
            <w:r w:rsidR="00164B2D">
              <w:rPr>
                <w:noProof/>
                <w:webHidden/>
              </w:rPr>
              <w:t>14</w:t>
            </w:r>
            <w:r w:rsidR="00164B2D">
              <w:rPr>
                <w:noProof/>
                <w:webHidden/>
              </w:rPr>
              <w:fldChar w:fldCharType="end"/>
            </w:r>
          </w:hyperlink>
        </w:p>
        <w:p w14:paraId="692BE3E3" w14:textId="77777777" w:rsidR="00164B2D" w:rsidRDefault="00000000" w:rsidP="00164B2D">
          <w:pPr>
            <w:pStyle w:val="TOC2"/>
            <w:tabs>
              <w:tab w:val="right" w:leader="dot" w:pos="9016"/>
            </w:tabs>
            <w:rPr>
              <w:rFonts w:eastAsiaTheme="minorEastAsia"/>
              <w:noProof/>
              <w:lang w:eastAsia="pt-PT"/>
            </w:rPr>
          </w:pPr>
          <w:hyperlink w:anchor="_Toc113301883" w:history="1">
            <w:r w:rsidR="00164B2D" w:rsidRPr="00BF0FAE">
              <w:rPr>
                <w:rStyle w:val="Hyperlink"/>
                <w:noProof/>
              </w:rPr>
              <w:t>2.1 Conceito</w:t>
            </w:r>
            <w:r w:rsidR="00164B2D">
              <w:rPr>
                <w:noProof/>
                <w:webHidden/>
              </w:rPr>
              <w:tab/>
            </w:r>
            <w:r w:rsidR="00164B2D">
              <w:rPr>
                <w:noProof/>
                <w:webHidden/>
              </w:rPr>
              <w:fldChar w:fldCharType="begin"/>
            </w:r>
            <w:r w:rsidR="00164B2D">
              <w:rPr>
                <w:noProof/>
                <w:webHidden/>
              </w:rPr>
              <w:instrText xml:space="preserve"> PAGEREF _Toc113301883 \h </w:instrText>
            </w:r>
            <w:r w:rsidR="00164B2D">
              <w:rPr>
                <w:noProof/>
                <w:webHidden/>
              </w:rPr>
            </w:r>
            <w:r w:rsidR="00164B2D">
              <w:rPr>
                <w:noProof/>
                <w:webHidden/>
              </w:rPr>
              <w:fldChar w:fldCharType="separate"/>
            </w:r>
            <w:r w:rsidR="00164B2D">
              <w:rPr>
                <w:noProof/>
                <w:webHidden/>
              </w:rPr>
              <w:t>14</w:t>
            </w:r>
            <w:r w:rsidR="00164B2D">
              <w:rPr>
                <w:noProof/>
                <w:webHidden/>
              </w:rPr>
              <w:fldChar w:fldCharType="end"/>
            </w:r>
          </w:hyperlink>
        </w:p>
        <w:p w14:paraId="692BE3E4" w14:textId="77777777" w:rsidR="00164B2D" w:rsidRDefault="00000000" w:rsidP="00164B2D">
          <w:pPr>
            <w:pStyle w:val="TOC2"/>
            <w:tabs>
              <w:tab w:val="right" w:leader="dot" w:pos="9016"/>
            </w:tabs>
            <w:rPr>
              <w:rFonts w:eastAsiaTheme="minorEastAsia"/>
              <w:noProof/>
              <w:lang w:eastAsia="pt-PT"/>
            </w:rPr>
          </w:pPr>
          <w:hyperlink w:anchor="_Toc113301884" w:history="1">
            <w:r w:rsidR="00164B2D" w:rsidRPr="00BF0FAE">
              <w:rPr>
                <w:rStyle w:val="Hyperlink"/>
                <w:noProof/>
              </w:rPr>
              <w:t>2.2 Periodicidade e expurgo</w:t>
            </w:r>
            <w:r w:rsidR="00164B2D">
              <w:rPr>
                <w:noProof/>
                <w:webHidden/>
              </w:rPr>
              <w:tab/>
            </w:r>
            <w:r w:rsidR="00164B2D">
              <w:rPr>
                <w:noProof/>
                <w:webHidden/>
              </w:rPr>
              <w:fldChar w:fldCharType="begin"/>
            </w:r>
            <w:r w:rsidR="00164B2D">
              <w:rPr>
                <w:noProof/>
                <w:webHidden/>
              </w:rPr>
              <w:instrText xml:space="preserve"> PAGEREF _Toc113301884 \h </w:instrText>
            </w:r>
            <w:r w:rsidR="00164B2D">
              <w:rPr>
                <w:noProof/>
                <w:webHidden/>
              </w:rPr>
            </w:r>
            <w:r w:rsidR="00164B2D">
              <w:rPr>
                <w:noProof/>
                <w:webHidden/>
              </w:rPr>
              <w:fldChar w:fldCharType="separate"/>
            </w:r>
            <w:r w:rsidR="00164B2D">
              <w:rPr>
                <w:noProof/>
                <w:webHidden/>
              </w:rPr>
              <w:t>14</w:t>
            </w:r>
            <w:r w:rsidR="00164B2D">
              <w:rPr>
                <w:noProof/>
                <w:webHidden/>
              </w:rPr>
              <w:fldChar w:fldCharType="end"/>
            </w:r>
          </w:hyperlink>
        </w:p>
        <w:p w14:paraId="692BE3E5" w14:textId="77777777" w:rsidR="00164B2D" w:rsidRDefault="00000000" w:rsidP="00164B2D">
          <w:pPr>
            <w:pStyle w:val="TOC2"/>
            <w:tabs>
              <w:tab w:val="right" w:leader="dot" w:pos="9016"/>
            </w:tabs>
            <w:rPr>
              <w:rFonts w:eastAsiaTheme="minorEastAsia"/>
              <w:noProof/>
              <w:lang w:eastAsia="pt-PT"/>
            </w:rPr>
          </w:pPr>
          <w:hyperlink w:anchor="_Toc113301885" w:history="1">
            <w:r w:rsidR="00164B2D" w:rsidRPr="00BF0FAE">
              <w:rPr>
                <w:rStyle w:val="Hyperlink"/>
                <w:noProof/>
              </w:rPr>
              <w:t>2.3 Campos da tabela</w:t>
            </w:r>
            <w:r w:rsidR="00164B2D">
              <w:rPr>
                <w:noProof/>
                <w:webHidden/>
              </w:rPr>
              <w:tab/>
            </w:r>
            <w:r w:rsidR="00164B2D">
              <w:rPr>
                <w:noProof/>
                <w:webHidden/>
              </w:rPr>
              <w:fldChar w:fldCharType="begin"/>
            </w:r>
            <w:r w:rsidR="00164B2D">
              <w:rPr>
                <w:noProof/>
                <w:webHidden/>
              </w:rPr>
              <w:instrText xml:space="preserve"> PAGEREF _Toc113301885 \h </w:instrText>
            </w:r>
            <w:r w:rsidR="00164B2D">
              <w:rPr>
                <w:noProof/>
                <w:webHidden/>
              </w:rPr>
            </w:r>
            <w:r w:rsidR="00164B2D">
              <w:rPr>
                <w:noProof/>
                <w:webHidden/>
              </w:rPr>
              <w:fldChar w:fldCharType="separate"/>
            </w:r>
            <w:r w:rsidR="00164B2D">
              <w:rPr>
                <w:noProof/>
                <w:webHidden/>
              </w:rPr>
              <w:t>14</w:t>
            </w:r>
            <w:r w:rsidR="00164B2D">
              <w:rPr>
                <w:noProof/>
                <w:webHidden/>
              </w:rPr>
              <w:fldChar w:fldCharType="end"/>
            </w:r>
          </w:hyperlink>
        </w:p>
        <w:p w14:paraId="692BE3E6" w14:textId="77777777" w:rsidR="00164B2D" w:rsidRDefault="00000000" w:rsidP="00164B2D">
          <w:pPr>
            <w:pStyle w:val="TOC1"/>
            <w:tabs>
              <w:tab w:val="right" w:leader="dot" w:pos="9016"/>
            </w:tabs>
            <w:rPr>
              <w:rFonts w:eastAsiaTheme="minorEastAsia"/>
              <w:noProof/>
              <w:lang w:eastAsia="pt-PT"/>
            </w:rPr>
          </w:pPr>
          <w:hyperlink w:anchor="_Toc113301886" w:history="1">
            <w:r w:rsidR="00164B2D" w:rsidRPr="00BF0FAE">
              <w:rPr>
                <w:rStyle w:val="Hyperlink"/>
                <w:noProof/>
              </w:rPr>
              <w:t>3. Tabelas relacionais</w:t>
            </w:r>
            <w:r w:rsidR="00164B2D">
              <w:rPr>
                <w:noProof/>
                <w:webHidden/>
              </w:rPr>
              <w:tab/>
            </w:r>
            <w:r w:rsidR="00164B2D">
              <w:rPr>
                <w:noProof/>
                <w:webHidden/>
              </w:rPr>
              <w:fldChar w:fldCharType="begin"/>
            </w:r>
            <w:r w:rsidR="00164B2D">
              <w:rPr>
                <w:noProof/>
                <w:webHidden/>
              </w:rPr>
              <w:instrText xml:space="preserve"> PAGEREF _Toc113301886 \h </w:instrText>
            </w:r>
            <w:r w:rsidR="00164B2D">
              <w:rPr>
                <w:noProof/>
                <w:webHidden/>
              </w:rPr>
            </w:r>
            <w:r w:rsidR="00164B2D">
              <w:rPr>
                <w:noProof/>
                <w:webHidden/>
              </w:rPr>
              <w:fldChar w:fldCharType="separate"/>
            </w:r>
            <w:r w:rsidR="00164B2D">
              <w:rPr>
                <w:noProof/>
                <w:webHidden/>
              </w:rPr>
              <w:t>21</w:t>
            </w:r>
            <w:r w:rsidR="00164B2D">
              <w:rPr>
                <w:noProof/>
                <w:webHidden/>
              </w:rPr>
              <w:fldChar w:fldCharType="end"/>
            </w:r>
          </w:hyperlink>
        </w:p>
        <w:p w14:paraId="692BE3E7" w14:textId="77777777" w:rsidR="00164B2D" w:rsidRDefault="00000000" w:rsidP="00164B2D">
          <w:pPr>
            <w:pStyle w:val="TOC2"/>
            <w:tabs>
              <w:tab w:val="right" w:leader="dot" w:pos="9016"/>
            </w:tabs>
            <w:rPr>
              <w:rFonts w:eastAsiaTheme="minorEastAsia"/>
              <w:noProof/>
              <w:lang w:eastAsia="pt-PT"/>
            </w:rPr>
          </w:pPr>
          <w:hyperlink w:anchor="_Toc113301887" w:history="1">
            <w:r w:rsidR="00164B2D" w:rsidRPr="00BF0FAE">
              <w:rPr>
                <w:rStyle w:val="Hyperlink"/>
                <w:noProof/>
              </w:rPr>
              <w:t>3.1 Depósitos à ordem (DO), Contas Correntes(CC) e Contas Rendimento Poupança(CRP)</w:t>
            </w:r>
            <w:r w:rsidR="00164B2D">
              <w:rPr>
                <w:noProof/>
                <w:webHidden/>
              </w:rPr>
              <w:tab/>
            </w:r>
            <w:r w:rsidR="00164B2D">
              <w:rPr>
                <w:noProof/>
                <w:webHidden/>
              </w:rPr>
              <w:fldChar w:fldCharType="begin"/>
            </w:r>
            <w:r w:rsidR="00164B2D">
              <w:rPr>
                <w:noProof/>
                <w:webHidden/>
              </w:rPr>
              <w:instrText xml:space="preserve"> PAGEREF _Toc113301887 \h </w:instrText>
            </w:r>
            <w:r w:rsidR="00164B2D">
              <w:rPr>
                <w:noProof/>
                <w:webHidden/>
              </w:rPr>
            </w:r>
            <w:r w:rsidR="00164B2D">
              <w:rPr>
                <w:noProof/>
                <w:webHidden/>
              </w:rPr>
              <w:fldChar w:fldCharType="separate"/>
            </w:r>
            <w:r w:rsidR="00164B2D">
              <w:rPr>
                <w:noProof/>
                <w:webHidden/>
              </w:rPr>
              <w:t>21</w:t>
            </w:r>
            <w:r w:rsidR="00164B2D">
              <w:rPr>
                <w:noProof/>
                <w:webHidden/>
              </w:rPr>
              <w:fldChar w:fldCharType="end"/>
            </w:r>
          </w:hyperlink>
        </w:p>
        <w:p w14:paraId="692BE3E8" w14:textId="77777777" w:rsidR="00164B2D" w:rsidRDefault="00000000" w:rsidP="00164B2D">
          <w:pPr>
            <w:pStyle w:val="TOC3"/>
            <w:tabs>
              <w:tab w:val="right" w:leader="dot" w:pos="9016"/>
            </w:tabs>
            <w:rPr>
              <w:rFonts w:eastAsiaTheme="minorEastAsia"/>
              <w:noProof/>
              <w:lang w:eastAsia="pt-PT"/>
            </w:rPr>
          </w:pPr>
          <w:hyperlink w:anchor="_Toc113301888" w:history="1">
            <w:r w:rsidR="00164B2D" w:rsidRPr="00BF0FAE">
              <w:rPr>
                <w:rStyle w:val="Hyperlink"/>
                <w:noProof/>
              </w:rPr>
              <w:t>3.1.1 Interface_dct01 (DCT01)</w:t>
            </w:r>
            <w:r w:rsidR="00164B2D">
              <w:rPr>
                <w:noProof/>
                <w:webHidden/>
              </w:rPr>
              <w:tab/>
            </w:r>
            <w:r w:rsidR="00164B2D">
              <w:rPr>
                <w:noProof/>
                <w:webHidden/>
              </w:rPr>
              <w:fldChar w:fldCharType="begin"/>
            </w:r>
            <w:r w:rsidR="00164B2D">
              <w:rPr>
                <w:noProof/>
                <w:webHidden/>
              </w:rPr>
              <w:instrText xml:space="preserve"> PAGEREF _Toc113301888 \h </w:instrText>
            </w:r>
            <w:r w:rsidR="00164B2D">
              <w:rPr>
                <w:noProof/>
                <w:webHidden/>
              </w:rPr>
            </w:r>
            <w:r w:rsidR="00164B2D">
              <w:rPr>
                <w:noProof/>
                <w:webHidden/>
              </w:rPr>
              <w:fldChar w:fldCharType="separate"/>
            </w:r>
            <w:r w:rsidR="00164B2D">
              <w:rPr>
                <w:noProof/>
                <w:webHidden/>
              </w:rPr>
              <w:t>22</w:t>
            </w:r>
            <w:r w:rsidR="00164B2D">
              <w:rPr>
                <w:noProof/>
                <w:webHidden/>
              </w:rPr>
              <w:fldChar w:fldCharType="end"/>
            </w:r>
          </w:hyperlink>
        </w:p>
        <w:p w14:paraId="692BE3E9" w14:textId="77777777" w:rsidR="00164B2D" w:rsidRDefault="00000000" w:rsidP="00164B2D">
          <w:pPr>
            <w:pStyle w:val="TOC3"/>
            <w:tabs>
              <w:tab w:val="right" w:leader="dot" w:pos="9016"/>
            </w:tabs>
            <w:rPr>
              <w:rFonts w:eastAsiaTheme="minorEastAsia"/>
              <w:noProof/>
              <w:lang w:eastAsia="pt-PT"/>
            </w:rPr>
          </w:pPr>
          <w:hyperlink w:anchor="_Toc113301889" w:history="1">
            <w:r w:rsidR="00164B2D" w:rsidRPr="00BF0FAE">
              <w:rPr>
                <w:rStyle w:val="Hyperlink"/>
                <w:noProof/>
              </w:rPr>
              <w:t>3.1.2 Identificação do produto:</w:t>
            </w:r>
            <w:r w:rsidR="00164B2D">
              <w:rPr>
                <w:noProof/>
                <w:webHidden/>
              </w:rPr>
              <w:tab/>
            </w:r>
            <w:r w:rsidR="00164B2D">
              <w:rPr>
                <w:noProof/>
                <w:webHidden/>
              </w:rPr>
              <w:fldChar w:fldCharType="begin"/>
            </w:r>
            <w:r w:rsidR="00164B2D">
              <w:rPr>
                <w:noProof/>
                <w:webHidden/>
              </w:rPr>
              <w:instrText xml:space="preserve"> PAGEREF _Toc113301889 \h </w:instrText>
            </w:r>
            <w:r w:rsidR="00164B2D">
              <w:rPr>
                <w:noProof/>
                <w:webHidden/>
              </w:rPr>
            </w:r>
            <w:r w:rsidR="00164B2D">
              <w:rPr>
                <w:noProof/>
                <w:webHidden/>
              </w:rPr>
              <w:fldChar w:fldCharType="separate"/>
            </w:r>
            <w:r w:rsidR="00164B2D">
              <w:rPr>
                <w:noProof/>
                <w:webHidden/>
              </w:rPr>
              <w:t>24</w:t>
            </w:r>
            <w:r w:rsidR="00164B2D">
              <w:rPr>
                <w:noProof/>
                <w:webHidden/>
              </w:rPr>
              <w:fldChar w:fldCharType="end"/>
            </w:r>
          </w:hyperlink>
        </w:p>
        <w:p w14:paraId="692BE3EA" w14:textId="77777777" w:rsidR="00164B2D" w:rsidRDefault="00000000" w:rsidP="00164B2D">
          <w:pPr>
            <w:pStyle w:val="TOC3"/>
            <w:tabs>
              <w:tab w:val="right" w:leader="dot" w:pos="9016"/>
            </w:tabs>
            <w:rPr>
              <w:rFonts w:eastAsiaTheme="minorEastAsia"/>
              <w:noProof/>
              <w:lang w:eastAsia="pt-PT"/>
            </w:rPr>
          </w:pPr>
          <w:hyperlink w:anchor="_Toc113301890" w:history="1">
            <w:r w:rsidR="00164B2D" w:rsidRPr="00BF0FAE">
              <w:rPr>
                <w:rStyle w:val="Hyperlink"/>
                <w:noProof/>
              </w:rPr>
              <w:t>3.1.3 Relação das tabelas com a Cl001</w:t>
            </w:r>
            <w:r w:rsidR="00164B2D">
              <w:rPr>
                <w:noProof/>
                <w:webHidden/>
              </w:rPr>
              <w:tab/>
            </w:r>
            <w:r w:rsidR="00164B2D">
              <w:rPr>
                <w:noProof/>
                <w:webHidden/>
              </w:rPr>
              <w:fldChar w:fldCharType="begin"/>
            </w:r>
            <w:r w:rsidR="00164B2D">
              <w:rPr>
                <w:noProof/>
                <w:webHidden/>
              </w:rPr>
              <w:instrText xml:space="preserve"> PAGEREF _Toc113301890 \h </w:instrText>
            </w:r>
            <w:r w:rsidR="00164B2D">
              <w:rPr>
                <w:noProof/>
                <w:webHidden/>
              </w:rPr>
            </w:r>
            <w:r w:rsidR="00164B2D">
              <w:rPr>
                <w:noProof/>
                <w:webHidden/>
              </w:rPr>
              <w:fldChar w:fldCharType="separate"/>
            </w:r>
            <w:r w:rsidR="00164B2D">
              <w:rPr>
                <w:noProof/>
                <w:webHidden/>
              </w:rPr>
              <w:t>25</w:t>
            </w:r>
            <w:r w:rsidR="00164B2D">
              <w:rPr>
                <w:noProof/>
                <w:webHidden/>
              </w:rPr>
              <w:fldChar w:fldCharType="end"/>
            </w:r>
          </w:hyperlink>
        </w:p>
        <w:p w14:paraId="692BE3EB" w14:textId="77777777" w:rsidR="00164B2D" w:rsidRDefault="00000000" w:rsidP="00164B2D">
          <w:pPr>
            <w:pStyle w:val="TOC2"/>
            <w:tabs>
              <w:tab w:val="right" w:leader="dot" w:pos="9016"/>
            </w:tabs>
            <w:rPr>
              <w:rFonts w:eastAsiaTheme="minorEastAsia"/>
              <w:noProof/>
              <w:lang w:eastAsia="pt-PT"/>
            </w:rPr>
          </w:pPr>
          <w:hyperlink w:anchor="_Toc113301891" w:history="1">
            <w:r w:rsidR="00164B2D" w:rsidRPr="00BF0FAE">
              <w:rPr>
                <w:rStyle w:val="Hyperlink"/>
                <w:noProof/>
              </w:rPr>
              <w:t>3.2 Empréstimos</w:t>
            </w:r>
            <w:r w:rsidR="00164B2D">
              <w:rPr>
                <w:noProof/>
                <w:webHidden/>
              </w:rPr>
              <w:tab/>
            </w:r>
            <w:r w:rsidR="00164B2D">
              <w:rPr>
                <w:noProof/>
                <w:webHidden/>
              </w:rPr>
              <w:fldChar w:fldCharType="begin"/>
            </w:r>
            <w:r w:rsidR="00164B2D">
              <w:rPr>
                <w:noProof/>
                <w:webHidden/>
              </w:rPr>
              <w:instrText xml:space="preserve"> PAGEREF _Toc113301891 \h </w:instrText>
            </w:r>
            <w:r w:rsidR="00164B2D">
              <w:rPr>
                <w:noProof/>
                <w:webHidden/>
              </w:rPr>
            </w:r>
            <w:r w:rsidR="00164B2D">
              <w:rPr>
                <w:noProof/>
                <w:webHidden/>
              </w:rPr>
              <w:fldChar w:fldCharType="separate"/>
            </w:r>
            <w:r w:rsidR="00164B2D">
              <w:rPr>
                <w:noProof/>
                <w:webHidden/>
              </w:rPr>
              <w:t>25</w:t>
            </w:r>
            <w:r w:rsidR="00164B2D">
              <w:rPr>
                <w:noProof/>
                <w:webHidden/>
              </w:rPr>
              <w:fldChar w:fldCharType="end"/>
            </w:r>
          </w:hyperlink>
        </w:p>
        <w:p w14:paraId="692BE3EC" w14:textId="77777777" w:rsidR="00164B2D" w:rsidRDefault="00000000" w:rsidP="00164B2D">
          <w:pPr>
            <w:pStyle w:val="TOC3"/>
            <w:tabs>
              <w:tab w:val="right" w:leader="dot" w:pos="9016"/>
            </w:tabs>
            <w:rPr>
              <w:rFonts w:eastAsiaTheme="minorEastAsia"/>
              <w:noProof/>
              <w:lang w:eastAsia="pt-PT"/>
            </w:rPr>
          </w:pPr>
          <w:hyperlink w:anchor="_Toc113301892" w:history="1">
            <w:r w:rsidR="00164B2D" w:rsidRPr="00BF0FAE">
              <w:rPr>
                <w:rStyle w:val="Hyperlink"/>
                <w:rFonts w:eastAsia="Times New Roman"/>
                <w:noProof/>
                <w:lang w:eastAsia="pt-PT"/>
              </w:rPr>
              <w:t>3.2.1. ept01_contas (Ept01)</w:t>
            </w:r>
            <w:r w:rsidR="00164B2D">
              <w:rPr>
                <w:noProof/>
                <w:webHidden/>
              </w:rPr>
              <w:tab/>
            </w:r>
            <w:r w:rsidR="00164B2D">
              <w:rPr>
                <w:noProof/>
                <w:webHidden/>
              </w:rPr>
              <w:fldChar w:fldCharType="begin"/>
            </w:r>
            <w:r w:rsidR="00164B2D">
              <w:rPr>
                <w:noProof/>
                <w:webHidden/>
              </w:rPr>
              <w:instrText xml:space="preserve"> PAGEREF _Toc113301892 \h </w:instrText>
            </w:r>
            <w:r w:rsidR="00164B2D">
              <w:rPr>
                <w:noProof/>
                <w:webHidden/>
              </w:rPr>
            </w:r>
            <w:r w:rsidR="00164B2D">
              <w:rPr>
                <w:noProof/>
                <w:webHidden/>
              </w:rPr>
              <w:fldChar w:fldCharType="separate"/>
            </w:r>
            <w:r w:rsidR="00164B2D">
              <w:rPr>
                <w:noProof/>
                <w:webHidden/>
              </w:rPr>
              <w:t>25</w:t>
            </w:r>
            <w:r w:rsidR="00164B2D">
              <w:rPr>
                <w:noProof/>
                <w:webHidden/>
              </w:rPr>
              <w:fldChar w:fldCharType="end"/>
            </w:r>
          </w:hyperlink>
        </w:p>
        <w:p w14:paraId="692BE3ED" w14:textId="77777777" w:rsidR="00164B2D" w:rsidRDefault="00000000" w:rsidP="00164B2D">
          <w:pPr>
            <w:pStyle w:val="TOC3"/>
            <w:tabs>
              <w:tab w:val="right" w:leader="dot" w:pos="9016"/>
            </w:tabs>
            <w:rPr>
              <w:rFonts w:eastAsiaTheme="minorEastAsia"/>
              <w:noProof/>
              <w:lang w:eastAsia="pt-PT"/>
            </w:rPr>
          </w:pPr>
          <w:hyperlink w:anchor="_Toc113301893" w:history="1">
            <w:r w:rsidR="00164B2D" w:rsidRPr="00BF0FAE">
              <w:rPr>
                <w:rStyle w:val="Hyperlink"/>
                <w:noProof/>
                <w:lang w:eastAsia="pt-PT"/>
              </w:rPr>
              <w:t>3.2.2 interface_ep_partenon</w:t>
            </w:r>
            <w:r w:rsidR="00164B2D">
              <w:rPr>
                <w:noProof/>
                <w:webHidden/>
              </w:rPr>
              <w:tab/>
            </w:r>
            <w:r w:rsidR="00164B2D">
              <w:rPr>
                <w:noProof/>
                <w:webHidden/>
              </w:rPr>
              <w:fldChar w:fldCharType="begin"/>
            </w:r>
            <w:r w:rsidR="00164B2D">
              <w:rPr>
                <w:noProof/>
                <w:webHidden/>
              </w:rPr>
              <w:instrText xml:space="preserve"> PAGEREF _Toc113301893 \h </w:instrText>
            </w:r>
            <w:r w:rsidR="00164B2D">
              <w:rPr>
                <w:noProof/>
                <w:webHidden/>
              </w:rPr>
            </w:r>
            <w:r w:rsidR="00164B2D">
              <w:rPr>
                <w:noProof/>
                <w:webHidden/>
              </w:rPr>
              <w:fldChar w:fldCharType="separate"/>
            </w:r>
            <w:r w:rsidR="00164B2D">
              <w:rPr>
                <w:noProof/>
                <w:webHidden/>
              </w:rPr>
              <w:t>28</w:t>
            </w:r>
            <w:r w:rsidR="00164B2D">
              <w:rPr>
                <w:noProof/>
                <w:webHidden/>
              </w:rPr>
              <w:fldChar w:fldCharType="end"/>
            </w:r>
          </w:hyperlink>
        </w:p>
        <w:p w14:paraId="692BE3EE" w14:textId="77777777" w:rsidR="00164B2D" w:rsidRDefault="00000000" w:rsidP="00164B2D">
          <w:pPr>
            <w:pStyle w:val="TOC3"/>
            <w:tabs>
              <w:tab w:val="right" w:leader="dot" w:pos="9016"/>
            </w:tabs>
            <w:rPr>
              <w:rFonts w:eastAsiaTheme="minorEastAsia"/>
              <w:noProof/>
              <w:lang w:eastAsia="pt-PT"/>
            </w:rPr>
          </w:pPr>
          <w:hyperlink w:anchor="_Toc113301894" w:history="1">
            <w:r w:rsidR="00164B2D" w:rsidRPr="00BF0FAE">
              <w:rPr>
                <w:rStyle w:val="Hyperlink"/>
                <w:noProof/>
                <w:lang w:eastAsia="pt-PT"/>
              </w:rPr>
              <w:t>3.2.3 Relação das tabelas com a Cl001</w:t>
            </w:r>
            <w:r w:rsidR="00164B2D">
              <w:rPr>
                <w:noProof/>
                <w:webHidden/>
              </w:rPr>
              <w:tab/>
            </w:r>
            <w:r w:rsidR="00164B2D">
              <w:rPr>
                <w:noProof/>
                <w:webHidden/>
              </w:rPr>
              <w:fldChar w:fldCharType="begin"/>
            </w:r>
            <w:r w:rsidR="00164B2D">
              <w:rPr>
                <w:noProof/>
                <w:webHidden/>
              </w:rPr>
              <w:instrText xml:space="preserve"> PAGEREF _Toc113301894 \h </w:instrText>
            </w:r>
            <w:r w:rsidR="00164B2D">
              <w:rPr>
                <w:noProof/>
                <w:webHidden/>
              </w:rPr>
            </w:r>
            <w:r w:rsidR="00164B2D">
              <w:rPr>
                <w:noProof/>
                <w:webHidden/>
              </w:rPr>
              <w:fldChar w:fldCharType="separate"/>
            </w:r>
            <w:r w:rsidR="00164B2D">
              <w:rPr>
                <w:noProof/>
                <w:webHidden/>
              </w:rPr>
              <w:t>30</w:t>
            </w:r>
            <w:r w:rsidR="00164B2D">
              <w:rPr>
                <w:noProof/>
                <w:webHidden/>
              </w:rPr>
              <w:fldChar w:fldCharType="end"/>
            </w:r>
          </w:hyperlink>
        </w:p>
        <w:p w14:paraId="692BE3EF" w14:textId="77777777" w:rsidR="00164B2D" w:rsidRDefault="00000000" w:rsidP="00164B2D">
          <w:pPr>
            <w:pStyle w:val="TOC2"/>
            <w:tabs>
              <w:tab w:val="right" w:leader="dot" w:pos="9016"/>
            </w:tabs>
            <w:rPr>
              <w:rFonts w:eastAsiaTheme="minorEastAsia"/>
              <w:noProof/>
              <w:lang w:eastAsia="pt-PT"/>
            </w:rPr>
          </w:pPr>
          <w:hyperlink w:anchor="_Toc113301895" w:history="1">
            <w:r w:rsidR="00164B2D" w:rsidRPr="00BF0FAE">
              <w:rPr>
                <w:rStyle w:val="Hyperlink"/>
                <w:noProof/>
              </w:rPr>
              <w:t>3.3 Cartões</w:t>
            </w:r>
            <w:r w:rsidR="00164B2D">
              <w:rPr>
                <w:noProof/>
                <w:webHidden/>
              </w:rPr>
              <w:tab/>
            </w:r>
            <w:r w:rsidR="00164B2D">
              <w:rPr>
                <w:noProof/>
                <w:webHidden/>
              </w:rPr>
              <w:fldChar w:fldCharType="begin"/>
            </w:r>
            <w:r w:rsidR="00164B2D">
              <w:rPr>
                <w:noProof/>
                <w:webHidden/>
              </w:rPr>
              <w:instrText xml:space="preserve"> PAGEREF _Toc113301895 \h </w:instrText>
            </w:r>
            <w:r w:rsidR="00164B2D">
              <w:rPr>
                <w:noProof/>
                <w:webHidden/>
              </w:rPr>
            </w:r>
            <w:r w:rsidR="00164B2D">
              <w:rPr>
                <w:noProof/>
                <w:webHidden/>
              </w:rPr>
              <w:fldChar w:fldCharType="separate"/>
            </w:r>
            <w:r w:rsidR="00164B2D">
              <w:rPr>
                <w:noProof/>
                <w:webHidden/>
              </w:rPr>
              <w:t>31</w:t>
            </w:r>
            <w:r w:rsidR="00164B2D">
              <w:rPr>
                <w:noProof/>
                <w:webHidden/>
              </w:rPr>
              <w:fldChar w:fldCharType="end"/>
            </w:r>
          </w:hyperlink>
        </w:p>
        <w:p w14:paraId="692BE3F0" w14:textId="77777777" w:rsidR="00164B2D" w:rsidRDefault="00000000" w:rsidP="00164B2D">
          <w:pPr>
            <w:pStyle w:val="TOC3"/>
            <w:tabs>
              <w:tab w:val="right" w:leader="dot" w:pos="9016"/>
            </w:tabs>
            <w:rPr>
              <w:rFonts w:eastAsiaTheme="minorEastAsia"/>
              <w:noProof/>
              <w:lang w:eastAsia="pt-PT"/>
            </w:rPr>
          </w:pPr>
          <w:hyperlink w:anchor="_Toc113301896" w:history="1">
            <w:r w:rsidR="00164B2D" w:rsidRPr="00BF0FAE">
              <w:rPr>
                <w:rStyle w:val="Hyperlink"/>
                <w:noProof/>
                <w:lang w:eastAsia="pt-PT"/>
              </w:rPr>
              <w:t xml:space="preserve">3.3.1 </w:t>
            </w:r>
            <w:r w:rsidR="00164B2D" w:rsidRPr="00BF0FAE">
              <w:rPr>
                <w:rStyle w:val="Hyperlink"/>
                <w:noProof/>
              </w:rPr>
              <w:t>crt07_tbctatar</w:t>
            </w:r>
            <w:r w:rsidR="00164B2D" w:rsidRPr="00BF0FAE">
              <w:rPr>
                <w:rStyle w:val="Hyperlink"/>
                <w:noProof/>
                <w:lang w:eastAsia="pt-PT"/>
              </w:rPr>
              <w:t xml:space="preserve"> (Crt07)</w:t>
            </w:r>
            <w:r w:rsidR="00164B2D">
              <w:rPr>
                <w:noProof/>
                <w:webHidden/>
              </w:rPr>
              <w:tab/>
            </w:r>
            <w:r w:rsidR="00164B2D">
              <w:rPr>
                <w:noProof/>
                <w:webHidden/>
              </w:rPr>
              <w:fldChar w:fldCharType="begin"/>
            </w:r>
            <w:r w:rsidR="00164B2D">
              <w:rPr>
                <w:noProof/>
                <w:webHidden/>
              </w:rPr>
              <w:instrText xml:space="preserve"> PAGEREF _Toc113301896 \h </w:instrText>
            </w:r>
            <w:r w:rsidR="00164B2D">
              <w:rPr>
                <w:noProof/>
                <w:webHidden/>
              </w:rPr>
            </w:r>
            <w:r w:rsidR="00164B2D">
              <w:rPr>
                <w:noProof/>
                <w:webHidden/>
              </w:rPr>
              <w:fldChar w:fldCharType="separate"/>
            </w:r>
            <w:r w:rsidR="00164B2D">
              <w:rPr>
                <w:noProof/>
                <w:webHidden/>
              </w:rPr>
              <w:t>31</w:t>
            </w:r>
            <w:r w:rsidR="00164B2D">
              <w:rPr>
                <w:noProof/>
                <w:webHidden/>
              </w:rPr>
              <w:fldChar w:fldCharType="end"/>
            </w:r>
          </w:hyperlink>
        </w:p>
        <w:p w14:paraId="692BE3F1" w14:textId="77777777" w:rsidR="00164B2D" w:rsidRDefault="00000000" w:rsidP="00164B2D">
          <w:pPr>
            <w:pStyle w:val="TOC3"/>
            <w:tabs>
              <w:tab w:val="right" w:leader="dot" w:pos="9016"/>
            </w:tabs>
            <w:rPr>
              <w:rFonts w:eastAsiaTheme="minorEastAsia"/>
              <w:noProof/>
              <w:lang w:eastAsia="pt-PT"/>
            </w:rPr>
          </w:pPr>
          <w:hyperlink w:anchor="_Toc113301897" w:history="1">
            <w:r w:rsidR="00164B2D" w:rsidRPr="00BF0FAE">
              <w:rPr>
                <w:rStyle w:val="Hyperlink"/>
                <w:noProof/>
                <w:lang w:eastAsia="pt-PT"/>
              </w:rPr>
              <w:t xml:space="preserve">3.3.2 </w:t>
            </w:r>
            <w:r w:rsidR="00164B2D" w:rsidRPr="00BF0FAE">
              <w:rPr>
                <w:rStyle w:val="Hyperlink"/>
                <w:noProof/>
              </w:rPr>
              <w:t>crt09_tbtarjet</w:t>
            </w:r>
            <w:r w:rsidR="00164B2D" w:rsidRPr="00BF0FAE">
              <w:rPr>
                <w:rStyle w:val="Hyperlink"/>
                <w:noProof/>
                <w:lang w:eastAsia="pt-PT"/>
              </w:rPr>
              <w:t xml:space="preserve"> (Crt09)</w:t>
            </w:r>
            <w:r w:rsidR="00164B2D">
              <w:rPr>
                <w:noProof/>
                <w:webHidden/>
              </w:rPr>
              <w:tab/>
            </w:r>
            <w:r w:rsidR="00164B2D">
              <w:rPr>
                <w:noProof/>
                <w:webHidden/>
              </w:rPr>
              <w:fldChar w:fldCharType="begin"/>
            </w:r>
            <w:r w:rsidR="00164B2D">
              <w:rPr>
                <w:noProof/>
                <w:webHidden/>
              </w:rPr>
              <w:instrText xml:space="preserve"> PAGEREF _Toc113301897 \h </w:instrText>
            </w:r>
            <w:r w:rsidR="00164B2D">
              <w:rPr>
                <w:noProof/>
                <w:webHidden/>
              </w:rPr>
            </w:r>
            <w:r w:rsidR="00164B2D">
              <w:rPr>
                <w:noProof/>
                <w:webHidden/>
              </w:rPr>
              <w:fldChar w:fldCharType="separate"/>
            </w:r>
            <w:r w:rsidR="00164B2D">
              <w:rPr>
                <w:noProof/>
                <w:webHidden/>
              </w:rPr>
              <w:t>35</w:t>
            </w:r>
            <w:r w:rsidR="00164B2D">
              <w:rPr>
                <w:noProof/>
                <w:webHidden/>
              </w:rPr>
              <w:fldChar w:fldCharType="end"/>
            </w:r>
          </w:hyperlink>
        </w:p>
        <w:p w14:paraId="692BE3F2" w14:textId="77777777" w:rsidR="00164B2D" w:rsidRDefault="00000000" w:rsidP="00164B2D">
          <w:pPr>
            <w:pStyle w:val="TOC3"/>
            <w:tabs>
              <w:tab w:val="right" w:leader="dot" w:pos="9016"/>
            </w:tabs>
            <w:rPr>
              <w:rFonts w:eastAsiaTheme="minorEastAsia"/>
              <w:noProof/>
              <w:lang w:eastAsia="pt-PT"/>
            </w:rPr>
          </w:pPr>
          <w:hyperlink w:anchor="_Toc113301898" w:history="1">
            <w:r w:rsidR="00164B2D" w:rsidRPr="00BF0FAE">
              <w:rPr>
                <w:rStyle w:val="Hyperlink"/>
                <w:noProof/>
                <w:lang w:eastAsia="pt-PT"/>
              </w:rPr>
              <w:t>3.3.3 Relação das tabelas com a Cl001</w:t>
            </w:r>
            <w:r w:rsidR="00164B2D">
              <w:rPr>
                <w:noProof/>
                <w:webHidden/>
              </w:rPr>
              <w:tab/>
            </w:r>
            <w:r w:rsidR="00164B2D">
              <w:rPr>
                <w:noProof/>
                <w:webHidden/>
              </w:rPr>
              <w:fldChar w:fldCharType="begin"/>
            </w:r>
            <w:r w:rsidR="00164B2D">
              <w:rPr>
                <w:noProof/>
                <w:webHidden/>
              </w:rPr>
              <w:instrText xml:space="preserve"> PAGEREF _Toc113301898 \h </w:instrText>
            </w:r>
            <w:r w:rsidR="00164B2D">
              <w:rPr>
                <w:noProof/>
                <w:webHidden/>
              </w:rPr>
            </w:r>
            <w:r w:rsidR="00164B2D">
              <w:rPr>
                <w:noProof/>
                <w:webHidden/>
              </w:rPr>
              <w:fldChar w:fldCharType="separate"/>
            </w:r>
            <w:r w:rsidR="00164B2D">
              <w:rPr>
                <w:noProof/>
                <w:webHidden/>
              </w:rPr>
              <w:t>36</w:t>
            </w:r>
            <w:r w:rsidR="00164B2D">
              <w:rPr>
                <w:noProof/>
                <w:webHidden/>
              </w:rPr>
              <w:fldChar w:fldCharType="end"/>
            </w:r>
          </w:hyperlink>
        </w:p>
        <w:p w14:paraId="692BE3F3" w14:textId="77777777" w:rsidR="00164B2D" w:rsidRDefault="00000000" w:rsidP="00164B2D">
          <w:pPr>
            <w:pStyle w:val="TOC3"/>
            <w:tabs>
              <w:tab w:val="right" w:leader="dot" w:pos="9016"/>
            </w:tabs>
            <w:rPr>
              <w:rFonts w:eastAsiaTheme="minorEastAsia"/>
              <w:noProof/>
              <w:lang w:eastAsia="pt-PT"/>
            </w:rPr>
          </w:pPr>
          <w:hyperlink w:anchor="_Toc113301899" w:history="1">
            <w:r w:rsidR="00164B2D" w:rsidRPr="00BF0FAE">
              <w:rPr>
                <w:rStyle w:val="Hyperlink"/>
                <w:noProof/>
                <w:shd w:val="clear" w:color="auto" w:fill="FFFFFF"/>
              </w:rPr>
              <w:t>3.3.4 Relação das tabelas com o Depósito à ordem</w:t>
            </w:r>
            <w:r w:rsidR="00164B2D">
              <w:rPr>
                <w:noProof/>
                <w:webHidden/>
              </w:rPr>
              <w:tab/>
            </w:r>
            <w:r w:rsidR="00164B2D">
              <w:rPr>
                <w:noProof/>
                <w:webHidden/>
              </w:rPr>
              <w:fldChar w:fldCharType="begin"/>
            </w:r>
            <w:r w:rsidR="00164B2D">
              <w:rPr>
                <w:noProof/>
                <w:webHidden/>
              </w:rPr>
              <w:instrText xml:space="preserve"> PAGEREF _Toc113301899 \h </w:instrText>
            </w:r>
            <w:r w:rsidR="00164B2D">
              <w:rPr>
                <w:noProof/>
                <w:webHidden/>
              </w:rPr>
            </w:r>
            <w:r w:rsidR="00164B2D">
              <w:rPr>
                <w:noProof/>
                <w:webHidden/>
              </w:rPr>
              <w:fldChar w:fldCharType="separate"/>
            </w:r>
            <w:r w:rsidR="00164B2D">
              <w:rPr>
                <w:noProof/>
                <w:webHidden/>
              </w:rPr>
              <w:t>37</w:t>
            </w:r>
            <w:r w:rsidR="00164B2D">
              <w:rPr>
                <w:noProof/>
                <w:webHidden/>
              </w:rPr>
              <w:fldChar w:fldCharType="end"/>
            </w:r>
          </w:hyperlink>
        </w:p>
        <w:p w14:paraId="692BE3F4" w14:textId="77777777" w:rsidR="00164B2D" w:rsidRDefault="00000000" w:rsidP="00164B2D">
          <w:pPr>
            <w:pStyle w:val="TOC2"/>
            <w:tabs>
              <w:tab w:val="right" w:leader="dot" w:pos="9016"/>
            </w:tabs>
            <w:rPr>
              <w:rFonts w:eastAsiaTheme="minorEastAsia"/>
              <w:noProof/>
              <w:lang w:eastAsia="pt-PT"/>
            </w:rPr>
          </w:pPr>
          <w:hyperlink w:anchor="_Toc113301900" w:history="1">
            <w:r w:rsidR="00164B2D" w:rsidRPr="00BF0FAE">
              <w:rPr>
                <w:rStyle w:val="Hyperlink"/>
                <w:noProof/>
              </w:rPr>
              <w:t>3.4 Fundos</w:t>
            </w:r>
            <w:r w:rsidR="00164B2D">
              <w:rPr>
                <w:noProof/>
                <w:webHidden/>
              </w:rPr>
              <w:tab/>
            </w:r>
            <w:r w:rsidR="00164B2D">
              <w:rPr>
                <w:noProof/>
                <w:webHidden/>
              </w:rPr>
              <w:fldChar w:fldCharType="begin"/>
            </w:r>
            <w:r w:rsidR="00164B2D">
              <w:rPr>
                <w:noProof/>
                <w:webHidden/>
              </w:rPr>
              <w:instrText xml:space="preserve"> PAGEREF _Toc113301900 \h </w:instrText>
            </w:r>
            <w:r w:rsidR="00164B2D">
              <w:rPr>
                <w:noProof/>
                <w:webHidden/>
              </w:rPr>
            </w:r>
            <w:r w:rsidR="00164B2D">
              <w:rPr>
                <w:noProof/>
                <w:webHidden/>
              </w:rPr>
              <w:fldChar w:fldCharType="separate"/>
            </w:r>
            <w:r w:rsidR="00164B2D">
              <w:rPr>
                <w:noProof/>
                <w:webHidden/>
              </w:rPr>
              <w:t>38</w:t>
            </w:r>
            <w:r w:rsidR="00164B2D">
              <w:rPr>
                <w:noProof/>
                <w:webHidden/>
              </w:rPr>
              <w:fldChar w:fldCharType="end"/>
            </w:r>
          </w:hyperlink>
        </w:p>
        <w:p w14:paraId="692BE3F5" w14:textId="77777777" w:rsidR="00164B2D" w:rsidRDefault="00000000" w:rsidP="00164B2D">
          <w:pPr>
            <w:pStyle w:val="TOC3"/>
            <w:tabs>
              <w:tab w:val="right" w:leader="dot" w:pos="9016"/>
            </w:tabs>
            <w:rPr>
              <w:rFonts w:eastAsiaTheme="minorEastAsia"/>
              <w:noProof/>
              <w:lang w:eastAsia="pt-PT"/>
            </w:rPr>
          </w:pPr>
          <w:hyperlink w:anchor="_Toc113301901" w:history="1">
            <w:r w:rsidR="00164B2D" w:rsidRPr="00BF0FAE">
              <w:rPr>
                <w:rStyle w:val="Hyperlink"/>
                <w:noProof/>
              </w:rPr>
              <w:t>3.4.1 fut02_contasfu (Fut02)</w:t>
            </w:r>
            <w:r w:rsidR="00164B2D">
              <w:rPr>
                <w:noProof/>
                <w:webHidden/>
              </w:rPr>
              <w:tab/>
            </w:r>
            <w:r w:rsidR="00164B2D">
              <w:rPr>
                <w:noProof/>
                <w:webHidden/>
              </w:rPr>
              <w:fldChar w:fldCharType="begin"/>
            </w:r>
            <w:r w:rsidR="00164B2D">
              <w:rPr>
                <w:noProof/>
                <w:webHidden/>
              </w:rPr>
              <w:instrText xml:space="preserve"> PAGEREF _Toc113301901 \h </w:instrText>
            </w:r>
            <w:r w:rsidR="00164B2D">
              <w:rPr>
                <w:noProof/>
                <w:webHidden/>
              </w:rPr>
            </w:r>
            <w:r w:rsidR="00164B2D">
              <w:rPr>
                <w:noProof/>
                <w:webHidden/>
              </w:rPr>
              <w:fldChar w:fldCharType="separate"/>
            </w:r>
            <w:r w:rsidR="00164B2D">
              <w:rPr>
                <w:noProof/>
                <w:webHidden/>
              </w:rPr>
              <w:t>38</w:t>
            </w:r>
            <w:r w:rsidR="00164B2D">
              <w:rPr>
                <w:noProof/>
                <w:webHidden/>
              </w:rPr>
              <w:fldChar w:fldCharType="end"/>
            </w:r>
          </w:hyperlink>
        </w:p>
        <w:p w14:paraId="692BE3F6" w14:textId="77777777" w:rsidR="00164B2D" w:rsidRDefault="00000000" w:rsidP="00164B2D">
          <w:pPr>
            <w:pStyle w:val="TOC3"/>
            <w:tabs>
              <w:tab w:val="right" w:leader="dot" w:pos="9016"/>
            </w:tabs>
            <w:rPr>
              <w:rFonts w:eastAsiaTheme="minorEastAsia"/>
              <w:noProof/>
              <w:lang w:eastAsia="pt-PT"/>
            </w:rPr>
          </w:pPr>
          <w:hyperlink w:anchor="_Toc113301902" w:history="1">
            <w:r w:rsidR="00164B2D" w:rsidRPr="00BF0FAE">
              <w:rPr>
                <w:rStyle w:val="Hyperlink"/>
                <w:noProof/>
                <w:lang w:eastAsia="pt-PT"/>
              </w:rPr>
              <w:t>3.4.2 Relação da tabela com a Cl001</w:t>
            </w:r>
            <w:r w:rsidR="00164B2D">
              <w:rPr>
                <w:noProof/>
                <w:webHidden/>
              </w:rPr>
              <w:tab/>
            </w:r>
            <w:r w:rsidR="00164B2D">
              <w:rPr>
                <w:noProof/>
                <w:webHidden/>
              </w:rPr>
              <w:fldChar w:fldCharType="begin"/>
            </w:r>
            <w:r w:rsidR="00164B2D">
              <w:rPr>
                <w:noProof/>
                <w:webHidden/>
              </w:rPr>
              <w:instrText xml:space="preserve"> PAGEREF _Toc113301902 \h </w:instrText>
            </w:r>
            <w:r w:rsidR="00164B2D">
              <w:rPr>
                <w:noProof/>
                <w:webHidden/>
              </w:rPr>
            </w:r>
            <w:r w:rsidR="00164B2D">
              <w:rPr>
                <w:noProof/>
                <w:webHidden/>
              </w:rPr>
              <w:fldChar w:fldCharType="separate"/>
            </w:r>
            <w:r w:rsidR="00164B2D">
              <w:rPr>
                <w:noProof/>
                <w:webHidden/>
              </w:rPr>
              <w:t>40</w:t>
            </w:r>
            <w:r w:rsidR="00164B2D">
              <w:rPr>
                <w:noProof/>
                <w:webHidden/>
              </w:rPr>
              <w:fldChar w:fldCharType="end"/>
            </w:r>
          </w:hyperlink>
        </w:p>
        <w:p w14:paraId="692BE3F7" w14:textId="77777777" w:rsidR="00164B2D" w:rsidRDefault="00000000" w:rsidP="00164B2D">
          <w:pPr>
            <w:pStyle w:val="TOC3"/>
            <w:tabs>
              <w:tab w:val="right" w:leader="dot" w:pos="9016"/>
            </w:tabs>
            <w:rPr>
              <w:rFonts w:eastAsiaTheme="minorEastAsia"/>
              <w:noProof/>
              <w:lang w:eastAsia="pt-PT"/>
            </w:rPr>
          </w:pPr>
          <w:hyperlink w:anchor="_Toc113301903" w:history="1">
            <w:r w:rsidR="00164B2D" w:rsidRPr="00BF0FAE">
              <w:rPr>
                <w:rStyle w:val="Hyperlink"/>
                <w:noProof/>
                <w:lang w:eastAsia="pt-PT"/>
              </w:rPr>
              <w:t>3.4.3 Relação da tabela com a DO de suporte</w:t>
            </w:r>
            <w:r w:rsidR="00164B2D">
              <w:rPr>
                <w:noProof/>
                <w:webHidden/>
              </w:rPr>
              <w:tab/>
            </w:r>
            <w:r w:rsidR="00164B2D">
              <w:rPr>
                <w:noProof/>
                <w:webHidden/>
              </w:rPr>
              <w:fldChar w:fldCharType="begin"/>
            </w:r>
            <w:r w:rsidR="00164B2D">
              <w:rPr>
                <w:noProof/>
                <w:webHidden/>
              </w:rPr>
              <w:instrText xml:space="preserve"> PAGEREF _Toc113301903 \h </w:instrText>
            </w:r>
            <w:r w:rsidR="00164B2D">
              <w:rPr>
                <w:noProof/>
                <w:webHidden/>
              </w:rPr>
            </w:r>
            <w:r w:rsidR="00164B2D">
              <w:rPr>
                <w:noProof/>
                <w:webHidden/>
              </w:rPr>
              <w:fldChar w:fldCharType="separate"/>
            </w:r>
            <w:r w:rsidR="00164B2D">
              <w:rPr>
                <w:noProof/>
                <w:webHidden/>
              </w:rPr>
              <w:t>41</w:t>
            </w:r>
            <w:r w:rsidR="00164B2D">
              <w:rPr>
                <w:noProof/>
                <w:webHidden/>
              </w:rPr>
              <w:fldChar w:fldCharType="end"/>
            </w:r>
          </w:hyperlink>
        </w:p>
        <w:p w14:paraId="692BE3F8" w14:textId="77777777" w:rsidR="00164B2D" w:rsidRDefault="00000000" w:rsidP="00164B2D">
          <w:pPr>
            <w:pStyle w:val="TOC2"/>
            <w:tabs>
              <w:tab w:val="right" w:leader="dot" w:pos="9016"/>
            </w:tabs>
            <w:rPr>
              <w:rFonts w:eastAsiaTheme="minorEastAsia"/>
              <w:noProof/>
              <w:lang w:eastAsia="pt-PT"/>
            </w:rPr>
          </w:pPr>
          <w:hyperlink w:anchor="_Toc113301904" w:history="1">
            <w:r w:rsidR="00164B2D" w:rsidRPr="00BF0FAE">
              <w:rPr>
                <w:rStyle w:val="Hyperlink"/>
                <w:noProof/>
                <w:lang w:eastAsia="pt-PT"/>
              </w:rPr>
              <w:t>3.5 Títulos</w:t>
            </w:r>
            <w:r w:rsidR="00164B2D">
              <w:rPr>
                <w:noProof/>
                <w:webHidden/>
              </w:rPr>
              <w:tab/>
            </w:r>
            <w:r w:rsidR="00164B2D">
              <w:rPr>
                <w:noProof/>
                <w:webHidden/>
              </w:rPr>
              <w:fldChar w:fldCharType="begin"/>
            </w:r>
            <w:r w:rsidR="00164B2D">
              <w:rPr>
                <w:noProof/>
                <w:webHidden/>
              </w:rPr>
              <w:instrText xml:space="preserve"> PAGEREF _Toc113301904 \h </w:instrText>
            </w:r>
            <w:r w:rsidR="00164B2D">
              <w:rPr>
                <w:noProof/>
                <w:webHidden/>
              </w:rPr>
            </w:r>
            <w:r w:rsidR="00164B2D">
              <w:rPr>
                <w:noProof/>
                <w:webHidden/>
              </w:rPr>
              <w:fldChar w:fldCharType="separate"/>
            </w:r>
            <w:r w:rsidR="00164B2D">
              <w:rPr>
                <w:noProof/>
                <w:webHidden/>
              </w:rPr>
              <w:t>42</w:t>
            </w:r>
            <w:r w:rsidR="00164B2D">
              <w:rPr>
                <w:noProof/>
                <w:webHidden/>
              </w:rPr>
              <w:fldChar w:fldCharType="end"/>
            </w:r>
          </w:hyperlink>
        </w:p>
        <w:p w14:paraId="692BE3F9" w14:textId="77777777" w:rsidR="00164B2D" w:rsidRDefault="00000000" w:rsidP="00164B2D">
          <w:pPr>
            <w:pStyle w:val="TOC3"/>
            <w:tabs>
              <w:tab w:val="right" w:leader="dot" w:pos="9016"/>
            </w:tabs>
            <w:rPr>
              <w:rFonts w:eastAsiaTheme="minorEastAsia"/>
              <w:noProof/>
              <w:lang w:eastAsia="pt-PT"/>
            </w:rPr>
          </w:pPr>
          <w:hyperlink w:anchor="_Toc113301905" w:history="1">
            <w:r w:rsidR="00164B2D" w:rsidRPr="00BF0FAE">
              <w:rPr>
                <w:rStyle w:val="Hyperlink"/>
                <w:noProof/>
                <w:lang w:eastAsia="pt-PT"/>
              </w:rPr>
              <w:t>3.5.1 ttt21_cntit (TTT21)</w:t>
            </w:r>
            <w:r w:rsidR="00164B2D">
              <w:rPr>
                <w:noProof/>
                <w:webHidden/>
              </w:rPr>
              <w:tab/>
            </w:r>
            <w:r w:rsidR="00164B2D">
              <w:rPr>
                <w:noProof/>
                <w:webHidden/>
              </w:rPr>
              <w:fldChar w:fldCharType="begin"/>
            </w:r>
            <w:r w:rsidR="00164B2D">
              <w:rPr>
                <w:noProof/>
                <w:webHidden/>
              </w:rPr>
              <w:instrText xml:space="preserve"> PAGEREF _Toc113301905 \h </w:instrText>
            </w:r>
            <w:r w:rsidR="00164B2D">
              <w:rPr>
                <w:noProof/>
                <w:webHidden/>
              </w:rPr>
            </w:r>
            <w:r w:rsidR="00164B2D">
              <w:rPr>
                <w:noProof/>
                <w:webHidden/>
              </w:rPr>
              <w:fldChar w:fldCharType="separate"/>
            </w:r>
            <w:r w:rsidR="00164B2D">
              <w:rPr>
                <w:noProof/>
                <w:webHidden/>
              </w:rPr>
              <w:t>43</w:t>
            </w:r>
            <w:r w:rsidR="00164B2D">
              <w:rPr>
                <w:noProof/>
                <w:webHidden/>
              </w:rPr>
              <w:fldChar w:fldCharType="end"/>
            </w:r>
          </w:hyperlink>
        </w:p>
        <w:p w14:paraId="692BE3FA" w14:textId="77777777" w:rsidR="00164B2D" w:rsidRDefault="00000000" w:rsidP="00164B2D">
          <w:pPr>
            <w:pStyle w:val="TOC3"/>
            <w:tabs>
              <w:tab w:val="right" w:leader="dot" w:pos="9016"/>
            </w:tabs>
            <w:rPr>
              <w:rFonts w:eastAsiaTheme="minorEastAsia"/>
              <w:noProof/>
              <w:lang w:eastAsia="pt-PT"/>
            </w:rPr>
          </w:pPr>
          <w:hyperlink w:anchor="_Toc113301906" w:history="1">
            <w:r w:rsidR="00164B2D" w:rsidRPr="00BF0FAE">
              <w:rPr>
                <w:rStyle w:val="Hyperlink"/>
                <w:noProof/>
                <w:lang w:eastAsia="pt-PT"/>
              </w:rPr>
              <w:t>3.5.2 ttt22_saldtit (TTT22)</w:t>
            </w:r>
            <w:r w:rsidR="00164B2D">
              <w:rPr>
                <w:noProof/>
                <w:webHidden/>
              </w:rPr>
              <w:tab/>
            </w:r>
            <w:r w:rsidR="00164B2D">
              <w:rPr>
                <w:noProof/>
                <w:webHidden/>
              </w:rPr>
              <w:fldChar w:fldCharType="begin"/>
            </w:r>
            <w:r w:rsidR="00164B2D">
              <w:rPr>
                <w:noProof/>
                <w:webHidden/>
              </w:rPr>
              <w:instrText xml:space="preserve"> PAGEREF _Toc113301906 \h </w:instrText>
            </w:r>
            <w:r w:rsidR="00164B2D">
              <w:rPr>
                <w:noProof/>
                <w:webHidden/>
              </w:rPr>
            </w:r>
            <w:r w:rsidR="00164B2D">
              <w:rPr>
                <w:noProof/>
                <w:webHidden/>
              </w:rPr>
              <w:fldChar w:fldCharType="separate"/>
            </w:r>
            <w:r w:rsidR="00164B2D">
              <w:rPr>
                <w:noProof/>
                <w:webHidden/>
              </w:rPr>
              <w:t>44</w:t>
            </w:r>
            <w:r w:rsidR="00164B2D">
              <w:rPr>
                <w:noProof/>
                <w:webHidden/>
              </w:rPr>
              <w:fldChar w:fldCharType="end"/>
            </w:r>
          </w:hyperlink>
        </w:p>
        <w:p w14:paraId="692BE3FB" w14:textId="77777777" w:rsidR="00164B2D" w:rsidRDefault="00000000" w:rsidP="00164B2D">
          <w:pPr>
            <w:pStyle w:val="TOC3"/>
            <w:tabs>
              <w:tab w:val="right" w:leader="dot" w:pos="9016"/>
            </w:tabs>
            <w:rPr>
              <w:rFonts w:eastAsiaTheme="minorEastAsia"/>
              <w:noProof/>
              <w:lang w:eastAsia="pt-PT"/>
            </w:rPr>
          </w:pPr>
          <w:hyperlink w:anchor="_Toc113301907" w:history="1">
            <w:r w:rsidR="00164B2D" w:rsidRPr="00BF0FAE">
              <w:rPr>
                <w:rStyle w:val="Hyperlink"/>
                <w:noProof/>
                <w:lang w:eastAsia="pt-PT"/>
              </w:rPr>
              <w:t>3.5.3 Relação da tabela com a Cl001</w:t>
            </w:r>
            <w:r w:rsidR="00164B2D">
              <w:rPr>
                <w:noProof/>
                <w:webHidden/>
              </w:rPr>
              <w:tab/>
            </w:r>
            <w:r w:rsidR="00164B2D">
              <w:rPr>
                <w:noProof/>
                <w:webHidden/>
              </w:rPr>
              <w:fldChar w:fldCharType="begin"/>
            </w:r>
            <w:r w:rsidR="00164B2D">
              <w:rPr>
                <w:noProof/>
                <w:webHidden/>
              </w:rPr>
              <w:instrText xml:space="preserve"> PAGEREF _Toc113301907 \h </w:instrText>
            </w:r>
            <w:r w:rsidR="00164B2D">
              <w:rPr>
                <w:noProof/>
                <w:webHidden/>
              </w:rPr>
            </w:r>
            <w:r w:rsidR="00164B2D">
              <w:rPr>
                <w:noProof/>
                <w:webHidden/>
              </w:rPr>
              <w:fldChar w:fldCharType="separate"/>
            </w:r>
            <w:r w:rsidR="00164B2D">
              <w:rPr>
                <w:noProof/>
                <w:webHidden/>
              </w:rPr>
              <w:t>45</w:t>
            </w:r>
            <w:r w:rsidR="00164B2D">
              <w:rPr>
                <w:noProof/>
                <w:webHidden/>
              </w:rPr>
              <w:fldChar w:fldCharType="end"/>
            </w:r>
          </w:hyperlink>
        </w:p>
        <w:p w14:paraId="692BE3FC" w14:textId="77777777" w:rsidR="00164B2D" w:rsidRDefault="00000000" w:rsidP="00164B2D">
          <w:pPr>
            <w:pStyle w:val="TOC3"/>
            <w:tabs>
              <w:tab w:val="right" w:leader="dot" w:pos="9016"/>
            </w:tabs>
            <w:rPr>
              <w:rFonts w:eastAsiaTheme="minorEastAsia"/>
              <w:noProof/>
              <w:lang w:eastAsia="pt-PT"/>
            </w:rPr>
          </w:pPr>
          <w:hyperlink w:anchor="_Toc113301908" w:history="1">
            <w:r w:rsidR="00164B2D" w:rsidRPr="00BF0FAE">
              <w:rPr>
                <w:rStyle w:val="Hyperlink"/>
                <w:noProof/>
                <w:lang w:eastAsia="pt-PT"/>
              </w:rPr>
              <w:t>3.5.4 Relação da tabela com a DO de suporte</w:t>
            </w:r>
            <w:r w:rsidR="00164B2D">
              <w:rPr>
                <w:noProof/>
                <w:webHidden/>
              </w:rPr>
              <w:tab/>
            </w:r>
            <w:r w:rsidR="00164B2D">
              <w:rPr>
                <w:noProof/>
                <w:webHidden/>
              </w:rPr>
              <w:fldChar w:fldCharType="begin"/>
            </w:r>
            <w:r w:rsidR="00164B2D">
              <w:rPr>
                <w:noProof/>
                <w:webHidden/>
              </w:rPr>
              <w:instrText xml:space="preserve"> PAGEREF _Toc113301908 \h </w:instrText>
            </w:r>
            <w:r w:rsidR="00164B2D">
              <w:rPr>
                <w:noProof/>
                <w:webHidden/>
              </w:rPr>
            </w:r>
            <w:r w:rsidR="00164B2D">
              <w:rPr>
                <w:noProof/>
                <w:webHidden/>
              </w:rPr>
              <w:fldChar w:fldCharType="separate"/>
            </w:r>
            <w:r w:rsidR="00164B2D">
              <w:rPr>
                <w:noProof/>
                <w:webHidden/>
              </w:rPr>
              <w:t>46</w:t>
            </w:r>
            <w:r w:rsidR="00164B2D">
              <w:rPr>
                <w:noProof/>
                <w:webHidden/>
              </w:rPr>
              <w:fldChar w:fldCharType="end"/>
            </w:r>
          </w:hyperlink>
        </w:p>
        <w:p w14:paraId="692BE3FD" w14:textId="77777777" w:rsidR="00164B2D" w:rsidRDefault="00000000" w:rsidP="00164B2D">
          <w:pPr>
            <w:pStyle w:val="TOC2"/>
            <w:tabs>
              <w:tab w:val="right" w:leader="dot" w:pos="9016"/>
            </w:tabs>
            <w:rPr>
              <w:rFonts w:eastAsiaTheme="minorEastAsia"/>
              <w:noProof/>
              <w:lang w:eastAsia="pt-PT"/>
            </w:rPr>
          </w:pPr>
          <w:hyperlink w:anchor="_Toc113301909" w:history="1">
            <w:r w:rsidR="00164B2D" w:rsidRPr="00BF0FAE">
              <w:rPr>
                <w:rStyle w:val="Hyperlink"/>
                <w:noProof/>
                <w:lang w:eastAsia="pt-PT"/>
              </w:rPr>
              <w:t>3.6 Depósitos a Prazo</w:t>
            </w:r>
            <w:r w:rsidR="00164B2D">
              <w:rPr>
                <w:noProof/>
                <w:webHidden/>
              </w:rPr>
              <w:tab/>
            </w:r>
            <w:r w:rsidR="00164B2D">
              <w:rPr>
                <w:noProof/>
                <w:webHidden/>
              </w:rPr>
              <w:fldChar w:fldCharType="begin"/>
            </w:r>
            <w:r w:rsidR="00164B2D">
              <w:rPr>
                <w:noProof/>
                <w:webHidden/>
              </w:rPr>
              <w:instrText xml:space="preserve"> PAGEREF _Toc113301909 \h </w:instrText>
            </w:r>
            <w:r w:rsidR="00164B2D">
              <w:rPr>
                <w:noProof/>
                <w:webHidden/>
              </w:rPr>
            </w:r>
            <w:r w:rsidR="00164B2D">
              <w:rPr>
                <w:noProof/>
                <w:webHidden/>
              </w:rPr>
              <w:fldChar w:fldCharType="separate"/>
            </w:r>
            <w:r w:rsidR="00164B2D">
              <w:rPr>
                <w:noProof/>
                <w:webHidden/>
              </w:rPr>
              <w:t>46</w:t>
            </w:r>
            <w:r w:rsidR="00164B2D">
              <w:rPr>
                <w:noProof/>
                <w:webHidden/>
              </w:rPr>
              <w:fldChar w:fldCharType="end"/>
            </w:r>
          </w:hyperlink>
        </w:p>
        <w:p w14:paraId="692BE3FE" w14:textId="77777777" w:rsidR="00164B2D" w:rsidRDefault="00000000" w:rsidP="00164B2D">
          <w:pPr>
            <w:pStyle w:val="TOC3"/>
            <w:tabs>
              <w:tab w:val="right" w:leader="dot" w:pos="9016"/>
            </w:tabs>
            <w:rPr>
              <w:rFonts w:eastAsiaTheme="minorEastAsia"/>
              <w:noProof/>
              <w:lang w:eastAsia="pt-PT"/>
            </w:rPr>
          </w:pPr>
          <w:hyperlink w:anchor="_Toc113301910" w:history="1">
            <w:r w:rsidR="00164B2D" w:rsidRPr="00BF0FAE">
              <w:rPr>
                <w:rStyle w:val="Hyperlink"/>
                <w:noProof/>
                <w:lang w:eastAsia="pt-PT"/>
              </w:rPr>
              <w:t>3.6.1 iy_subctr_onl</w:t>
            </w:r>
            <w:r w:rsidR="00164B2D">
              <w:rPr>
                <w:noProof/>
                <w:webHidden/>
              </w:rPr>
              <w:tab/>
            </w:r>
            <w:r w:rsidR="00164B2D">
              <w:rPr>
                <w:noProof/>
                <w:webHidden/>
              </w:rPr>
              <w:fldChar w:fldCharType="begin"/>
            </w:r>
            <w:r w:rsidR="00164B2D">
              <w:rPr>
                <w:noProof/>
                <w:webHidden/>
              </w:rPr>
              <w:instrText xml:space="preserve"> PAGEREF _Toc113301910 \h </w:instrText>
            </w:r>
            <w:r w:rsidR="00164B2D">
              <w:rPr>
                <w:noProof/>
                <w:webHidden/>
              </w:rPr>
            </w:r>
            <w:r w:rsidR="00164B2D">
              <w:rPr>
                <w:noProof/>
                <w:webHidden/>
              </w:rPr>
              <w:fldChar w:fldCharType="separate"/>
            </w:r>
            <w:r w:rsidR="00164B2D">
              <w:rPr>
                <w:noProof/>
                <w:webHidden/>
              </w:rPr>
              <w:t>47</w:t>
            </w:r>
            <w:r w:rsidR="00164B2D">
              <w:rPr>
                <w:noProof/>
                <w:webHidden/>
              </w:rPr>
              <w:fldChar w:fldCharType="end"/>
            </w:r>
          </w:hyperlink>
        </w:p>
        <w:p w14:paraId="692BE3FF" w14:textId="77777777" w:rsidR="00164B2D" w:rsidRDefault="00000000" w:rsidP="00164B2D">
          <w:pPr>
            <w:pStyle w:val="TOC3"/>
            <w:tabs>
              <w:tab w:val="right" w:leader="dot" w:pos="9016"/>
            </w:tabs>
            <w:rPr>
              <w:rFonts w:eastAsiaTheme="minorEastAsia"/>
              <w:noProof/>
              <w:lang w:eastAsia="pt-PT"/>
            </w:rPr>
          </w:pPr>
          <w:hyperlink w:anchor="_Toc113301911" w:history="1">
            <w:r w:rsidR="00164B2D" w:rsidRPr="00BF0FAE">
              <w:rPr>
                <w:rStyle w:val="Hyperlink"/>
                <w:noProof/>
                <w:lang w:eastAsia="pt-PT"/>
              </w:rPr>
              <w:t>3.6.2 Identificação do produto:</w:t>
            </w:r>
            <w:r w:rsidR="00164B2D">
              <w:rPr>
                <w:noProof/>
                <w:webHidden/>
              </w:rPr>
              <w:tab/>
            </w:r>
            <w:r w:rsidR="00164B2D">
              <w:rPr>
                <w:noProof/>
                <w:webHidden/>
              </w:rPr>
              <w:fldChar w:fldCharType="begin"/>
            </w:r>
            <w:r w:rsidR="00164B2D">
              <w:rPr>
                <w:noProof/>
                <w:webHidden/>
              </w:rPr>
              <w:instrText xml:space="preserve"> PAGEREF _Toc113301911 \h </w:instrText>
            </w:r>
            <w:r w:rsidR="00164B2D">
              <w:rPr>
                <w:noProof/>
                <w:webHidden/>
              </w:rPr>
            </w:r>
            <w:r w:rsidR="00164B2D">
              <w:rPr>
                <w:noProof/>
                <w:webHidden/>
              </w:rPr>
              <w:fldChar w:fldCharType="separate"/>
            </w:r>
            <w:r w:rsidR="00164B2D">
              <w:rPr>
                <w:noProof/>
                <w:webHidden/>
              </w:rPr>
              <w:t>48</w:t>
            </w:r>
            <w:r w:rsidR="00164B2D">
              <w:rPr>
                <w:noProof/>
                <w:webHidden/>
              </w:rPr>
              <w:fldChar w:fldCharType="end"/>
            </w:r>
          </w:hyperlink>
        </w:p>
        <w:p w14:paraId="692BE400" w14:textId="77777777" w:rsidR="00164B2D" w:rsidRDefault="00000000" w:rsidP="00164B2D">
          <w:pPr>
            <w:pStyle w:val="TOC3"/>
            <w:tabs>
              <w:tab w:val="right" w:leader="dot" w:pos="9016"/>
            </w:tabs>
            <w:rPr>
              <w:rFonts w:eastAsiaTheme="minorEastAsia"/>
              <w:noProof/>
              <w:lang w:eastAsia="pt-PT"/>
            </w:rPr>
          </w:pPr>
          <w:hyperlink w:anchor="_Toc113301912" w:history="1">
            <w:r w:rsidR="00164B2D" w:rsidRPr="00BF0FAE">
              <w:rPr>
                <w:rStyle w:val="Hyperlink"/>
                <w:noProof/>
                <w:lang w:eastAsia="pt-PT"/>
              </w:rPr>
              <w:t>3.6.3 Relação das tabelas com a Cl001</w:t>
            </w:r>
            <w:r w:rsidR="00164B2D">
              <w:rPr>
                <w:noProof/>
                <w:webHidden/>
              </w:rPr>
              <w:tab/>
            </w:r>
            <w:r w:rsidR="00164B2D">
              <w:rPr>
                <w:noProof/>
                <w:webHidden/>
              </w:rPr>
              <w:fldChar w:fldCharType="begin"/>
            </w:r>
            <w:r w:rsidR="00164B2D">
              <w:rPr>
                <w:noProof/>
                <w:webHidden/>
              </w:rPr>
              <w:instrText xml:space="preserve"> PAGEREF _Toc113301912 \h </w:instrText>
            </w:r>
            <w:r w:rsidR="00164B2D">
              <w:rPr>
                <w:noProof/>
                <w:webHidden/>
              </w:rPr>
            </w:r>
            <w:r w:rsidR="00164B2D">
              <w:rPr>
                <w:noProof/>
                <w:webHidden/>
              </w:rPr>
              <w:fldChar w:fldCharType="separate"/>
            </w:r>
            <w:r w:rsidR="00164B2D">
              <w:rPr>
                <w:noProof/>
                <w:webHidden/>
              </w:rPr>
              <w:t>49</w:t>
            </w:r>
            <w:r w:rsidR="00164B2D">
              <w:rPr>
                <w:noProof/>
                <w:webHidden/>
              </w:rPr>
              <w:fldChar w:fldCharType="end"/>
            </w:r>
          </w:hyperlink>
        </w:p>
        <w:p w14:paraId="692BE401" w14:textId="77777777" w:rsidR="00164B2D" w:rsidRDefault="00000000" w:rsidP="00164B2D">
          <w:pPr>
            <w:pStyle w:val="TOC3"/>
            <w:tabs>
              <w:tab w:val="right" w:leader="dot" w:pos="9016"/>
            </w:tabs>
            <w:rPr>
              <w:rFonts w:eastAsiaTheme="minorEastAsia"/>
              <w:noProof/>
              <w:lang w:eastAsia="pt-PT"/>
            </w:rPr>
          </w:pPr>
          <w:hyperlink w:anchor="_Toc113301913" w:history="1">
            <w:r w:rsidR="00164B2D" w:rsidRPr="00BF0FAE">
              <w:rPr>
                <w:rStyle w:val="Hyperlink"/>
                <w:noProof/>
                <w:lang w:eastAsia="pt-PT"/>
              </w:rPr>
              <w:t>3.6.4 Relação da tabela com a DO de Suporte</w:t>
            </w:r>
            <w:r w:rsidR="00164B2D">
              <w:rPr>
                <w:noProof/>
                <w:webHidden/>
              </w:rPr>
              <w:tab/>
            </w:r>
            <w:r w:rsidR="00164B2D">
              <w:rPr>
                <w:noProof/>
                <w:webHidden/>
              </w:rPr>
              <w:fldChar w:fldCharType="begin"/>
            </w:r>
            <w:r w:rsidR="00164B2D">
              <w:rPr>
                <w:noProof/>
                <w:webHidden/>
              </w:rPr>
              <w:instrText xml:space="preserve"> PAGEREF _Toc113301913 \h </w:instrText>
            </w:r>
            <w:r w:rsidR="00164B2D">
              <w:rPr>
                <w:noProof/>
                <w:webHidden/>
              </w:rPr>
            </w:r>
            <w:r w:rsidR="00164B2D">
              <w:rPr>
                <w:noProof/>
                <w:webHidden/>
              </w:rPr>
              <w:fldChar w:fldCharType="separate"/>
            </w:r>
            <w:r w:rsidR="00164B2D">
              <w:rPr>
                <w:noProof/>
                <w:webHidden/>
              </w:rPr>
              <w:t>50</w:t>
            </w:r>
            <w:r w:rsidR="00164B2D">
              <w:rPr>
                <w:noProof/>
                <w:webHidden/>
              </w:rPr>
              <w:fldChar w:fldCharType="end"/>
            </w:r>
          </w:hyperlink>
        </w:p>
        <w:p w14:paraId="692BE402" w14:textId="77777777" w:rsidR="00164B2D" w:rsidRDefault="00000000" w:rsidP="00164B2D">
          <w:pPr>
            <w:pStyle w:val="TOC2"/>
            <w:tabs>
              <w:tab w:val="right" w:leader="dot" w:pos="9016"/>
            </w:tabs>
            <w:rPr>
              <w:rFonts w:eastAsiaTheme="minorEastAsia"/>
              <w:noProof/>
              <w:lang w:eastAsia="pt-PT"/>
            </w:rPr>
          </w:pPr>
          <w:hyperlink w:anchor="_Toc113301914" w:history="1">
            <w:r w:rsidR="00164B2D" w:rsidRPr="00BF0FAE">
              <w:rPr>
                <w:rStyle w:val="Hyperlink"/>
                <w:noProof/>
                <w:lang w:eastAsia="pt-PT"/>
              </w:rPr>
              <w:t>3.7 Efeitos</w:t>
            </w:r>
            <w:r w:rsidR="00164B2D">
              <w:rPr>
                <w:noProof/>
                <w:webHidden/>
              </w:rPr>
              <w:tab/>
            </w:r>
            <w:r w:rsidR="00164B2D">
              <w:rPr>
                <w:noProof/>
                <w:webHidden/>
              </w:rPr>
              <w:fldChar w:fldCharType="begin"/>
            </w:r>
            <w:r w:rsidR="00164B2D">
              <w:rPr>
                <w:noProof/>
                <w:webHidden/>
              </w:rPr>
              <w:instrText xml:space="preserve"> PAGEREF _Toc113301914 \h </w:instrText>
            </w:r>
            <w:r w:rsidR="00164B2D">
              <w:rPr>
                <w:noProof/>
                <w:webHidden/>
              </w:rPr>
            </w:r>
            <w:r w:rsidR="00164B2D">
              <w:rPr>
                <w:noProof/>
                <w:webHidden/>
              </w:rPr>
              <w:fldChar w:fldCharType="separate"/>
            </w:r>
            <w:r w:rsidR="00164B2D">
              <w:rPr>
                <w:noProof/>
                <w:webHidden/>
              </w:rPr>
              <w:t>52</w:t>
            </w:r>
            <w:r w:rsidR="00164B2D">
              <w:rPr>
                <w:noProof/>
                <w:webHidden/>
              </w:rPr>
              <w:fldChar w:fldCharType="end"/>
            </w:r>
          </w:hyperlink>
        </w:p>
        <w:p w14:paraId="692BE403" w14:textId="77777777" w:rsidR="00164B2D" w:rsidRDefault="00000000" w:rsidP="00164B2D">
          <w:pPr>
            <w:pStyle w:val="TOC3"/>
            <w:tabs>
              <w:tab w:val="right" w:leader="dot" w:pos="9016"/>
            </w:tabs>
            <w:rPr>
              <w:rFonts w:eastAsiaTheme="minorEastAsia"/>
              <w:noProof/>
              <w:lang w:eastAsia="pt-PT"/>
            </w:rPr>
          </w:pPr>
          <w:hyperlink w:anchor="_Toc113301915" w:history="1">
            <w:r w:rsidR="00164B2D" w:rsidRPr="00BF0FAE">
              <w:rPr>
                <w:rStyle w:val="Hyperlink"/>
                <w:noProof/>
              </w:rPr>
              <w:t>3.7.1 eft01_contefto (Eft01)</w:t>
            </w:r>
            <w:r w:rsidR="00164B2D">
              <w:rPr>
                <w:noProof/>
                <w:webHidden/>
              </w:rPr>
              <w:tab/>
            </w:r>
            <w:r w:rsidR="00164B2D">
              <w:rPr>
                <w:noProof/>
                <w:webHidden/>
              </w:rPr>
              <w:fldChar w:fldCharType="begin"/>
            </w:r>
            <w:r w:rsidR="00164B2D">
              <w:rPr>
                <w:noProof/>
                <w:webHidden/>
              </w:rPr>
              <w:instrText xml:space="preserve"> PAGEREF _Toc113301915 \h </w:instrText>
            </w:r>
            <w:r w:rsidR="00164B2D">
              <w:rPr>
                <w:noProof/>
                <w:webHidden/>
              </w:rPr>
            </w:r>
            <w:r w:rsidR="00164B2D">
              <w:rPr>
                <w:noProof/>
                <w:webHidden/>
              </w:rPr>
              <w:fldChar w:fldCharType="separate"/>
            </w:r>
            <w:r w:rsidR="00164B2D">
              <w:rPr>
                <w:noProof/>
                <w:webHidden/>
              </w:rPr>
              <w:t>52</w:t>
            </w:r>
            <w:r w:rsidR="00164B2D">
              <w:rPr>
                <w:noProof/>
                <w:webHidden/>
              </w:rPr>
              <w:fldChar w:fldCharType="end"/>
            </w:r>
          </w:hyperlink>
        </w:p>
        <w:p w14:paraId="692BE404" w14:textId="77777777" w:rsidR="00164B2D" w:rsidRDefault="00000000" w:rsidP="00164B2D">
          <w:pPr>
            <w:pStyle w:val="TOC3"/>
            <w:tabs>
              <w:tab w:val="right" w:leader="dot" w:pos="9016"/>
            </w:tabs>
            <w:rPr>
              <w:rFonts w:eastAsiaTheme="minorEastAsia"/>
              <w:noProof/>
              <w:lang w:eastAsia="pt-PT"/>
            </w:rPr>
          </w:pPr>
          <w:hyperlink w:anchor="_Toc113301916" w:history="1">
            <w:r w:rsidR="00164B2D" w:rsidRPr="00BF0FAE">
              <w:rPr>
                <w:rStyle w:val="Hyperlink"/>
                <w:noProof/>
              </w:rPr>
              <w:t>3.7.2 eft02_crteft (Eft02)</w:t>
            </w:r>
            <w:r w:rsidR="00164B2D">
              <w:rPr>
                <w:noProof/>
                <w:webHidden/>
              </w:rPr>
              <w:tab/>
            </w:r>
            <w:r w:rsidR="00164B2D">
              <w:rPr>
                <w:noProof/>
                <w:webHidden/>
              </w:rPr>
              <w:fldChar w:fldCharType="begin"/>
            </w:r>
            <w:r w:rsidR="00164B2D">
              <w:rPr>
                <w:noProof/>
                <w:webHidden/>
              </w:rPr>
              <w:instrText xml:space="preserve"> PAGEREF _Toc113301916 \h </w:instrText>
            </w:r>
            <w:r w:rsidR="00164B2D">
              <w:rPr>
                <w:noProof/>
                <w:webHidden/>
              </w:rPr>
            </w:r>
            <w:r w:rsidR="00164B2D">
              <w:rPr>
                <w:noProof/>
                <w:webHidden/>
              </w:rPr>
              <w:fldChar w:fldCharType="separate"/>
            </w:r>
            <w:r w:rsidR="00164B2D">
              <w:rPr>
                <w:noProof/>
                <w:webHidden/>
              </w:rPr>
              <w:t>54</w:t>
            </w:r>
            <w:r w:rsidR="00164B2D">
              <w:rPr>
                <w:noProof/>
                <w:webHidden/>
              </w:rPr>
              <w:fldChar w:fldCharType="end"/>
            </w:r>
          </w:hyperlink>
        </w:p>
        <w:p w14:paraId="692BE405" w14:textId="77777777" w:rsidR="00164B2D" w:rsidRDefault="00000000" w:rsidP="00164B2D">
          <w:pPr>
            <w:pStyle w:val="TOC3"/>
            <w:tabs>
              <w:tab w:val="right" w:leader="dot" w:pos="9016"/>
            </w:tabs>
            <w:rPr>
              <w:rFonts w:eastAsiaTheme="minorEastAsia"/>
              <w:noProof/>
              <w:lang w:eastAsia="pt-PT"/>
            </w:rPr>
          </w:pPr>
          <w:hyperlink w:anchor="_Toc113301917" w:history="1">
            <w:r w:rsidR="00164B2D" w:rsidRPr="00BF0FAE">
              <w:rPr>
                <w:rStyle w:val="Hyperlink"/>
                <w:noProof/>
                <w:lang w:eastAsia="pt-PT"/>
              </w:rPr>
              <w:t>3.7.3 Relação das tabelas com a Cl001</w:t>
            </w:r>
            <w:r w:rsidR="00164B2D">
              <w:rPr>
                <w:noProof/>
                <w:webHidden/>
              </w:rPr>
              <w:tab/>
            </w:r>
            <w:r w:rsidR="00164B2D">
              <w:rPr>
                <w:noProof/>
                <w:webHidden/>
              </w:rPr>
              <w:fldChar w:fldCharType="begin"/>
            </w:r>
            <w:r w:rsidR="00164B2D">
              <w:rPr>
                <w:noProof/>
                <w:webHidden/>
              </w:rPr>
              <w:instrText xml:space="preserve"> PAGEREF _Toc113301917 \h </w:instrText>
            </w:r>
            <w:r w:rsidR="00164B2D">
              <w:rPr>
                <w:noProof/>
                <w:webHidden/>
              </w:rPr>
            </w:r>
            <w:r w:rsidR="00164B2D">
              <w:rPr>
                <w:noProof/>
                <w:webHidden/>
              </w:rPr>
              <w:fldChar w:fldCharType="separate"/>
            </w:r>
            <w:r w:rsidR="00164B2D">
              <w:rPr>
                <w:noProof/>
                <w:webHidden/>
              </w:rPr>
              <w:t>57</w:t>
            </w:r>
            <w:r w:rsidR="00164B2D">
              <w:rPr>
                <w:noProof/>
                <w:webHidden/>
              </w:rPr>
              <w:fldChar w:fldCharType="end"/>
            </w:r>
          </w:hyperlink>
        </w:p>
        <w:p w14:paraId="692BE406" w14:textId="77777777" w:rsidR="00164B2D" w:rsidRDefault="00000000" w:rsidP="00164B2D">
          <w:pPr>
            <w:pStyle w:val="TOC2"/>
            <w:tabs>
              <w:tab w:val="right" w:leader="dot" w:pos="9016"/>
            </w:tabs>
            <w:rPr>
              <w:rFonts w:eastAsiaTheme="minorEastAsia"/>
              <w:noProof/>
              <w:lang w:eastAsia="pt-PT"/>
            </w:rPr>
          </w:pPr>
          <w:hyperlink w:anchor="_Toc113301918" w:history="1">
            <w:r w:rsidR="00164B2D" w:rsidRPr="00BF0FAE">
              <w:rPr>
                <w:rStyle w:val="Hyperlink"/>
                <w:noProof/>
                <w:lang w:eastAsia="pt-PT"/>
              </w:rPr>
              <w:t>3.8 Remessas</w:t>
            </w:r>
            <w:r w:rsidR="00164B2D">
              <w:rPr>
                <w:noProof/>
                <w:webHidden/>
              </w:rPr>
              <w:tab/>
            </w:r>
            <w:r w:rsidR="00164B2D">
              <w:rPr>
                <w:noProof/>
                <w:webHidden/>
              </w:rPr>
              <w:fldChar w:fldCharType="begin"/>
            </w:r>
            <w:r w:rsidR="00164B2D">
              <w:rPr>
                <w:noProof/>
                <w:webHidden/>
              </w:rPr>
              <w:instrText xml:space="preserve"> PAGEREF _Toc113301918 \h </w:instrText>
            </w:r>
            <w:r w:rsidR="00164B2D">
              <w:rPr>
                <w:noProof/>
                <w:webHidden/>
              </w:rPr>
            </w:r>
            <w:r w:rsidR="00164B2D">
              <w:rPr>
                <w:noProof/>
                <w:webHidden/>
              </w:rPr>
              <w:fldChar w:fldCharType="separate"/>
            </w:r>
            <w:r w:rsidR="00164B2D">
              <w:rPr>
                <w:noProof/>
                <w:webHidden/>
              </w:rPr>
              <w:t>57</w:t>
            </w:r>
            <w:r w:rsidR="00164B2D">
              <w:rPr>
                <w:noProof/>
                <w:webHidden/>
              </w:rPr>
              <w:fldChar w:fldCharType="end"/>
            </w:r>
          </w:hyperlink>
        </w:p>
        <w:p w14:paraId="692BE407" w14:textId="77777777" w:rsidR="00164B2D" w:rsidRDefault="00000000" w:rsidP="00164B2D">
          <w:pPr>
            <w:pStyle w:val="TOC3"/>
            <w:tabs>
              <w:tab w:val="right" w:leader="dot" w:pos="9016"/>
            </w:tabs>
            <w:rPr>
              <w:rFonts w:eastAsiaTheme="minorEastAsia"/>
              <w:noProof/>
              <w:lang w:eastAsia="pt-PT"/>
            </w:rPr>
          </w:pPr>
          <w:hyperlink w:anchor="_Toc113301919" w:history="1">
            <w:r w:rsidR="00164B2D" w:rsidRPr="00BF0FAE">
              <w:rPr>
                <w:rStyle w:val="Hyperlink"/>
                <w:noProof/>
                <w:lang w:eastAsia="pt-PT"/>
              </w:rPr>
              <w:t>3.8.1 est54_remimp (Est54)</w:t>
            </w:r>
            <w:r w:rsidR="00164B2D">
              <w:rPr>
                <w:noProof/>
                <w:webHidden/>
              </w:rPr>
              <w:tab/>
            </w:r>
            <w:r w:rsidR="00164B2D">
              <w:rPr>
                <w:noProof/>
                <w:webHidden/>
              </w:rPr>
              <w:fldChar w:fldCharType="begin"/>
            </w:r>
            <w:r w:rsidR="00164B2D">
              <w:rPr>
                <w:noProof/>
                <w:webHidden/>
              </w:rPr>
              <w:instrText xml:space="preserve"> PAGEREF _Toc113301919 \h </w:instrText>
            </w:r>
            <w:r w:rsidR="00164B2D">
              <w:rPr>
                <w:noProof/>
                <w:webHidden/>
              </w:rPr>
            </w:r>
            <w:r w:rsidR="00164B2D">
              <w:rPr>
                <w:noProof/>
                <w:webHidden/>
              </w:rPr>
              <w:fldChar w:fldCharType="separate"/>
            </w:r>
            <w:r w:rsidR="00164B2D">
              <w:rPr>
                <w:noProof/>
                <w:webHidden/>
              </w:rPr>
              <w:t>58</w:t>
            </w:r>
            <w:r w:rsidR="00164B2D">
              <w:rPr>
                <w:noProof/>
                <w:webHidden/>
              </w:rPr>
              <w:fldChar w:fldCharType="end"/>
            </w:r>
          </w:hyperlink>
        </w:p>
        <w:p w14:paraId="692BE408" w14:textId="77777777" w:rsidR="00164B2D" w:rsidRDefault="00000000" w:rsidP="00164B2D">
          <w:pPr>
            <w:pStyle w:val="TOC3"/>
            <w:tabs>
              <w:tab w:val="right" w:leader="dot" w:pos="9016"/>
            </w:tabs>
            <w:rPr>
              <w:rFonts w:eastAsiaTheme="minorEastAsia"/>
              <w:noProof/>
              <w:lang w:eastAsia="pt-PT"/>
            </w:rPr>
          </w:pPr>
          <w:hyperlink w:anchor="_Toc113301920" w:history="1">
            <w:r w:rsidR="00164B2D" w:rsidRPr="00BF0FAE">
              <w:rPr>
                <w:rStyle w:val="Hyperlink"/>
                <w:noProof/>
                <w:lang w:eastAsia="pt-PT"/>
              </w:rPr>
              <w:t>3.8.2 est78_remexp (Est78)</w:t>
            </w:r>
            <w:r w:rsidR="00164B2D">
              <w:rPr>
                <w:noProof/>
                <w:webHidden/>
              </w:rPr>
              <w:tab/>
            </w:r>
            <w:r w:rsidR="00164B2D">
              <w:rPr>
                <w:noProof/>
                <w:webHidden/>
              </w:rPr>
              <w:fldChar w:fldCharType="begin"/>
            </w:r>
            <w:r w:rsidR="00164B2D">
              <w:rPr>
                <w:noProof/>
                <w:webHidden/>
              </w:rPr>
              <w:instrText xml:space="preserve"> PAGEREF _Toc113301920 \h </w:instrText>
            </w:r>
            <w:r w:rsidR="00164B2D">
              <w:rPr>
                <w:noProof/>
                <w:webHidden/>
              </w:rPr>
            </w:r>
            <w:r w:rsidR="00164B2D">
              <w:rPr>
                <w:noProof/>
                <w:webHidden/>
              </w:rPr>
              <w:fldChar w:fldCharType="separate"/>
            </w:r>
            <w:r w:rsidR="00164B2D">
              <w:rPr>
                <w:noProof/>
                <w:webHidden/>
              </w:rPr>
              <w:t>60</w:t>
            </w:r>
            <w:r w:rsidR="00164B2D">
              <w:rPr>
                <w:noProof/>
                <w:webHidden/>
              </w:rPr>
              <w:fldChar w:fldCharType="end"/>
            </w:r>
          </w:hyperlink>
        </w:p>
        <w:p w14:paraId="692BE409" w14:textId="77777777" w:rsidR="00164B2D" w:rsidRDefault="00000000" w:rsidP="00164B2D">
          <w:pPr>
            <w:pStyle w:val="TOC3"/>
            <w:tabs>
              <w:tab w:val="right" w:leader="dot" w:pos="9016"/>
            </w:tabs>
            <w:rPr>
              <w:rFonts w:eastAsiaTheme="minorEastAsia"/>
              <w:noProof/>
              <w:lang w:eastAsia="pt-PT"/>
            </w:rPr>
          </w:pPr>
          <w:hyperlink w:anchor="_Toc113301921" w:history="1">
            <w:r w:rsidR="00164B2D" w:rsidRPr="00BF0FAE">
              <w:rPr>
                <w:rStyle w:val="Hyperlink"/>
                <w:noProof/>
                <w:lang w:eastAsia="pt-PT"/>
              </w:rPr>
              <w:t>3.8.3 Relação das tabelas com a Cl001</w:t>
            </w:r>
            <w:r w:rsidR="00164B2D">
              <w:rPr>
                <w:noProof/>
                <w:webHidden/>
              </w:rPr>
              <w:tab/>
            </w:r>
            <w:r w:rsidR="00164B2D">
              <w:rPr>
                <w:noProof/>
                <w:webHidden/>
              </w:rPr>
              <w:fldChar w:fldCharType="begin"/>
            </w:r>
            <w:r w:rsidR="00164B2D">
              <w:rPr>
                <w:noProof/>
                <w:webHidden/>
              </w:rPr>
              <w:instrText xml:space="preserve"> PAGEREF _Toc113301921 \h </w:instrText>
            </w:r>
            <w:r w:rsidR="00164B2D">
              <w:rPr>
                <w:noProof/>
                <w:webHidden/>
              </w:rPr>
            </w:r>
            <w:r w:rsidR="00164B2D">
              <w:rPr>
                <w:noProof/>
                <w:webHidden/>
              </w:rPr>
              <w:fldChar w:fldCharType="separate"/>
            </w:r>
            <w:r w:rsidR="00164B2D">
              <w:rPr>
                <w:noProof/>
                <w:webHidden/>
              </w:rPr>
              <w:t>62</w:t>
            </w:r>
            <w:r w:rsidR="00164B2D">
              <w:rPr>
                <w:noProof/>
                <w:webHidden/>
              </w:rPr>
              <w:fldChar w:fldCharType="end"/>
            </w:r>
          </w:hyperlink>
        </w:p>
        <w:p w14:paraId="692BE40A" w14:textId="77777777" w:rsidR="00164B2D" w:rsidRDefault="00000000" w:rsidP="00164B2D">
          <w:pPr>
            <w:pStyle w:val="TOC2"/>
            <w:tabs>
              <w:tab w:val="right" w:leader="dot" w:pos="9016"/>
            </w:tabs>
            <w:rPr>
              <w:rFonts w:eastAsiaTheme="minorEastAsia"/>
              <w:noProof/>
              <w:lang w:eastAsia="pt-PT"/>
            </w:rPr>
          </w:pPr>
          <w:hyperlink w:anchor="_Toc113301922" w:history="1">
            <w:r w:rsidR="00164B2D" w:rsidRPr="00BF0FAE">
              <w:rPr>
                <w:rStyle w:val="Hyperlink"/>
                <w:noProof/>
                <w:lang w:eastAsia="pt-PT"/>
              </w:rPr>
              <w:t>3.9 Créditos Documentários</w:t>
            </w:r>
            <w:r w:rsidR="00164B2D">
              <w:rPr>
                <w:noProof/>
                <w:webHidden/>
              </w:rPr>
              <w:tab/>
            </w:r>
            <w:r w:rsidR="00164B2D">
              <w:rPr>
                <w:noProof/>
                <w:webHidden/>
              </w:rPr>
              <w:fldChar w:fldCharType="begin"/>
            </w:r>
            <w:r w:rsidR="00164B2D">
              <w:rPr>
                <w:noProof/>
                <w:webHidden/>
              </w:rPr>
              <w:instrText xml:space="preserve"> PAGEREF _Toc113301922 \h </w:instrText>
            </w:r>
            <w:r w:rsidR="00164B2D">
              <w:rPr>
                <w:noProof/>
                <w:webHidden/>
              </w:rPr>
            </w:r>
            <w:r w:rsidR="00164B2D">
              <w:rPr>
                <w:noProof/>
                <w:webHidden/>
              </w:rPr>
              <w:fldChar w:fldCharType="separate"/>
            </w:r>
            <w:r w:rsidR="00164B2D">
              <w:rPr>
                <w:noProof/>
                <w:webHidden/>
              </w:rPr>
              <w:t>63</w:t>
            </w:r>
            <w:r w:rsidR="00164B2D">
              <w:rPr>
                <w:noProof/>
                <w:webHidden/>
              </w:rPr>
              <w:fldChar w:fldCharType="end"/>
            </w:r>
          </w:hyperlink>
        </w:p>
        <w:p w14:paraId="692BE40B" w14:textId="77777777" w:rsidR="00164B2D" w:rsidRDefault="00000000" w:rsidP="00164B2D">
          <w:pPr>
            <w:pStyle w:val="TOC3"/>
            <w:tabs>
              <w:tab w:val="right" w:leader="dot" w:pos="9016"/>
            </w:tabs>
            <w:rPr>
              <w:rFonts w:eastAsiaTheme="minorEastAsia"/>
              <w:noProof/>
              <w:lang w:eastAsia="pt-PT"/>
            </w:rPr>
          </w:pPr>
          <w:hyperlink w:anchor="_Toc113301923" w:history="1">
            <w:r w:rsidR="00164B2D" w:rsidRPr="00BF0FAE">
              <w:rPr>
                <w:rStyle w:val="Hyperlink"/>
                <w:noProof/>
                <w:lang w:eastAsia="pt-PT"/>
              </w:rPr>
              <w:t>3.9.1 est85_creimp (Est85)</w:t>
            </w:r>
            <w:r w:rsidR="00164B2D">
              <w:rPr>
                <w:noProof/>
                <w:webHidden/>
              </w:rPr>
              <w:tab/>
            </w:r>
            <w:r w:rsidR="00164B2D">
              <w:rPr>
                <w:noProof/>
                <w:webHidden/>
              </w:rPr>
              <w:fldChar w:fldCharType="begin"/>
            </w:r>
            <w:r w:rsidR="00164B2D">
              <w:rPr>
                <w:noProof/>
                <w:webHidden/>
              </w:rPr>
              <w:instrText xml:space="preserve"> PAGEREF _Toc113301923 \h </w:instrText>
            </w:r>
            <w:r w:rsidR="00164B2D">
              <w:rPr>
                <w:noProof/>
                <w:webHidden/>
              </w:rPr>
            </w:r>
            <w:r w:rsidR="00164B2D">
              <w:rPr>
                <w:noProof/>
                <w:webHidden/>
              </w:rPr>
              <w:fldChar w:fldCharType="separate"/>
            </w:r>
            <w:r w:rsidR="00164B2D">
              <w:rPr>
                <w:noProof/>
                <w:webHidden/>
              </w:rPr>
              <w:t>63</w:t>
            </w:r>
            <w:r w:rsidR="00164B2D">
              <w:rPr>
                <w:noProof/>
                <w:webHidden/>
              </w:rPr>
              <w:fldChar w:fldCharType="end"/>
            </w:r>
          </w:hyperlink>
        </w:p>
        <w:p w14:paraId="692BE40C" w14:textId="77777777" w:rsidR="00164B2D" w:rsidRDefault="00000000" w:rsidP="00164B2D">
          <w:pPr>
            <w:pStyle w:val="TOC3"/>
            <w:tabs>
              <w:tab w:val="right" w:leader="dot" w:pos="9016"/>
            </w:tabs>
            <w:rPr>
              <w:rFonts w:eastAsiaTheme="minorEastAsia"/>
              <w:noProof/>
              <w:lang w:eastAsia="pt-PT"/>
            </w:rPr>
          </w:pPr>
          <w:hyperlink w:anchor="_Toc113301924" w:history="1">
            <w:r w:rsidR="00164B2D" w:rsidRPr="00BF0FAE">
              <w:rPr>
                <w:rStyle w:val="Hyperlink"/>
                <w:noProof/>
                <w:lang w:eastAsia="pt-PT"/>
              </w:rPr>
              <w:t>3.9.2 est89_creexp (Est89)</w:t>
            </w:r>
            <w:r w:rsidR="00164B2D">
              <w:rPr>
                <w:noProof/>
                <w:webHidden/>
              </w:rPr>
              <w:tab/>
            </w:r>
            <w:r w:rsidR="00164B2D">
              <w:rPr>
                <w:noProof/>
                <w:webHidden/>
              </w:rPr>
              <w:fldChar w:fldCharType="begin"/>
            </w:r>
            <w:r w:rsidR="00164B2D">
              <w:rPr>
                <w:noProof/>
                <w:webHidden/>
              </w:rPr>
              <w:instrText xml:space="preserve"> PAGEREF _Toc113301924 \h </w:instrText>
            </w:r>
            <w:r w:rsidR="00164B2D">
              <w:rPr>
                <w:noProof/>
                <w:webHidden/>
              </w:rPr>
            </w:r>
            <w:r w:rsidR="00164B2D">
              <w:rPr>
                <w:noProof/>
                <w:webHidden/>
              </w:rPr>
              <w:fldChar w:fldCharType="separate"/>
            </w:r>
            <w:r w:rsidR="00164B2D">
              <w:rPr>
                <w:noProof/>
                <w:webHidden/>
              </w:rPr>
              <w:t>65</w:t>
            </w:r>
            <w:r w:rsidR="00164B2D">
              <w:rPr>
                <w:noProof/>
                <w:webHidden/>
              </w:rPr>
              <w:fldChar w:fldCharType="end"/>
            </w:r>
          </w:hyperlink>
        </w:p>
        <w:p w14:paraId="692BE40D" w14:textId="77777777" w:rsidR="00164B2D" w:rsidRDefault="00000000" w:rsidP="00164B2D">
          <w:pPr>
            <w:pStyle w:val="TOC3"/>
            <w:tabs>
              <w:tab w:val="right" w:leader="dot" w:pos="9016"/>
            </w:tabs>
            <w:rPr>
              <w:rFonts w:eastAsiaTheme="minorEastAsia"/>
              <w:noProof/>
              <w:lang w:eastAsia="pt-PT"/>
            </w:rPr>
          </w:pPr>
          <w:hyperlink w:anchor="_Toc113301925" w:history="1">
            <w:r w:rsidR="00164B2D" w:rsidRPr="00BF0FAE">
              <w:rPr>
                <w:rStyle w:val="Hyperlink"/>
                <w:noProof/>
                <w:lang w:eastAsia="pt-PT"/>
              </w:rPr>
              <w:t>3.9.3 Relação das tabelas com a Cl001</w:t>
            </w:r>
            <w:r w:rsidR="00164B2D">
              <w:rPr>
                <w:noProof/>
                <w:webHidden/>
              </w:rPr>
              <w:tab/>
            </w:r>
            <w:r w:rsidR="00164B2D">
              <w:rPr>
                <w:noProof/>
                <w:webHidden/>
              </w:rPr>
              <w:fldChar w:fldCharType="begin"/>
            </w:r>
            <w:r w:rsidR="00164B2D">
              <w:rPr>
                <w:noProof/>
                <w:webHidden/>
              </w:rPr>
              <w:instrText xml:space="preserve"> PAGEREF _Toc113301925 \h </w:instrText>
            </w:r>
            <w:r w:rsidR="00164B2D">
              <w:rPr>
                <w:noProof/>
                <w:webHidden/>
              </w:rPr>
            </w:r>
            <w:r w:rsidR="00164B2D">
              <w:rPr>
                <w:noProof/>
                <w:webHidden/>
              </w:rPr>
              <w:fldChar w:fldCharType="separate"/>
            </w:r>
            <w:r w:rsidR="00164B2D">
              <w:rPr>
                <w:noProof/>
                <w:webHidden/>
              </w:rPr>
              <w:t>67</w:t>
            </w:r>
            <w:r w:rsidR="00164B2D">
              <w:rPr>
                <w:noProof/>
                <w:webHidden/>
              </w:rPr>
              <w:fldChar w:fldCharType="end"/>
            </w:r>
          </w:hyperlink>
        </w:p>
        <w:p w14:paraId="692BE40E" w14:textId="77777777" w:rsidR="00164B2D" w:rsidRDefault="00000000" w:rsidP="00164B2D">
          <w:pPr>
            <w:pStyle w:val="TOC2"/>
            <w:tabs>
              <w:tab w:val="right" w:leader="dot" w:pos="9016"/>
            </w:tabs>
            <w:rPr>
              <w:rFonts w:eastAsiaTheme="minorEastAsia"/>
              <w:noProof/>
              <w:lang w:eastAsia="pt-PT"/>
            </w:rPr>
          </w:pPr>
          <w:hyperlink w:anchor="_Toc113301926" w:history="1">
            <w:r w:rsidR="00164B2D" w:rsidRPr="00BF0FAE">
              <w:rPr>
                <w:rStyle w:val="Hyperlink"/>
                <w:noProof/>
                <w:lang w:eastAsia="pt-PT"/>
              </w:rPr>
              <w:t>4. SIGOM</w:t>
            </w:r>
            <w:r w:rsidR="00164B2D">
              <w:rPr>
                <w:noProof/>
                <w:webHidden/>
              </w:rPr>
              <w:tab/>
            </w:r>
            <w:r w:rsidR="00164B2D">
              <w:rPr>
                <w:noProof/>
                <w:webHidden/>
              </w:rPr>
              <w:fldChar w:fldCharType="begin"/>
            </w:r>
            <w:r w:rsidR="00164B2D">
              <w:rPr>
                <w:noProof/>
                <w:webHidden/>
              </w:rPr>
              <w:instrText xml:space="preserve"> PAGEREF _Toc113301926 \h </w:instrText>
            </w:r>
            <w:r w:rsidR="00164B2D">
              <w:rPr>
                <w:noProof/>
                <w:webHidden/>
              </w:rPr>
            </w:r>
            <w:r w:rsidR="00164B2D">
              <w:rPr>
                <w:noProof/>
                <w:webHidden/>
              </w:rPr>
              <w:fldChar w:fldCharType="separate"/>
            </w:r>
            <w:r w:rsidR="00164B2D">
              <w:rPr>
                <w:noProof/>
                <w:webHidden/>
              </w:rPr>
              <w:t>68</w:t>
            </w:r>
            <w:r w:rsidR="00164B2D">
              <w:rPr>
                <w:noProof/>
                <w:webHidden/>
              </w:rPr>
              <w:fldChar w:fldCharType="end"/>
            </w:r>
          </w:hyperlink>
        </w:p>
        <w:p w14:paraId="692BE40F" w14:textId="77777777" w:rsidR="00164B2D" w:rsidRDefault="00000000" w:rsidP="00164B2D">
          <w:pPr>
            <w:pStyle w:val="TOC2"/>
            <w:tabs>
              <w:tab w:val="right" w:leader="dot" w:pos="9016"/>
            </w:tabs>
            <w:rPr>
              <w:rFonts w:eastAsiaTheme="minorEastAsia"/>
              <w:noProof/>
              <w:lang w:eastAsia="pt-PT"/>
            </w:rPr>
          </w:pPr>
          <w:hyperlink w:anchor="_Toc113301927" w:history="1">
            <w:r w:rsidR="00164B2D" w:rsidRPr="00BF0FAE">
              <w:rPr>
                <w:rStyle w:val="Hyperlink"/>
                <w:noProof/>
                <w:lang w:eastAsia="pt-PT"/>
              </w:rPr>
              <w:t>4.1 Derivados não Cambiais</w:t>
            </w:r>
            <w:r w:rsidR="00164B2D">
              <w:rPr>
                <w:noProof/>
                <w:webHidden/>
              </w:rPr>
              <w:tab/>
            </w:r>
            <w:r w:rsidR="00164B2D">
              <w:rPr>
                <w:noProof/>
                <w:webHidden/>
              </w:rPr>
              <w:fldChar w:fldCharType="begin"/>
            </w:r>
            <w:r w:rsidR="00164B2D">
              <w:rPr>
                <w:noProof/>
                <w:webHidden/>
              </w:rPr>
              <w:instrText xml:space="preserve"> PAGEREF _Toc113301927 \h </w:instrText>
            </w:r>
            <w:r w:rsidR="00164B2D">
              <w:rPr>
                <w:noProof/>
                <w:webHidden/>
              </w:rPr>
            </w:r>
            <w:r w:rsidR="00164B2D">
              <w:rPr>
                <w:noProof/>
                <w:webHidden/>
              </w:rPr>
              <w:fldChar w:fldCharType="separate"/>
            </w:r>
            <w:r w:rsidR="00164B2D">
              <w:rPr>
                <w:noProof/>
                <w:webHidden/>
              </w:rPr>
              <w:t>68</w:t>
            </w:r>
            <w:r w:rsidR="00164B2D">
              <w:rPr>
                <w:noProof/>
                <w:webHidden/>
              </w:rPr>
              <w:fldChar w:fldCharType="end"/>
            </w:r>
          </w:hyperlink>
        </w:p>
        <w:p w14:paraId="692BE410" w14:textId="77777777" w:rsidR="00164B2D" w:rsidRDefault="00000000" w:rsidP="00164B2D">
          <w:pPr>
            <w:pStyle w:val="TOC3"/>
            <w:tabs>
              <w:tab w:val="right" w:leader="dot" w:pos="9016"/>
            </w:tabs>
            <w:rPr>
              <w:rFonts w:eastAsiaTheme="minorEastAsia"/>
              <w:noProof/>
              <w:lang w:eastAsia="pt-PT"/>
            </w:rPr>
          </w:pPr>
          <w:hyperlink w:anchor="_Toc113301928" w:history="1">
            <w:r w:rsidR="00164B2D" w:rsidRPr="00BF0FAE">
              <w:rPr>
                <w:rStyle w:val="Hyperlink"/>
                <w:noProof/>
                <w:lang w:eastAsia="pt-PT"/>
              </w:rPr>
              <w:t>4.1.1 al011_derivados (Al011)</w:t>
            </w:r>
            <w:r w:rsidR="00164B2D">
              <w:rPr>
                <w:noProof/>
                <w:webHidden/>
              </w:rPr>
              <w:tab/>
            </w:r>
            <w:r w:rsidR="00164B2D">
              <w:rPr>
                <w:noProof/>
                <w:webHidden/>
              </w:rPr>
              <w:fldChar w:fldCharType="begin"/>
            </w:r>
            <w:r w:rsidR="00164B2D">
              <w:rPr>
                <w:noProof/>
                <w:webHidden/>
              </w:rPr>
              <w:instrText xml:space="preserve"> PAGEREF _Toc113301928 \h </w:instrText>
            </w:r>
            <w:r w:rsidR="00164B2D">
              <w:rPr>
                <w:noProof/>
                <w:webHidden/>
              </w:rPr>
            </w:r>
            <w:r w:rsidR="00164B2D">
              <w:rPr>
                <w:noProof/>
                <w:webHidden/>
              </w:rPr>
              <w:fldChar w:fldCharType="separate"/>
            </w:r>
            <w:r w:rsidR="00164B2D">
              <w:rPr>
                <w:noProof/>
                <w:webHidden/>
              </w:rPr>
              <w:t>68</w:t>
            </w:r>
            <w:r w:rsidR="00164B2D">
              <w:rPr>
                <w:noProof/>
                <w:webHidden/>
              </w:rPr>
              <w:fldChar w:fldCharType="end"/>
            </w:r>
          </w:hyperlink>
        </w:p>
        <w:p w14:paraId="692BE411" w14:textId="77777777" w:rsidR="00164B2D" w:rsidRDefault="00000000" w:rsidP="00164B2D">
          <w:pPr>
            <w:pStyle w:val="TOC3"/>
            <w:tabs>
              <w:tab w:val="right" w:leader="dot" w:pos="9016"/>
            </w:tabs>
            <w:rPr>
              <w:rFonts w:eastAsiaTheme="minorEastAsia"/>
              <w:noProof/>
              <w:lang w:eastAsia="pt-PT"/>
            </w:rPr>
          </w:pPr>
          <w:hyperlink w:anchor="_Toc113301929" w:history="1">
            <w:r w:rsidR="00164B2D" w:rsidRPr="00BF0FAE">
              <w:rPr>
                <w:rStyle w:val="Hyperlink"/>
                <w:noProof/>
                <w:lang w:eastAsia="pt-PT"/>
              </w:rPr>
              <w:t>4.1.2 Relação da tabela com a Cl001</w:t>
            </w:r>
            <w:r w:rsidR="00164B2D">
              <w:rPr>
                <w:noProof/>
                <w:webHidden/>
              </w:rPr>
              <w:tab/>
            </w:r>
            <w:r w:rsidR="00164B2D">
              <w:rPr>
                <w:noProof/>
                <w:webHidden/>
              </w:rPr>
              <w:fldChar w:fldCharType="begin"/>
            </w:r>
            <w:r w:rsidR="00164B2D">
              <w:rPr>
                <w:noProof/>
                <w:webHidden/>
              </w:rPr>
              <w:instrText xml:space="preserve"> PAGEREF _Toc113301929 \h </w:instrText>
            </w:r>
            <w:r w:rsidR="00164B2D">
              <w:rPr>
                <w:noProof/>
                <w:webHidden/>
              </w:rPr>
            </w:r>
            <w:r w:rsidR="00164B2D">
              <w:rPr>
                <w:noProof/>
                <w:webHidden/>
              </w:rPr>
              <w:fldChar w:fldCharType="separate"/>
            </w:r>
            <w:r w:rsidR="00164B2D">
              <w:rPr>
                <w:noProof/>
                <w:webHidden/>
              </w:rPr>
              <w:t>71</w:t>
            </w:r>
            <w:r w:rsidR="00164B2D">
              <w:rPr>
                <w:noProof/>
                <w:webHidden/>
              </w:rPr>
              <w:fldChar w:fldCharType="end"/>
            </w:r>
          </w:hyperlink>
        </w:p>
        <w:p w14:paraId="692BE412" w14:textId="77777777" w:rsidR="00164B2D" w:rsidRDefault="00000000" w:rsidP="00164B2D">
          <w:pPr>
            <w:pStyle w:val="TOC2"/>
            <w:tabs>
              <w:tab w:val="right" w:leader="dot" w:pos="9016"/>
            </w:tabs>
            <w:rPr>
              <w:rFonts w:eastAsiaTheme="minorEastAsia"/>
              <w:noProof/>
              <w:lang w:eastAsia="pt-PT"/>
            </w:rPr>
          </w:pPr>
          <w:hyperlink w:anchor="_Toc113301930" w:history="1">
            <w:r w:rsidR="00164B2D" w:rsidRPr="00BF0FAE">
              <w:rPr>
                <w:rStyle w:val="Hyperlink"/>
                <w:noProof/>
                <w:lang w:eastAsia="pt-PT"/>
              </w:rPr>
              <w:t>4.2 Papel comercial</w:t>
            </w:r>
            <w:r w:rsidR="00164B2D">
              <w:rPr>
                <w:noProof/>
                <w:webHidden/>
              </w:rPr>
              <w:tab/>
            </w:r>
            <w:r w:rsidR="00164B2D">
              <w:rPr>
                <w:noProof/>
                <w:webHidden/>
              </w:rPr>
              <w:fldChar w:fldCharType="begin"/>
            </w:r>
            <w:r w:rsidR="00164B2D">
              <w:rPr>
                <w:noProof/>
                <w:webHidden/>
              </w:rPr>
              <w:instrText xml:space="preserve"> PAGEREF _Toc113301930 \h </w:instrText>
            </w:r>
            <w:r w:rsidR="00164B2D">
              <w:rPr>
                <w:noProof/>
                <w:webHidden/>
              </w:rPr>
            </w:r>
            <w:r w:rsidR="00164B2D">
              <w:rPr>
                <w:noProof/>
                <w:webHidden/>
              </w:rPr>
              <w:fldChar w:fldCharType="separate"/>
            </w:r>
            <w:r w:rsidR="00164B2D">
              <w:rPr>
                <w:noProof/>
                <w:webHidden/>
              </w:rPr>
              <w:t>71</w:t>
            </w:r>
            <w:r w:rsidR="00164B2D">
              <w:rPr>
                <w:noProof/>
                <w:webHidden/>
              </w:rPr>
              <w:fldChar w:fldCharType="end"/>
            </w:r>
          </w:hyperlink>
        </w:p>
        <w:p w14:paraId="692BE413" w14:textId="77777777" w:rsidR="00164B2D" w:rsidRDefault="00000000" w:rsidP="00164B2D">
          <w:pPr>
            <w:pStyle w:val="TOC3"/>
            <w:tabs>
              <w:tab w:val="right" w:leader="dot" w:pos="9016"/>
            </w:tabs>
            <w:rPr>
              <w:rFonts w:eastAsiaTheme="minorEastAsia"/>
              <w:noProof/>
              <w:lang w:eastAsia="pt-PT"/>
            </w:rPr>
          </w:pPr>
          <w:hyperlink w:anchor="_Toc113301931" w:history="1">
            <w:r w:rsidR="00164B2D" w:rsidRPr="00BF0FAE">
              <w:rPr>
                <w:rStyle w:val="Hyperlink"/>
                <w:noProof/>
                <w:lang w:eastAsia="pt-PT"/>
              </w:rPr>
              <w:t>4.2.1 al006_saq_ppc (Al006)</w:t>
            </w:r>
            <w:r w:rsidR="00164B2D">
              <w:rPr>
                <w:noProof/>
                <w:webHidden/>
              </w:rPr>
              <w:tab/>
            </w:r>
            <w:r w:rsidR="00164B2D">
              <w:rPr>
                <w:noProof/>
                <w:webHidden/>
              </w:rPr>
              <w:fldChar w:fldCharType="begin"/>
            </w:r>
            <w:r w:rsidR="00164B2D">
              <w:rPr>
                <w:noProof/>
                <w:webHidden/>
              </w:rPr>
              <w:instrText xml:space="preserve"> PAGEREF _Toc113301931 \h </w:instrText>
            </w:r>
            <w:r w:rsidR="00164B2D">
              <w:rPr>
                <w:noProof/>
                <w:webHidden/>
              </w:rPr>
            </w:r>
            <w:r w:rsidR="00164B2D">
              <w:rPr>
                <w:noProof/>
                <w:webHidden/>
              </w:rPr>
              <w:fldChar w:fldCharType="separate"/>
            </w:r>
            <w:r w:rsidR="00164B2D">
              <w:rPr>
                <w:noProof/>
                <w:webHidden/>
              </w:rPr>
              <w:t>71</w:t>
            </w:r>
            <w:r w:rsidR="00164B2D">
              <w:rPr>
                <w:noProof/>
                <w:webHidden/>
              </w:rPr>
              <w:fldChar w:fldCharType="end"/>
            </w:r>
          </w:hyperlink>
        </w:p>
        <w:p w14:paraId="692BE414" w14:textId="77777777" w:rsidR="00164B2D" w:rsidRDefault="00000000" w:rsidP="00164B2D">
          <w:pPr>
            <w:pStyle w:val="TOC3"/>
            <w:tabs>
              <w:tab w:val="right" w:leader="dot" w:pos="9016"/>
            </w:tabs>
            <w:rPr>
              <w:rFonts w:eastAsiaTheme="minorEastAsia"/>
              <w:noProof/>
              <w:lang w:eastAsia="pt-PT"/>
            </w:rPr>
          </w:pPr>
          <w:hyperlink w:anchor="_Toc113301932" w:history="1">
            <w:r w:rsidR="00164B2D" w:rsidRPr="00BF0FAE">
              <w:rPr>
                <w:rStyle w:val="Hyperlink"/>
                <w:noProof/>
                <w:lang w:eastAsia="pt-PT"/>
              </w:rPr>
              <w:t>4.2.2 Relação da tabela com a Cl001</w:t>
            </w:r>
            <w:r w:rsidR="00164B2D">
              <w:rPr>
                <w:noProof/>
                <w:webHidden/>
              </w:rPr>
              <w:tab/>
            </w:r>
            <w:r w:rsidR="00164B2D">
              <w:rPr>
                <w:noProof/>
                <w:webHidden/>
              </w:rPr>
              <w:fldChar w:fldCharType="begin"/>
            </w:r>
            <w:r w:rsidR="00164B2D">
              <w:rPr>
                <w:noProof/>
                <w:webHidden/>
              </w:rPr>
              <w:instrText xml:space="preserve"> PAGEREF _Toc113301932 \h </w:instrText>
            </w:r>
            <w:r w:rsidR="00164B2D">
              <w:rPr>
                <w:noProof/>
                <w:webHidden/>
              </w:rPr>
            </w:r>
            <w:r w:rsidR="00164B2D">
              <w:rPr>
                <w:noProof/>
                <w:webHidden/>
              </w:rPr>
              <w:fldChar w:fldCharType="separate"/>
            </w:r>
            <w:r w:rsidR="00164B2D">
              <w:rPr>
                <w:noProof/>
                <w:webHidden/>
              </w:rPr>
              <w:t>73</w:t>
            </w:r>
            <w:r w:rsidR="00164B2D">
              <w:rPr>
                <w:noProof/>
                <w:webHidden/>
              </w:rPr>
              <w:fldChar w:fldCharType="end"/>
            </w:r>
          </w:hyperlink>
        </w:p>
        <w:p w14:paraId="692BE415" w14:textId="77777777" w:rsidR="00164B2D" w:rsidRDefault="00000000" w:rsidP="00164B2D">
          <w:pPr>
            <w:pStyle w:val="TOC2"/>
            <w:tabs>
              <w:tab w:val="right" w:leader="dot" w:pos="9016"/>
            </w:tabs>
            <w:rPr>
              <w:rFonts w:eastAsiaTheme="minorEastAsia"/>
              <w:noProof/>
              <w:lang w:eastAsia="pt-PT"/>
            </w:rPr>
          </w:pPr>
          <w:hyperlink w:anchor="_Toc113301933" w:history="1">
            <w:r w:rsidR="00164B2D" w:rsidRPr="00BF0FAE">
              <w:rPr>
                <w:rStyle w:val="Hyperlink"/>
                <w:noProof/>
                <w:lang w:eastAsia="pt-PT"/>
              </w:rPr>
              <w:t>4.3 Loans &amp; depos</w:t>
            </w:r>
            <w:r w:rsidR="00164B2D">
              <w:rPr>
                <w:noProof/>
                <w:webHidden/>
              </w:rPr>
              <w:tab/>
            </w:r>
            <w:r w:rsidR="00164B2D">
              <w:rPr>
                <w:noProof/>
                <w:webHidden/>
              </w:rPr>
              <w:fldChar w:fldCharType="begin"/>
            </w:r>
            <w:r w:rsidR="00164B2D">
              <w:rPr>
                <w:noProof/>
                <w:webHidden/>
              </w:rPr>
              <w:instrText xml:space="preserve"> PAGEREF _Toc113301933 \h </w:instrText>
            </w:r>
            <w:r w:rsidR="00164B2D">
              <w:rPr>
                <w:noProof/>
                <w:webHidden/>
              </w:rPr>
            </w:r>
            <w:r w:rsidR="00164B2D">
              <w:rPr>
                <w:noProof/>
                <w:webHidden/>
              </w:rPr>
              <w:fldChar w:fldCharType="separate"/>
            </w:r>
            <w:r w:rsidR="00164B2D">
              <w:rPr>
                <w:noProof/>
                <w:webHidden/>
              </w:rPr>
              <w:t>73</w:t>
            </w:r>
            <w:r w:rsidR="00164B2D">
              <w:rPr>
                <w:noProof/>
                <w:webHidden/>
              </w:rPr>
              <w:fldChar w:fldCharType="end"/>
            </w:r>
          </w:hyperlink>
        </w:p>
        <w:p w14:paraId="692BE416" w14:textId="77777777" w:rsidR="00164B2D" w:rsidRDefault="00000000" w:rsidP="00164B2D">
          <w:pPr>
            <w:pStyle w:val="TOC3"/>
            <w:tabs>
              <w:tab w:val="right" w:leader="dot" w:pos="9016"/>
            </w:tabs>
            <w:rPr>
              <w:rFonts w:eastAsiaTheme="minorEastAsia"/>
              <w:noProof/>
              <w:lang w:eastAsia="pt-PT"/>
            </w:rPr>
          </w:pPr>
          <w:hyperlink w:anchor="_Toc113301934" w:history="1">
            <w:r w:rsidR="00164B2D" w:rsidRPr="00BF0FAE">
              <w:rPr>
                <w:rStyle w:val="Hyperlink"/>
                <w:noProof/>
                <w:lang w:eastAsia="pt-PT"/>
              </w:rPr>
              <w:t>4.3.1 al010_loandepos (Al010)</w:t>
            </w:r>
            <w:r w:rsidR="00164B2D">
              <w:rPr>
                <w:noProof/>
                <w:webHidden/>
              </w:rPr>
              <w:tab/>
            </w:r>
            <w:r w:rsidR="00164B2D">
              <w:rPr>
                <w:noProof/>
                <w:webHidden/>
              </w:rPr>
              <w:fldChar w:fldCharType="begin"/>
            </w:r>
            <w:r w:rsidR="00164B2D">
              <w:rPr>
                <w:noProof/>
                <w:webHidden/>
              </w:rPr>
              <w:instrText xml:space="preserve"> PAGEREF _Toc113301934 \h </w:instrText>
            </w:r>
            <w:r w:rsidR="00164B2D">
              <w:rPr>
                <w:noProof/>
                <w:webHidden/>
              </w:rPr>
            </w:r>
            <w:r w:rsidR="00164B2D">
              <w:rPr>
                <w:noProof/>
                <w:webHidden/>
              </w:rPr>
              <w:fldChar w:fldCharType="separate"/>
            </w:r>
            <w:r w:rsidR="00164B2D">
              <w:rPr>
                <w:noProof/>
                <w:webHidden/>
              </w:rPr>
              <w:t>73</w:t>
            </w:r>
            <w:r w:rsidR="00164B2D">
              <w:rPr>
                <w:noProof/>
                <w:webHidden/>
              </w:rPr>
              <w:fldChar w:fldCharType="end"/>
            </w:r>
          </w:hyperlink>
        </w:p>
        <w:p w14:paraId="692BE417" w14:textId="77777777" w:rsidR="00164B2D" w:rsidRDefault="00000000" w:rsidP="00164B2D">
          <w:pPr>
            <w:pStyle w:val="TOC3"/>
            <w:tabs>
              <w:tab w:val="right" w:leader="dot" w:pos="9016"/>
            </w:tabs>
            <w:rPr>
              <w:rFonts w:eastAsiaTheme="minorEastAsia"/>
              <w:noProof/>
              <w:lang w:eastAsia="pt-PT"/>
            </w:rPr>
          </w:pPr>
          <w:hyperlink w:anchor="_Toc113301935" w:history="1">
            <w:r w:rsidR="00164B2D" w:rsidRPr="00BF0FAE">
              <w:rPr>
                <w:rStyle w:val="Hyperlink"/>
                <w:noProof/>
                <w:lang w:eastAsia="pt-PT"/>
              </w:rPr>
              <w:t>4.3.2 Relação da tabela com a Cl001</w:t>
            </w:r>
            <w:r w:rsidR="00164B2D">
              <w:rPr>
                <w:noProof/>
                <w:webHidden/>
              </w:rPr>
              <w:tab/>
            </w:r>
            <w:r w:rsidR="00164B2D">
              <w:rPr>
                <w:noProof/>
                <w:webHidden/>
              </w:rPr>
              <w:fldChar w:fldCharType="begin"/>
            </w:r>
            <w:r w:rsidR="00164B2D">
              <w:rPr>
                <w:noProof/>
                <w:webHidden/>
              </w:rPr>
              <w:instrText xml:space="preserve"> PAGEREF _Toc113301935 \h </w:instrText>
            </w:r>
            <w:r w:rsidR="00164B2D">
              <w:rPr>
                <w:noProof/>
                <w:webHidden/>
              </w:rPr>
            </w:r>
            <w:r w:rsidR="00164B2D">
              <w:rPr>
                <w:noProof/>
                <w:webHidden/>
              </w:rPr>
              <w:fldChar w:fldCharType="separate"/>
            </w:r>
            <w:r w:rsidR="00164B2D">
              <w:rPr>
                <w:noProof/>
                <w:webHidden/>
              </w:rPr>
              <w:t>76</w:t>
            </w:r>
            <w:r w:rsidR="00164B2D">
              <w:rPr>
                <w:noProof/>
                <w:webHidden/>
              </w:rPr>
              <w:fldChar w:fldCharType="end"/>
            </w:r>
          </w:hyperlink>
        </w:p>
        <w:p w14:paraId="692BE418" w14:textId="77777777" w:rsidR="00164B2D" w:rsidRDefault="00000000" w:rsidP="00164B2D">
          <w:pPr>
            <w:pStyle w:val="TOC2"/>
            <w:tabs>
              <w:tab w:val="right" w:leader="dot" w:pos="9016"/>
            </w:tabs>
            <w:rPr>
              <w:rFonts w:eastAsiaTheme="minorEastAsia"/>
              <w:noProof/>
              <w:lang w:eastAsia="pt-PT"/>
            </w:rPr>
          </w:pPr>
          <w:hyperlink w:anchor="_Toc113301936" w:history="1">
            <w:r w:rsidR="00164B2D" w:rsidRPr="00BF0FAE">
              <w:rPr>
                <w:rStyle w:val="Hyperlink"/>
                <w:noProof/>
                <w:lang w:eastAsia="pt-PT"/>
              </w:rPr>
              <w:t>4.4 Cambiais</w:t>
            </w:r>
            <w:r w:rsidR="00164B2D">
              <w:rPr>
                <w:noProof/>
                <w:webHidden/>
              </w:rPr>
              <w:tab/>
            </w:r>
            <w:r w:rsidR="00164B2D">
              <w:rPr>
                <w:noProof/>
                <w:webHidden/>
              </w:rPr>
              <w:fldChar w:fldCharType="begin"/>
            </w:r>
            <w:r w:rsidR="00164B2D">
              <w:rPr>
                <w:noProof/>
                <w:webHidden/>
              </w:rPr>
              <w:instrText xml:space="preserve"> PAGEREF _Toc113301936 \h </w:instrText>
            </w:r>
            <w:r w:rsidR="00164B2D">
              <w:rPr>
                <w:noProof/>
                <w:webHidden/>
              </w:rPr>
            </w:r>
            <w:r w:rsidR="00164B2D">
              <w:rPr>
                <w:noProof/>
                <w:webHidden/>
              </w:rPr>
              <w:fldChar w:fldCharType="separate"/>
            </w:r>
            <w:r w:rsidR="00164B2D">
              <w:rPr>
                <w:noProof/>
                <w:webHidden/>
              </w:rPr>
              <w:t>76</w:t>
            </w:r>
            <w:r w:rsidR="00164B2D">
              <w:rPr>
                <w:noProof/>
                <w:webHidden/>
              </w:rPr>
              <w:fldChar w:fldCharType="end"/>
            </w:r>
          </w:hyperlink>
        </w:p>
        <w:p w14:paraId="692BE419" w14:textId="77777777" w:rsidR="00164B2D" w:rsidRDefault="00000000" w:rsidP="00164B2D">
          <w:pPr>
            <w:pStyle w:val="TOC3"/>
            <w:tabs>
              <w:tab w:val="right" w:leader="dot" w:pos="9016"/>
            </w:tabs>
            <w:rPr>
              <w:rFonts w:eastAsiaTheme="minorEastAsia"/>
              <w:noProof/>
              <w:lang w:eastAsia="pt-PT"/>
            </w:rPr>
          </w:pPr>
          <w:hyperlink w:anchor="_Toc113301937" w:history="1">
            <w:r w:rsidR="00164B2D" w:rsidRPr="00BF0FAE">
              <w:rPr>
                <w:rStyle w:val="Hyperlink"/>
                <w:noProof/>
                <w:lang w:eastAsia="pt-PT"/>
              </w:rPr>
              <w:t>4.4.1 al005_det_swapc (Al005)</w:t>
            </w:r>
            <w:r w:rsidR="00164B2D">
              <w:rPr>
                <w:noProof/>
                <w:webHidden/>
              </w:rPr>
              <w:tab/>
            </w:r>
            <w:r w:rsidR="00164B2D">
              <w:rPr>
                <w:noProof/>
                <w:webHidden/>
              </w:rPr>
              <w:fldChar w:fldCharType="begin"/>
            </w:r>
            <w:r w:rsidR="00164B2D">
              <w:rPr>
                <w:noProof/>
                <w:webHidden/>
              </w:rPr>
              <w:instrText xml:space="preserve"> PAGEREF _Toc113301937 \h </w:instrText>
            </w:r>
            <w:r w:rsidR="00164B2D">
              <w:rPr>
                <w:noProof/>
                <w:webHidden/>
              </w:rPr>
            </w:r>
            <w:r w:rsidR="00164B2D">
              <w:rPr>
                <w:noProof/>
                <w:webHidden/>
              </w:rPr>
              <w:fldChar w:fldCharType="separate"/>
            </w:r>
            <w:r w:rsidR="00164B2D">
              <w:rPr>
                <w:noProof/>
                <w:webHidden/>
              </w:rPr>
              <w:t>76</w:t>
            </w:r>
            <w:r w:rsidR="00164B2D">
              <w:rPr>
                <w:noProof/>
                <w:webHidden/>
              </w:rPr>
              <w:fldChar w:fldCharType="end"/>
            </w:r>
          </w:hyperlink>
        </w:p>
        <w:p w14:paraId="692BE41A" w14:textId="77777777" w:rsidR="00164B2D" w:rsidRDefault="00000000" w:rsidP="00164B2D">
          <w:pPr>
            <w:pStyle w:val="TOC3"/>
            <w:tabs>
              <w:tab w:val="right" w:leader="dot" w:pos="9016"/>
            </w:tabs>
            <w:rPr>
              <w:rFonts w:eastAsiaTheme="minorEastAsia"/>
              <w:noProof/>
              <w:lang w:eastAsia="pt-PT"/>
            </w:rPr>
          </w:pPr>
          <w:hyperlink w:anchor="_Toc113301938" w:history="1">
            <w:r w:rsidR="00164B2D" w:rsidRPr="00BF0FAE">
              <w:rPr>
                <w:rStyle w:val="Hyperlink"/>
                <w:noProof/>
                <w:lang w:eastAsia="pt-PT"/>
              </w:rPr>
              <w:t>4.4.2 Relação da tabela com a Cl001</w:t>
            </w:r>
            <w:r w:rsidR="00164B2D">
              <w:rPr>
                <w:noProof/>
                <w:webHidden/>
              </w:rPr>
              <w:tab/>
            </w:r>
            <w:r w:rsidR="00164B2D">
              <w:rPr>
                <w:noProof/>
                <w:webHidden/>
              </w:rPr>
              <w:fldChar w:fldCharType="begin"/>
            </w:r>
            <w:r w:rsidR="00164B2D">
              <w:rPr>
                <w:noProof/>
                <w:webHidden/>
              </w:rPr>
              <w:instrText xml:space="preserve"> PAGEREF _Toc113301938 \h </w:instrText>
            </w:r>
            <w:r w:rsidR="00164B2D">
              <w:rPr>
                <w:noProof/>
                <w:webHidden/>
              </w:rPr>
            </w:r>
            <w:r w:rsidR="00164B2D">
              <w:rPr>
                <w:noProof/>
                <w:webHidden/>
              </w:rPr>
              <w:fldChar w:fldCharType="separate"/>
            </w:r>
            <w:r w:rsidR="00164B2D">
              <w:rPr>
                <w:noProof/>
                <w:webHidden/>
              </w:rPr>
              <w:t>78</w:t>
            </w:r>
            <w:r w:rsidR="00164B2D">
              <w:rPr>
                <w:noProof/>
                <w:webHidden/>
              </w:rPr>
              <w:fldChar w:fldCharType="end"/>
            </w:r>
          </w:hyperlink>
        </w:p>
        <w:p w14:paraId="692BE41B" w14:textId="77777777" w:rsidR="00164B2D" w:rsidRDefault="00000000" w:rsidP="00164B2D">
          <w:pPr>
            <w:pStyle w:val="TOC2"/>
            <w:tabs>
              <w:tab w:val="right" w:leader="dot" w:pos="9016"/>
            </w:tabs>
            <w:rPr>
              <w:rFonts w:eastAsiaTheme="minorEastAsia"/>
              <w:noProof/>
              <w:lang w:eastAsia="pt-PT"/>
            </w:rPr>
          </w:pPr>
          <w:hyperlink w:anchor="_Toc113301939" w:history="1">
            <w:r w:rsidR="00164B2D" w:rsidRPr="00BF0FAE">
              <w:rPr>
                <w:rStyle w:val="Hyperlink"/>
                <w:noProof/>
                <w:lang w:eastAsia="pt-PT"/>
              </w:rPr>
              <w:t>4.5 Mercado monetário</w:t>
            </w:r>
            <w:r w:rsidR="00164B2D">
              <w:rPr>
                <w:noProof/>
                <w:webHidden/>
              </w:rPr>
              <w:tab/>
            </w:r>
            <w:r w:rsidR="00164B2D">
              <w:rPr>
                <w:noProof/>
                <w:webHidden/>
              </w:rPr>
              <w:fldChar w:fldCharType="begin"/>
            </w:r>
            <w:r w:rsidR="00164B2D">
              <w:rPr>
                <w:noProof/>
                <w:webHidden/>
              </w:rPr>
              <w:instrText xml:space="preserve"> PAGEREF _Toc113301939 \h </w:instrText>
            </w:r>
            <w:r w:rsidR="00164B2D">
              <w:rPr>
                <w:noProof/>
                <w:webHidden/>
              </w:rPr>
            </w:r>
            <w:r w:rsidR="00164B2D">
              <w:rPr>
                <w:noProof/>
                <w:webHidden/>
              </w:rPr>
              <w:fldChar w:fldCharType="separate"/>
            </w:r>
            <w:r w:rsidR="00164B2D">
              <w:rPr>
                <w:noProof/>
                <w:webHidden/>
              </w:rPr>
              <w:t>78</w:t>
            </w:r>
            <w:r w:rsidR="00164B2D">
              <w:rPr>
                <w:noProof/>
                <w:webHidden/>
              </w:rPr>
              <w:fldChar w:fldCharType="end"/>
            </w:r>
          </w:hyperlink>
        </w:p>
        <w:p w14:paraId="692BE41C" w14:textId="77777777" w:rsidR="00164B2D" w:rsidRDefault="00000000" w:rsidP="00164B2D">
          <w:pPr>
            <w:pStyle w:val="TOC3"/>
            <w:tabs>
              <w:tab w:val="right" w:leader="dot" w:pos="9016"/>
            </w:tabs>
            <w:rPr>
              <w:rFonts w:eastAsiaTheme="minorEastAsia"/>
              <w:noProof/>
              <w:lang w:eastAsia="pt-PT"/>
            </w:rPr>
          </w:pPr>
          <w:hyperlink w:anchor="_Toc113301940" w:history="1">
            <w:r w:rsidR="00164B2D" w:rsidRPr="00BF0FAE">
              <w:rPr>
                <w:rStyle w:val="Hyperlink"/>
                <w:noProof/>
                <w:lang w:eastAsia="pt-PT"/>
              </w:rPr>
              <w:t>4.5.1 al004_det_mm (Al004)</w:t>
            </w:r>
            <w:r w:rsidR="00164B2D">
              <w:rPr>
                <w:noProof/>
                <w:webHidden/>
              </w:rPr>
              <w:tab/>
            </w:r>
            <w:r w:rsidR="00164B2D">
              <w:rPr>
                <w:noProof/>
                <w:webHidden/>
              </w:rPr>
              <w:fldChar w:fldCharType="begin"/>
            </w:r>
            <w:r w:rsidR="00164B2D">
              <w:rPr>
                <w:noProof/>
                <w:webHidden/>
              </w:rPr>
              <w:instrText xml:space="preserve"> PAGEREF _Toc113301940 \h </w:instrText>
            </w:r>
            <w:r w:rsidR="00164B2D">
              <w:rPr>
                <w:noProof/>
                <w:webHidden/>
              </w:rPr>
            </w:r>
            <w:r w:rsidR="00164B2D">
              <w:rPr>
                <w:noProof/>
                <w:webHidden/>
              </w:rPr>
              <w:fldChar w:fldCharType="separate"/>
            </w:r>
            <w:r w:rsidR="00164B2D">
              <w:rPr>
                <w:noProof/>
                <w:webHidden/>
              </w:rPr>
              <w:t>78</w:t>
            </w:r>
            <w:r w:rsidR="00164B2D">
              <w:rPr>
                <w:noProof/>
                <w:webHidden/>
              </w:rPr>
              <w:fldChar w:fldCharType="end"/>
            </w:r>
          </w:hyperlink>
        </w:p>
        <w:p w14:paraId="692BE41D" w14:textId="77777777" w:rsidR="00164B2D" w:rsidRDefault="00000000" w:rsidP="00164B2D">
          <w:pPr>
            <w:pStyle w:val="TOC3"/>
            <w:tabs>
              <w:tab w:val="right" w:leader="dot" w:pos="9016"/>
            </w:tabs>
            <w:rPr>
              <w:rFonts w:eastAsiaTheme="minorEastAsia"/>
              <w:noProof/>
              <w:lang w:eastAsia="pt-PT"/>
            </w:rPr>
          </w:pPr>
          <w:hyperlink w:anchor="_Toc113301941" w:history="1">
            <w:r w:rsidR="00164B2D" w:rsidRPr="00BF0FAE">
              <w:rPr>
                <w:rStyle w:val="Hyperlink"/>
                <w:noProof/>
                <w:lang w:eastAsia="pt-PT"/>
              </w:rPr>
              <w:t>4.5.2 Relação da tabela com a Cl001</w:t>
            </w:r>
            <w:r w:rsidR="00164B2D">
              <w:rPr>
                <w:noProof/>
                <w:webHidden/>
              </w:rPr>
              <w:tab/>
            </w:r>
            <w:r w:rsidR="00164B2D">
              <w:rPr>
                <w:noProof/>
                <w:webHidden/>
              </w:rPr>
              <w:fldChar w:fldCharType="begin"/>
            </w:r>
            <w:r w:rsidR="00164B2D">
              <w:rPr>
                <w:noProof/>
                <w:webHidden/>
              </w:rPr>
              <w:instrText xml:space="preserve"> PAGEREF _Toc113301941 \h </w:instrText>
            </w:r>
            <w:r w:rsidR="00164B2D">
              <w:rPr>
                <w:noProof/>
                <w:webHidden/>
              </w:rPr>
            </w:r>
            <w:r w:rsidR="00164B2D">
              <w:rPr>
                <w:noProof/>
                <w:webHidden/>
              </w:rPr>
              <w:fldChar w:fldCharType="separate"/>
            </w:r>
            <w:r w:rsidR="00164B2D">
              <w:rPr>
                <w:noProof/>
                <w:webHidden/>
              </w:rPr>
              <w:t>80</w:t>
            </w:r>
            <w:r w:rsidR="00164B2D">
              <w:rPr>
                <w:noProof/>
                <w:webHidden/>
              </w:rPr>
              <w:fldChar w:fldCharType="end"/>
            </w:r>
          </w:hyperlink>
        </w:p>
        <w:p w14:paraId="692BE41E" w14:textId="77777777" w:rsidR="00164B2D" w:rsidRDefault="00000000" w:rsidP="00164B2D">
          <w:pPr>
            <w:pStyle w:val="TOC2"/>
            <w:tabs>
              <w:tab w:val="right" w:leader="dot" w:pos="9016"/>
            </w:tabs>
            <w:rPr>
              <w:rFonts w:eastAsiaTheme="minorEastAsia"/>
              <w:noProof/>
              <w:lang w:eastAsia="pt-PT"/>
            </w:rPr>
          </w:pPr>
          <w:hyperlink w:anchor="_Toc113301942" w:history="1">
            <w:r w:rsidR="00164B2D" w:rsidRPr="00BF0FAE">
              <w:rPr>
                <w:rStyle w:val="Hyperlink"/>
                <w:noProof/>
                <w:lang w:eastAsia="pt-PT"/>
              </w:rPr>
              <w:t>4.6 Títulos</w:t>
            </w:r>
            <w:r w:rsidR="00164B2D">
              <w:rPr>
                <w:noProof/>
                <w:webHidden/>
              </w:rPr>
              <w:tab/>
            </w:r>
            <w:r w:rsidR="00164B2D">
              <w:rPr>
                <w:noProof/>
                <w:webHidden/>
              </w:rPr>
              <w:fldChar w:fldCharType="begin"/>
            </w:r>
            <w:r w:rsidR="00164B2D">
              <w:rPr>
                <w:noProof/>
                <w:webHidden/>
              </w:rPr>
              <w:instrText xml:space="preserve"> PAGEREF _Toc113301942 \h </w:instrText>
            </w:r>
            <w:r w:rsidR="00164B2D">
              <w:rPr>
                <w:noProof/>
                <w:webHidden/>
              </w:rPr>
            </w:r>
            <w:r w:rsidR="00164B2D">
              <w:rPr>
                <w:noProof/>
                <w:webHidden/>
              </w:rPr>
              <w:fldChar w:fldCharType="separate"/>
            </w:r>
            <w:r w:rsidR="00164B2D">
              <w:rPr>
                <w:noProof/>
                <w:webHidden/>
              </w:rPr>
              <w:t>80</w:t>
            </w:r>
            <w:r w:rsidR="00164B2D">
              <w:rPr>
                <w:noProof/>
                <w:webHidden/>
              </w:rPr>
              <w:fldChar w:fldCharType="end"/>
            </w:r>
          </w:hyperlink>
        </w:p>
        <w:p w14:paraId="692BE41F" w14:textId="77777777" w:rsidR="00164B2D" w:rsidRDefault="00000000" w:rsidP="00164B2D">
          <w:pPr>
            <w:pStyle w:val="TOC3"/>
            <w:tabs>
              <w:tab w:val="right" w:leader="dot" w:pos="9016"/>
            </w:tabs>
            <w:rPr>
              <w:rFonts w:eastAsiaTheme="minorEastAsia"/>
              <w:noProof/>
              <w:lang w:eastAsia="pt-PT"/>
            </w:rPr>
          </w:pPr>
          <w:hyperlink w:anchor="_Toc113301943" w:history="1">
            <w:r w:rsidR="00164B2D" w:rsidRPr="00BF0FAE">
              <w:rPr>
                <w:rStyle w:val="Hyperlink"/>
                <w:noProof/>
                <w:lang w:eastAsia="pt-PT"/>
              </w:rPr>
              <w:t>4.6.1 ct610_titulos (Ct610)</w:t>
            </w:r>
            <w:r w:rsidR="00164B2D">
              <w:rPr>
                <w:noProof/>
                <w:webHidden/>
              </w:rPr>
              <w:tab/>
            </w:r>
            <w:r w:rsidR="00164B2D">
              <w:rPr>
                <w:noProof/>
                <w:webHidden/>
              </w:rPr>
              <w:fldChar w:fldCharType="begin"/>
            </w:r>
            <w:r w:rsidR="00164B2D">
              <w:rPr>
                <w:noProof/>
                <w:webHidden/>
              </w:rPr>
              <w:instrText xml:space="preserve"> PAGEREF _Toc113301943 \h </w:instrText>
            </w:r>
            <w:r w:rsidR="00164B2D">
              <w:rPr>
                <w:noProof/>
                <w:webHidden/>
              </w:rPr>
            </w:r>
            <w:r w:rsidR="00164B2D">
              <w:rPr>
                <w:noProof/>
                <w:webHidden/>
              </w:rPr>
              <w:fldChar w:fldCharType="separate"/>
            </w:r>
            <w:r w:rsidR="00164B2D">
              <w:rPr>
                <w:noProof/>
                <w:webHidden/>
              </w:rPr>
              <w:t>80</w:t>
            </w:r>
            <w:r w:rsidR="00164B2D">
              <w:rPr>
                <w:noProof/>
                <w:webHidden/>
              </w:rPr>
              <w:fldChar w:fldCharType="end"/>
            </w:r>
          </w:hyperlink>
        </w:p>
        <w:p w14:paraId="692BE420" w14:textId="77777777" w:rsidR="00164B2D" w:rsidRDefault="00000000" w:rsidP="00164B2D">
          <w:pPr>
            <w:pStyle w:val="TOC2"/>
            <w:tabs>
              <w:tab w:val="right" w:leader="dot" w:pos="9016"/>
            </w:tabs>
            <w:rPr>
              <w:rFonts w:eastAsiaTheme="minorEastAsia"/>
              <w:noProof/>
              <w:lang w:eastAsia="pt-PT"/>
            </w:rPr>
          </w:pPr>
          <w:hyperlink w:anchor="_Toc113301944" w:history="1">
            <w:r w:rsidR="00164B2D" w:rsidRPr="00BF0FAE">
              <w:rPr>
                <w:rStyle w:val="Hyperlink"/>
                <w:noProof/>
                <w:lang w:eastAsia="pt-PT"/>
              </w:rPr>
              <w:t>4.7 Identificação do tipo de contrato</w:t>
            </w:r>
            <w:r w:rsidR="00164B2D">
              <w:rPr>
                <w:noProof/>
                <w:webHidden/>
              </w:rPr>
              <w:tab/>
            </w:r>
            <w:r w:rsidR="00164B2D">
              <w:rPr>
                <w:noProof/>
                <w:webHidden/>
              </w:rPr>
              <w:fldChar w:fldCharType="begin"/>
            </w:r>
            <w:r w:rsidR="00164B2D">
              <w:rPr>
                <w:noProof/>
                <w:webHidden/>
              </w:rPr>
              <w:instrText xml:space="preserve"> PAGEREF _Toc113301944 \h </w:instrText>
            </w:r>
            <w:r w:rsidR="00164B2D">
              <w:rPr>
                <w:noProof/>
                <w:webHidden/>
              </w:rPr>
            </w:r>
            <w:r w:rsidR="00164B2D">
              <w:rPr>
                <w:noProof/>
                <w:webHidden/>
              </w:rPr>
              <w:fldChar w:fldCharType="separate"/>
            </w:r>
            <w:r w:rsidR="00164B2D">
              <w:rPr>
                <w:noProof/>
                <w:webHidden/>
              </w:rPr>
              <w:t>82</w:t>
            </w:r>
            <w:r w:rsidR="00164B2D">
              <w:rPr>
                <w:noProof/>
                <w:webHidden/>
              </w:rPr>
              <w:fldChar w:fldCharType="end"/>
            </w:r>
          </w:hyperlink>
        </w:p>
        <w:p w14:paraId="692BE421" w14:textId="77777777" w:rsidR="00164B2D" w:rsidRDefault="00000000" w:rsidP="00164B2D">
          <w:pPr>
            <w:pStyle w:val="TOC2"/>
            <w:tabs>
              <w:tab w:val="right" w:leader="dot" w:pos="9016"/>
            </w:tabs>
            <w:rPr>
              <w:rFonts w:eastAsiaTheme="minorEastAsia"/>
              <w:noProof/>
              <w:lang w:eastAsia="pt-PT"/>
            </w:rPr>
          </w:pPr>
          <w:hyperlink w:anchor="_Toc113301945" w:history="1">
            <w:r w:rsidR="00164B2D" w:rsidRPr="00BF0FAE">
              <w:rPr>
                <w:rStyle w:val="Hyperlink"/>
                <w:noProof/>
              </w:rPr>
              <w:t>5. Garantias prestadas</w:t>
            </w:r>
            <w:r w:rsidR="00164B2D">
              <w:rPr>
                <w:noProof/>
                <w:webHidden/>
              </w:rPr>
              <w:tab/>
            </w:r>
            <w:r w:rsidR="00164B2D">
              <w:rPr>
                <w:noProof/>
                <w:webHidden/>
              </w:rPr>
              <w:fldChar w:fldCharType="begin"/>
            </w:r>
            <w:r w:rsidR="00164B2D">
              <w:rPr>
                <w:noProof/>
                <w:webHidden/>
              </w:rPr>
              <w:instrText xml:space="preserve"> PAGEREF _Toc113301945 \h </w:instrText>
            </w:r>
            <w:r w:rsidR="00164B2D">
              <w:rPr>
                <w:noProof/>
                <w:webHidden/>
              </w:rPr>
            </w:r>
            <w:r w:rsidR="00164B2D">
              <w:rPr>
                <w:noProof/>
                <w:webHidden/>
              </w:rPr>
              <w:fldChar w:fldCharType="separate"/>
            </w:r>
            <w:r w:rsidR="00164B2D">
              <w:rPr>
                <w:noProof/>
                <w:webHidden/>
              </w:rPr>
              <w:t>83</w:t>
            </w:r>
            <w:r w:rsidR="00164B2D">
              <w:rPr>
                <w:noProof/>
                <w:webHidden/>
              </w:rPr>
              <w:fldChar w:fldCharType="end"/>
            </w:r>
          </w:hyperlink>
        </w:p>
        <w:p w14:paraId="692BE422" w14:textId="77777777" w:rsidR="00164B2D" w:rsidRDefault="00000000" w:rsidP="00164B2D">
          <w:pPr>
            <w:pStyle w:val="TOC3"/>
            <w:tabs>
              <w:tab w:val="right" w:leader="dot" w:pos="9016"/>
            </w:tabs>
            <w:rPr>
              <w:rFonts w:eastAsiaTheme="minorEastAsia"/>
              <w:noProof/>
              <w:lang w:eastAsia="pt-PT"/>
            </w:rPr>
          </w:pPr>
          <w:hyperlink w:anchor="_Toc113301946" w:history="1">
            <w:r w:rsidR="00164B2D" w:rsidRPr="00BF0FAE">
              <w:rPr>
                <w:rStyle w:val="Hyperlink"/>
                <w:noProof/>
              </w:rPr>
              <w:t>5.1 bg_contrato_onl (BG)</w:t>
            </w:r>
            <w:r w:rsidR="00164B2D">
              <w:rPr>
                <w:noProof/>
                <w:webHidden/>
              </w:rPr>
              <w:tab/>
            </w:r>
            <w:r w:rsidR="00164B2D">
              <w:rPr>
                <w:noProof/>
                <w:webHidden/>
              </w:rPr>
              <w:fldChar w:fldCharType="begin"/>
            </w:r>
            <w:r w:rsidR="00164B2D">
              <w:rPr>
                <w:noProof/>
                <w:webHidden/>
              </w:rPr>
              <w:instrText xml:space="preserve"> PAGEREF _Toc113301946 \h </w:instrText>
            </w:r>
            <w:r w:rsidR="00164B2D">
              <w:rPr>
                <w:noProof/>
                <w:webHidden/>
              </w:rPr>
            </w:r>
            <w:r w:rsidR="00164B2D">
              <w:rPr>
                <w:noProof/>
                <w:webHidden/>
              </w:rPr>
              <w:fldChar w:fldCharType="separate"/>
            </w:r>
            <w:r w:rsidR="00164B2D">
              <w:rPr>
                <w:noProof/>
                <w:webHidden/>
              </w:rPr>
              <w:t>83</w:t>
            </w:r>
            <w:r w:rsidR="00164B2D">
              <w:rPr>
                <w:noProof/>
                <w:webHidden/>
              </w:rPr>
              <w:fldChar w:fldCharType="end"/>
            </w:r>
          </w:hyperlink>
        </w:p>
        <w:p w14:paraId="692BE423" w14:textId="77777777" w:rsidR="00164B2D" w:rsidRDefault="00000000" w:rsidP="00164B2D">
          <w:pPr>
            <w:pStyle w:val="TOC3"/>
            <w:tabs>
              <w:tab w:val="right" w:leader="dot" w:pos="9016"/>
            </w:tabs>
            <w:rPr>
              <w:rFonts w:eastAsiaTheme="minorEastAsia"/>
              <w:noProof/>
              <w:lang w:eastAsia="pt-PT"/>
            </w:rPr>
          </w:pPr>
          <w:hyperlink w:anchor="_Toc113301947" w:history="1">
            <w:r w:rsidR="00164B2D" w:rsidRPr="00BF0FAE">
              <w:rPr>
                <w:rStyle w:val="Hyperlink"/>
                <w:noProof/>
              </w:rPr>
              <w:t>5.2 Relação da tabela com a cl001</w:t>
            </w:r>
            <w:r w:rsidR="00164B2D">
              <w:rPr>
                <w:noProof/>
                <w:webHidden/>
              </w:rPr>
              <w:tab/>
            </w:r>
            <w:r w:rsidR="00164B2D">
              <w:rPr>
                <w:noProof/>
                <w:webHidden/>
              </w:rPr>
              <w:fldChar w:fldCharType="begin"/>
            </w:r>
            <w:r w:rsidR="00164B2D">
              <w:rPr>
                <w:noProof/>
                <w:webHidden/>
              </w:rPr>
              <w:instrText xml:space="preserve"> PAGEREF _Toc113301947 \h </w:instrText>
            </w:r>
            <w:r w:rsidR="00164B2D">
              <w:rPr>
                <w:noProof/>
                <w:webHidden/>
              </w:rPr>
            </w:r>
            <w:r w:rsidR="00164B2D">
              <w:rPr>
                <w:noProof/>
                <w:webHidden/>
              </w:rPr>
              <w:fldChar w:fldCharType="separate"/>
            </w:r>
            <w:r w:rsidR="00164B2D">
              <w:rPr>
                <w:noProof/>
                <w:webHidden/>
              </w:rPr>
              <w:t>84</w:t>
            </w:r>
            <w:r w:rsidR="00164B2D">
              <w:rPr>
                <w:noProof/>
                <w:webHidden/>
              </w:rPr>
              <w:fldChar w:fldCharType="end"/>
            </w:r>
          </w:hyperlink>
        </w:p>
        <w:p w14:paraId="692BE424" w14:textId="77777777" w:rsidR="00164B2D" w:rsidRDefault="00164B2D" w:rsidP="00164B2D">
          <w:r>
            <w:rPr>
              <w:b/>
              <w:bCs/>
            </w:rPr>
            <w:fldChar w:fldCharType="end"/>
          </w:r>
        </w:p>
      </w:sdtContent>
    </w:sdt>
    <w:p w14:paraId="692BE425" w14:textId="77777777" w:rsidR="00164B2D" w:rsidRPr="00732CD7" w:rsidRDefault="00164B2D" w:rsidP="00164B2D">
      <w:pPr>
        <w:pStyle w:val="Heading1"/>
        <w:spacing w:line="360" w:lineRule="auto"/>
        <w:jc w:val="both"/>
        <w:rPr>
          <w:color w:val="auto"/>
        </w:rPr>
      </w:pPr>
      <w:bookmarkStart w:id="0" w:name="_Toc113301877"/>
      <w:r w:rsidRPr="009C65F2">
        <w:rPr>
          <w:color w:val="auto"/>
        </w:rPr>
        <w:t>0.Introdução</w:t>
      </w:r>
      <w:bookmarkEnd w:id="0"/>
    </w:p>
    <w:p w14:paraId="692BE426" w14:textId="77777777" w:rsidR="00164B2D" w:rsidRDefault="00164B2D" w:rsidP="00164B2D">
      <w:pPr>
        <w:spacing w:line="360" w:lineRule="auto"/>
        <w:jc w:val="both"/>
      </w:pPr>
      <w:r>
        <w:t xml:space="preserve">O presente documento tem como propósito apresentar o modelo de contratos e intervenientes de dados primários do Santander Totta, doravante designado Santander, tanto a nível funcional como de um ponto de vista técnico. </w:t>
      </w:r>
      <w:r>
        <w:rPr>
          <w:rFonts w:eastAsia="Times New Roman"/>
        </w:rPr>
        <w:t>Este modelo é fundamental dado que o universo de contratos e respetivos intervenientes, bem como os respetivos primários, são uma fonte transversal de dados para múltiplos repositórios e sistemas informacionais, e logo para uma miríade de reportes internos e externos.</w:t>
      </w:r>
      <w:r>
        <w:t xml:space="preserve"> </w:t>
      </w:r>
    </w:p>
    <w:p w14:paraId="692BE427" w14:textId="77777777" w:rsidR="00164B2D" w:rsidRDefault="00164B2D" w:rsidP="00164B2D">
      <w:pPr>
        <w:spacing w:line="360" w:lineRule="auto"/>
        <w:jc w:val="both"/>
      </w:pPr>
      <w:r>
        <w:t>Em termos estruturais, o documento encontra-se subdividido por capítulos e posteriormente subcapítulos, permitindo uma fácil leitura e melhor entendimento. O primeiro capítulo começa por introduzir o modelo de uma forma conceptual, consolidando os termos necessários ao seu entendimento. De seguida, os restantes capítulos desenvolvem as componentes do modelo de uma forma mais detalhada e técnica.</w:t>
      </w:r>
    </w:p>
    <w:p w14:paraId="692BE428" w14:textId="77777777" w:rsidR="00164B2D" w:rsidRDefault="00164B2D" w:rsidP="00164B2D">
      <w:pPr>
        <w:pStyle w:val="Heading1"/>
        <w:spacing w:line="360" w:lineRule="auto"/>
        <w:jc w:val="both"/>
        <w:rPr>
          <w:color w:val="auto"/>
        </w:rPr>
      </w:pPr>
      <w:bookmarkStart w:id="1" w:name="_Toc113301878"/>
      <w:r>
        <w:rPr>
          <w:color w:val="auto"/>
        </w:rPr>
        <w:t xml:space="preserve">1. </w:t>
      </w:r>
      <w:r w:rsidRPr="00B97AD0">
        <w:rPr>
          <w:color w:val="auto"/>
        </w:rPr>
        <w:t>Modelo de contratos e Intervenientes</w:t>
      </w:r>
      <w:bookmarkEnd w:id="1"/>
    </w:p>
    <w:p w14:paraId="692BE429" w14:textId="77777777" w:rsidR="00164B2D" w:rsidRPr="00BF48B0" w:rsidRDefault="00164B2D" w:rsidP="00164B2D">
      <w:pPr>
        <w:spacing w:line="360" w:lineRule="auto"/>
        <w:jc w:val="both"/>
      </w:pPr>
      <w:r>
        <w:t xml:space="preserve">O modelo reúne a informação de todos os contratos vivos e os seus intervenientes independentemente do tipo de intervenção, de uma forma estruturada e centralizada. Dessa forma, o modelo garante a junção dos contratos presentes em todas as áreas do banco numa tabela principal, e o acesso às suas origens nas tabelas do sistema fonte, onde pode ser encontrada a informação detalhada do que motivou o contrato. </w:t>
      </w:r>
      <w:r w:rsidRPr="007A7CA5">
        <w:t>De um ponto de vista funcional, este modelo visa o fácil acesso a toda a informação relati</w:t>
      </w:r>
      <w:r>
        <w:t>va à relação de pessoas físicas ou jurídicas</w:t>
      </w:r>
      <w:r w:rsidRPr="007A7CA5">
        <w:t>, que é efetuada via contrato, com o banco, desde que esta ainda se mantenha viva</w:t>
      </w:r>
      <w:r w:rsidRPr="000B60AC">
        <w:t xml:space="preserve">. </w:t>
      </w:r>
      <w:r w:rsidRPr="00BF48B0">
        <w:t xml:space="preserve">Adicionalmente, </w:t>
      </w:r>
      <w:r>
        <w:t>também existem contratos cujos</w:t>
      </w:r>
      <w:r w:rsidRPr="00BF48B0">
        <w:t xml:space="preserve"> intervenientes</w:t>
      </w:r>
      <w:r>
        <w:t xml:space="preserve"> pertencem a outras sociedades do grupo Santander T</w:t>
      </w:r>
      <w:r w:rsidRPr="00BF48B0">
        <w:t xml:space="preserve">otta, nomeadamente o </w:t>
      </w:r>
      <w:r>
        <w:t xml:space="preserve">Totta </w:t>
      </w:r>
      <w:r w:rsidRPr="00BF48B0">
        <w:t>Ireland.</w:t>
      </w:r>
    </w:p>
    <w:p w14:paraId="692BE42A" w14:textId="77777777" w:rsidR="00164B2D" w:rsidRPr="00BD081D" w:rsidRDefault="00164B2D" w:rsidP="00164B2D">
      <w:pPr>
        <w:pStyle w:val="Heading2"/>
        <w:spacing w:line="360" w:lineRule="auto"/>
        <w:rPr>
          <w:color w:val="auto"/>
        </w:rPr>
      </w:pPr>
      <w:bookmarkStart w:id="2" w:name="_Toc113301879"/>
      <w:r w:rsidRPr="00BD081D">
        <w:rPr>
          <w:color w:val="auto"/>
        </w:rPr>
        <w:t>1.1. Contratos</w:t>
      </w:r>
      <w:bookmarkEnd w:id="2"/>
    </w:p>
    <w:p w14:paraId="692BE42B" w14:textId="77777777" w:rsidR="00164B2D" w:rsidRDefault="00164B2D" w:rsidP="00164B2D">
      <w:pPr>
        <w:spacing w:line="360" w:lineRule="auto"/>
        <w:jc w:val="both"/>
        <w:rPr>
          <w:color w:val="FF0000"/>
        </w:rPr>
      </w:pPr>
      <w:r>
        <w:t xml:space="preserve">O contrato é definido como sendo um acordo mútuo entre duas partes </w:t>
      </w:r>
      <w:r w:rsidRPr="00F26EE0">
        <w:rPr>
          <w:rFonts w:eastAsia="Times New Roman"/>
        </w:rPr>
        <w:t>podendo, porém, envolver mais partes (como é, por exemplo, o caso dos contratos de factoring ou de garantias),</w:t>
      </w:r>
      <w:r>
        <w:rPr>
          <w:rFonts w:eastAsia="Times New Roman"/>
        </w:rPr>
        <w:t xml:space="preserve"> </w:t>
      </w:r>
      <w:r>
        <w:t>onde existe uma transferência de direitos e obrigações</w:t>
      </w:r>
      <w:r w:rsidRPr="00170E70">
        <w:t xml:space="preserve">. </w:t>
      </w:r>
    </w:p>
    <w:p w14:paraId="692BE42C" w14:textId="77777777" w:rsidR="00164B2D" w:rsidRPr="00972527" w:rsidRDefault="00164B2D" w:rsidP="00164B2D">
      <w:pPr>
        <w:spacing w:line="360" w:lineRule="auto"/>
        <w:jc w:val="both"/>
      </w:pPr>
      <w:r>
        <w:t xml:space="preserve">Por forma a garantir uma melhor organização e consequentemente um melhor entendimento, são definidos vários tipos de contrato de acordo </w:t>
      </w:r>
      <w:r w:rsidRPr="00972527">
        <w:t xml:space="preserve">com as várias carteiras </w:t>
      </w:r>
      <w:r>
        <w:t xml:space="preserve">existentes no banco. </w:t>
      </w:r>
      <w:r w:rsidRPr="00F9134B">
        <w:t xml:space="preserve">De seguida, </w:t>
      </w:r>
      <w:r>
        <w:t>diferenciam-se os mesmos</w:t>
      </w:r>
      <w:r w:rsidRPr="00F9134B">
        <w:t>:</w:t>
      </w:r>
    </w:p>
    <w:p w14:paraId="692BE42D" w14:textId="77777777" w:rsidR="00164B2D" w:rsidRDefault="00164B2D" w:rsidP="00164B2D">
      <w:pPr>
        <w:pStyle w:val="ListParagraph"/>
        <w:numPr>
          <w:ilvl w:val="0"/>
          <w:numId w:val="27"/>
        </w:numPr>
        <w:spacing w:line="360" w:lineRule="auto"/>
        <w:jc w:val="both"/>
      </w:pPr>
      <w:r>
        <w:rPr>
          <w:b/>
        </w:rPr>
        <w:lastRenderedPageBreak/>
        <w:t>Conta Depósito</w:t>
      </w:r>
      <w:r w:rsidRPr="00F35040">
        <w:rPr>
          <w:b/>
        </w:rPr>
        <w:t xml:space="preserve"> à ordem: </w:t>
      </w:r>
      <w:r>
        <w:t>Uma conta à ordem é uma conta regular de depósito, que permite ao cliente realizar depósitos, fazer pagamentos, efetuar levantamentos monetários, entre outros. Tipicamente, este produto não apresenta uma data de vencimento prevista. Este tipo de conta, representa um produto patrimonial e por vezes também extrapatrimonial. Este é patrimonial na medida em que os saldos refletidos nas contas afetam o balanço da conta, e por outro lado, as eventuais linhas de crédito são contingentes, pelo que extrapatrimoniais.</w:t>
      </w:r>
    </w:p>
    <w:p w14:paraId="692BE42E" w14:textId="77777777" w:rsidR="00164B2D" w:rsidRPr="00F26EE0" w:rsidRDefault="00164B2D" w:rsidP="00164B2D">
      <w:pPr>
        <w:pStyle w:val="ListParagraph"/>
        <w:spacing w:line="360" w:lineRule="auto"/>
        <w:ind w:left="360"/>
        <w:jc w:val="both"/>
      </w:pPr>
      <w:r>
        <w:t xml:space="preserve">Em adição, na perspetiva do banco, o saldo presente na conta pode ser passivo (credor) ou ativo (devedor), sendo que o último caso ocorre quando o cliente recorre a fundos ao abrigo de uma </w:t>
      </w:r>
      <w:r w:rsidRPr="008F6885">
        <w:t>linha</w:t>
      </w:r>
      <w:r w:rsidRPr="00F26EE0">
        <w:t>, representando risco de crédito para o banco.</w:t>
      </w:r>
    </w:p>
    <w:p w14:paraId="692BE42F" w14:textId="77777777" w:rsidR="00164B2D" w:rsidRPr="00F26EE0" w:rsidRDefault="00164B2D" w:rsidP="00164B2D">
      <w:pPr>
        <w:pStyle w:val="ListParagraph"/>
        <w:spacing w:line="360" w:lineRule="auto"/>
        <w:ind w:left="360"/>
        <w:jc w:val="both"/>
      </w:pPr>
      <w:r w:rsidRPr="00F26EE0">
        <w:t xml:space="preserve">A aplicação do banco que suporta este produto é do sistema Core do banco e é </w:t>
      </w:r>
      <w:r w:rsidRPr="006C74EE">
        <w:t>CD.</w:t>
      </w:r>
    </w:p>
    <w:p w14:paraId="692BE430" w14:textId="77777777" w:rsidR="00164B2D" w:rsidRPr="00E574B2" w:rsidRDefault="00164B2D" w:rsidP="00164B2D">
      <w:pPr>
        <w:pStyle w:val="ListParagraph"/>
        <w:spacing w:line="360" w:lineRule="auto"/>
        <w:ind w:left="360"/>
        <w:jc w:val="both"/>
      </w:pPr>
    </w:p>
    <w:p w14:paraId="692BE431" w14:textId="77777777" w:rsidR="00164B2D" w:rsidRDefault="00164B2D" w:rsidP="00164B2D">
      <w:pPr>
        <w:pStyle w:val="ListParagraph"/>
        <w:numPr>
          <w:ilvl w:val="0"/>
          <w:numId w:val="27"/>
        </w:numPr>
        <w:spacing w:line="360" w:lineRule="auto"/>
        <w:jc w:val="both"/>
      </w:pPr>
      <w:r w:rsidRPr="00E241E0">
        <w:rPr>
          <w:b/>
        </w:rPr>
        <w:t xml:space="preserve">Conta Corrente: </w:t>
      </w:r>
      <w:r w:rsidRPr="00E241E0">
        <w:t>A conta corrente é um tipo de conta disponível para empresas que funciona como um empréstimo de curto</w:t>
      </w:r>
      <w:r>
        <w:t xml:space="preserve"> ou médio</w:t>
      </w:r>
      <w:r w:rsidRPr="00E241E0">
        <w:t xml:space="preserve"> prazo</w:t>
      </w:r>
      <w:r w:rsidRPr="00F26EE0">
        <w:rPr>
          <w:rFonts w:eastAsia="Times New Roman"/>
        </w:rPr>
        <w:t>, com data de vencimento bem determinada,</w:t>
      </w:r>
      <w:r>
        <w:rPr>
          <w:rFonts w:eastAsia="Times New Roman"/>
        </w:rPr>
        <w:t xml:space="preserve"> </w:t>
      </w:r>
      <w:r w:rsidRPr="00E241E0">
        <w:t>em que é colocado um limite de crédito à disposição da empresa</w:t>
      </w:r>
      <w:r>
        <w:t>,</w:t>
      </w:r>
      <w:r w:rsidRPr="00E241E0">
        <w:t xml:space="preserve"> para fazer face às flutuações de tesouraria. Esta conta permite obter um crédito com condições ajustados à necessidade. </w:t>
      </w:r>
    </w:p>
    <w:p w14:paraId="692BE432" w14:textId="77777777" w:rsidR="00164B2D" w:rsidRDefault="00164B2D" w:rsidP="00164B2D">
      <w:pPr>
        <w:pStyle w:val="ListParagraph"/>
        <w:spacing w:line="360" w:lineRule="auto"/>
        <w:ind w:left="360"/>
        <w:jc w:val="both"/>
      </w:pPr>
      <w:r w:rsidRPr="00F26EE0">
        <w:t>No caso da Conta Corrente, o saldo é sempre ativo (devedor) pelo que representa um risco de crédito para o banco.</w:t>
      </w:r>
      <w:r>
        <w:t xml:space="preserve"> Em adição, este produto pode ser simultaneamente patrimonial e extrapatrimonial, isto é, os valores utilizados pelos clientes são um exemplo da componente patrimonial, uma vez que afetam o balanço do banco e o saldo não utilizado, disponível, é contingente, logo extrapatrimonial.</w:t>
      </w:r>
    </w:p>
    <w:p w14:paraId="692BE433" w14:textId="77777777" w:rsidR="00164B2D" w:rsidRPr="00E241E0" w:rsidRDefault="00164B2D" w:rsidP="00164B2D">
      <w:pPr>
        <w:pStyle w:val="ListParagraph"/>
        <w:spacing w:line="360" w:lineRule="auto"/>
        <w:ind w:left="360"/>
        <w:jc w:val="both"/>
      </w:pPr>
      <w:r>
        <w:rPr>
          <w:rFonts w:eastAsia="Times New Roman"/>
        </w:rPr>
        <w:t xml:space="preserve">A aplicação que suporta este produto é do sistema Core do Banco e que é a </w:t>
      </w:r>
      <w:r w:rsidRPr="006C74EE">
        <w:rPr>
          <w:rFonts w:eastAsia="Times New Roman"/>
        </w:rPr>
        <w:t>CD</w:t>
      </w:r>
      <w:r>
        <w:rPr>
          <w:rFonts w:eastAsia="Times New Roman"/>
        </w:rPr>
        <w:t>.</w:t>
      </w:r>
    </w:p>
    <w:p w14:paraId="692BE434" w14:textId="77777777" w:rsidR="00164B2D" w:rsidRPr="00E574B2" w:rsidRDefault="00164B2D" w:rsidP="00164B2D">
      <w:pPr>
        <w:pStyle w:val="ListParagraph"/>
        <w:spacing w:line="360" w:lineRule="auto"/>
        <w:ind w:left="360"/>
        <w:jc w:val="both"/>
        <w:rPr>
          <w:b/>
        </w:rPr>
      </w:pPr>
    </w:p>
    <w:p w14:paraId="692BE435" w14:textId="77777777" w:rsidR="00164B2D" w:rsidRDefault="00164B2D" w:rsidP="00164B2D">
      <w:pPr>
        <w:pStyle w:val="ListParagraph"/>
        <w:numPr>
          <w:ilvl w:val="0"/>
          <w:numId w:val="27"/>
        </w:numPr>
        <w:spacing w:line="360" w:lineRule="auto"/>
        <w:jc w:val="both"/>
      </w:pPr>
      <w:r w:rsidRPr="004B28D9">
        <w:rPr>
          <w:b/>
        </w:rPr>
        <w:t>Conta Re</w:t>
      </w:r>
      <w:r>
        <w:rPr>
          <w:b/>
        </w:rPr>
        <w:t>n</w:t>
      </w:r>
      <w:r w:rsidRPr="004B28D9">
        <w:rPr>
          <w:b/>
        </w:rPr>
        <w:t>dimento Poupança</w:t>
      </w:r>
      <w:r>
        <w:rPr>
          <w:b/>
        </w:rPr>
        <w:t xml:space="preserve"> (CRP)</w:t>
      </w:r>
      <w:r w:rsidRPr="004B28D9">
        <w:rPr>
          <w:b/>
        </w:rPr>
        <w:t>:</w:t>
      </w:r>
      <w:r>
        <w:t xml:space="preserve"> Uma Conta Rendimento Poupança é, tal como o nome indica </w:t>
      </w:r>
      <w:r w:rsidRPr="00F26EE0">
        <w:rPr>
          <w:rFonts w:eastAsia="Times New Roman"/>
        </w:rPr>
        <w:t>um produto ou solução de poupança disponibiliz</w:t>
      </w:r>
      <w:r>
        <w:rPr>
          <w:rFonts w:eastAsia="Times New Roman"/>
        </w:rPr>
        <w:t xml:space="preserve">ada pelo Banco aos seus clientes com uma data de vencimento bem definida, </w:t>
      </w:r>
      <w:r w:rsidRPr="00F26EE0">
        <w:rPr>
          <w:rFonts w:eastAsia="Times New Roman"/>
        </w:rPr>
        <w:t>em que os clientes têm alguma flexibilidade para, ao longo do tempo, reforçar o seu investimento ou mobilizá-lo antecipadamente</w:t>
      </w:r>
      <w:r>
        <w:t xml:space="preserve"> tem o propósito de poupar. Sob o dinheiro na conta, é aplicada uma taxa de juro vigente no contrato e é desta forma que o cliente recebe uma remuneração. No entanto, é importante salientar que é possível a movimentação do dinheiro depositado sem penalização, mas esta ação afetará as remunerações recebidas.</w:t>
      </w:r>
    </w:p>
    <w:p w14:paraId="692BE436" w14:textId="77777777" w:rsidR="00164B2D" w:rsidRPr="00F26EE0" w:rsidRDefault="00164B2D" w:rsidP="00164B2D">
      <w:pPr>
        <w:pStyle w:val="ListParagraph"/>
        <w:spacing w:line="360" w:lineRule="auto"/>
        <w:ind w:left="360"/>
        <w:jc w:val="both"/>
      </w:pPr>
      <w:r w:rsidRPr="00F26EE0">
        <w:t>Este produto é apenas patrimonial ao contrário das contas anteriormente vistas.</w:t>
      </w:r>
    </w:p>
    <w:p w14:paraId="692BE437" w14:textId="77777777" w:rsidR="00164B2D" w:rsidRDefault="00164B2D" w:rsidP="00164B2D">
      <w:pPr>
        <w:pStyle w:val="ListParagraph"/>
        <w:spacing w:line="360" w:lineRule="auto"/>
        <w:ind w:left="360"/>
        <w:jc w:val="both"/>
      </w:pPr>
      <w:r>
        <w:t>Em adição, n</w:t>
      </w:r>
      <w:r w:rsidRPr="00F26EE0">
        <w:t>a perspetiva do banco, o saldo refletido na conta é de passivo (credor) pelo que não apresenta risco de crédito ou de contraparte.</w:t>
      </w:r>
    </w:p>
    <w:p w14:paraId="692BE438" w14:textId="77777777" w:rsidR="00164B2D" w:rsidRDefault="00164B2D" w:rsidP="00164B2D">
      <w:pPr>
        <w:pStyle w:val="ListParagraph"/>
        <w:spacing w:line="360" w:lineRule="auto"/>
        <w:ind w:left="360"/>
        <w:jc w:val="both"/>
        <w:rPr>
          <w:rFonts w:eastAsia="Times New Roman"/>
        </w:rPr>
      </w:pPr>
      <w:r>
        <w:rPr>
          <w:rFonts w:eastAsia="Times New Roman"/>
        </w:rPr>
        <w:t xml:space="preserve">A aplicação que suporta este produto é do sistema Core do Banco e que é a </w:t>
      </w:r>
      <w:r w:rsidRPr="006C74EE">
        <w:rPr>
          <w:rFonts w:eastAsia="Times New Roman"/>
        </w:rPr>
        <w:t>CD</w:t>
      </w:r>
      <w:r>
        <w:rPr>
          <w:rFonts w:eastAsia="Times New Roman"/>
        </w:rPr>
        <w:t>.</w:t>
      </w:r>
    </w:p>
    <w:p w14:paraId="692BE439" w14:textId="77777777" w:rsidR="00164B2D" w:rsidRDefault="00164B2D" w:rsidP="00164B2D">
      <w:pPr>
        <w:pStyle w:val="ListParagraph"/>
        <w:spacing w:line="360" w:lineRule="auto"/>
        <w:ind w:left="360"/>
        <w:jc w:val="both"/>
      </w:pPr>
    </w:p>
    <w:p w14:paraId="692BE43A" w14:textId="77777777" w:rsidR="00164B2D" w:rsidRDefault="00164B2D" w:rsidP="00164B2D">
      <w:pPr>
        <w:pStyle w:val="ListParagraph"/>
        <w:numPr>
          <w:ilvl w:val="0"/>
          <w:numId w:val="27"/>
        </w:numPr>
        <w:spacing w:line="360" w:lineRule="auto"/>
        <w:jc w:val="both"/>
      </w:pPr>
      <w:r w:rsidRPr="00A65899">
        <w:rPr>
          <w:b/>
        </w:rPr>
        <w:t>Depósitos a Prazo:</w:t>
      </w:r>
      <w:r>
        <w:t xml:space="preserve"> Similarmente às contas rendimento poupança, existem os depósitos a prazo. Da mesma forma, os depósitos a prazo são produtos a curto prazo, podendo haver depósitos de médio prazo, com o objetivo de manter continuadamente os depósitos efetuados pelo cliente. Em adição, também estes são produtos patrimoniais e da perspetiva do banco o saldo refletido na conta é de passivo(credor), não representando risco de crédito. Contrariamente, os depósitos a prazo apresentam taxas de juro um pouco mais apelativas, com a peculiaridade que o levantamento de dinheiro desta conta, ainda que possível, leva a penalizações severas. Adicionalmente, estas também não apresentam uma data de vencimento definida.</w:t>
      </w:r>
    </w:p>
    <w:p w14:paraId="692BE43B" w14:textId="77777777" w:rsidR="00164B2D" w:rsidRDefault="00164B2D" w:rsidP="00164B2D">
      <w:pPr>
        <w:pStyle w:val="ListParagraph"/>
        <w:spacing w:line="360" w:lineRule="auto"/>
        <w:ind w:left="360"/>
        <w:jc w:val="both"/>
        <w:rPr>
          <w:rFonts w:eastAsia="Times New Roman"/>
        </w:rPr>
      </w:pPr>
      <w:r>
        <w:rPr>
          <w:rFonts w:eastAsia="Times New Roman"/>
        </w:rPr>
        <w:t xml:space="preserve">A aplicação que suporta este produto é do sistema Core do Banco e que é a </w:t>
      </w:r>
      <w:r w:rsidRPr="006C74EE">
        <w:rPr>
          <w:rFonts w:eastAsia="Times New Roman"/>
        </w:rPr>
        <w:t>DP</w:t>
      </w:r>
      <w:r>
        <w:rPr>
          <w:rFonts w:eastAsia="Times New Roman"/>
        </w:rPr>
        <w:t>.</w:t>
      </w:r>
    </w:p>
    <w:p w14:paraId="692BE43C" w14:textId="77777777" w:rsidR="00164B2D" w:rsidRDefault="00164B2D" w:rsidP="00164B2D">
      <w:pPr>
        <w:spacing w:line="360" w:lineRule="auto"/>
        <w:jc w:val="both"/>
      </w:pPr>
    </w:p>
    <w:p w14:paraId="692BE43D" w14:textId="77777777" w:rsidR="00164B2D" w:rsidRPr="008D15DD" w:rsidRDefault="00164B2D" w:rsidP="00164B2D">
      <w:pPr>
        <w:pStyle w:val="ListParagraph"/>
        <w:numPr>
          <w:ilvl w:val="0"/>
          <w:numId w:val="27"/>
        </w:numPr>
        <w:spacing w:line="360" w:lineRule="auto"/>
        <w:jc w:val="both"/>
      </w:pPr>
      <w:r w:rsidRPr="008D15DD">
        <w:rPr>
          <w:b/>
        </w:rPr>
        <w:t xml:space="preserve">Factoring: </w:t>
      </w:r>
      <w:r>
        <w:t xml:space="preserve">O factoring é um mecanismo financeiro providenciado pelo banco para empresas, que permite a obtenção de créditos a curto prazo e de liquidação imediata. Este mecanismo reúne três intervenientes, um aderente (empresa que requer o factoring junto do banco), o factor (a entidade bancária) e finalmente, o(s) devedor(es) (cliente(s) do aderente que tem/têm uma dívida para com este). Quando o aderente requer o serviço de factoring, este vende/cede os seus créditos comerciais sobre o devedor à entidade bancária e desse modo, recebe o dinheiro correspondente à dívida. Posteriormente, o devedor terá a obrigação de pagar a dívida ao factor. </w:t>
      </w:r>
    </w:p>
    <w:p w14:paraId="692BE43E" w14:textId="77777777" w:rsidR="00164B2D" w:rsidRPr="00D6107A" w:rsidRDefault="00164B2D" w:rsidP="00164B2D">
      <w:pPr>
        <w:pStyle w:val="ListParagraph"/>
        <w:spacing w:line="360" w:lineRule="auto"/>
        <w:ind w:left="360"/>
        <w:jc w:val="both"/>
      </w:pPr>
      <w:r w:rsidRPr="00D6107A">
        <w:t>Neste mecanismo existem duas modalidades:</w:t>
      </w:r>
    </w:p>
    <w:p w14:paraId="692BE43F" w14:textId="77777777" w:rsidR="00164B2D" w:rsidRDefault="00164B2D" w:rsidP="00164B2D">
      <w:pPr>
        <w:pStyle w:val="ListParagraph"/>
        <w:spacing w:line="360" w:lineRule="auto"/>
        <w:ind w:left="360"/>
        <w:jc w:val="both"/>
      </w:pPr>
      <w:r>
        <w:tab/>
      </w:r>
      <w:r w:rsidRPr="00D6107A">
        <w:rPr>
          <w:b/>
        </w:rPr>
        <w:t>Sem recurso:</w:t>
      </w:r>
      <w:r>
        <w:t xml:space="preserve"> O aderente ao requerer o serviço torna-se responsável de pagar a dívida ao factor caso o devedor não o faça.</w:t>
      </w:r>
      <w:r w:rsidRPr="00F26EE0">
        <w:rPr>
          <w:rFonts w:eastAsia="Times New Roman"/>
        </w:rPr>
        <w:t xml:space="preserve"> Nesta situação e na prática, o aderente constitui-se como uma espécie de gara</w:t>
      </w:r>
      <w:r>
        <w:rPr>
          <w:rFonts w:eastAsia="Times New Roman"/>
        </w:rPr>
        <w:t>nte do devedor perante o Banco.</w:t>
      </w:r>
    </w:p>
    <w:p w14:paraId="692BE440" w14:textId="77777777" w:rsidR="00164B2D" w:rsidRDefault="00164B2D" w:rsidP="00164B2D">
      <w:pPr>
        <w:pStyle w:val="ListParagraph"/>
        <w:spacing w:line="360" w:lineRule="auto"/>
        <w:ind w:left="360"/>
        <w:jc w:val="both"/>
      </w:pPr>
      <w:r>
        <w:tab/>
      </w:r>
      <w:r w:rsidRPr="00D6107A">
        <w:rPr>
          <w:b/>
        </w:rPr>
        <w:t>Com recurso:</w:t>
      </w:r>
      <w:r>
        <w:t xml:space="preserve"> O aderente não tem responsabilidade de pagar a dívida ao factor caso o devedor não o faça.</w:t>
      </w:r>
    </w:p>
    <w:p w14:paraId="692BE441" w14:textId="77777777" w:rsidR="00164B2D" w:rsidRDefault="00164B2D" w:rsidP="00164B2D">
      <w:pPr>
        <w:pStyle w:val="ListParagraph"/>
        <w:spacing w:line="360" w:lineRule="auto"/>
        <w:ind w:left="360"/>
        <w:jc w:val="both"/>
        <w:rPr>
          <w:rFonts w:eastAsia="Times New Roman"/>
        </w:rPr>
      </w:pPr>
      <w:r>
        <w:rPr>
          <w:rFonts w:eastAsia="Times New Roman"/>
        </w:rPr>
        <w:t>Nesta figura, existe o contrato de factoring (ie de cessão de créditos do aderente ao banco), com uma data de vencimento claramente definida; e ao abrigo daquele contrato, existirão as faturas cedidas, cada uma com a sua própria data de vencimento – que não coincidirão necessariamente entre elas nem com a data de vencimento do contrato de factoring.</w:t>
      </w:r>
    </w:p>
    <w:p w14:paraId="692BE442" w14:textId="77777777" w:rsidR="00164B2D" w:rsidRDefault="00164B2D" w:rsidP="00164B2D">
      <w:pPr>
        <w:pStyle w:val="ListParagraph"/>
        <w:spacing w:line="360" w:lineRule="auto"/>
        <w:ind w:left="360"/>
        <w:jc w:val="both"/>
        <w:rPr>
          <w:rFonts w:eastAsia="Times New Roman"/>
        </w:rPr>
      </w:pPr>
      <w:r>
        <w:rPr>
          <w:rFonts w:eastAsia="Times New Roman"/>
        </w:rPr>
        <w:t>Em termos de produto, este é simultaneamente patrimonial e extrapatrimonial. Adicionalmente, na perspetiva do Banco, o saldo é sempre ativo (credor) representando sempre um risco de crédito para o Banco.</w:t>
      </w:r>
    </w:p>
    <w:p w14:paraId="692BE443" w14:textId="77777777" w:rsidR="00164B2D" w:rsidRDefault="00164B2D" w:rsidP="00164B2D">
      <w:pPr>
        <w:pStyle w:val="ListParagraph"/>
        <w:spacing w:line="360" w:lineRule="auto"/>
        <w:ind w:left="360"/>
        <w:jc w:val="both"/>
      </w:pPr>
      <w:r>
        <w:rPr>
          <w:rFonts w:eastAsia="Times New Roman"/>
        </w:rPr>
        <w:t>A aplicação que suporta este produto é</w:t>
      </w:r>
      <w:r w:rsidRPr="00F26EE0">
        <w:rPr>
          <w:rFonts w:eastAsia="Times New Roman"/>
        </w:rPr>
        <w:t xml:space="preserve"> externo</w:t>
      </w:r>
      <w:r>
        <w:rPr>
          <w:rFonts w:eastAsia="Times New Roman"/>
        </w:rPr>
        <w:t xml:space="preserve"> aos sistemas Core do Banco e que é a FA.</w:t>
      </w:r>
    </w:p>
    <w:p w14:paraId="692BE444" w14:textId="77777777" w:rsidR="00164B2D" w:rsidRDefault="00164B2D" w:rsidP="00164B2D">
      <w:pPr>
        <w:pStyle w:val="ListParagraph"/>
        <w:spacing w:line="360" w:lineRule="auto"/>
        <w:ind w:left="360"/>
        <w:jc w:val="both"/>
      </w:pPr>
    </w:p>
    <w:p w14:paraId="692BE445" w14:textId="77777777" w:rsidR="00164B2D" w:rsidRDefault="00164B2D" w:rsidP="00164B2D">
      <w:pPr>
        <w:pStyle w:val="ListParagraph"/>
        <w:numPr>
          <w:ilvl w:val="0"/>
          <w:numId w:val="27"/>
        </w:numPr>
        <w:spacing w:line="360" w:lineRule="auto"/>
        <w:jc w:val="both"/>
      </w:pPr>
      <w:r w:rsidRPr="0005124B">
        <w:rPr>
          <w:b/>
        </w:rPr>
        <w:lastRenderedPageBreak/>
        <w:t>Leasing:</w:t>
      </w:r>
      <w:r>
        <w:t xml:space="preserve"> O leasing é um meio de financiamento providenciado a empresas e/ou particulares, de médio ou longo prazo, tipicamente com uma data vencimento bem definida. A entidade bancária adquire um bem e empresta-o em troca de uma mensalidade fixa de prazo definido. No entanto, é de notar que existem vários tipos de leasing, distinguindo-se o leasing financeiro e o leasing operacional. A diferença entre estes tipos reside na aquisição final do bem. No caso do leasing operacional, não se prevê a aquisição final do bem pelo cliente e caso este o pretenda, o valor de venda é o do mercado, enquanto que, no caso do leasing financeiro isto é previsto e o valor de venda é um valor residual. Dentro do leasing operacional distingue-se, normalmente entre leasing automóvel, leasing imobiliário e leasing mobiliário.</w:t>
      </w:r>
    </w:p>
    <w:p w14:paraId="692BE446" w14:textId="77777777" w:rsidR="00164B2D" w:rsidRDefault="00164B2D" w:rsidP="00164B2D">
      <w:pPr>
        <w:pStyle w:val="ListParagraph"/>
        <w:spacing w:line="360" w:lineRule="auto"/>
        <w:ind w:left="360"/>
        <w:jc w:val="both"/>
      </w:pPr>
      <w:r w:rsidRPr="00F26EE0">
        <w:t xml:space="preserve">Este produto é patrimonial, podendo também ser extrapatrimonial sob a forma de saldo disponível </w:t>
      </w:r>
      <w:r>
        <w:t>ou contingente a ser utilizado pelos clientes. Adicionalmente, o saldo é sempre ativo (devedor) , o que na perspetiva do Banco, implica risco de crédito.</w:t>
      </w:r>
    </w:p>
    <w:p w14:paraId="692BE447" w14:textId="77777777" w:rsidR="00164B2D" w:rsidRDefault="00164B2D" w:rsidP="00164B2D">
      <w:pPr>
        <w:pStyle w:val="ListParagraph"/>
        <w:spacing w:line="360" w:lineRule="auto"/>
        <w:ind w:left="360"/>
        <w:jc w:val="both"/>
      </w:pPr>
      <w:r>
        <w:rPr>
          <w:rFonts w:eastAsia="Times New Roman"/>
        </w:rPr>
        <w:t>A aplicação que suporta este produto é</w:t>
      </w:r>
      <w:r w:rsidRPr="00F26EE0">
        <w:rPr>
          <w:rFonts w:eastAsia="Times New Roman"/>
        </w:rPr>
        <w:t xml:space="preserve"> externo</w:t>
      </w:r>
      <w:r>
        <w:rPr>
          <w:rFonts w:eastAsia="Times New Roman"/>
        </w:rPr>
        <w:t xml:space="preserve"> aos sistemas Core do Banco e que é a LG.</w:t>
      </w:r>
    </w:p>
    <w:p w14:paraId="692BE448" w14:textId="77777777" w:rsidR="00164B2D" w:rsidRDefault="00164B2D" w:rsidP="00164B2D">
      <w:pPr>
        <w:spacing w:line="360" w:lineRule="auto"/>
        <w:jc w:val="both"/>
      </w:pPr>
    </w:p>
    <w:p w14:paraId="692BE449" w14:textId="77777777" w:rsidR="00164B2D" w:rsidRDefault="00164B2D" w:rsidP="00164B2D">
      <w:pPr>
        <w:pStyle w:val="ListParagraph"/>
        <w:spacing w:line="360" w:lineRule="auto"/>
        <w:ind w:left="360"/>
        <w:jc w:val="both"/>
      </w:pPr>
      <w:r w:rsidRPr="000B6175">
        <w:rPr>
          <w:b/>
        </w:rPr>
        <w:t>Papel comercial (PPC):</w:t>
      </w:r>
      <w:r w:rsidRPr="003D727A">
        <w:rPr>
          <w:b/>
        </w:rPr>
        <w:t xml:space="preserve"> </w:t>
      </w:r>
      <w:r w:rsidRPr="003D727A">
        <w:rPr>
          <w:rFonts w:eastAsia="Times New Roman"/>
        </w:rPr>
        <w:t>O papel comercial é um meio de financiamento de curto prazo, no máximo até 12 meses, mas que tipicamente é utilizado no âmbito de um programa de papel comercial com um cariz de médio prazo, e normalmente acompanhado pela tomada firme total de uma ou mais instituições de crédito</w:t>
      </w:r>
      <w:r w:rsidRPr="00F26EE0">
        <w:t>.</w:t>
      </w:r>
      <w:r>
        <w:t xml:space="preserve"> O programa e a tomada, podem ser </w:t>
      </w:r>
      <w:r>
        <w:rPr>
          <w:rFonts w:eastAsia="Times New Roman"/>
        </w:rPr>
        <w:t xml:space="preserve">de pessoas jurídicas individuais, ou de grupos de pessoas jurídicas, denominando-se programas grupados. </w:t>
      </w:r>
      <w:r>
        <w:t>Por outras palavras, a entidade emite um papel comercial, ao abrigo do respetivo programa, que é a venda de um título da empresa a um preço reduzido, sendo esta a forma pela qual recebe o financiamento. Ao fim do prazo estipulado no papel comercial, a empresa é obrigada a devolver o dinheiro recebido e fornecer o equivalente aos juros do tempo que decorreu.</w:t>
      </w:r>
    </w:p>
    <w:p w14:paraId="692BE44A" w14:textId="77777777" w:rsidR="00164B2D" w:rsidRDefault="00164B2D" w:rsidP="00164B2D">
      <w:pPr>
        <w:pStyle w:val="ListParagraph"/>
        <w:spacing w:line="360" w:lineRule="auto"/>
        <w:ind w:left="360"/>
        <w:jc w:val="both"/>
      </w:pPr>
      <w:r w:rsidRPr="000B6175">
        <w:t>Na perspetiva do Banco, o saldo do contrato é sempre ativo (devedor),</w:t>
      </w:r>
      <w:r>
        <w:t xml:space="preserve"> apresentado risco de crédito. Em adição, este pode ser simultaneamente patrimonial, correspondentes às emissões ou saques efetuados e extrapatrimonial, correspondendo </w:t>
      </w:r>
      <w:r>
        <w:rPr>
          <w:rFonts w:eastAsia="Times New Roman"/>
        </w:rPr>
        <w:t>à parte da tomada firme e que está disponível para que a empresa emita mais papel comercial.</w:t>
      </w:r>
    </w:p>
    <w:p w14:paraId="692BE44B" w14:textId="77777777" w:rsidR="00164B2D" w:rsidRPr="003D727A" w:rsidRDefault="00164B2D" w:rsidP="00164B2D">
      <w:pPr>
        <w:pStyle w:val="ListParagraph"/>
        <w:spacing w:line="360" w:lineRule="auto"/>
        <w:ind w:left="360"/>
        <w:jc w:val="both"/>
        <w:rPr>
          <w:b/>
          <w:color w:val="FF0000"/>
        </w:rPr>
      </w:pPr>
      <w:r>
        <w:rPr>
          <w:rFonts w:eastAsia="Times New Roman"/>
        </w:rPr>
        <w:t xml:space="preserve">A aplicação que suporta este produto é </w:t>
      </w:r>
      <w:r w:rsidRPr="003D727A">
        <w:rPr>
          <w:rFonts w:eastAsia="Times New Roman"/>
        </w:rPr>
        <w:t>externo</w:t>
      </w:r>
      <w:r>
        <w:rPr>
          <w:rFonts w:eastAsia="Times New Roman"/>
        </w:rPr>
        <w:t xml:space="preserve"> aos sistemas Core do Banco e que é o Sigom.</w:t>
      </w:r>
    </w:p>
    <w:p w14:paraId="692BE44C" w14:textId="77777777" w:rsidR="00164B2D" w:rsidRPr="003D727A" w:rsidRDefault="00164B2D" w:rsidP="00164B2D">
      <w:pPr>
        <w:pStyle w:val="ListParagraph"/>
        <w:spacing w:line="360" w:lineRule="auto"/>
        <w:ind w:left="360"/>
        <w:jc w:val="both"/>
        <w:rPr>
          <w:b/>
          <w:color w:val="FF0000"/>
        </w:rPr>
      </w:pPr>
    </w:p>
    <w:p w14:paraId="692BE44D" w14:textId="77777777" w:rsidR="00164B2D" w:rsidRPr="00F26EE0" w:rsidRDefault="00164B2D" w:rsidP="00164B2D">
      <w:pPr>
        <w:pStyle w:val="ListParagraph"/>
        <w:numPr>
          <w:ilvl w:val="0"/>
          <w:numId w:val="27"/>
        </w:numPr>
        <w:spacing w:line="360" w:lineRule="auto"/>
        <w:jc w:val="both"/>
        <w:rPr>
          <w:b/>
          <w:color w:val="FF0000"/>
        </w:rPr>
      </w:pPr>
      <w:r w:rsidRPr="00DC4F9B">
        <w:rPr>
          <w:b/>
        </w:rPr>
        <w:t>Derivados não cambiais</w:t>
      </w:r>
      <w:r>
        <w:rPr>
          <w:b/>
        </w:rPr>
        <w:t xml:space="preserve">: </w:t>
      </w:r>
      <w:r>
        <w:t>O</w:t>
      </w:r>
      <w:r w:rsidRPr="00572EBE">
        <w:t>s derivados financeiros são instrumentos cuja valorização e desvalorização se encontra dependente de outro ativo</w:t>
      </w:r>
      <w:r>
        <w:t xml:space="preserve"> subjacente. É o exemplo do forward sobre ações que </w:t>
      </w:r>
      <w:r w:rsidRPr="00572EBE">
        <w:t>no ato da compra</w:t>
      </w:r>
      <w:r>
        <w:t>,</w:t>
      </w:r>
      <w:r w:rsidRPr="00572EBE">
        <w:t xml:space="preserve"> o cliente compra e/ou vende o ativo subjacente</w:t>
      </w:r>
      <w:r>
        <w:t xml:space="preserve"> ( a ação)</w:t>
      </w:r>
      <w:r w:rsidRPr="00572EBE">
        <w:t xml:space="preserve"> a um preço pré-estabelecido,</w:t>
      </w:r>
      <w:r>
        <w:t xml:space="preserve"> para liquidar</w:t>
      </w:r>
      <w:r w:rsidRPr="00572EBE">
        <w:t xml:space="preserve"> numa data futura</w:t>
      </w:r>
      <w:r>
        <w:t>. Normalmente, estes apresentam uma data de vencimento bem definida, de acordo com o do ativo cujo risco se pretende cobrir.</w:t>
      </w:r>
    </w:p>
    <w:p w14:paraId="692BE44E" w14:textId="77777777" w:rsidR="00164B2D" w:rsidRPr="00F26EE0" w:rsidRDefault="00164B2D" w:rsidP="00164B2D">
      <w:pPr>
        <w:pStyle w:val="ListParagraph"/>
        <w:spacing w:line="360" w:lineRule="auto"/>
        <w:ind w:left="360"/>
        <w:jc w:val="both"/>
      </w:pPr>
      <w:r>
        <w:lastRenderedPageBreak/>
        <w:t>Neste caso apenas se salientam derivados não cambiais</w:t>
      </w:r>
      <w:r w:rsidRPr="00572EBE">
        <w:t xml:space="preserve">. </w:t>
      </w:r>
      <w:r>
        <w:t>Este tipo de instrumento financeiro é bastante utilizado como ‘hedging’, ou seja, para diminuir o impacto das flutuações de mercado (ex:</w:t>
      </w:r>
      <w:r w:rsidRPr="00F26EE0">
        <w:rPr>
          <w:b/>
          <w:color w:val="FF0000"/>
        </w:rPr>
        <w:t xml:space="preserve"> </w:t>
      </w:r>
      <w:r>
        <w:t xml:space="preserve">juros ou </w:t>
      </w:r>
      <w:r w:rsidRPr="00A37AF7">
        <w:t>preços)</w:t>
      </w:r>
      <w:r>
        <w:t xml:space="preserve">, sendo noutros casos, utilizado para especulação. </w:t>
      </w:r>
    </w:p>
    <w:p w14:paraId="692BE44F" w14:textId="77777777" w:rsidR="00164B2D" w:rsidRDefault="00164B2D" w:rsidP="00164B2D">
      <w:pPr>
        <w:spacing w:line="360" w:lineRule="auto"/>
        <w:ind w:left="360"/>
        <w:jc w:val="both"/>
      </w:pPr>
      <w:r>
        <w:t>O papel do banco é de contraparte contratual, servindo de intermediário financeiro.</w:t>
      </w:r>
      <w:r w:rsidRPr="00A37AF7">
        <w:rPr>
          <w:b/>
          <w:color w:val="FF0000"/>
        </w:rPr>
        <w:t xml:space="preserve"> </w:t>
      </w:r>
      <w:r w:rsidRPr="00F26EE0">
        <w:t>Adicionalmente,</w:t>
      </w:r>
      <w:r>
        <w:t xml:space="preserve"> o saldo pode ser ativo (devedor) ou passivo (credor), dependendo do valor de mercado do ativo. Contudo, existe sempre risco de contraparte.</w:t>
      </w:r>
    </w:p>
    <w:p w14:paraId="692BE450" w14:textId="77777777" w:rsidR="00164B2D" w:rsidRPr="00F26EE0" w:rsidRDefault="00164B2D" w:rsidP="00164B2D">
      <w:pPr>
        <w:spacing w:line="360" w:lineRule="auto"/>
        <w:ind w:left="360"/>
        <w:jc w:val="both"/>
      </w:pPr>
      <w:r>
        <w:t xml:space="preserve">Em adição, este é um produto que pode ser simultaneamente patrimonial e extrapatrimonial.  No primeiro caso, uma vez que se encontra </w:t>
      </w:r>
      <w:r>
        <w:rPr>
          <w:rFonts w:eastAsia="Times New Roman"/>
        </w:rPr>
        <w:t>refletido no valor de mercado a cada momento e CVA/DVA e no segundo caso dado que, o(s) nocional(ais) de cada derivado constam em contas extra-patrimoniais como memorandum, isto é como informação.</w:t>
      </w:r>
    </w:p>
    <w:p w14:paraId="692BE451" w14:textId="77777777" w:rsidR="00164B2D" w:rsidRDefault="00164B2D" w:rsidP="00164B2D">
      <w:pPr>
        <w:spacing w:line="360" w:lineRule="auto"/>
        <w:ind w:left="360"/>
        <w:jc w:val="both"/>
      </w:pPr>
      <w:r w:rsidRPr="00A37AF7">
        <w:t>Seguem-se alguns exemplos de derivados não cambiais:</w:t>
      </w:r>
      <w:r>
        <w:t xml:space="preserve"> opções, swap, futuros, entre outros.</w:t>
      </w:r>
    </w:p>
    <w:p w14:paraId="692BE452" w14:textId="77777777" w:rsidR="00164B2D" w:rsidRDefault="00164B2D" w:rsidP="00164B2D">
      <w:pPr>
        <w:spacing w:line="360" w:lineRule="auto"/>
        <w:ind w:left="360"/>
        <w:jc w:val="both"/>
        <w:rPr>
          <w:rFonts w:eastAsia="Times New Roman"/>
        </w:rPr>
      </w:pPr>
      <w:r>
        <w:rPr>
          <w:rFonts w:eastAsia="Times New Roman"/>
        </w:rPr>
        <w:t xml:space="preserve">A aplicação que suporta este produto é </w:t>
      </w:r>
      <w:r w:rsidRPr="00F26EE0">
        <w:rPr>
          <w:rFonts w:eastAsia="Times New Roman"/>
        </w:rPr>
        <w:t>externo</w:t>
      </w:r>
      <w:r>
        <w:rPr>
          <w:rFonts w:eastAsia="Times New Roman"/>
          <w:u w:val="single"/>
        </w:rPr>
        <w:t xml:space="preserve"> </w:t>
      </w:r>
      <w:r>
        <w:rPr>
          <w:rFonts w:eastAsia="Times New Roman"/>
        </w:rPr>
        <w:t>aos sistemas Core do Banco e que é o Sigom, que é alimentado a partir do Murex.</w:t>
      </w:r>
    </w:p>
    <w:p w14:paraId="692BE453" w14:textId="77777777" w:rsidR="00164B2D" w:rsidRDefault="00164B2D" w:rsidP="00164B2D">
      <w:pPr>
        <w:spacing w:line="360" w:lineRule="auto"/>
        <w:ind w:left="360"/>
        <w:jc w:val="both"/>
        <w:rPr>
          <w:rFonts w:eastAsia="Times New Roman"/>
        </w:rPr>
      </w:pPr>
    </w:p>
    <w:p w14:paraId="692BE454" w14:textId="77777777" w:rsidR="00164B2D" w:rsidRPr="00F26EE0" w:rsidRDefault="00164B2D" w:rsidP="00164B2D">
      <w:pPr>
        <w:pStyle w:val="ListParagraph"/>
        <w:numPr>
          <w:ilvl w:val="0"/>
          <w:numId w:val="37"/>
        </w:numPr>
        <w:spacing w:line="360" w:lineRule="auto"/>
        <w:jc w:val="both"/>
      </w:pPr>
      <w:r>
        <w:rPr>
          <w:b/>
        </w:rPr>
        <w:t xml:space="preserve">Derivados e Spots </w:t>
      </w:r>
      <w:r w:rsidRPr="00F26EE0">
        <w:rPr>
          <w:b/>
        </w:rPr>
        <w:t>Cambiais:</w:t>
      </w:r>
      <w:r w:rsidRPr="00F26EE0">
        <w:t xml:space="preserve"> Similarmente aos derivados não cambiais também os cambiais são instrumentos financeiros. No entanto, estes são transacionados no mercado de câmbio.</w:t>
      </w:r>
      <w:r>
        <w:t xml:space="preserve"> Dessa forma, o utilizador poderá ler o tipo contrato anteriormente para um maior detalhe. </w:t>
      </w:r>
      <w:r w:rsidRPr="00F26EE0">
        <w:t xml:space="preserve">Um exemplo desse tipo desses instrumentos é o forward cambial, anteriormente descritos. </w:t>
      </w:r>
    </w:p>
    <w:p w14:paraId="692BE455" w14:textId="77777777" w:rsidR="00164B2D" w:rsidRPr="00410E03" w:rsidRDefault="00164B2D" w:rsidP="00164B2D">
      <w:pPr>
        <w:pStyle w:val="ListParagraph"/>
        <w:spacing w:line="360" w:lineRule="auto"/>
        <w:ind w:left="360"/>
        <w:jc w:val="both"/>
      </w:pPr>
    </w:p>
    <w:p w14:paraId="692BE456" w14:textId="77777777" w:rsidR="00164B2D" w:rsidRPr="008D15DD" w:rsidRDefault="00164B2D" w:rsidP="00164B2D">
      <w:pPr>
        <w:pStyle w:val="ListParagraph"/>
        <w:numPr>
          <w:ilvl w:val="0"/>
          <w:numId w:val="27"/>
        </w:numPr>
        <w:spacing w:line="360" w:lineRule="auto"/>
        <w:jc w:val="both"/>
        <w:rPr>
          <w:b/>
        </w:rPr>
      </w:pPr>
      <w:r w:rsidRPr="007D07FD">
        <w:rPr>
          <w:b/>
        </w:rPr>
        <w:t>Empréstimos:</w:t>
      </w:r>
      <w:r>
        <w:rPr>
          <w:b/>
        </w:rPr>
        <w:t xml:space="preserve"> </w:t>
      </w:r>
      <w:r>
        <w:t>É um meio</w:t>
      </w:r>
      <w:r w:rsidRPr="0046136D">
        <w:t xml:space="preserve"> de financiamento com tipo de duração variável </w:t>
      </w:r>
      <w:r>
        <w:t>sob a obrigação do devedor pagar a quantia emprestada na totalidade mais uma remuneração ao emprestador sob a forma de juros. Normalmente, este retorno é efetuado mensalmente com uma quantia fixa, tendo uma data de vencimento bem definida.</w:t>
      </w:r>
    </w:p>
    <w:p w14:paraId="692BE457" w14:textId="77777777" w:rsidR="00164B2D" w:rsidRDefault="00164B2D" w:rsidP="00164B2D">
      <w:pPr>
        <w:pStyle w:val="ListParagraph"/>
        <w:spacing w:line="360" w:lineRule="auto"/>
        <w:ind w:left="360"/>
        <w:jc w:val="both"/>
      </w:pPr>
      <w:r w:rsidRPr="008D15DD">
        <w:t>Distinguem</w:t>
      </w:r>
      <w:r>
        <w:rPr>
          <w:b/>
        </w:rPr>
        <w:t>-</w:t>
      </w:r>
      <w:r>
        <w:t>se vários tipos de empréstimo: empréstimo de habitação, empréstimo fomento à construção, empréstimo sob a forma de mútuos, nomeadamente a empresas, e empréstimo de crédito ao consumo, onde no último, se inserem empréstimos para automóvel, empréstimos para estudantes, entre outros. Associado a estes empréstimos é comum haver garantias providenciadas pelo devedor ou um terceiro, nomeadamente no empréstimo à habitação, onde tipicamente existe sempre uma garantia real imobiliária residencial.</w:t>
      </w:r>
    </w:p>
    <w:p w14:paraId="692BE458" w14:textId="77777777" w:rsidR="00164B2D" w:rsidRPr="008F6885" w:rsidRDefault="00164B2D" w:rsidP="00164B2D">
      <w:pPr>
        <w:pStyle w:val="ListParagraph"/>
        <w:spacing w:line="360" w:lineRule="auto"/>
        <w:ind w:left="360"/>
        <w:jc w:val="both"/>
        <w:rPr>
          <w:rFonts w:eastAsia="Times New Roman"/>
        </w:rPr>
      </w:pPr>
      <w:r>
        <w:t xml:space="preserve">Na perspetiva do Banco, o saldo do contrato </w:t>
      </w:r>
      <w:r>
        <w:rPr>
          <w:rFonts w:eastAsia="Times New Roman"/>
        </w:rPr>
        <w:t xml:space="preserve">é sempre ativo (devedor), apresentando sempre risco de crédito. Em adição, este saldo é maioritariamente patrimonial havendo também saldo </w:t>
      </w:r>
      <w:r>
        <w:rPr>
          <w:rFonts w:eastAsia="Times New Roman"/>
        </w:rPr>
        <w:lastRenderedPageBreak/>
        <w:t xml:space="preserve">extrapatrimonial sobre a forma de saldo disponível ou contingente a ser utilizado pelos clientes. </w:t>
      </w:r>
      <w:r w:rsidRPr="008F6885">
        <w:rPr>
          <w:rFonts w:eastAsia="Times New Roman"/>
        </w:rPr>
        <w:t>A aplicação que suporta este produto é do si</w:t>
      </w:r>
      <w:r>
        <w:rPr>
          <w:rFonts w:eastAsia="Times New Roman"/>
        </w:rPr>
        <w:t>stema Core do Banco e que é a EP.</w:t>
      </w:r>
    </w:p>
    <w:p w14:paraId="692BE459" w14:textId="77777777" w:rsidR="00164B2D" w:rsidRDefault="00164B2D" w:rsidP="00164B2D">
      <w:pPr>
        <w:pStyle w:val="ListParagraph"/>
        <w:spacing w:line="360" w:lineRule="auto"/>
        <w:ind w:left="360"/>
        <w:jc w:val="both"/>
      </w:pPr>
    </w:p>
    <w:p w14:paraId="692BE45A" w14:textId="77777777" w:rsidR="00164B2D" w:rsidRDefault="00164B2D" w:rsidP="00164B2D">
      <w:pPr>
        <w:pStyle w:val="ListParagraph"/>
        <w:spacing w:line="360" w:lineRule="auto"/>
        <w:ind w:left="360"/>
        <w:jc w:val="both"/>
      </w:pPr>
    </w:p>
    <w:p w14:paraId="692BE45B" w14:textId="77777777" w:rsidR="00164B2D" w:rsidRDefault="00164B2D" w:rsidP="00164B2D">
      <w:pPr>
        <w:pStyle w:val="ListParagraph"/>
        <w:numPr>
          <w:ilvl w:val="0"/>
          <w:numId w:val="37"/>
        </w:numPr>
        <w:spacing w:line="360" w:lineRule="auto"/>
        <w:jc w:val="both"/>
      </w:pPr>
      <w:r w:rsidRPr="001C12AB">
        <w:rPr>
          <w:b/>
        </w:rPr>
        <w:t>Cartões</w:t>
      </w:r>
      <w:r w:rsidRPr="001C12AB">
        <w:t>:</w:t>
      </w:r>
      <w:r>
        <w:t xml:space="preserve"> O cartão é um produto oferecido pelo banco que visa facilitar os pagamentos pelos seus clientes.</w:t>
      </w:r>
      <w:r w:rsidRPr="001C12AB">
        <w:t xml:space="preserve"> </w:t>
      </w:r>
      <w:r>
        <w:t xml:space="preserve">Este, é obtido através de celebração de um contrato com o Banco, representado em sistema pela conta-cartão e ao abrigo do qual </w:t>
      </w:r>
      <w:r>
        <w:rPr>
          <w:rFonts w:eastAsia="Times New Roman"/>
        </w:rPr>
        <w:t>pode depois solicitar um ou mais cartões.</w:t>
      </w:r>
      <w:r w:rsidRPr="001903B6">
        <w:rPr>
          <w:rFonts w:eastAsia="Times New Roman"/>
        </w:rPr>
        <w:t xml:space="preserve"> Tipicamente</w:t>
      </w:r>
      <w:r>
        <w:rPr>
          <w:rFonts w:eastAsia="Times New Roman"/>
        </w:rPr>
        <w:t xml:space="preserve"> uma conta-cartão não apresenta</w:t>
      </w:r>
      <w:r w:rsidRPr="001903B6">
        <w:rPr>
          <w:rFonts w:eastAsia="Times New Roman"/>
        </w:rPr>
        <w:t xml:space="preserve"> uma data prevista de vencimento, mas cada cartão ao abrigo dessa conta</w:t>
      </w:r>
      <w:r>
        <w:rPr>
          <w:rFonts w:eastAsia="Times New Roman"/>
        </w:rPr>
        <w:t xml:space="preserve"> apresenta</w:t>
      </w:r>
      <w:r w:rsidRPr="001903B6">
        <w:rPr>
          <w:rFonts w:eastAsia="Times New Roman"/>
        </w:rPr>
        <w:t>.</w:t>
      </w:r>
    </w:p>
    <w:p w14:paraId="692BE45C" w14:textId="77777777" w:rsidR="00164B2D" w:rsidRDefault="00164B2D" w:rsidP="00164B2D">
      <w:pPr>
        <w:pStyle w:val="ListParagraph"/>
        <w:spacing w:line="360" w:lineRule="auto"/>
        <w:ind w:left="360"/>
        <w:jc w:val="both"/>
      </w:pPr>
      <w:r>
        <w:t>Ao nível do cartão, podem ser encontrados vários tipos. Estes, podem ser: cartões de débito, cartões de crédito, cartões mistos e finalmente, cartões pré-pagos. No caso de se tratar de um cartão de débito, no momento do pagamento o dinheiro é automaticamente debitado da conta. Por outras palavras, usando este cartão, o cliente apenas pode fazer pagamentos até ao montante apresentado na sua conta bancária. No caso do cartão de crédito, o cliente não necessita de ter o dinheiro na sua conta, o pagamento é efetuado pela entidade bancária, ou seja, fornece um crédito ao cliente e posteriormente o mesmo é responsável de pagar o que lhe foi creditado com a aplicabilidade de juros. Ainda, os cartões mistos, que tal como o nome indica, têm ambas as funcionalidades supramencionadas.</w:t>
      </w:r>
    </w:p>
    <w:p w14:paraId="692BE45D" w14:textId="77777777" w:rsidR="00164B2D" w:rsidRDefault="00164B2D" w:rsidP="00164B2D">
      <w:pPr>
        <w:pStyle w:val="ListParagraph"/>
        <w:spacing w:line="360" w:lineRule="auto"/>
        <w:ind w:left="360"/>
        <w:jc w:val="both"/>
      </w:pPr>
      <w:r w:rsidRPr="00C938D7">
        <w:t>Finalmente, existem os cartões pré</w:t>
      </w:r>
      <w:r w:rsidRPr="00F1344F">
        <w:t>-</w:t>
      </w:r>
      <w:r>
        <w:t>pagos que são carregados com um determinado montante e que tal como o cartão de débito apenas permitem fazer pagamentos até ao montante equivalente ao saldo da conta. A diferença principal entre estes reside na função que é utilizada, o de débito é utilizado na função débito e o de pré-pagamento é utilizado na função de crédito.</w:t>
      </w:r>
    </w:p>
    <w:p w14:paraId="692BE45E" w14:textId="77777777" w:rsidR="00164B2D" w:rsidRDefault="00164B2D" w:rsidP="00164B2D">
      <w:pPr>
        <w:pStyle w:val="ListParagraph"/>
        <w:spacing w:line="360" w:lineRule="auto"/>
        <w:ind w:left="360"/>
        <w:jc w:val="both"/>
        <w:rPr>
          <w:rFonts w:eastAsia="Times New Roman"/>
        </w:rPr>
      </w:pPr>
      <w:r>
        <w:t xml:space="preserve">Numa perspetiva do banco, o saldo dos cartões pode ser ativo (devedor) ou passivo (credor) conforme o seu tipo. No caso do saldo dos cartões de crédito, </w:t>
      </w:r>
      <w:r>
        <w:rPr>
          <w:rFonts w:eastAsia="Times New Roman"/>
        </w:rPr>
        <w:t>é teoricamente sempre ativo (devedor), apesar de que existem situações pontuais em que os clientes pagam para além da sua dívida e o saldo se torna pontualmente passivo (credor) e no caso dos pré-pagos é sempre passivo (credor), ou seja, o previamente adiantado pelo cliente.</w:t>
      </w:r>
    </w:p>
    <w:p w14:paraId="692BE45F" w14:textId="77777777" w:rsidR="00164B2D" w:rsidRPr="001903B6" w:rsidRDefault="00164B2D" w:rsidP="00164B2D">
      <w:pPr>
        <w:pStyle w:val="ListParagraph"/>
        <w:spacing w:line="360" w:lineRule="auto"/>
        <w:ind w:left="360"/>
        <w:jc w:val="both"/>
        <w:rPr>
          <w:rFonts w:eastAsia="Times New Roman"/>
        </w:rPr>
      </w:pPr>
      <w:r>
        <w:rPr>
          <w:rFonts w:eastAsia="Times New Roman"/>
        </w:rPr>
        <w:t>Em adição, os cartões de crédito são um produto que pode ter saldo patrimonial, quando o cliente utilizou o crédito, mas a maioria do saldo na massa de clientes é extrapatrimonial, sob a forma de linha ou plafond disponível. No caso dos cartões pré-pagos, é um produto com saldo patrimonial. Finalmente, o produto de cartão de crédito tem sempre risco de crédito e o pré-pago não.</w:t>
      </w:r>
    </w:p>
    <w:p w14:paraId="692BE460" w14:textId="77777777" w:rsidR="00164B2D" w:rsidRDefault="00164B2D" w:rsidP="00164B2D">
      <w:pPr>
        <w:pStyle w:val="ListParagraph"/>
        <w:spacing w:line="360" w:lineRule="auto"/>
        <w:ind w:left="360"/>
        <w:jc w:val="both"/>
      </w:pPr>
      <w:r>
        <w:rPr>
          <w:rFonts w:eastAsia="Times New Roman"/>
        </w:rPr>
        <w:t>A aplicação que suporta este produto é do sistema Core do Banco e que é a CR.</w:t>
      </w:r>
    </w:p>
    <w:p w14:paraId="692BE461" w14:textId="77777777" w:rsidR="00164B2D" w:rsidRPr="001C12AB" w:rsidRDefault="00164B2D" w:rsidP="00164B2D">
      <w:pPr>
        <w:pStyle w:val="ListParagraph"/>
        <w:spacing w:line="360" w:lineRule="auto"/>
        <w:ind w:left="360"/>
        <w:jc w:val="both"/>
      </w:pPr>
    </w:p>
    <w:p w14:paraId="692BE462" w14:textId="77777777" w:rsidR="00164B2D" w:rsidRDefault="00164B2D" w:rsidP="00164B2D">
      <w:pPr>
        <w:pStyle w:val="ListParagraph"/>
        <w:numPr>
          <w:ilvl w:val="0"/>
          <w:numId w:val="27"/>
        </w:numPr>
        <w:spacing w:line="360" w:lineRule="auto"/>
        <w:jc w:val="both"/>
      </w:pPr>
      <w:r w:rsidRPr="00620F94">
        <w:rPr>
          <w:b/>
        </w:rPr>
        <w:lastRenderedPageBreak/>
        <w:t>Garantias Bancária</w:t>
      </w:r>
      <w:r>
        <w:rPr>
          <w:b/>
        </w:rPr>
        <w:t>s (prestadas)</w:t>
      </w:r>
      <w:r w:rsidRPr="00620F94">
        <w:rPr>
          <w:b/>
        </w:rPr>
        <w:t xml:space="preserve">: </w:t>
      </w:r>
      <w:r>
        <w:t>Uma garantia bancária é um documento emitido pelo banco que serve de garantia perante terceiros, que a pessoa física ou jurídica que requere esta garantia é capaz de honrar as obrigações que a mesma tenha. No caso da empresa não ser capaz de garantir as suas obrigações o banco será responsável pelas mesmas. Este produto, por noma, apresenta uma data de vencimento bem definida.</w:t>
      </w:r>
    </w:p>
    <w:p w14:paraId="692BE463" w14:textId="77777777" w:rsidR="00164B2D" w:rsidRDefault="00164B2D" w:rsidP="00164B2D">
      <w:pPr>
        <w:pStyle w:val="ListParagraph"/>
        <w:spacing w:line="360" w:lineRule="auto"/>
        <w:ind w:left="360"/>
        <w:jc w:val="both"/>
        <w:rPr>
          <w:rFonts w:eastAsia="Times New Roman"/>
        </w:rPr>
      </w:pPr>
      <w:r w:rsidRPr="0091168E">
        <w:t>Na perspetiva do Banco</w:t>
      </w:r>
      <w:r>
        <w:t>,</w:t>
      </w:r>
      <w:r w:rsidRPr="0091168E">
        <w:rPr>
          <w:b/>
        </w:rPr>
        <w:t xml:space="preserve"> </w:t>
      </w:r>
      <w:r>
        <w:rPr>
          <w:rFonts w:eastAsia="Times New Roman"/>
        </w:rPr>
        <w:t>o saldo</w:t>
      </w:r>
      <w:r w:rsidRPr="0091168E">
        <w:rPr>
          <w:rFonts w:eastAsia="Times New Roman"/>
        </w:rPr>
        <w:t xml:space="preserve"> é conceptu</w:t>
      </w:r>
      <w:r>
        <w:rPr>
          <w:rFonts w:eastAsia="Times New Roman"/>
        </w:rPr>
        <w:t>almente sempre ativo (devedor) representando</w:t>
      </w:r>
      <w:r w:rsidRPr="0091168E">
        <w:rPr>
          <w:rFonts w:eastAsia="Times New Roman"/>
        </w:rPr>
        <w:t xml:space="preserve"> sempre risco de contraparte.</w:t>
      </w:r>
      <w:r>
        <w:rPr>
          <w:rFonts w:eastAsia="Times New Roman"/>
        </w:rPr>
        <w:t xml:space="preserve"> Em adição, </w:t>
      </w:r>
      <w:r w:rsidRPr="0091168E">
        <w:rPr>
          <w:rFonts w:eastAsia="Times New Roman"/>
        </w:rPr>
        <w:t xml:space="preserve">na contratação e na maioria das situações é </w:t>
      </w:r>
      <w:r>
        <w:rPr>
          <w:rFonts w:eastAsia="Times New Roman"/>
        </w:rPr>
        <w:t>um produto essencialmente extra</w:t>
      </w:r>
      <w:r w:rsidRPr="0091168E">
        <w:rPr>
          <w:rFonts w:eastAsia="Times New Roman"/>
        </w:rPr>
        <w:t>patrimonial, po</w:t>
      </w:r>
      <w:r>
        <w:rPr>
          <w:rFonts w:eastAsia="Times New Roman"/>
        </w:rPr>
        <w:t xml:space="preserve">r ser uma contingência do Banco, </w:t>
      </w:r>
      <w:r w:rsidRPr="0091168E">
        <w:rPr>
          <w:rFonts w:eastAsia="Times New Roman"/>
        </w:rPr>
        <w:t>havendo um reflexo patrimonial</w:t>
      </w:r>
      <w:r>
        <w:rPr>
          <w:rFonts w:eastAsia="Times New Roman"/>
        </w:rPr>
        <w:t>,</w:t>
      </w:r>
      <w:r w:rsidRPr="0091168E">
        <w:rPr>
          <w:rFonts w:eastAsia="Times New Roman"/>
        </w:rPr>
        <w:t xml:space="preserve"> pelas comissões pagas pelos clientes ao Banco. Todavia, quando o cliente efetivamente incumpre, a contingência deixa de ser uma eventualidade e passa a uma ocorrência patrimonial – que o Banco tem que honrar na qualidade de garante perante os terceiros – sem prejuízo do seu direit</w:t>
      </w:r>
      <w:r>
        <w:rPr>
          <w:rFonts w:eastAsia="Times New Roman"/>
        </w:rPr>
        <w:t>o de regresso contra o cliente.</w:t>
      </w:r>
    </w:p>
    <w:p w14:paraId="692BE464" w14:textId="77777777" w:rsidR="00164B2D" w:rsidRPr="0045611B" w:rsidRDefault="00164B2D" w:rsidP="00164B2D">
      <w:pPr>
        <w:pStyle w:val="ListParagraph"/>
        <w:spacing w:line="360" w:lineRule="auto"/>
        <w:ind w:left="360"/>
        <w:jc w:val="both"/>
        <w:rPr>
          <w:rFonts w:eastAsia="Times New Roman"/>
        </w:rPr>
      </w:pPr>
      <w:r w:rsidRPr="0045611B">
        <w:rPr>
          <w:rFonts w:eastAsia="Times New Roman"/>
        </w:rPr>
        <w:t xml:space="preserve">A aplicação que suporta este produto é do sistema Core do Banco e que é a </w:t>
      </w:r>
      <w:r w:rsidRPr="00D04101">
        <w:rPr>
          <w:rFonts w:eastAsia="Times New Roman"/>
          <w:color w:val="FF0000"/>
        </w:rPr>
        <w:t>XX.</w:t>
      </w:r>
    </w:p>
    <w:p w14:paraId="692BE465" w14:textId="77777777" w:rsidR="00164B2D" w:rsidRDefault="00164B2D" w:rsidP="00164B2D">
      <w:pPr>
        <w:pStyle w:val="ListParagraph"/>
        <w:spacing w:line="360" w:lineRule="auto"/>
        <w:ind w:left="360"/>
        <w:jc w:val="both"/>
      </w:pPr>
    </w:p>
    <w:p w14:paraId="692BE466" w14:textId="77777777" w:rsidR="00164B2D" w:rsidRDefault="00164B2D" w:rsidP="00164B2D">
      <w:pPr>
        <w:pStyle w:val="ListParagraph"/>
        <w:numPr>
          <w:ilvl w:val="0"/>
          <w:numId w:val="27"/>
        </w:numPr>
        <w:spacing w:line="360" w:lineRule="auto"/>
        <w:jc w:val="both"/>
      </w:pPr>
      <w:r w:rsidRPr="00A5305F">
        <w:rPr>
          <w:b/>
        </w:rPr>
        <w:t>Fundos</w:t>
      </w:r>
      <w:r>
        <w:rPr>
          <w:b/>
        </w:rPr>
        <w:t xml:space="preserve"> de investimento</w:t>
      </w:r>
      <w:r w:rsidRPr="00A5305F">
        <w:rPr>
          <w:b/>
        </w:rPr>
        <w:t>:</w:t>
      </w:r>
      <w:r>
        <w:rPr>
          <w:b/>
        </w:rPr>
        <w:t xml:space="preserve"> </w:t>
      </w:r>
      <w:r>
        <w:t>É</w:t>
      </w:r>
      <w:r w:rsidRPr="005A5987">
        <w:t xml:space="preserve"> um instrumento financeiro que </w:t>
      </w:r>
      <w:r>
        <w:t xml:space="preserve">capta recursos financeiros </w:t>
      </w:r>
      <w:r w:rsidRPr="005A5987">
        <w:t xml:space="preserve">com o objetivo de </w:t>
      </w:r>
      <w:r>
        <w:t>investir n</w:t>
      </w:r>
      <w:r w:rsidRPr="005A5987">
        <w:t>uma carteira.</w:t>
      </w:r>
      <w:r>
        <w:t xml:space="preserve"> Geralmente, os fundos de investimento especializam-se mais em determinadas categorias ou classe de ativos (ex: fundos imobiliários) e são geridos por gestores de carteira de acordo com a política de investimento do fundo. Podem ser distinguidos vários tipos de fundos de investimento, de entre os demais, salientam-se: fundos de poupança reforma, fundos monetários ou tesouraria, fundo de obrigações, fundos de ações, fundos mistos, fundos especiais de investimento. Em adição, existem os fundos de investimento abertos e os fundos de investimento fechados cujo os primeiros não têm data de vencimento definida e os segundos têm.</w:t>
      </w:r>
    </w:p>
    <w:p w14:paraId="692BE467" w14:textId="77777777" w:rsidR="00164B2D" w:rsidRDefault="00164B2D" w:rsidP="00164B2D">
      <w:pPr>
        <w:pStyle w:val="ListParagraph"/>
      </w:pPr>
    </w:p>
    <w:p w14:paraId="692BE468" w14:textId="77777777" w:rsidR="00164B2D" w:rsidRPr="00F26EE0" w:rsidRDefault="00164B2D" w:rsidP="00164B2D">
      <w:pPr>
        <w:pStyle w:val="ListParagraph"/>
        <w:spacing w:line="360" w:lineRule="auto"/>
        <w:ind w:left="360"/>
        <w:jc w:val="both"/>
      </w:pPr>
      <w:r>
        <w:t xml:space="preserve">Na perspetiva do Banco, o saldo </w:t>
      </w:r>
      <w:r>
        <w:rPr>
          <w:rFonts w:eastAsia="Times New Roman"/>
        </w:rPr>
        <w:t>é conceptualmente sempre passivo (credor), ou seja, não representa risco de crédito nem de contraparte. Contudo, trata-</w:t>
      </w:r>
      <w:r>
        <w:t xml:space="preserve">se de um saldo que não pertence ao Banco, </w:t>
      </w:r>
      <w:r>
        <w:rPr>
          <w:rFonts w:eastAsia="Times New Roman"/>
        </w:rPr>
        <w:t>patrimonial ou extrapatrimonialmente, mas cuja devolução é devida pelo banco extrapatrimonialmente, dado que o Banco assegura a custódia daqueles ativos financeiros do cliente. Apenas deve aparecer no balancete extrapatrimonial, de forma informativa.</w:t>
      </w:r>
    </w:p>
    <w:p w14:paraId="692BE469" w14:textId="77777777" w:rsidR="00164B2D" w:rsidRDefault="00164B2D" w:rsidP="00164B2D">
      <w:pPr>
        <w:pStyle w:val="ListParagraph"/>
        <w:spacing w:line="360" w:lineRule="auto"/>
        <w:ind w:left="360"/>
        <w:jc w:val="both"/>
      </w:pPr>
      <w:r>
        <w:rPr>
          <w:rFonts w:eastAsia="Times New Roman"/>
        </w:rPr>
        <w:t>A</w:t>
      </w:r>
      <w:r w:rsidRPr="00F26EE0">
        <w:rPr>
          <w:rFonts w:eastAsia="Times New Roman"/>
        </w:rPr>
        <w:t xml:space="preserve"> aplicação que suporta este produto é do si</w:t>
      </w:r>
      <w:r>
        <w:rPr>
          <w:rFonts w:eastAsia="Times New Roman"/>
        </w:rPr>
        <w:t>stema Core do Banco e que é a FU</w:t>
      </w:r>
      <w:r w:rsidRPr="00F26EE0">
        <w:rPr>
          <w:rFonts w:eastAsia="Times New Roman"/>
        </w:rPr>
        <w:t>.</w:t>
      </w:r>
    </w:p>
    <w:p w14:paraId="692BE46A" w14:textId="77777777" w:rsidR="00164B2D" w:rsidRDefault="00164B2D" w:rsidP="00164B2D">
      <w:pPr>
        <w:pStyle w:val="ListParagraph"/>
        <w:spacing w:line="360" w:lineRule="auto"/>
        <w:ind w:left="360"/>
        <w:jc w:val="both"/>
      </w:pPr>
    </w:p>
    <w:p w14:paraId="692BE46B" w14:textId="77777777" w:rsidR="00164B2D" w:rsidRPr="005E49D2" w:rsidRDefault="00164B2D" w:rsidP="00164B2D">
      <w:pPr>
        <w:pStyle w:val="ListParagraph"/>
        <w:numPr>
          <w:ilvl w:val="0"/>
          <w:numId w:val="27"/>
        </w:numPr>
        <w:spacing w:line="360" w:lineRule="auto"/>
        <w:jc w:val="both"/>
        <w:rPr>
          <w:b/>
        </w:rPr>
      </w:pPr>
      <w:r w:rsidRPr="00C56568">
        <w:rPr>
          <w:b/>
        </w:rPr>
        <w:t>Efeitos:</w:t>
      </w:r>
      <w:r w:rsidRPr="00EB480D">
        <w:rPr>
          <w:b/>
        </w:rPr>
        <w:t xml:space="preserve"> </w:t>
      </w:r>
      <w:r w:rsidRPr="00B96756">
        <w:t>Esta carteira</w:t>
      </w:r>
      <w:r>
        <w:t xml:space="preserve"> do banco apresenta letras e livranças</w:t>
      </w:r>
      <w:r w:rsidRPr="00B96756">
        <w:t xml:space="preserve">. </w:t>
      </w:r>
      <w:r>
        <w:t>Estes, são t</w:t>
      </w:r>
      <w:r w:rsidRPr="00B96756">
        <w:t xml:space="preserve">ítulos de crédito </w:t>
      </w:r>
      <w:r>
        <w:t xml:space="preserve">que comprovam que alguém tem um crédito a receber de outrem. Isto é, estes títulos de crédito servem de comprovativo para o detentor do mesmo do direito a receber a dívida e de outro lado, </w:t>
      </w:r>
      <w:r>
        <w:lastRenderedPageBreak/>
        <w:t>representa a obrigação que o devedor tem de pagar a dívida. Para além disso, estes títulos podem ser ordens de pagamento, no caso das letras, ou promessas de pagamento, no caso das livranças.</w:t>
      </w:r>
    </w:p>
    <w:p w14:paraId="692BE46C" w14:textId="77777777" w:rsidR="00164B2D" w:rsidRDefault="00164B2D" w:rsidP="00164B2D">
      <w:pPr>
        <w:pStyle w:val="ListParagraph"/>
        <w:spacing w:line="360" w:lineRule="auto"/>
        <w:ind w:left="360"/>
        <w:jc w:val="both"/>
      </w:pPr>
      <w:r>
        <w:t>Relativamente às letras, existem dois tipos: Conta alheia e Desconto. A primeira refere-se quando a entidade bancária é visto como ‘sacado’, isto é, o banco é apenas responsável pela tramitação de documentos à cobrança. A segunda refere-se a operações de crédito onde o banco providencia aos seus clientes o montante das letras, deduzindo o valor referente aos juros entre o tempo de negociação e o prazo de validade.</w:t>
      </w:r>
    </w:p>
    <w:p w14:paraId="692BE46D" w14:textId="77777777" w:rsidR="00164B2D" w:rsidRDefault="00164B2D" w:rsidP="00164B2D">
      <w:pPr>
        <w:pStyle w:val="ListParagraph"/>
        <w:spacing w:line="360" w:lineRule="auto"/>
        <w:ind w:left="360"/>
        <w:jc w:val="both"/>
      </w:pPr>
      <w:r>
        <w:t>Da mesma forma, as livranças apresentam dois tipos. A primeira trata-se de um título de crédito negociável na qual o seu signatário se compromete a pagar ao seu credor, nos casos analisados o credor é o próprio banco, numa certa data. A segunda é uma operação de crédito de curto prazo na qual o banco coloca à disposição dos seus clientes um determinado montante, sob a forma de livrança, cobrando uma importância que corresponde aos juros pelo tempo que medeia entre a data de negociação e o vencimento.</w:t>
      </w:r>
    </w:p>
    <w:p w14:paraId="692BE46E" w14:textId="77777777" w:rsidR="00164B2D" w:rsidRDefault="00164B2D" w:rsidP="00164B2D">
      <w:pPr>
        <w:pStyle w:val="ListParagraph"/>
        <w:spacing w:line="360" w:lineRule="auto"/>
        <w:ind w:left="360"/>
        <w:jc w:val="both"/>
      </w:pPr>
      <w:r>
        <w:t>Numa perspetiva do Banco, o saldo é conceptualmente sempre ativo (devedor) representando risco de crédito. Em adição, estes apenas têm saldo patrimonial.</w:t>
      </w:r>
    </w:p>
    <w:p w14:paraId="692BE46F" w14:textId="77777777" w:rsidR="00164B2D" w:rsidRDefault="00164B2D" w:rsidP="00164B2D">
      <w:pPr>
        <w:pStyle w:val="ListParagraph"/>
        <w:spacing w:line="360" w:lineRule="auto"/>
        <w:ind w:left="360"/>
        <w:jc w:val="both"/>
        <w:rPr>
          <w:rFonts w:eastAsia="Times New Roman"/>
        </w:rPr>
      </w:pPr>
      <w:r>
        <w:rPr>
          <w:rFonts w:eastAsia="Times New Roman"/>
        </w:rPr>
        <w:t xml:space="preserve">Acrescentar que a aplicação que suporta este produto é do sistema Core do Banco e que é a </w:t>
      </w:r>
      <w:r w:rsidRPr="00D04101">
        <w:rPr>
          <w:rFonts w:eastAsia="Times New Roman"/>
        </w:rPr>
        <w:t>EF</w:t>
      </w:r>
      <w:r>
        <w:rPr>
          <w:rFonts w:eastAsia="Times New Roman"/>
        </w:rPr>
        <w:t>.</w:t>
      </w:r>
    </w:p>
    <w:p w14:paraId="692BE470" w14:textId="77777777" w:rsidR="00164B2D" w:rsidRPr="0045611B" w:rsidRDefault="00164B2D" w:rsidP="00164B2D">
      <w:pPr>
        <w:pStyle w:val="ListParagraph"/>
        <w:spacing w:line="360" w:lineRule="auto"/>
        <w:ind w:left="360"/>
        <w:jc w:val="both"/>
      </w:pPr>
    </w:p>
    <w:p w14:paraId="692BE471" w14:textId="77777777" w:rsidR="00164B2D" w:rsidRDefault="00164B2D" w:rsidP="00164B2D">
      <w:pPr>
        <w:pStyle w:val="ListParagraph"/>
        <w:numPr>
          <w:ilvl w:val="0"/>
          <w:numId w:val="27"/>
        </w:numPr>
        <w:spacing w:line="360" w:lineRule="auto"/>
        <w:jc w:val="both"/>
      </w:pPr>
      <w:r w:rsidRPr="003603C5">
        <w:rPr>
          <w:b/>
        </w:rPr>
        <w:t>Cofres</w:t>
      </w:r>
      <w:r>
        <w:rPr>
          <w:b/>
        </w:rPr>
        <w:t xml:space="preserve">: </w:t>
      </w:r>
      <w:r w:rsidRPr="008D20E8">
        <w:t>Este tipo de contra</w:t>
      </w:r>
      <w:r>
        <w:t>to é um serviço oferecido pelo B</w:t>
      </w:r>
      <w:r w:rsidRPr="008D20E8">
        <w:t>anco, em que um cliente pode requerer um cofre</w:t>
      </w:r>
      <w:r>
        <w:t xml:space="preserve"> no Banco para guardar ou custodiar bens físicos. </w:t>
      </w:r>
    </w:p>
    <w:p w14:paraId="692BE472" w14:textId="77777777" w:rsidR="00164B2D" w:rsidRDefault="00164B2D" w:rsidP="00164B2D">
      <w:pPr>
        <w:pStyle w:val="ListParagraph"/>
        <w:spacing w:line="360" w:lineRule="auto"/>
        <w:ind w:left="360"/>
        <w:jc w:val="both"/>
      </w:pPr>
      <w:r w:rsidRPr="00B63775">
        <w:t>Na perspetiva do Banco</w:t>
      </w:r>
      <w:r w:rsidRPr="00B63775">
        <w:rPr>
          <w:b/>
        </w:rPr>
        <w:t xml:space="preserve">, </w:t>
      </w:r>
      <w:r w:rsidRPr="00B63775">
        <w:rPr>
          <w:rFonts w:eastAsia="Times New Roman"/>
        </w:rPr>
        <w:t>o saldo</w:t>
      </w:r>
      <w:r>
        <w:rPr>
          <w:rFonts w:eastAsia="Times New Roman"/>
        </w:rPr>
        <w:t xml:space="preserve"> </w:t>
      </w:r>
      <w:r w:rsidRPr="00B63775">
        <w:rPr>
          <w:rFonts w:eastAsia="Times New Roman"/>
        </w:rPr>
        <w:t>é conceptu</w:t>
      </w:r>
      <w:r>
        <w:rPr>
          <w:rFonts w:eastAsia="Times New Roman"/>
        </w:rPr>
        <w:t>almente sempre passivo (credor), n</w:t>
      </w:r>
      <w:r w:rsidRPr="00B63775">
        <w:rPr>
          <w:rFonts w:eastAsia="Times New Roman"/>
        </w:rPr>
        <w:t>ão</w:t>
      </w:r>
      <w:r>
        <w:rPr>
          <w:rFonts w:eastAsia="Times New Roman"/>
        </w:rPr>
        <w:t xml:space="preserve"> representando </w:t>
      </w:r>
      <w:r w:rsidRPr="00B63775">
        <w:rPr>
          <w:rFonts w:eastAsia="Times New Roman"/>
        </w:rPr>
        <w:t>risco de crédito nem de contraparte.</w:t>
      </w:r>
      <w:r>
        <w:rPr>
          <w:rFonts w:eastAsia="Times New Roman"/>
        </w:rPr>
        <w:t xml:space="preserve"> Contudo, trata-se sempre de um saldo que </w:t>
      </w:r>
      <w:r w:rsidRPr="00B63775">
        <w:rPr>
          <w:rFonts w:eastAsia="Times New Roman"/>
        </w:rPr>
        <w:t>não</w:t>
      </w:r>
      <w:r>
        <w:rPr>
          <w:rFonts w:eastAsia="Times New Roman"/>
        </w:rPr>
        <w:t xml:space="preserve"> pertence ao banco, patrimonial ou extrapatrimonial, mas cuja devolução é devida pelo Banco de forma expatrimonial, pois o banco assegura a custódia daqueles ativos não financeiros do cliente. Só pode, eventualmente, aparecer no balancete extrapatrimonial, como memorandum, isto é, de forma informativa.</w:t>
      </w:r>
    </w:p>
    <w:p w14:paraId="692BE473" w14:textId="77777777" w:rsidR="00164B2D" w:rsidRDefault="00164B2D" w:rsidP="00164B2D">
      <w:pPr>
        <w:pStyle w:val="ListParagraph"/>
        <w:spacing w:line="360" w:lineRule="auto"/>
        <w:ind w:left="360"/>
        <w:jc w:val="both"/>
        <w:rPr>
          <w:rFonts w:eastAsia="Times New Roman"/>
        </w:rPr>
      </w:pPr>
      <w:r>
        <w:rPr>
          <w:rFonts w:eastAsia="Times New Roman"/>
        </w:rPr>
        <w:t xml:space="preserve">A aplicação que suporta este produto é do sistema Core do Banco e que é a </w:t>
      </w:r>
      <w:r w:rsidRPr="00C10438">
        <w:rPr>
          <w:rFonts w:eastAsia="Times New Roman"/>
          <w:color w:val="FF0000"/>
        </w:rPr>
        <w:t>XX</w:t>
      </w:r>
      <w:r>
        <w:rPr>
          <w:rFonts w:eastAsia="Times New Roman"/>
        </w:rPr>
        <w:t>.</w:t>
      </w:r>
    </w:p>
    <w:p w14:paraId="692BE474" w14:textId="77777777" w:rsidR="00164B2D" w:rsidRDefault="00164B2D" w:rsidP="00164B2D">
      <w:pPr>
        <w:spacing w:line="360" w:lineRule="auto"/>
        <w:jc w:val="both"/>
      </w:pPr>
    </w:p>
    <w:p w14:paraId="692BE475" w14:textId="77777777" w:rsidR="00164B2D" w:rsidRPr="00E255C7" w:rsidRDefault="00164B2D" w:rsidP="00164B2D">
      <w:pPr>
        <w:pStyle w:val="ListParagraph"/>
        <w:numPr>
          <w:ilvl w:val="0"/>
          <w:numId w:val="27"/>
        </w:numPr>
        <w:spacing w:line="360" w:lineRule="auto"/>
        <w:jc w:val="both"/>
        <w:rPr>
          <w:color w:val="5B9BD5" w:themeColor="accent1"/>
        </w:rPr>
      </w:pPr>
      <w:r w:rsidRPr="00B63775">
        <w:rPr>
          <w:b/>
        </w:rPr>
        <w:t>Seguros</w:t>
      </w:r>
      <w:r>
        <w:rPr>
          <w:b/>
        </w:rPr>
        <w:t xml:space="preserve"> de risco</w:t>
      </w:r>
      <w:r w:rsidRPr="00B63775">
        <w:rPr>
          <w:b/>
        </w:rPr>
        <w:t>:</w:t>
      </w:r>
      <w:r>
        <w:rPr>
          <w:b/>
        </w:rPr>
        <w:t xml:space="preserve"> </w:t>
      </w:r>
      <w:r w:rsidRPr="00B63775">
        <w:t>T</w:t>
      </w:r>
      <w:r>
        <w:t xml:space="preserve">ratam-se de produtos contingentes de um terceiro, uma seguradora, comercializados pelo Banco. </w:t>
      </w:r>
    </w:p>
    <w:p w14:paraId="692BE476" w14:textId="77777777" w:rsidR="00164B2D" w:rsidRPr="00E255C7" w:rsidRDefault="00164B2D" w:rsidP="00164B2D">
      <w:pPr>
        <w:pStyle w:val="ListParagraph"/>
        <w:spacing w:line="360" w:lineRule="auto"/>
        <w:ind w:left="360"/>
        <w:jc w:val="both"/>
        <w:rPr>
          <w:color w:val="5B9BD5" w:themeColor="accent1"/>
        </w:rPr>
      </w:pPr>
      <w:r w:rsidRPr="00E255C7">
        <w:t>Na perspetiva do Banco</w:t>
      </w:r>
      <w:r>
        <w:rPr>
          <w:b/>
        </w:rPr>
        <w:t>,</w:t>
      </w:r>
      <w:r>
        <w:rPr>
          <w:rFonts w:eastAsia="Times New Roman"/>
        </w:rPr>
        <w:t xml:space="preserve"> o saldo </w:t>
      </w:r>
      <w:r w:rsidRPr="00E255C7">
        <w:rPr>
          <w:rFonts w:eastAsia="Times New Roman"/>
        </w:rPr>
        <w:t>é conceptua</w:t>
      </w:r>
      <w:r>
        <w:rPr>
          <w:rFonts w:eastAsia="Times New Roman"/>
        </w:rPr>
        <w:t>lmente sempre passivo (credor), ou seja, n</w:t>
      </w:r>
      <w:r w:rsidRPr="00E255C7">
        <w:rPr>
          <w:rFonts w:eastAsia="Times New Roman"/>
        </w:rPr>
        <w:t>ão tem risco de crédito nem de contraparte.</w:t>
      </w:r>
      <w:r>
        <w:rPr>
          <w:rFonts w:eastAsia="Times New Roman"/>
        </w:rPr>
        <w:t xml:space="preserve"> Contudo, trata-se sempre de um saldo que </w:t>
      </w:r>
      <w:r w:rsidRPr="00E255C7">
        <w:rPr>
          <w:rFonts w:eastAsia="Times New Roman"/>
        </w:rPr>
        <w:t>não pertence</w:t>
      </w:r>
      <w:r>
        <w:rPr>
          <w:rFonts w:eastAsia="Times New Roman"/>
        </w:rPr>
        <w:t xml:space="preserve"> </w:t>
      </w:r>
      <w:r w:rsidRPr="00E255C7">
        <w:rPr>
          <w:rFonts w:eastAsia="Times New Roman"/>
        </w:rPr>
        <w:t>nem</w:t>
      </w:r>
      <w:r>
        <w:rPr>
          <w:rFonts w:eastAsia="Times New Roman"/>
        </w:rPr>
        <w:t xml:space="preserve"> é devido pelo banco, patrimonial ou extrapatrimonial. Na eventualidade, poderá aparecer no balancete extrapatrimonial, como memorandum, isto é de forma informativa.</w:t>
      </w:r>
    </w:p>
    <w:p w14:paraId="692BE477" w14:textId="77777777" w:rsidR="00164B2D" w:rsidRPr="00E255C7" w:rsidRDefault="00164B2D" w:rsidP="00164B2D">
      <w:pPr>
        <w:pStyle w:val="ListParagraph"/>
        <w:spacing w:line="360" w:lineRule="auto"/>
        <w:ind w:left="360"/>
        <w:jc w:val="both"/>
        <w:rPr>
          <w:color w:val="FF0000"/>
        </w:rPr>
      </w:pPr>
      <w:r>
        <w:rPr>
          <w:rFonts w:eastAsia="Times New Roman"/>
        </w:rPr>
        <w:t>A</w:t>
      </w:r>
      <w:r w:rsidRPr="00B63775">
        <w:rPr>
          <w:rFonts w:eastAsia="Times New Roman"/>
        </w:rPr>
        <w:t xml:space="preserve"> aplicação que suporta este produto é do sistema Core do Banco e que é a </w:t>
      </w:r>
      <w:r w:rsidRPr="00E255C7">
        <w:rPr>
          <w:rFonts w:eastAsia="Times New Roman"/>
          <w:color w:val="FF0000"/>
        </w:rPr>
        <w:t>XX.</w:t>
      </w:r>
    </w:p>
    <w:p w14:paraId="692BE478" w14:textId="77777777" w:rsidR="00164B2D" w:rsidRPr="00B63775" w:rsidRDefault="00164B2D" w:rsidP="00164B2D">
      <w:pPr>
        <w:pStyle w:val="ListParagraph"/>
        <w:spacing w:line="360" w:lineRule="auto"/>
        <w:ind w:left="360"/>
        <w:jc w:val="both"/>
        <w:rPr>
          <w:color w:val="5B9BD5" w:themeColor="accent1"/>
        </w:rPr>
      </w:pPr>
    </w:p>
    <w:p w14:paraId="692BE479" w14:textId="77777777" w:rsidR="00164B2D" w:rsidRDefault="00164B2D" w:rsidP="00164B2D">
      <w:pPr>
        <w:pStyle w:val="ListParagraph"/>
        <w:numPr>
          <w:ilvl w:val="0"/>
          <w:numId w:val="27"/>
        </w:numPr>
        <w:spacing w:line="360" w:lineRule="auto"/>
        <w:jc w:val="both"/>
      </w:pPr>
      <w:r w:rsidRPr="003603C5">
        <w:rPr>
          <w:b/>
        </w:rPr>
        <w:t>Confirming</w:t>
      </w:r>
      <w:r>
        <w:rPr>
          <w:b/>
        </w:rPr>
        <w:t xml:space="preserve">:  </w:t>
      </w:r>
      <w:r>
        <w:t>Confirming é</w:t>
      </w:r>
      <w:r w:rsidRPr="007F16DD">
        <w:t xml:space="preserve"> um serviço de gestão </w:t>
      </w:r>
      <w:r>
        <w:t>de pagamentos a fornecedores providenciado pela entidade bancária. Mais concretamente, as empresas que requerem o serviço de confirming depositam na entidade financeira envolvida, a obrigação da gestão de pagamentos a fornecedores. Este serviço é uma espécie de espelho do contrato de factoring na medida que o primeiro</w:t>
      </w:r>
      <w:r w:rsidRPr="003241CF">
        <w:rPr>
          <w:rFonts w:eastAsia="Times New Roman"/>
        </w:rPr>
        <w:t xml:space="preserve"> </w:t>
      </w:r>
      <w:r>
        <w:rPr>
          <w:rFonts w:eastAsia="Times New Roman"/>
        </w:rPr>
        <w:t>contrato é com o devedor e não com o aderente (fornecedor), e no segundo é com o aderente (fornecedor) e não com o devedor. Contudo, este diferencia-se do contrato de factoring no facto em que</w:t>
      </w:r>
      <w:r>
        <w:t xml:space="preserve"> a entidade financeira não assume a dívida da empresa envolvida, apenas gere o seu pagamento.</w:t>
      </w:r>
    </w:p>
    <w:p w14:paraId="692BE47A" w14:textId="77777777" w:rsidR="00164B2D" w:rsidRDefault="00164B2D" w:rsidP="00164B2D">
      <w:pPr>
        <w:pStyle w:val="ListParagraph"/>
        <w:spacing w:line="360" w:lineRule="auto"/>
        <w:ind w:left="360"/>
        <w:jc w:val="both"/>
      </w:pPr>
      <w:r w:rsidRPr="003241CF">
        <w:t>Na perspetiva do Banco,</w:t>
      </w:r>
      <w:r>
        <w:rPr>
          <w:rFonts w:eastAsia="Times New Roman"/>
        </w:rPr>
        <w:t xml:space="preserve"> </w:t>
      </w:r>
      <w:r w:rsidRPr="003241CF">
        <w:rPr>
          <w:rFonts w:eastAsia="Times New Roman"/>
        </w:rPr>
        <w:t>o saldo</w:t>
      </w:r>
      <w:r>
        <w:rPr>
          <w:rFonts w:eastAsia="Times New Roman"/>
        </w:rPr>
        <w:t xml:space="preserve"> ou é ativo (devedor) </w:t>
      </w:r>
      <w:r w:rsidRPr="003241CF">
        <w:rPr>
          <w:rFonts w:eastAsia="Times New Roman"/>
        </w:rPr>
        <w:t>ou</w:t>
      </w:r>
      <w:r>
        <w:rPr>
          <w:rFonts w:eastAsia="Times New Roman"/>
        </w:rPr>
        <w:t>,</w:t>
      </w:r>
      <w:r w:rsidRPr="003241CF">
        <w:rPr>
          <w:rFonts w:eastAsia="Times New Roman"/>
        </w:rPr>
        <w:t xml:space="preserve"> alternativamente</w:t>
      </w:r>
      <w:r>
        <w:rPr>
          <w:rFonts w:eastAsia="Times New Roman"/>
        </w:rPr>
        <w:t>,</w:t>
      </w:r>
      <w:r w:rsidRPr="003241CF">
        <w:rPr>
          <w:rFonts w:eastAsia="Times New Roman"/>
        </w:rPr>
        <w:t xml:space="preserve"> o ativo e passivo anulam-se/compensam-se. No </w:t>
      </w:r>
      <w:r>
        <w:rPr>
          <w:rFonts w:eastAsia="Times New Roman"/>
        </w:rPr>
        <w:t xml:space="preserve">primeiro caso tem risco de crédito e no segundo </w:t>
      </w:r>
      <w:r w:rsidRPr="003241CF">
        <w:rPr>
          <w:rFonts w:eastAsia="Times New Roman"/>
        </w:rPr>
        <w:t>caso não.</w:t>
      </w:r>
      <w:r>
        <w:rPr>
          <w:rFonts w:eastAsia="Times New Roman"/>
        </w:rPr>
        <w:t xml:space="preserve"> Em adição, trata-se de um produto que pode ser patrimonial (crédito incorrido com os fornecedores) ou apenas extrapatrimonial (linha disponível). </w:t>
      </w:r>
    </w:p>
    <w:p w14:paraId="692BE47B" w14:textId="77777777" w:rsidR="00164B2D" w:rsidRDefault="00164B2D" w:rsidP="00164B2D">
      <w:pPr>
        <w:pStyle w:val="ListParagraph"/>
        <w:spacing w:line="360" w:lineRule="auto"/>
        <w:ind w:left="360"/>
        <w:jc w:val="both"/>
      </w:pPr>
      <w:r>
        <w:rPr>
          <w:rFonts w:eastAsia="Times New Roman"/>
        </w:rPr>
        <w:t xml:space="preserve">A aplicação que suporta este produto é do sistema Core do Banco e que é a </w:t>
      </w:r>
      <w:r w:rsidRPr="00D04101">
        <w:rPr>
          <w:rFonts w:eastAsia="Times New Roman"/>
        </w:rPr>
        <w:t>FC</w:t>
      </w:r>
      <w:r>
        <w:rPr>
          <w:rFonts w:eastAsia="Times New Roman"/>
        </w:rPr>
        <w:t>.</w:t>
      </w:r>
    </w:p>
    <w:p w14:paraId="692BE47C" w14:textId="77777777" w:rsidR="00164B2D" w:rsidRDefault="00164B2D" w:rsidP="00164B2D">
      <w:pPr>
        <w:pStyle w:val="ListParagraph"/>
        <w:spacing w:line="360" w:lineRule="auto"/>
        <w:ind w:left="360"/>
        <w:jc w:val="both"/>
      </w:pPr>
    </w:p>
    <w:p w14:paraId="692BE47D" w14:textId="77777777" w:rsidR="00164B2D" w:rsidRDefault="00164B2D" w:rsidP="00164B2D">
      <w:pPr>
        <w:pStyle w:val="ListParagraph"/>
        <w:numPr>
          <w:ilvl w:val="0"/>
          <w:numId w:val="27"/>
        </w:numPr>
        <w:spacing w:line="360" w:lineRule="auto"/>
        <w:jc w:val="both"/>
      </w:pPr>
      <w:r w:rsidRPr="00610006">
        <w:rPr>
          <w:b/>
        </w:rPr>
        <w:t>Títulos ou valor mobiliários:</w:t>
      </w:r>
      <w:r>
        <w:rPr>
          <w:b/>
        </w:rPr>
        <w:t xml:space="preserve"> </w:t>
      </w:r>
      <w:r>
        <w:t xml:space="preserve">É todo o tipo de </w:t>
      </w:r>
      <w:r w:rsidRPr="00494E6A">
        <w:t>in</w:t>
      </w:r>
      <w:r>
        <w:t>strumentos financeiros que possa ser negociado, conferindo direitos ás pessoas que os possuem. Alguns exemplos destes são</w:t>
      </w:r>
      <w:r w:rsidRPr="00494E6A">
        <w:t xml:space="preserve"> o caso das ações</w:t>
      </w:r>
      <w:r>
        <w:t xml:space="preserve"> e</w:t>
      </w:r>
      <w:r w:rsidRPr="00494E6A">
        <w:t xml:space="preserve"> obrigações</w:t>
      </w:r>
      <w:r>
        <w:t xml:space="preserve">. </w:t>
      </w:r>
    </w:p>
    <w:p w14:paraId="692BE47E" w14:textId="77777777" w:rsidR="00164B2D" w:rsidRDefault="00164B2D" w:rsidP="00164B2D">
      <w:pPr>
        <w:pStyle w:val="ListParagraph"/>
        <w:spacing w:line="360" w:lineRule="auto"/>
        <w:ind w:left="360"/>
        <w:jc w:val="both"/>
      </w:pPr>
      <w:r>
        <w:t xml:space="preserve">No que toca a este tipo de instrumentos, há que distinguir dois tipos de carteiras. A primeira respeita a títulos de </w:t>
      </w:r>
      <w:r w:rsidRPr="00D04101">
        <w:rPr>
          <w:b/>
        </w:rPr>
        <w:t>carteira própria</w:t>
      </w:r>
      <w:r>
        <w:t xml:space="preserve">, isto é, detidos ou emitidos pelo banco ou por outras entidades do grupo (carteira própria), e a segunda respeita a títulos detidos por clientes custodiados pelo banco ou outra entidade do grupo por carteira de </w:t>
      </w:r>
      <w:r w:rsidRPr="009C2779">
        <w:rPr>
          <w:b/>
        </w:rPr>
        <w:t>custódia</w:t>
      </w:r>
      <w:r>
        <w:t xml:space="preserve"> (custódia).</w:t>
      </w:r>
    </w:p>
    <w:p w14:paraId="692BE47F" w14:textId="77777777" w:rsidR="00164B2D" w:rsidRDefault="00164B2D" w:rsidP="00164B2D">
      <w:pPr>
        <w:pStyle w:val="ListParagraph"/>
        <w:spacing w:line="360" w:lineRule="auto"/>
        <w:ind w:left="360"/>
        <w:jc w:val="both"/>
      </w:pPr>
      <w:r>
        <w:t>No que toca a este tipo de instrumentos, existem duas aplicações do sistema core do banco. A aplicação que suporta a custódia comercial é a TT. No caso da carteira própria, a aplicação que suporta é a SIGOM.</w:t>
      </w:r>
    </w:p>
    <w:p w14:paraId="692BE480" w14:textId="77777777" w:rsidR="00164B2D" w:rsidRDefault="00164B2D" w:rsidP="00164B2D">
      <w:pPr>
        <w:pStyle w:val="ListParagraph"/>
        <w:spacing w:line="360" w:lineRule="auto"/>
        <w:ind w:left="360"/>
        <w:jc w:val="both"/>
      </w:pPr>
    </w:p>
    <w:p w14:paraId="692BE481" w14:textId="77777777" w:rsidR="00164B2D" w:rsidRPr="008A3D14" w:rsidRDefault="00164B2D" w:rsidP="00164B2D">
      <w:pPr>
        <w:pStyle w:val="ListParagraph"/>
        <w:numPr>
          <w:ilvl w:val="0"/>
          <w:numId w:val="27"/>
        </w:numPr>
        <w:spacing w:line="360" w:lineRule="auto"/>
        <w:jc w:val="both"/>
        <w:rPr>
          <w:b/>
          <w:color w:val="FF0000"/>
          <w:sz w:val="24"/>
          <w:szCs w:val="24"/>
        </w:rPr>
      </w:pPr>
      <w:r w:rsidRPr="00BB5787">
        <w:rPr>
          <w:b/>
          <w:color w:val="000000" w:themeColor="text1"/>
        </w:rPr>
        <w:t>Créditos Documentários de exportação (CRE) e de importação (CRI)</w:t>
      </w:r>
      <w:r w:rsidRPr="00BB5787">
        <w:rPr>
          <w:color w:val="000000" w:themeColor="text1"/>
        </w:rPr>
        <w:t xml:space="preserve">: </w:t>
      </w:r>
      <w:r>
        <w:rPr>
          <w:color w:val="000000" w:themeColor="text1"/>
        </w:rPr>
        <w:t>É um serviço que providencia u</w:t>
      </w:r>
      <w:r w:rsidRPr="00BB5787">
        <w:rPr>
          <w:color w:val="000000" w:themeColor="text1"/>
        </w:rPr>
        <w:t>m meio de pagamento</w:t>
      </w:r>
      <w:r>
        <w:rPr>
          <w:color w:val="000000" w:themeColor="text1"/>
        </w:rPr>
        <w:t xml:space="preserve"> para operações realizadas com o estrangeiro,</w:t>
      </w:r>
      <w:r w:rsidRPr="00BB5787">
        <w:rPr>
          <w:color w:val="000000" w:themeColor="text1"/>
        </w:rPr>
        <w:t xml:space="preserve"> p</w:t>
      </w:r>
      <w:r>
        <w:rPr>
          <w:color w:val="000000" w:themeColor="text1"/>
        </w:rPr>
        <w:t>roporcionando</w:t>
      </w:r>
      <w:r w:rsidRPr="00BB5787">
        <w:rPr>
          <w:color w:val="000000" w:themeColor="text1"/>
        </w:rPr>
        <w:t xml:space="preserve"> uma maior garantia de segurança nas transações internacionais da empresa, reduzindo os seus riscos e dessa forma, garantindo uma maior segurança. Os créditos documentários podem ser de exportação ou importação. </w:t>
      </w:r>
    </w:p>
    <w:p w14:paraId="692BE482" w14:textId="77777777" w:rsidR="00164B2D" w:rsidRDefault="00164B2D" w:rsidP="00164B2D">
      <w:pPr>
        <w:pStyle w:val="ListParagraph"/>
        <w:spacing w:line="360" w:lineRule="auto"/>
        <w:ind w:left="360"/>
        <w:jc w:val="both"/>
        <w:rPr>
          <w:color w:val="000000" w:themeColor="text1"/>
        </w:rPr>
      </w:pPr>
      <w:r w:rsidRPr="00BB5787">
        <w:rPr>
          <w:color w:val="000000" w:themeColor="text1"/>
        </w:rPr>
        <w:t xml:space="preserve">No caso de exportação, a entidade bancária </w:t>
      </w:r>
      <w:r>
        <w:rPr>
          <w:color w:val="000000" w:themeColor="text1"/>
        </w:rPr>
        <w:t xml:space="preserve">começa por receber uma carta de crédito emitida pelo banco estrangeiro. Posteriormente, entra-se na fase de negociação sob o valor da mercadoria que pode ser de um valor parcial ao valor emitido na carta de crédito ou total. Adicionalmente, é </w:t>
      </w:r>
      <w:r>
        <w:rPr>
          <w:color w:val="000000" w:themeColor="text1"/>
        </w:rPr>
        <w:lastRenderedPageBreak/>
        <w:t>nesta fase onde ocorre o embarque da mercadoria e envio dos documentos.  Finalmente, segue-se a liquidação e no caso, a empresa nacional recebe o valor acordado na fase da negociação. No caso da importação verifica-se o processo reverso.</w:t>
      </w:r>
    </w:p>
    <w:p w14:paraId="692BE483" w14:textId="77777777" w:rsidR="00164B2D" w:rsidRPr="0069729D" w:rsidRDefault="00164B2D" w:rsidP="00164B2D">
      <w:pPr>
        <w:pStyle w:val="ListParagraph"/>
        <w:spacing w:line="360" w:lineRule="auto"/>
        <w:ind w:left="360"/>
        <w:jc w:val="both"/>
        <w:rPr>
          <w:rFonts w:eastAsia="Times New Roman"/>
        </w:rPr>
      </w:pPr>
      <w:r>
        <w:rPr>
          <w:color w:val="000000" w:themeColor="text1"/>
        </w:rPr>
        <w:t xml:space="preserve">Em termos de produto, as remessas são, na </w:t>
      </w:r>
      <w:r>
        <w:rPr>
          <w:rFonts w:eastAsia="Times New Roman"/>
        </w:rPr>
        <w:t xml:space="preserve">contratação e na maioria das situações, um produto essencialmente extrapatrimonial, por ser uma contingência do banco. Este, tem risco de crédito. Em adição, </w:t>
      </w:r>
      <w:r w:rsidRPr="0069729D">
        <w:rPr>
          <w:rFonts w:eastAsia="Times New Roman"/>
        </w:rPr>
        <w:t>e</w:t>
      </w:r>
      <w:r w:rsidRPr="0069729D">
        <w:t>xiste igualmente uma parte de representação extrapatrimonial de memorandum/informativo. Normalmente, também existe um reflexo patrimonial pelas comissões pagas pelos clientes ao Banco. Todavia, quando o cliente efetivamente incumpre, a contingência deixa de ser uma eventualidade e passa a uma ocorrência patrimonial – que o Banco tem que honrar na qualidade de garante perante os terceiros – sem prejuízo do seu direito de regresso.</w:t>
      </w:r>
    </w:p>
    <w:p w14:paraId="692BE484" w14:textId="77777777" w:rsidR="00164B2D" w:rsidRPr="0069729D" w:rsidRDefault="00164B2D" w:rsidP="00164B2D">
      <w:pPr>
        <w:pStyle w:val="ListParagraph"/>
        <w:spacing w:line="360" w:lineRule="auto"/>
        <w:ind w:left="360"/>
        <w:jc w:val="both"/>
        <w:rPr>
          <w:rFonts w:eastAsia="Times New Roman"/>
        </w:rPr>
      </w:pPr>
      <w:r>
        <w:rPr>
          <w:rFonts w:eastAsia="Times New Roman"/>
        </w:rPr>
        <w:t xml:space="preserve">A </w:t>
      </w:r>
      <w:r w:rsidRPr="0069729D">
        <w:rPr>
          <w:rFonts w:eastAsia="Times New Roman"/>
        </w:rPr>
        <w:t>aplicação que suporta este produto é do sistema Core do Banco e que é:</w:t>
      </w:r>
    </w:p>
    <w:p w14:paraId="692BE485" w14:textId="77777777" w:rsidR="00164B2D" w:rsidRPr="0069729D" w:rsidRDefault="00164B2D" w:rsidP="00164B2D">
      <w:pPr>
        <w:pStyle w:val="ListParagraph"/>
        <w:numPr>
          <w:ilvl w:val="1"/>
          <w:numId w:val="37"/>
        </w:numPr>
        <w:spacing w:line="360" w:lineRule="auto"/>
        <w:jc w:val="both"/>
      </w:pPr>
      <w:r w:rsidRPr="0069729D">
        <w:rPr>
          <w:rFonts w:eastAsia="Times New Roman"/>
        </w:rPr>
        <w:t>MC - Estrangeiro (CDI)</w:t>
      </w:r>
    </w:p>
    <w:p w14:paraId="692BE486" w14:textId="77777777" w:rsidR="00164B2D" w:rsidRPr="0069729D" w:rsidRDefault="00164B2D" w:rsidP="00164B2D">
      <w:pPr>
        <w:pStyle w:val="ListParagraph"/>
        <w:numPr>
          <w:ilvl w:val="1"/>
          <w:numId w:val="37"/>
        </w:numPr>
        <w:spacing w:line="360" w:lineRule="auto"/>
        <w:jc w:val="both"/>
      </w:pPr>
      <w:r w:rsidRPr="0069729D">
        <w:rPr>
          <w:rFonts w:eastAsia="Times New Roman"/>
        </w:rPr>
        <w:t>XC – Estrangeiro (CDE)</w:t>
      </w:r>
    </w:p>
    <w:p w14:paraId="692BE487" w14:textId="77777777" w:rsidR="00164B2D" w:rsidRPr="00BB5787" w:rsidRDefault="00164B2D" w:rsidP="00164B2D">
      <w:pPr>
        <w:pStyle w:val="ListParagraph"/>
        <w:spacing w:line="360" w:lineRule="auto"/>
        <w:ind w:left="360"/>
        <w:jc w:val="both"/>
        <w:rPr>
          <w:b/>
          <w:color w:val="FF0000"/>
          <w:sz w:val="24"/>
          <w:szCs w:val="24"/>
        </w:rPr>
      </w:pPr>
    </w:p>
    <w:p w14:paraId="692BE488" w14:textId="77777777" w:rsidR="00164B2D" w:rsidRDefault="00164B2D" w:rsidP="00164B2D">
      <w:pPr>
        <w:pStyle w:val="ListParagraph"/>
        <w:numPr>
          <w:ilvl w:val="0"/>
          <w:numId w:val="27"/>
        </w:numPr>
        <w:spacing w:line="360" w:lineRule="auto"/>
        <w:jc w:val="both"/>
      </w:pPr>
      <w:r w:rsidRPr="00800E75">
        <w:rPr>
          <w:b/>
          <w:color w:val="000000" w:themeColor="text1"/>
        </w:rPr>
        <w:t>Remessas Documentárias de importação (RDI) e exportação (RDE):</w:t>
      </w:r>
      <w:r>
        <w:rPr>
          <w:b/>
          <w:color w:val="000000" w:themeColor="text1"/>
        </w:rPr>
        <w:t xml:space="preserve"> </w:t>
      </w:r>
      <w:r w:rsidRPr="00FD196C">
        <w:rPr>
          <w:color w:val="000000" w:themeColor="text1"/>
        </w:rPr>
        <w:t>Similarmente</w:t>
      </w:r>
      <w:r>
        <w:rPr>
          <w:color w:val="000000" w:themeColor="text1"/>
        </w:rPr>
        <w:t xml:space="preserve"> aos créditos documentários</w:t>
      </w:r>
      <w:r w:rsidRPr="00FD196C">
        <w:rPr>
          <w:color w:val="000000" w:themeColor="text1"/>
        </w:rPr>
        <w:t>,</w:t>
      </w:r>
      <w:r w:rsidRPr="00800E75">
        <w:rPr>
          <w:b/>
          <w:color w:val="000000" w:themeColor="text1"/>
        </w:rPr>
        <w:t xml:space="preserve"> </w:t>
      </w:r>
      <w:r>
        <w:rPr>
          <w:color w:val="000000" w:themeColor="text1"/>
        </w:rPr>
        <w:t>a</w:t>
      </w:r>
      <w:r w:rsidRPr="00800E75">
        <w:rPr>
          <w:color w:val="000000" w:themeColor="text1"/>
        </w:rPr>
        <w:t xml:space="preserve">s remessas são um </w:t>
      </w:r>
      <w:r>
        <w:rPr>
          <w:color w:val="000000" w:themeColor="text1"/>
        </w:rPr>
        <w:t>serviço providenciado para empresas que providencia u</w:t>
      </w:r>
      <w:r w:rsidRPr="00BB5787">
        <w:rPr>
          <w:color w:val="000000" w:themeColor="text1"/>
        </w:rPr>
        <w:t>m meio de pagamento</w:t>
      </w:r>
      <w:r>
        <w:rPr>
          <w:color w:val="000000" w:themeColor="text1"/>
        </w:rPr>
        <w:t xml:space="preserve"> para operações realizadas com o estrangeiro,</w:t>
      </w:r>
      <w:r w:rsidRPr="00BB5787">
        <w:rPr>
          <w:color w:val="000000" w:themeColor="text1"/>
        </w:rPr>
        <w:t xml:space="preserve"> p</w:t>
      </w:r>
      <w:r>
        <w:rPr>
          <w:color w:val="000000" w:themeColor="text1"/>
        </w:rPr>
        <w:t>roporcionando</w:t>
      </w:r>
      <w:r w:rsidRPr="00BB5787">
        <w:rPr>
          <w:color w:val="000000" w:themeColor="text1"/>
        </w:rPr>
        <w:t xml:space="preserve"> uma maior garantia de segurança nas transações internacionais da empresa, reduzindo os seus riscos e dessa forma, garantindo uma maior segurança. </w:t>
      </w:r>
      <w:r>
        <w:rPr>
          <w:color w:val="000000" w:themeColor="text1"/>
        </w:rPr>
        <w:t>Este serviço é alternativo aos créditos documentários, no entanto, é importante salientar que os créditos documentários apresentam um compromisso de pagamento que as remessas não apresentam.</w:t>
      </w:r>
      <w:r w:rsidRPr="00800E75">
        <w:t xml:space="preserve"> </w:t>
      </w:r>
    </w:p>
    <w:p w14:paraId="692BE489" w14:textId="77777777" w:rsidR="00164B2D" w:rsidRDefault="00164B2D" w:rsidP="00164B2D">
      <w:pPr>
        <w:pStyle w:val="ListParagraph"/>
        <w:spacing w:line="360" w:lineRule="auto"/>
        <w:ind w:left="360"/>
        <w:jc w:val="both"/>
      </w:pPr>
      <w:r w:rsidRPr="00800E75">
        <w:t>Tal como no crédito documentário</w:t>
      </w:r>
      <w:r>
        <w:t>,</w:t>
      </w:r>
      <w:r w:rsidRPr="00800E75">
        <w:t xml:space="preserve"> existem dois tipos de remessas: remessa de exportação e remessa de importação</w:t>
      </w:r>
      <w:r>
        <w:t>, em que a última normalmente é efetuada em casos em que já existe uma confiança substancial entre a entidade bancária nacional e a estrangeira.</w:t>
      </w:r>
    </w:p>
    <w:p w14:paraId="692BE48A" w14:textId="77777777" w:rsidR="00164B2D" w:rsidRDefault="00164B2D" w:rsidP="00164B2D">
      <w:pPr>
        <w:pStyle w:val="ListParagraph"/>
        <w:spacing w:line="360" w:lineRule="auto"/>
        <w:ind w:left="360"/>
        <w:jc w:val="both"/>
      </w:pPr>
      <w:r>
        <w:t>No caso da remessa de exportação, o cliente exportador pede à entidade bancária que envie documentos comerciais/financeiros para o banco do cliente importador com as indicações necessárias ao cumprimento da exportação. Posteriormente, estes são aceites pelo banco e é realizado o envio de mercadoria e pagamento, no caso do cumprimento dos termos. O processo reverso é aplicado nas remessas de importação.</w:t>
      </w:r>
    </w:p>
    <w:p w14:paraId="692BE48B" w14:textId="77777777" w:rsidR="00164B2D" w:rsidRDefault="00164B2D" w:rsidP="00164B2D">
      <w:pPr>
        <w:pStyle w:val="ListParagraph"/>
        <w:spacing w:line="360" w:lineRule="auto"/>
        <w:ind w:left="360"/>
        <w:jc w:val="both"/>
      </w:pPr>
      <w:r>
        <w:t>Em termo de produto, os créditos documentários são um produto patrimonial, na contratação e na maioria das situações,</w:t>
      </w:r>
      <w:r>
        <w:rPr>
          <w:rFonts w:eastAsia="Times New Roman"/>
        </w:rPr>
        <w:t xml:space="preserve"> tendo risco de crédito. Neste, </w:t>
      </w:r>
      <w:r>
        <w:t>existe igualmente uma parte de representação extrapatrimonial de memorandum/informativo.</w:t>
      </w:r>
    </w:p>
    <w:p w14:paraId="692BE48C" w14:textId="77777777" w:rsidR="00164B2D" w:rsidRDefault="00164B2D" w:rsidP="00164B2D">
      <w:pPr>
        <w:pStyle w:val="ListParagraph"/>
        <w:spacing w:line="360" w:lineRule="auto"/>
        <w:ind w:left="360"/>
        <w:jc w:val="both"/>
        <w:rPr>
          <w:rFonts w:eastAsia="Times New Roman"/>
        </w:rPr>
      </w:pPr>
      <w:r>
        <w:rPr>
          <w:rFonts w:eastAsia="Times New Roman"/>
        </w:rPr>
        <w:t>A aplicação que suporta este produto é do sistema Core do Banco e que é:</w:t>
      </w:r>
    </w:p>
    <w:p w14:paraId="692BE48D" w14:textId="77777777" w:rsidR="00164B2D" w:rsidRPr="00BA206B" w:rsidRDefault="00164B2D" w:rsidP="00164B2D">
      <w:pPr>
        <w:pStyle w:val="ListParagraph"/>
        <w:numPr>
          <w:ilvl w:val="1"/>
          <w:numId w:val="37"/>
        </w:numPr>
        <w:spacing w:line="360" w:lineRule="auto"/>
        <w:jc w:val="both"/>
      </w:pPr>
      <w:r>
        <w:rPr>
          <w:rFonts w:eastAsia="Times New Roman"/>
        </w:rPr>
        <w:lastRenderedPageBreak/>
        <w:t xml:space="preserve">RM -Estrangeiro   (RDI) </w:t>
      </w:r>
    </w:p>
    <w:p w14:paraId="692BE48E" w14:textId="77777777" w:rsidR="00164B2D" w:rsidRDefault="00164B2D" w:rsidP="00164B2D">
      <w:pPr>
        <w:pStyle w:val="ListParagraph"/>
        <w:numPr>
          <w:ilvl w:val="1"/>
          <w:numId w:val="37"/>
        </w:numPr>
        <w:spacing w:line="360" w:lineRule="auto"/>
        <w:jc w:val="both"/>
      </w:pPr>
      <w:r w:rsidRPr="00BA206B">
        <w:rPr>
          <w:rFonts w:eastAsia="Times New Roman"/>
        </w:rPr>
        <w:t>RX - Estrangeiro (RDE)</w:t>
      </w:r>
    </w:p>
    <w:p w14:paraId="692BE48F" w14:textId="77777777" w:rsidR="00164B2D" w:rsidRDefault="00164B2D" w:rsidP="00164B2D">
      <w:pPr>
        <w:pStyle w:val="ListParagraph"/>
        <w:spacing w:line="360" w:lineRule="auto"/>
        <w:ind w:left="360"/>
        <w:jc w:val="both"/>
      </w:pPr>
    </w:p>
    <w:p w14:paraId="692BE490" w14:textId="77777777" w:rsidR="00164B2D" w:rsidRPr="00F26EE0" w:rsidRDefault="00164B2D" w:rsidP="00164B2D">
      <w:pPr>
        <w:pStyle w:val="ListParagraph"/>
        <w:numPr>
          <w:ilvl w:val="0"/>
          <w:numId w:val="27"/>
        </w:numPr>
        <w:spacing w:line="360" w:lineRule="auto"/>
        <w:jc w:val="both"/>
        <w:rPr>
          <w:b/>
          <w:color w:val="FF0000"/>
        </w:rPr>
      </w:pPr>
      <w:r w:rsidRPr="003A3C46">
        <w:rPr>
          <w:b/>
        </w:rPr>
        <w:t xml:space="preserve">Contencioso: </w:t>
      </w:r>
      <w:r>
        <w:t xml:space="preserve">Contencioso é </w:t>
      </w:r>
      <w:r w:rsidRPr="00FA3A27">
        <w:t>a carteira do banco</w:t>
      </w:r>
      <w:r>
        <w:t xml:space="preserve"> para onde são migrados </w:t>
      </w:r>
      <w:r w:rsidRPr="00FA3A27">
        <w:t xml:space="preserve">os contratos dos clientes que tenham entrado em </w:t>
      </w:r>
      <w:r>
        <w:t xml:space="preserve">incumprimento, e que assim tenham </w:t>
      </w:r>
      <w:r w:rsidRPr="00FA3A27">
        <w:t>perman</w:t>
      </w:r>
      <w:r>
        <w:t>ecido durante o tempo estipulado para a passagem da carteira viva para contencioso. Dessa forma, necessariamente todos estes produtos têm risco de crédito/contraparte.</w:t>
      </w:r>
    </w:p>
    <w:p w14:paraId="692BE491" w14:textId="77777777" w:rsidR="00164B2D" w:rsidRPr="00564B50" w:rsidRDefault="00164B2D" w:rsidP="00164B2D">
      <w:pPr>
        <w:pStyle w:val="ListParagraph"/>
        <w:spacing w:line="360" w:lineRule="auto"/>
        <w:ind w:left="360"/>
        <w:jc w:val="both"/>
        <w:rPr>
          <w:b/>
          <w:color w:val="FF0000"/>
        </w:rPr>
      </w:pPr>
      <w:r>
        <w:t>Esta carteira é a única no banco que apresenta todos os produtos existentes e que não corresponde a um serviço/produto oferecido por este.</w:t>
      </w:r>
    </w:p>
    <w:p w14:paraId="692BE492" w14:textId="77777777" w:rsidR="00164B2D" w:rsidRPr="00564B50" w:rsidRDefault="00164B2D" w:rsidP="00164B2D">
      <w:pPr>
        <w:pStyle w:val="ListParagraph"/>
        <w:spacing w:line="360" w:lineRule="auto"/>
        <w:ind w:left="360"/>
        <w:jc w:val="both"/>
        <w:rPr>
          <w:b/>
          <w:color w:val="FF0000"/>
        </w:rPr>
      </w:pPr>
      <w:r>
        <w:t xml:space="preserve">O papel desta carteira é a de gestão e de encaminhamento dos contratos que estejam em contencioso. </w:t>
      </w:r>
    </w:p>
    <w:p w14:paraId="692BE493" w14:textId="77777777" w:rsidR="00164B2D" w:rsidRDefault="00164B2D" w:rsidP="00164B2D">
      <w:pPr>
        <w:pStyle w:val="ListParagraph"/>
        <w:spacing w:line="360" w:lineRule="auto"/>
        <w:ind w:left="360"/>
        <w:jc w:val="both"/>
      </w:pPr>
      <w:r>
        <w:t>Adicionalmente, é de notar que estes contratos podem ser migrados automaticamente e/ou por processos manuais dos responsáveis pela carteira.</w:t>
      </w:r>
    </w:p>
    <w:p w14:paraId="692BE494" w14:textId="77777777" w:rsidR="00164B2D" w:rsidRDefault="00164B2D" w:rsidP="00164B2D">
      <w:pPr>
        <w:pStyle w:val="ListParagraph"/>
        <w:spacing w:line="360" w:lineRule="auto"/>
        <w:ind w:left="360"/>
        <w:jc w:val="both"/>
      </w:pPr>
    </w:p>
    <w:p w14:paraId="692BE495" w14:textId="77777777" w:rsidR="00164B2D" w:rsidRDefault="00164B2D" w:rsidP="00164B2D">
      <w:pPr>
        <w:pStyle w:val="ListParagraph"/>
        <w:numPr>
          <w:ilvl w:val="0"/>
          <w:numId w:val="37"/>
        </w:numPr>
        <w:spacing w:line="360" w:lineRule="auto"/>
        <w:jc w:val="both"/>
      </w:pPr>
      <w:r w:rsidRPr="00A23616">
        <w:rPr>
          <w:b/>
        </w:rPr>
        <w:t>Loans &amp; depos:</w:t>
      </w:r>
      <w:r>
        <w:t xml:space="preserve"> </w:t>
      </w:r>
      <w:r>
        <w:rPr>
          <w:lang w:eastAsia="pt-PT"/>
        </w:rPr>
        <w:t>É um instrumento bancário providenciado para clientes maioristas, utilizado como tipo de financiamento com uma data de vencimento definida. Este tem pagamentos intercalares com a prevalência de juros aplicados.</w:t>
      </w:r>
    </w:p>
    <w:p w14:paraId="692BE496" w14:textId="77777777" w:rsidR="00164B2D" w:rsidRDefault="00164B2D" w:rsidP="00164B2D">
      <w:pPr>
        <w:pStyle w:val="ListParagraph"/>
        <w:spacing w:line="360" w:lineRule="auto"/>
        <w:ind w:left="360"/>
        <w:jc w:val="both"/>
      </w:pPr>
      <w:r w:rsidRPr="000452E8">
        <w:t>Em termos de produto, estes podem ser</w:t>
      </w:r>
      <w:r>
        <w:rPr>
          <w:b/>
        </w:rPr>
        <w:t xml:space="preserve"> </w:t>
      </w:r>
      <w:r w:rsidRPr="000452E8">
        <w:rPr>
          <w:rFonts w:eastAsia="Times New Roman"/>
        </w:rPr>
        <w:t>de ativo (devedores) ou passivo (credores), c</w:t>
      </w:r>
      <w:r>
        <w:rPr>
          <w:rFonts w:eastAsia="Times New Roman"/>
        </w:rPr>
        <w:t>onforme seja Loan do Depo. No primeiro</w:t>
      </w:r>
      <w:r w:rsidRPr="000452E8">
        <w:rPr>
          <w:rFonts w:eastAsia="Times New Roman"/>
        </w:rPr>
        <w:t xml:space="preserve"> c</w:t>
      </w:r>
      <w:r>
        <w:rPr>
          <w:rFonts w:eastAsia="Times New Roman"/>
        </w:rPr>
        <w:t>aso tem risco de crédito e no segundo</w:t>
      </w:r>
      <w:r w:rsidRPr="000452E8">
        <w:rPr>
          <w:rFonts w:eastAsia="Times New Roman"/>
        </w:rPr>
        <w:t xml:space="preserve"> não.</w:t>
      </w:r>
      <w:r>
        <w:rPr>
          <w:rFonts w:eastAsia="Times New Roman"/>
        </w:rPr>
        <w:t xml:space="preserve"> Adicionalmente, são produtos sempre patrimoniais, ou seja, com reflexo no balanço do Banco.</w:t>
      </w:r>
    </w:p>
    <w:p w14:paraId="692BE497" w14:textId="77777777" w:rsidR="00164B2D" w:rsidRDefault="00164B2D" w:rsidP="00164B2D">
      <w:pPr>
        <w:pStyle w:val="ListParagraph"/>
        <w:spacing w:line="360" w:lineRule="auto"/>
        <w:ind w:left="360"/>
        <w:jc w:val="both"/>
      </w:pPr>
      <w:r>
        <w:rPr>
          <w:rFonts w:eastAsia="Times New Roman"/>
        </w:rPr>
        <w:t>A</w:t>
      </w:r>
      <w:r w:rsidRPr="000452E8">
        <w:rPr>
          <w:rFonts w:eastAsia="Times New Roman"/>
        </w:rPr>
        <w:t xml:space="preserve"> aplicação que suporta este produto é externo aos sistemas Core do Banco e que é o Sigom, que é alimentado a partir do Murex.</w:t>
      </w:r>
    </w:p>
    <w:p w14:paraId="692BE498" w14:textId="77777777" w:rsidR="00164B2D" w:rsidRPr="00A23616" w:rsidRDefault="00164B2D" w:rsidP="00164B2D">
      <w:pPr>
        <w:pStyle w:val="ListParagraph"/>
        <w:rPr>
          <w:b/>
        </w:rPr>
      </w:pPr>
    </w:p>
    <w:p w14:paraId="692BE499" w14:textId="77777777" w:rsidR="00164B2D" w:rsidRDefault="00164B2D" w:rsidP="00164B2D">
      <w:pPr>
        <w:pStyle w:val="ListParagraph"/>
        <w:numPr>
          <w:ilvl w:val="0"/>
          <w:numId w:val="37"/>
        </w:numPr>
        <w:spacing w:line="360" w:lineRule="auto"/>
        <w:jc w:val="both"/>
      </w:pPr>
      <w:r w:rsidRPr="00A23616">
        <w:rPr>
          <w:b/>
        </w:rPr>
        <w:t>Mercado Monetário</w:t>
      </w:r>
      <w:r>
        <w:rPr>
          <w:b/>
        </w:rPr>
        <w:t xml:space="preserve"> (MM)</w:t>
      </w:r>
      <w:r w:rsidRPr="00A23616">
        <w:rPr>
          <w:b/>
        </w:rPr>
        <w:t>:</w:t>
      </w:r>
      <w:r>
        <w:t xml:space="preserve"> Similarmente</w:t>
      </w:r>
      <w:r w:rsidRPr="00315307">
        <w:t xml:space="preserve"> aos Loans&amp;depos, o mercado monetário </w:t>
      </w:r>
      <w:r>
        <w:rPr>
          <w:lang w:eastAsia="pt-PT"/>
        </w:rPr>
        <w:t>é um instrumento bancário providenciado para contrapartes do banco, como por exemplo outros bancos, utilizado como tipo de financiamento e/ou aplicação. Geralmente, este é um produto xom uma prazo (muito) curto, com uma data de vencimento bem definida ainda que hajam casos com casos mais longos. No entanto, contrariamente aos loans &amp; depos este produto normalmente apresenta apenas um pagamento correspondente à liquidação. Em adição, este produto pode ser ativo (devedores) ou passivo (credores), conforme seja uma aplicação ou uma tomada. No primeiro caso, tem risco de crédito e no segundo não.</w:t>
      </w:r>
    </w:p>
    <w:p w14:paraId="692BE49A" w14:textId="77777777" w:rsidR="00164B2D" w:rsidRDefault="00164B2D" w:rsidP="00164B2D">
      <w:pPr>
        <w:pStyle w:val="ListParagraph"/>
        <w:spacing w:line="360" w:lineRule="auto"/>
        <w:ind w:left="360"/>
        <w:jc w:val="both"/>
      </w:pPr>
      <w:r>
        <w:t>Finalmente, são produtos sempre patrimoniais. Por outras palavras, com reflexo no balanço do Banco.</w:t>
      </w:r>
    </w:p>
    <w:p w14:paraId="692BE49B" w14:textId="77777777" w:rsidR="00164B2D" w:rsidRDefault="00164B2D" w:rsidP="00164B2D">
      <w:pPr>
        <w:pStyle w:val="ListParagraph"/>
        <w:spacing w:line="360" w:lineRule="auto"/>
        <w:ind w:left="360"/>
        <w:jc w:val="both"/>
      </w:pPr>
      <w:r>
        <w:t xml:space="preserve">A </w:t>
      </w:r>
      <w:r>
        <w:rPr>
          <w:rFonts w:eastAsia="Times New Roman"/>
        </w:rPr>
        <w:t>aplicação que suporta este produto é do sistema Core do Banco e que é o Sigom, alimentado através do Murex.</w:t>
      </w:r>
    </w:p>
    <w:p w14:paraId="692BE49C" w14:textId="77777777" w:rsidR="00164B2D" w:rsidRPr="00BD081D" w:rsidRDefault="00164B2D" w:rsidP="00164B2D">
      <w:pPr>
        <w:pStyle w:val="Heading2"/>
        <w:spacing w:line="360" w:lineRule="auto"/>
        <w:rPr>
          <w:color w:val="auto"/>
        </w:rPr>
      </w:pPr>
      <w:bookmarkStart w:id="3" w:name="_Toc113301880"/>
      <w:r w:rsidRPr="00BD081D">
        <w:rPr>
          <w:color w:val="auto"/>
        </w:rPr>
        <w:lastRenderedPageBreak/>
        <w:t>1.2 Intervenientes</w:t>
      </w:r>
      <w:bookmarkEnd w:id="3"/>
    </w:p>
    <w:p w14:paraId="692BE49D" w14:textId="77777777" w:rsidR="00164B2D" w:rsidRDefault="00164B2D" w:rsidP="00164B2D">
      <w:pPr>
        <w:spacing w:line="360" w:lineRule="auto"/>
        <w:jc w:val="both"/>
      </w:pPr>
      <w:r>
        <w:t>Tal como referido supra, o contrato é um acordo entre intervenientes. Contudo, existem vários tipos de intervenção dentro de um contrato. Dessa forma, exploram-se infra os mais comuns. É importante notar que dependendo do produto sob a qual foi efetuado o contrato, o nome dado ao interveniente pode variar.</w:t>
      </w:r>
    </w:p>
    <w:p w14:paraId="692BE49E" w14:textId="77777777" w:rsidR="00164B2D" w:rsidRDefault="00164B2D" w:rsidP="00164B2D">
      <w:pPr>
        <w:pStyle w:val="ListParagraph"/>
        <w:numPr>
          <w:ilvl w:val="0"/>
          <w:numId w:val="1"/>
        </w:numPr>
        <w:spacing w:line="360" w:lineRule="auto"/>
        <w:jc w:val="both"/>
      </w:pPr>
      <w:r w:rsidRPr="00151EF4">
        <w:rPr>
          <w:b/>
        </w:rPr>
        <w:t>Titular:</w:t>
      </w:r>
      <w:r>
        <w:t xml:space="preserve">  Um titular de um contrato é um indivíduo ou organização que tem o retorno de uma obrigação contratual. Por outras palavras, se todas as partes cumprirem os temos descritos no contrato, este tem o direito de receber todos os benefícios descritos no contrato.</w:t>
      </w:r>
    </w:p>
    <w:p w14:paraId="692BE49F" w14:textId="77777777" w:rsidR="00164B2D" w:rsidRPr="004A6801" w:rsidRDefault="00164B2D" w:rsidP="00164B2D">
      <w:pPr>
        <w:pStyle w:val="ListParagraph"/>
        <w:spacing w:line="360" w:lineRule="auto"/>
        <w:jc w:val="both"/>
      </w:pPr>
    </w:p>
    <w:p w14:paraId="692BE4A0" w14:textId="77777777" w:rsidR="00164B2D" w:rsidRPr="00DE601A" w:rsidRDefault="00164B2D" w:rsidP="00164B2D">
      <w:pPr>
        <w:pStyle w:val="ListParagraph"/>
        <w:numPr>
          <w:ilvl w:val="0"/>
          <w:numId w:val="1"/>
        </w:numPr>
        <w:spacing w:line="360" w:lineRule="auto"/>
        <w:jc w:val="both"/>
        <w:rPr>
          <w:rFonts w:ascii="Arial" w:hAnsi="Arial" w:cs="Arial"/>
          <w:color w:val="333333"/>
          <w:sz w:val="20"/>
          <w:szCs w:val="20"/>
        </w:rPr>
      </w:pPr>
      <w:r w:rsidRPr="00151EF4">
        <w:rPr>
          <w:b/>
        </w:rPr>
        <w:t xml:space="preserve"> Avalista:</w:t>
      </w:r>
      <w:r>
        <w:rPr>
          <w:b/>
        </w:rPr>
        <w:t xml:space="preserve"> </w:t>
      </w:r>
      <w:r w:rsidRPr="00A1407C">
        <w:t>Um avalista</w:t>
      </w:r>
      <w:r>
        <w:rPr>
          <w:b/>
        </w:rPr>
        <w:t xml:space="preserve"> </w:t>
      </w:r>
      <w:r>
        <w:t>é</w:t>
      </w:r>
      <w:r w:rsidRPr="004A6801">
        <w:t xml:space="preserve"> a pessoa que dá uma caução ou garantia no caso de incumprimento</w:t>
      </w:r>
      <w:r>
        <w:t xml:space="preserve"> de pagamento e se torna responsável pelo pagamento em caso de falha do mesmo</w:t>
      </w:r>
      <w:r w:rsidRPr="004A6801">
        <w:rPr>
          <w:rFonts w:ascii="Arial" w:hAnsi="Arial" w:cs="Arial"/>
          <w:color w:val="999999"/>
          <w:shd w:val="clear" w:color="auto" w:fill="FFFFFF"/>
        </w:rPr>
        <w:t>.</w:t>
      </w:r>
      <w:r>
        <w:rPr>
          <w:rFonts w:ascii="Arial" w:hAnsi="Arial" w:cs="Arial"/>
          <w:color w:val="999999"/>
          <w:shd w:val="clear" w:color="auto" w:fill="FFFFFF"/>
        </w:rPr>
        <w:t xml:space="preserve"> </w:t>
      </w:r>
      <w:r w:rsidRPr="004A6801">
        <w:rPr>
          <w:rFonts w:cstheme="minorHAnsi"/>
          <w:shd w:val="clear" w:color="auto" w:fill="FFFFFF"/>
        </w:rPr>
        <w:t>É de salientar</w:t>
      </w:r>
      <w:r>
        <w:rPr>
          <w:rFonts w:cstheme="minorHAnsi"/>
          <w:shd w:val="clear" w:color="auto" w:fill="FFFFFF"/>
        </w:rPr>
        <w:t>,</w:t>
      </w:r>
      <w:r w:rsidRPr="004A6801">
        <w:rPr>
          <w:rFonts w:cstheme="minorHAnsi"/>
          <w:shd w:val="clear" w:color="auto" w:fill="FFFFFF"/>
        </w:rPr>
        <w:t xml:space="preserve"> que esta pessoa apenas </w:t>
      </w:r>
      <w:r>
        <w:rPr>
          <w:rFonts w:cstheme="minorHAnsi"/>
          <w:shd w:val="clear" w:color="auto" w:fill="FFFFFF"/>
        </w:rPr>
        <w:t>é responsabilizada pelo</w:t>
      </w:r>
      <w:r w:rsidRPr="004A6801">
        <w:rPr>
          <w:rFonts w:cstheme="minorHAnsi"/>
          <w:shd w:val="clear" w:color="auto" w:fill="FFFFFF"/>
        </w:rPr>
        <w:t xml:space="preserve"> montante do contrato</w:t>
      </w:r>
      <w:r>
        <w:rPr>
          <w:rFonts w:cstheme="minorHAnsi"/>
          <w:shd w:val="clear" w:color="auto" w:fill="FFFFFF"/>
        </w:rPr>
        <w:t>, assinando apenas o título de crédito.</w:t>
      </w:r>
    </w:p>
    <w:p w14:paraId="692BE4A1" w14:textId="77777777" w:rsidR="00164B2D" w:rsidRPr="00DE601A" w:rsidRDefault="00164B2D" w:rsidP="00164B2D">
      <w:pPr>
        <w:pStyle w:val="ListParagraph"/>
        <w:spacing w:line="360" w:lineRule="auto"/>
        <w:jc w:val="both"/>
        <w:rPr>
          <w:rFonts w:ascii="Arial" w:hAnsi="Arial" w:cs="Arial"/>
          <w:color w:val="333333"/>
          <w:sz w:val="20"/>
          <w:szCs w:val="20"/>
        </w:rPr>
      </w:pPr>
    </w:p>
    <w:p w14:paraId="692BE4A2" w14:textId="77777777" w:rsidR="00164B2D" w:rsidRDefault="00164B2D" w:rsidP="00164B2D">
      <w:pPr>
        <w:pStyle w:val="ListParagraph"/>
        <w:numPr>
          <w:ilvl w:val="0"/>
          <w:numId w:val="1"/>
        </w:numPr>
        <w:spacing w:line="360" w:lineRule="auto"/>
        <w:jc w:val="both"/>
      </w:pPr>
      <w:r w:rsidRPr="00151EF4">
        <w:rPr>
          <w:b/>
        </w:rPr>
        <w:t>Fiadores:</w:t>
      </w:r>
      <w:r>
        <w:rPr>
          <w:b/>
        </w:rPr>
        <w:t xml:space="preserve"> </w:t>
      </w:r>
      <w:r w:rsidRPr="00DE601A">
        <w:t>Similarmente</w:t>
      </w:r>
      <w:r>
        <w:t xml:space="preserve"> ao avalista</w:t>
      </w:r>
      <w:r w:rsidRPr="00DE601A">
        <w:t>, um fiador também é uma pessoa que providencia uma</w:t>
      </w:r>
      <w:r>
        <w:t xml:space="preserve"> garantia e é responsabilizada</w:t>
      </w:r>
      <w:r w:rsidRPr="00DE601A">
        <w:t xml:space="preserve"> em caso do incumprimento do pagamento por parte do titular.</w:t>
      </w:r>
      <w:r>
        <w:t xml:space="preserve"> No entanto, o fiador é parte do contrato e dessa forma, é abrangido pelos termos contratuais presentes, ao contrário do avalista.</w:t>
      </w:r>
    </w:p>
    <w:p w14:paraId="692BE4A3" w14:textId="77777777" w:rsidR="00164B2D" w:rsidRDefault="00164B2D" w:rsidP="00164B2D">
      <w:pPr>
        <w:spacing w:line="360" w:lineRule="auto"/>
        <w:jc w:val="both"/>
      </w:pPr>
    </w:p>
    <w:p w14:paraId="692BE4A4" w14:textId="77777777" w:rsidR="00164B2D" w:rsidRDefault="00164B2D" w:rsidP="00164B2D">
      <w:pPr>
        <w:pStyle w:val="ListParagraph"/>
        <w:numPr>
          <w:ilvl w:val="0"/>
          <w:numId w:val="1"/>
        </w:numPr>
        <w:spacing w:line="360" w:lineRule="auto"/>
        <w:jc w:val="both"/>
      </w:pPr>
      <w:r>
        <w:rPr>
          <w:b/>
        </w:rPr>
        <w:t>Só</w:t>
      </w:r>
      <w:r w:rsidRPr="00151EF4">
        <w:rPr>
          <w:b/>
        </w:rPr>
        <w:t>cio-gerente</w:t>
      </w:r>
      <w:r>
        <w:rPr>
          <w:b/>
        </w:rPr>
        <w:t xml:space="preserve">/Director/Gerente/Administrador: </w:t>
      </w:r>
      <w:r w:rsidRPr="00AC7AED">
        <w:t>No caso do titular ser uma entidade, é adicionado um interveniente</w:t>
      </w:r>
      <w:r>
        <w:t xml:space="preserve">, no caso, uma pessoa responsável por este, com poderes dentro da entidade. </w:t>
      </w:r>
    </w:p>
    <w:p w14:paraId="692BE4A5" w14:textId="77777777" w:rsidR="00164B2D" w:rsidRDefault="00164B2D" w:rsidP="00164B2D">
      <w:pPr>
        <w:pStyle w:val="ListParagraph"/>
        <w:spacing w:line="360" w:lineRule="auto"/>
        <w:jc w:val="both"/>
      </w:pPr>
    </w:p>
    <w:p w14:paraId="692BE4A6" w14:textId="77777777" w:rsidR="00164B2D" w:rsidRDefault="00164B2D" w:rsidP="00164B2D">
      <w:pPr>
        <w:pStyle w:val="ListParagraph"/>
        <w:numPr>
          <w:ilvl w:val="0"/>
          <w:numId w:val="1"/>
        </w:numPr>
        <w:spacing w:line="360" w:lineRule="auto"/>
        <w:jc w:val="both"/>
      </w:pPr>
      <w:r w:rsidRPr="00151EF4">
        <w:rPr>
          <w:b/>
        </w:rPr>
        <w:t>Progenitores:</w:t>
      </w:r>
      <w:r>
        <w:t xml:space="preserve"> No caso de se tratar de um contrato em que o titular é menor de idade, é adicionado um interveniente, o representante legal, que é responsável pelas obrigações contratuais até o titular atingir a maior idade. </w:t>
      </w:r>
    </w:p>
    <w:p w14:paraId="692BE4A7" w14:textId="77777777" w:rsidR="00164B2D" w:rsidRDefault="00164B2D" w:rsidP="00164B2D">
      <w:pPr>
        <w:pStyle w:val="ListParagraph"/>
      </w:pPr>
    </w:p>
    <w:p w14:paraId="692BE4A8" w14:textId="77777777" w:rsidR="00164B2D" w:rsidRDefault="00164B2D" w:rsidP="00164B2D">
      <w:pPr>
        <w:pStyle w:val="ListParagraph"/>
        <w:numPr>
          <w:ilvl w:val="0"/>
          <w:numId w:val="1"/>
        </w:numPr>
        <w:spacing w:line="360" w:lineRule="auto"/>
        <w:jc w:val="both"/>
      </w:pPr>
      <w:r w:rsidRPr="0075107E">
        <w:rPr>
          <w:b/>
        </w:rPr>
        <w:t>Tutor</w:t>
      </w:r>
      <w:r>
        <w:rPr>
          <w:b/>
        </w:rPr>
        <w:t xml:space="preserve">: </w:t>
      </w:r>
      <w:r w:rsidRPr="00F32F81">
        <w:t>Da mesma forma</w:t>
      </w:r>
      <w:r>
        <w:t>,</w:t>
      </w:r>
      <w:r w:rsidRPr="00F32F81">
        <w:t xml:space="preserve"> o tutor atua como um representante legal num cont</w:t>
      </w:r>
      <w:r>
        <w:t>rato em que o titular seja menor</w:t>
      </w:r>
      <w:r w:rsidRPr="00F32F81">
        <w:t xml:space="preserve"> de idade, no entanto, esta designação é aplicada em casos em que o titular seja órfão.</w:t>
      </w:r>
    </w:p>
    <w:p w14:paraId="692BE4A9" w14:textId="77777777" w:rsidR="00164B2D" w:rsidRDefault="00164B2D" w:rsidP="00164B2D">
      <w:pPr>
        <w:pStyle w:val="ListParagraph"/>
        <w:spacing w:line="360" w:lineRule="auto"/>
        <w:jc w:val="both"/>
      </w:pPr>
    </w:p>
    <w:p w14:paraId="692BE4AA" w14:textId="77777777" w:rsidR="00164B2D" w:rsidRPr="00313897" w:rsidRDefault="00164B2D" w:rsidP="00164B2D">
      <w:pPr>
        <w:pStyle w:val="ListParagraph"/>
        <w:numPr>
          <w:ilvl w:val="0"/>
          <w:numId w:val="1"/>
        </w:numPr>
        <w:spacing w:line="360" w:lineRule="auto"/>
        <w:jc w:val="both"/>
      </w:pPr>
      <w:r w:rsidRPr="00313897">
        <w:rPr>
          <w:b/>
        </w:rPr>
        <w:t xml:space="preserve">Autorizado: </w:t>
      </w:r>
      <w:r w:rsidRPr="00313897">
        <w:t>Interveniente autorizado pelos titulares a movimentar ou operar no âmbito da conta</w:t>
      </w:r>
    </w:p>
    <w:p w14:paraId="692BE4AB" w14:textId="77777777" w:rsidR="00164B2D" w:rsidRPr="00F32F81" w:rsidRDefault="00164B2D" w:rsidP="00164B2D">
      <w:pPr>
        <w:pStyle w:val="ListParagraph"/>
        <w:spacing w:line="360" w:lineRule="auto"/>
        <w:jc w:val="both"/>
        <w:rPr>
          <w:b/>
          <w:color w:val="FF0000"/>
        </w:rPr>
      </w:pPr>
    </w:p>
    <w:p w14:paraId="692BE4AC" w14:textId="77777777" w:rsidR="00164B2D" w:rsidRPr="00A1407C" w:rsidRDefault="00164B2D" w:rsidP="00164B2D">
      <w:pPr>
        <w:pStyle w:val="ListParagraph"/>
        <w:numPr>
          <w:ilvl w:val="0"/>
          <w:numId w:val="1"/>
        </w:numPr>
        <w:spacing w:line="360" w:lineRule="auto"/>
        <w:jc w:val="both"/>
        <w:rPr>
          <w:b/>
          <w:color w:val="FF0000"/>
        </w:rPr>
      </w:pPr>
      <w:r w:rsidRPr="00F32F81">
        <w:rPr>
          <w:b/>
          <w:color w:val="FF0000"/>
        </w:rPr>
        <w:t>Interveniente Estatuário</w:t>
      </w:r>
      <w:r>
        <w:rPr>
          <w:b/>
          <w:color w:val="FF0000"/>
        </w:rPr>
        <w:t>:</w:t>
      </w:r>
    </w:p>
    <w:p w14:paraId="692BE4AD" w14:textId="77777777" w:rsidR="00164B2D" w:rsidRPr="00A1407C" w:rsidRDefault="00164B2D" w:rsidP="00164B2D">
      <w:pPr>
        <w:pStyle w:val="ListParagraph"/>
        <w:spacing w:line="360" w:lineRule="auto"/>
        <w:jc w:val="both"/>
        <w:rPr>
          <w:b/>
          <w:color w:val="FF0000"/>
        </w:rPr>
      </w:pPr>
    </w:p>
    <w:p w14:paraId="692BE4AE" w14:textId="77777777" w:rsidR="00164B2D" w:rsidRDefault="00164B2D" w:rsidP="00164B2D">
      <w:pPr>
        <w:pStyle w:val="ListParagraph"/>
        <w:numPr>
          <w:ilvl w:val="0"/>
          <w:numId w:val="1"/>
        </w:numPr>
        <w:spacing w:line="360" w:lineRule="auto"/>
        <w:jc w:val="both"/>
      </w:pPr>
      <w:r w:rsidRPr="0075107E">
        <w:rPr>
          <w:b/>
        </w:rPr>
        <w:t>Procurador</w:t>
      </w:r>
      <w:r>
        <w:rPr>
          <w:b/>
        </w:rPr>
        <w:t xml:space="preserve">: </w:t>
      </w:r>
      <w:r w:rsidRPr="00F32F81">
        <w:t xml:space="preserve">No caso do titular não ter a possibilidade de estar presente </w:t>
      </w:r>
      <w:r>
        <w:t xml:space="preserve">e de se representar a si mesmo </w:t>
      </w:r>
      <w:r w:rsidRPr="00F32F81">
        <w:t xml:space="preserve">(ex: fora do país..) </w:t>
      </w:r>
      <w:r>
        <w:t xml:space="preserve">é </w:t>
      </w:r>
      <w:r w:rsidRPr="00F32F81">
        <w:t>adic</w:t>
      </w:r>
      <w:r>
        <w:t xml:space="preserve">ionado um interveniente que irá ser </w:t>
      </w:r>
      <w:r w:rsidRPr="00F32F81">
        <w:t>a pessoa responsável</w:t>
      </w:r>
      <w:r>
        <w:t xml:space="preserve">. Esta apresenta </w:t>
      </w:r>
      <w:r w:rsidRPr="00F32F81">
        <w:t>uma procuração cedida por parte do titular.</w:t>
      </w:r>
    </w:p>
    <w:p w14:paraId="692BE4AF" w14:textId="77777777" w:rsidR="00164B2D" w:rsidRPr="005F0BC4" w:rsidRDefault="00164B2D" w:rsidP="00164B2D">
      <w:pPr>
        <w:pStyle w:val="ListParagraph"/>
        <w:rPr>
          <w:b/>
          <w:color w:val="FF0000"/>
        </w:rPr>
      </w:pPr>
    </w:p>
    <w:p w14:paraId="692BE4B0" w14:textId="77777777" w:rsidR="00164B2D" w:rsidRPr="005F0BC4" w:rsidRDefault="00164B2D" w:rsidP="00164B2D">
      <w:pPr>
        <w:pStyle w:val="ListParagraph"/>
        <w:numPr>
          <w:ilvl w:val="0"/>
          <w:numId w:val="1"/>
        </w:numPr>
        <w:spacing w:line="360" w:lineRule="auto"/>
        <w:jc w:val="both"/>
      </w:pPr>
      <w:r w:rsidRPr="005F0BC4">
        <w:rPr>
          <w:b/>
        </w:rPr>
        <w:t>Beneficiário:</w:t>
      </w:r>
      <w:r w:rsidRPr="005F0BC4">
        <w:rPr>
          <w:b/>
          <w:color w:val="FF0000"/>
        </w:rPr>
        <w:t xml:space="preserve"> </w:t>
      </w:r>
      <w:r>
        <w:rPr>
          <w:rFonts w:eastAsia="Times New Roman"/>
        </w:rPr>
        <w:t>I</w:t>
      </w:r>
      <w:r w:rsidRPr="005F0BC4">
        <w:rPr>
          <w:rFonts w:eastAsia="Times New Roman"/>
        </w:rPr>
        <w:t xml:space="preserve">nterveniente que beneficia de alguma forma do contrato. </w:t>
      </w:r>
      <w:r>
        <w:rPr>
          <w:rFonts w:eastAsia="Times New Roman"/>
        </w:rPr>
        <w:t xml:space="preserve">Um exemplo pode ser os </w:t>
      </w:r>
      <w:r w:rsidRPr="005F0BC4">
        <w:rPr>
          <w:rFonts w:eastAsia="Times New Roman"/>
        </w:rPr>
        <w:t>utilizadores de cartões de crédito ou o beneficiário no caso de morte de um titular de um seguro de vida ou de poupança.</w:t>
      </w:r>
    </w:p>
    <w:p w14:paraId="692BE4B1" w14:textId="77777777" w:rsidR="00164B2D" w:rsidRPr="00F32F81" w:rsidRDefault="00164B2D" w:rsidP="00164B2D">
      <w:pPr>
        <w:pStyle w:val="ListParagraph"/>
        <w:spacing w:line="360" w:lineRule="auto"/>
        <w:jc w:val="both"/>
        <w:rPr>
          <w:b/>
          <w:color w:val="FF0000"/>
        </w:rPr>
      </w:pPr>
    </w:p>
    <w:p w14:paraId="692BE4B2" w14:textId="77777777" w:rsidR="00164B2D" w:rsidRDefault="00164B2D" w:rsidP="00164B2D">
      <w:pPr>
        <w:pStyle w:val="ListParagraph"/>
        <w:numPr>
          <w:ilvl w:val="0"/>
          <w:numId w:val="1"/>
        </w:numPr>
        <w:spacing w:line="360" w:lineRule="auto"/>
        <w:jc w:val="both"/>
      </w:pPr>
      <w:r w:rsidRPr="00BB5787">
        <w:rPr>
          <w:b/>
        </w:rPr>
        <w:t xml:space="preserve">Administrador de insolvência: </w:t>
      </w:r>
      <w:r w:rsidRPr="00BB5787">
        <w:t>No caso de insolvência da empresa, este interveniente será o responsável pela conta</w:t>
      </w:r>
      <w:r>
        <w:t>.</w:t>
      </w:r>
    </w:p>
    <w:p w14:paraId="692BE4B3" w14:textId="77777777" w:rsidR="00164B2D" w:rsidRPr="00BB5787" w:rsidRDefault="00164B2D" w:rsidP="00164B2D">
      <w:pPr>
        <w:pStyle w:val="ListParagraph"/>
        <w:spacing w:line="360" w:lineRule="auto"/>
        <w:jc w:val="both"/>
      </w:pPr>
    </w:p>
    <w:p w14:paraId="692BE4B4" w14:textId="77777777" w:rsidR="00164B2D" w:rsidRPr="00882C57" w:rsidRDefault="00164B2D" w:rsidP="00164B2D">
      <w:pPr>
        <w:pStyle w:val="ListParagraph"/>
        <w:numPr>
          <w:ilvl w:val="0"/>
          <w:numId w:val="1"/>
        </w:numPr>
        <w:spacing w:line="360" w:lineRule="auto"/>
        <w:jc w:val="both"/>
        <w:rPr>
          <w:b/>
          <w:color w:val="FF0000"/>
        </w:rPr>
      </w:pPr>
      <w:r w:rsidRPr="00F32F81">
        <w:rPr>
          <w:b/>
          <w:color w:val="FF0000"/>
        </w:rPr>
        <w:t>Administrador de bens</w:t>
      </w:r>
      <w:r>
        <w:rPr>
          <w:b/>
          <w:color w:val="FF0000"/>
        </w:rPr>
        <w:t>:</w:t>
      </w:r>
    </w:p>
    <w:p w14:paraId="692BE4B5" w14:textId="77777777" w:rsidR="00164B2D" w:rsidRPr="00F32F81" w:rsidRDefault="00164B2D" w:rsidP="00164B2D">
      <w:pPr>
        <w:pStyle w:val="ListParagraph"/>
        <w:spacing w:line="360" w:lineRule="auto"/>
        <w:jc w:val="both"/>
        <w:rPr>
          <w:b/>
          <w:color w:val="FF0000"/>
        </w:rPr>
      </w:pPr>
    </w:p>
    <w:p w14:paraId="692BE4B6" w14:textId="77777777" w:rsidR="00164B2D" w:rsidRPr="006E7EBC" w:rsidRDefault="00164B2D" w:rsidP="00164B2D">
      <w:pPr>
        <w:pStyle w:val="ListParagraph"/>
        <w:numPr>
          <w:ilvl w:val="0"/>
          <w:numId w:val="1"/>
        </w:numPr>
        <w:spacing w:line="360" w:lineRule="auto"/>
        <w:jc w:val="both"/>
        <w:rPr>
          <w:b/>
          <w:color w:val="FF0000"/>
        </w:rPr>
      </w:pPr>
      <w:r w:rsidRPr="00F32F81">
        <w:rPr>
          <w:b/>
          <w:color w:val="FF0000"/>
        </w:rPr>
        <w:t>Devedor s/ titulo</w:t>
      </w:r>
      <w:r>
        <w:rPr>
          <w:b/>
          <w:color w:val="FF0000"/>
        </w:rPr>
        <w:t>:</w:t>
      </w:r>
    </w:p>
    <w:p w14:paraId="692BE4B7" w14:textId="77777777" w:rsidR="00164B2D" w:rsidRDefault="00164B2D" w:rsidP="00164B2D">
      <w:pPr>
        <w:pStyle w:val="Heading2"/>
        <w:spacing w:line="360" w:lineRule="auto"/>
        <w:rPr>
          <w:color w:val="auto"/>
        </w:rPr>
      </w:pPr>
      <w:bookmarkStart w:id="4" w:name="_Toc113301881"/>
      <w:r w:rsidRPr="00BD081D">
        <w:rPr>
          <w:color w:val="auto"/>
        </w:rPr>
        <w:t>1.3 Composição do modelo</w:t>
      </w:r>
      <w:bookmarkEnd w:id="4"/>
    </w:p>
    <w:p w14:paraId="692BE4B8" w14:textId="77777777" w:rsidR="00164B2D" w:rsidRDefault="00164B2D" w:rsidP="00164B2D">
      <w:pPr>
        <w:spacing w:line="360" w:lineRule="auto"/>
        <w:jc w:val="both"/>
      </w:pPr>
      <w:r>
        <w:t xml:space="preserve">Apresentados e entendidos os vários tipos de contrato e os seus intervenientes, segue-se a explicação da composição do modelo. Este, pode ser decomposto em duas grandes componentes </w:t>
      </w:r>
      <w:r w:rsidRPr="00A63898">
        <w:rPr>
          <w:b/>
        </w:rPr>
        <w:t>(esquema 1).</w:t>
      </w:r>
    </w:p>
    <w:p w14:paraId="692BE4B9" w14:textId="77777777" w:rsidR="00164B2D" w:rsidRDefault="00164B2D" w:rsidP="00164B2D">
      <w:pPr>
        <w:spacing w:line="360" w:lineRule="auto"/>
        <w:jc w:val="both"/>
      </w:pPr>
      <w:r>
        <w:t xml:space="preserve">A primeira componente do modelo </w:t>
      </w:r>
      <w:r w:rsidRPr="00A63898">
        <w:rPr>
          <w:b/>
        </w:rPr>
        <w:t>(1)</w:t>
      </w:r>
      <w:r>
        <w:t xml:space="preserve"> é composta pela tabela de contratos e intervenientes, a tabela central do modelo que elenca todos os contratos e intervenientes, de acordo com as categorias anteriormente vistas. Esta tabela, apresenta as chaves normalizadas para as tabelas contabilísticas (ICs) </w:t>
      </w:r>
    </w:p>
    <w:p w14:paraId="692BE4BA" w14:textId="77777777" w:rsidR="00164B2D" w:rsidRPr="00330642" w:rsidRDefault="00164B2D" w:rsidP="00164B2D">
      <w:pPr>
        <w:spacing w:line="360" w:lineRule="auto"/>
        <w:jc w:val="both"/>
      </w:pPr>
      <w:r>
        <w:t xml:space="preserve">A segunda componente do modelo </w:t>
      </w:r>
      <w:r w:rsidRPr="00A63898">
        <w:rPr>
          <w:b/>
        </w:rPr>
        <w:t>(2)</w:t>
      </w:r>
      <w:r>
        <w:t xml:space="preserve"> é composta pelas tabelas relacionais, representadas à volta da tabela principal. Estas tabelas permitem uma completude de informação e encontram-se organizadas segundo as carteiras do banco. Contudo, é importante salientar que de entre estas, </w:t>
      </w:r>
      <w:r w:rsidRPr="00F92270">
        <w:rPr>
          <w:rFonts w:eastAsia="Times New Roman"/>
        </w:rPr>
        <w:t>descreve-se, no âmbito deste documento, um conjunto de tabelas designadas no diagrama abaixo de</w:t>
      </w:r>
      <w:r>
        <w:rPr>
          <w:rFonts w:eastAsia="Times New Roman"/>
        </w:rPr>
        <w:t xml:space="preserve"> </w:t>
      </w:r>
      <w:r w:rsidRPr="00330642">
        <w:t>‘SIGOM’, que é um</w:t>
      </w:r>
      <w:r>
        <w:t xml:space="preserve"> aplicativo</w:t>
      </w:r>
      <w:r w:rsidRPr="00330642">
        <w:t xml:space="preserve"> do banco que providencia informações de diversas carteiras. As </w:t>
      </w:r>
      <w:r>
        <w:t xml:space="preserve">tabelas </w:t>
      </w:r>
      <w:r w:rsidRPr="00F92270">
        <w:rPr>
          <w:rFonts w:eastAsia="Times New Roman"/>
        </w:rPr>
        <w:t>incluídas como ‘SIGOM’ no diagrama abaixo</w:t>
      </w:r>
      <w:r w:rsidRPr="00330642">
        <w:t xml:space="preserve">, não são tabelas do sistema SIGOM </w:t>
      </w:r>
      <w:r w:rsidRPr="00522D3E">
        <w:t xml:space="preserve">mas tabelas do </w:t>
      </w:r>
      <w:r>
        <w:t xml:space="preserve">processo </w:t>
      </w:r>
      <w:r w:rsidRPr="00F92270">
        <w:rPr>
          <w:rFonts w:eastAsia="Times New Roman"/>
        </w:rPr>
        <w:t>de ‘Asset</w:t>
      </w:r>
      <w:r>
        <w:rPr>
          <w:rFonts w:eastAsia="Times New Roman"/>
          <w:highlight w:val="yellow"/>
        </w:rPr>
        <w:t xml:space="preserve"> </w:t>
      </w:r>
      <w:r w:rsidRPr="00F92270">
        <w:rPr>
          <w:rFonts w:eastAsia="Times New Roman"/>
        </w:rPr>
        <w:t>and Liability Management’ (ALM)</w:t>
      </w:r>
      <w:r>
        <w:t xml:space="preserve"> </w:t>
      </w:r>
      <w:r w:rsidRPr="00522D3E">
        <w:t xml:space="preserve">cujas chaves se encontram normalizadas para as ICs. </w:t>
      </w:r>
    </w:p>
    <w:p w14:paraId="692BE4BB" w14:textId="77777777" w:rsidR="00164B2D" w:rsidRDefault="00164B2D" w:rsidP="00164B2D">
      <w:pPr>
        <w:spacing w:line="360" w:lineRule="auto"/>
        <w:jc w:val="center"/>
        <w:rPr>
          <w:b/>
          <w:i/>
        </w:rPr>
      </w:pPr>
    </w:p>
    <w:p w14:paraId="692BE4BC" w14:textId="77777777" w:rsidR="00164B2D" w:rsidRPr="007520F1" w:rsidRDefault="00164B2D" w:rsidP="00164B2D">
      <w:pPr>
        <w:spacing w:line="360" w:lineRule="auto"/>
        <w:jc w:val="center"/>
        <w:rPr>
          <w:b/>
          <w:i/>
        </w:rPr>
      </w:pPr>
      <w:r w:rsidRPr="007520F1">
        <w:rPr>
          <w:b/>
          <w:i/>
        </w:rPr>
        <w:lastRenderedPageBreak/>
        <w:t>Esquema 1- Modelo de Contratos e Intervenientes</w:t>
      </w:r>
    </w:p>
    <w:p w14:paraId="692BE4BD" w14:textId="77777777" w:rsidR="00164B2D" w:rsidRDefault="00164B2D" w:rsidP="00164B2D">
      <w:pPr>
        <w:spacing w:line="360" w:lineRule="auto"/>
        <w:jc w:val="center"/>
      </w:pPr>
      <w:r>
        <w:rPr>
          <w:noProof/>
          <w:lang w:val="en-US"/>
        </w:rPr>
        <w:drawing>
          <wp:inline distT="0" distB="0" distL="0" distR="0" wp14:anchorId="692BEEF7" wp14:editId="692BEEF8">
            <wp:extent cx="6087110" cy="2989447"/>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5603" cy="3008351"/>
                    </a:xfrm>
                    <a:prstGeom prst="rect">
                      <a:avLst/>
                    </a:prstGeom>
                    <a:noFill/>
                  </pic:spPr>
                </pic:pic>
              </a:graphicData>
            </a:graphic>
          </wp:inline>
        </w:drawing>
      </w:r>
    </w:p>
    <w:p w14:paraId="692BE4BE" w14:textId="77777777" w:rsidR="00164B2D" w:rsidRDefault="00164B2D" w:rsidP="00164B2D">
      <w:pPr>
        <w:spacing w:line="360" w:lineRule="auto"/>
        <w:jc w:val="both"/>
      </w:pPr>
      <w:r>
        <w:t>Nos próximos capítulos, são detalhadas as tabelas que compõem o modelo.</w:t>
      </w:r>
    </w:p>
    <w:p w14:paraId="692BE4BF" w14:textId="77777777" w:rsidR="00164B2D" w:rsidRPr="00847639" w:rsidRDefault="00164B2D" w:rsidP="00164B2D">
      <w:pPr>
        <w:spacing w:line="360" w:lineRule="auto"/>
        <w:jc w:val="both"/>
      </w:pPr>
      <w:r>
        <w:t xml:space="preserve">Todavia, antes de caracterizar as tabelas é importante referir que o banco tem dois sistemas core: </w:t>
      </w:r>
      <w:r w:rsidRPr="00193BF5">
        <w:rPr>
          <w:b/>
        </w:rPr>
        <w:t>Partenón</w:t>
      </w:r>
      <w:r>
        <w:t xml:space="preserve"> e </w:t>
      </w:r>
      <w:r w:rsidRPr="00193BF5">
        <w:rPr>
          <w:b/>
        </w:rPr>
        <w:t>Sintra</w:t>
      </w:r>
      <w:r>
        <w:t xml:space="preserve">. A existência de ambos sistemas implica que existam tabelas presentes no sistema </w:t>
      </w:r>
      <w:r w:rsidRPr="00193BF5">
        <w:t>Partenón</w:t>
      </w:r>
      <w:r>
        <w:t xml:space="preserve"> e outras no sistema Sintra. Em termos práticos, isto implica que as variáveis estejam formatadas de acordo com o seu sistema e que não seja possível o cruzamento direto entre essas tabelas. Adicionalmente, é também importante referir que todas as tabelas descritas neste manual poderão ser encontradas no Datalake Azure em Cloud .</w:t>
      </w:r>
    </w:p>
    <w:p w14:paraId="692BE4C0" w14:textId="77777777" w:rsidR="00164B2D" w:rsidRPr="00C8296A" w:rsidRDefault="00164B2D" w:rsidP="00164B2D">
      <w:pPr>
        <w:pStyle w:val="Heading1"/>
        <w:spacing w:line="360" w:lineRule="auto"/>
        <w:jc w:val="both"/>
        <w:rPr>
          <w:color w:val="000000" w:themeColor="text1"/>
        </w:rPr>
      </w:pPr>
      <w:bookmarkStart w:id="5" w:name="_Toc113301882"/>
      <w:r>
        <w:rPr>
          <w:color w:val="000000" w:themeColor="text1"/>
        </w:rPr>
        <w:t>2</w:t>
      </w:r>
      <w:r w:rsidRPr="003F33BB">
        <w:rPr>
          <w:color w:val="000000" w:themeColor="text1"/>
        </w:rPr>
        <w:t>.Tabela de Contratos e Intervenientes (cl001_interv_cto)</w:t>
      </w:r>
      <w:bookmarkEnd w:id="5"/>
    </w:p>
    <w:p w14:paraId="692BE4C1" w14:textId="77777777" w:rsidR="00164B2D" w:rsidRPr="00636826" w:rsidRDefault="00164B2D" w:rsidP="00164B2D">
      <w:pPr>
        <w:spacing w:line="360" w:lineRule="auto"/>
        <w:jc w:val="both"/>
      </w:pPr>
      <w:r>
        <w:t>Este capítulo apresenta a tabela de contratos e intervenientes explicando de uma forma detalhada a sua composição.</w:t>
      </w:r>
    </w:p>
    <w:p w14:paraId="692BE4C2" w14:textId="77777777" w:rsidR="00164B2D" w:rsidRPr="00787A3F" w:rsidRDefault="00164B2D" w:rsidP="00164B2D">
      <w:pPr>
        <w:pStyle w:val="Heading2"/>
        <w:spacing w:line="360" w:lineRule="auto"/>
        <w:rPr>
          <w:color w:val="auto"/>
        </w:rPr>
      </w:pPr>
      <w:bookmarkStart w:id="6" w:name="_Toc113301883"/>
      <w:r w:rsidRPr="00787A3F">
        <w:rPr>
          <w:color w:val="auto"/>
        </w:rPr>
        <w:t>2.1 Conceito</w:t>
      </w:r>
      <w:bookmarkEnd w:id="6"/>
    </w:p>
    <w:p w14:paraId="692BE4C3" w14:textId="77777777" w:rsidR="00164B2D" w:rsidRPr="007F7501" w:rsidRDefault="00164B2D" w:rsidP="00164B2D">
      <w:pPr>
        <w:spacing w:line="360" w:lineRule="auto"/>
        <w:jc w:val="both"/>
      </w:pPr>
      <w:r>
        <w:t xml:space="preserve">A tabela de contratos e intervenientes que se encontra localizada na </w:t>
      </w:r>
      <w:r w:rsidRPr="00B72036">
        <w:rPr>
          <w:b/>
          <w:color w:val="FF0000"/>
        </w:rPr>
        <w:t>(…)</w:t>
      </w:r>
      <w:r>
        <w:t xml:space="preserve"> sob o nome cl001_interv_cto (Cl001) é composta por todos os contratos vivos no banco Santander Totta e os seus intervenientes, independentemente do tipo de intervenção e do saldo associado ao mesmo. Em adição, tal como referido anteriormente,</w:t>
      </w:r>
      <w:r w:rsidRPr="007F7501">
        <w:rPr>
          <w:rFonts w:eastAsia="Times New Roman"/>
        </w:rPr>
        <w:t xml:space="preserve"> </w:t>
      </w:r>
      <w:r>
        <w:rPr>
          <w:rFonts w:eastAsia="Times New Roman"/>
        </w:rPr>
        <w:t>pode incluir pontualmente contratos de outras entidades do Grupo Santander Totta, como é o caso do Totta Ireland.</w:t>
      </w:r>
      <w:r>
        <w:t xml:space="preserve"> Dessa forma, a tabela garante uma centralização desta informação, facilitando o seu acesso.</w:t>
      </w:r>
      <w:r w:rsidRPr="0023174E">
        <w:rPr>
          <w:color w:val="FF0000"/>
        </w:rPr>
        <w:t xml:space="preserve"> </w:t>
      </w:r>
    </w:p>
    <w:p w14:paraId="692BE4C4" w14:textId="77777777" w:rsidR="00164B2D" w:rsidRPr="00A63898" w:rsidRDefault="00164B2D" w:rsidP="00164B2D">
      <w:pPr>
        <w:spacing w:line="360" w:lineRule="auto"/>
        <w:jc w:val="both"/>
        <w:rPr>
          <w:color w:val="FF0000"/>
        </w:rPr>
      </w:pPr>
      <w:r w:rsidRPr="003F03A9">
        <w:lastRenderedPageBreak/>
        <w:t>Em adição, a chav</w:t>
      </w:r>
      <w:r>
        <w:t>e da tabela está normalizada de</w:t>
      </w:r>
      <w:r w:rsidRPr="003F03A9">
        <w:t xml:space="preserve"> forma a cruzar com as chaves das tabelas </w:t>
      </w:r>
      <w:r>
        <w:t>da interface contabilística</w:t>
      </w:r>
      <w:r w:rsidRPr="003F03A9">
        <w:t xml:space="preserve"> (IC’s)</w:t>
      </w:r>
      <w:r>
        <w:t xml:space="preserve">, </w:t>
      </w:r>
      <w:r w:rsidRPr="007C0E47">
        <w:t>estan</w:t>
      </w:r>
      <w:r>
        <w:t>do estas formatadas em sistema S</w:t>
      </w:r>
      <w:r w:rsidRPr="007C0E47">
        <w:t>intra.</w:t>
      </w:r>
    </w:p>
    <w:p w14:paraId="692BE4C5" w14:textId="77777777" w:rsidR="00164B2D" w:rsidRPr="00277423" w:rsidRDefault="00164B2D" w:rsidP="00164B2D">
      <w:pPr>
        <w:pStyle w:val="Heading2"/>
        <w:spacing w:line="360" w:lineRule="auto"/>
        <w:rPr>
          <w:color w:val="auto"/>
        </w:rPr>
      </w:pPr>
      <w:bookmarkStart w:id="7" w:name="_Toc113301884"/>
      <w:r>
        <w:rPr>
          <w:color w:val="auto"/>
        </w:rPr>
        <w:t xml:space="preserve">2.2 </w:t>
      </w:r>
      <w:r w:rsidRPr="00E52A94">
        <w:rPr>
          <w:color w:val="auto"/>
        </w:rPr>
        <w:t>Periodicidade</w:t>
      </w:r>
      <w:r>
        <w:rPr>
          <w:color w:val="auto"/>
        </w:rPr>
        <w:t xml:space="preserve"> e </w:t>
      </w:r>
      <w:r w:rsidRPr="00277423">
        <w:rPr>
          <w:color w:val="auto"/>
        </w:rPr>
        <w:t>expurgo</w:t>
      </w:r>
      <w:bookmarkEnd w:id="7"/>
    </w:p>
    <w:p w14:paraId="692BE4C6" w14:textId="77777777" w:rsidR="00164B2D" w:rsidRDefault="00164B2D" w:rsidP="00164B2D">
      <w:pPr>
        <w:spacing w:line="360" w:lineRule="auto"/>
      </w:pPr>
      <w:r>
        <w:t>A Cl001 apresenta uma periodicidade diária com um carregamento ‘full’, isto é, toda a informação das origens que respeite as regras aplicadas é carregada, independentemente da informação já estar presente na tabela. Dessa forma, é importante que o utilizador selecione a informação que pretende ver para uma determinada partição.</w:t>
      </w:r>
    </w:p>
    <w:p w14:paraId="692BE4C7" w14:textId="77777777" w:rsidR="00164B2D" w:rsidRPr="00277423" w:rsidRDefault="00164B2D" w:rsidP="00164B2D">
      <w:pPr>
        <w:spacing w:line="360" w:lineRule="auto"/>
      </w:pPr>
      <w:r w:rsidRPr="00277423">
        <w:t>Em adição, é importante salientar que a informação superior a dez anos é apagada da tabela, apresentando por isso, um expurgo de dez anos.</w:t>
      </w:r>
    </w:p>
    <w:p w14:paraId="692BE4C8" w14:textId="77777777" w:rsidR="00164B2D" w:rsidRPr="00AF5861" w:rsidRDefault="00164B2D" w:rsidP="00164B2D">
      <w:pPr>
        <w:pStyle w:val="Heading2"/>
        <w:spacing w:line="360" w:lineRule="auto"/>
        <w:rPr>
          <w:color w:val="auto"/>
        </w:rPr>
      </w:pPr>
      <w:bookmarkStart w:id="8" w:name="_Toc113301885"/>
      <w:r w:rsidRPr="00E52A94">
        <w:rPr>
          <w:color w:val="auto"/>
        </w:rPr>
        <w:t>2.3 Campos da tabela</w:t>
      </w:r>
      <w:bookmarkEnd w:id="8"/>
    </w:p>
    <w:p w14:paraId="692BE4C9" w14:textId="77777777" w:rsidR="00164B2D" w:rsidRDefault="00164B2D" w:rsidP="00164B2D">
      <w:pPr>
        <w:spacing w:line="360" w:lineRule="auto"/>
      </w:pPr>
      <w:r>
        <w:t xml:space="preserve">Na tabela infra, encontram-se os campos da tabela, descrição e colunas referentes a características específicas das variáveis. As variáveis que compõem a chave primária da tabela encontram-se assinaladas a negrito (*) </w:t>
      </w:r>
    </w:p>
    <w:p w14:paraId="692BE4CA" w14:textId="77777777" w:rsidR="00164B2D" w:rsidRDefault="00164B2D" w:rsidP="00164B2D">
      <w:pPr>
        <w:spacing w:line="360" w:lineRule="auto"/>
      </w:pPr>
      <w:r>
        <w:t>É de notar, que certas variáveis necessitam de ser descodificadas para um melhor entendimento da informação presente. Para esse efeito, o utilizador deve recorrer à coluna ‘Descodificação’ e aceder às tabelas apresentadas.</w:t>
      </w:r>
    </w:p>
    <w:p w14:paraId="692BE4CB" w14:textId="77777777" w:rsidR="00164B2D" w:rsidRPr="00405561" w:rsidRDefault="00164B2D" w:rsidP="00164B2D">
      <w:pPr>
        <w:spacing w:line="360" w:lineRule="auto"/>
        <w:jc w:val="center"/>
        <w:rPr>
          <w:b/>
          <w:i/>
        </w:rPr>
      </w:pPr>
      <w:r w:rsidRPr="00405561">
        <w:rPr>
          <w:b/>
          <w:i/>
        </w:rPr>
        <w:t>Tabela 2 – Campos da Cl001</w:t>
      </w:r>
    </w:p>
    <w:tbl>
      <w:tblPr>
        <w:tblStyle w:val="TableGrid"/>
        <w:tblW w:w="8784" w:type="dxa"/>
        <w:jc w:val="center"/>
        <w:tblLayout w:type="fixed"/>
        <w:tblLook w:val="04A0" w:firstRow="1" w:lastRow="0" w:firstColumn="1" w:lastColumn="0" w:noHBand="0" w:noVBand="1"/>
      </w:tblPr>
      <w:tblGrid>
        <w:gridCol w:w="1631"/>
        <w:gridCol w:w="2475"/>
        <w:gridCol w:w="2410"/>
        <w:gridCol w:w="2268"/>
      </w:tblGrid>
      <w:tr w:rsidR="00164B2D" w14:paraId="692BE4D0" w14:textId="77777777" w:rsidTr="00C22C87">
        <w:trPr>
          <w:trHeight w:val="493"/>
          <w:jc w:val="center"/>
        </w:trPr>
        <w:tc>
          <w:tcPr>
            <w:tcW w:w="1631" w:type="dxa"/>
          </w:tcPr>
          <w:p w14:paraId="692BE4CC" w14:textId="77777777" w:rsidR="00164B2D" w:rsidRPr="00277307" w:rsidRDefault="00164B2D" w:rsidP="00C22C87">
            <w:pPr>
              <w:jc w:val="center"/>
              <w:rPr>
                <w:sz w:val="16"/>
                <w:szCs w:val="16"/>
              </w:rPr>
            </w:pPr>
            <w:r w:rsidRPr="00277307">
              <w:rPr>
                <w:sz w:val="16"/>
                <w:szCs w:val="16"/>
              </w:rPr>
              <w:t>Nome do campo (*)</w:t>
            </w:r>
          </w:p>
        </w:tc>
        <w:tc>
          <w:tcPr>
            <w:tcW w:w="2475" w:type="dxa"/>
          </w:tcPr>
          <w:p w14:paraId="692BE4CD" w14:textId="77777777" w:rsidR="00164B2D" w:rsidRPr="00277307" w:rsidRDefault="00164B2D" w:rsidP="00C22C87">
            <w:pPr>
              <w:jc w:val="center"/>
              <w:rPr>
                <w:sz w:val="16"/>
                <w:szCs w:val="16"/>
              </w:rPr>
            </w:pPr>
            <w:r w:rsidRPr="00277307">
              <w:rPr>
                <w:sz w:val="16"/>
                <w:szCs w:val="16"/>
              </w:rPr>
              <w:t>Descrição</w:t>
            </w:r>
          </w:p>
        </w:tc>
        <w:tc>
          <w:tcPr>
            <w:tcW w:w="2410" w:type="dxa"/>
          </w:tcPr>
          <w:p w14:paraId="692BE4CE" w14:textId="77777777" w:rsidR="00164B2D" w:rsidRPr="00277307" w:rsidRDefault="00164B2D" w:rsidP="00C22C87">
            <w:pPr>
              <w:jc w:val="center"/>
              <w:rPr>
                <w:sz w:val="16"/>
                <w:szCs w:val="16"/>
              </w:rPr>
            </w:pPr>
            <w:r w:rsidRPr="00277307">
              <w:rPr>
                <w:sz w:val="16"/>
                <w:szCs w:val="16"/>
              </w:rPr>
              <w:t>Formatação</w:t>
            </w:r>
          </w:p>
        </w:tc>
        <w:tc>
          <w:tcPr>
            <w:tcW w:w="2268" w:type="dxa"/>
          </w:tcPr>
          <w:p w14:paraId="692BE4CF" w14:textId="77777777" w:rsidR="00164B2D" w:rsidRPr="00277307" w:rsidRDefault="00164B2D" w:rsidP="00C22C87">
            <w:pPr>
              <w:jc w:val="center"/>
              <w:rPr>
                <w:sz w:val="16"/>
                <w:szCs w:val="16"/>
              </w:rPr>
            </w:pPr>
            <w:r w:rsidRPr="00277307">
              <w:rPr>
                <w:sz w:val="16"/>
                <w:szCs w:val="16"/>
              </w:rPr>
              <w:t>Descodificação</w:t>
            </w:r>
          </w:p>
        </w:tc>
      </w:tr>
      <w:tr w:rsidR="00164B2D" w14:paraId="692BE4D6" w14:textId="77777777" w:rsidTr="00C22C87">
        <w:trPr>
          <w:trHeight w:val="983"/>
          <w:jc w:val="center"/>
        </w:trPr>
        <w:tc>
          <w:tcPr>
            <w:tcW w:w="1631" w:type="dxa"/>
          </w:tcPr>
          <w:p w14:paraId="692BE4D1" w14:textId="77777777" w:rsidR="00164B2D" w:rsidRPr="00277307" w:rsidRDefault="00164B2D" w:rsidP="00C22C87">
            <w:pPr>
              <w:rPr>
                <w:sz w:val="16"/>
                <w:szCs w:val="16"/>
              </w:rPr>
            </w:pPr>
            <w:r w:rsidRPr="00277307">
              <w:rPr>
                <w:b/>
                <w:sz w:val="16"/>
                <w:szCs w:val="16"/>
              </w:rPr>
              <w:t>cempresa</w:t>
            </w:r>
            <w:r w:rsidRPr="00277307">
              <w:rPr>
                <w:sz w:val="16"/>
                <w:szCs w:val="16"/>
              </w:rPr>
              <w:t xml:space="preserve"> </w:t>
            </w:r>
          </w:p>
        </w:tc>
        <w:tc>
          <w:tcPr>
            <w:tcW w:w="2475" w:type="dxa"/>
          </w:tcPr>
          <w:p w14:paraId="692BE4D2" w14:textId="77777777" w:rsidR="00164B2D" w:rsidRPr="00277307" w:rsidRDefault="00164B2D" w:rsidP="00C22C87">
            <w:pPr>
              <w:rPr>
                <w:sz w:val="16"/>
                <w:szCs w:val="16"/>
              </w:rPr>
            </w:pPr>
            <w:r w:rsidRPr="00277307">
              <w:rPr>
                <w:sz w:val="16"/>
                <w:szCs w:val="16"/>
              </w:rPr>
              <w:t>Código de empresa</w:t>
            </w:r>
          </w:p>
        </w:tc>
        <w:tc>
          <w:tcPr>
            <w:tcW w:w="2410" w:type="dxa"/>
          </w:tcPr>
          <w:p w14:paraId="692BE4D3" w14:textId="77777777" w:rsidR="00164B2D" w:rsidRPr="00277307" w:rsidRDefault="00164B2D" w:rsidP="00C22C87">
            <w:pPr>
              <w:pStyle w:val="ListParagraph"/>
              <w:numPr>
                <w:ilvl w:val="0"/>
                <w:numId w:val="13"/>
              </w:numPr>
              <w:rPr>
                <w:sz w:val="16"/>
                <w:szCs w:val="16"/>
              </w:rPr>
            </w:pPr>
            <w:r>
              <w:rPr>
                <w:sz w:val="16"/>
                <w:szCs w:val="16"/>
              </w:rPr>
              <w:t>s</w:t>
            </w:r>
            <w:r w:rsidRPr="00277307">
              <w:rPr>
                <w:sz w:val="16"/>
                <w:szCs w:val="16"/>
              </w:rPr>
              <w:t>tring</w:t>
            </w:r>
          </w:p>
          <w:p w14:paraId="692BE4D4" w14:textId="77777777" w:rsidR="00164B2D" w:rsidRPr="00277307" w:rsidRDefault="00164B2D" w:rsidP="00C22C87">
            <w:pPr>
              <w:pStyle w:val="ListParagraph"/>
              <w:numPr>
                <w:ilvl w:val="0"/>
                <w:numId w:val="13"/>
              </w:numPr>
              <w:rPr>
                <w:sz w:val="16"/>
                <w:szCs w:val="16"/>
              </w:rPr>
            </w:pPr>
            <w:r w:rsidRPr="00277307">
              <w:rPr>
                <w:sz w:val="16"/>
                <w:szCs w:val="16"/>
              </w:rPr>
              <w:t>2 caracteres</w:t>
            </w:r>
          </w:p>
        </w:tc>
        <w:tc>
          <w:tcPr>
            <w:tcW w:w="2268" w:type="dxa"/>
          </w:tcPr>
          <w:p w14:paraId="692BE4D5" w14:textId="77777777" w:rsidR="00164B2D" w:rsidRPr="00277307" w:rsidRDefault="00164B2D" w:rsidP="00C22C87">
            <w:pPr>
              <w:pStyle w:val="ListParagraph"/>
              <w:numPr>
                <w:ilvl w:val="0"/>
                <w:numId w:val="12"/>
              </w:numPr>
              <w:rPr>
                <w:sz w:val="16"/>
                <w:szCs w:val="16"/>
              </w:rPr>
            </w:pPr>
            <w:r>
              <w:rPr>
                <w:color w:val="000000" w:themeColor="text1"/>
                <w:sz w:val="16"/>
                <w:szCs w:val="16"/>
              </w:rPr>
              <w:t xml:space="preserve">A legenda para os códigos de </w:t>
            </w:r>
            <w:r w:rsidRPr="00277307">
              <w:rPr>
                <w:color w:val="000000" w:themeColor="text1"/>
                <w:sz w:val="16"/>
                <w:szCs w:val="16"/>
              </w:rPr>
              <w:t xml:space="preserve">empresa encontra-se na tabela </w:t>
            </w:r>
            <w:r w:rsidRPr="00277307">
              <w:rPr>
                <w:color w:val="000000" w:themeColor="text1"/>
                <w:sz w:val="16"/>
                <w:szCs w:val="16"/>
                <w:lang w:eastAsia="pt-PT"/>
              </w:rPr>
              <w:t xml:space="preserve">curated_internal_mainframe_estruturais.tat91_tabela, cuja variável tayd91c0_ctabela é igual a </w:t>
            </w:r>
            <w:r w:rsidRPr="00774E0C">
              <w:rPr>
                <w:b/>
                <w:color w:val="000000" w:themeColor="text1"/>
                <w:sz w:val="16"/>
                <w:szCs w:val="16"/>
                <w:lang w:eastAsia="pt-PT"/>
              </w:rPr>
              <w:t>‘673</w:t>
            </w:r>
            <w:r w:rsidRPr="00774E0C">
              <w:rPr>
                <w:b/>
                <w:color w:val="000000" w:themeColor="text1"/>
                <w:sz w:val="16"/>
                <w:szCs w:val="16"/>
              </w:rPr>
              <w:t>’</w:t>
            </w:r>
          </w:p>
        </w:tc>
      </w:tr>
      <w:tr w:rsidR="00164B2D" w14:paraId="692BE4DC" w14:textId="77777777" w:rsidTr="00C22C87">
        <w:trPr>
          <w:trHeight w:val="493"/>
          <w:jc w:val="center"/>
        </w:trPr>
        <w:tc>
          <w:tcPr>
            <w:tcW w:w="1631" w:type="dxa"/>
          </w:tcPr>
          <w:p w14:paraId="692BE4D7" w14:textId="77777777" w:rsidR="00164B2D" w:rsidRPr="00277307" w:rsidRDefault="00164B2D" w:rsidP="00C22C87">
            <w:pPr>
              <w:rPr>
                <w:b/>
                <w:sz w:val="16"/>
                <w:szCs w:val="16"/>
              </w:rPr>
            </w:pPr>
            <w:r w:rsidRPr="00277307">
              <w:rPr>
                <w:b/>
                <w:sz w:val="16"/>
                <w:szCs w:val="16"/>
              </w:rPr>
              <w:t>cbalcao</w:t>
            </w:r>
          </w:p>
        </w:tc>
        <w:tc>
          <w:tcPr>
            <w:tcW w:w="2475" w:type="dxa"/>
          </w:tcPr>
          <w:p w14:paraId="692BE4D8" w14:textId="77777777" w:rsidR="00164B2D" w:rsidRPr="00277307" w:rsidRDefault="00164B2D" w:rsidP="00C22C87">
            <w:pPr>
              <w:rPr>
                <w:sz w:val="16"/>
                <w:szCs w:val="16"/>
              </w:rPr>
            </w:pPr>
            <w:r w:rsidRPr="00277307">
              <w:rPr>
                <w:sz w:val="16"/>
                <w:szCs w:val="16"/>
              </w:rPr>
              <w:t>Código de balcão</w:t>
            </w:r>
          </w:p>
        </w:tc>
        <w:tc>
          <w:tcPr>
            <w:tcW w:w="2410" w:type="dxa"/>
          </w:tcPr>
          <w:p w14:paraId="692BE4D9" w14:textId="77777777" w:rsidR="00164B2D" w:rsidRPr="00277307" w:rsidRDefault="00164B2D" w:rsidP="00C22C87">
            <w:pPr>
              <w:pStyle w:val="ListParagraph"/>
              <w:numPr>
                <w:ilvl w:val="0"/>
                <w:numId w:val="12"/>
              </w:numPr>
              <w:rPr>
                <w:sz w:val="16"/>
                <w:szCs w:val="16"/>
              </w:rPr>
            </w:pPr>
            <w:r w:rsidRPr="00277307">
              <w:rPr>
                <w:sz w:val="16"/>
                <w:szCs w:val="16"/>
              </w:rPr>
              <w:t>string,</w:t>
            </w:r>
          </w:p>
          <w:p w14:paraId="692BE4DA" w14:textId="77777777" w:rsidR="00164B2D" w:rsidRPr="00277307" w:rsidRDefault="00164B2D" w:rsidP="00C22C87">
            <w:pPr>
              <w:pStyle w:val="ListParagraph"/>
              <w:numPr>
                <w:ilvl w:val="0"/>
                <w:numId w:val="12"/>
              </w:numPr>
              <w:rPr>
                <w:sz w:val="16"/>
                <w:szCs w:val="16"/>
              </w:rPr>
            </w:pPr>
            <w:r w:rsidRPr="00277307">
              <w:rPr>
                <w:sz w:val="16"/>
                <w:szCs w:val="16"/>
              </w:rPr>
              <w:t>4 caracteres</w:t>
            </w:r>
          </w:p>
        </w:tc>
        <w:tc>
          <w:tcPr>
            <w:tcW w:w="2268" w:type="dxa"/>
          </w:tcPr>
          <w:p w14:paraId="692BE4DB" w14:textId="77777777" w:rsidR="00164B2D" w:rsidRPr="00277307" w:rsidRDefault="00164B2D" w:rsidP="00C22C87">
            <w:pPr>
              <w:pStyle w:val="ListParagraph"/>
              <w:numPr>
                <w:ilvl w:val="0"/>
                <w:numId w:val="12"/>
              </w:numPr>
              <w:rPr>
                <w:sz w:val="16"/>
                <w:szCs w:val="16"/>
              </w:rPr>
            </w:pPr>
            <w:r w:rsidRPr="00277307">
              <w:rPr>
                <w:color w:val="000000" w:themeColor="text1"/>
                <w:sz w:val="16"/>
                <w:szCs w:val="16"/>
              </w:rPr>
              <w:t xml:space="preserve">A legenda para os códigos de balcão encontra-se na tabela </w:t>
            </w:r>
            <w:r w:rsidRPr="00277307">
              <w:rPr>
                <w:color w:val="000000" w:themeColor="text1"/>
                <w:sz w:val="16"/>
                <w:szCs w:val="16"/>
                <w:lang w:eastAsia="pt-PT"/>
              </w:rPr>
              <w:t xml:space="preserve">curated_internal_mainframe_estruturais.tat91_tabela, cuja variável tayd91c0_ctabela é igual a </w:t>
            </w:r>
            <w:r w:rsidRPr="00774E0C">
              <w:rPr>
                <w:b/>
                <w:color w:val="000000" w:themeColor="text1"/>
                <w:sz w:val="16"/>
                <w:szCs w:val="16"/>
                <w:lang w:eastAsia="pt-PT"/>
              </w:rPr>
              <w:t>‘091</w:t>
            </w:r>
            <w:r w:rsidRPr="00774E0C">
              <w:rPr>
                <w:b/>
                <w:color w:val="000000" w:themeColor="text1"/>
                <w:sz w:val="16"/>
                <w:szCs w:val="16"/>
              </w:rPr>
              <w:t>’</w:t>
            </w:r>
          </w:p>
        </w:tc>
      </w:tr>
      <w:tr w:rsidR="00164B2D" w14:paraId="692BE4E2" w14:textId="77777777" w:rsidTr="00C22C87">
        <w:trPr>
          <w:trHeight w:val="550"/>
          <w:jc w:val="center"/>
        </w:trPr>
        <w:tc>
          <w:tcPr>
            <w:tcW w:w="1631" w:type="dxa"/>
          </w:tcPr>
          <w:p w14:paraId="692BE4DD" w14:textId="77777777" w:rsidR="00164B2D" w:rsidRPr="00277307" w:rsidRDefault="00164B2D" w:rsidP="00C22C87">
            <w:pPr>
              <w:rPr>
                <w:b/>
                <w:sz w:val="16"/>
                <w:szCs w:val="16"/>
              </w:rPr>
            </w:pPr>
            <w:r w:rsidRPr="00277307">
              <w:rPr>
                <w:b/>
                <w:sz w:val="16"/>
                <w:szCs w:val="16"/>
              </w:rPr>
              <w:t>cnumecta</w:t>
            </w:r>
          </w:p>
        </w:tc>
        <w:tc>
          <w:tcPr>
            <w:tcW w:w="2475" w:type="dxa"/>
          </w:tcPr>
          <w:p w14:paraId="692BE4DE" w14:textId="77777777" w:rsidR="00164B2D" w:rsidRPr="00277307" w:rsidRDefault="00164B2D" w:rsidP="00C22C87">
            <w:pPr>
              <w:rPr>
                <w:sz w:val="16"/>
                <w:szCs w:val="16"/>
              </w:rPr>
            </w:pPr>
            <w:r w:rsidRPr="00277307">
              <w:rPr>
                <w:sz w:val="16"/>
                <w:szCs w:val="16"/>
              </w:rPr>
              <w:t>Número de conta</w:t>
            </w:r>
          </w:p>
        </w:tc>
        <w:tc>
          <w:tcPr>
            <w:tcW w:w="2410" w:type="dxa"/>
          </w:tcPr>
          <w:p w14:paraId="692BE4DF" w14:textId="77777777" w:rsidR="00164B2D" w:rsidRPr="00277307" w:rsidRDefault="00164B2D" w:rsidP="00C22C87">
            <w:pPr>
              <w:pStyle w:val="ListParagraph"/>
              <w:numPr>
                <w:ilvl w:val="0"/>
                <w:numId w:val="14"/>
              </w:numPr>
              <w:rPr>
                <w:sz w:val="16"/>
                <w:szCs w:val="16"/>
              </w:rPr>
            </w:pPr>
            <w:r>
              <w:rPr>
                <w:sz w:val="16"/>
                <w:szCs w:val="16"/>
              </w:rPr>
              <w:t>s</w:t>
            </w:r>
            <w:r w:rsidRPr="00277307">
              <w:rPr>
                <w:sz w:val="16"/>
                <w:szCs w:val="16"/>
              </w:rPr>
              <w:t>tring</w:t>
            </w:r>
          </w:p>
          <w:p w14:paraId="692BE4E0" w14:textId="77777777" w:rsidR="00164B2D" w:rsidRPr="00277307" w:rsidRDefault="00164B2D" w:rsidP="00C22C87">
            <w:pPr>
              <w:pStyle w:val="ListParagraph"/>
              <w:numPr>
                <w:ilvl w:val="0"/>
                <w:numId w:val="14"/>
              </w:numPr>
              <w:rPr>
                <w:sz w:val="16"/>
                <w:szCs w:val="16"/>
              </w:rPr>
            </w:pPr>
            <w:r w:rsidRPr="00277307">
              <w:rPr>
                <w:sz w:val="16"/>
                <w:szCs w:val="16"/>
              </w:rPr>
              <w:t>11 caracteres</w:t>
            </w:r>
            <w:r w:rsidRPr="00277307">
              <w:rPr>
                <w:color w:val="FF0000"/>
                <w:sz w:val="16"/>
                <w:szCs w:val="16"/>
              </w:rPr>
              <w:t xml:space="preserve"> </w:t>
            </w:r>
          </w:p>
        </w:tc>
        <w:tc>
          <w:tcPr>
            <w:tcW w:w="2268" w:type="dxa"/>
          </w:tcPr>
          <w:p w14:paraId="692BE4E1" w14:textId="77777777" w:rsidR="00164B2D" w:rsidRDefault="00164B2D" w:rsidP="00C22C87"/>
        </w:tc>
      </w:tr>
      <w:tr w:rsidR="00164B2D" w14:paraId="692BE4E9" w14:textId="77777777" w:rsidTr="00C22C87">
        <w:trPr>
          <w:trHeight w:val="614"/>
          <w:jc w:val="center"/>
        </w:trPr>
        <w:tc>
          <w:tcPr>
            <w:tcW w:w="1631" w:type="dxa"/>
          </w:tcPr>
          <w:p w14:paraId="692BE4E3" w14:textId="77777777" w:rsidR="00164B2D" w:rsidRPr="00277307" w:rsidRDefault="00164B2D" w:rsidP="00C22C87">
            <w:pPr>
              <w:rPr>
                <w:b/>
                <w:sz w:val="16"/>
                <w:szCs w:val="16"/>
              </w:rPr>
            </w:pPr>
            <w:r w:rsidRPr="00277307">
              <w:rPr>
                <w:b/>
                <w:sz w:val="16"/>
                <w:szCs w:val="16"/>
              </w:rPr>
              <w:t>zdeposit</w:t>
            </w:r>
          </w:p>
        </w:tc>
        <w:tc>
          <w:tcPr>
            <w:tcW w:w="2475" w:type="dxa"/>
          </w:tcPr>
          <w:p w14:paraId="692BE4E4" w14:textId="77777777" w:rsidR="00164B2D" w:rsidRPr="00277307" w:rsidRDefault="00164B2D" w:rsidP="00C22C87">
            <w:pPr>
              <w:rPr>
                <w:sz w:val="16"/>
                <w:szCs w:val="16"/>
              </w:rPr>
            </w:pPr>
            <w:r w:rsidRPr="00277307">
              <w:rPr>
                <w:sz w:val="16"/>
                <w:szCs w:val="16"/>
              </w:rPr>
              <w:t>Indentificador do contrato nas aplicações origem, caso exista</w:t>
            </w:r>
          </w:p>
          <w:p w14:paraId="692BE4E5" w14:textId="77777777" w:rsidR="00164B2D" w:rsidRPr="00277307" w:rsidRDefault="00164B2D" w:rsidP="00C22C87">
            <w:pPr>
              <w:rPr>
                <w:sz w:val="16"/>
                <w:szCs w:val="16"/>
              </w:rPr>
            </w:pPr>
          </w:p>
        </w:tc>
        <w:tc>
          <w:tcPr>
            <w:tcW w:w="2410" w:type="dxa"/>
          </w:tcPr>
          <w:p w14:paraId="692BE4E6" w14:textId="77777777" w:rsidR="00164B2D" w:rsidRPr="00277307" w:rsidRDefault="00164B2D" w:rsidP="00C22C87">
            <w:pPr>
              <w:pStyle w:val="ListParagraph"/>
              <w:numPr>
                <w:ilvl w:val="0"/>
                <w:numId w:val="15"/>
              </w:numPr>
              <w:rPr>
                <w:sz w:val="16"/>
                <w:szCs w:val="16"/>
              </w:rPr>
            </w:pPr>
            <w:r>
              <w:rPr>
                <w:sz w:val="16"/>
                <w:szCs w:val="16"/>
              </w:rPr>
              <w:t>s</w:t>
            </w:r>
            <w:r w:rsidRPr="00277307">
              <w:rPr>
                <w:sz w:val="16"/>
                <w:szCs w:val="16"/>
              </w:rPr>
              <w:t>tring</w:t>
            </w:r>
          </w:p>
          <w:p w14:paraId="692BE4E7" w14:textId="77777777" w:rsidR="00164B2D" w:rsidRPr="00277307" w:rsidRDefault="00164B2D" w:rsidP="00C22C87">
            <w:pPr>
              <w:pStyle w:val="ListParagraph"/>
              <w:numPr>
                <w:ilvl w:val="0"/>
                <w:numId w:val="15"/>
              </w:numPr>
              <w:rPr>
                <w:sz w:val="16"/>
                <w:szCs w:val="16"/>
              </w:rPr>
            </w:pPr>
            <w:r w:rsidRPr="00277307">
              <w:rPr>
                <w:sz w:val="16"/>
                <w:szCs w:val="16"/>
              </w:rPr>
              <w:t>15 caracteres</w:t>
            </w:r>
          </w:p>
        </w:tc>
        <w:tc>
          <w:tcPr>
            <w:tcW w:w="2268" w:type="dxa"/>
          </w:tcPr>
          <w:p w14:paraId="692BE4E8" w14:textId="77777777" w:rsidR="00164B2D" w:rsidRDefault="00164B2D" w:rsidP="00C22C87"/>
        </w:tc>
      </w:tr>
      <w:tr w:rsidR="00164B2D" w14:paraId="692BE4F0" w14:textId="77777777" w:rsidTr="00C22C87">
        <w:trPr>
          <w:trHeight w:val="493"/>
          <w:jc w:val="center"/>
        </w:trPr>
        <w:tc>
          <w:tcPr>
            <w:tcW w:w="1631" w:type="dxa"/>
          </w:tcPr>
          <w:p w14:paraId="692BE4EA" w14:textId="77777777" w:rsidR="00164B2D" w:rsidRPr="00277307" w:rsidRDefault="00164B2D" w:rsidP="00C22C87">
            <w:pPr>
              <w:rPr>
                <w:b/>
                <w:sz w:val="16"/>
                <w:szCs w:val="16"/>
              </w:rPr>
            </w:pPr>
            <w:r w:rsidRPr="00277307">
              <w:rPr>
                <w:b/>
                <w:sz w:val="16"/>
                <w:szCs w:val="16"/>
              </w:rPr>
              <w:t>zcliente</w:t>
            </w:r>
          </w:p>
        </w:tc>
        <w:tc>
          <w:tcPr>
            <w:tcW w:w="2475" w:type="dxa"/>
          </w:tcPr>
          <w:p w14:paraId="692BE4EB" w14:textId="77777777" w:rsidR="00164B2D" w:rsidRPr="00277307" w:rsidRDefault="00164B2D" w:rsidP="00C22C87">
            <w:pPr>
              <w:rPr>
                <w:sz w:val="16"/>
                <w:szCs w:val="16"/>
              </w:rPr>
            </w:pPr>
            <w:r w:rsidRPr="00277307">
              <w:rPr>
                <w:sz w:val="16"/>
                <w:szCs w:val="16"/>
              </w:rPr>
              <w:t>Número do cliente.</w:t>
            </w:r>
          </w:p>
          <w:p w14:paraId="692BE4EC" w14:textId="77777777" w:rsidR="00164B2D" w:rsidRPr="00277307" w:rsidRDefault="00164B2D" w:rsidP="00C22C87">
            <w:pPr>
              <w:rPr>
                <w:sz w:val="16"/>
                <w:szCs w:val="16"/>
              </w:rPr>
            </w:pPr>
            <w:r w:rsidRPr="00277307">
              <w:rPr>
                <w:sz w:val="16"/>
                <w:szCs w:val="16"/>
              </w:rPr>
              <w:t xml:space="preserve">O utilizador pode utilizar esta variável para obter mais informações acerca do cliente através da tabela </w:t>
            </w:r>
            <w:r w:rsidRPr="00277307">
              <w:rPr>
                <w:b/>
                <w:color w:val="FF0000"/>
                <w:sz w:val="16"/>
                <w:szCs w:val="16"/>
              </w:rPr>
              <w:t>(…)</w:t>
            </w:r>
            <w:r w:rsidRPr="00277307">
              <w:rPr>
                <w:sz w:val="16"/>
                <w:szCs w:val="16"/>
              </w:rPr>
              <w:t>.dwt001_clientes. É importante referir que a variável zcliente pode assumir o nome ccliente dependendo da tabela</w:t>
            </w:r>
          </w:p>
        </w:tc>
        <w:tc>
          <w:tcPr>
            <w:tcW w:w="2410" w:type="dxa"/>
          </w:tcPr>
          <w:p w14:paraId="692BE4ED" w14:textId="77777777" w:rsidR="00164B2D" w:rsidRPr="00277307" w:rsidRDefault="00164B2D" w:rsidP="00C22C87">
            <w:pPr>
              <w:pStyle w:val="ListParagraph"/>
              <w:numPr>
                <w:ilvl w:val="0"/>
                <w:numId w:val="16"/>
              </w:numPr>
              <w:rPr>
                <w:sz w:val="16"/>
                <w:szCs w:val="16"/>
              </w:rPr>
            </w:pPr>
            <w:r>
              <w:rPr>
                <w:sz w:val="16"/>
                <w:szCs w:val="16"/>
              </w:rPr>
              <w:t>s</w:t>
            </w:r>
            <w:r w:rsidRPr="00277307">
              <w:rPr>
                <w:sz w:val="16"/>
                <w:szCs w:val="16"/>
              </w:rPr>
              <w:t>tring</w:t>
            </w:r>
          </w:p>
          <w:p w14:paraId="692BE4EE" w14:textId="77777777" w:rsidR="00164B2D" w:rsidRPr="00277307" w:rsidRDefault="00164B2D" w:rsidP="00C22C87">
            <w:pPr>
              <w:pStyle w:val="ListParagraph"/>
              <w:numPr>
                <w:ilvl w:val="0"/>
                <w:numId w:val="16"/>
              </w:numPr>
              <w:rPr>
                <w:sz w:val="16"/>
                <w:szCs w:val="16"/>
              </w:rPr>
            </w:pPr>
            <w:r w:rsidRPr="00277307">
              <w:rPr>
                <w:sz w:val="16"/>
                <w:szCs w:val="16"/>
              </w:rPr>
              <w:t>10 caracteres</w:t>
            </w:r>
          </w:p>
        </w:tc>
        <w:tc>
          <w:tcPr>
            <w:tcW w:w="2268" w:type="dxa"/>
          </w:tcPr>
          <w:p w14:paraId="692BE4EF" w14:textId="77777777" w:rsidR="00164B2D" w:rsidRPr="004E42B8" w:rsidRDefault="00164B2D" w:rsidP="00C22C87"/>
        </w:tc>
      </w:tr>
      <w:tr w:rsidR="00164B2D" w14:paraId="692BE4F6" w14:textId="77777777" w:rsidTr="00C22C87">
        <w:trPr>
          <w:trHeight w:val="983"/>
          <w:jc w:val="center"/>
        </w:trPr>
        <w:tc>
          <w:tcPr>
            <w:tcW w:w="1631" w:type="dxa"/>
          </w:tcPr>
          <w:p w14:paraId="692BE4F1" w14:textId="77777777" w:rsidR="00164B2D" w:rsidRPr="00277307" w:rsidRDefault="00164B2D" w:rsidP="00C22C87">
            <w:pPr>
              <w:rPr>
                <w:b/>
                <w:sz w:val="16"/>
                <w:szCs w:val="16"/>
              </w:rPr>
            </w:pPr>
            <w:r w:rsidRPr="00277307">
              <w:rPr>
                <w:b/>
                <w:sz w:val="16"/>
                <w:szCs w:val="16"/>
              </w:rPr>
              <w:lastRenderedPageBreak/>
              <w:t>crelacao_cl_cnt</w:t>
            </w:r>
          </w:p>
        </w:tc>
        <w:tc>
          <w:tcPr>
            <w:tcW w:w="2475" w:type="dxa"/>
          </w:tcPr>
          <w:p w14:paraId="692BE4F2" w14:textId="77777777" w:rsidR="00164B2D" w:rsidRPr="00277307" w:rsidRDefault="00164B2D" w:rsidP="00C22C87">
            <w:pPr>
              <w:rPr>
                <w:sz w:val="16"/>
                <w:szCs w:val="16"/>
              </w:rPr>
            </w:pPr>
            <w:r w:rsidRPr="00277307">
              <w:rPr>
                <w:sz w:val="16"/>
                <w:szCs w:val="16"/>
              </w:rPr>
              <w:t>Códi</w:t>
            </w:r>
            <w:r>
              <w:rPr>
                <w:sz w:val="16"/>
                <w:szCs w:val="16"/>
              </w:rPr>
              <w:t>go relação cliente conta</w:t>
            </w:r>
          </w:p>
        </w:tc>
        <w:tc>
          <w:tcPr>
            <w:tcW w:w="2410" w:type="dxa"/>
          </w:tcPr>
          <w:p w14:paraId="692BE4F3" w14:textId="77777777" w:rsidR="00164B2D" w:rsidRPr="00277307" w:rsidRDefault="00164B2D" w:rsidP="00C22C87">
            <w:pPr>
              <w:pStyle w:val="ListParagraph"/>
              <w:numPr>
                <w:ilvl w:val="0"/>
                <w:numId w:val="17"/>
              </w:numPr>
              <w:rPr>
                <w:sz w:val="16"/>
                <w:szCs w:val="16"/>
              </w:rPr>
            </w:pPr>
            <w:r>
              <w:rPr>
                <w:sz w:val="16"/>
                <w:szCs w:val="16"/>
              </w:rPr>
              <w:t>s</w:t>
            </w:r>
            <w:r w:rsidRPr="00277307">
              <w:rPr>
                <w:sz w:val="16"/>
                <w:szCs w:val="16"/>
              </w:rPr>
              <w:t>tring</w:t>
            </w:r>
          </w:p>
          <w:p w14:paraId="692BE4F4" w14:textId="77777777" w:rsidR="00164B2D" w:rsidRPr="00277307" w:rsidRDefault="00164B2D" w:rsidP="00C22C87">
            <w:pPr>
              <w:rPr>
                <w:sz w:val="16"/>
                <w:szCs w:val="16"/>
              </w:rPr>
            </w:pPr>
          </w:p>
        </w:tc>
        <w:tc>
          <w:tcPr>
            <w:tcW w:w="2268" w:type="dxa"/>
          </w:tcPr>
          <w:p w14:paraId="692BE4F5" w14:textId="77777777" w:rsidR="00164B2D" w:rsidRPr="00277307" w:rsidRDefault="00164B2D" w:rsidP="00C22C87">
            <w:pPr>
              <w:pStyle w:val="ListParagraph"/>
              <w:numPr>
                <w:ilvl w:val="0"/>
                <w:numId w:val="17"/>
              </w:numPr>
              <w:rPr>
                <w:sz w:val="16"/>
                <w:szCs w:val="16"/>
              </w:rPr>
            </w:pPr>
            <w:r w:rsidRPr="00277307">
              <w:rPr>
                <w:color w:val="000000" w:themeColor="text1"/>
                <w:sz w:val="16"/>
                <w:szCs w:val="16"/>
              </w:rPr>
              <w:t>A legenda para os tipos de intervenção entre o cliente e a</w:t>
            </w:r>
            <w:r w:rsidRPr="00277307">
              <w:rPr>
                <w:color w:val="FF0000"/>
                <w:sz w:val="16"/>
                <w:szCs w:val="16"/>
              </w:rPr>
              <w:t xml:space="preserve"> </w:t>
            </w:r>
            <w:r w:rsidRPr="00277307">
              <w:rPr>
                <w:sz w:val="16"/>
                <w:szCs w:val="16"/>
              </w:rPr>
              <w:t xml:space="preserve">conta </w:t>
            </w:r>
            <w:r w:rsidRPr="00277307">
              <w:rPr>
                <w:color w:val="000000" w:themeColor="text1"/>
                <w:sz w:val="16"/>
                <w:szCs w:val="16"/>
              </w:rPr>
              <w:t xml:space="preserve">encontra-se na tabela </w:t>
            </w:r>
            <w:r w:rsidRPr="00277307">
              <w:rPr>
                <w:color w:val="000000" w:themeColor="text1"/>
                <w:sz w:val="16"/>
                <w:szCs w:val="16"/>
                <w:lang w:eastAsia="pt-PT"/>
              </w:rPr>
              <w:t xml:space="preserve">curated_internal_mainframe_estruturais.tat91_tabela, cuja variável tayd91c0_ctabela é igual a </w:t>
            </w:r>
            <w:r w:rsidRPr="00774E0C">
              <w:rPr>
                <w:b/>
                <w:color w:val="000000" w:themeColor="text1"/>
                <w:sz w:val="16"/>
                <w:szCs w:val="16"/>
                <w:lang w:eastAsia="pt-PT"/>
              </w:rPr>
              <w:t>‘007</w:t>
            </w:r>
            <w:r w:rsidRPr="00774E0C">
              <w:rPr>
                <w:b/>
                <w:color w:val="000000" w:themeColor="text1"/>
                <w:sz w:val="16"/>
                <w:szCs w:val="16"/>
              </w:rPr>
              <w:t>’</w:t>
            </w:r>
          </w:p>
        </w:tc>
      </w:tr>
      <w:tr w:rsidR="00164B2D" w14:paraId="692BE4FC" w14:textId="77777777" w:rsidTr="00C22C87">
        <w:trPr>
          <w:trHeight w:val="645"/>
          <w:jc w:val="center"/>
        </w:trPr>
        <w:tc>
          <w:tcPr>
            <w:tcW w:w="1631" w:type="dxa"/>
          </w:tcPr>
          <w:p w14:paraId="692BE4F7" w14:textId="77777777" w:rsidR="00164B2D" w:rsidRPr="00277307" w:rsidRDefault="00164B2D" w:rsidP="00C22C87">
            <w:pPr>
              <w:rPr>
                <w:b/>
                <w:sz w:val="16"/>
                <w:szCs w:val="16"/>
              </w:rPr>
            </w:pPr>
            <w:r w:rsidRPr="00277307">
              <w:rPr>
                <w:b/>
                <w:sz w:val="16"/>
                <w:szCs w:val="16"/>
              </w:rPr>
              <w:t>csquencia_rel</w:t>
            </w:r>
          </w:p>
        </w:tc>
        <w:tc>
          <w:tcPr>
            <w:tcW w:w="2475" w:type="dxa"/>
          </w:tcPr>
          <w:p w14:paraId="692BE4F8" w14:textId="77777777" w:rsidR="00164B2D" w:rsidRPr="00277307" w:rsidRDefault="00164B2D" w:rsidP="00C22C87">
            <w:pPr>
              <w:rPr>
                <w:sz w:val="16"/>
                <w:szCs w:val="16"/>
              </w:rPr>
            </w:pPr>
            <w:r w:rsidRPr="00277307">
              <w:rPr>
                <w:sz w:val="16"/>
                <w:szCs w:val="16"/>
              </w:rPr>
              <w:t>Ordem de intervenção cliente/conta. A variável é sempre iniciada com os caracteres ‘</w:t>
            </w:r>
            <w:r w:rsidRPr="00277307">
              <w:rPr>
                <w:rFonts w:eastAsia="Times New Roman"/>
                <w:sz w:val="16"/>
                <w:szCs w:val="16"/>
              </w:rPr>
              <w:t>00001’ e é sempre sequencial.</w:t>
            </w:r>
          </w:p>
        </w:tc>
        <w:tc>
          <w:tcPr>
            <w:tcW w:w="2410" w:type="dxa"/>
          </w:tcPr>
          <w:p w14:paraId="692BE4F9" w14:textId="77777777" w:rsidR="00164B2D" w:rsidRPr="00277307" w:rsidRDefault="00164B2D" w:rsidP="00C22C87">
            <w:pPr>
              <w:pStyle w:val="ListParagraph"/>
              <w:numPr>
                <w:ilvl w:val="0"/>
                <w:numId w:val="17"/>
              </w:numPr>
              <w:rPr>
                <w:sz w:val="16"/>
                <w:szCs w:val="16"/>
              </w:rPr>
            </w:pPr>
            <w:r>
              <w:rPr>
                <w:sz w:val="16"/>
                <w:szCs w:val="16"/>
              </w:rPr>
              <w:t>s</w:t>
            </w:r>
            <w:r w:rsidRPr="00277307">
              <w:rPr>
                <w:sz w:val="16"/>
                <w:szCs w:val="16"/>
              </w:rPr>
              <w:t>tring</w:t>
            </w:r>
          </w:p>
          <w:p w14:paraId="692BE4FA" w14:textId="77777777" w:rsidR="00164B2D" w:rsidRPr="00277307" w:rsidRDefault="00164B2D" w:rsidP="00C22C87">
            <w:pPr>
              <w:pStyle w:val="ListParagraph"/>
              <w:numPr>
                <w:ilvl w:val="0"/>
                <w:numId w:val="17"/>
              </w:numPr>
              <w:rPr>
                <w:sz w:val="16"/>
                <w:szCs w:val="16"/>
              </w:rPr>
            </w:pPr>
            <w:r w:rsidRPr="00277307">
              <w:rPr>
                <w:sz w:val="16"/>
                <w:szCs w:val="16"/>
              </w:rPr>
              <w:t>5 caracteres</w:t>
            </w:r>
          </w:p>
        </w:tc>
        <w:tc>
          <w:tcPr>
            <w:tcW w:w="2268" w:type="dxa"/>
          </w:tcPr>
          <w:p w14:paraId="692BE4FB" w14:textId="77777777" w:rsidR="00164B2D" w:rsidRPr="00277307" w:rsidRDefault="00164B2D" w:rsidP="00C22C87">
            <w:pPr>
              <w:rPr>
                <w:sz w:val="16"/>
                <w:szCs w:val="16"/>
              </w:rPr>
            </w:pPr>
          </w:p>
        </w:tc>
      </w:tr>
      <w:tr w:rsidR="00164B2D" w:rsidRPr="001F0EA3" w14:paraId="692BE502" w14:textId="77777777" w:rsidTr="00C22C87">
        <w:trPr>
          <w:trHeight w:val="1970"/>
          <w:jc w:val="center"/>
        </w:trPr>
        <w:tc>
          <w:tcPr>
            <w:tcW w:w="1631" w:type="dxa"/>
          </w:tcPr>
          <w:p w14:paraId="692BE4FD" w14:textId="77777777" w:rsidR="00164B2D" w:rsidRPr="00277307" w:rsidRDefault="00164B2D" w:rsidP="00C22C87">
            <w:pPr>
              <w:rPr>
                <w:sz w:val="16"/>
                <w:szCs w:val="16"/>
              </w:rPr>
            </w:pPr>
            <w:r w:rsidRPr="00277307">
              <w:rPr>
                <w:sz w:val="16"/>
                <w:szCs w:val="16"/>
              </w:rPr>
              <w:t>dini_relacao</w:t>
            </w:r>
          </w:p>
        </w:tc>
        <w:tc>
          <w:tcPr>
            <w:tcW w:w="2475" w:type="dxa"/>
          </w:tcPr>
          <w:p w14:paraId="692BE4FE" w14:textId="77777777" w:rsidR="00164B2D" w:rsidRPr="00277307" w:rsidRDefault="00164B2D" w:rsidP="00C22C87">
            <w:pPr>
              <w:rPr>
                <w:sz w:val="16"/>
                <w:szCs w:val="16"/>
              </w:rPr>
            </w:pPr>
            <w:r w:rsidRPr="00277307">
              <w:rPr>
                <w:sz w:val="16"/>
                <w:szCs w:val="16"/>
              </w:rPr>
              <w:t>Data de início da relação entre o banco e o cliente ou contraparte no contrato relevante</w:t>
            </w:r>
          </w:p>
        </w:tc>
        <w:tc>
          <w:tcPr>
            <w:tcW w:w="2410" w:type="dxa"/>
          </w:tcPr>
          <w:p w14:paraId="692BE4FF" w14:textId="77777777" w:rsidR="00164B2D" w:rsidRPr="00277307" w:rsidRDefault="00164B2D" w:rsidP="00C22C87">
            <w:pPr>
              <w:pStyle w:val="ListParagraph"/>
              <w:numPr>
                <w:ilvl w:val="0"/>
                <w:numId w:val="17"/>
              </w:numPr>
              <w:rPr>
                <w:sz w:val="16"/>
                <w:szCs w:val="16"/>
              </w:rPr>
            </w:pPr>
            <w:r>
              <w:rPr>
                <w:sz w:val="16"/>
                <w:szCs w:val="16"/>
              </w:rPr>
              <w:t>s</w:t>
            </w:r>
            <w:r w:rsidRPr="00277307">
              <w:rPr>
                <w:sz w:val="16"/>
                <w:szCs w:val="16"/>
              </w:rPr>
              <w:t>tring</w:t>
            </w:r>
          </w:p>
          <w:p w14:paraId="692BE500" w14:textId="77777777" w:rsidR="00164B2D" w:rsidRPr="00277307" w:rsidRDefault="00164B2D" w:rsidP="00C22C87">
            <w:pPr>
              <w:pStyle w:val="ListParagraph"/>
              <w:numPr>
                <w:ilvl w:val="0"/>
                <w:numId w:val="17"/>
              </w:numPr>
              <w:rPr>
                <w:sz w:val="16"/>
                <w:szCs w:val="16"/>
              </w:rPr>
            </w:pPr>
            <w:r w:rsidRPr="00277307">
              <w:rPr>
                <w:sz w:val="16"/>
                <w:szCs w:val="16"/>
              </w:rPr>
              <w:t>formato:’yyyy-mm-dd’</w:t>
            </w:r>
          </w:p>
        </w:tc>
        <w:tc>
          <w:tcPr>
            <w:tcW w:w="2268" w:type="dxa"/>
          </w:tcPr>
          <w:p w14:paraId="692BE501" w14:textId="77777777" w:rsidR="00164B2D" w:rsidRPr="007F7501" w:rsidRDefault="00164B2D" w:rsidP="00C22C87"/>
        </w:tc>
      </w:tr>
      <w:tr w:rsidR="00164B2D" w:rsidRPr="001F0EA3" w14:paraId="692BE508" w14:textId="77777777" w:rsidTr="00C22C87">
        <w:trPr>
          <w:trHeight w:val="613"/>
          <w:jc w:val="center"/>
        </w:trPr>
        <w:tc>
          <w:tcPr>
            <w:tcW w:w="1631" w:type="dxa"/>
          </w:tcPr>
          <w:p w14:paraId="692BE503" w14:textId="77777777" w:rsidR="00164B2D" w:rsidRPr="00277307" w:rsidRDefault="00164B2D" w:rsidP="00C22C87">
            <w:pPr>
              <w:rPr>
                <w:sz w:val="16"/>
                <w:szCs w:val="16"/>
              </w:rPr>
            </w:pPr>
            <w:r w:rsidRPr="00277307">
              <w:rPr>
                <w:sz w:val="16"/>
                <w:szCs w:val="16"/>
              </w:rPr>
              <w:t>dfim_relacao</w:t>
            </w:r>
          </w:p>
        </w:tc>
        <w:tc>
          <w:tcPr>
            <w:tcW w:w="2475" w:type="dxa"/>
          </w:tcPr>
          <w:p w14:paraId="692BE504" w14:textId="77777777" w:rsidR="00164B2D" w:rsidRPr="00277307" w:rsidRDefault="00164B2D" w:rsidP="00C22C87">
            <w:pPr>
              <w:rPr>
                <w:sz w:val="16"/>
                <w:szCs w:val="16"/>
              </w:rPr>
            </w:pPr>
            <w:r w:rsidRPr="00277307">
              <w:rPr>
                <w:sz w:val="16"/>
                <w:szCs w:val="16"/>
              </w:rPr>
              <w:t>Data de fim de relação entre o banco e o cliente ou contraparte no contrato e relevante</w:t>
            </w:r>
          </w:p>
        </w:tc>
        <w:tc>
          <w:tcPr>
            <w:tcW w:w="2410" w:type="dxa"/>
          </w:tcPr>
          <w:p w14:paraId="692BE505" w14:textId="77777777" w:rsidR="00164B2D" w:rsidRPr="00277307" w:rsidRDefault="00164B2D" w:rsidP="00C22C87">
            <w:pPr>
              <w:pStyle w:val="ListParagraph"/>
              <w:numPr>
                <w:ilvl w:val="0"/>
                <w:numId w:val="18"/>
              </w:numPr>
              <w:rPr>
                <w:sz w:val="16"/>
                <w:szCs w:val="16"/>
                <w:lang w:val="en-US"/>
              </w:rPr>
            </w:pPr>
            <w:r w:rsidRPr="00277307">
              <w:rPr>
                <w:sz w:val="16"/>
                <w:szCs w:val="16"/>
                <w:lang w:val="en-US"/>
              </w:rPr>
              <w:t>string</w:t>
            </w:r>
          </w:p>
          <w:p w14:paraId="692BE506" w14:textId="77777777" w:rsidR="00164B2D" w:rsidRPr="00277307" w:rsidRDefault="00164B2D" w:rsidP="00C22C87">
            <w:pPr>
              <w:pStyle w:val="ListParagraph"/>
              <w:numPr>
                <w:ilvl w:val="0"/>
                <w:numId w:val="18"/>
              </w:numPr>
              <w:rPr>
                <w:sz w:val="16"/>
                <w:szCs w:val="16"/>
                <w:lang w:val="en-US"/>
              </w:rPr>
            </w:pPr>
            <w:proofErr w:type="spellStart"/>
            <w:r w:rsidRPr="00277307">
              <w:rPr>
                <w:sz w:val="16"/>
                <w:szCs w:val="16"/>
                <w:lang w:val="en-US"/>
              </w:rPr>
              <w:t>formato</w:t>
            </w:r>
            <w:proofErr w:type="spellEnd"/>
            <w:r w:rsidRPr="00277307">
              <w:rPr>
                <w:sz w:val="16"/>
                <w:szCs w:val="16"/>
                <w:lang w:val="en-US"/>
              </w:rPr>
              <w:t>:’</w:t>
            </w:r>
            <w:proofErr w:type="spellStart"/>
            <w:r w:rsidRPr="00277307">
              <w:rPr>
                <w:sz w:val="16"/>
                <w:szCs w:val="16"/>
                <w:lang w:val="en-US"/>
              </w:rPr>
              <w:t>yyyy</w:t>
            </w:r>
            <w:proofErr w:type="spellEnd"/>
            <w:r w:rsidRPr="00277307">
              <w:rPr>
                <w:sz w:val="16"/>
                <w:szCs w:val="16"/>
                <w:lang w:val="en-US"/>
              </w:rPr>
              <w:t>-mm-dd’</w:t>
            </w:r>
          </w:p>
        </w:tc>
        <w:tc>
          <w:tcPr>
            <w:tcW w:w="2268" w:type="dxa"/>
          </w:tcPr>
          <w:p w14:paraId="692BE507" w14:textId="77777777" w:rsidR="00164B2D" w:rsidRPr="00277307" w:rsidRDefault="00164B2D" w:rsidP="00C22C87">
            <w:pPr>
              <w:rPr>
                <w:sz w:val="16"/>
                <w:szCs w:val="16"/>
                <w:lang w:val="en-US"/>
              </w:rPr>
            </w:pPr>
          </w:p>
        </w:tc>
      </w:tr>
      <w:tr w:rsidR="00164B2D" w14:paraId="692BE50F" w14:textId="77777777" w:rsidTr="00C22C87">
        <w:trPr>
          <w:trHeight w:val="409"/>
          <w:jc w:val="center"/>
        </w:trPr>
        <w:tc>
          <w:tcPr>
            <w:tcW w:w="1631" w:type="dxa"/>
          </w:tcPr>
          <w:p w14:paraId="692BE509" w14:textId="77777777" w:rsidR="00164B2D" w:rsidRPr="00277307" w:rsidRDefault="00164B2D" w:rsidP="00C22C87">
            <w:pPr>
              <w:rPr>
                <w:sz w:val="16"/>
                <w:szCs w:val="16"/>
              </w:rPr>
            </w:pPr>
            <w:r w:rsidRPr="00277307">
              <w:rPr>
                <w:sz w:val="16"/>
                <w:szCs w:val="16"/>
              </w:rPr>
              <w:t>tipo_contrato</w:t>
            </w:r>
          </w:p>
        </w:tc>
        <w:tc>
          <w:tcPr>
            <w:tcW w:w="2475" w:type="dxa"/>
          </w:tcPr>
          <w:p w14:paraId="692BE50A" w14:textId="77777777" w:rsidR="00164B2D" w:rsidRPr="00277307" w:rsidRDefault="00164B2D" w:rsidP="00C22C87">
            <w:pPr>
              <w:rPr>
                <w:sz w:val="16"/>
                <w:szCs w:val="16"/>
              </w:rPr>
            </w:pPr>
            <w:r w:rsidRPr="00277307">
              <w:rPr>
                <w:sz w:val="16"/>
                <w:szCs w:val="16"/>
              </w:rPr>
              <w:t>Tipo de contrato efetuado no banco.</w:t>
            </w:r>
          </w:p>
          <w:p w14:paraId="692BE50B" w14:textId="77777777" w:rsidR="00164B2D" w:rsidRPr="00277307" w:rsidRDefault="00164B2D" w:rsidP="00C22C87">
            <w:pPr>
              <w:rPr>
                <w:sz w:val="16"/>
                <w:szCs w:val="16"/>
              </w:rPr>
            </w:pPr>
            <w:r w:rsidRPr="00277307">
              <w:rPr>
                <w:sz w:val="16"/>
                <w:szCs w:val="16"/>
              </w:rPr>
              <w:t>Esta variável é um indicativo da carteira e como tal, o utilizador poderá usá-la como filtro</w:t>
            </w:r>
          </w:p>
          <w:p w14:paraId="692BE50C" w14:textId="77777777" w:rsidR="00164B2D" w:rsidRPr="00277307" w:rsidRDefault="00164B2D" w:rsidP="00C22C87">
            <w:pPr>
              <w:rPr>
                <w:sz w:val="16"/>
                <w:szCs w:val="16"/>
              </w:rPr>
            </w:pPr>
          </w:p>
        </w:tc>
        <w:tc>
          <w:tcPr>
            <w:tcW w:w="2410" w:type="dxa"/>
          </w:tcPr>
          <w:p w14:paraId="692BE50D" w14:textId="77777777" w:rsidR="00164B2D" w:rsidRPr="00277307" w:rsidRDefault="00164B2D" w:rsidP="00C22C87">
            <w:pPr>
              <w:pStyle w:val="ListParagraph"/>
              <w:numPr>
                <w:ilvl w:val="0"/>
                <w:numId w:val="19"/>
              </w:numPr>
              <w:rPr>
                <w:sz w:val="16"/>
                <w:szCs w:val="16"/>
              </w:rPr>
            </w:pPr>
            <w:r w:rsidRPr="00277307">
              <w:rPr>
                <w:sz w:val="16"/>
                <w:szCs w:val="16"/>
              </w:rPr>
              <w:t>string</w:t>
            </w:r>
          </w:p>
        </w:tc>
        <w:tc>
          <w:tcPr>
            <w:tcW w:w="2268" w:type="dxa"/>
          </w:tcPr>
          <w:p w14:paraId="692BE50E" w14:textId="77777777" w:rsidR="00164B2D" w:rsidRPr="00277307" w:rsidRDefault="00164B2D" w:rsidP="00C22C87">
            <w:pPr>
              <w:rPr>
                <w:sz w:val="16"/>
                <w:szCs w:val="16"/>
              </w:rPr>
            </w:pPr>
            <w:r w:rsidRPr="00277307">
              <w:rPr>
                <w:sz w:val="16"/>
                <w:szCs w:val="16"/>
              </w:rPr>
              <w:t>A descodificação da variável é apresentada infra.</w:t>
            </w:r>
          </w:p>
        </w:tc>
      </w:tr>
      <w:tr w:rsidR="00164B2D" w14:paraId="692BE514" w14:textId="77777777" w:rsidTr="00C22C87">
        <w:trPr>
          <w:trHeight w:val="245"/>
          <w:jc w:val="center"/>
        </w:trPr>
        <w:tc>
          <w:tcPr>
            <w:tcW w:w="1631" w:type="dxa"/>
          </w:tcPr>
          <w:p w14:paraId="692BE510" w14:textId="77777777" w:rsidR="00164B2D" w:rsidRPr="00277307" w:rsidRDefault="00164B2D" w:rsidP="00C22C87">
            <w:pPr>
              <w:rPr>
                <w:sz w:val="16"/>
                <w:szCs w:val="16"/>
              </w:rPr>
            </w:pPr>
            <w:r>
              <w:rPr>
                <w:sz w:val="16"/>
                <w:szCs w:val="16"/>
              </w:rPr>
              <w:t>c</w:t>
            </w:r>
            <w:r w:rsidRPr="00277307">
              <w:rPr>
                <w:sz w:val="16"/>
                <w:szCs w:val="16"/>
              </w:rPr>
              <w:t>kutulmo</w:t>
            </w:r>
          </w:p>
        </w:tc>
        <w:tc>
          <w:tcPr>
            <w:tcW w:w="2475" w:type="dxa"/>
          </w:tcPr>
          <w:p w14:paraId="692BE511" w14:textId="77777777" w:rsidR="00164B2D" w:rsidRPr="00277307" w:rsidRDefault="00164B2D" w:rsidP="00C22C87">
            <w:pPr>
              <w:rPr>
                <w:sz w:val="16"/>
                <w:szCs w:val="16"/>
              </w:rPr>
            </w:pPr>
            <w:r w:rsidRPr="00277307">
              <w:rPr>
                <w:color w:val="000000" w:themeColor="text1"/>
                <w:sz w:val="16"/>
                <w:szCs w:val="16"/>
              </w:rPr>
              <w:t>Utilizador da última alteração do registo</w:t>
            </w:r>
          </w:p>
        </w:tc>
        <w:tc>
          <w:tcPr>
            <w:tcW w:w="2410" w:type="dxa"/>
          </w:tcPr>
          <w:p w14:paraId="692BE512" w14:textId="77777777" w:rsidR="00164B2D" w:rsidRPr="00277307" w:rsidRDefault="00164B2D" w:rsidP="00C22C87">
            <w:pPr>
              <w:pStyle w:val="ListParagraph"/>
              <w:numPr>
                <w:ilvl w:val="0"/>
                <w:numId w:val="19"/>
              </w:numPr>
              <w:rPr>
                <w:sz w:val="16"/>
                <w:szCs w:val="16"/>
              </w:rPr>
            </w:pPr>
            <w:r w:rsidRPr="00277307">
              <w:rPr>
                <w:sz w:val="16"/>
                <w:szCs w:val="16"/>
              </w:rPr>
              <w:t>string</w:t>
            </w:r>
          </w:p>
        </w:tc>
        <w:tc>
          <w:tcPr>
            <w:tcW w:w="2268" w:type="dxa"/>
          </w:tcPr>
          <w:p w14:paraId="692BE513" w14:textId="77777777" w:rsidR="00164B2D" w:rsidRPr="00277307" w:rsidRDefault="00164B2D" w:rsidP="00C22C87">
            <w:pPr>
              <w:rPr>
                <w:sz w:val="16"/>
                <w:szCs w:val="16"/>
              </w:rPr>
            </w:pPr>
          </w:p>
        </w:tc>
      </w:tr>
      <w:tr w:rsidR="00164B2D" w14:paraId="692BE519" w14:textId="77777777" w:rsidTr="00C22C87">
        <w:trPr>
          <w:trHeight w:val="299"/>
          <w:jc w:val="center"/>
        </w:trPr>
        <w:tc>
          <w:tcPr>
            <w:tcW w:w="1631" w:type="dxa"/>
          </w:tcPr>
          <w:p w14:paraId="692BE515" w14:textId="77777777" w:rsidR="00164B2D" w:rsidRPr="00277307" w:rsidRDefault="00164B2D" w:rsidP="00C22C87">
            <w:pPr>
              <w:rPr>
                <w:sz w:val="16"/>
                <w:szCs w:val="16"/>
              </w:rPr>
            </w:pPr>
            <w:r>
              <w:rPr>
                <w:sz w:val="16"/>
                <w:szCs w:val="16"/>
              </w:rPr>
              <w:t>h</w:t>
            </w:r>
            <w:r w:rsidRPr="00277307">
              <w:rPr>
                <w:sz w:val="16"/>
                <w:szCs w:val="16"/>
              </w:rPr>
              <w:t>timest</w:t>
            </w:r>
          </w:p>
        </w:tc>
        <w:tc>
          <w:tcPr>
            <w:tcW w:w="2475" w:type="dxa"/>
          </w:tcPr>
          <w:p w14:paraId="692BE516" w14:textId="77777777" w:rsidR="00164B2D" w:rsidRPr="00277307" w:rsidRDefault="00164B2D" w:rsidP="00C22C87">
            <w:pPr>
              <w:rPr>
                <w:sz w:val="16"/>
                <w:szCs w:val="16"/>
              </w:rPr>
            </w:pPr>
            <w:r w:rsidRPr="00277307">
              <w:rPr>
                <w:sz w:val="16"/>
                <w:szCs w:val="16"/>
              </w:rPr>
              <w:t>Data/hora de processamento de informação</w:t>
            </w:r>
          </w:p>
        </w:tc>
        <w:tc>
          <w:tcPr>
            <w:tcW w:w="2410" w:type="dxa"/>
          </w:tcPr>
          <w:p w14:paraId="692BE517" w14:textId="77777777" w:rsidR="00164B2D" w:rsidRPr="00277307" w:rsidRDefault="00164B2D" w:rsidP="00C22C87">
            <w:pPr>
              <w:pStyle w:val="ListParagraph"/>
              <w:numPr>
                <w:ilvl w:val="0"/>
                <w:numId w:val="19"/>
              </w:numPr>
              <w:rPr>
                <w:sz w:val="16"/>
                <w:szCs w:val="16"/>
              </w:rPr>
            </w:pPr>
            <w:r w:rsidRPr="00277307">
              <w:rPr>
                <w:sz w:val="16"/>
                <w:szCs w:val="16"/>
              </w:rPr>
              <w:t>string</w:t>
            </w:r>
          </w:p>
        </w:tc>
        <w:tc>
          <w:tcPr>
            <w:tcW w:w="2268" w:type="dxa"/>
          </w:tcPr>
          <w:p w14:paraId="692BE518" w14:textId="77777777" w:rsidR="00164B2D" w:rsidRPr="00277307" w:rsidRDefault="00164B2D" w:rsidP="00C22C87">
            <w:pPr>
              <w:rPr>
                <w:sz w:val="16"/>
                <w:szCs w:val="16"/>
              </w:rPr>
            </w:pPr>
          </w:p>
        </w:tc>
      </w:tr>
      <w:tr w:rsidR="00164B2D" w14:paraId="692BE51F" w14:textId="77777777" w:rsidTr="00C22C87">
        <w:trPr>
          <w:trHeight w:val="319"/>
          <w:jc w:val="center"/>
        </w:trPr>
        <w:tc>
          <w:tcPr>
            <w:tcW w:w="1631" w:type="dxa"/>
          </w:tcPr>
          <w:p w14:paraId="692BE51A" w14:textId="77777777" w:rsidR="00164B2D" w:rsidRPr="00277307" w:rsidRDefault="00164B2D" w:rsidP="00C22C87">
            <w:pPr>
              <w:rPr>
                <w:b/>
                <w:sz w:val="16"/>
                <w:szCs w:val="16"/>
              </w:rPr>
            </w:pPr>
            <w:r w:rsidRPr="00277307">
              <w:rPr>
                <w:b/>
                <w:sz w:val="16"/>
                <w:szCs w:val="16"/>
              </w:rPr>
              <w:t>ref_date</w:t>
            </w:r>
          </w:p>
        </w:tc>
        <w:tc>
          <w:tcPr>
            <w:tcW w:w="2475" w:type="dxa"/>
          </w:tcPr>
          <w:p w14:paraId="692BE51B" w14:textId="77777777" w:rsidR="00164B2D" w:rsidRPr="00277307" w:rsidRDefault="00164B2D" w:rsidP="00C22C87">
            <w:pPr>
              <w:rPr>
                <w:sz w:val="16"/>
                <w:szCs w:val="16"/>
              </w:rPr>
            </w:pPr>
            <w:r w:rsidRPr="00277307">
              <w:rPr>
                <w:sz w:val="16"/>
                <w:szCs w:val="16"/>
              </w:rPr>
              <w:t>Data de carregamento de informação</w:t>
            </w:r>
          </w:p>
        </w:tc>
        <w:tc>
          <w:tcPr>
            <w:tcW w:w="2410" w:type="dxa"/>
          </w:tcPr>
          <w:p w14:paraId="692BE51C" w14:textId="77777777" w:rsidR="00164B2D" w:rsidRPr="00277307" w:rsidRDefault="00164B2D" w:rsidP="00C22C87">
            <w:pPr>
              <w:pStyle w:val="ListParagraph"/>
              <w:numPr>
                <w:ilvl w:val="0"/>
                <w:numId w:val="19"/>
              </w:numPr>
              <w:rPr>
                <w:sz w:val="16"/>
                <w:szCs w:val="16"/>
              </w:rPr>
            </w:pPr>
            <w:r w:rsidRPr="00277307">
              <w:rPr>
                <w:sz w:val="16"/>
                <w:szCs w:val="16"/>
              </w:rPr>
              <w:t>string</w:t>
            </w:r>
          </w:p>
          <w:p w14:paraId="692BE51D" w14:textId="77777777" w:rsidR="00164B2D" w:rsidRPr="00277307" w:rsidRDefault="00164B2D" w:rsidP="00C22C87">
            <w:pPr>
              <w:pStyle w:val="ListParagraph"/>
              <w:numPr>
                <w:ilvl w:val="0"/>
                <w:numId w:val="19"/>
              </w:numPr>
              <w:rPr>
                <w:sz w:val="16"/>
                <w:szCs w:val="16"/>
                <w:lang w:val="en-US"/>
              </w:rPr>
            </w:pPr>
            <w:proofErr w:type="spellStart"/>
            <w:r w:rsidRPr="00277307">
              <w:rPr>
                <w:sz w:val="16"/>
                <w:szCs w:val="16"/>
                <w:lang w:val="en-US"/>
              </w:rPr>
              <w:t>formato</w:t>
            </w:r>
            <w:proofErr w:type="spellEnd"/>
            <w:r w:rsidRPr="00277307">
              <w:rPr>
                <w:sz w:val="16"/>
                <w:szCs w:val="16"/>
                <w:lang w:val="en-US"/>
              </w:rPr>
              <w:t>: ‘</w:t>
            </w:r>
            <w:proofErr w:type="spellStart"/>
            <w:r w:rsidRPr="00277307">
              <w:rPr>
                <w:sz w:val="16"/>
                <w:szCs w:val="16"/>
                <w:lang w:val="en-US"/>
              </w:rPr>
              <w:t>yyyy</w:t>
            </w:r>
            <w:proofErr w:type="spellEnd"/>
            <w:r w:rsidRPr="00277307">
              <w:rPr>
                <w:sz w:val="16"/>
                <w:szCs w:val="16"/>
                <w:lang w:val="en-US"/>
              </w:rPr>
              <w:t>-mm-dd’</w:t>
            </w:r>
          </w:p>
        </w:tc>
        <w:tc>
          <w:tcPr>
            <w:tcW w:w="2268" w:type="dxa"/>
          </w:tcPr>
          <w:p w14:paraId="692BE51E" w14:textId="77777777" w:rsidR="00164B2D" w:rsidRPr="00277307" w:rsidRDefault="00164B2D" w:rsidP="00C22C87">
            <w:pPr>
              <w:rPr>
                <w:sz w:val="16"/>
                <w:szCs w:val="16"/>
              </w:rPr>
            </w:pPr>
          </w:p>
        </w:tc>
      </w:tr>
      <w:tr w:rsidR="00164B2D" w:rsidRPr="00704AE9" w14:paraId="692BE524" w14:textId="77777777" w:rsidTr="00C22C87">
        <w:trPr>
          <w:trHeight w:val="324"/>
          <w:jc w:val="center"/>
        </w:trPr>
        <w:tc>
          <w:tcPr>
            <w:tcW w:w="1631" w:type="dxa"/>
          </w:tcPr>
          <w:p w14:paraId="692BE520" w14:textId="77777777" w:rsidR="00164B2D" w:rsidRPr="00277307" w:rsidRDefault="00164B2D" w:rsidP="00C22C87">
            <w:pPr>
              <w:rPr>
                <w:sz w:val="16"/>
                <w:szCs w:val="16"/>
              </w:rPr>
            </w:pPr>
            <w:r>
              <w:rPr>
                <w:sz w:val="16"/>
                <w:szCs w:val="16"/>
              </w:rPr>
              <w:t>o</w:t>
            </w:r>
            <w:r w:rsidRPr="00277307">
              <w:rPr>
                <w:sz w:val="16"/>
                <w:szCs w:val="16"/>
              </w:rPr>
              <w:t>rigem</w:t>
            </w:r>
          </w:p>
        </w:tc>
        <w:tc>
          <w:tcPr>
            <w:tcW w:w="2475" w:type="dxa"/>
          </w:tcPr>
          <w:p w14:paraId="692BE521" w14:textId="77777777" w:rsidR="00164B2D" w:rsidRPr="00277307" w:rsidRDefault="00164B2D" w:rsidP="00C22C87">
            <w:pPr>
              <w:rPr>
                <w:sz w:val="16"/>
                <w:szCs w:val="16"/>
              </w:rPr>
            </w:pPr>
            <w:r w:rsidRPr="00277307">
              <w:rPr>
                <w:sz w:val="16"/>
                <w:szCs w:val="16"/>
              </w:rPr>
              <w:t>Origem da informação</w:t>
            </w:r>
          </w:p>
        </w:tc>
        <w:tc>
          <w:tcPr>
            <w:tcW w:w="2410" w:type="dxa"/>
          </w:tcPr>
          <w:p w14:paraId="692BE522" w14:textId="77777777" w:rsidR="00164B2D" w:rsidRPr="00277307" w:rsidRDefault="00164B2D" w:rsidP="00C22C87">
            <w:pPr>
              <w:pStyle w:val="ListParagraph"/>
              <w:numPr>
                <w:ilvl w:val="0"/>
                <w:numId w:val="20"/>
              </w:numPr>
              <w:rPr>
                <w:sz w:val="16"/>
                <w:szCs w:val="16"/>
              </w:rPr>
            </w:pPr>
            <w:r w:rsidRPr="00277307">
              <w:rPr>
                <w:sz w:val="16"/>
                <w:szCs w:val="16"/>
              </w:rPr>
              <w:t>string</w:t>
            </w:r>
          </w:p>
        </w:tc>
        <w:tc>
          <w:tcPr>
            <w:tcW w:w="2268" w:type="dxa"/>
          </w:tcPr>
          <w:p w14:paraId="692BE523" w14:textId="77777777" w:rsidR="00164B2D" w:rsidRPr="00277307" w:rsidRDefault="00164B2D" w:rsidP="00C22C87">
            <w:pPr>
              <w:rPr>
                <w:sz w:val="16"/>
                <w:szCs w:val="16"/>
              </w:rPr>
            </w:pPr>
            <w:r w:rsidRPr="00277307">
              <w:rPr>
                <w:sz w:val="16"/>
                <w:szCs w:val="16"/>
              </w:rPr>
              <w:t>A descodificação da variável é apresentada infra.</w:t>
            </w:r>
          </w:p>
        </w:tc>
      </w:tr>
    </w:tbl>
    <w:p w14:paraId="692BE525" w14:textId="77777777" w:rsidR="00164B2D" w:rsidRPr="00704AE9" w:rsidRDefault="00164B2D" w:rsidP="00164B2D">
      <w:pPr>
        <w:spacing w:line="360" w:lineRule="auto"/>
        <w:jc w:val="both"/>
      </w:pPr>
    </w:p>
    <w:p w14:paraId="692BE526" w14:textId="77777777" w:rsidR="00164B2D" w:rsidRPr="009757F4" w:rsidRDefault="00164B2D" w:rsidP="00164B2D">
      <w:pPr>
        <w:pStyle w:val="Heading3"/>
        <w:spacing w:line="360" w:lineRule="auto"/>
        <w:rPr>
          <w:b/>
          <w:color w:val="auto"/>
        </w:rPr>
      </w:pPr>
      <w:r>
        <w:rPr>
          <w:rStyle w:val="Heading3Char"/>
          <w:b/>
          <w:color w:val="auto"/>
        </w:rPr>
        <w:t xml:space="preserve">2.3.1 </w:t>
      </w:r>
      <w:r w:rsidRPr="009757F4">
        <w:rPr>
          <w:rStyle w:val="Heading3Char"/>
          <w:b/>
          <w:color w:val="auto"/>
        </w:rPr>
        <w:t>Origem:</w:t>
      </w:r>
      <w:r w:rsidRPr="009757F4">
        <w:rPr>
          <w:b/>
          <w:color w:val="auto"/>
        </w:rPr>
        <w:t xml:space="preserve"> </w:t>
      </w:r>
    </w:p>
    <w:p w14:paraId="692BE527" w14:textId="77777777" w:rsidR="00164B2D" w:rsidRPr="007C60A1" w:rsidRDefault="00164B2D" w:rsidP="00164B2D">
      <w:pPr>
        <w:spacing w:line="360" w:lineRule="auto"/>
        <w:jc w:val="both"/>
        <w:rPr>
          <w:color w:val="000000" w:themeColor="text1"/>
        </w:rPr>
      </w:pPr>
      <w:r>
        <w:rPr>
          <w:color w:val="000000" w:themeColor="text1"/>
        </w:rPr>
        <w:t>A tabela C</w:t>
      </w:r>
      <w:r w:rsidRPr="007C60A1">
        <w:rPr>
          <w:color w:val="000000" w:themeColor="text1"/>
        </w:rPr>
        <w:t>l001 é totalmente alimentada através de outras</w:t>
      </w:r>
      <w:r>
        <w:rPr>
          <w:color w:val="000000" w:themeColor="text1"/>
        </w:rPr>
        <w:t xml:space="preserve"> tabelas existentes,</w:t>
      </w:r>
      <w:r w:rsidRPr="007C60A1">
        <w:rPr>
          <w:color w:val="000000" w:themeColor="text1"/>
        </w:rPr>
        <w:t xml:space="preserve"> </w:t>
      </w:r>
      <w:r>
        <w:rPr>
          <w:color w:val="000000" w:themeColor="text1"/>
        </w:rPr>
        <w:t xml:space="preserve">sendo a variável ‘Origem’, o campo </w:t>
      </w:r>
      <w:r w:rsidRPr="000C24FC">
        <w:rPr>
          <w:rFonts w:eastAsia="Times New Roman"/>
          <w:color w:val="000000"/>
        </w:rPr>
        <w:t>que indica a fonte dessa informação por forma a facilitar a rastreabilidade dos dados</w:t>
      </w:r>
      <w:r w:rsidRPr="007C60A1">
        <w:rPr>
          <w:color w:val="000000" w:themeColor="text1"/>
        </w:rPr>
        <w:t>. Dessa forma, esta variável codificada permite ao utilizador aceder à informação original</w:t>
      </w:r>
      <w:r>
        <w:rPr>
          <w:color w:val="000000" w:themeColor="text1"/>
        </w:rPr>
        <w:t>,</w:t>
      </w:r>
      <w:r w:rsidRPr="007C60A1">
        <w:rPr>
          <w:color w:val="000000" w:themeColor="text1"/>
        </w:rPr>
        <w:t xml:space="preserve"> caso assim seja necessário.</w:t>
      </w:r>
    </w:p>
    <w:p w14:paraId="692BE528" w14:textId="77777777" w:rsidR="00164B2D" w:rsidRDefault="00164B2D" w:rsidP="00164B2D">
      <w:pPr>
        <w:spacing w:line="360" w:lineRule="auto"/>
        <w:jc w:val="both"/>
        <w:rPr>
          <w:color w:val="000000" w:themeColor="text1"/>
        </w:rPr>
      </w:pPr>
      <w:r w:rsidRPr="007C60A1">
        <w:rPr>
          <w:color w:val="000000" w:themeColor="text1"/>
        </w:rPr>
        <w:t>Uma vez que a variável se encontra codificada e, não existindo uma tabela com as respetivas legendas</w:t>
      </w:r>
      <w:r>
        <w:rPr>
          <w:color w:val="000000" w:themeColor="text1"/>
        </w:rPr>
        <w:t>,</w:t>
      </w:r>
      <w:r w:rsidRPr="007C60A1">
        <w:rPr>
          <w:color w:val="000000" w:themeColor="text1"/>
        </w:rPr>
        <w:t xml:space="preserve"> segue-se infra</w:t>
      </w:r>
      <w:r>
        <w:rPr>
          <w:color w:val="000000" w:themeColor="text1"/>
        </w:rPr>
        <w:t xml:space="preserve"> uma tabela com</w:t>
      </w:r>
      <w:r w:rsidRPr="007C60A1">
        <w:rPr>
          <w:color w:val="000000" w:themeColor="text1"/>
        </w:rPr>
        <w:t xml:space="preserve"> os descri</w:t>
      </w:r>
      <w:r>
        <w:rPr>
          <w:color w:val="000000" w:themeColor="text1"/>
        </w:rPr>
        <w:t xml:space="preserve">tivos para os códigos presentes. </w:t>
      </w:r>
    </w:p>
    <w:p w14:paraId="692BE529" w14:textId="77777777" w:rsidR="00164B2D" w:rsidRPr="00405561" w:rsidRDefault="00164B2D" w:rsidP="00164B2D">
      <w:pPr>
        <w:spacing w:line="360" w:lineRule="auto"/>
        <w:jc w:val="center"/>
        <w:rPr>
          <w:b/>
          <w:i/>
          <w:color w:val="000000" w:themeColor="text1"/>
        </w:rPr>
      </w:pPr>
      <w:r>
        <w:rPr>
          <w:b/>
          <w:i/>
          <w:color w:val="000000" w:themeColor="text1"/>
        </w:rPr>
        <w:t>Tabela 3</w:t>
      </w:r>
      <w:r w:rsidRPr="00405561">
        <w:rPr>
          <w:b/>
          <w:i/>
          <w:color w:val="000000" w:themeColor="text1"/>
        </w:rPr>
        <w:t xml:space="preserve"> – </w:t>
      </w:r>
      <w:r>
        <w:rPr>
          <w:b/>
          <w:i/>
          <w:color w:val="000000" w:themeColor="text1"/>
        </w:rPr>
        <w:t>Origem da Cl001</w:t>
      </w:r>
    </w:p>
    <w:tbl>
      <w:tblPr>
        <w:tblStyle w:val="TableGrid"/>
        <w:tblW w:w="0" w:type="auto"/>
        <w:jc w:val="center"/>
        <w:tblLook w:val="04A0" w:firstRow="1" w:lastRow="0" w:firstColumn="1" w:lastColumn="0" w:noHBand="0" w:noVBand="1"/>
      </w:tblPr>
      <w:tblGrid>
        <w:gridCol w:w="1980"/>
        <w:gridCol w:w="1821"/>
        <w:gridCol w:w="5215"/>
      </w:tblGrid>
      <w:tr w:rsidR="00164B2D" w14:paraId="692BE52D" w14:textId="77777777" w:rsidTr="00C22C87">
        <w:trPr>
          <w:jc w:val="center"/>
        </w:trPr>
        <w:tc>
          <w:tcPr>
            <w:tcW w:w="1980" w:type="dxa"/>
          </w:tcPr>
          <w:p w14:paraId="692BE52A" w14:textId="77777777" w:rsidR="00164B2D" w:rsidRPr="00774E0C" w:rsidRDefault="00164B2D" w:rsidP="00C22C87">
            <w:pPr>
              <w:spacing w:line="360" w:lineRule="auto"/>
              <w:jc w:val="center"/>
              <w:rPr>
                <w:color w:val="000000" w:themeColor="text1"/>
                <w:sz w:val="16"/>
                <w:szCs w:val="16"/>
              </w:rPr>
            </w:pPr>
            <w:r w:rsidRPr="00774E0C">
              <w:rPr>
                <w:color w:val="000000" w:themeColor="text1"/>
                <w:sz w:val="16"/>
                <w:szCs w:val="16"/>
              </w:rPr>
              <w:t>Nome da carteira</w:t>
            </w:r>
          </w:p>
        </w:tc>
        <w:tc>
          <w:tcPr>
            <w:tcW w:w="1821" w:type="dxa"/>
          </w:tcPr>
          <w:p w14:paraId="692BE52B" w14:textId="77777777" w:rsidR="00164B2D" w:rsidRPr="00774E0C" w:rsidRDefault="00164B2D" w:rsidP="00C22C87">
            <w:pPr>
              <w:spacing w:line="360" w:lineRule="auto"/>
              <w:jc w:val="center"/>
              <w:rPr>
                <w:color w:val="000000" w:themeColor="text1"/>
                <w:sz w:val="16"/>
                <w:szCs w:val="16"/>
              </w:rPr>
            </w:pPr>
            <w:r w:rsidRPr="00774E0C">
              <w:rPr>
                <w:color w:val="000000" w:themeColor="text1"/>
                <w:sz w:val="16"/>
                <w:szCs w:val="16"/>
              </w:rPr>
              <w:t>Variável ‘Origem’</w:t>
            </w:r>
          </w:p>
        </w:tc>
        <w:tc>
          <w:tcPr>
            <w:tcW w:w="5215" w:type="dxa"/>
          </w:tcPr>
          <w:p w14:paraId="692BE52C" w14:textId="77777777" w:rsidR="00164B2D" w:rsidRPr="00774E0C" w:rsidRDefault="00164B2D" w:rsidP="00C22C87">
            <w:pPr>
              <w:spacing w:line="360" w:lineRule="auto"/>
              <w:jc w:val="center"/>
              <w:rPr>
                <w:color w:val="000000" w:themeColor="text1"/>
                <w:sz w:val="16"/>
                <w:szCs w:val="16"/>
              </w:rPr>
            </w:pPr>
            <w:r w:rsidRPr="00774E0C">
              <w:rPr>
                <w:color w:val="000000" w:themeColor="text1"/>
                <w:sz w:val="16"/>
                <w:szCs w:val="16"/>
              </w:rPr>
              <w:t>Tabela Origem</w:t>
            </w:r>
          </w:p>
        </w:tc>
      </w:tr>
      <w:tr w:rsidR="00164B2D" w14:paraId="692BE531" w14:textId="77777777" w:rsidTr="00C22C87">
        <w:trPr>
          <w:jc w:val="center"/>
        </w:trPr>
        <w:tc>
          <w:tcPr>
            <w:tcW w:w="1980" w:type="dxa"/>
          </w:tcPr>
          <w:p w14:paraId="692BE52E"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Leasing</w:t>
            </w:r>
          </w:p>
        </w:tc>
        <w:tc>
          <w:tcPr>
            <w:tcW w:w="1821" w:type="dxa"/>
          </w:tcPr>
          <w:p w14:paraId="692BE52F"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LEA</w:t>
            </w:r>
          </w:p>
        </w:tc>
        <w:tc>
          <w:tcPr>
            <w:tcW w:w="5215" w:type="dxa"/>
          </w:tcPr>
          <w:p w14:paraId="692BE530"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(…).l_crc_interv</w:t>
            </w:r>
          </w:p>
        </w:tc>
      </w:tr>
      <w:tr w:rsidR="00164B2D" w14:paraId="692BE535" w14:textId="77777777" w:rsidTr="00C22C87">
        <w:trPr>
          <w:jc w:val="center"/>
        </w:trPr>
        <w:tc>
          <w:tcPr>
            <w:tcW w:w="1980" w:type="dxa"/>
          </w:tcPr>
          <w:p w14:paraId="692BE532"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Factoring</w:t>
            </w:r>
          </w:p>
        </w:tc>
        <w:tc>
          <w:tcPr>
            <w:tcW w:w="1821" w:type="dxa"/>
          </w:tcPr>
          <w:p w14:paraId="692BE533"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FAC</w:t>
            </w:r>
          </w:p>
        </w:tc>
        <w:tc>
          <w:tcPr>
            <w:tcW w:w="5215" w:type="dxa"/>
          </w:tcPr>
          <w:p w14:paraId="692BE534"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(…).f_crc_interven</w:t>
            </w:r>
          </w:p>
        </w:tc>
      </w:tr>
      <w:tr w:rsidR="00164B2D" w14:paraId="692BE539" w14:textId="77777777" w:rsidTr="00C22C87">
        <w:trPr>
          <w:jc w:val="center"/>
        </w:trPr>
        <w:tc>
          <w:tcPr>
            <w:tcW w:w="1980" w:type="dxa"/>
          </w:tcPr>
          <w:p w14:paraId="692BE536" w14:textId="77777777" w:rsidR="00164B2D" w:rsidRPr="00774E0C" w:rsidRDefault="00164B2D" w:rsidP="00C22C87">
            <w:pPr>
              <w:spacing w:line="360" w:lineRule="auto"/>
              <w:rPr>
                <w:color w:val="000000" w:themeColor="text1"/>
                <w:sz w:val="16"/>
                <w:szCs w:val="16"/>
              </w:rPr>
            </w:pPr>
            <w:r w:rsidRPr="00774E0C">
              <w:rPr>
                <w:sz w:val="16"/>
                <w:szCs w:val="16"/>
              </w:rPr>
              <w:t xml:space="preserve">DO’s/ Conta correntes, Fundos, Cartões, </w:t>
            </w:r>
            <w:r w:rsidRPr="00774E0C">
              <w:rPr>
                <w:sz w:val="16"/>
                <w:szCs w:val="16"/>
              </w:rPr>
              <w:lastRenderedPageBreak/>
              <w:t>Confirming, Depósitos a prazo,carteira alheia</w:t>
            </w:r>
          </w:p>
        </w:tc>
        <w:tc>
          <w:tcPr>
            <w:tcW w:w="1821" w:type="dxa"/>
          </w:tcPr>
          <w:p w14:paraId="692BE537"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lastRenderedPageBreak/>
              <w:t>CLT18</w:t>
            </w:r>
          </w:p>
        </w:tc>
        <w:tc>
          <w:tcPr>
            <w:tcW w:w="5215" w:type="dxa"/>
          </w:tcPr>
          <w:p w14:paraId="692BE538"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curated_internal_mainframe_clientes.clt18_ctacli (Clt18)</w:t>
            </w:r>
          </w:p>
        </w:tc>
      </w:tr>
      <w:tr w:rsidR="00164B2D" w:rsidRPr="00DC3325" w14:paraId="692BE53D" w14:textId="77777777" w:rsidTr="00C22C87">
        <w:trPr>
          <w:jc w:val="center"/>
        </w:trPr>
        <w:tc>
          <w:tcPr>
            <w:tcW w:w="1980" w:type="dxa"/>
          </w:tcPr>
          <w:p w14:paraId="692BE53A"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SIGOM</w:t>
            </w:r>
          </w:p>
        </w:tc>
        <w:tc>
          <w:tcPr>
            <w:tcW w:w="1821" w:type="dxa"/>
          </w:tcPr>
          <w:p w14:paraId="692BE53B"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SIGOM</w:t>
            </w:r>
          </w:p>
        </w:tc>
        <w:tc>
          <w:tcPr>
            <w:tcW w:w="5215" w:type="dxa"/>
          </w:tcPr>
          <w:p w14:paraId="692BE53C" w14:textId="77777777" w:rsidR="00164B2D" w:rsidRPr="00774E0C" w:rsidRDefault="00164B2D" w:rsidP="00C22C87">
            <w:pPr>
              <w:spacing w:line="360" w:lineRule="auto"/>
              <w:jc w:val="both"/>
              <w:rPr>
                <w:color w:val="000000" w:themeColor="text1"/>
                <w:sz w:val="16"/>
                <w:szCs w:val="16"/>
                <w:lang w:val="en-US"/>
              </w:rPr>
            </w:pPr>
            <w:r w:rsidRPr="00774E0C">
              <w:rPr>
                <w:color w:val="FF0000"/>
                <w:sz w:val="16"/>
                <w:szCs w:val="16"/>
                <w:lang w:val="en-US"/>
              </w:rPr>
              <w:t>business_</w:t>
            </w:r>
            <w:proofErr w:type="gramStart"/>
            <w:r w:rsidRPr="00774E0C">
              <w:rPr>
                <w:color w:val="FF0000"/>
                <w:sz w:val="16"/>
                <w:szCs w:val="16"/>
                <w:lang w:val="en-US"/>
              </w:rPr>
              <w:t>alm.geyrn</w:t>
            </w:r>
            <w:proofErr w:type="gramEnd"/>
            <w:r w:rsidRPr="00774E0C">
              <w:rPr>
                <w:color w:val="FF0000"/>
                <w:sz w:val="16"/>
                <w:szCs w:val="16"/>
                <w:lang w:val="en-US"/>
              </w:rPr>
              <w:t>005_itaca_bak</w:t>
            </w:r>
          </w:p>
        </w:tc>
      </w:tr>
      <w:tr w:rsidR="00164B2D" w:rsidRPr="00DC3325" w14:paraId="692BE541" w14:textId="77777777" w:rsidTr="00C22C87">
        <w:trPr>
          <w:jc w:val="center"/>
        </w:trPr>
        <w:tc>
          <w:tcPr>
            <w:tcW w:w="1980" w:type="dxa"/>
          </w:tcPr>
          <w:p w14:paraId="692BE53E" w14:textId="77777777" w:rsidR="00164B2D" w:rsidRPr="00774E0C" w:rsidRDefault="00164B2D" w:rsidP="00C22C87">
            <w:pPr>
              <w:spacing w:line="360" w:lineRule="auto"/>
              <w:rPr>
                <w:color w:val="000000" w:themeColor="text1"/>
                <w:sz w:val="16"/>
                <w:szCs w:val="16"/>
              </w:rPr>
            </w:pPr>
            <w:r w:rsidRPr="00774E0C">
              <w:rPr>
                <w:color w:val="000000" w:themeColor="text1"/>
                <w:sz w:val="16"/>
                <w:szCs w:val="16"/>
              </w:rPr>
              <w:t>Remessas de importação (RDI) e remessas de exportação (RDE)</w:t>
            </w:r>
          </w:p>
        </w:tc>
        <w:tc>
          <w:tcPr>
            <w:tcW w:w="1821" w:type="dxa"/>
          </w:tcPr>
          <w:p w14:paraId="692BE53F"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REM</w:t>
            </w:r>
          </w:p>
        </w:tc>
        <w:tc>
          <w:tcPr>
            <w:tcW w:w="5215" w:type="dxa"/>
          </w:tcPr>
          <w:p w14:paraId="692BE540" w14:textId="77777777" w:rsidR="00164B2D" w:rsidRPr="00774E0C" w:rsidRDefault="00164B2D" w:rsidP="00C22C87">
            <w:pPr>
              <w:spacing w:line="360" w:lineRule="auto"/>
              <w:jc w:val="both"/>
              <w:rPr>
                <w:color w:val="000000" w:themeColor="text1"/>
                <w:sz w:val="16"/>
                <w:szCs w:val="16"/>
                <w:lang w:val="en-US"/>
              </w:rPr>
            </w:pPr>
            <w:r w:rsidRPr="00774E0C">
              <w:rPr>
                <w:color w:val="000000" w:themeColor="text1"/>
                <w:sz w:val="16"/>
                <w:szCs w:val="16"/>
                <w:lang w:val="en-US"/>
              </w:rPr>
              <w:t>curated_internal_mainframe_</w:t>
            </w:r>
            <w:proofErr w:type="gramStart"/>
            <w:r w:rsidRPr="00774E0C">
              <w:rPr>
                <w:color w:val="000000" w:themeColor="text1"/>
                <w:sz w:val="16"/>
                <w:szCs w:val="16"/>
                <w:lang w:val="en-US"/>
              </w:rPr>
              <w:t>remessas.est</w:t>
            </w:r>
            <w:proofErr w:type="gramEnd"/>
            <w:r w:rsidRPr="00774E0C">
              <w:rPr>
                <w:color w:val="000000" w:themeColor="text1"/>
                <w:sz w:val="16"/>
                <w:szCs w:val="16"/>
                <w:lang w:val="en-US"/>
              </w:rPr>
              <w:t>54_remimp</w:t>
            </w:r>
            <w:r w:rsidRPr="00774E0C">
              <w:rPr>
                <w:color w:val="000000" w:themeColor="text1"/>
                <w:sz w:val="16"/>
                <w:szCs w:val="16"/>
                <w:lang w:val="en-US"/>
              </w:rPr>
              <w:br/>
              <w:t>curated_internal_mainframe_remessas.est78_remexp</w:t>
            </w:r>
          </w:p>
        </w:tc>
      </w:tr>
      <w:tr w:rsidR="00164B2D" w14:paraId="692BE545" w14:textId="77777777" w:rsidTr="00C22C87">
        <w:trPr>
          <w:jc w:val="center"/>
        </w:trPr>
        <w:tc>
          <w:tcPr>
            <w:tcW w:w="1980" w:type="dxa"/>
          </w:tcPr>
          <w:p w14:paraId="692BE542"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Cofres</w:t>
            </w:r>
          </w:p>
        </w:tc>
        <w:tc>
          <w:tcPr>
            <w:tcW w:w="1821" w:type="dxa"/>
          </w:tcPr>
          <w:p w14:paraId="692BE543"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COFRES</w:t>
            </w:r>
          </w:p>
        </w:tc>
        <w:tc>
          <w:tcPr>
            <w:tcW w:w="5215" w:type="dxa"/>
          </w:tcPr>
          <w:p w14:paraId="692BE544"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curated_internal_mainframe_cofres.cofres_contrato</w:t>
            </w:r>
          </w:p>
        </w:tc>
      </w:tr>
      <w:tr w:rsidR="00164B2D" w14:paraId="692BE549" w14:textId="77777777" w:rsidTr="00C22C87">
        <w:trPr>
          <w:jc w:val="center"/>
        </w:trPr>
        <w:tc>
          <w:tcPr>
            <w:tcW w:w="1980" w:type="dxa"/>
          </w:tcPr>
          <w:p w14:paraId="692BE546"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Efeitos</w:t>
            </w:r>
          </w:p>
        </w:tc>
        <w:tc>
          <w:tcPr>
            <w:tcW w:w="1821" w:type="dxa"/>
          </w:tcPr>
          <w:p w14:paraId="692BE547"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EF</w:t>
            </w:r>
          </w:p>
        </w:tc>
        <w:tc>
          <w:tcPr>
            <w:tcW w:w="5215" w:type="dxa"/>
          </w:tcPr>
          <w:p w14:paraId="692BE548"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curated_internal_mainframe_efeitos.eft02_crteft</w:t>
            </w:r>
            <w:r w:rsidRPr="00774E0C">
              <w:rPr>
                <w:color w:val="000000" w:themeColor="text1"/>
                <w:sz w:val="16"/>
                <w:szCs w:val="16"/>
              </w:rPr>
              <w:br/>
              <w:t>curated_internal_mainframe_efeitos.eft06_avalistas</w:t>
            </w:r>
          </w:p>
        </w:tc>
      </w:tr>
      <w:tr w:rsidR="00164B2D" w:rsidRPr="0014423C" w14:paraId="692BE54D" w14:textId="77777777" w:rsidTr="00C22C87">
        <w:trPr>
          <w:jc w:val="center"/>
        </w:trPr>
        <w:tc>
          <w:tcPr>
            <w:tcW w:w="1980" w:type="dxa"/>
          </w:tcPr>
          <w:p w14:paraId="692BE54A"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Contencioso</w:t>
            </w:r>
          </w:p>
        </w:tc>
        <w:tc>
          <w:tcPr>
            <w:tcW w:w="1821" w:type="dxa"/>
          </w:tcPr>
          <w:p w14:paraId="692BE54B"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CONT</w:t>
            </w:r>
          </w:p>
        </w:tc>
        <w:tc>
          <w:tcPr>
            <w:tcW w:w="5215" w:type="dxa"/>
          </w:tcPr>
          <w:p w14:paraId="692BE54C"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(…).tct42_itbtacpp</w:t>
            </w:r>
          </w:p>
        </w:tc>
      </w:tr>
      <w:tr w:rsidR="00164B2D" w14:paraId="692BE551" w14:textId="77777777" w:rsidTr="00C22C87">
        <w:trPr>
          <w:jc w:val="center"/>
        </w:trPr>
        <w:tc>
          <w:tcPr>
            <w:tcW w:w="1980" w:type="dxa"/>
          </w:tcPr>
          <w:p w14:paraId="692BE54E"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Garantias Prestadas</w:t>
            </w:r>
          </w:p>
        </w:tc>
        <w:tc>
          <w:tcPr>
            <w:tcW w:w="1821" w:type="dxa"/>
          </w:tcPr>
          <w:p w14:paraId="692BE54F"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GARPRES</w:t>
            </w:r>
          </w:p>
        </w:tc>
        <w:tc>
          <w:tcPr>
            <w:tcW w:w="5215" w:type="dxa"/>
          </w:tcPr>
          <w:p w14:paraId="692BE550"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 xml:space="preserve">(…).pers_contrato </w:t>
            </w:r>
          </w:p>
        </w:tc>
      </w:tr>
      <w:tr w:rsidR="00164B2D" w14:paraId="692BE555" w14:textId="77777777" w:rsidTr="00C22C87">
        <w:trPr>
          <w:jc w:val="center"/>
        </w:trPr>
        <w:tc>
          <w:tcPr>
            <w:tcW w:w="1980" w:type="dxa"/>
          </w:tcPr>
          <w:p w14:paraId="692BE552"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Créditos Documentários de importação (CDI) e créditos documentários de exportação (CDE)</w:t>
            </w:r>
          </w:p>
        </w:tc>
        <w:tc>
          <w:tcPr>
            <w:tcW w:w="1821" w:type="dxa"/>
          </w:tcPr>
          <w:p w14:paraId="692BE553"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CD</w:t>
            </w:r>
          </w:p>
        </w:tc>
        <w:tc>
          <w:tcPr>
            <w:tcW w:w="5215" w:type="dxa"/>
          </w:tcPr>
          <w:p w14:paraId="692BE554"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curated_internal_mainframe_estrangeiro.est85_creimp</w:t>
            </w:r>
            <w:r w:rsidRPr="00774E0C">
              <w:rPr>
                <w:color w:val="000000" w:themeColor="text1"/>
                <w:sz w:val="16"/>
                <w:szCs w:val="16"/>
              </w:rPr>
              <w:br/>
              <w:t>curated_internal_mainframe_estrangeiro.est89_creexp</w:t>
            </w:r>
          </w:p>
        </w:tc>
      </w:tr>
    </w:tbl>
    <w:p w14:paraId="692BE556" w14:textId="77777777" w:rsidR="00164B2D" w:rsidRDefault="00164B2D" w:rsidP="00164B2D">
      <w:pPr>
        <w:spacing w:after="0" w:line="240" w:lineRule="auto"/>
        <w:rPr>
          <w:rFonts w:asciiTheme="majorHAnsi" w:hAnsiTheme="majorHAnsi" w:cstheme="majorHAnsi"/>
          <w:b/>
        </w:rPr>
      </w:pPr>
    </w:p>
    <w:p w14:paraId="692BE557" w14:textId="77777777" w:rsidR="00164B2D" w:rsidRPr="0012604F" w:rsidRDefault="00164B2D" w:rsidP="00164B2D">
      <w:pPr>
        <w:spacing w:after="0" w:line="360" w:lineRule="auto"/>
        <w:jc w:val="both"/>
        <w:rPr>
          <w:rFonts w:eastAsia="Times New Roman"/>
        </w:rPr>
      </w:pPr>
      <w:r w:rsidRPr="00F135EE">
        <w:rPr>
          <w:rFonts w:cstheme="minorHAnsi"/>
        </w:rPr>
        <w:t>Contudo, é importante salientar que esta variável apresenta uma particularidade. No caso do tipo de intervenção ser avalista</w:t>
      </w:r>
      <w:r>
        <w:rPr>
          <w:rFonts w:cstheme="minorHAnsi"/>
        </w:rPr>
        <w:t>, caso não exista este tipo de intervenção na Clt18 associado ao contrato, são adicionados registos à C</w:t>
      </w:r>
      <w:r w:rsidRPr="00F135EE">
        <w:rPr>
          <w:rFonts w:cstheme="minorHAnsi"/>
        </w:rPr>
        <w:t>l001 de acordo com a validação com as tabelas (…).gt001_trz</w:t>
      </w:r>
      <w:r>
        <w:rPr>
          <w:rFonts w:cstheme="minorHAnsi"/>
        </w:rPr>
        <w:t xml:space="preserve">_rsp_gt e (…).gt007_trz_gt_pes. Este procedimento é efetuado dado que a Clt18 </w:t>
      </w:r>
      <w:r>
        <w:rPr>
          <w:rFonts w:eastAsia="Times New Roman"/>
        </w:rPr>
        <w:t xml:space="preserve">apresenta, por um lado os contratos e os seus titulares e por outro apresenta os códigos de cauções que existam para esses contratos, e os avalistas nessas cauções. Consequentemente não é possível inferir a que contratos esses avalistas pertencem, sendo esse a razão pela qual existe a necessidade da validação das tabelas </w:t>
      </w:r>
      <w:r w:rsidRPr="00F135EE">
        <w:rPr>
          <w:rFonts w:cstheme="minorHAnsi"/>
        </w:rPr>
        <w:t>(…).gt001_trz</w:t>
      </w:r>
      <w:r>
        <w:rPr>
          <w:rFonts w:cstheme="minorHAnsi"/>
        </w:rPr>
        <w:t>_rsp_gt e (…).gt007_trz_gt_pes.</w:t>
      </w:r>
      <w:r>
        <w:rPr>
          <w:rFonts w:eastAsia="Times New Roman"/>
        </w:rPr>
        <w:t xml:space="preserve"> </w:t>
      </w:r>
      <w:r>
        <w:rPr>
          <w:rFonts w:cstheme="minorHAnsi"/>
        </w:rPr>
        <w:t>C</w:t>
      </w:r>
      <w:r w:rsidRPr="00F135EE">
        <w:rPr>
          <w:rFonts w:cstheme="minorHAnsi"/>
        </w:rPr>
        <w:t xml:space="preserve">ontudo, a variável </w:t>
      </w:r>
      <w:r>
        <w:rPr>
          <w:rFonts w:cstheme="minorHAnsi"/>
        </w:rPr>
        <w:t>‘</w:t>
      </w:r>
      <w:r w:rsidRPr="00F135EE">
        <w:rPr>
          <w:rFonts w:cstheme="minorHAnsi"/>
        </w:rPr>
        <w:t>origem</w:t>
      </w:r>
      <w:r>
        <w:rPr>
          <w:rFonts w:cstheme="minorHAnsi"/>
        </w:rPr>
        <w:t>’</w:t>
      </w:r>
      <w:r w:rsidRPr="00F135EE">
        <w:rPr>
          <w:rFonts w:cstheme="minorHAnsi"/>
        </w:rPr>
        <w:t xml:space="preserve"> irá apresentar o código da cart</w:t>
      </w:r>
      <w:r>
        <w:rPr>
          <w:rFonts w:cstheme="minorHAnsi"/>
        </w:rPr>
        <w:t>eira à qual o contrato pertence, ou seja ‘CLT18’.</w:t>
      </w:r>
    </w:p>
    <w:p w14:paraId="692BE558" w14:textId="77777777" w:rsidR="00164B2D" w:rsidRPr="009757F4" w:rsidRDefault="00164B2D" w:rsidP="00164B2D">
      <w:pPr>
        <w:pStyle w:val="Heading3"/>
        <w:spacing w:line="360" w:lineRule="auto"/>
        <w:rPr>
          <w:b/>
          <w:color w:val="auto"/>
        </w:rPr>
      </w:pPr>
      <w:r>
        <w:rPr>
          <w:b/>
          <w:color w:val="auto"/>
        </w:rPr>
        <w:t xml:space="preserve">2.3.2 </w:t>
      </w:r>
      <w:r w:rsidRPr="009757F4">
        <w:rPr>
          <w:b/>
          <w:color w:val="auto"/>
        </w:rPr>
        <w:t>Tipo de contrato:</w:t>
      </w:r>
    </w:p>
    <w:p w14:paraId="692BE559" w14:textId="77777777" w:rsidR="00164B2D" w:rsidRDefault="00164B2D" w:rsidP="00164B2D">
      <w:pPr>
        <w:spacing w:line="360" w:lineRule="auto"/>
        <w:jc w:val="both"/>
      </w:pPr>
      <w:r>
        <w:t>Tal como indicado na tabela supra, a</w:t>
      </w:r>
      <w:r w:rsidRPr="00E7051E">
        <w:t xml:space="preserve"> variável </w:t>
      </w:r>
      <w:r>
        <w:t>‘</w:t>
      </w:r>
      <w:r w:rsidRPr="00E7051E">
        <w:t>tipo_contrato</w:t>
      </w:r>
      <w:r>
        <w:t>’</w:t>
      </w:r>
      <w:r w:rsidRPr="00E7051E">
        <w:t xml:space="preserve"> é a var</w:t>
      </w:r>
      <w:r>
        <w:t>iável na tabela Cl001, que permite ao utilizador obter algum tipo de indí</w:t>
      </w:r>
      <w:r w:rsidRPr="00E7051E">
        <w:t>cio da carteira a que o p</w:t>
      </w:r>
      <w:r>
        <w:t xml:space="preserve">resente contrato está associado, tornando-se uma variável de significativa importância. </w:t>
      </w:r>
    </w:p>
    <w:p w14:paraId="692BE55A" w14:textId="77777777" w:rsidR="00164B2D" w:rsidRDefault="00164B2D" w:rsidP="00164B2D">
      <w:pPr>
        <w:spacing w:after="0" w:line="360" w:lineRule="auto"/>
        <w:jc w:val="both"/>
        <w:rPr>
          <w:color w:val="000000" w:themeColor="text1"/>
        </w:rPr>
      </w:pPr>
      <w:r>
        <w:t xml:space="preserve">Esta variável é construída dependendo da origem da informação, que foi descrita acima. No caso da informação ser extraída a partir da tabela </w:t>
      </w:r>
      <w:r w:rsidRPr="008A18D9">
        <w:t>curated_internal_mainframe</w:t>
      </w:r>
      <w:r>
        <w:t>_clientes</w:t>
      </w:r>
      <w:r w:rsidRPr="008A18D9">
        <w:t>.clt18_ctacli</w:t>
      </w:r>
      <w:r>
        <w:t>, o tipo de contrato é definido através da variável ‘</w:t>
      </w:r>
      <w:r w:rsidRPr="00886D5F">
        <w:t>clyd18c1_ctracta</w:t>
      </w:r>
      <w:r>
        <w:t xml:space="preserve">’. O código presente nessa variável, é convertido em texto através da tabela </w:t>
      </w:r>
      <w:r w:rsidRPr="00870F9D">
        <w:rPr>
          <w:color w:val="000000" w:themeColor="text1"/>
          <w:lang w:eastAsia="pt-PT"/>
        </w:rPr>
        <w:t>curated_internal_mainframe_estruturais</w:t>
      </w:r>
      <w:r>
        <w:t>.</w:t>
      </w:r>
      <w:r w:rsidRPr="00870F9D">
        <w:rPr>
          <w:color w:val="000000" w:themeColor="text1"/>
          <w:lang w:eastAsia="pt-PT"/>
        </w:rPr>
        <w:t>tat91_tabela</w:t>
      </w:r>
      <w:r>
        <w:t xml:space="preserve"> ,cuja </w:t>
      </w:r>
      <w:r w:rsidRPr="00870F9D">
        <w:rPr>
          <w:color w:val="000000" w:themeColor="text1"/>
          <w:lang w:eastAsia="pt-PT"/>
        </w:rPr>
        <w:t>vari</w:t>
      </w:r>
      <w:r>
        <w:rPr>
          <w:color w:val="000000" w:themeColor="text1"/>
          <w:lang w:eastAsia="pt-PT"/>
        </w:rPr>
        <w:t xml:space="preserve">ável tayd91c0_ctabela é igual a </w:t>
      </w:r>
      <w:r w:rsidRPr="00870F9D">
        <w:rPr>
          <w:color w:val="000000" w:themeColor="text1"/>
          <w:lang w:eastAsia="pt-PT"/>
        </w:rPr>
        <w:t>‘004</w:t>
      </w:r>
      <w:r w:rsidRPr="00870F9D">
        <w:rPr>
          <w:color w:val="000000" w:themeColor="text1"/>
        </w:rPr>
        <w:t>’</w:t>
      </w:r>
      <w:r>
        <w:rPr>
          <w:color w:val="000000" w:themeColor="text1"/>
        </w:rPr>
        <w:t xml:space="preserve">. Nos casos em que a origem é: </w:t>
      </w:r>
      <w:r w:rsidRPr="00F005D7">
        <w:t>‘LEA’,’FAC’,</w:t>
      </w:r>
      <w:r>
        <w:t xml:space="preserve"> </w:t>
      </w:r>
      <w:r w:rsidRPr="00F005D7">
        <w:t>’EF’,</w:t>
      </w:r>
      <w:r>
        <w:t xml:space="preserve"> </w:t>
      </w:r>
      <w:r w:rsidRPr="00F005D7">
        <w:t>’CD’,</w:t>
      </w:r>
      <w:r>
        <w:t xml:space="preserve"> </w:t>
      </w:r>
      <w:r w:rsidRPr="00F005D7">
        <w:t>’CONT’,</w:t>
      </w:r>
      <w:r>
        <w:t xml:space="preserve"> </w:t>
      </w:r>
      <w:r w:rsidRPr="00F005D7">
        <w:t>’COFRES’,</w:t>
      </w:r>
      <w:r>
        <w:t xml:space="preserve"> </w:t>
      </w:r>
      <w:r w:rsidRPr="00F005D7">
        <w:t>’REM</w:t>
      </w:r>
      <w:r>
        <w:t xml:space="preserve">’ ou </w:t>
      </w:r>
      <w:r w:rsidRPr="00F005D7">
        <w:t xml:space="preserve">’GARPRES’ </w:t>
      </w:r>
      <w:r>
        <w:rPr>
          <w:color w:val="000000" w:themeColor="text1"/>
        </w:rPr>
        <w:t>a variável toma o nome da carteira que está associada às tabelas origem, como por exemplo:</w:t>
      </w:r>
    </w:p>
    <w:p w14:paraId="692BE55B" w14:textId="77777777" w:rsidR="00164B2D" w:rsidRPr="0044604D" w:rsidRDefault="00164B2D" w:rsidP="00164B2D">
      <w:pPr>
        <w:spacing w:line="360" w:lineRule="auto"/>
        <w:jc w:val="center"/>
        <w:rPr>
          <w:b/>
          <w:i/>
          <w:lang w:eastAsia="pt-PT"/>
        </w:rPr>
      </w:pPr>
      <w:r>
        <w:rPr>
          <w:b/>
          <w:i/>
          <w:lang w:eastAsia="pt-PT"/>
        </w:rPr>
        <w:t>Figura 1</w:t>
      </w:r>
      <w:r w:rsidRPr="0044604D">
        <w:rPr>
          <w:b/>
          <w:i/>
          <w:lang w:eastAsia="pt-PT"/>
        </w:rPr>
        <w:t xml:space="preserve"> – Exemplo </w:t>
      </w:r>
      <w:r>
        <w:rPr>
          <w:b/>
          <w:i/>
          <w:lang w:eastAsia="pt-PT"/>
        </w:rPr>
        <w:t>origem/tipo_contrato</w:t>
      </w:r>
    </w:p>
    <w:p w14:paraId="692BE55C" w14:textId="77777777" w:rsidR="00164B2D" w:rsidRPr="00FE3F63" w:rsidRDefault="00164B2D" w:rsidP="00164B2D">
      <w:pPr>
        <w:spacing w:after="0" w:line="360" w:lineRule="auto"/>
        <w:jc w:val="both"/>
        <w:rPr>
          <w:b/>
          <w:color w:val="000000" w:themeColor="text1"/>
        </w:rPr>
      </w:pPr>
    </w:p>
    <w:p w14:paraId="692BE55D" w14:textId="77777777" w:rsidR="00164B2D" w:rsidRDefault="00164B2D" w:rsidP="00164B2D">
      <w:pPr>
        <w:spacing w:after="0" w:line="360" w:lineRule="auto"/>
        <w:jc w:val="center"/>
        <w:rPr>
          <w:color w:val="000000" w:themeColor="text1"/>
        </w:rPr>
      </w:pPr>
      <w:r w:rsidRPr="00266AC5">
        <w:rPr>
          <w:noProof/>
          <w:color w:val="000000" w:themeColor="text1"/>
          <w:lang w:val="en-US"/>
        </w:rPr>
        <w:lastRenderedPageBreak/>
        <w:drawing>
          <wp:inline distT="0" distB="0" distL="0" distR="0" wp14:anchorId="692BEEF9" wp14:editId="692BEEFA">
            <wp:extent cx="3114000" cy="7067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14000" cy="706772"/>
                    </a:xfrm>
                    <a:prstGeom prst="rect">
                      <a:avLst/>
                    </a:prstGeom>
                  </pic:spPr>
                </pic:pic>
              </a:graphicData>
            </a:graphic>
          </wp:inline>
        </w:drawing>
      </w:r>
    </w:p>
    <w:p w14:paraId="692BE55E" w14:textId="77777777" w:rsidR="00164B2D" w:rsidRDefault="00164B2D" w:rsidP="00164B2D">
      <w:pPr>
        <w:spacing w:line="360" w:lineRule="auto"/>
        <w:jc w:val="both"/>
      </w:pPr>
      <w:r w:rsidRPr="00A421C1">
        <w:t>No entanto, existe uma exceção</w:t>
      </w:r>
      <w:r>
        <w:t>,</w:t>
      </w:r>
      <w:r w:rsidRPr="00A421C1">
        <w:t xml:space="preserve"> no caso da variável ‘origem’ apresentar</w:t>
      </w:r>
      <w:r>
        <w:t xml:space="preserve"> o valor</w:t>
      </w:r>
      <w:r w:rsidRPr="00A421C1">
        <w:t xml:space="preserve"> ‘SIGOM’. Nesses casos, o tipo de contrato não será o nome da carteira,</w:t>
      </w:r>
      <w:r>
        <w:t xml:space="preserve"> mas </w:t>
      </w:r>
      <w:r w:rsidRPr="00A421C1">
        <w:t xml:space="preserve">‘SIGOM’. Este, corresponde a </w:t>
      </w:r>
      <w:r>
        <w:t>um sistema específico presente n</w:t>
      </w:r>
      <w:r w:rsidRPr="00A421C1">
        <w:t>o banco de onde são retiradas várias informações de variadas carteiras.</w:t>
      </w:r>
      <w:r>
        <w:t xml:space="preserve"> Essas carteiras encontram-se representadas no esquema </w:t>
      </w:r>
      <w:r w:rsidRPr="00405561">
        <w:rPr>
          <w:b/>
        </w:rPr>
        <w:t>(Esquema 1)</w:t>
      </w:r>
      <w:r>
        <w:t xml:space="preserve"> apresentado no capítulo </w:t>
      </w:r>
      <w:r w:rsidRPr="00EA183D">
        <w:rPr>
          <w:b/>
        </w:rPr>
        <w:t>1.3 ‘Composição do modelo’</w:t>
      </w:r>
      <w:r w:rsidRPr="00405561">
        <w:t>.</w:t>
      </w:r>
    </w:p>
    <w:p w14:paraId="692BE55F" w14:textId="77777777" w:rsidR="00164B2D" w:rsidRPr="0044604D" w:rsidRDefault="00164B2D" w:rsidP="00164B2D">
      <w:pPr>
        <w:spacing w:line="360" w:lineRule="auto"/>
        <w:jc w:val="center"/>
        <w:rPr>
          <w:b/>
          <w:i/>
          <w:lang w:eastAsia="pt-PT"/>
        </w:rPr>
      </w:pPr>
      <w:r>
        <w:rPr>
          <w:b/>
          <w:i/>
          <w:lang w:eastAsia="pt-PT"/>
        </w:rPr>
        <w:t>Figura 2</w:t>
      </w:r>
      <w:r w:rsidRPr="0044604D">
        <w:rPr>
          <w:b/>
          <w:i/>
          <w:lang w:eastAsia="pt-PT"/>
        </w:rPr>
        <w:t xml:space="preserve"> – Exemplo </w:t>
      </w:r>
      <w:r>
        <w:rPr>
          <w:b/>
          <w:i/>
          <w:lang w:eastAsia="pt-PT"/>
        </w:rPr>
        <w:t>‘SIGOM’</w:t>
      </w:r>
    </w:p>
    <w:p w14:paraId="692BE560" w14:textId="77777777" w:rsidR="00164B2D" w:rsidRPr="00405561" w:rsidRDefault="00164B2D" w:rsidP="00164B2D">
      <w:pPr>
        <w:spacing w:line="360" w:lineRule="auto"/>
        <w:jc w:val="both"/>
      </w:pPr>
    </w:p>
    <w:p w14:paraId="692BE561" w14:textId="77777777" w:rsidR="00164B2D" w:rsidRDefault="00164B2D" w:rsidP="00164B2D">
      <w:pPr>
        <w:spacing w:line="360" w:lineRule="auto"/>
        <w:jc w:val="center"/>
      </w:pPr>
      <w:r w:rsidRPr="00266AC5">
        <w:rPr>
          <w:noProof/>
          <w:color w:val="000000" w:themeColor="text1"/>
          <w:lang w:val="en-US"/>
        </w:rPr>
        <w:drawing>
          <wp:inline distT="0" distB="0" distL="0" distR="0" wp14:anchorId="692BEEFB" wp14:editId="692BEEFC">
            <wp:extent cx="3114675" cy="6352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76561" cy="647853"/>
                    </a:xfrm>
                    <a:prstGeom prst="rect">
                      <a:avLst/>
                    </a:prstGeom>
                  </pic:spPr>
                </pic:pic>
              </a:graphicData>
            </a:graphic>
          </wp:inline>
        </w:drawing>
      </w:r>
    </w:p>
    <w:p w14:paraId="692BE562" w14:textId="77777777" w:rsidR="00164B2D" w:rsidRDefault="00164B2D" w:rsidP="00164B2D">
      <w:pPr>
        <w:spacing w:line="360" w:lineRule="auto"/>
        <w:jc w:val="both"/>
      </w:pPr>
      <w:r w:rsidRPr="009D7EEA">
        <w:t>Adicionalmente, esta variável admite uma outra particularidade. Caso o tipo de contrato seja ‘empréstimos’</w:t>
      </w:r>
      <w:r>
        <w:t xml:space="preserve">, </w:t>
      </w:r>
      <w:r w:rsidRPr="009D7EEA">
        <w:t>para além do contrato do empréstimo é também associado a garantia fornecida sob o mesmo contrato. No entanto, quando visto na contabilidade a garantia fornecida é associada a uma carteira de garantias com uma chave diferente da do empréstimo.</w:t>
      </w:r>
      <w:r>
        <w:t xml:space="preserve"> Isto ocorre, porque em termos funcionais as garantias recebidas encontram-se associadas a outro tipo de contrato designado ‘Cauções’, no entanto, num ponto de vista técnico é ajustado este pormenor para que o avalista do empréstimo apresente a mesma chave de contrato.</w:t>
      </w:r>
    </w:p>
    <w:p w14:paraId="692BE563" w14:textId="77777777" w:rsidR="00164B2D" w:rsidRPr="002872DD" w:rsidRDefault="00164B2D" w:rsidP="00164B2D">
      <w:pPr>
        <w:pStyle w:val="Heading3"/>
        <w:spacing w:line="360" w:lineRule="auto"/>
        <w:rPr>
          <w:b/>
          <w:color w:val="auto"/>
        </w:rPr>
      </w:pPr>
      <w:r>
        <w:rPr>
          <w:b/>
          <w:color w:val="auto"/>
        </w:rPr>
        <w:t xml:space="preserve">2.3.3 </w:t>
      </w:r>
      <w:r w:rsidRPr="002872DD">
        <w:rPr>
          <w:b/>
          <w:color w:val="auto"/>
        </w:rPr>
        <w:t>Zdeposit:</w:t>
      </w:r>
    </w:p>
    <w:p w14:paraId="692BE564" w14:textId="77777777" w:rsidR="00164B2D" w:rsidRPr="00BF5FDE" w:rsidRDefault="00164B2D" w:rsidP="00164B2D">
      <w:pPr>
        <w:spacing w:line="360" w:lineRule="auto"/>
        <w:jc w:val="both"/>
      </w:pPr>
      <w:r w:rsidRPr="00592F5D">
        <w:t>A variável ‘zdeposit’</w:t>
      </w:r>
      <w:r>
        <w:t xml:space="preserve"> serve de identificador do contrato nas aplicações origem caso a variável exista. Mais concretamente, para as tabelas onde o ‘zdeposit’ existe, esta variável serve em conjunto com as variáveis ‘cbalcao’ e ‘cnumecta como identificador do contrato presente. Todavia, é frequente que as tabelas origem não tenham esta variável, e como tal, este tem que ser construído por forma a realizar o cruzamento com as IC’s e por forma a que a chave primária da Cl001 esteja normalizada. Dessa forma, este subcapítulo desenvolve quais as regras aplicadas para a construção do zdeposit, dependendo do tipo de contrato analisado e caso haja necessidade da construção do mesmo.</w:t>
      </w:r>
    </w:p>
    <w:p w14:paraId="692BE565" w14:textId="77777777" w:rsidR="00164B2D" w:rsidRDefault="00164B2D" w:rsidP="00164B2D">
      <w:pPr>
        <w:pStyle w:val="ListParagraph"/>
        <w:numPr>
          <w:ilvl w:val="0"/>
          <w:numId w:val="20"/>
        </w:numPr>
        <w:spacing w:line="360" w:lineRule="auto"/>
        <w:jc w:val="both"/>
      </w:pPr>
      <w:r w:rsidRPr="005C04ED">
        <w:rPr>
          <w:b/>
        </w:rPr>
        <w:t xml:space="preserve">Factoring: </w:t>
      </w:r>
      <w:r w:rsidRPr="005C04ED">
        <w:t>O mapeamento do z</w:t>
      </w:r>
      <w:r>
        <w:t xml:space="preserve">deposit é feito com de acordo com duas regras. No caso do campo ‘zdeposit’ da tabela de origem ser diferente de </w:t>
      </w:r>
      <w:r w:rsidRPr="005C04ED">
        <w:t>'000000000000000'</w:t>
      </w:r>
      <w:r>
        <w:t xml:space="preserve"> (valor default), o campo assumirá o valor desse campo. Adicionalmente, se o campo ‘zdeposit’ da tabela origem for igual ao valor </w:t>
      </w:r>
      <w:r>
        <w:lastRenderedPageBreak/>
        <w:t>default, então o mapeamento do campo é efetuado de acordo com a variável ‘zdeposit_basileia’ da tabela origem.</w:t>
      </w:r>
    </w:p>
    <w:p w14:paraId="692BE566" w14:textId="77777777" w:rsidR="00164B2D" w:rsidRPr="005C04ED" w:rsidRDefault="00164B2D" w:rsidP="00164B2D">
      <w:pPr>
        <w:pStyle w:val="ListParagraph"/>
        <w:spacing w:line="360" w:lineRule="auto"/>
        <w:ind w:left="360"/>
        <w:jc w:val="both"/>
      </w:pPr>
    </w:p>
    <w:p w14:paraId="692BE567" w14:textId="77777777" w:rsidR="00164B2D" w:rsidRDefault="00164B2D" w:rsidP="00164B2D">
      <w:pPr>
        <w:pStyle w:val="ListParagraph"/>
        <w:numPr>
          <w:ilvl w:val="0"/>
          <w:numId w:val="20"/>
        </w:numPr>
        <w:spacing w:line="360" w:lineRule="auto"/>
        <w:jc w:val="both"/>
      </w:pPr>
      <w:r w:rsidRPr="00AD1309">
        <w:rPr>
          <w:b/>
        </w:rPr>
        <w:t>SIGOM:</w:t>
      </w:r>
      <w:r>
        <w:rPr>
          <w:b/>
        </w:rPr>
        <w:t xml:space="preserve"> </w:t>
      </w:r>
      <w:r w:rsidRPr="00AD1309">
        <w:t>Nesta carteira, a variável é diretamente mapeada através da variável ‘zdep</w:t>
      </w:r>
      <w:r>
        <w:t>osit’ da tabela origem. No caso</w:t>
      </w:r>
      <w:r w:rsidRPr="00AD1309">
        <w:t xml:space="preserve"> em que esta não cumpra a regra de ter 15 caracteres são adicionados zeros à esquerda</w:t>
      </w:r>
      <w:r>
        <w:t>.</w:t>
      </w:r>
    </w:p>
    <w:p w14:paraId="692BE568" w14:textId="77777777" w:rsidR="00164B2D" w:rsidRDefault="00164B2D" w:rsidP="00164B2D">
      <w:pPr>
        <w:pStyle w:val="ListParagraph"/>
        <w:jc w:val="both"/>
      </w:pPr>
    </w:p>
    <w:p w14:paraId="692BE569" w14:textId="77777777" w:rsidR="00164B2D" w:rsidRPr="008F5AD7" w:rsidRDefault="00164B2D" w:rsidP="00164B2D">
      <w:pPr>
        <w:pStyle w:val="ListParagraph"/>
        <w:numPr>
          <w:ilvl w:val="0"/>
          <w:numId w:val="20"/>
        </w:numPr>
        <w:spacing w:line="360" w:lineRule="auto"/>
        <w:jc w:val="both"/>
        <w:rPr>
          <w:highlight w:val="yellow"/>
        </w:rPr>
      </w:pPr>
      <w:r w:rsidRPr="00486311">
        <w:rPr>
          <w:b/>
        </w:rPr>
        <w:t>Remessas e Créditos Documentários:</w:t>
      </w:r>
      <w:r>
        <w:rPr>
          <w:b/>
        </w:rPr>
        <w:t xml:space="preserve"> </w:t>
      </w:r>
      <w:r w:rsidRPr="00486311">
        <w:t>Da mesma forma que o Sigom,</w:t>
      </w:r>
      <w:r>
        <w:rPr>
          <w:b/>
        </w:rPr>
        <w:t xml:space="preserve"> </w:t>
      </w:r>
      <w:r w:rsidRPr="00AD1309">
        <w:t>a variável é diretamente mapeada através da variável ‘zdeposit’</w:t>
      </w:r>
      <w:r>
        <w:t xml:space="preserve"> da tabela origem. No caso</w:t>
      </w:r>
      <w:r w:rsidRPr="00AD1309">
        <w:t xml:space="preserve"> em que esta não cumpra a regra de </w:t>
      </w:r>
      <w:r w:rsidRPr="00505336">
        <w:rPr>
          <w:highlight w:val="yellow"/>
        </w:rPr>
        <w:t>ter 15 caracteres, são adicionados zeros à esquerda</w:t>
      </w:r>
      <w:r>
        <w:t xml:space="preserve">. No entanto, existem exceções em que é adicionado um último dígito ao ‘zdeposit’ por forma a perfazer os 15 caracteres, estando estas dependentes do tipo de carteira, isto é, de remessas ou de créditos documentários. No caso das remessas de exportação pode ser adicionado um ‘9’ como último dígito em casos que exista um montante de adiantamento em aberto maior que ‘0’ e ‘8’ em casos que exista um </w:t>
      </w:r>
      <w:r w:rsidRPr="008F5AD7">
        <w:rPr>
          <w:highlight w:val="yellow"/>
        </w:rPr>
        <w:t xml:space="preserve">montante de operação maior que ‘0’. </w:t>
      </w:r>
    </w:p>
    <w:p w14:paraId="692BE56A" w14:textId="77777777" w:rsidR="00164B2D" w:rsidRDefault="00164B2D" w:rsidP="00164B2D">
      <w:pPr>
        <w:pStyle w:val="ListParagraph"/>
      </w:pPr>
    </w:p>
    <w:p w14:paraId="692BE56B" w14:textId="77777777" w:rsidR="00164B2D" w:rsidRDefault="00164B2D" w:rsidP="00164B2D">
      <w:pPr>
        <w:pStyle w:val="ListParagraph"/>
        <w:spacing w:line="360" w:lineRule="auto"/>
        <w:ind w:left="360"/>
        <w:jc w:val="both"/>
      </w:pPr>
      <w:r>
        <w:t xml:space="preserve">No caso dos créditos documentários, depende se as mesmas se tratam de exportação ou de importação. Nos créditos documentários de importação, o último dígito é um </w:t>
      </w:r>
      <w:r w:rsidRPr="0006291C">
        <w:rPr>
          <w:highlight w:val="yellow"/>
        </w:rPr>
        <w:t>número sequencial em casos que tenham sido realizadas negociações</w:t>
      </w:r>
      <w:r>
        <w:t xml:space="preserve"> </w:t>
      </w:r>
      <w:r w:rsidRPr="00E02D58">
        <w:rPr>
          <w:highlight w:val="yellow"/>
        </w:rPr>
        <w:t>ou ‘9’ quando o montante de operação é superior a ‘0’</w:t>
      </w:r>
      <w:r>
        <w:t>. No caso dos créditos documentários de exportação, o último dígito do ‘zdeposit’ é um número sequencial em casos que tenham sido realizadas negociações ou espaços quando o montante de operação é superior a ‘0’.</w:t>
      </w:r>
    </w:p>
    <w:p w14:paraId="692BE56C" w14:textId="77777777" w:rsidR="00164B2D" w:rsidRDefault="00164B2D" w:rsidP="00164B2D">
      <w:pPr>
        <w:pStyle w:val="ListParagraph"/>
        <w:spacing w:line="360" w:lineRule="auto"/>
        <w:ind w:left="360"/>
        <w:jc w:val="both"/>
      </w:pPr>
    </w:p>
    <w:p w14:paraId="692BE56D" w14:textId="77777777" w:rsidR="00164B2D" w:rsidRDefault="00164B2D" w:rsidP="00164B2D">
      <w:pPr>
        <w:pStyle w:val="ListParagraph"/>
        <w:numPr>
          <w:ilvl w:val="0"/>
          <w:numId w:val="20"/>
        </w:numPr>
        <w:spacing w:line="360" w:lineRule="auto"/>
        <w:jc w:val="both"/>
      </w:pPr>
      <w:r>
        <w:rPr>
          <w:b/>
        </w:rPr>
        <w:t>Efeitos</w:t>
      </w:r>
      <w:r w:rsidRPr="00DC009A">
        <w:t xml:space="preserve">: No caso da carteira de efeitos, </w:t>
      </w:r>
      <w:r>
        <w:t xml:space="preserve">é selecionado o universo de efeitos na tabela </w:t>
      </w:r>
      <w:r>
        <w:rPr>
          <w:color w:val="000000" w:themeColor="text1"/>
        </w:rPr>
        <w:t>curated_internal_mainframe_clientes.clt18_ctacli</w:t>
      </w:r>
      <w:r>
        <w:t xml:space="preserve">, variável ‘ </w:t>
      </w:r>
      <w:r w:rsidRPr="00DC009A">
        <w:t>clyd18c1_ctratcta</w:t>
      </w:r>
      <w:r>
        <w:t xml:space="preserve">’ igual a ‘11’, e a partir da tabela </w:t>
      </w:r>
      <w:r>
        <w:rPr>
          <w:color w:val="000000" w:themeColor="text1"/>
        </w:rPr>
        <w:t>(…).</w:t>
      </w:r>
      <w:r w:rsidRPr="0014423C">
        <w:rPr>
          <w:color w:val="000000" w:themeColor="text1"/>
        </w:rPr>
        <w:t>eft02_crteft</w:t>
      </w:r>
      <w:r>
        <w:rPr>
          <w:color w:val="000000" w:themeColor="text1"/>
        </w:rPr>
        <w:t xml:space="preserve"> </w:t>
      </w:r>
      <w:r>
        <w:t xml:space="preserve">o campo ‘zdeposit’ é mapeado a partir da seguinte regra: </w:t>
      </w:r>
    </w:p>
    <w:p w14:paraId="692BE56E" w14:textId="77777777" w:rsidR="00164B2D" w:rsidRDefault="00164B2D" w:rsidP="00164B2D">
      <w:pPr>
        <w:pStyle w:val="ListParagraph"/>
        <w:spacing w:line="360" w:lineRule="auto"/>
        <w:ind w:left="360"/>
        <w:jc w:val="both"/>
      </w:pPr>
      <w:r>
        <w:t>variável ‘</w:t>
      </w:r>
      <w:r w:rsidRPr="00CF5C6F">
        <w:t>efyd02c2_zloteft</w:t>
      </w:r>
      <w:r>
        <w:t>’ (preenchido com zeros à esquerda até fazer 8 caracteres) + variável ‘</w:t>
      </w:r>
      <w:r w:rsidRPr="00CF5C6F">
        <w:t>efyd02c2_zseqeft</w:t>
      </w:r>
      <w:r>
        <w:t>’ (preenchido com zeros à esquerda até fazer 2 caracteres) + ‘00000’.</w:t>
      </w:r>
    </w:p>
    <w:p w14:paraId="692BE56F" w14:textId="77777777" w:rsidR="00164B2D" w:rsidRDefault="00164B2D" w:rsidP="00164B2D">
      <w:pPr>
        <w:pStyle w:val="ListParagraph"/>
        <w:spacing w:line="360" w:lineRule="auto"/>
        <w:ind w:left="360"/>
        <w:jc w:val="both"/>
      </w:pPr>
    </w:p>
    <w:p w14:paraId="692BE570" w14:textId="77777777" w:rsidR="00164B2D" w:rsidRPr="00E96E5D" w:rsidRDefault="00164B2D" w:rsidP="00164B2D">
      <w:pPr>
        <w:pStyle w:val="ListParagraph"/>
        <w:numPr>
          <w:ilvl w:val="0"/>
          <w:numId w:val="20"/>
        </w:numPr>
        <w:spacing w:line="360" w:lineRule="auto"/>
        <w:jc w:val="both"/>
        <w:rPr>
          <w:rFonts w:eastAsia="Times New Roman" w:cstheme="minorHAnsi"/>
          <w:color w:val="000000"/>
          <w:lang w:eastAsia="pt-PT"/>
        </w:rPr>
      </w:pPr>
      <w:r w:rsidRPr="00E96E5D">
        <w:rPr>
          <w:b/>
        </w:rPr>
        <w:t xml:space="preserve">Cartões: </w:t>
      </w:r>
      <w:r w:rsidRPr="00E96E5D">
        <w:rPr>
          <w:rFonts w:cstheme="minorHAnsi"/>
        </w:rPr>
        <w:t>No caso da carteira de cartões,</w:t>
      </w:r>
      <w:r w:rsidRPr="00E96E5D">
        <w:rPr>
          <w:rFonts w:cstheme="minorHAnsi"/>
          <w:color w:val="000000"/>
          <w:sz w:val="16"/>
          <w:szCs w:val="16"/>
        </w:rPr>
        <w:t xml:space="preserve"> </w:t>
      </w:r>
      <w:r>
        <w:rPr>
          <w:rFonts w:eastAsia="Times New Roman" w:cstheme="minorHAnsi"/>
          <w:color w:val="000000"/>
          <w:lang w:eastAsia="pt-PT"/>
        </w:rPr>
        <w:t>é selecionado</w:t>
      </w:r>
      <w:r w:rsidRPr="00E96E5D">
        <w:rPr>
          <w:rFonts w:eastAsia="Times New Roman" w:cstheme="minorHAnsi"/>
          <w:color w:val="000000"/>
          <w:lang w:eastAsia="pt-PT"/>
        </w:rPr>
        <w:t xml:space="preserve"> o universo de cartões na tabela </w:t>
      </w:r>
      <w:r w:rsidRPr="00E96E5D">
        <w:rPr>
          <w:rFonts w:cstheme="minorHAnsi"/>
          <w:color w:val="000000" w:themeColor="text1"/>
        </w:rPr>
        <w:t>curated_internal_mainframe_clientes.clt18_ctacli</w:t>
      </w:r>
      <w:r w:rsidRPr="00E96E5D">
        <w:rPr>
          <w:rFonts w:eastAsia="Times New Roman" w:cstheme="minorHAnsi"/>
          <w:color w:val="000000"/>
          <w:lang w:eastAsia="pt-PT"/>
        </w:rPr>
        <w:t xml:space="preserve"> através da variável </w:t>
      </w:r>
      <w:r w:rsidRPr="00E96E5D">
        <w:rPr>
          <w:rFonts w:cstheme="minorHAnsi"/>
        </w:rPr>
        <w:t>‘ clyd18c1_ctratcta’</w:t>
      </w:r>
      <w:r w:rsidRPr="00E96E5D">
        <w:rPr>
          <w:rFonts w:eastAsia="Times New Roman" w:cstheme="minorHAnsi"/>
          <w:color w:val="000000"/>
          <w:lang w:eastAsia="pt-PT"/>
        </w:rPr>
        <w:t xml:space="preserve"> , cujo valor seja '06' e/ou '16' . Posteriormente, é feito o cruzamento do resultado proveniente da filtragem com as tabelas: (…).dwt139_cartao e</w:t>
      </w:r>
      <w:r>
        <w:rPr>
          <w:rFonts w:eastAsia="Times New Roman" w:cstheme="minorHAnsi"/>
          <w:color w:val="000000"/>
          <w:lang w:eastAsia="pt-PT"/>
        </w:rPr>
        <w:t xml:space="preserve"> </w:t>
      </w:r>
      <w:r w:rsidRPr="00E96E5D">
        <w:rPr>
          <w:rFonts w:eastAsia="Times New Roman" w:cstheme="minorHAnsi"/>
          <w:color w:val="000000"/>
          <w:lang w:eastAsia="pt-PT"/>
        </w:rPr>
        <w:t>(…).geyrn000_cartoes</w:t>
      </w:r>
      <w:r>
        <w:rPr>
          <w:rFonts w:eastAsia="Times New Roman" w:cstheme="minorHAnsi"/>
          <w:color w:val="000000"/>
          <w:lang w:eastAsia="pt-PT"/>
        </w:rPr>
        <w:t xml:space="preserve">. Do que é proveniente da </w:t>
      </w:r>
      <w:r w:rsidRPr="00E96E5D">
        <w:rPr>
          <w:rFonts w:eastAsia="Times New Roman" w:cstheme="minorHAnsi"/>
          <w:color w:val="000000"/>
          <w:lang w:eastAsia="pt-PT"/>
        </w:rPr>
        <w:t>(…).dwt139_cartao</w:t>
      </w:r>
      <w:r>
        <w:rPr>
          <w:rFonts w:eastAsia="Times New Roman" w:cstheme="minorHAnsi"/>
          <w:color w:val="000000"/>
          <w:lang w:eastAsia="pt-PT"/>
        </w:rPr>
        <w:t xml:space="preserve">, o campo ‘zdeposit’ é mapeado segundo a </w:t>
      </w:r>
      <w:r w:rsidRPr="00E96E5D">
        <w:rPr>
          <w:rFonts w:eastAsia="Times New Roman" w:cstheme="minorHAnsi"/>
          <w:color w:val="000000"/>
          <w:lang w:eastAsia="pt-PT"/>
        </w:rPr>
        <w:t xml:space="preserve">concatenação do campo </w:t>
      </w:r>
      <w:r>
        <w:rPr>
          <w:rFonts w:eastAsia="Times New Roman" w:cstheme="minorHAnsi"/>
          <w:color w:val="000000"/>
          <w:lang w:eastAsia="pt-PT"/>
        </w:rPr>
        <w:t>‘</w:t>
      </w:r>
      <w:r w:rsidRPr="00E96E5D">
        <w:rPr>
          <w:rFonts w:eastAsia="Times New Roman" w:cstheme="minorHAnsi"/>
          <w:color w:val="000000"/>
          <w:lang w:eastAsia="pt-PT"/>
        </w:rPr>
        <w:t>cpan_ult7</w:t>
      </w:r>
      <w:r>
        <w:rPr>
          <w:rFonts w:eastAsia="Times New Roman" w:cstheme="minorHAnsi"/>
          <w:color w:val="000000"/>
          <w:lang w:eastAsia="pt-PT"/>
        </w:rPr>
        <w:t>’</w:t>
      </w:r>
      <w:r w:rsidRPr="00E96E5D">
        <w:rPr>
          <w:rFonts w:eastAsia="Times New Roman" w:cstheme="minorHAnsi"/>
          <w:color w:val="000000"/>
          <w:lang w:eastAsia="pt-PT"/>
        </w:rPr>
        <w:t xml:space="preserve"> com "00000001"</w:t>
      </w:r>
      <w:r>
        <w:rPr>
          <w:rFonts w:eastAsia="Times New Roman" w:cstheme="minorHAnsi"/>
          <w:color w:val="000000"/>
          <w:lang w:eastAsia="pt-PT"/>
        </w:rPr>
        <w:t xml:space="preserve">, nos </w:t>
      </w:r>
      <w:r>
        <w:rPr>
          <w:rFonts w:eastAsia="Times New Roman" w:cstheme="minorHAnsi"/>
          <w:color w:val="000000"/>
          <w:lang w:eastAsia="pt-PT"/>
        </w:rPr>
        <w:lastRenderedPageBreak/>
        <w:t xml:space="preserve">restante casos, o campo é mapeado de acordo com o campo ‘zdeposit’ da tabela </w:t>
      </w:r>
      <w:r w:rsidRPr="00E96E5D">
        <w:rPr>
          <w:rFonts w:eastAsia="Times New Roman" w:cstheme="minorHAnsi"/>
          <w:color w:val="000000"/>
          <w:lang w:eastAsia="pt-PT"/>
        </w:rPr>
        <w:t>(…).geyrn000_cartoes</w:t>
      </w:r>
      <w:r>
        <w:rPr>
          <w:rFonts w:eastAsia="Times New Roman" w:cstheme="minorHAnsi"/>
          <w:color w:val="000000"/>
          <w:lang w:eastAsia="pt-PT"/>
        </w:rPr>
        <w:t>, em que os espaços são substituídos por zeros.</w:t>
      </w:r>
    </w:p>
    <w:p w14:paraId="692BE571" w14:textId="77777777" w:rsidR="00164B2D" w:rsidRDefault="00164B2D" w:rsidP="00164B2D">
      <w:pPr>
        <w:pStyle w:val="ListParagraph"/>
        <w:spacing w:line="360" w:lineRule="auto"/>
        <w:ind w:left="360"/>
        <w:jc w:val="both"/>
        <w:rPr>
          <w:rFonts w:ascii="Arial" w:eastAsia="Times New Roman" w:hAnsi="Arial" w:cs="Arial"/>
          <w:color w:val="000000"/>
          <w:lang w:eastAsia="pt-PT"/>
        </w:rPr>
      </w:pPr>
    </w:p>
    <w:p w14:paraId="692BE572" w14:textId="77777777" w:rsidR="00164B2D" w:rsidRPr="00E96E5D" w:rsidRDefault="00164B2D" w:rsidP="00164B2D">
      <w:pPr>
        <w:pStyle w:val="ListParagraph"/>
        <w:numPr>
          <w:ilvl w:val="0"/>
          <w:numId w:val="20"/>
        </w:numPr>
        <w:spacing w:line="360" w:lineRule="auto"/>
        <w:jc w:val="both"/>
        <w:rPr>
          <w:rFonts w:eastAsia="Times New Roman" w:cstheme="minorHAnsi"/>
          <w:color w:val="000000"/>
          <w:lang w:eastAsia="pt-PT"/>
        </w:rPr>
      </w:pPr>
      <w:r w:rsidRPr="00E96E5D">
        <w:rPr>
          <w:rFonts w:eastAsia="Times New Roman" w:cstheme="minorHAnsi"/>
          <w:b/>
          <w:color w:val="000000"/>
          <w:lang w:eastAsia="pt-PT"/>
        </w:rPr>
        <w:t>Cofres:</w:t>
      </w:r>
      <w:r>
        <w:rPr>
          <w:rFonts w:eastAsia="Times New Roman" w:cstheme="minorHAnsi"/>
          <w:color w:val="000000"/>
          <w:lang w:eastAsia="pt-PT"/>
        </w:rPr>
        <w:t xml:space="preserve"> Neste caso, a variável toma o valor default (‘</w:t>
      </w:r>
      <w:r w:rsidRPr="00E96E5D">
        <w:rPr>
          <w:rFonts w:eastAsia="Times New Roman" w:cstheme="minorHAnsi"/>
          <w:color w:val="000000"/>
          <w:lang w:eastAsia="pt-PT"/>
        </w:rPr>
        <w:t>000000000000000</w:t>
      </w:r>
      <w:r>
        <w:rPr>
          <w:rFonts w:eastAsia="Times New Roman" w:cstheme="minorHAnsi"/>
          <w:color w:val="000000"/>
          <w:lang w:eastAsia="pt-PT"/>
        </w:rPr>
        <w:t>’)</w:t>
      </w:r>
    </w:p>
    <w:p w14:paraId="692BE573" w14:textId="77777777" w:rsidR="00164B2D" w:rsidRPr="00E96E5D" w:rsidRDefault="00164B2D" w:rsidP="00164B2D">
      <w:pPr>
        <w:pStyle w:val="ListParagraph"/>
        <w:spacing w:line="360" w:lineRule="auto"/>
        <w:ind w:left="360"/>
        <w:jc w:val="both"/>
        <w:rPr>
          <w:rFonts w:eastAsia="Times New Roman" w:cstheme="minorHAnsi"/>
          <w:color w:val="000000"/>
          <w:lang w:eastAsia="pt-PT"/>
        </w:rPr>
      </w:pPr>
    </w:p>
    <w:p w14:paraId="692BE574" w14:textId="77777777" w:rsidR="00164B2D" w:rsidRPr="002508DF" w:rsidRDefault="00164B2D" w:rsidP="00164B2D">
      <w:pPr>
        <w:pStyle w:val="ListParagraph"/>
        <w:numPr>
          <w:ilvl w:val="0"/>
          <w:numId w:val="20"/>
        </w:numPr>
        <w:spacing w:line="360" w:lineRule="auto"/>
        <w:jc w:val="both"/>
        <w:rPr>
          <w:rFonts w:eastAsia="Times New Roman" w:cstheme="minorHAnsi"/>
          <w:color w:val="000000"/>
          <w:lang w:eastAsia="pt-PT"/>
        </w:rPr>
      </w:pPr>
      <w:r w:rsidRPr="002508DF">
        <w:rPr>
          <w:rFonts w:eastAsia="Times New Roman" w:cstheme="minorHAnsi"/>
          <w:b/>
          <w:color w:val="000000"/>
          <w:lang w:eastAsia="pt-PT"/>
        </w:rPr>
        <w:t>Depósitos a prazo:</w:t>
      </w:r>
      <w:r>
        <w:rPr>
          <w:rFonts w:eastAsia="Times New Roman" w:cstheme="minorHAnsi"/>
          <w:b/>
          <w:color w:val="000000"/>
          <w:lang w:eastAsia="pt-PT"/>
        </w:rPr>
        <w:t xml:space="preserve"> </w:t>
      </w:r>
      <w:r w:rsidRPr="002508DF">
        <w:rPr>
          <w:rFonts w:eastAsia="Times New Roman" w:cstheme="minorHAnsi"/>
          <w:color w:val="000000"/>
          <w:lang w:eastAsia="pt-PT"/>
        </w:rPr>
        <w:t>Nos depósitos a prazo,</w:t>
      </w:r>
      <w:r>
        <w:rPr>
          <w:rFonts w:eastAsia="Times New Roman" w:cstheme="minorHAnsi"/>
          <w:color w:val="000000"/>
          <w:lang w:eastAsia="pt-PT"/>
        </w:rPr>
        <w:t xml:space="preserve"> é selecionado o universo de depósitos a p</w:t>
      </w:r>
      <w:r w:rsidRPr="002508DF">
        <w:rPr>
          <w:rFonts w:eastAsia="Times New Roman" w:cstheme="minorHAnsi"/>
          <w:color w:val="000000"/>
          <w:lang w:eastAsia="pt-PT"/>
        </w:rPr>
        <w:t xml:space="preserve">razo na </w:t>
      </w:r>
      <w:r w:rsidRPr="00E96E5D">
        <w:rPr>
          <w:rFonts w:cstheme="minorHAnsi"/>
          <w:color w:val="000000" w:themeColor="text1"/>
        </w:rPr>
        <w:t>curated_internal_mainframe_clientes.clt18_ctacli</w:t>
      </w:r>
      <w:r w:rsidRPr="002508DF">
        <w:rPr>
          <w:rFonts w:eastAsia="Times New Roman" w:cstheme="minorHAnsi"/>
          <w:color w:val="000000"/>
          <w:lang w:eastAsia="pt-PT"/>
        </w:rPr>
        <w:t xml:space="preserve"> </w:t>
      </w:r>
      <w:r>
        <w:rPr>
          <w:rFonts w:eastAsia="Times New Roman" w:cstheme="minorHAnsi"/>
          <w:color w:val="000000"/>
          <w:lang w:eastAsia="pt-PT"/>
        </w:rPr>
        <w:t xml:space="preserve">,cuja variável </w:t>
      </w:r>
      <w:r w:rsidRPr="00E96E5D">
        <w:rPr>
          <w:rFonts w:cstheme="minorHAnsi"/>
        </w:rPr>
        <w:t>‘ clyd18c1_ctratcta’</w:t>
      </w:r>
      <w:r w:rsidRPr="00E96E5D">
        <w:rPr>
          <w:rFonts w:eastAsia="Times New Roman" w:cstheme="minorHAnsi"/>
          <w:color w:val="000000"/>
          <w:lang w:eastAsia="pt-PT"/>
        </w:rPr>
        <w:t xml:space="preserve"> </w:t>
      </w:r>
      <w:r>
        <w:rPr>
          <w:rFonts w:eastAsia="Times New Roman" w:cstheme="minorHAnsi"/>
          <w:color w:val="000000"/>
          <w:lang w:eastAsia="pt-PT"/>
        </w:rPr>
        <w:t>corresponde ao valor ‘</w:t>
      </w:r>
      <w:r w:rsidRPr="002508DF">
        <w:rPr>
          <w:rFonts w:eastAsia="Times New Roman" w:cstheme="minorHAnsi"/>
          <w:color w:val="000000"/>
          <w:lang w:eastAsia="pt-PT"/>
        </w:rPr>
        <w:t>03</w:t>
      </w:r>
      <w:r>
        <w:rPr>
          <w:rFonts w:eastAsia="Times New Roman" w:cstheme="minorHAnsi"/>
          <w:color w:val="000000"/>
          <w:lang w:eastAsia="pt-PT"/>
        </w:rPr>
        <w:t>’ e a variável ‘zdeposit’ é mapeada a partir da seguinte regra:</w:t>
      </w:r>
    </w:p>
    <w:p w14:paraId="692BE575" w14:textId="77777777" w:rsidR="00164B2D" w:rsidRDefault="00164B2D" w:rsidP="00164B2D">
      <w:pPr>
        <w:pStyle w:val="ListParagraph"/>
        <w:spacing w:line="360" w:lineRule="auto"/>
        <w:ind w:left="360"/>
        <w:jc w:val="both"/>
        <w:rPr>
          <w:rFonts w:eastAsia="Times New Roman" w:cstheme="minorHAnsi"/>
          <w:color w:val="000000"/>
          <w:lang w:eastAsia="pt-PT"/>
        </w:rPr>
      </w:pPr>
      <w:r w:rsidRPr="002508DF">
        <w:rPr>
          <w:rFonts w:eastAsia="Times New Roman" w:cstheme="minorHAnsi"/>
          <w:color w:val="000000"/>
          <w:lang w:eastAsia="pt-PT"/>
        </w:rPr>
        <w:t xml:space="preserve"> </w:t>
      </w:r>
      <w:r>
        <w:rPr>
          <w:rFonts w:eastAsia="Times New Roman" w:cstheme="minorHAnsi"/>
          <w:color w:val="000000"/>
          <w:lang w:eastAsia="pt-PT"/>
        </w:rPr>
        <w:t>conversão da chave Partenó</w:t>
      </w:r>
      <w:r w:rsidRPr="002508DF">
        <w:rPr>
          <w:rFonts w:eastAsia="Times New Roman" w:cstheme="minorHAnsi"/>
          <w:color w:val="000000"/>
          <w:lang w:eastAsia="pt-PT"/>
        </w:rPr>
        <w:t>n para chave Sintra e</w:t>
      </w:r>
      <w:r>
        <w:rPr>
          <w:rFonts w:eastAsia="Times New Roman" w:cstheme="minorHAnsi"/>
          <w:color w:val="000000"/>
          <w:lang w:eastAsia="pt-PT"/>
        </w:rPr>
        <w:t xml:space="preserve"> utilização</w:t>
      </w:r>
      <w:r w:rsidRPr="002508DF">
        <w:rPr>
          <w:rFonts w:eastAsia="Times New Roman" w:cstheme="minorHAnsi"/>
          <w:color w:val="000000"/>
          <w:lang w:eastAsia="pt-PT"/>
        </w:rPr>
        <w:t xml:space="preserve"> </w:t>
      </w:r>
      <w:r>
        <w:rPr>
          <w:rFonts w:eastAsia="Times New Roman" w:cstheme="minorHAnsi"/>
          <w:color w:val="000000"/>
          <w:lang w:eastAsia="pt-PT"/>
        </w:rPr>
        <w:t>d</w:t>
      </w:r>
      <w:r w:rsidRPr="002508DF">
        <w:rPr>
          <w:rFonts w:eastAsia="Times New Roman" w:cstheme="minorHAnsi"/>
          <w:color w:val="000000"/>
          <w:lang w:eastAsia="pt-PT"/>
        </w:rPr>
        <w:t xml:space="preserve">o campo </w:t>
      </w:r>
      <w:r>
        <w:rPr>
          <w:rFonts w:eastAsia="Times New Roman" w:cstheme="minorHAnsi"/>
          <w:color w:val="000000"/>
          <w:lang w:eastAsia="pt-PT"/>
        </w:rPr>
        <w:t>‘</w:t>
      </w:r>
      <w:r w:rsidRPr="002508DF">
        <w:rPr>
          <w:rFonts w:eastAsia="Times New Roman" w:cstheme="minorHAnsi"/>
          <w:color w:val="000000"/>
          <w:lang w:eastAsia="pt-PT"/>
        </w:rPr>
        <w:t>iyc_idscontr</w:t>
      </w:r>
      <w:r>
        <w:rPr>
          <w:rFonts w:eastAsia="Times New Roman" w:cstheme="minorHAnsi"/>
          <w:color w:val="000000"/>
          <w:lang w:eastAsia="pt-PT"/>
        </w:rPr>
        <w:t>’</w:t>
      </w:r>
      <w:r w:rsidRPr="002508DF">
        <w:rPr>
          <w:rFonts w:eastAsia="Times New Roman" w:cstheme="minorHAnsi"/>
          <w:color w:val="000000"/>
          <w:lang w:eastAsia="pt-PT"/>
        </w:rPr>
        <w:t xml:space="preserve"> (preenchido com zeros à esquerda até fazer 15 caracteres) </w:t>
      </w:r>
    </w:p>
    <w:p w14:paraId="692BE576" w14:textId="77777777" w:rsidR="00164B2D" w:rsidRPr="002508DF" w:rsidRDefault="00164B2D" w:rsidP="00164B2D">
      <w:pPr>
        <w:pStyle w:val="ListParagraph"/>
        <w:spacing w:line="360" w:lineRule="auto"/>
        <w:ind w:left="360"/>
        <w:jc w:val="both"/>
        <w:rPr>
          <w:rFonts w:eastAsia="Times New Roman" w:cstheme="minorHAnsi"/>
          <w:color w:val="000000"/>
          <w:lang w:eastAsia="pt-PT"/>
        </w:rPr>
      </w:pPr>
    </w:p>
    <w:p w14:paraId="692BE577" w14:textId="77777777" w:rsidR="00164B2D" w:rsidRPr="002508DF" w:rsidRDefault="00164B2D" w:rsidP="00164B2D">
      <w:pPr>
        <w:pStyle w:val="ListParagraph"/>
        <w:numPr>
          <w:ilvl w:val="0"/>
          <w:numId w:val="20"/>
        </w:numPr>
        <w:spacing w:line="360" w:lineRule="auto"/>
        <w:jc w:val="both"/>
      </w:pPr>
      <w:r w:rsidRPr="002508DF">
        <w:rPr>
          <w:b/>
        </w:rPr>
        <w:t xml:space="preserve">Títulos: </w:t>
      </w:r>
      <w:r w:rsidRPr="002508DF">
        <w:t>No caso dos títulos</w:t>
      </w:r>
      <w:r>
        <w:t xml:space="preserve"> de custódia comercial, provenientes das TTs</w:t>
      </w:r>
      <w:r w:rsidRPr="002508DF">
        <w:t>,</w:t>
      </w:r>
      <w:r>
        <w:rPr>
          <w:b/>
        </w:rPr>
        <w:t xml:space="preserve"> </w:t>
      </w:r>
      <w:r>
        <w:t>é selecionado</w:t>
      </w:r>
      <w:r w:rsidRPr="002508DF">
        <w:t xml:space="preserve"> o universo de </w:t>
      </w:r>
      <w:r>
        <w:t>t</w:t>
      </w:r>
      <w:r w:rsidRPr="002508DF">
        <w:t>ítulos</w:t>
      </w:r>
      <w:r>
        <w:t xml:space="preserve"> na </w:t>
      </w:r>
      <w:r w:rsidRPr="00E96E5D">
        <w:rPr>
          <w:rFonts w:cstheme="minorHAnsi"/>
          <w:color w:val="000000" w:themeColor="text1"/>
        </w:rPr>
        <w:t>curated_internal_mainframe_clientes.clt18_ctacli</w:t>
      </w:r>
      <w:r>
        <w:rPr>
          <w:rFonts w:eastAsia="Times New Roman" w:cstheme="minorHAnsi"/>
          <w:color w:val="000000"/>
          <w:lang w:eastAsia="pt-PT"/>
        </w:rPr>
        <w:t>,</w:t>
      </w:r>
      <w:r w:rsidRPr="002508DF">
        <w:rPr>
          <w:rFonts w:eastAsia="Times New Roman" w:cstheme="minorHAnsi"/>
          <w:color w:val="000000"/>
          <w:lang w:eastAsia="pt-PT"/>
        </w:rPr>
        <w:t xml:space="preserve"> </w:t>
      </w:r>
      <w:r>
        <w:rPr>
          <w:rFonts w:eastAsia="Times New Roman" w:cstheme="minorHAnsi"/>
          <w:color w:val="000000"/>
          <w:lang w:eastAsia="pt-PT"/>
        </w:rPr>
        <w:t xml:space="preserve">cuja variável </w:t>
      </w:r>
      <w:r w:rsidRPr="00E96E5D">
        <w:rPr>
          <w:rFonts w:cstheme="minorHAnsi"/>
        </w:rPr>
        <w:t>‘ clyd18c1_ctratcta’</w:t>
      </w:r>
      <w:r w:rsidRPr="00E96E5D">
        <w:rPr>
          <w:rFonts w:eastAsia="Times New Roman" w:cstheme="minorHAnsi"/>
          <w:color w:val="000000"/>
          <w:lang w:eastAsia="pt-PT"/>
        </w:rPr>
        <w:t xml:space="preserve"> </w:t>
      </w:r>
      <w:r>
        <w:rPr>
          <w:rFonts w:eastAsia="Times New Roman" w:cstheme="minorHAnsi"/>
          <w:color w:val="000000"/>
          <w:lang w:eastAsia="pt-PT"/>
        </w:rPr>
        <w:t>corresponde ao valor ‘10’</w:t>
      </w:r>
      <w:r>
        <w:t xml:space="preserve"> e </w:t>
      </w:r>
      <w:r w:rsidRPr="002508DF">
        <w:t xml:space="preserve">o campo </w:t>
      </w:r>
      <w:r>
        <w:t>‘</w:t>
      </w:r>
      <w:r w:rsidRPr="002508DF">
        <w:t>zdeposit</w:t>
      </w:r>
      <w:r>
        <w:t>’ é mapeado</w:t>
      </w:r>
      <w:r w:rsidRPr="002508DF">
        <w:t xml:space="preserve"> a partir da</w:t>
      </w:r>
      <w:r>
        <w:t>s</w:t>
      </w:r>
      <w:r w:rsidRPr="002508DF">
        <w:t xml:space="preserve"> seguinte regras:</w:t>
      </w:r>
    </w:p>
    <w:p w14:paraId="692BE578" w14:textId="77777777" w:rsidR="00164B2D" w:rsidRPr="002508DF" w:rsidRDefault="00164B2D" w:rsidP="00164B2D">
      <w:pPr>
        <w:spacing w:line="360" w:lineRule="auto"/>
        <w:ind w:left="360"/>
        <w:jc w:val="both"/>
      </w:pPr>
      <w:r>
        <w:t>1. Caso a conta tí</w:t>
      </w:r>
      <w:r w:rsidRPr="002508DF">
        <w:t>tulo exista na</w:t>
      </w:r>
      <w:r>
        <w:t xml:space="preserve"> tabela (…).</w:t>
      </w:r>
      <w:r w:rsidRPr="005E65FE">
        <w:t>ttt24_movtit</w:t>
      </w:r>
      <w:r>
        <w:t>, é usado</w:t>
      </w:r>
      <w:r w:rsidRPr="002508DF">
        <w:t xml:space="preserve"> o campo </w:t>
      </w:r>
      <w:r>
        <w:t>‘</w:t>
      </w:r>
      <w:r w:rsidRPr="002508DF">
        <w:t>ztitulo</w:t>
      </w:r>
      <w:r>
        <w:t>’</w:t>
      </w:r>
      <w:r w:rsidRPr="002508DF">
        <w:t xml:space="preserve"> </w:t>
      </w:r>
      <w:r>
        <w:t>(preenchido com zeros à direita</w:t>
      </w:r>
      <w:r w:rsidRPr="002508DF">
        <w:t xml:space="preserve"> até fazer 15 caracteres) </w:t>
      </w:r>
    </w:p>
    <w:p w14:paraId="692BE579" w14:textId="77777777" w:rsidR="00164B2D" w:rsidRDefault="00164B2D" w:rsidP="00164B2D">
      <w:pPr>
        <w:pStyle w:val="ListParagraph"/>
        <w:spacing w:line="360" w:lineRule="auto"/>
        <w:ind w:left="360"/>
        <w:jc w:val="both"/>
        <w:rPr>
          <w:rFonts w:eastAsia="Times New Roman" w:cstheme="minorHAnsi"/>
          <w:color w:val="000000"/>
          <w:lang w:eastAsia="pt-PT"/>
        </w:rPr>
      </w:pPr>
      <w:r w:rsidRPr="002508DF">
        <w:t>2</w:t>
      </w:r>
      <w:r>
        <w:t>. Caso a conta não tenha títulos associados, é preenchido</w:t>
      </w:r>
      <w:r w:rsidRPr="002508DF">
        <w:t xml:space="preserve"> com valor default</w:t>
      </w:r>
      <w:r>
        <w:t xml:space="preserve"> </w:t>
      </w:r>
      <w:r>
        <w:rPr>
          <w:rFonts w:eastAsia="Times New Roman" w:cstheme="minorHAnsi"/>
          <w:color w:val="000000"/>
          <w:lang w:eastAsia="pt-PT"/>
        </w:rPr>
        <w:t>(‘</w:t>
      </w:r>
      <w:r w:rsidRPr="00E96E5D">
        <w:rPr>
          <w:rFonts w:eastAsia="Times New Roman" w:cstheme="minorHAnsi"/>
          <w:color w:val="000000"/>
          <w:lang w:eastAsia="pt-PT"/>
        </w:rPr>
        <w:t>000000000000000</w:t>
      </w:r>
      <w:r>
        <w:rPr>
          <w:rFonts w:eastAsia="Times New Roman" w:cstheme="minorHAnsi"/>
          <w:color w:val="000000"/>
          <w:lang w:eastAsia="pt-PT"/>
        </w:rPr>
        <w:t>’)</w:t>
      </w:r>
    </w:p>
    <w:p w14:paraId="692BE57A" w14:textId="77777777" w:rsidR="00164B2D" w:rsidRDefault="00164B2D" w:rsidP="00164B2D">
      <w:pPr>
        <w:pStyle w:val="ListParagraph"/>
        <w:spacing w:line="360" w:lineRule="auto"/>
        <w:ind w:left="360"/>
        <w:jc w:val="both"/>
        <w:rPr>
          <w:rFonts w:eastAsia="Times New Roman" w:cstheme="minorHAnsi"/>
          <w:color w:val="000000"/>
          <w:lang w:eastAsia="pt-PT"/>
        </w:rPr>
      </w:pPr>
    </w:p>
    <w:p w14:paraId="692BE57B" w14:textId="77777777" w:rsidR="00164B2D" w:rsidRDefault="00164B2D" w:rsidP="00164B2D">
      <w:pPr>
        <w:pStyle w:val="ListParagraph"/>
        <w:numPr>
          <w:ilvl w:val="0"/>
          <w:numId w:val="20"/>
        </w:numPr>
        <w:spacing w:line="360" w:lineRule="auto"/>
        <w:jc w:val="both"/>
        <w:rPr>
          <w:rFonts w:eastAsia="Times New Roman" w:cstheme="minorHAnsi"/>
          <w:color w:val="000000"/>
          <w:lang w:eastAsia="pt-PT"/>
        </w:rPr>
      </w:pPr>
      <w:r w:rsidRPr="005E65FE">
        <w:rPr>
          <w:rFonts w:eastAsia="Times New Roman" w:cstheme="minorHAnsi"/>
          <w:b/>
          <w:color w:val="000000"/>
          <w:lang w:eastAsia="pt-PT"/>
        </w:rPr>
        <w:t>Garantias:</w:t>
      </w:r>
      <w:r>
        <w:rPr>
          <w:rFonts w:eastAsia="Times New Roman" w:cstheme="minorHAnsi"/>
          <w:b/>
          <w:color w:val="000000"/>
          <w:lang w:eastAsia="pt-PT"/>
        </w:rPr>
        <w:t xml:space="preserve"> </w:t>
      </w:r>
      <w:r w:rsidRPr="005E65FE">
        <w:rPr>
          <w:rFonts w:eastAsia="Times New Roman" w:cstheme="minorHAnsi"/>
          <w:color w:val="000000"/>
          <w:lang w:eastAsia="pt-PT"/>
        </w:rPr>
        <w:t>No caso das garantias prestadas</w:t>
      </w:r>
      <w:r>
        <w:rPr>
          <w:rFonts w:eastAsia="Times New Roman" w:cstheme="minorHAnsi"/>
          <w:color w:val="000000"/>
          <w:lang w:eastAsia="pt-PT"/>
        </w:rPr>
        <w:t>, o</w:t>
      </w:r>
      <w:r w:rsidRPr="00AA19C3">
        <w:rPr>
          <w:rFonts w:eastAsia="Times New Roman" w:cstheme="minorHAnsi"/>
          <w:color w:val="000000"/>
          <w:lang w:eastAsia="pt-PT"/>
        </w:rPr>
        <w:t xml:space="preserve"> mapeamento do</w:t>
      </w:r>
      <w:r>
        <w:rPr>
          <w:rFonts w:eastAsia="Times New Roman" w:cstheme="minorHAnsi"/>
          <w:color w:val="000000"/>
          <w:lang w:eastAsia="pt-PT"/>
        </w:rPr>
        <w:t xml:space="preserve"> campo</w:t>
      </w:r>
      <w:r w:rsidRPr="00AA19C3">
        <w:rPr>
          <w:rFonts w:eastAsia="Times New Roman" w:cstheme="minorHAnsi"/>
          <w:color w:val="000000"/>
          <w:lang w:eastAsia="pt-PT"/>
        </w:rPr>
        <w:t xml:space="preserve"> </w:t>
      </w:r>
      <w:r>
        <w:rPr>
          <w:rFonts w:eastAsia="Times New Roman" w:cstheme="minorHAnsi"/>
          <w:color w:val="000000"/>
          <w:lang w:eastAsia="pt-PT"/>
        </w:rPr>
        <w:t>‘</w:t>
      </w:r>
      <w:r w:rsidRPr="00AA19C3">
        <w:rPr>
          <w:rFonts w:eastAsia="Times New Roman" w:cstheme="minorHAnsi"/>
          <w:color w:val="000000"/>
          <w:lang w:eastAsia="pt-PT"/>
        </w:rPr>
        <w:t>zdeposit</w:t>
      </w:r>
      <w:r>
        <w:rPr>
          <w:rFonts w:eastAsia="Times New Roman" w:cstheme="minorHAnsi"/>
          <w:color w:val="000000"/>
          <w:lang w:eastAsia="pt-PT"/>
        </w:rPr>
        <w:t>’</w:t>
      </w:r>
      <w:r w:rsidRPr="00AA19C3">
        <w:rPr>
          <w:rFonts w:eastAsia="Times New Roman" w:cstheme="minorHAnsi"/>
          <w:color w:val="000000"/>
          <w:lang w:eastAsia="pt-PT"/>
        </w:rPr>
        <w:t xml:space="preserve"> é feito através do cruzamento da tabela de origem com a tabela </w:t>
      </w:r>
      <w:r>
        <w:rPr>
          <w:rFonts w:eastAsia="Times New Roman" w:cstheme="minorHAnsi"/>
          <w:color w:val="000000"/>
          <w:lang w:eastAsia="pt-PT"/>
        </w:rPr>
        <w:t>(…)</w:t>
      </w:r>
      <w:r w:rsidRPr="00AA19C3">
        <w:rPr>
          <w:rFonts w:eastAsia="Times New Roman" w:cstheme="minorHAnsi"/>
          <w:color w:val="000000"/>
          <w:lang w:eastAsia="pt-PT"/>
        </w:rPr>
        <w:t>coint_ct</w:t>
      </w:r>
      <w:r>
        <w:rPr>
          <w:rFonts w:eastAsia="Times New Roman" w:cstheme="minorHAnsi"/>
          <w:color w:val="000000"/>
          <w:lang w:eastAsia="pt-PT"/>
        </w:rPr>
        <w:t>oloc (tradutor de chaves Partenó</w:t>
      </w:r>
      <w:r w:rsidRPr="00AA19C3">
        <w:rPr>
          <w:rFonts w:eastAsia="Times New Roman" w:cstheme="minorHAnsi"/>
          <w:color w:val="000000"/>
          <w:lang w:eastAsia="pt-PT"/>
        </w:rPr>
        <w:t xml:space="preserve">n), concatenando os seguintes campos : </w:t>
      </w:r>
      <w:r>
        <w:rPr>
          <w:rFonts w:eastAsia="Times New Roman" w:cstheme="minorHAnsi"/>
          <w:color w:val="000000"/>
          <w:lang w:eastAsia="pt-PT"/>
        </w:rPr>
        <w:t>‘</w:t>
      </w:r>
      <w:r w:rsidRPr="00AA19C3">
        <w:rPr>
          <w:rFonts w:eastAsia="Times New Roman" w:cstheme="minorHAnsi"/>
          <w:color w:val="000000"/>
          <w:lang w:eastAsia="pt-PT"/>
        </w:rPr>
        <w:t>ctolocp_idcent_l</w:t>
      </w:r>
      <w:r>
        <w:rPr>
          <w:rFonts w:eastAsia="Times New Roman" w:cstheme="minorHAnsi"/>
          <w:color w:val="000000"/>
          <w:lang w:eastAsia="pt-PT"/>
        </w:rPr>
        <w:t>’</w:t>
      </w:r>
      <w:r w:rsidRPr="00AA19C3">
        <w:rPr>
          <w:rFonts w:eastAsia="Times New Roman" w:cstheme="minorHAnsi"/>
          <w:color w:val="000000"/>
          <w:lang w:eastAsia="pt-PT"/>
        </w:rPr>
        <w:t xml:space="preserve"> + substring(</w:t>
      </w:r>
      <w:r>
        <w:rPr>
          <w:rFonts w:eastAsia="Times New Roman" w:cstheme="minorHAnsi"/>
          <w:color w:val="000000"/>
          <w:lang w:eastAsia="pt-PT"/>
        </w:rPr>
        <w:t>‘</w:t>
      </w:r>
      <w:r w:rsidRPr="00AA19C3">
        <w:rPr>
          <w:rFonts w:eastAsia="Times New Roman" w:cstheme="minorHAnsi"/>
          <w:color w:val="000000"/>
          <w:lang w:eastAsia="pt-PT"/>
        </w:rPr>
        <w:t>ctolocp_idcont_l</w:t>
      </w:r>
      <w:r>
        <w:rPr>
          <w:rFonts w:eastAsia="Times New Roman" w:cstheme="minorHAnsi"/>
          <w:color w:val="000000"/>
          <w:lang w:eastAsia="pt-PT"/>
        </w:rPr>
        <w:t>’</w:t>
      </w:r>
      <w:r w:rsidRPr="00AA19C3">
        <w:rPr>
          <w:rFonts w:eastAsia="Times New Roman" w:cstheme="minorHAnsi"/>
          <w:color w:val="000000"/>
          <w:lang w:eastAsia="pt-PT"/>
        </w:rPr>
        <w:t>, 2,length(</w:t>
      </w:r>
      <w:r>
        <w:rPr>
          <w:rFonts w:eastAsia="Times New Roman" w:cstheme="minorHAnsi"/>
          <w:color w:val="000000"/>
          <w:lang w:eastAsia="pt-PT"/>
        </w:rPr>
        <w:t>‘</w:t>
      </w:r>
      <w:r w:rsidRPr="00AA19C3">
        <w:rPr>
          <w:rFonts w:eastAsia="Times New Roman" w:cstheme="minorHAnsi"/>
          <w:color w:val="000000"/>
          <w:lang w:eastAsia="pt-PT"/>
        </w:rPr>
        <w:t>ctolocp_idcont_l</w:t>
      </w:r>
      <w:r>
        <w:rPr>
          <w:rFonts w:eastAsia="Times New Roman" w:cstheme="minorHAnsi"/>
          <w:color w:val="000000"/>
          <w:lang w:eastAsia="pt-PT"/>
        </w:rPr>
        <w:t>’</w:t>
      </w:r>
      <w:r w:rsidRPr="00AA19C3">
        <w:rPr>
          <w:rFonts w:eastAsia="Times New Roman" w:cstheme="minorHAnsi"/>
          <w:color w:val="000000"/>
          <w:lang w:eastAsia="pt-PT"/>
        </w:rPr>
        <w:t>)-1) + "0"</w:t>
      </w:r>
      <w:r>
        <w:rPr>
          <w:rFonts w:eastAsia="Times New Roman" w:cstheme="minorHAnsi"/>
          <w:color w:val="000000"/>
          <w:lang w:eastAsia="pt-PT"/>
        </w:rPr>
        <w:t>. A função substring permite retirar caracteres de um campo específico, no presente caso, são retirados os últimos caracteres do campo exceto o primeiro.</w:t>
      </w:r>
    </w:p>
    <w:p w14:paraId="692BE57C" w14:textId="77777777" w:rsidR="00164B2D" w:rsidRPr="002237F9" w:rsidRDefault="00164B2D" w:rsidP="00164B2D">
      <w:pPr>
        <w:pStyle w:val="ListParagraph"/>
        <w:spacing w:line="360" w:lineRule="auto"/>
        <w:ind w:left="360"/>
        <w:jc w:val="both"/>
        <w:rPr>
          <w:rFonts w:eastAsia="Times New Roman" w:cstheme="minorHAnsi"/>
          <w:color w:val="000000"/>
          <w:lang w:eastAsia="pt-PT"/>
        </w:rPr>
      </w:pPr>
    </w:p>
    <w:p w14:paraId="692BE57D" w14:textId="77777777" w:rsidR="00164B2D" w:rsidRPr="004C390B" w:rsidRDefault="00164B2D" w:rsidP="00164B2D">
      <w:pPr>
        <w:pStyle w:val="ListParagraph"/>
        <w:numPr>
          <w:ilvl w:val="0"/>
          <w:numId w:val="20"/>
        </w:numPr>
        <w:spacing w:line="360" w:lineRule="auto"/>
        <w:jc w:val="both"/>
        <w:rPr>
          <w:rFonts w:eastAsia="Times New Roman" w:cstheme="minorHAnsi"/>
          <w:color w:val="000000"/>
          <w:lang w:eastAsia="pt-PT"/>
        </w:rPr>
      </w:pPr>
      <w:r w:rsidRPr="002237F9">
        <w:rPr>
          <w:rFonts w:eastAsia="Times New Roman" w:cstheme="minorHAnsi"/>
          <w:b/>
          <w:color w:val="000000"/>
          <w:lang w:eastAsia="pt-PT"/>
        </w:rPr>
        <w:t>Confirming:</w:t>
      </w:r>
      <w:r>
        <w:rPr>
          <w:rFonts w:eastAsia="Times New Roman" w:cstheme="minorHAnsi"/>
          <w:b/>
          <w:color w:val="000000"/>
          <w:lang w:eastAsia="pt-PT"/>
        </w:rPr>
        <w:t xml:space="preserve"> </w:t>
      </w:r>
      <w:r w:rsidRPr="002237F9">
        <w:rPr>
          <w:rFonts w:eastAsia="Times New Roman" w:cstheme="minorHAnsi"/>
          <w:color w:val="000000"/>
          <w:lang w:eastAsia="pt-PT"/>
        </w:rPr>
        <w:t>Na carteira de confirming,</w:t>
      </w:r>
      <w:r>
        <w:rPr>
          <w:rFonts w:eastAsia="Times New Roman" w:cstheme="minorHAnsi"/>
          <w:b/>
          <w:color w:val="000000"/>
          <w:lang w:eastAsia="pt-PT"/>
        </w:rPr>
        <w:t xml:space="preserve"> </w:t>
      </w:r>
      <w:r w:rsidRPr="0083567D">
        <w:rPr>
          <w:rFonts w:eastAsia="Times New Roman" w:cstheme="minorHAnsi"/>
          <w:color w:val="000000"/>
          <w:lang w:eastAsia="pt-PT"/>
        </w:rPr>
        <w:t>é selecionado</w:t>
      </w:r>
      <w:r w:rsidRPr="002237F9">
        <w:rPr>
          <w:rFonts w:eastAsia="Times New Roman" w:cstheme="minorHAnsi"/>
          <w:color w:val="000000"/>
          <w:lang w:eastAsia="pt-PT"/>
        </w:rPr>
        <w:t xml:space="preserve"> o universo confirming na </w:t>
      </w:r>
      <w:r>
        <w:rPr>
          <w:rFonts w:eastAsia="Times New Roman" w:cstheme="minorHAnsi"/>
          <w:color w:val="000000"/>
          <w:lang w:eastAsia="pt-PT"/>
        </w:rPr>
        <w:t xml:space="preserve">tabela </w:t>
      </w:r>
      <w:r w:rsidRPr="00E96E5D">
        <w:rPr>
          <w:rFonts w:cstheme="minorHAnsi"/>
          <w:color w:val="000000" w:themeColor="text1"/>
        </w:rPr>
        <w:t>curated_internal_mainframe_clientes.clt18_ctacli</w:t>
      </w:r>
      <w:r>
        <w:rPr>
          <w:rFonts w:cstheme="minorHAnsi"/>
          <w:color w:val="000000" w:themeColor="text1"/>
        </w:rPr>
        <w:t xml:space="preserve">, </w:t>
      </w:r>
      <w:r>
        <w:rPr>
          <w:rFonts w:eastAsia="Times New Roman" w:cstheme="minorHAnsi"/>
          <w:color w:val="000000"/>
          <w:lang w:eastAsia="pt-PT"/>
        </w:rPr>
        <w:t xml:space="preserve">cuja variável </w:t>
      </w:r>
      <w:r w:rsidRPr="00E96E5D">
        <w:rPr>
          <w:rFonts w:cstheme="minorHAnsi"/>
        </w:rPr>
        <w:t>‘ clyd18c1_ctratcta’</w:t>
      </w:r>
      <w:r w:rsidRPr="00E96E5D">
        <w:rPr>
          <w:rFonts w:eastAsia="Times New Roman" w:cstheme="minorHAnsi"/>
          <w:color w:val="000000"/>
          <w:lang w:eastAsia="pt-PT"/>
        </w:rPr>
        <w:t xml:space="preserve"> </w:t>
      </w:r>
      <w:r>
        <w:rPr>
          <w:rFonts w:eastAsia="Times New Roman" w:cstheme="minorHAnsi"/>
          <w:color w:val="000000"/>
          <w:lang w:eastAsia="pt-PT"/>
        </w:rPr>
        <w:t>corresponde ao valor ‘14’ e</w:t>
      </w:r>
      <w:r w:rsidRPr="004C390B">
        <w:rPr>
          <w:rFonts w:eastAsia="Times New Roman" w:cstheme="minorHAnsi"/>
          <w:color w:val="000000"/>
          <w:lang w:eastAsia="pt-PT"/>
        </w:rPr>
        <w:t xml:space="preserve"> a partir da tabela</w:t>
      </w:r>
      <w:r>
        <w:rPr>
          <w:rFonts w:eastAsia="Times New Roman" w:cstheme="minorHAnsi"/>
          <w:color w:val="000000"/>
          <w:lang w:eastAsia="pt-PT"/>
        </w:rPr>
        <w:t xml:space="preserve"> (…).</w:t>
      </w:r>
      <w:r w:rsidRPr="004C390B">
        <w:t xml:space="preserve"> </w:t>
      </w:r>
      <w:r w:rsidRPr="004C390B">
        <w:rPr>
          <w:rFonts w:eastAsia="Times New Roman" w:cstheme="minorHAnsi"/>
          <w:color w:val="000000"/>
          <w:lang w:eastAsia="pt-PT"/>
        </w:rPr>
        <w:t>geyrn000_confirming</w:t>
      </w:r>
      <w:r>
        <w:rPr>
          <w:rFonts w:eastAsia="Times New Roman" w:cstheme="minorHAnsi"/>
          <w:color w:val="000000"/>
          <w:lang w:eastAsia="pt-PT"/>
        </w:rPr>
        <w:t xml:space="preserve"> é mapeado</w:t>
      </w:r>
      <w:r w:rsidRPr="004C390B">
        <w:rPr>
          <w:rFonts w:eastAsia="Times New Roman" w:cstheme="minorHAnsi"/>
          <w:color w:val="000000"/>
          <w:lang w:eastAsia="pt-PT"/>
        </w:rPr>
        <w:t xml:space="preserve"> o campo </w:t>
      </w:r>
      <w:r>
        <w:rPr>
          <w:rFonts w:eastAsia="Times New Roman" w:cstheme="minorHAnsi"/>
          <w:color w:val="000000"/>
          <w:lang w:eastAsia="pt-PT"/>
        </w:rPr>
        <w:t>‘</w:t>
      </w:r>
      <w:r w:rsidRPr="004C390B">
        <w:rPr>
          <w:rFonts w:eastAsia="Times New Roman" w:cstheme="minorHAnsi"/>
          <w:color w:val="000000"/>
          <w:lang w:eastAsia="pt-PT"/>
        </w:rPr>
        <w:t>zdeposit</w:t>
      </w:r>
      <w:r>
        <w:rPr>
          <w:rFonts w:eastAsia="Times New Roman" w:cstheme="minorHAnsi"/>
          <w:color w:val="000000"/>
          <w:lang w:eastAsia="pt-PT"/>
        </w:rPr>
        <w:t xml:space="preserve">’ tendo em conta </w:t>
      </w:r>
      <w:r w:rsidRPr="004C390B">
        <w:rPr>
          <w:rFonts w:eastAsia="Times New Roman" w:cstheme="minorHAnsi"/>
          <w:color w:val="000000"/>
          <w:lang w:eastAsia="pt-PT"/>
        </w:rPr>
        <w:t>a</w:t>
      </w:r>
      <w:r>
        <w:rPr>
          <w:rFonts w:eastAsia="Times New Roman" w:cstheme="minorHAnsi"/>
          <w:color w:val="000000"/>
          <w:lang w:eastAsia="pt-PT"/>
        </w:rPr>
        <w:t>s</w:t>
      </w:r>
      <w:r w:rsidRPr="004C390B">
        <w:rPr>
          <w:rFonts w:eastAsia="Times New Roman" w:cstheme="minorHAnsi"/>
          <w:color w:val="000000"/>
          <w:lang w:eastAsia="pt-PT"/>
        </w:rPr>
        <w:t xml:space="preserve"> seguinte</w:t>
      </w:r>
      <w:r>
        <w:rPr>
          <w:rFonts w:eastAsia="Times New Roman" w:cstheme="minorHAnsi"/>
          <w:color w:val="000000"/>
          <w:lang w:eastAsia="pt-PT"/>
        </w:rPr>
        <w:t>s</w:t>
      </w:r>
      <w:r w:rsidRPr="004C390B">
        <w:rPr>
          <w:rFonts w:eastAsia="Times New Roman" w:cstheme="minorHAnsi"/>
          <w:color w:val="000000"/>
          <w:lang w:eastAsia="pt-PT"/>
        </w:rPr>
        <w:t xml:space="preserve"> regras: </w:t>
      </w:r>
    </w:p>
    <w:p w14:paraId="692BE57E" w14:textId="77777777" w:rsidR="00164B2D" w:rsidRPr="002237F9" w:rsidRDefault="00164B2D" w:rsidP="00164B2D">
      <w:pPr>
        <w:pStyle w:val="ListParagraph"/>
        <w:spacing w:line="360" w:lineRule="auto"/>
        <w:ind w:left="360"/>
        <w:jc w:val="both"/>
        <w:rPr>
          <w:rFonts w:eastAsia="Times New Roman" w:cstheme="minorHAnsi"/>
          <w:color w:val="000000"/>
          <w:lang w:eastAsia="pt-PT"/>
        </w:rPr>
      </w:pPr>
      <w:r w:rsidRPr="002237F9">
        <w:rPr>
          <w:rFonts w:eastAsia="Times New Roman" w:cstheme="minorHAnsi"/>
          <w:color w:val="000000"/>
          <w:lang w:eastAsia="pt-PT"/>
        </w:rPr>
        <w:t>1. Caso a conta exista</w:t>
      </w:r>
      <w:r>
        <w:rPr>
          <w:rFonts w:eastAsia="Times New Roman" w:cstheme="minorHAnsi"/>
          <w:color w:val="000000"/>
          <w:lang w:eastAsia="pt-PT"/>
        </w:rPr>
        <w:t xml:space="preserve"> o campo ‘zdeposit’ é mapeado diretamente</w:t>
      </w:r>
      <w:r w:rsidRPr="002237F9">
        <w:rPr>
          <w:rFonts w:eastAsia="Times New Roman" w:cstheme="minorHAnsi"/>
          <w:color w:val="000000"/>
          <w:lang w:eastAsia="pt-PT"/>
        </w:rPr>
        <w:t>;</w:t>
      </w:r>
    </w:p>
    <w:p w14:paraId="692BE57F" w14:textId="77777777" w:rsidR="00164B2D" w:rsidRDefault="00164B2D" w:rsidP="00164B2D">
      <w:pPr>
        <w:pStyle w:val="ListParagraph"/>
        <w:spacing w:line="360" w:lineRule="auto"/>
        <w:ind w:left="360"/>
        <w:jc w:val="both"/>
        <w:rPr>
          <w:rFonts w:eastAsia="Times New Roman" w:cstheme="minorHAnsi"/>
          <w:color w:val="000000"/>
          <w:lang w:eastAsia="pt-PT"/>
        </w:rPr>
      </w:pPr>
      <w:r w:rsidRPr="002237F9">
        <w:rPr>
          <w:rFonts w:eastAsia="Times New Roman" w:cstheme="minorHAnsi"/>
          <w:color w:val="000000"/>
          <w:lang w:eastAsia="pt-PT"/>
        </w:rPr>
        <w:t>2. Caso a conta não exis</w:t>
      </w:r>
      <w:r>
        <w:rPr>
          <w:rFonts w:eastAsia="Times New Roman" w:cstheme="minorHAnsi"/>
          <w:color w:val="000000"/>
          <w:lang w:eastAsia="pt-PT"/>
        </w:rPr>
        <w:t>ta é mapeado</w:t>
      </w:r>
      <w:r w:rsidRPr="002237F9">
        <w:rPr>
          <w:rFonts w:eastAsia="Times New Roman" w:cstheme="minorHAnsi"/>
          <w:color w:val="000000"/>
          <w:lang w:eastAsia="pt-PT"/>
        </w:rPr>
        <w:t xml:space="preserve"> com o valor default;</w:t>
      </w:r>
    </w:p>
    <w:p w14:paraId="692BE580" w14:textId="77777777" w:rsidR="00164B2D" w:rsidRDefault="00164B2D" w:rsidP="00164B2D">
      <w:pPr>
        <w:pStyle w:val="ListParagraph"/>
        <w:spacing w:line="360" w:lineRule="auto"/>
        <w:ind w:left="360"/>
        <w:jc w:val="both"/>
        <w:rPr>
          <w:rFonts w:eastAsia="Times New Roman" w:cstheme="minorHAnsi"/>
          <w:color w:val="000000"/>
          <w:lang w:eastAsia="pt-PT"/>
        </w:rPr>
      </w:pPr>
    </w:p>
    <w:p w14:paraId="692BE581" w14:textId="77777777" w:rsidR="00164B2D" w:rsidRPr="004C390B" w:rsidRDefault="00164B2D" w:rsidP="00164B2D">
      <w:pPr>
        <w:pStyle w:val="ListParagraph"/>
        <w:numPr>
          <w:ilvl w:val="0"/>
          <w:numId w:val="20"/>
        </w:numPr>
        <w:spacing w:line="360" w:lineRule="auto"/>
        <w:jc w:val="both"/>
        <w:rPr>
          <w:rFonts w:eastAsia="Times New Roman" w:cstheme="minorHAnsi"/>
          <w:color w:val="000000"/>
          <w:lang w:eastAsia="pt-PT"/>
        </w:rPr>
      </w:pPr>
      <w:r w:rsidRPr="004C390B">
        <w:rPr>
          <w:rFonts w:eastAsia="Times New Roman" w:cstheme="minorHAnsi"/>
          <w:b/>
          <w:color w:val="000000"/>
          <w:lang w:eastAsia="pt-PT"/>
        </w:rPr>
        <w:t>Empréstimos:</w:t>
      </w:r>
      <w:r>
        <w:rPr>
          <w:rFonts w:eastAsia="Times New Roman" w:cstheme="minorHAnsi"/>
          <w:b/>
          <w:color w:val="000000"/>
          <w:lang w:eastAsia="pt-PT"/>
        </w:rPr>
        <w:t xml:space="preserve"> </w:t>
      </w:r>
      <w:r w:rsidRPr="004C390B">
        <w:rPr>
          <w:rFonts w:eastAsia="Times New Roman" w:cstheme="minorHAnsi"/>
          <w:color w:val="000000"/>
          <w:lang w:eastAsia="pt-PT"/>
        </w:rPr>
        <w:t>Na carteira de empréstimos,</w:t>
      </w:r>
      <w:r>
        <w:rPr>
          <w:rFonts w:eastAsia="Times New Roman" w:cstheme="minorHAnsi"/>
          <w:b/>
          <w:color w:val="000000"/>
          <w:lang w:eastAsia="pt-PT"/>
        </w:rPr>
        <w:t xml:space="preserve"> </w:t>
      </w:r>
      <w:r>
        <w:rPr>
          <w:rFonts w:eastAsia="Times New Roman" w:cstheme="minorHAnsi"/>
          <w:color w:val="000000"/>
          <w:lang w:eastAsia="pt-PT"/>
        </w:rPr>
        <w:t>é selecionado o universo de e</w:t>
      </w:r>
      <w:r w:rsidRPr="004C390B">
        <w:rPr>
          <w:rFonts w:eastAsia="Times New Roman" w:cstheme="minorHAnsi"/>
          <w:color w:val="000000"/>
          <w:lang w:eastAsia="pt-PT"/>
        </w:rPr>
        <w:t>mpréstimos na</w:t>
      </w:r>
      <w:r>
        <w:rPr>
          <w:rFonts w:eastAsia="Times New Roman" w:cstheme="minorHAnsi"/>
          <w:color w:val="000000"/>
          <w:lang w:eastAsia="pt-PT"/>
        </w:rPr>
        <w:t xml:space="preserve"> tabela </w:t>
      </w:r>
      <w:r w:rsidRPr="00E96E5D">
        <w:rPr>
          <w:rFonts w:cstheme="minorHAnsi"/>
          <w:color w:val="000000" w:themeColor="text1"/>
        </w:rPr>
        <w:t>curated_internal_mainframe_clientes.clt18_ctacli</w:t>
      </w:r>
      <w:r>
        <w:rPr>
          <w:rFonts w:cstheme="minorHAnsi"/>
          <w:color w:val="000000" w:themeColor="text1"/>
        </w:rPr>
        <w:t xml:space="preserve">, </w:t>
      </w:r>
      <w:r>
        <w:rPr>
          <w:rFonts w:eastAsia="Times New Roman" w:cstheme="minorHAnsi"/>
          <w:color w:val="000000"/>
          <w:lang w:eastAsia="pt-PT"/>
        </w:rPr>
        <w:t xml:space="preserve">cuja variável </w:t>
      </w:r>
      <w:r w:rsidRPr="00E96E5D">
        <w:rPr>
          <w:rFonts w:cstheme="minorHAnsi"/>
        </w:rPr>
        <w:t>‘ clyd18c1_ctratcta’</w:t>
      </w:r>
      <w:r w:rsidRPr="00E96E5D">
        <w:rPr>
          <w:rFonts w:eastAsia="Times New Roman" w:cstheme="minorHAnsi"/>
          <w:color w:val="000000"/>
          <w:lang w:eastAsia="pt-PT"/>
        </w:rPr>
        <w:t xml:space="preserve"> </w:t>
      </w:r>
      <w:r>
        <w:rPr>
          <w:rFonts w:eastAsia="Times New Roman" w:cstheme="minorHAnsi"/>
          <w:color w:val="000000"/>
          <w:lang w:eastAsia="pt-PT"/>
        </w:rPr>
        <w:t xml:space="preserve">corresponde ao valor ‘19’ </w:t>
      </w:r>
      <w:r w:rsidRPr="004C390B">
        <w:rPr>
          <w:rFonts w:eastAsia="Times New Roman" w:cstheme="minorHAnsi"/>
          <w:color w:val="000000"/>
          <w:lang w:eastAsia="pt-PT"/>
        </w:rPr>
        <w:t xml:space="preserve"> e mapeamos o campo </w:t>
      </w:r>
      <w:r>
        <w:rPr>
          <w:rFonts w:eastAsia="Times New Roman" w:cstheme="minorHAnsi"/>
          <w:color w:val="000000"/>
          <w:lang w:eastAsia="pt-PT"/>
        </w:rPr>
        <w:t>‘</w:t>
      </w:r>
      <w:r w:rsidRPr="004C390B">
        <w:rPr>
          <w:rFonts w:eastAsia="Times New Roman" w:cstheme="minorHAnsi"/>
          <w:color w:val="000000"/>
          <w:lang w:eastAsia="pt-PT"/>
        </w:rPr>
        <w:t>zdeposit</w:t>
      </w:r>
      <w:r>
        <w:rPr>
          <w:rFonts w:eastAsia="Times New Roman" w:cstheme="minorHAnsi"/>
          <w:color w:val="000000"/>
          <w:lang w:eastAsia="pt-PT"/>
        </w:rPr>
        <w:t>’</w:t>
      </w:r>
      <w:r w:rsidRPr="004C390B">
        <w:rPr>
          <w:rFonts w:eastAsia="Times New Roman" w:cstheme="minorHAnsi"/>
          <w:color w:val="000000"/>
          <w:lang w:eastAsia="pt-PT"/>
        </w:rPr>
        <w:t xml:space="preserve"> a partir da seguinte regras:</w:t>
      </w:r>
    </w:p>
    <w:p w14:paraId="692BE582" w14:textId="77777777" w:rsidR="00164B2D" w:rsidRPr="004C390B" w:rsidRDefault="00164B2D" w:rsidP="00164B2D">
      <w:pPr>
        <w:pStyle w:val="ListParagraph"/>
        <w:spacing w:line="360" w:lineRule="auto"/>
        <w:ind w:left="360"/>
        <w:jc w:val="both"/>
        <w:rPr>
          <w:rFonts w:eastAsia="Times New Roman" w:cstheme="minorHAnsi"/>
          <w:color w:val="000000"/>
          <w:lang w:eastAsia="pt-PT"/>
        </w:rPr>
      </w:pPr>
      <w:r>
        <w:rPr>
          <w:rFonts w:eastAsia="Times New Roman" w:cstheme="minorHAnsi"/>
          <w:color w:val="000000"/>
          <w:lang w:eastAsia="pt-PT"/>
        </w:rPr>
        <w:lastRenderedPageBreak/>
        <w:t>1. T</w:t>
      </w:r>
      <w:r w:rsidRPr="004C390B">
        <w:rPr>
          <w:rFonts w:eastAsia="Times New Roman" w:cstheme="minorHAnsi"/>
          <w:color w:val="000000"/>
          <w:lang w:eastAsia="pt-PT"/>
        </w:rPr>
        <w:t xml:space="preserve">odas as contas empréstimos </w:t>
      </w:r>
      <w:r>
        <w:rPr>
          <w:rFonts w:eastAsia="Times New Roman" w:cstheme="minorHAnsi"/>
          <w:color w:val="000000"/>
          <w:lang w:eastAsia="pt-PT"/>
        </w:rPr>
        <w:t xml:space="preserve">são mapeadas </w:t>
      </w:r>
      <w:r w:rsidRPr="004C390B">
        <w:rPr>
          <w:rFonts w:eastAsia="Times New Roman" w:cstheme="minorHAnsi"/>
          <w:color w:val="000000"/>
          <w:lang w:eastAsia="pt-PT"/>
        </w:rPr>
        <w:t>com valor default;</w:t>
      </w:r>
    </w:p>
    <w:p w14:paraId="692BE583" w14:textId="77777777" w:rsidR="00164B2D" w:rsidRDefault="00164B2D" w:rsidP="00164B2D">
      <w:pPr>
        <w:pStyle w:val="ListParagraph"/>
        <w:spacing w:line="360" w:lineRule="auto"/>
        <w:ind w:left="360"/>
        <w:jc w:val="both"/>
        <w:rPr>
          <w:rFonts w:eastAsia="Times New Roman" w:cstheme="minorHAnsi"/>
          <w:color w:val="000000"/>
          <w:lang w:eastAsia="pt-PT"/>
        </w:rPr>
      </w:pPr>
      <w:r w:rsidRPr="004C390B">
        <w:rPr>
          <w:rFonts w:eastAsia="Times New Roman" w:cstheme="minorHAnsi"/>
          <w:color w:val="000000"/>
          <w:lang w:eastAsia="pt-PT"/>
        </w:rPr>
        <w:t>2. Caso as contas existam nas tabelas</w:t>
      </w:r>
      <w:r>
        <w:rPr>
          <w:rFonts w:eastAsia="Times New Roman" w:cstheme="minorHAnsi"/>
          <w:color w:val="000000"/>
          <w:lang w:eastAsia="pt-PT"/>
        </w:rPr>
        <w:t>: (…)</w:t>
      </w:r>
      <w:r w:rsidRPr="004C390B">
        <w:rPr>
          <w:rFonts w:eastAsia="Times New Roman" w:cstheme="minorHAnsi"/>
          <w:color w:val="000000"/>
          <w:lang w:eastAsia="pt-PT"/>
        </w:rPr>
        <w:t xml:space="preserve">.geyrn000_eph01140, </w:t>
      </w:r>
      <w:r>
        <w:rPr>
          <w:rFonts w:eastAsia="Times New Roman" w:cstheme="minorHAnsi"/>
          <w:color w:val="000000"/>
          <w:lang w:eastAsia="pt-PT"/>
        </w:rPr>
        <w:t xml:space="preserve"> (…).geyrn000_eph02300, (…)</w:t>
      </w:r>
      <w:r w:rsidRPr="004C390B">
        <w:rPr>
          <w:rFonts w:eastAsia="Times New Roman" w:cstheme="minorHAnsi"/>
          <w:color w:val="000000"/>
          <w:lang w:eastAsia="pt-PT"/>
        </w:rPr>
        <w:t>.geyrn000_eph02400</w:t>
      </w:r>
      <w:r>
        <w:rPr>
          <w:rFonts w:eastAsia="Times New Roman" w:cstheme="minorHAnsi"/>
          <w:color w:val="000000"/>
          <w:lang w:eastAsia="pt-PT"/>
        </w:rPr>
        <w:t xml:space="preserve"> ou (…)</w:t>
      </w:r>
      <w:r w:rsidRPr="004C390B">
        <w:rPr>
          <w:rFonts w:eastAsia="Times New Roman" w:cstheme="minorHAnsi"/>
          <w:color w:val="000000"/>
          <w:lang w:eastAsia="pt-PT"/>
        </w:rPr>
        <w:t>.geyrn000_eph02450</w:t>
      </w:r>
      <w:r>
        <w:rPr>
          <w:rFonts w:eastAsia="Times New Roman" w:cstheme="minorHAnsi"/>
          <w:color w:val="000000"/>
          <w:lang w:eastAsia="pt-PT"/>
        </w:rPr>
        <w:t xml:space="preserve"> é</w:t>
      </w:r>
      <w:r w:rsidRPr="004C390B">
        <w:rPr>
          <w:rFonts w:eastAsia="Times New Roman" w:cstheme="minorHAnsi"/>
          <w:color w:val="000000"/>
          <w:lang w:eastAsia="pt-PT"/>
        </w:rPr>
        <w:t xml:space="preserve"> adicion</w:t>
      </w:r>
      <w:r>
        <w:rPr>
          <w:rFonts w:eastAsia="Times New Roman" w:cstheme="minorHAnsi"/>
          <w:color w:val="000000"/>
          <w:lang w:eastAsia="pt-PT"/>
        </w:rPr>
        <w:t>ado mais um registo na tabela C</w:t>
      </w:r>
      <w:r w:rsidRPr="004C390B">
        <w:rPr>
          <w:rFonts w:eastAsia="Times New Roman" w:cstheme="minorHAnsi"/>
          <w:color w:val="000000"/>
          <w:lang w:eastAsia="pt-PT"/>
        </w:rPr>
        <w:t xml:space="preserve">l001 com o mapeamento do </w:t>
      </w:r>
      <w:r>
        <w:rPr>
          <w:rFonts w:eastAsia="Times New Roman" w:cstheme="minorHAnsi"/>
          <w:color w:val="000000"/>
          <w:lang w:eastAsia="pt-PT"/>
        </w:rPr>
        <w:t>campo ‘</w:t>
      </w:r>
      <w:r w:rsidRPr="004C390B">
        <w:rPr>
          <w:rFonts w:eastAsia="Times New Roman" w:cstheme="minorHAnsi"/>
          <w:color w:val="000000"/>
          <w:lang w:eastAsia="pt-PT"/>
        </w:rPr>
        <w:t>zdeposit</w:t>
      </w:r>
      <w:r>
        <w:rPr>
          <w:rFonts w:eastAsia="Times New Roman" w:cstheme="minorHAnsi"/>
          <w:color w:val="000000"/>
          <w:lang w:eastAsia="pt-PT"/>
        </w:rPr>
        <w:t>’,</w:t>
      </w:r>
      <w:r w:rsidRPr="004C390B">
        <w:rPr>
          <w:rFonts w:eastAsia="Times New Roman" w:cstheme="minorHAnsi"/>
          <w:color w:val="000000"/>
          <w:lang w:eastAsia="pt-PT"/>
        </w:rPr>
        <w:t xml:space="preserve"> existente nessas tabelas</w:t>
      </w:r>
      <w:r>
        <w:rPr>
          <w:rFonts w:eastAsia="Times New Roman" w:cstheme="minorHAnsi"/>
          <w:color w:val="000000"/>
          <w:lang w:eastAsia="pt-PT"/>
        </w:rPr>
        <w:t>.</w:t>
      </w:r>
    </w:p>
    <w:p w14:paraId="692BE584" w14:textId="77777777" w:rsidR="00164B2D" w:rsidRDefault="00164B2D" w:rsidP="00164B2D">
      <w:pPr>
        <w:pStyle w:val="ListParagraph"/>
        <w:spacing w:line="360" w:lineRule="auto"/>
        <w:ind w:left="360"/>
        <w:jc w:val="both"/>
        <w:rPr>
          <w:rFonts w:eastAsia="Times New Roman" w:cstheme="minorHAnsi"/>
          <w:color w:val="000000"/>
          <w:lang w:eastAsia="pt-PT"/>
        </w:rPr>
      </w:pPr>
    </w:p>
    <w:p w14:paraId="692BE585" w14:textId="77777777" w:rsidR="00164B2D" w:rsidRPr="00140746" w:rsidRDefault="00164B2D" w:rsidP="00164B2D">
      <w:pPr>
        <w:pStyle w:val="ListParagraph"/>
        <w:numPr>
          <w:ilvl w:val="0"/>
          <w:numId w:val="20"/>
        </w:numPr>
        <w:spacing w:line="360" w:lineRule="auto"/>
        <w:jc w:val="both"/>
        <w:rPr>
          <w:rFonts w:eastAsia="Times New Roman" w:cstheme="minorHAnsi"/>
          <w:color w:val="000000"/>
          <w:lang w:eastAsia="pt-PT"/>
        </w:rPr>
      </w:pPr>
      <w:r w:rsidRPr="004C390B">
        <w:rPr>
          <w:rFonts w:eastAsia="Times New Roman" w:cstheme="minorHAnsi"/>
          <w:b/>
          <w:color w:val="000000"/>
          <w:lang w:eastAsia="pt-PT"/>
        </w:rPr>
        <w:t>Contencioso:</w:t>
      </w:r>
      <w:r>
        <w:rPr>
          <w:rFonts w:eastAsia="Times New Roman" w:cstheme="minorHAnsi"/>
          <w:b/>
          <w:color w:val="000000"/>
          <w:lang w:eastAsia="pt-PT"/>
        </w:rPr>
        <w:t xml:space="preserve"> </w:t>
      </w:r>
      <w:r w:rsidRPr="004A69B6">
        <w:rPr>
          <w:rFonts w:eastAsia="Times New Roman" w:cstheme="minorHAnsi"/>
          <w:color w:val="000000"/>
          <w:lang w:eastAsia="pt-PT"/>
        </w:rPr>
        <w:t>Dos contratos passados para contencioso, seleciona-se</w:t>
      </w:r>
      <w:r>
        <w:rPr>
          <w:rFonts w:eastAsia="Times New Roman" w:cstheme="minorHAnsi"/>
          <w:color w:val="000000"/>
          <w:lang w:eastAsia="pt-PT"/>
        </w:rPr>
        <w:t xml:space="preserve"> o universo de c</w:t>
      </w:r>
      <w:r w:rsidRPr="004A69B6">
        <w:rPr>
          <w:rFonts w:eastAsia="Times New Roman" w:cstheme="minorHAnsi"/>
          <w:color w:val="000000"/>
          <w:lang w:eastAsia="pt-PT"/>
        </w:rPr>
        <w:t>ontencioso</w:t>
      </w:r>
      <w:r>
        <w:rPr>
          <w:rFonts w:eastAsia="Times New Roman" w:cstheme="minorHAnsi"/>
          <w:color w:val="000000"/>
          <w:lang w:eastAsia="pt-PT"/>
        </w:rPr>
        <w:t>,</w:t>
      </w:r>
      <w:r w:rsidRPr="004A69B6">
        <w:rPr>
          <w:rFonts w:eastAsia="Times New Roman" w:cstheme="minorHAnsi"/>
          <w:color w:val="000000"/>
          <w:lang w:eastAsia="pt-PT"/>
        </w:rPr>
        <w:t xml:space="preserve"> </w:t>
      </w:r>
      <w:r>
        <w:rPr>
          <w:rFonts w:eastAsia="Times New Roman" w:cstheme="minorHAnsi"/>
          <w:color w:val="000000"/>
          <w:lang w:eastAsia="pt-PT"/>
        </w:rPr>
        <w:t xml:space="preserve">cuja variável </w:t>
      </w:r>
      <w:r w:rsidRPr="00E96E5D">
        <w:rPr>
          <w:rFonts w:cstheme="minorHAnsi"/>
        </w:rPr>
        <w:t>‘ clyd18c1_ctratcta’</w:t>
      </w:r>
      <w:r w:rsidRPr="00E96E5D">
        <w:rPr>
          <w:rFonts w:eastAsia="Times New Roman" w:cstheme="minorHAnsi"/>
          <w:color w:val="000000"/>
          <w:lang w:eastAsia="pt-PT"/>
        </w:rPr>
        <w:t xml:space="preserve"> </w:t>
      </w:r>
      <w:r>
        <w:rPr>
          <w:rFonts w:eastAsia="Times New Roman" w:cstheme="minorHAnsi"/>
          <w:color w:val="000000"/>
          <w:lang w:eastAsia="pt-PT"/>
        </w:rPr>
        <w:t xml:space="preserve">corresponde ao valor ‘OO’ e o campo ‘zdeposit’ é mapeado com o valor default. No restante universo, este é mapeado </w:t>
      </w:r>
      <w:r w:rsidRPr="004A69B6">
        <w:rPr>
          <w:rFonts w:eastAsia="Times New Roman" w:cstheme="minorHAnsi"/>
          <w:color w:val="000000"/>
          <w:lang w:eastAsia="pt-PT"/>
        </w:rPr>
        <w:t xml:space="preserve">através do campo </w:t>
      </w:r>
      <w:r>
        <w:rPr>
          <w:rFonts w:eastAsia="Times New Roman" w:cstheme="minorHAnsi"/>
          <w:color w:val="000000"/>
          <w:lang w:eastAsia="pt-PT"/>
        </w:rPr>
        <w:t>‘</w:t>
      </w:r>
      <w:r w:rsidRPr="004A69B6">
        <w:rPr>
          <w:rFonts w:eastAsia="Times New Roman" w:cstheme="minorHAnsi"/>
          <w:color w:val="000000"/>
          <w:lang w:eastAsia="pt-PT"/>
        </w:rPr>
        <w:t>zdeposit</w:t>
      </w:r>
      <w:r>
        <w:rPr>
          <w:rFonts w:eastAsia="Times New Roman" w:cstheme="minorHAnsi"/>
          <w:color w:val="000000"/>
          <w:lang w:eastAsia="pt-PT"/>
        </w:rPr>
        <w:t>’ da tabela origem (…).tct42_itbtacpp, nos casos em que os processos se encontrem ativos.</w:t>
      </w:r>
    </w:p>
    <w:p w14:paraId="692BE586" w14:textId="77777777" w:rsidR="00164B2D" w:rsidRPr="0054677A" w:rsidRDefault="00164B2D" w:rsidP="00164B2D">
      <w:pPr>
        <w:spacing w:line="360" w:lineRule="auto"/>
        <w:jc w:val="both"/>
        <w:rPr>
          <w:rFonts w:eastAsia="Times New Roman" w:cstheme="minorHAnsi"/>
          <w:color w:val="000000"/>
          <w:lang w:eastAsia="pt-PT"/>
        </w:rPr>
      </w:pPr>
      <w:r>
        <w:rPr>
          <w:rFonts w:eastAsia="Times New Roman" w:cstheme="minorHAnsi"/>
          <w:color w:val="000000"/>
          <w:lang w:eastAsia="pt-PT"/>
        </w:rPr>
        <w:t>Adicionalmente, é importante notar que nos casos dos avalistas, apesar da sua diferente origem, a construção do zdeposit segue as regras da carteira a que pertence. Nos restantes casos, o campo ‘zdeposit’ é preenchido com o valor default.</w:t>
      </w:r>
    </w:p>
    <w:p w14:paraId="692BE587" w14:textId="77777777" w:rsidR="00164B2D" w:rsidRPr="00F1731D" w:rsidRDefault="00164B2D" w:rsidP="00164B2D">
      <w:pPr>
        <w:spacing w:line="360" w:lineRule="auto"/>
        <w:rPr>
          <w:b/>
          <w:color w:val="FF0000"/>
          <w:sz w:val="24"/>
          <w:szCs w:val="24"/>
        </w:rPr>
      </w:pPr>
      <w:r>
        <w:rPr>
          <w:b/>
          <w:color w:val="FF0000"/>
          <w:sz w:val="24"/>
          <w:szCs w:val="24"/>
        </w:rPr>
        <w:t xml:space="preserve">(A desenvolver </w:t>
      </w:r>
      <w:r w:rsidRPr="00F1731D">
        <w:rPr>
          <w:b/>
          <w:color w:val="FF0000"/>
          <w:sz w:val="24"/>
          <w:szCs w:val="24"/>
        </w:rPr>
        <w:t>crelacao_cl_cnt)</w:t>
      </w:r>
    </w:p>
    <w:p w14:paraId="692BE588" w14:textId="77777777" w:rsidR="00164B2D" w:rsidRDefault="00164B2D" w:rsidP="00164B2D">
      <w:pPr>
        <w:pStyle w:val="Heading1"/>
        <w:spacing w:line="360" w:lineRule="auto"/>
        <w:jc w:val="both"/>
        <w:rPr>
          <w:color w:val="auto"/>
        </w:rPr>
      </w:pPr>
      <w:bookmarkStart w:id="9" w:name="_Toc113301886"/>
      <w:r>
        <w:rPr>
          <w:color w:val="auto"/>
        </w:rPr>
        <w:t>3</w:t>
      </w:r>
      <w:r w:rsidRPr="00277813">
        <w:rPr>
          <w:color w:val="auto"/>
        </w:rPr>
        <w:t xml:space="preserve">. </w:t>
      </w:r>
      <w:r>
        <w:rPr>
          <w:color w:val="auto"/>
        </w:rPr>
        <w:t>Tabelas relacionais</w:t>
      </w:r>
      <w:bookmarkEnd w:id="9"/>
    </w:p>
    <w:p w14:paraId="692BE589" w14:textId="77777777" w:rsidR="00164B2D" w:rsidRPr="0042080C" w:rsidRDefault="00164B2D" w:rsidP="00164B2D">
      <w:pPr>
        <w:spacing w:line="360" w:lineRule="auto"/>
        <w:jc w:val="both"/>
      </w:pPr>
      <w:r>
        <w:t>O seguinte capítulo tem como objetivo explicar em detalhe a lógica e funcionamento das tabelas origem/relacionais e o seu conteúdo (esquema 1) e explicar de que forma é que o utilizador as pode relacionar com a Cl001. Esta relações permitem uma completude de informação, uma vez que as tabelas do sistema origem detêm informação mais detalhada dos produtos associados aos contratos presentes na Cl001. Contudo, as tabelas origem podem conter mais contratos do que os presentes na tabela principal dado que a última, apenas apresenta os contratos vivos e o mesmo pode não se verificar nas restantes.</w:t>
      </w:r>
    </w:p>
    <w:p w14:paraId="692BE58A" w14:textId="77777777" w:rsidR="00164B2D" w:rsidRDefault="00164B2D" w:rsidP="00164B2D">
      <w:pPr>
        <w:pStyle w:val="Heading2"/>
        <w:spacing w:line="360" w:lineRule="auto"/>
        <w:jc w:val="both"/>
        <w:rPr>
          <w:color w:val="auto"/>
        </w:rPr>
      </w:pPr>
      <w:bookmarkStart w:id="10" w:name="_Toc113301887"/>
      <w:r>
        <w:rPr>
          <w:color w:val="auto"/>
        </w:rPr>
        <w:t>3.1 Depósitos à ordem (DO), Contas Correntes(CC) e Contas Rendimento Poupança(CRP)</w:t>
      </w:r>
      <w:bookmarkEnd w:id="10"/>
    </w:p>
    <w:p w14:paraId="692BE58B" w14:textId="77777777" w:rsidR="00164B2D" w:rsidRDefault="00164B2D" w:rsidP="00164B2D">
      <w:pPr>
        <w:spacing w:line="360" w:lineRule="auto"/>
        <w:jc w:val="both"/>
      </w:pPr>
      <w:r w:rsidRPr="00064BC0">
        <w:t xml:space="preserve">Os detalhes das contas do banco encontram-se presentes </w:t>
      </w:r>
      <w:r>
        <w:t xml:space="preserve">na tabela </w:t>
      </w:r>
      <w:r w:rsidRPr="00064BC0">
        <w:t>interface_dct01</w:t>
      </w:r>
      <w:r>
        <w:t xml:space="preserve">, localizada na </w:t>
      </w:r>
      <w:r w:rsidRPr="002B695E">
        <w:t>curated_internal_mainframe_contas</w:t>
      </w:r>
      <w:r w:rsidRPr="00064BC0">
        <w:t xml:space="preserve">. </w:t>
      </w:r>
      <w:r>
        <w:t xml:space="preserve">A explicação deste tipo de contratos encontra-se no capítulo </w:t>
      </w:r>
      <w:r>
        <w:rPr>
          <w:b/>
          <w:i/>
        </w:rPr>
        <w:t>‘1.1</w:t>
      </w:r>
      <w:r w:rsidRPr="008F48B6">
        <w:rPr>
          <w:b/>
          <w:i/>
        </w:rPr>
        <w:t xml:space="preserve"> Contratos’</w:t>
      </w:r>
      <w:r>
        <w:t xml:space="preserve">. Adicionalmente, é importante referir que estas três carteiras se encontram agrupadas </w:t>
      </w:r>
    </w:p>
    <w:p w14:paraId="692BE58C" w14:textId="77777777" w:rsidR="00164B2D" w:rsidRPr="00064BC0" w:rsidRDefault="00164B2D" w:rsidP="00164B2D">
      <w:pPr>
        <w:spacing w:line="360" w:lineRule="auto"/>
        <w:jc w:val="both"/>
      </w:pPr>
      <w:r w:rsidRPr="00064BC0">
        <w:t>No seguinte subcapítulo desenvolvem-se as especificidades</w:t>
      </w:r>
      <w:r>
        <w:t xml:space="preserve"> da mesma</w:t>
      </w:r>
      <w:r w:rsidRPr="00064BC0">
        <w:t>.</w:t>
      </w:r>
    </w:p>
    <w:p w14:paraId="692BE58D" w14:textId="77777777" w:rsidR="00164B2D" w:rsidRPr="00B438A7" w:rsidRDefault="00164B2D" w:rsidP="00164B2D">
      <w:pPr>
        <w:pStyle w:val="Heading3"/>
        <w:spacing w:line="360" w:lineRule="auto"/>
        <w:rPr>
          <w:color w:val="FF0000"/>
        </w:rPr>
      </w:pPr>
      <w:bookmarkStart w:id="11" w:name="_Toc113301888"/>
      <w:r w:rsidRPr="00B4679E">
        <w:rPr>
          <w:color w:val="auto"/>
        </w:rPr>
        <w:t>3.1.1 Interface_dct01 (DCT01)</w:t>
      </w:r>
      <w:bookmarkEnd w:id="11"/>
      <w:r>
        <w:rPr>
          <w:color w:val="auto"/>
        </w:rPr>
        <w:t xml:space="preserve"> </w:t>
      </w:r>
    </w:p>
    <w:p w14:paraId="692BE58E" w14:textId="77777777" w:rsidR="00164B2D" w:rsidRPr="002872DD" w:rsidRDefault="00164B2D" w:rsidP="00164B2D">
      <w:pPr>
        <w:pStyle w:val="Heading4"/>
        <w:spacing w:line="360" w:lineRule="auto"/>
        <w:rPr>
          <w:b/>
          <w:i w:val="0"/>
          <w:color w:val="auto"/>
        </w:rPr>
      </w:pPr>
      <w:r w:rsidRPr="002872DD">
        <w:rPr>
          <w:b/>
          <w:i w:val="0"/>
          <w:color w:val="auto"/>
        </w:rPr>
        <w:t xml:space="preserve">3.1.1.1 Conceito: </w:t>
      </w:r>
    </w:p>
    <w:p w14:paraId="692BE58F" w14:textId="77777777" w:rsidR="00164B2D" w:rsidRPr="00064BC0" w:rsidRDefault="00164B2D" w:rsidP="00164B2D">
      <w:pPr>
        <w:spacing w:line="360" w:lineRule="auto"/>
        <w:jc w:val="both"/>
      </w:pPr>
      <w:r w:rsidRPr="00064BC0">
        <w:t>A DCT01 é uma tabela que reúne informação acerca dos vários produtos presentes na</w:t>
      </w:r>
      <w:r>
        <w:t>s três</w:t>
      </w:r>
      <w:r w:rsidRPr="00064BC0">
        <w:t xml:space="preserve"> carteira</w:t>
      </w:r>
      <w:r>
        <w:t>s</w:t>
      </w:r>
      <w:r w:rsidRPr="00064BC0">
        <w:t xml:space="preserve"> supramencionada</w:t>
      </w:r>
      <w:r>
        <w:t>s</w:t>
      </w:r>
      <w:r w:rsidRPr="00064BC0">
        <w:t xml:space="preserve">. Esta, </w:t>
      </w:r>
      <w:r>
        <w:t>apresenta uma chave formatada em sistema S</w:t>
      </w:r>
      <w:r w:rsidRPr="00064BC0">
        <w:t xml:space="preserve">intra pelo que é possível fazer </w:t>
      </w:r>
      <w:r w:rsidRPr="00064BC0">
        <w:lastRenderedPageBreak/>
        <w:t xml:space="preserve">um cruzamento direto com a tabela principal. </w:t>
      </w:r>
      <w:r>
        <w:t>Adicionalmente, é importante referir que a tabela apresenta contas que já se encontrem canceladas, isto é, que já não representem contratos vivos.</w:t>
      </w:r>
    </w:p>
    <w:p w14:paraId="692BE590" w14:textId="77777777" w:rsidR="00164B2D" w:rsidRPr="002872DD" w:rsidRDefault="00164B2D" w:rsidP="00164B2D">
      <w:pPr>
        <w:pStyle w:val="Heading4"/>
        <w:spacing w:line="360" w:lineRule="auto"/>
        <w:rPr>
          <w:b/>
          <w:i w:val="0"/>
          <w:color w:val="auto"/>
        </w:rPr>
      </w:pPr>
      <w:r w:rsidRPr="002872DD">
        <w:rPr>
          <w:b/>
          <w:i w:val="0"/>
          <w:color w:val="auto"/>
        </w:rPr>
        <w:t>3.1.1.2 Periodicidade</w:t>
      </w:r>
    </w:p>
    <w:p w14:paraId="692BE591" w14:textId="77777777" w:rsidR="00164B2D" w:rsidRPr="00603E84" w:rsidRDefault="00164B2D" w:rsidP="00164B2D">
      <w:pPr>
        <w:spacing w:line="360" w:lineRule="auto"/>
      </w:pPr>
      <w:r>
        <w:t>A DCT01 apresenta uma periodicidade diária com um carregamento ‘full’, isto é, toda a informação é carregada, independentemente de a informação já estar presente na tabela. Dessa forma, é importante que o utilizador selecione a informação que pretende ver para uma determinada partição.</w:t>
      </w:r>
    </w:p>
    <w:p w14:paraId="692BE592" w14:textId="77777777" w:rsidR="00164B2D" w:rsidRPr="002872DD" w:rsidRDefault="00164B2D" w:rsidP="00164B2D">
      <w:pPr>
        <w:pStyle w:val="Heading4"/>
        <w:spacing w:line="360" w:lineRule="auto"/>
        <w:rPr>
          <w:b/>
          <w:i w:val="0"/>
          <w:color w:val="auto"/>
        </w:rPr>
      </w:pPr>
      <w:r w:rsidRPr="002872DD">
        <w:rPr>
          <w:b/>
          <w:i w:val="0"/>
          <w:color w:val="auto"/>
        </w:rPr>
        <w:t>3.1.1.3 Campos da tabela</w:t>
      </w:r>
    </w:p>
    <w:p w14:paraId="692BE593" w14:textId="77777777" w:rsidR="00164B2D" w:rsidRDefault="00164B2D" w:rsidP="00164B2D">
      <w:pPr>
        <w:spacing w:line="360" w:lineRule="auto"/>
        <w:jc w:val="both"/>
      </w:pPr>
      <w:r w:rsidRPr="00CC34EA">
        <w:t xml:space="preserve">Por forma a melhor apresentar a informação que a tabela providencia, segue-se infra, uma tabela com os campos mais relevantes aquando da análise das contas e a sua chave. </w:t>
      </w:r>
      <w:r>
        <w:t xml:space="preserve">As variáveis </w:t>
      </w:r>
    </w:p>
    <w:p w14:paraId="692BE594" w14:textId="77777777" w:rsidR="00164B2D" w:rsidRDefault="00164B2D" w:rsidP="00164B2D">
      <w:pPr>
        <w:spacing w:line="360" w:lineRule="auto"/>
        <w:jc w:val="both"/>
      </w:pPr>
      <w:r w:rsidRPr="00CC34EA">
        <w:t>Em adição, é introduzida a coluna ‘Descodificação’ que permite ao utilizador perceber o que está por detrás das variáveis da tabela que se encontrem codificadas.</w:t>
      </w:r>
    </w:p>
    <w:p w14:paraId="692BE595" w14:textId="77777777" w:rsidR="00164B2D" w:rsidRPr="00984352" w:rsidRDefault="00164B2D" w:rsidP="00164B2D">
      <w:pPr>
        <w:spacing w:line="360" w:lineRule="auto"/>
        <w:jc w:val="center"/>
        <w:rPr>
          <w:b/>
          <w:i/>
          <w:color w:val="000000" w:themeColor="text1"/>
        </w:rPr>
      </w:pPr>
      <w:r>
        <w:rPr>
          <w:b/>
          <w:i/>
          <w:color w:val="000000" w:themeColor="text1"/>
        </w:rPr>
        <w:t>Tabela 4</w:t>
      </w:r>
      <w:r w:rsidRPr="00405561">
        <w:rPr>
          <w:b/>
          <w:i/>
          <w:color w:val="000000" w:themeColor="text1"/>
        </w:rPr>
        <w:t xml:space="preserve"> – </w:t>
      </w:r>
      <w:r>
        <w:rPr>
          <w:b/>
          <w:i/>
          <w:color w:val="000000" w:themeColor="text1"/>
        </w:rPr>
        <w:t>Campos da tabela DCT01</w:t>
      </w:r>
    </w:p>
    <w:tbl>
      <w:tblPr>
        <w:tblStyle w:val="TableGrid"/>
        <w:tblW w:w="0" w:type="auto"/>
        <w:tblLayout w:type="fixed"/>
        <w:tblLook w:val="04A0" w:firstRow="1" w:lastRow="0" w:firstColumn="1" w:lastColumn="0" w:noHBand="0" w:noVBand="1"/>
      </w:tblPr>
      <w:tblGrid>
        <w:gridCol w:w="1633"/>
        <w:gridCol w:w="2757"/>
        <w:gridCol w:w="1842"/>
        <w:gridCol w:w="2557"/>
      </w:tblGrid>
      <w:tr w:rsidR="00164B2D" w:rsidRPr="00CC34EA" w14:paraId="692BE59A" w14:textId="77777777" w:rsidTr="00C22C87">
        <w:tc>
          <w:tcPr>
            <w:tcW w:w="1633" w:type="dxa"/>
          </w:tcPr>
          <w:p w14:paraId="692BE596" w14:textId="77777777" w:rsidR="00164B2D" w:rsidRPr="00774E0C" w:rsidRDefault="00164B2D" w:rsidP="00C22C87">
            <w:pPr>
              <w:spacing w:line="360" w:lineRule="auto"/>
              <w:jc w:val="center"/>
              <w:rPr>
                <w:sz w:val="16"/>
                <w:szCs w:val="16"/>
              </w:rPr>
            </w:pPr>
            <w:r w:rsidRPr="00774E0C">
              <w:rPr>
                <w:sz w:val="16"/>
                <w:szCs w:val="16"/>
              </w:rPr>
              <w:t>Nome do campo</w:t>
            </w:r>
          </w:p>
        </w:tc>
        <w:tc>
          <w:tcPr>
            <w:tcW w:w="2757" w:type="dxa"/>
          </w:tcPr>
          <w:p w14:paraId="692BE597" w14:textId="77777777" w:rsidR="00164B2D" w:rsidRPr="00774E0C" w:rsidRDefault="00164B2D" w:rsidP="00C22C87">
            <w:pPr>
              <w:spacing w:line="360" w:lineRule="auto"/>
              <w:jc w:val="center"/>
              <w:rPr>
                <w:sz w:val="16"/>
                <w:szCs w:val="16"/>
              </w:rPr>
            </w:pPr>
            <w:r w:rsidRPr="00774E0C">
              <w:rPr>
                <w:sz w:val="16"/>
                <w:szCs w:val="16"/>
              </w:rPr>
              <w:t>Descrição</w:t>
            </w:r>
          </w:p>
        </w:tc>
        <w:tc>
          <w:tcPr>
            <w:tcW w:w="1842" w:type="dxa"/>
          </w:tcPr>
          <w:p w14:paraId="692BE598" w14:textId="77777777" w:rsidR="00164B2D" w:rsidRPr="00774E0C" w:rsidRDefault="00164B2D" w:rsidP="00C22C87">
            <w:pPr>
              <w:spacing w:line="360" w:lineRule="auto"/>
              <w:jc w:val="center"/>
              <w:rPr>
                <w:sz w:val="16"/>
                <w:szCs w:val="16"/>
              </w:rPr>
            </w:pPr>
            <w:r w:rsidRPr="00774E0C">
              <w:rPr>
                <w:sz w:val="16"/>
                <w:szCs w:val="16"/>
              </w:rPr>
              <w:t>Formatação</w:t>
            </w:r>
          </w:p>
        </w:tc>
        <w:tc>
          <w:tcPr>
            <w:tcW w:w="2557" w:type="dxa"/>
          </w:tcPr>
          <w:p w14:paraId="692BE599" w14:textId="77777777" w:rsidR="00164B2D" w:rsidRPr="00774E0C" w:rsidRDefault="00164B2D" w:rsidP="00C22C87">
            <w:pPr>
              <w:spacing w:line="360" w:lineRule="auto"/>
              <w:jc w:val="center"/>
              <w:rPr>
                <w:sz w:val="16"/>
                <w:szCs w:val="16"/>
              </w:rPr>
            </w:pPr>
            <w:r w:rsidRPr="00774E0C">
              <w:rPr>
                <w:sz w:val="16"/>
                <w:szCs w:val="16"/>
              </w:rPr>
              <w:t>Descodificação</w:t>
            </w:r>
          </w:p>
        </w:tc>
      </w:tr>
      <w:tr w:rsidR="00164B2D" w:rsidRPr="00CC34EA" w14:paraId="692BE5A0" w14:textId="77777777" w:rsidTr="00C22C87">
        <w:trPr>
          <w:trHeight w:val="719"/>
        </w:trPr>
        <w:tc>
          <w:tcPr>
            <w:tcW w:w="1633" w:type="dxa"/>
          </w:tcPr>
          <w:p w14:paraId="692BE59B" w14:textId="77777777" w:rsidR="00164B2D" w:rsidRPr="00774E0C" w:rsidRDefault="00164B2D" w:rsidP="00C22C87">
            <w:pPr>
              <w:rPr>
                <w:sz w:val="16"/>
                <w:szCs w:val="16"/>
              </w:rPr>
            </w:pPr>
            <w:r w:rsidRPr="00774E0C">
              <w:rPr>
                <w:sz w:val="16"/>
                <w:szCs w:val="16"/>
              </w:rPr>
              <w:t>dcyr8101_cempresa</w:t>
            </w:r>
          </w:p>
        </w:tc>
        <w:tc>
          <w:tcPr>
            <w:tcW w:w="2757" w:type="dxa"/>
          </w:tcPr>
          <w:p w14:paraId="692BE59C" w14:textId="77777777" w:rsidR="00164B2D" w:rsidRPr="00774E0C" w:rsidRDefault="00164B2D" w:rsidP="00C22C87">
            <w:pPr>
              <w:rPr>
                <w:rFonts w:ascii="Calibri" w:hAnsi="Calibri" w:cs="Calibri"/>
                <w:sz w:val="16"/>
                <w:szCs w:val="16"/>
              </w:rPr>
            </w:pPr>
            <w:r w:rsidRPr="00774E0C">
              <w:rPr>
                <w:rFonts w:ascii="Calibri" w:hAnsi="Calibri" w:cs="Calibri"/>
                <w:sz w:val="16"/>
                <w:szCs w:val="16"/>
                <w:shd w:val="clear" w:color="auto" w:fill="FFFFFF"/>
              </w:rPr>
              <w:t>Código de Empresa da Conta</w:t>
            </w:r>
          </w:p>
        </w:tc>
        <w:tc>
          <w:tcPr>
            <w:tcW w:w="1842" w:type="dxa"/>
          </w:tcPr>
          <w:p w14:paraId="692BE59D" w14:textId="77777777" w:rsidR="00164B2D" w:rsidRPr="00774E0C" w:rsidRDefault="00164B2D" w:rsidP="00C22C87">
            <w:pPr>
              <w:pStyle w:val="ListParagraph"/>
              <w:numPr>
                <w:ilvl w:val="0"/>
                <w:numId w:val="20"/>
              </w:numPr>
              <w:rPr>
                <w:sz w:val="16"/>
                <w:szCs w:val="16"/>
              </w:rPr>
            </w:pPr>
            <w:r>
              <w:rPr>
                <w:sz w:val="16"/>
                <w:szCs w:val="16"/>
                <w:lang w:eastAsia="pt-PT"/>
              </w:rPr>
              <w:t>s</w:t>
            </w:r>
            <w:r w:rsidRPr="00774E0C">
              <w:rPr>
                <w:sz w:val="16"/>
                <w:szCs w:val="16"/>
                <w:lang w:eastAsia="pt-PT"/>
              </w:rPr>
              <w:t>tring</w:t>
            </w:r>
          </w:p>
          <w:p w14:paraId="692BE59E" w14:textId="77777777" w:rsidR="00164B2D" w:rsidRPr="00774E0C" w:rsidRDefault="00164B2D" w:rsidP="00C22C87">
            <w:pPr>
              <w:pStyle w:val="ListParagraph"/>
              <w:numPr>
                <w:ilvl w:val="0"/>
                <w:numId w:val="20"/>
              </w:numPr>
              <w:rPr>
                <w:sz w:val="16"/>
                <w:szCs w:val="16"/>
              </w:rPr>
            </w:pPr>
            <w:r w:rsidRPr="00774E0C">
              <w:rPr>
                <w:sz w:val="16"/>
                <w:szCs w:val="16"/>
                <w:lang w:eastAsia="pt-PT"/>
              </w:rPr>
              <w:t>2 caracteres</w:t>
            </w:r>
          </w:p>
        </w:tc>
        <w:tc>
          <w:tcPr>
            <w:tcW w:w="2557" w:type="dxa"/>
          </w:tcPr>
          <w:p w14:paraId="692BE59F" w14:textId="77777777" w:rsidR="00164B2D" w:rsidRPr="00774E0C" w:rsidRDefault="00164B2D" w:rsidP="00C22C87">
            <w:pPr>
              <w:pStyle w:val="ListParagraph"/>
              <w:numPr>
                <w:ilvl w:val="0"/>
                <w:numId w:val="20"/>
              </w:numPr>
              <w:rPr>
                <w:sz w:val="16"/>
                <w:szCs w:val="16"/>
              </w:rPr>
            </w:pPr>
            <w:r w:rsidRPr="00774E0C">
              <w:rPr>
                <w:sz w:val="16"/>
                <w:szCs w:val="16"/>
              </w:rPr>
              <w:t xml:space="preserve">A legenda para os códigos de empresa encontra-se na tabela </w:t>
            </w:r>
            <w:r w:rsidRPr="00774E0C">
              <w:rPr>
                <w:sz w:val="16"/>
                <w:szCs w:val="16"/>
                <w:lang w:eastAsia="pt-PT"/>
              </w:rPr>
              <w:t xml:space="preserve">curated_internal_mainframe_estruturais.tat91_tabela, cuja variável tayd91c0_ctabela é igual a </w:t>
            </w:r>
            <w:r w:rsidRPr="00DD4CDB">
              <w:rPr>
                <w:b/>
                <w:sz w:val="16"/>
                <w:szCs w:val="16"/>
                <w:lang w:eastAsia="pt-PT"/>
              </w:rPr>
              <w:t>‘673</w:t>
            </w:r>
            <w:r w:rsidRPr="00DD4CDB">
              <w:rPr>
                <w:b/>
                <w:sz w:val="16"/>
                <w:szCs w:val="16"/>
              </w:rPr>
              <w:t>’</w:t>
            </w:r>
          </w:p>
        </w:tc>
      </w:tr>
      <w:tr w:rsidR="00164B2D" w:rsidRPr="00CC34EA" w14:paraId="692BE5A6" w14:textId="77777777" w:rsidTr="00C22C87">
        <w:tc>
          <w:tcPr>
            <w:tcW w:w="1633" w:type="dxa"/>
          </w:tcPr>
          <w:p w14:paraId="692BE5A1" w14:textId="77777777" w:rsidR="00164B2D" w:rsidRPr="00774E0C" w:rsidRDefault="00164B2D" w:rsidP="00C22C87">
            <w:pPr>
              <w:rPr>
                <w:b/>
                <w:sz w:val="16"/>
                <w:szCs w:val="16"/>
              </w:rPr>
            </w:pPr>
            <w:r w:rsidRPr="00774E0C">
              <w:rPr>
                <w:b/>
                <w:sz w:val="16"/>
                <w:szCs w:val="16"/>
              </w:rPr>
              <w:t>dcyr8101_ckbalcao</w:t>
            </w:r>
          </w:p>
        </w:tc>
        <w:tc>
          <w:tcPr>
            <w:tcW w:w="2757" w:type="dxa"/>
          </w:tcPr>
          <w:p w14:paraId="692BE5A2" w14:textId="77777777" w:rsidR="00164B2D" w:rsidRPr="00774E0C" w:rsidRDefault="00164B2D" w:rsidP="00C22C87">
            <w:pPr>
              <w:rPr>
                <w:rFonts w:ascii="Calibri" w:hAnsi="Calibri" w:cs="Calibri"/>
                <w:sz w:val="16"/>
                <w:szCs w:val="16"/>
              </w:rPr>
            </w:pPr>
            <w:r w:rsidRPr="00774E0C">
              <w:rPr>
                <w:rFonts w:ascii="Calibri" w:hAnsi="Calibri" w:cs="Calibri"/>
                <w:sz w:val="16"/>
                <w:szCs w:val="16"/>
                <w:shd w:val="clear" w:color="auto" w:fill="FFFFFF"/>
              </w:rPr>
              <w:t>Código de Balcão do contrato</w:t>
            </w:r>
          </w:p>
        </w:tc>
        <w:tc>
          <w:tcPr>
            <w:tcW w:w="1842" w:type="dxa"/>
          </w:tcPr>
          <w:p w14:paraId="692BE5A3" w14:textId="77777777" w:rsidR="00164B2D" w:rsidRPr="00774E0C" w:rsidRDefault="00164B2D" w:rsidP="00C22C87">
            <w:pPr>
              <w:pStyle w:val="ListParagraph"/>
              <w:numPr>
                <w:ilvl w:val="0"/>
                <w:numId w:val="20"/>
              </w:numPr>
              <w:rPr>
                <w:sz w:val="16"/>
                <w:szCs w:val="16"/>
              </w:rPr>
            </w:pPr>
            <w:r>
              <w:rPr>
                <w:sz w:val="16"/>
                <w:szCs w:val="16"/>
                <w:lang w:eastAsia="pt-PT"/>
              </w:rPr>
              <w:t>s</w:t>
            </w:r>
            <w:r w:rsidRPr="00774E0C">
              <w:rPr>
                <w:sz w:val="16"/>
                <w:szCs w:val="16"/>
                <w:lang w:eastAsia="pt-PT"/>
              </w:rPr>
              <w:t>tring</w:t>
            </w:r>
          </w:p>
          <w:p w14:paraId="692BE5A4" w14:textId="77777777" w:rsidR="00164B2D" w:rsidRPr="00774E0C" w:rsidRDefault="00164B2D" w:rsidP="00C22C87">
            <w:pPr>
              <w:pStyle w:val="ListParagraph"/>
              <w:numPr>
                <w:ilvl w:val="0"/>
                <w:numId w:val="20"/>
              </w:numPr>
              <w:rPr>
                <w:sz w:val="16"/>
                <w:szCs w:val="16"/>
              </w:rPr>
            </w:pPr>
            <w:r w:rsidRPr="00774E0C">
              <w:rPr>
                <w:sz w:val="16"/>
                <w:szCs w:val="16"/>
                <w:lang w:eastAsia="pt-PT"/>
              </w:rPr>
              <w:t>4 caracteres</w:t>
            </w:r>
          </w:p>
        </w:tc>
        <w:tc>
          <w:tcPr>
            <w:tcW w:w="2557" w:type="dxa"/>
          </w:tcPr>
          <w:p w14:paraId="692BE5A5" w14:textId="77777777" w:rsidR="00164B2D" w:rsidRPr="00774E0C" w:rsidRDefault="00164B2D" w:rsidP="00C22C87">
            <w:pPr>
              <w:pStyle w:val="ListParagraph"/>
              <w:numPr>
                <w:ilvl w:val="0"/>
                <w:numId w:val="20"/>
              </w:numPr>
              <w:rPr>
                <w:sz w:val="16"/>
                <w:szCs w:val="16"/>
              </w:rPr>
            </w:pPr>
            <w:r w:rsidRPr="00774E0C">
              <w:rPr>
                <w:sz w:val="16"/>
                <w:szCs w:val="16"/>
              </w:rPr>
              <w:t xml:space="preserve">A legenda para os códigos de balcão encontra-se na tabela </w:t>
            </w:r>
            <w:r w:rsidRPr="00774E0C">
              <w:rPr>
                <w:sz w:val="16"/>
                <w:szCs w:val="16"/>
                <w:lang w:eastAsia="pt-PT"/>
              </w:rPr>
              <w:t xml:space="preserve">curated_internal_mainframe_estruturais.tat91_tabela, cuja variável tayd91c0_ctabela é igual a </w:t>
            </w:r>
            <w:r w:rsidRPr="00DD4CDB">
              <w:rPr>
                <w:b/>
                <w:sz w:val="16"/>
                <w:szCs w:val="16"/>
                <w:lang w:eastAsia="pt-PT"/>
              </w:rPr>
              <w:t>‘091</w:t>
            </w:r>
            <w:r w:rsidRPr="00DD4CDB">
              <w:rPr>
                <w:b/>
                <w:sz w:val="16"/>
                <w:szCs w:val="16"/>
              </w:rPr>
              <w:t>’</w:t>
            </w:r>
          </w:p>
        </w:tc>
      </w:tr>
      <w:tr w:rsidR="00164B2D" w:rsidRPr="00CC34EA" w14:paraId="692BE5AC" w14:textId="77777777" w:rsidTr="00C22C87">
        <w:tc>
          <w:tcPr>
            <w:tcW w:w="1633" w:type="dxa"/>
          </w:tcPr>
          <w:p w14:paraId="692BE5A7" w14:textId="77777777" w:rsidR="00164B2D" w:rsidRPr="00774E0C" w:rsidRDefault="00164B2D" w:rsidP="00C22C87">
            <w:pPr>
              <w:rPr>
                <w:b/>
                <w:sz w:val="16"/>
                <w:szCs w:val="16"/>
              </w:rPr>
            </w:pPr>
            <w:r w:rsidRPr="00774E0C">
              <w:rPr>
                <w:b/>
                <w:sz w:val="16"/>
                <w:szCs w:val="16"/>
              </w:rPr>
              <w:t>dcyr8101_cknumcta</w:t>
            </w:r>
          </w:p>
        </w:tc>
        <w:tc>
          <w:tcPr>
            <w:tcW w:w="2757" w:type="dxa"/>
          </w:tcPr>
          <w:p w14:paraId="692BE5A8" w14:textId="77777777" w:rsidR="00164B2D" w:rsidRPr="00774E0C" w:rsidRDefault="00164B2D" w:rsidP="00C22C87">
            <w:pPr>
              <w:rPr>
                <w:rFonts w:ascii="Calibri" w:hAnsi="Calibri" w:cs="Calibri"/>
                <w:sz w:val="16"/>
                <w:szCs w:val="16"/>
              </w:rPr>
            </w:pPr>
            <w:r w:rsidRPr="00774E0C">
              <w:rPr>
                <w:rFonts w:ascii="Calibri" w:hAnsi="Calibri" w:cs="Calibri"/>
                <w:sz w:val="16"/>
                <w:szCs w:val="16"/>
                <w:shd w:val="clear" w:color="auto" w:fill="FFFFFF"/>
              </w:rPr>
              <w:t>Número do contrato</w:t>
            </w:r>
          </w:p>
        </w:tc>
        <w:tc>
          <w:tcPr>
            <w:tcW w:w="1842" w:type="dxa"/>
          </w:tcPr>
          <w:p w14:paraId="692BE5A9" w14:textId="77777777" w:rsidR="00164B2D" w:rsidRPr="00774E0C" w:rsidRDefault="00164B2D" w:rsidP="00C22C87">
            <w:pPr>
              <w:pStyle w:val="ListParagraph"/>
              <w:numPr>
                <w:ilvl w:val="0"/>
                <w:numId w:val="20"/>
              </w:numPr>
              <w:rPr>
                <w:sz w:val="16"/>
                <w:szCs w:val="16"/>
              </w:rPr>
            </w:pPr>
            <w:r>
              <w:rPr>
                <w:sz w:val="16"/>
                <w:szCs w:val="16"/>
                <w:lang w:eastAsia="pt-PT"/>
              </w:rPr>
              <w:t>s</w:t>
            </w:r>
            <w:r w:rsidRPr="00774E0C">
              <w:rPr>
                <w:sz w:val="16"/>
                <w:szCs w:val="16"/>
                <w:lang w:eastAsia="pt-PT"/>
              </w:rPr>
              <w:t>tring</w:t>
            </w:r>
          </w:p>
          <w:p w14:paraId="692BE5AA" w14:textId="77777777" w:rsidR="00164B2D" w:rsidRPr="00774E0C" w:rsidRDefault="00164B2D" w:rsidP="00C22C87">
            <w:pPr>
              <w:pStyle w:val="ListParagraph"/>
              <w:numPr>
                <w:ilvl w:val="0"/>
                <w:numId w:val="20"/>
              </w:numPr>
              <w:rPr>
                <w:sz w:val="16"/>
                <w:szCs w:val="16"/>
              </w:rPr>
            </w:pPr>
            <w:r w:rsidRPr="00774E0C">
              <w:rPr>
                <w:sz w:val="16"/>
                <w:szCs w:val="16"/>
                <w:lang w:eastAsia="pt-PT"/>
              </w:rPr>
              <w:t>11 caracteres</w:t>
            </w:r>
          </w:p>
        </w:tc>
        <w:tc>
          <w:tcPr>
            <w:tcW w:w="2557" w:type="dxa"/>
          </w:tcPr>
          <w:p w14:paraId="692BE5AB" w14:textId="77777777" w:rsidR="00164B2D" w:rsidRPr="00774E0C" w:rsidRDefault="00164B2D" w:rsidP="00C22C87">
            <w:pPr>
              <w:spacing w:line="360" w:lineRule="auto"/>
              <w:rPr>
                <w:sz w:val="16"/>
                <w:szCs w:val="16"/>
              </w:rPr>
            </w:pPr>
          </w:p>
        </w:tc>
      </w:tr>
      <w:tr w:rsidR="00164B2D" w:rsidRPr="00CC34EA" w14:paraId="692BE5B2" w14:textId="77777777" w:rsidTr="00C22C87">
        <w:tc>
          <w:tcPr>
            <w:tcW w:w="1633" w:type="dxa"/>
          </w:tcPr>
          <w:p w14:paraId="692BE5AD" w14:textId="77777777" w:rsidR="00164B2D" w:rsidRPr="00774E0C" w:rsidRDefault="00164B2D" w:rsidP="00C22C87">
            <w:pPr>
              <w:rPr>
                <w:b/>
                <w:sz w:val="16"/>
                <w:szCs w:val="16"/>
              </w:rPr>
            </w:pPr>
            <w:r w:rsidRPr="00774E0C">
              <w:rPr>
                <w:b/>
                <w:sz w:val="16"/>
                <w:szCs w:val="16"/>
              </w:rPr>
              <w:t>data_date_part</w:t>
            </w:r>
          </w:p>
        </w:tc>
        <w:tc>
          <w:tcPr>
            <w:tcW w:w="2757" w:type="dxa"/>
          </w:tcPr>
          <w:p w14:paraId="692BE5AE" w14:textId="77777777" w:rsidR="00164B2D" w:rsidRPr="00774E0C" w:rsidRDefault="00164B2D" w:rsidP="00C22C87">
            <w:pPr>
              <w:rPr>
                <w:sz w:val="16"/>
                <w:szCs w:val="16"/>
              </w:rPr>
            </w:pPr>
            <w:r w:rsidRPr="00774E0C">
              <w:rPr>
                <w:sz w:val="16"/>
                <w:szCs w:val="16"/>
              </w:rPr>
              <w:t>Data de carregamento de informação nesta tabela do Data Lake</w:t>
            </w:r>
          </w:p>
        </w:tc>
        <w:tc>
          <w:tcPr>
            <w:tcW w:w="1842" w:type="dxa"/>
          </w:tcPr>
          <w:p w14:paraId="692BE5AF" w14:textId="77777777" w:rsidR="00164B2D" w:rsidRPr="00774E0C" w:rsidRDefault="00164B2D" w:rsidP="00C22C87">
            <w:pPr>
              <w:pStyle w:val="ListParagraph"/>
              <w:numPr>
                <w:ilvl w:val="0"/>
                <w:numId w:val="20"/>
              </w:numPr>
              <w:rPr>
                <w:sz w:val="16"/>
                <w:szCs w:val="16"/>
              </w:rPr>
            </w:pPr>
            <w:r>
              <w:rPr>
                <w:sz w:val="16"/>
                <w:szCs w:val="16"/>
                <w:lang w:eastAsia="pt-PT"/>
              </w:rPr>
              <w:t>s</w:t>
            </w:r>
            <w:r w:rsidRPr="00774E0C">
              <w:rPr>
                <w:sz w:val="16"/>
                <w:szCs w:val="16"/>
                <w:lang w:eastAsia="pt-PT"/>
              </w:rPr>
              <w:t>tring</w:t>
            </w:r>
          </w:p>
          <w:p w14:paraId="692BE5B0" w14:textId="77777777" w:rsidR="00164B2D" w:rsidRPr="00774E0C" w:rsidRDefault="00164B2D" w:rsidP="00C22C87">
            <w:pPr>
              <w:pStyle w:val="ListParagraph"/>
              <w:numPr>
                <w:ilvl w:val="0"/>
                <w:numId w:val="20"/>
              </w:numPr>
              <w:rPr>
                <w:sz w:val="16"/>
                <w:szCs w:val="16"/>
              </w:rPr>
            </w:pPr>
            <w:r w:rsidRPr="00774E0C">
              <w:rPr>
                <w:sz w:val="16"/>
                <w:szCs w:val="16"/>
                <w:lang w:eastAsia="pt-PT"/>
              </w:rPr>
              <w:t>formato: ‘yyyy-mm-dd’</w:t>
            </w:r>
          </w:p>
        </w:tc>
        <w:tc>
          <w:tcPr>
            <w:tcW w:w="2557" w:type="dxa"/>
          </w:tcPr>
          <w:p w14:paraId="692BE5B1" w14:textId="77777777" w:rsidR="00164B2D" w:rsidRPr="00774E0C" w:rsidRDefault="00164B2D" w:rsidP="00C22C87">
            <w:pPr>
              <w:spacing w:line="360" w:lineRule="auto"/>
              <w:rPr>
                <w:sz w:val="16"/>
                <w:szCs w:val="16"/>
              </w:rPr>
            </w:pPr>
          </w:p>
        </w:tc>
      </w:tr>
      <w:tr w:rsidR="00164B2D" w:rsidRPr="00CC34EA" w14:paraId="692BE5B9" w14:textId="77777777" w:rsidTr="00C22C87">
        <w:tc>
          <w:tcPr>
            <w:tcW w:w="1633" w:type="dxa"/>
          </w:tcPr>
          <w:p w14:paraId="692BE5B3" w14:textId="77777777" w:rsidR="00164B2D" w:rsidRPr="00DD4CDB" w:rsidRDefault="00164B2D" w:rsidP="00C22C87">
            <w:pPr>
              <w:rPr>
                <w:sz w:val="16"/>
                <w:szCs w:val="16"/>
              </w:rPr>
            </w:pPr>
            <w:r w:rsidRPr="00DD4CDB">
              <w:rPr>
                <w:sz w:val="16"/>
                <w:szCs w:val="16"/>
              </w:rPr>
              <w:t>dcyr8101_ckprodut</w:t>
            </w:r>
          </w:p>
        </w:tc>
        <w:tc>
          <w:tcPr>
            <w:tcW w:w="2757" w:type="dxa"/>
          </w:tcPr>
          <w:p w14:paraId="692BE5B4" w14:textId="77777777" w:rsidR="00164B2D" w:rsidRPr="00DD4CDB" w:rsidRDefault="00164B2D" w:rsidP="00C22C87">
            <w:pPr>
              <w:rPr>
                <w:sz w:val="16"/>
                <w:szCs w:val="16"/>
              </w:rPr>
            </w:pPr>
            <w:r w:rsidRPr="00DD4CDB">
              <w:rPr>
                <w:sz w:val="16"/>
                <w:szCs w:val="16"/>
                <w:lang w:eastAsia="pt-PT"/>
              </w:rPr>
              <w:t>Código de produto do contrato no dicionário de produtos do banco</w:t>
            </w:r>
          </w:p>
        </w:tc>
        <w:tc>
          <w:tcPr>
            <w:tcW w:w="1842" w:type="dxa"/>
          </w:tcPr>
          <w:p w14:paraId="692BE5B5" w14:textId="77777777" w:rsidR="00164B2D" w:rsidRPr="00DD4CDB" w:rsidRDefault="00164B2D" w:rsidP="00C22C87">
            <w:pPr>
              <w:pStyle w:val="ListParagraph"/>
              <w:numPr>
                <w:ilvl w:val="0"/>
                <w:numId w:val="20"/>
              </w:numPr>
              <w:spacing w:after="160"/>
              <w:rPr>
                <w:sz w:val="16"/>
                <w:szCs w:val="16"/>
              </w:rPr>
            </w:pPr>
            <w:r w:rsidRPr="00DD4CDB">
              <w:rPr>
                <w:sz w:val="16"/>
                <w:szCs w:val="16"/>
                <w:lang w:eastAsia="pt-PT"/>
              </w:rPr>
              <w:t>string</w:t>
            </w:r>
          </w:p>
          <w:p w14:paraId="692BE5B6" w14:textId="77777777" w:rsidR="00164B2D" w:rsidRPr="00DD4CDB" w:rsidRDefault="00164B2D" w:rsidP="00C22C87">
            <w:pPr>
              <w:pStyle w:val="ListParagraph"/>
              <w:numPr>
                <w:ilvl w:val="0"/>
                <w:numId w:val="20"/>
              </w:numPr>
              <w:spacing w:after="160"/>
              <w:rPr>
                <w:sz w:val="16"/>
                <w:szCs w:val="16"/>
              </w:rPr>
            </w:pPr>
            <w:r w:rsidRPr="00DD4CDB">
              <w:rPr>
                <w:sz w:val="16"/>
                <w:szCs w:val="16"/>
                <w:lang w:eastAsia="pt-PT"/>
              </w:rPr>
              <w:t>3 caracteres</w:t>
            </w:r>
          </w:p>
          <w:p w14:paraId="692BE5B7" w14:textId="77777777" w:rsidR="00164B2D" w:rsidRPr="00DD4CDB" w:rsidRDefault="00164B2D" w:rsidP="00C22C87">
            <w:pPr>
              <w:spacing w:line="360" w:lineRule="auto"/>
              <w:rPr>
                <w:sz w:val="16"/>
                <w:szCs w:val="16"/>
              </w:rPr>
            </w:pPr>
          </w:p>
        </w:tc>
        <w:tc>
          <w:tcPr>
            <w:tcW w:w="2557" w:type="dxa"/>
          </w:tcPr>
          <w:p w14:paraId="692BE5B8" w14:textId="77777777" w:rsidR="00164B2D" w:rsidRPr="00DD4CDB" w:rsidRDefault="00164B2D" w:rsidP="00C22C87">
            <w:pPr>
              <w:pStyle w:val="ListParagraph"/>
              <w:numPr>
                <w:ilvl w:val="0"/>
                <w:numId w:val="20"/>
              </w:numPr>
              <w:rPr>
                <w:sz w:val="16"/>
                <w:szCs w:val="16"/>
              </w:rPr>
            </w:pPr>
            <w:r w:rsidRPr="00DD4CDB">
              <w:rPr>
                <w:sz w:val="16"/>
                <w:szCs w:val="16"/>
              </w:rPr>
              <w:t xml:space="preserve">A legenda para os códigos de produto encontra-se na tabela </w:t>
            </w:r>
            <w:r w:rsidRPr="00DD4CDB">
              <w:rPr>
                <w:sz w:val="16"/>
                <w:szCs w:val="16"/>
                <w:lang w:eastAsia="pt-PT"/>
              </w:rPr>
              <w:t xml:space="preserve">curated_internal_mainframe_estruturais.tat91_tabela, cuja variável tayd91c0_ctabela é igual a </w:t>
            </w:r>
            <w:r w:rsidRPr="00DD4CDB">
              <w:rPr>
                <w:b/>
                <w:sz w:val="16"/>
                <w:szCs w:val="16"/>
                <w:lang w:eastAsia="pt-PT"/>
              </w:rPr>
              <w:t>‘023</w:t>
            </w:r>
            <w:r w:rsidRPr="00DD4CDB">
              <w:rPr>
                <w:b/>
                <w:sz w:val="16"/>
                <w:szCs w:val="16"/>
              </w:rPr>
              <w:t>’</w:t>
            </w:r>
          </w:p>
        </w:tc>
      </w:tr>
      <w:tr w:rsidR="00164B2D" w:rsidRPr="00CC34EA" w14:paraId="692BE5C0" w14:textId="77777777" w:rsidTr="00C22C87">
        <w:tc>
          <w:tcPr>
            <w:tcW w:w="1633" w:type="dxa"/>
          </w:tcPr>
          <w:p w14:paraId="692BE5BA" w14:textId="77777777" w:rsidR="00164B2D" w:rsidRPr="00DD4CDB" w:rsidRDefault="00164B2D" w:rsidP="00C22C87">
            <w:pPr>
              <w:rPr>
                <w:sz w:val="16"/>
                <w:szCs w:val="16"/>
              </w:rPr>
            </w:pPr>
            <w:r w:rsidRPr="00DD4CDB">
              <w:rPr>
                <w:sz w:val="16"/>
                <w:szCs w:val="16"/>
              </w:rPr>
              <w:t>dcyr8101_cksubpro</w:t>
            </w:r>
          </w:p>
        </w:tc>
        <w:tc>
          <w:tcPr>
            <w:tcW w:w="2757" w:type="dxa"/>
          </w:tcPr>
          <w:p w14:paraId="692BE5BB" w14:textId="77777777" w:rsidR="00164B2D" w:rsidRPr="00DD4CDB" w:rsidRDefault="00164B2D" w:rsidP="00C22C87">
            <w:pPr>
              <w:rPr>
                <w:sz w:val="16"/>
                <w:szCs w:val="16"/>
                <w:lang w:eastAsia="pt-PT"/>
              </w:rPr>
            </w:pPr>
            <w:r w:rsidRPr="00DD4CDB">
              <w:rPr>
                <w:sz w:val="16"/>
                <w:szCs w:val="16"/>
                <w:lang w:eastAsia="pt-PT"/>
              </w:rPr>
              <w:t xml:space="preserve">Código de Subproduto do contrato no dicionário de produtos do banco </w:t>
            </w:r>
          </w:p>
        </w:tc>
        <w:tc>
          <w:tcPr>
            <w:tcW w:w="1842" w:type="dxa"/>
          </w:tcPr>
          <w:p w14:paraId="692BE5BC" w14:textId="77777777" w:rsidR="00164B2D" w:rsidRPr="00DD4CDB" w:rsidRDefault="00164B2D" w:rsidP="00C22C87">
            <w:pPr>
              <w:pStyle w:val="ListParagraph"/>
              <w:numPr>
                <w:ilvl w:val="0"/>
                <w:numId w:val="20"/>
              </w:numPr>
              <w:spacing w:after="160"/>
              <w:rPr>
                <w:sz w:val="16"/>
                <w:szCs w:val="16"/>
              </w:rPr>
            </w:pPr>
            <w:r>
              <w:rPr>
                <w:sz w:val="16"/>
                <w:szCs w:val="16"/>
                <w:lang w:eastAsia="pt-PT"/>
              </w:rPr>
              <w:t>s</w:t>
            </w:r>
            <w:r w:rsidRPr="00DD4CDB">
              <w:rPr>
                <w:sz w:val="16"/>
                <w:szCs w:val="16"/>
                <w:lang w:eastAsia="pt-PT"/>
              </w:rPr>
              <w:t>tring</w:t>
            </w:r>
          </w:p>
          <w:p w14:paraId="692BE5BD" w14:textId="77777777" w:rsidR="00164B2D" w:rsidRPr="00DD4CDB" w:rsidRDefault="00164B2D" w:rsidP="00C22C87">
            <w:pPr>
              <w:pStyle w:val="ListParagraph"/>
              <w:numPr>
                <w:ilvl w:val="0"/>
                <w:numId w:val="20"/>
              </w:numPr>
              <w:spacing w:after="160"/>
              <w:rPr>
                <w:sz w:val="16"/>
                <w:szCs w:val="16"/>
              </w:rPr>
            </w:pPr>
            <w:r w:rsidRPr="00DD4CDB">
              <w:rPr>
                <w:sz w:val="16"/>
                <w:szCs w:val="16"/>
                <w:lang w:eastAsia="pt-PT"/>
              </w:rPr>
              <w:t>3 caracteres</w:t>
            </w:r>
          </w:p>
          <w:p w14:paraId="692BE5BE" w14:textId="77777777" w:rsidR="00164B2D" w:rsidRPr="00DD4CDB" w:rsidRDefault="00164B2D" w:rsidP="00C22C87">
            <w:pPr>
              <w:spacing w:line="360" w:lineRule="auto"/>
              <w:rPr>
                <w:sz w:val="16"/>
                <w:szCs w:val="16"/>
              </w:rPr>
            </w:pPr>
          </w:p>
        </w:tc>
        <w:tc>
          <w:tcPr>
            <w:tcW w:w="2557" w:type="dxa"/>
          </w:tcPr>
          <w:p w14:paraId="692BE5BF" w14:textId="77777777" w:rsidR="00164B2D" w:rsidRPr="00DD4CDB" w:rsidRDefault="00164B2D" w:rsidP="00C22C87">
            <w:pPr>
              <w:pStyle w:val="ListParagraph"/>
              <w:numPr>
                <w:ilvl w:val="0"/>
                <w:numId w:val="20"/>
              </w:numPr>
              <w:rPr>
                <w:sz w:val="16"/>
                <w:szCs w:val="16"/>
              </w:rPr>
            </w:pPr>
            <w:r w:rsidRPr="00DD4CDB">
              <w:rPr>
                <w:sz w:val="16"/>
                <w:szCs w:val="16"/>
                <w:lang w:eastAsia="pt-PT"/>
              </w:rPr>
              <w:t xml:space="preserve">A legenda do subproduto encontra-se na curated_internal_mainframe_estruturais.tat91_tabelas, em que a variável tayd91c0_ctabela é igual a </w:t>
            </w:r>
            <w:r w:rsidRPr="00DD4CDB">
              <w:rPr>
                <w:b/>
                <w:sz w:val="16"/>
                <w:szCs w:val="16"/>
                <w:lang w:eastAsia="pt-PT"/>
              </w:rPr>
              <w:t>‘158’</w:t>
            </w:r>
            <w:r w:rsidRPr="00DD4CDB">
              <w:rPr>
                <w:sz w:val="16"/>
                <w:szCs w:val="16"/>
                <w:lang w:eastAsia="pt-PT"/>
              </w:rPr>
              <w:t>. O código do subproduto corresponde aos três últimos carateres da variável tayd91c0_celemtab, sendo os três primeiros correspondentes ao código presente na variável ‘</w:t>
            </w:r>
            <w:r w:rsidRPr="00DD4CDB">
              <w:rPr>
                <w:b/>
                <w:sz w:val="16"/>
                <w:szCs w:val="16"/>
              </w:rPr>
              <w:t>dcyr8101_ckprodut</w:t>
            </w:r>
            <w:r w:rsidRPr="00DD4CDB">
              <w:rPr>
                <w:sz w:val="16"/>
                <w:szCs w:val="16"/>
              </w:rPr>
              <w:t>’</w:t>
            </w:r>
          </w:p>
        </w:tc>
      </w:tr>
      <w:tr w:rsidR="00164B2D" w:rsidRPr="00CC34EA" w14:paraId="692BE5C6" w14:textId="77777777" w:rsidTr="00C22C87">
        <w:tc>
          <w:tcPr>
            <w:tcW w:w="1633" w:type="dxa"/>
          </w:tcPr>
          <w:p w14:paraId="692BE5C1" w14:textId="77777777" w:rsidR="00164B2D" w:rsidRPr="00DD4CDB" w:rsidRDefault="00164B2D" w:rsidP="00C22C87">
            <w:pPr>
              <w:rPr>
                <w:sz w:val="16"/>
                <w:szCs w:val="16"/>
              </w:rPr>
            </w:pPr>
            <w:r w:rsidRPr="00DD4CDB">
              <w:rPr>
                <w:sz w:val="16"/>
                <w:szCs w:val="16"/>
              </w:rPr>
              <w:t>dcyr8101_cmoeda</w:t>
            </w:r>
          </w:p>
        </w:tc>
        <w:tc>
          <w:tcPr>
            <w:tcW w:w="2757" w:type="dxa"/>
          </w:tcPr>
          <w:p w14:paraId="692BE5C2" w14:textId="77777777" w:rsidR="00164B2D" w:rsidRPr="00DD4CDB" w:rsidRDefault="00164B2D" w:rsidP="00C22C87">
            <w:pPr>
              <w:rPr>
                <w:sz w:val="16"/>
                <w:szCs w:val="16"/>
                <w:lang w:eastAsia="pt-PT"/>
              </w:rPr>
            </w:pPr>
            <w:r w:rsidRPr="00DD4CDB">
              <w:rPr>
                <w:sz w:val="16"/>
                <w:szCs w:val="16"/>
                <w:lang w:eastAsia="pt-PT"/>
              </w:rPr>
              <w:t>Código de moeda</w:t>
            </w:r>
          </w:p>
        </w:tc>
        <w:tc>
          <w:tcPr>
            <w:tcW w:w="1842" w:type="dxa"/>
          </w:tcPr>
          <w:p w14:paraId="692BE5C3" w14:textId="77777777" w:rsidR="00164B2D" w:rsidRPr="00DD4CDB" w:rsidRDefault="00164B2D" w:rsidP="00C22C87">
            <w:pPr>
              <w:pStyle w:val="ListParagraph"/>
              <w:numPr>
                <w:ilvl w:val="0"/>
                <w:numId w:val="20"/>
              </w:numPr>
              <w:rPr>
                <w:sz w:val="16"/>
                <w:szCs w:val="16"/>
                <w:lang w:eastAsia="pt-PT"/>
              </w:rPr>
            </w:pPr>
            <w:r>
              <w:rPr>
                <w:sz w:val="16"/>
                <w:szCs w:val="16"/>
                <w:lang w:eastAsia="pt-PT"/>
              </w:rPr>
              <w:t>s</w:t>
            </w:r>
            <w:r w:rsidRPr="00DD4CDB">
              <w:rPr>
                <w:sz w:val="16"/>
                <w:szCs w:val="16"/>
                <w:lang w:eastAsia="pt-PT"/>
              </w:rPr>
              <w:t>tring</w:t>
            </w:r>
          </w:p>
          <w:p w14:paraId="692BE5C4" w14:textId="77777777" w:rsidR="00164B2D" w:rsidRPr="00DD4CDB" w:rsidRDefault="00164B2D" w:rsidP="00C22C87">
            <w:pPr>
              <w:pStyle w:val="ListParagraph"/>
              <w:numPr>
                <w:ilvl w:val="0"/>
                <w:numId w:val="20"/>
              </w:numPr>
              <w:rPr>
                <w:sz w:val="16"/>
                <w:szCs w:val="16"/>
                <w:lang w:eastAsia="pt-PT"/>
              </w:rPr>
            </w:pPr>
            <w:r w:rsidRPr="00DD4CDB">
              <w:rPr>
                <w:sz w:val="16"/>
                <w:szCs w:val="16"/>
                <w:lang w:eastAsia="pt-PT"/>
              </w:rPr>
              <w:t>3 caracteres</w:t>
            </w:r>
          </w:p>
        </w:tc>
        <w:tc>
          <w:tcPr>
            <w:tcW w:w="2557" w:type="dxa"/>
          </w:tcPr>
          <w:p w14:paraId="692BE5C5" w14:textId="77777777" w:rsidR="00164B2D" w:rsidRPr="00DD4CDB" w:rsidRDefault="00164B2D" w:rsidP="00C22C87">
            <w:pPr>
              <w:pStyle w:val="ListParagraph"/>
              <w:numPr>
                <w:ilvl w:val="0"/>
                <w:numId w:val="20"/>
              </w:numPr>
              <w:rPr>
                <w:sz w:val="16"/>
                <w:szCs w:val="16"/>
                <w:lang w:eastAsia="pt-PT"/>
              </w:rPr>
            </w:pPr>
            <w:r w:rsidRPr="00DD4CDB">
              <w:rPr>
                <w:sz w:val="16"/>
                <w:szCs w:val="16"/>
                <w:lang w:eastAsia="pt-PT"/>
              </w:rPr>
              <w:t xml:space="preserve">Legenda para os códigos presentes na variável, pode ser encontrada na tabela curated_internal_mainframe_estruturais.tat91_tabela, cuja variável tayd91c0_ctabela é igual a </w:t>
            </w:r>
            <w:r w:rsidRPr="00DD4CDB">
              <w:rPr>
                <w:b/>
                <w:sz w:val="16"/>
                <w:szCs w:val="16"/>
                <w:lang w:eastAsia="pt-PT"/>
              </w:rPr>
              <w:t>‘206’</w:t>
            </w:r>
          </w:p>
        </w:tc>
      </w:tr>
      <w:tr w:rsidR="00164B2D" w:rsidRPr="00CC34EA" w14:paraId="692BE5CC" w14:textId="77777777" w:rsidTr="00C22C87">
        <w:tc>
          <w:tcPr>
            <w:tcW w:w="1633" w:type="dxa"/>
          </w:tcPr>
          <w:p w14:paraId="692BE5C7" w14:textId="77777777" w:rsidR="00164B2D" w:rsidRPr="00DD4CDB" w:rsidRDefault="00164B2D" w:rsidP="00C22C87">
            <w:pPr>
              <w:rPr>
                <w:sz w:val="16"/>
                <w:szCs w:val="16"/>
              </w:rPr>
            </w:pPr>
            <w:r w:rsidRPr="00DD4CDB">
              <w:rPr>
                <w:sz w:val="16"/>
                <w:szCs w:val="16"/>
              </w:rPr>
              <w:lastRenderedPageBreak/>
              <w:t>dcyr8101_cfamilia</w:t>
            </w:r>
          </w:p>
        </w:tc>
        <w:tc>
          <w:tcPr>
            <w:tcW w:w="2757" w:type="dxa"/>
          </w:tcPr>
          <w:p w14:paraId="692BE5C8" w14:textId="77777777" w:rsidR="00164B2D" w:rsidRPr="00DD4CDB" w:rsidRDefault="00164B2D" w:rsidP="00C22C87">
            <w:pPr>
              <w:rPr>
                <w:sz w:val="16"/>
                <w:szCs w:val="16"/>
              </w:rPr>
            </w:pPr>
            <w:r w:rsidRPr="00DD4CDB">
              <w:rPr>
                <w:rFonts w:ascii="Calibri" w:hAnsi="Calibri" w:cs="Calibri"/>
                <w:sz w:val="16"/>
                <w:szCs w:val="16"/>
                <w:shd w:val="clear" w:color="auto" w:fill="FFFFFF"/>
              </w:rPr>
              <w:t>Código de Família de produtos</w:t>
            </w:r>
            <w:r>
              <w:rPr>
                <w:rFonts w:ascii="Calibri" w:hAnsi="Calibri" w:cs="Calibri"/>
                <w:sz w:val="16"/>
                <w:szCs w:val="16"/>
                <w:shd w:val="clear" w:color="auto" w:fill="FFFFFF"/>
              </w:rPr>
              <w:t>. Esta variável permite identificar diretamente se o contrato trata um depósito à ordem, conta corrente ou conta rendimento poupança. Mais detalhes no subcapítulo ‘</w:t>
            </w:r>
            <w:r>
              <w:rPr>
                <w:rFonts w:ascii="Calibri" w:hAnsi="Calibri" w:cs="Calibri"/>
                <w:b/>
                <w:i/>
                <w:sz w:val="16"/>
                <w:szCs w:val="16"/>
                <w:shd w:val="clear" w:color="auto" w:fill="FFFFFF"/>
              </w:rPr>
              <w:t>3.1.2 Identificação</w:t>
            </w:r>
            <w:r w:rsidRPr="000145A3">
              <w:rPr>
                <w:rFonts w:ascii="Calibri" w:hAnsi="Calibri" w:cs="Calibri"/>
                <w:b/>
                <w:i/>
                <w:sz w:val="16"/>
                <w:szCs w:val="16"/>
                <w:shd w:val="clear" w:color="auto" w:fill="FFFFFF"/>
              </w:rPr>
              <w:t xml:space="preserve"> da carteira</w:t>
            </w:r>
            <w:r>
              <w:rPr>
                <w:rFonts w:ascii="Calibri" w:hAnsi="Calibri" w:cs="Calibri"/>
                <w:sz w:val="16"/>
                <w:szCs w:val="16"/>
                <w:shd w:val="clear" w:color="auto" w:fill="FFFFFF"/>
              </w:rPr>
              <w:t>’</w:t>
            </w:r>
          </w:p>
        </w:tc>
        <w:tc>
          <w:tcPr>
            <w:tcW w:w="1842" w:type="dxa"/>
          </w:tcPr>
          <w:p w14:paraId="692BE5C9" w14:textId="77777777" w:rsidR="00164B2D" w:rsidRPr="00DD4CDB" w:rsidRDefault="00164B2D" w:rsidP="00C22C87">
            <w:pPr>
              <w:pStyle w:val="ListParagraph"/>
              <w:numPr>
                <w:ilvl w:val="0"/>
                <w:numId w:val="48"/>
              </w:numPr>
              <w:spacing w:after="160"/>
              <w:rPr>
                <w:sz w:val="16"/>
                <w:szCs w:val="16"/>
              </w:rPr>
            </w:pPr>
            <w:r>
              <w:rPr>
                <w:sz w:val="16"/>
                <w:szCs w:val="16"/>
                <w:lang w:eastAsia="pt-PT"/>
              </w:rPr>
              <w:t>s</w:t>
            </w:r>
            <w:r w:rsidRPr="00DD4CDB">
              <w:rPr>
                <w:sz w:val="16"/>
                <w:szCs w:val="16"/>
                <w:lang w:eastAsia="pt-PT"/>
              </w:rPr>
              <w:t>tring</w:t>
            </w:r>
          </w:p>
          <w:p w14:paraId="692BE5CA" w14:textId="77777777" w:rsidR="00164B2D" w:rsidRPr="00DD4CDB" w:rsidRDefault="00164B2D" w:rsidP="00C22C87">
            <w:pPr>
              <w:pStyle w:val="ListParagraph"/>
              <w:numPr>
                <w:ilvl w:val="0"/>
                <w:numId w:val="20"/>
              </w:numPr>
              <w:spacing w:line="360" w:lineRule="auto"/>
              <w:rPr>
                <w:sz w:val="16"/>
                <w:szCs w:val="16"/>
              </w:rPr>
            </w:pPr>
            <w:r w:rsidRPr="00DD4CDB">
              <w:rPr>
                <w:sz w:val="16"/>
                <w:szCs w:val="16"/>
              </w:rPr>
              <w:t>2  caracteres</w:t>
            </w:r>
          </w:p>
        </w:tc>
        <w:tc>
          <w:tcPr>
            <w:tcW w:w="2557" w:type="dxa"/>
          </w:tcPr>
          <w:p w14:paraId="692BE5CB" w14:textId="77777777" w:rsidR="00164B2D" w:rsidRPr="00DD4CDB" w:rsidRDefault="00164B2D" w:rsidP="00C22C87">
            <w:pPr>
              <w:pStyle w:val="ListParagraph"/>
              <w:numPr>
                <w:ilvl w:val="0"/>
                <w:numId w:val="12"/>
              </w:numPr>
              <w:rPr>
                <w:sz w:val="16"/>
                <w:szCs w:val="16"/>
                <w:lang w:eastAsia="pt-PT"/>
              </w:rPr>
            </w:pPr>
            <w:r w:rsidRPr="00DD4CDB">
              <w:rPr>
                <w:sz w:val="16"/>
                <w:szCs w:val="16"/>
                <w:lang w:eastAsia="pt-PT"/>
              </w:rPr>
              <w:t xml:space="preserve">Legenda para os códigos presentes na variável, pode ser encontrada na tabela curated_internal_mainframe_estruturais.tat91_tabela, cuja variável tayd91c0_ctabela é igual a </w:t>
            </w:r>
            <w:r w:rsidRPr="00DD4CDB">
              <w:rPr>
                <w:b/>
                <w:sz w:val="16"/>
                <w:szCs w:val="16"/>
                <w:lang w:eastAsia="pt-PT"/>
              </w:rPr>
              <w:t>‘602’</w:t>
            </w:r>
          </w:p>
        </w:tc>
      </w:tr>
      <w:tr w:rsidR="00164B2D" w:rsidRPr="00CC34EA" w14:paraId="692BE5D8" w14:textId="77777777" w:rsidTr="00C22C87">
        <w:trPr>
          <w:trHeight w:val="948"/>
        </w:trPr>
        <w:tc>
          <w:tcPr>
            <w:tcW w:w="1633" w:type="dxa"/>
          </w:tcPr>
          <w:p w14:paraId="692BE5CD" w14:textId="77777777" w:rsidR="00164B2D" w:rsidRPr="00DD4CDB" w:rsidRDefault="00164B2D" w:rsidP="00C22C87">
            <w:pPr>
              <w:rPr>
                <w:sz w:val="16"/>
                <w:szCs w:val="16"/>
              </w:rPr>
            </w:pPr>
            <w:r w:rsidRPr="00DD4CDB">
              <w:rPr>
                <w:sz w:val="16"/>
                <w:szCs w:val="16"/>
              </w:rPr>
              <w:t>dcyr8101_csitcta</w:t>
            </w:r>
          </w:p>
        </w:tc>
        <w:tc>
          <w:tcPr>
            <w:tcW w:w="2757" w:type="dxa"/>
          </w:tcPr>
          <w:p w14:paraId="692BE5CE" w14:textId="77777777" w:rsidR="00164B2D" w:rsidRDefault="00164B2D" w:rsidP="00C22C87">
            <w:pPr>
              <w:rPr>
                <w:rFonts w:ascii="Calibri" w:hAnsi="Calibri" w:cs="Calibri"/>
                <w:sz w:val="16"/>
                <w:szCs w:val="16"/>
                <w:shd w:val="clear" w:color="auto" w:fill="FFFFFF"/>
              </w:rPr>
            </w:pPr>
            <w:r w:rsidRPr="00DD4CDB">
              <w:rPr>
                <w:rFonts w:ascii="Calibri" w:hAnsi="Calibri" w:cs="Calibri"/>
                <w:sz w:val="16"/>
                <w:szCs w:val="16"/>
                <w:shd w:val="clear" w:color="auto" w:fill="FFFFFF"/>
              </w:rPr>
              <w:t>Código de Situação da Conta</w:t>
            </w:r>
            <w:r>
              <w:rPr>
                <w:rFonts w:ascii="Calibri" w:hAnsi="Calibri" w:cs="Calibri"/>
                <w:sz w:val="16"/>
                <w:szCs w:val="16"/>
                <w:shd w:val="clear" w:color="auto" w:fill="FFFFFF"/>
              </w:rPr>
              <w:t xml:space="preserve">. </w:t>
            </w:r>
          </w:p>
          <w:p w14:paraId="692BE5CF" w14:textId="77777777" w:rsidR="00164B2D" w:rsidRDefault="00164B2D" w:rsidP="00C22C87">
            <w:pPr>
              <w:rPr>
                <w:rFonts w:ascii="Calibri" w:hAnsi="Calibri" w:cs="Calibri"/>
                <w:sz w:val="16"/>
                <w:szCs w:val="16"/>
                <w:shd w:val="clear" w:color="auto" w:fill="FFFFFF"/>
              </w:rPr>
            </w:pPr>
            <w:r>
              <w:rPr>
                <w:rFonts w:ascii="Calibri" w:hAnsi="Calibri" w:cs="Calibri"/>
                <w:sz w:val="16"/>
                <w:szCs w:val="16"/>
                <w:shd w:val="clear" w:color="auto" w:fill="FFFFFF"/>
              </w:rPr>
              <w:t xml:space="preserve">Este código permite aferir qual a situação da conta, isto é, se a mesma se encontra aberta, cancelada, bloqueada, em contencioso ou com crédito vencido. </w:t>
            </w:r>
          </w:p>
          <w:p w14:paraId="692BE5D0" w14:textId="77777777" w:rsidR="00164B2D" w:rsidRDefault="00164B2D" w:rsidP="00C22C87">
            <w:pPr>
              <w:rPr>
                <w:rFonts w:ascii="Calibri" w:hAnsi="Calibri" w:cs="Calibri"/>
                <w:sz w:val="16"/>
                <w:szCs w:val="16"/>
                <w:shd w:val="clear" w:color="auto" w:fill="FFFFFF"/>
              </w:rPr>
            </w:pPr>
            <w:r>
              <w:rPr>
                <w:rFonts w:ascii="Calibri" w:hAnsi="Calibri" w:cs="Calibri"/>
                <w:sz w:val="16"/>
                <w:szCs w:val="16"/>
                <w:shd w:val="clear" w:color="auto" w:fill="FFFFFF"/>
              </w:rPr>
              <w:t>Uma conta que apresenta um código de situação ‘0’ encontra-se aberta e operacional. O código de situação ‘5’ correspondente (..) é uma situação de curto prazo, além disso, a ação pode ser revertida podendo a conta tornar-se aberta.</w:t>
            </w:r>
          </w:p>
          <w:p w14:paraId="692BE5D1" w14:textId="77777777" w:rsidR="00164B2D" w:rsidRPr="00994760" w:rsidRDefault="00164B2D" w:rsidP="00C22C87">
            <w:pPr>
              <w:rPr>
                <w:rFonts w:ascii="Calibri" w:hAnsi="Calibri" w:cs="Calibri"/>
                <w:sz w:val="16"/>
                <w:szCs w:val="16"/>
                <w:shd w:val="clear" w:color="auto" w:fill="FFFFFF"/>
              </w:rPr>
            </w:pPr>
          </w:p>
        </w:tc>
        <w:tc>
          <w:tcPr>
            <w:tcW w:w="1842" w:type="dxa"/>
          </w:tcPr>
          <w:p w14:paraId="692BE5D2" w14:textId="77777777" w:rsidR="00164B2D" w:rsidRPr="00DD4CDB" w:rsidRDefault="00164B2D" w:rsidP="00C22C87">
            <w:pPr>
              <w:pStyle w:val="ListParagraph"/>
              <w:numPr>
                <w:ilvl w:val="0"/>
                <w:numId w:val="20"/>
              </w:numPr>
              <w:spacing w:after="160"/>
              <w:rPr>
                <w:sz w:val="16"/>
                <w:szCs w:val="16"/>
              </w:rPr>
            </w:pPr>
            <w:r>
              <w:rPr>
                <w:sz w:val="16"/>
                <w:szCs w:val="16"/>
                <w:lang w:eastAsia="pt-PT"/>
              </w:rPr>
              <w:t>s</w:t>
            </w:r>
            <w:r w:rsidRPr="00DD4CDB">
              <w:rPr>
                <w:sz w:val="16"/>
                <w:szCs w:val="16"/>
                <w:lang w:eastAsia="pt-PT"/>
              </w:rPr>
              <w:t>tring</w:t>
            </w:r>
          </w:p>
          <w:p w14:paraId="692BE5D3" w14:textId="77777777" w:rsidR="00164B2D" w:rsidRPr="00DD4CDB" w:rsidRDefault="00164B2D" w:rsidP="00C22C87">
            <w:pPr>
              <w:pStyle w:val="ListParagraph"/>
              <w:numPr>
                <w:ilvl w:val="0"/>
                <w:numId w:val="20"/>
              </w:numPr>
              <w:spacing w:after="160"/>
              <w:rPr>
                <w:sz w:val="16"/>
                <w:szCs w:val="16"/>
              </w:rPr>
            </w:pPr>
            <w:r w:rsidRPr="00DD4CDB">
              <w:rPr>
                <w:sz w:val="16"/>
                <w:szCs w:val="16"/>
                <w:lang w:eastAsia="pt-PT"/>
              </w:rPr>
              <w:t>1 caracter</w:t>
            </w:r>
          </w:p>
          <w:p w14:paraId="692BE5D4" w14:textId="77777777" w:rsidR="00164B2D" w:rsidRPr="00DD4CDB" w:rsidRDefault="00164B2D" w:rsidP="00C22C87">
            <w:pPr>
              <w:spacing w:line="360" w:lineRule="auto"/>
              <w:rPr>
                <w:sz w:val="16"/>
                <w:szCs w:val="16"/>
              </w:rPr>
            </w:pPr>
          </w:p>
        </w:tc>
        <w:tc>
          <w:tcPr>
            <w:tcW w:w="2557" w:type="dxa"/>
          </w:tcPr>
          <w:p w14:paraId="692BE5D5" w14:textId="77777777" w:rsidR="00164B2D" w:rsidRPr="00336721" w:rsidRDefault="00164B2D" w:rsidP="00C22C87">
            <w:pPr>
              <w:pStyle w:val="ListParagraph"/>
              <w:numPr>
                <w:ilvl w:val="0"/>
                <w:numId w:val="12"/>
              </w:numPr>
              <w:rPr>
                <w:sz w:val="16"/>
                <w:szCs w:val="16"/>
                <w:lang w:eastAsia="pt-PT"/>
              </w:rPr>
            </w:pPr>
            <w:r w:rsidRPr="00DD4CDB">
              <w:rPr>
                <w:sz w:val="16"/>
                <w:szCs w:val="16"/>
                <w:lang w:eastAsia="pt-PT"/>
              </w:rPr>
              <w:t xml:space="preserve">Legenda para os códigos presentes na variável, pode ser encontrada na tabela curated_internal_mainframe_estruturais.tat91_tabela, cuja variável tayd91c0_ctabela é igual a </w:t>
            </w:r>
            <w:r w:rsidRPr="00DD4CDB">
              <w:rPr>
                <w:b/>
                <w:sz w:val="16"/>
                <w:szCs w:val="16"/>
                <w:lang w:eastAsia="pt-PT"/>
              </w:rPr>
              <w:t>‘205’</w:t>
            </w:r>
          </w:p>
          <w:p w14:paraId="692BE5D6" w14:textId="77777777" w:rsidR="00164B2D" w:rsidRPr="00336721" w:rsidRDefault="00164B2D" w:rsidP="00C22C87">
            <w:pPr>
              <w:pStyle w:val="ListParagraph"/>
              <w:ind w:left="0"/>
              <w:rPr>
                <w:sz w:val="16"/>
                <w:szCs w:val="16"/>
                <w:lang w:eastAsia="pt-PT"/>
              </w:rPr>
            </w:pPr>
          </w:p>
          <w:p w14:paraId="692BE5D7" w14:textId="77777777" w:rsidR="00164B2D" w:rsidRPr="00DD4CDB" w:rsidRDefault="00164B2D" w:rsidP="00C22C87">
            <w:pPr>
              <w:rPr>
                <w:sz w:val="16"/>
                <w:szCs w:val="16"/>
                <w:lang w:eastAsia="pt-PT"/>
              </w:rPr>
            </w:pPr>
          </w:p>
        </w:tc>
      </w:tr>
      <w:tr w:rsidR="00164B2D" w:rsidRPr="00CC34EA" w14:paraId="692BE5DD" w14:textId="77777777" w:rsidTr="00C22C87">
        <w:tc>
          <w:tcPr>
            <w:tcW w:w="1633" w:type="dxa"/>
          </w:tcPr>
          <w:p w14:paraId="692BE5D9" w14:textId="77777777" w:rsidR="00164B2D" w:rsidRPr="00DD4CDB" w:rsidRDefault="00164B2D" w:rsidP="00C22C87">
            <w:pPr>
              <w:rPr>
                <w:rFonts w:ascii="Calibri" w:hAnsi="Calibri" w:cs="Calibri"/>
                <w:sz w:val="16"/>
                <w:szCs w:val="16"/>
              </w:rPr>
            </w:pPr>
            <w:r w:rsidRPr="00DD4CDB">
              <w:rPr>
                <w:rFonts w:ascii="Calibri" w:hAnsi="Calibri" w:cs="Calibri"/>
                <w:sz w:val="16"/>
                <w:szCs w:val="16"/>
              </w:rPr>
              <w:t>dcyr8101_mdesaut</w:t>
            </w:r>
          </w:p>
        </w:tc>
        <w:tc>
          <w:tcPr>
            <w:tcW w:w="2757" w:type="dxa"/>
          </w:tcPr>
          <w:p w14:paraId="692BE5DA" w14:textId="77777777" w:rsidR="00164B2D" w:rsidRPr="00DD4CDB" w:rsidRDefault="00164B2D" w:rsidP="00C22C87">
            <w:pPr>
              <w:rPr>
                <w:sz w:val="16"/>
                <w:szCs w:val="16"/>
              </w:rPr>
            </w:pPr>
            <w:r w:rsidRPr="00DD4CDB">
              <w:rPr>
                <w:rFonts w:ascii="Calibri" w:hAnsi="Calibri" w:cs="Calibri"/>
                <w:sz w:val="16"/>
                <w:szCs w:val="16"/>
                <w:shd w:val="clear" w:color="auto" w:fill="FFFFFF"/>
              </w:rPr>
              <w:t>Montante de Descoberto Autorizado</w:t>
            </w:r>
            <w:r>
              <w:rPr>
                <w:rFonts w:ascii="Calibri" w:hAnsi="Calibri" w:cs="Calibri"/>
                <w:sz w:val="16"/>
                <w:szCs w:val="16"/>
                <w:shd w:val="clear" w:color="auto" w:fill="FFFFFF"/>
              </w:rPr>
              <w:t>, se algum</w:t>
            </w:r>
          </w:p>
        </w:tc>
        <w:tc>
          <w:tcPr>
            <w:tcW w:w="1842" w:type="dxa"/>
          </w:tcPr>
          <w:p w14:paraId="692BE5DB" w14:textId="77777777" w:rsidR="00164B2D" w:rsidRPr="00DD4CDB" w:rsidRDefault="00164B2D" w:rsidP="00C22C87">
            <w:pPr>
              <w:pStyle w:val="ListParagraph"/>
              <w:numPr>
                <w:ilvl w:val="0"/>
                <w:numId w:val="12"/>
              </w:numPr>
              <w:spacing w:line="360" w:lineRule="auto"/>
              <w:rPr>
                <w:sz w:val="16"/>
                <w:szCs w:val="16"/>
              </w:rPr>
            </w:pPr>
            <w:r w:rsidRPr="00DD4CDB">
              <w:rPr>
                <w:sz w:val="16"/>
                <w:szCs w:val="16"/>
              </w:rPr>
              <w:t>decimal(15,2)</w:t>
            </w:r>
          </w:p>
        </w:tc>
        <w:tc>
          <w:tcPr>
            <w:tcW w:w="2557" w:type="dxa"/>
          </w:tcPr>
          <w:p w14:paraId="692BE5DC" w14:textId="77777777" w:rsidR="00164B2D" w:rsidRPr="00DD4CDB" w:rsidRDefault="00164B2D" w:rsidP="00C22C87">
            <w:pPr>
              <w:spacing w:line="360" w:lineRule="auto"/>
              <w:rPr>
                <w:sz w:val="16"/>
                <w:szCs w:val="16"/>
              </w:rPr>
            </w:pPr>
          </w:p>
        </w:tc>
      </w:tr>
      <w:tr w:rsidR="00164B2D" w:rsidRPr="00CC34EA" w14:paraId="692BE5E2" w14:textId="77777777" w:rsidTr="00C22C87">
        <w:tc>
          <w:tcPr>
            <w:tcW w:w="1633" w:type="dxa"/>
          </w:tcPr>
          <w:p w14:paraId="692BE5DE" w14:textId="77777777" w:rsidR="00164B2D" w:rsidRPr="00DD4CDB" w:rsidRDefault="00164B2D" w:rsidP="00C22C87">
            <w:pPr>
              <w:rPr>
                <w:rFonts w:ascii="Calibri" w:hAnsi="Calibri" w:cs="Calibri"/>
                <w:sz w:val="16"/>
                <w:szCs w:val="16"/>
              </w:rPr>
            </w:pPr>
            <w:r w:rsidRPr="00DD4CDB">
              <w:rPr>
                <w:rFonts w:ascii="Calibri" w:hAnsi="Calibri" w:cs="Calibri"/>
                <w:sz w:val="16"/>
                <w:szCs w:val="16"/>
              </w:rPr>
              <w:t>dcyr8101_msldcat</w:t>
            </w:r>
          </w:p>
        </w:tc>
        <w:tc>
          <w:tcPr>
            <w:tcW w:w="2757" w:type="dxa"/>
          </w:tcPr>
          <w:p w14:paraId="692BE5DF" w14:textId="77777777" w:rsidR="00164B2D" w:rsidRPr="00DD4CDB" w:rsidRDefault="00164B2D" w:rsidP="00C22C87">
            <w:pPr>
              <w:rPr>
                <w:sz w:val="16"/>
                <w:szCs w:val="16"/>
              </w:rPr>
            </w:pPr>
            <w:r w:rsidRPr="00DD4CDB">
              <w:rPr>
                <w:rFonts w:ascii="Calibri" w:hAnsi="Calibri" w:cs="Calibri"/>
                <w:sz w:val="16"/>
                <w:szCs w:val="16"/>
                <w:shd w:val="clear" w:color="auto" w:fill="FFFFFF"/>
              </w:rPr>
              <w:t>Saldo Cativo</w:t>
            </w:r>
          </w:p>
        </w:tc>
        <w:tc>
          <w:tcPr>
            <w:tcW w:w="1842" w:type="dxa"/>
          </w:tcPr>
          <w:p w14:paraId="692BE5E0" w14:textId="77777777" w:rsidR="00164B2D" w:rsidRPr="00DD4CDB" w:rsidRDefault="00164B2D" w:rsidP="00C22C87">
            <w:pPr>
              <w:pStyle w:val="ListParagraph"/>
              <w:numPr>
                <w:ilvl w:val="0"/>
                <w:numId w:val="12"/>
              </w:numPr>
              <w:spacing w:line="360" w:lineRule="auto"/>
              <w:rPr>
                <w:sz w:val="16"/>
                <w:szCs w:val="16"/>
              </w:rPr>
            </w:pPr>
            <w:r w:rsidRPr="00DD4CDB">
              <w:rPr>
                <w:sz w:val="16"/>
                <w:szCs w:val="16"/>
              </w:rPr>
              <w:t>decimal(15,2)</w:t>
            </w:r>
          </w:p>
        </w:tc>
        <w:tc>
          <w:tcPr>
            <w:tcW w:w="2557" w:type="dxa"/>
          </w:tcPr>
          <w:p w14:paraId="692BE5E1" w14:textId="77777777" w:rsidR="00164B2D" w:rsidRPr="00DD4CDB" w:rsidRDefault="00164B2D" w:rsidP="00C22C87">
            <w:pPr>
              <w:spacing w:line="360" w:lineRule="auto"/>
              <w:rPr>
                <w:sz w:val="16"/>
                <w:szCs w:val="16"/>
              </w:rPr>
            </w:pPr>
          </w:p>
        </w:tc>
      </w:tr>
      <w:tr w:rsidR="00164B2D" w:rsidRPr="00CC34EA" w14:paraId="692BE5E7" w14:textId="77777777" w:rsidTr="00C22C87">
        <w:tc>
          <w:tcPr>
            <w:tcW w:w="1633" w:type="dxa"/>
          </w:tcPr>
          <w:p w14:paraId="692BE5E3" w14:textId="77777777" w:rsidR="00164B2D" w:rsidRPr="00DD4CDB" w:rsidRDefault="00164B2D" w:rsidP="00C22C87">
            <w:pPr>
              <w:rPr>
                <w:rFonts w:ascii="Calibri" w:hAnsi="Calibri" w:cs="Calibri"/>
                <w:sz w:val="16"/>
                <w:szCs w:val="16"/>
              </w:rPr>
            </w:pPr>
            <w:r w:rsidRPr="00DD4CDB">
              <w:rPr>
                <w:rFonts w:ascii="Calibri" w:hAnsi="Calibri" w:cs="Calibri"/>
                <w:sz w:val="16"/>
                <w:szCs w:val="16"/>
              </w:rPr>
              <w:t>dcyr8101_msaldo</w:t>
            </w:r>
          </w:p>
        </w:tc>
        <w:tc>
          <w:tcPr>
            <w:tcW w:w="2757" w:type="dxa"/>
          </w:tcPr>
          <w:p w14:paraId="692BE5E4" w14:textId="77777777" w:rsidR="00164B2D" w:rsidRPr="00DD4CDB" w:rsidRDefault="00164B2D" w:rsidP="00C22C87">
            <w:pPr>
              <w:rPr>
                <w:sz w:val="16"/>
                <w:szCs w:val="16"/>
              </w:rPr>
            </w:pPr>
            <w:r w:rsidRPr="00DD4CDB">
              <w:rPr>
                <w:rFonts w:ascii="Calibri" w:hAnsi="Calibri" w:cs="Calibri"/>
                <w:sz w:val="16"/>
                <w:szCs w:val="16"/>
                <w:shd w:val="clear" w:color="auto" w:fill="FFFFFF"/>
              </w:rPr>
              <w:t>Saldo da Conta</w:t>
            </w:r>
          </w:p>
        </w:tc>
        <w:tc>
          <w:tcPr>
            <w:tcW w:w="1842" w:type="dxa"/>
          </w:tcPr>
          <w:p w14:paraId="692BE5E5" w14:textId="77777777" w:rsidR="00164B2D" w:rsidRPr="00DD4CDB" w:rsidRDefault="00164B2D" w:rsidP="00C22C87">
            <w:pPr>
              <w:pStyle w:val="ListParagraph"/>
              <w:numPr>
                <w:ilvl w:val="0"/>
                <w:numId w:val="12"/>
              </w:numPr>
              <w:spacing w:line="360" w:lineRule="auto"/>
              <w:rPr>
                <w:sz w:val="16"/>
                <w:szCs w:val="16"/>
              </w:rPr>
            </w:pPr>
            <w:r w:rsidRPr="00DD4CDB">
              <w:rPr>
                <w:sz w:val="16"/>
                <w:szCs w:val="16"/>
              </w:rPr>
              <w:t>decimal(15,2)</w:t>
            </w:r>
          </w:p>
        </w:tc>
        <w:tc>
          <w:tcPr>
            <w:tcW w:w="2557" w:type="dxa"/>
          </w:tcPr>
          <w:p w14:paraId="692BE5E6" w14:textId="77777777" w:rsidR="00164B2D" w:rsidRPr="00DD4CDB" w:rsidRDefault="00164B2D" w:rsidP="00C22C87">
            <w:pPr>
              <w:spacing w:line="360" w:lineRule="auto"/>
              <w:rPr>
                <w:sz w:val="16"/>
                <w:szCs w:val="16"/>
              </w:rPr>
            </w:pPr>
          </w:p>
        </w:tc>
      </w:tr>
      <w:tr w:rsidR="00164B2D" w:rsidRPr="00CC34EA" w14:paraId="692BE5ED" w14:textId="77777777" w:rsidTr="00C22C87">
        <w:tc>
          <w:tcPr>
            <w:tcW w:w="1633" w:type="dxa"/>
          </w:tcPr>
          <w:p w14:paraId="692BE5E8" w14:textId="77777777" w:rsidR="00164B2D" w:rsidRPr="00DD4CDB" w:rsidRDefault="00164B2D" w:rsidP="00C22C87">
            <w:pPr>
              <w:rPr>
                <w:rFonts w:ascii="Calibri" w:hAnsi="Calibri" w:cs="Calibri"/>
                <w:sz w:val="16"/>
                <w:szCs w:val="16"/>
              </w:rPr>
            </w:pPr>
            <w:r w:rsidRPr="00DD4CDB">
              <w:rPr>
                <w:rFonts w:ascii="Calibri" w:hAnsi="Calibri" w:cs="Calibri"/>
                <w:sz w:val="16"/>
                <w:szCs w:val="16"/>
              </w:rPr>
              <w:t>dcyr8101_dabertur</w:t>
            </w:r>
          </w:p>
        </w:tc>
        <w:tc>
          <w:tcPr>
            <w:tcW w:w="2757" w:type="dxa"/>
          </w:tcPr>
          <w:p w14:paraId="692BE5E9" w14:textId="77777777" w:rsidR="00164B2D" w:rsidRPr="00DD4CDB" w:rsidRDefault="00164B2D" w:rsidP="00C22C87">
            <w:pPr>
              <w:rPr>
                <w:rFonts w:ascii="Calibri" w:hAnsi="Calibri" w:cs="Calibri"/>
                <w:sz w:val="16"/>
                <w:szCs w:val="16"/>
                <w:shd w:val="clear" w:color="auto" w:fill="FFFFFF"/>
              </w:rPr>
            </w:pPr>
            <w:r>
              <w:rPr>
                <w:rFonts w:ascii="Calibri" w:hAnsi="Calibri" w:cs="Calibri"/>
                <w:sz w:val="16"/>
                <w:szCs w:val="16"/>
                <w:shd w:val="clear" w:color="auto" w:fill="FFFFFF"/>
              </w:rPr>
              <w:t>Data de abertura do contrato</w:t>
            </w:r>
          </w:p>
        </w:tc>
        <w:tc>
          <w:tcPr>
            <w:tcW w:w="1842" w:type="dxa"/>
          </w:tcPr>
          <w:p w14:paraId="692BE5EA" w14:textId="77777777" w:rsidR="00164B2D" w:rsidRPr="00DD4CDB" w:rsidRDefault="00164B2D" w:rsidP="00C22C87">
            <w:pPr>
              <w:pStyle w:val="ListParagraph"/>
              <w:numPr>
                <w:ilvl w:val="0"/>
                <w:numId w:val="12"/>
              </w:numPr>
              <w:rPr>
                <w:sz w:val="16"/>
                <w:szCs w:val="16"/>
              </w:rPr>
            </w:pPr>
            <w:r w:rsidRPr="00DD4CDB">
              <w:rPr>
                <w:sz w:val="16"/>
                <w:szCs w:val="16"/>
              </w:rPr>
              <w:t>string</w:t>
            </w:r>
          </w:p>
          <w:p w14:paraId="692BE5EB" w14:textId="77777777" w:rsidR="00164B2D" w:rsidRPr="00DD4CDB" w:rsidRDefault="00164B2D" w:rsidP="00C22C87">
            <w:pPr>
              <w:pStyle w:val="ListParagraph"/>
              <w:numPr>
                <w:ilvl w:val="0"/>
                <w:numId w:val="12"/>
              </w:numPr>
              <w:rPr>
                <w:sz w:val="16"/>
                <w:szCs w:val="16"/>
              </w:rPr>
            </w:pPr>
            <w:r w:rsidRPr="00DD4CDB">
              <w:rPr>
                <w:sz w:val="16"/>
                <w:szCs w:val="16"/>
              </w:rPr>
              <w:t>formato: ‘yyyy-mm-dd’</w:t>
            </w:r>
          </w:p>
        </w:tc>
        <w:tc>
          <w:tcPr>
            <w:tcW w:w="2557" w:type="dxa"/>
          </w:tcPr>
          <w:p w14:paraId="692BE5EC" w14:textId="77777777" w:rsidR="00164B2D" w:rsidRPr="00DD4CDB" w:rsidRDefault="00164B2D" w:rsidP="00C22C87">
            <w:pPr>
              <w:spacing w:line="360" w:lineRule="auto"/>
              <w:rPr>
                <w:sz w:val="16"/>
                <w:szCs w:val="16"/>
              </w:rPr>
            </w:pPr>
          </w:p>
        </w:tc>
      </w:tr>
      <w:tr w:rsidR="00164B2D" w:rsidRPr="00CC34EA" w14:paraId="692BE5F7" w14:textId="77777777" w:rsidTr="00C22C87">
        <w:tc>
          <w:tcPr>
            <w:tcW w:w="1633" w:type="dxa"/>
          </w:tcPr>
          <w:p w14:paraId="692BE5EE" w14:textId="77777777" w:rsidR="00164B2D" w:rsidRPr="00DD4CDB" w:rsidRDefault="00164B2D" w:rsidP="00C22C87">
            <w:pPr>
              <w:rPr>
                <w:rFonts w:ascii="Calibri" w:hAnsi="Calibri" w:cs="Calibri"/>
                <w:sz w:val="16"/>
                <w:szCs w:val="16"/>
              </w:rPr>
            </w:pPr>
            <w:r w:rsidRPr="00DD4CDB">
              <w:rPr>
                <w:rFonts w:ascii="Calibri" w:hAnsi="Calibri" w:cs="Calibri"/>
                <w:sz w:val="16"/>
                <w:szCs w:val="16"/>
              </w:rPr>
              <w:t>dcyr8101_idcent</w:t>
            </w:r>
          </w:p>
        </w:tc>
        <w:tc>
          <w:tcPr>
            <w:tcW w:w="2757" w:type="dxa"/>
          </w:tcPr>
          <w:p w14:paraId="692BE5EF" w14:textId="77777777" w:rsidR="00164B2D" w:rsidRPr="00DD4CDB" w:rsidRDefault="00164B2D" w:rsidP="00C22C87">
            <w:pPr>
              <w:rPr>
                <w:rFonts w:ascii="Calibri" w:hAnsi="Calibri" w:cs="Calibri"/>
                <w:sz w:val="16"/>
                <w:szCs w:val="16"/>
                <w:shd w:val="clear" w:color="auto" w:fill="FFFFFF"/>
              </w:rPr>
            </w:pPr>
            <w:r>
              <w:rPr>
                <w:rFonts w:ascii="Calibri" w:hAnsi="Calibri" w:cs="Calibri"/>
                <w:sz w:val="16"/>
                <w:szCs w:val="16"/>
                <w:shd w:val="clear" w:color="auto" w:fill="FFFFFF"/>
              </w:rPr>
              <w:t xml:space="preserve">Centro do número do contrato em </w:t>
            </w:r>
            <w:r w:rsidRPr="00DD4CDB">
              <w:rPr>
                <w:rFonts w:ascii="Calibri" w:hAnsi="Calibri" w:cs="Calibri"/>
                <w:sz w:val="16"/>
                <w:szCs w:val="16"/>
                <w:shd w:val="clear" w:color="auto" w:fill="FFFFFF"/>
              </w:rPr>
              <w:t>Partenón</w:t>
            </w:r>
            <w:r>
              <w:rPr>
                <w:rFonts w:ascii="Calibri" w:hAnsi="Calibri" w:cs="Calibri"/>
                <w:sz w:val="16"/>
                <w:szCs w:val="16"/>
                <w:shd w:val="clear" w:color="auto" w:fill="FFFFFF"/>
              </w:rPr>
              <w:t>. Apesar da tabela se encontrar em sistema Sintra o utilizador pode encontrar variáveis em sistema Partenón, como é o presente caso. Estas variáveis irão permitir ao utilizador, realizar um cruzamento direto com tabelas que se encontrem formatadas neste sistema. Contudo, é importante salientar que as restantes variáveis desta tabela, exceto as indicadas, se encontram em sistema Sintra e que existem as mesmas variáveis correspondentes neste sistema</w:t>
            </w:r>
          </w:p>
        </w:tc>
        <w:tc>
          <w:tcPr>
            <w:tcW w:w="1842" w:type="dxa"/>
          </w:tcPr>
          <w:p w14:paraId="692BE5F0" w14:textId="77777777" w:rsidR="00164B2D" w:rsidRPr="00DD4CDB" w:rsidRDefault="00164B2D" w:rsidP="00C22C87">
            <w:pPr>
              <w:pStyle w:val="ListParagraph"/>
              <w:numPr>
                <w:ilvl w:val="0"/>
                <w:numId w:val="12"/>
              </w:numPr>
              <w:rPr>
                <w:sz w:val="16"/>
                <w:szCs w:val="16"/>
              </w:rPr>
            </w:pPr>
            <w:r w:rsidRPr="00DD4CDB">
              <w:rPr>
                <w:sz w:val="16"/>
                <w:szCs w:val="16"/>
              </w:rPr>
              <w:t>string</w:t>
            </w:r>
          </w:p>
          <w:p w14:paraId="692BE5F1" w14:textId="77777777" w:rsidR="00164B2D" w:rsidRPr="00DD4CDB" w:rsidRDefault="00164B2D" w:rsidP="00C22C87">
            <w:pPr>
              <w:pStyle w:val="ListParagraph"/>
              <w:numPr>
                <w:ilvl w:val="0"/>
                <w:numId w:val="12"/>
              </w:numPr>
              <w:rPr>
                <w:sz w:val="16"/>
                <w:szCs w:val="16"/>
              </w:rPr>
            </w:pPr>
            <w:r w:rsidRPr="00DD4CDB">
              <w:rPr>
                <w:sz w:val="16"/>
                <w:szCs w:val="16"/>
              </w:rPr>
              <w:t>4 caracteres</w:t>
            </w:r>
          </w:p>
        </w:tc>
        <w:tc>
          <w:tcPr>
            <w:tcW w:w="2557" w:type="dxa"/>
          </w:tcPr>
          <w:p w14:paraId="692BE5F2" w14:textId="77777777" w:rsidR="00164B2D" w:rsidRDefault="00164B2D" w:rsidP="00C22C87">
            <w:pPr>
              <w:pStyle w:val="ListParagraph"/>
              <w:numPr>
                <w:ilvl w:val="0"/>
                <w:numId w:val="12"/>
              </w:numPr>
              <w:spacing w:line="360" w:lineRule="auto"/>
              <w:rPr>
                <w:sz w:val="16"/>
                <w:szCs w:val="16"/>
              </w:rPr>
            </w:pPr>
            <w:r>
              <w:rPr>
                <w:sz w:val="16"/>
                <w:szCs w:val="16"/>
              </w:rPr>
              <w:t>‘300’ - Contas à ordem</w:t>
            </w:r>
          </w:p>
          <w:p w14:paraId="692BE5F3" w14:textId="77777777" w:rsidR="00164B2D" w:rsidRDefault="00164B2D" w:rsidP="00C22C87">
            <w:pPr>
              <w:pStyle w:val="ListParagraph"/>
              <w:numPr>
                <w:ilvl w:val="0"/>
                <w:numId w:val="12"/>
              </w:numPr>
              <w:spacing w:line="360" w:lineRule="auto"/>
              <w:rPr>
                <w:sz w:val="16"/>
                <w:szCs w:val="16"/>
              </w:rPr>
            </w:pPr>
            <w:r>
              <w:rPr>
                <w:sz w:val="16"/>
                <w:szCs w:val="16"/>
              </w:rPr>
              <w:t xml:space="preserve">‘320’ - Contas à ordem em moeda estrangeira </w:t>
            </w:r>
          </w:p>
          <w:p w14:paraId="692BE5F4" w14:textId="77777777" w:rsidR="00164B2D" w:rsidRDefault="00164B2D" w:rsidP="00C22C87">
            <w:pPr>
              <w:pStyle w:val="ListParagraph"/>
              <w:numPr>
                <w:ilvl w:val="0"/>
                <w:numId w:val="12"/>
              </w:numPr>
              <w:spacing w:line="360" w:lineRule="auto"/>
              <w:rPr>
                <w:sz w:val="16"/>
                <w:szCs w:val="16"/>
              </w:rPr>
            </w:pPr>
            <w:r>
              <w:rPr>
                <w:sz w:val="16"/>
                <w:szCs w:val="16"/>
              </w:rPr>
              <w:t>‘190’ - Intermediários Financeiros</w:t>
            </w:r>
          </w:p>
          <w:p w14:paraId="692BE5F5" w14:textId="77777777" w:rsidR="00164B2D" w:rsidRDefault="00164B2D" w:rsidP="00C22C87">
            <w:pPr>
              <w:pStyle w:val="ListParagraph"/>
              <w:numPr>
                <w:ilvl w:val="0"/>
                <w:numId w:val="12"/>
              </w:numPr>
              <w:spacing w:line="360" w:lineRule="auto"/>
              <w:rPr>
                <w:sz w:val="16"/>
                <w:szCs w:val="16"/>
              </w:rPr>
            </w:pPr>
            <w:r>
              <w:rPr>
                <w:sz w:val="16"/>
                <w:szCs w:val="16"/>
              </w:rPr>
              <w:t>‘100’ - Contas Correntes</w:t>
            </w:r>
          </w:p>
          <w:p w14:paraId="692BE5F6" w14:textId="77777777" w:rsidR="00164B2D" w:rsidRPr="00A0564F" w:rsidRDefault="00164B2D" w:rsidP="00C22C87">
            <w:pPr>
              <w:pStyle w:val="ListParagraph"/>
              <w:numPr>
                <w:ilvl w:val="0"/>
                <w:numId w:val="12"/>
              </w:numPr>
              <w:spacing w:line="360" w:lineRule="auto"/>
              <w:rPr>
                <w:sz w:val="16"/>
                <w:szCs w:val="16"/>
              </w:rPr>
            </w:pPr>
            <w:r>
              <w:rPr>
                <w:sz w:val="16"/>
                <w:szCs w:val="16"/>
              </w:rPr>
              <w:t xml:space="preserve">‘340’ – Contas intermediários financeiros </w:t>
            </w:r>
          </w:p>
        </w:tc>
      </w:tr>
      <w:tr w:rsidR="00164B2D" w:rsidRPr="00CC34EA" w14:paraId="692BE5FD" w14:textId="77777777" w:rsidTr="00C22C87">
        <w:tc>
          <w:tcPr>
            <w:tcW w:w="1633" w:type="dxa"/>
          </w:tcPr>
          <w:p w14:paraId="692BE5F8" w14:textId="77777777" w:rsidR="00164B2D" w:rsidRPr="00DD4CDB" w:rsidRDefault="00164B2D" w:rsidP="00C22C87">
            <w:pPr>
              <w:rPr>
                <w:rFonts w:ascii="Calibri" w:hAnsi="Calibri" w:cs="Calibri"/>
                <w:sz w:val="16"/>
                <w:szCs w:val="16"/>
              </w:rPr>
            </w:pPr>
            <w:r>
              <w:rPr>
                <w:rFonts w:ascii="Calibri" w:hAnsi="Calibri" w:cs="Calibri"/>
                <w:sz w:val="16"/>
                <w:szCs w:val="16"/>
              </w:rPr>
              <w:t>dcyr8101_idprod</w:t>
            </w:r>
          </w:p>
        </w:tc>
        <w:tc>
          <w:tcPr>
            <w:tcW w:w="2757" w:type="dxa"/>
          </w:tcPr>
          <w:p w14:paraId="692BE5F9" w14:textId="77777777" w:rsidR="00164B2D" w:rsidRPr="00DD4CDB" w:rsidRDefault="00164B2D" w:rsidP="00C22C87">
            <w:pPr>
              <w:rPr>
                <w:rFonts w:ascii="Calibri" w:hAnsi="Calibri" w:cs="Calibri"/>
                <w:sz w:val="16"/>
                <w:szCs w:val="16"/>
                <w:shd w:val="clear" w:color="auto" w:fill="FFFFFF"/>
              </w:rPr>
            </w:pPr>
            <w:r>
              <w:rPr>
                <w:rFonts w:ascii="Calibri" w:hAnsi="Calibri" w:cs="Calibri"/>
                <w:sz w:val="16"/>
                <w:szCs w:val="16"/>
                <w:shd w:val="clear" w:color="auto" w:fill="FFFFFF"/>
              </w:rPr>
              <w:t>Código de produto de contrato em Partenón. Apesar da tabela se encontrar em sistema Sintra o utilizador pode encontrar variáveis em sistema Partenón, como é o presente caso. Estas variáveis irão permitir ao utilizador, realizar um cruzamento direto com tabelas que se encontrem formatadas neste sistema. Contudo, é importante salientar que as restantes variáveis desta tabela, exceto as indicadas, se encontram em sistema Sintra e que existem as mesmas variáveis correspondentes neste sistema</w:t>
            </w:r>
          </w:p>
        </w:tc>
        <w:tc>
          <w:tcPr>
            <w:tcW w:w="1842" w:type="dxa"/>
          </w:tcPr>
          <w:p w14:paraId="692BE5FA" w14:textId="77777777" w:rsidR="00164B2D" w:rsidRDefault="00164B2D" w:rsidP="00C22C87">
            <w:pPr>
              <w:pStyle w:val="ListParagraph"/>
              <w:numPr>
                <w:ilvl w:val="0"/>
                <w:numId w:val="12"/>
              </w:numPr>
              <w:rPr>
                <w:sz w:val="16"/>
                <w:szCs w:val="16"/>
              </w:rPr>
            </w:pPr>
            <w:r>
              <w:rPr>
                <w:sz w:val="16"/>
                <w:szCs w:val="16"/>
              </w:rPr>
              <w:t>string</w:t>
            </w:r>
          </w:p>
          <w:p w14:paraId="692BE5FB" w14:textId="77777777" w:rsidR="00164B2D" w:rsidRPr="00DD4CDB" w:rsidRDefault="00164B2D" w:rsidP="00C22C87">
            <w:pPr>
              <w:pStyle w:val="ListParagraph"/>
              <w:numPr>
                <w:ilvl w:val="0"/>
                <w:numId w:val="12"/>
              </w:numPr>
              <w:rPr>
                <w:sz w:val="16"/>
                <w:szCs w:val="16"/>
              </w:rPr>
            </w:pPr>
            <w:r>
              <w:rPr>
                <w:sz w:val="16"/>
                <w:szCs w:val="16"/>
              </w:rPr>
              <w:t>3 caraceres</w:t>
            </w:r>
          </w:p>
        </w:tc>
        <w:tc>
          <w:tcPr>
            <w:tcW w:w="2557" w:type="dxa"/>
          </w:tcPr>
          <w:p w14:paraId="692BE5FC" w14:textId="77777777" w:rsidR="00164B2D" w:rsidRPr="00DD4CDB" w:rsidRDefault="00164B2D" w:rsidP="00C22C87">
            <w:pPr>
              <w:spacing w:line="360" w:lineRule="auto"/>
              <w:rPr>
                <w:sz w:val="16"/>
                <w:szCs w:val="16"/>
              </w:rPr>
            </w:pPr>
          </w:p>
        </w:tc>
      </w:tr>
      <w:tr w:rsidR="00164B2D" w:rsidRPr="00CC34EA" w14:paraId="692BE603" w14:textId="77777777" w:rsidTr="00C22C87">
        <w:tc>
          <w:tcPr>
            <w:tcW w:w="1633" w:type="dxa"/>
          </w:tcPr>
          <w:p w14:paraId="692BE5FE" w14:textId="77777777" w:rsidR="00164B2D" w:rsidRPr="00DD4CDB" w:rsidRDefault="00164B2D" w:rsidP="00C22C87">
            <w:pPr>
              <w:rPr>
                <w:rFonts w:ascii="Calibri" w:hAnsi="Calibri" w:cs="Calibri"/>
                <w:sz w:val="16"/>
                <w:szCs w:val="16"/>
              </w:rPr>
            </w:pPr>
            <w:r w:rsidRPr="00DD4CDB">
              <w:rPr>
                <w:rFonts w:ascii="Calibri" w:hAnsi="Calibri" w:cs="Calibri"/>
                <w:sz w:val="16"/>
                <w:szCs w:val="16"/>
              </w:rPr>
              <w:t>dcyr8101_idcontr</w:t>
            </w:r>
          </w:p>
        </w:tc>
        <w:tc>
          <w:tcPr>
            <w:tcW w:w="2757" w:type="dxa"/>
          </w:tcPr>
          <w:p w14:paraId="692BE5FF" w14:textId="77777777" w:rsidR="00164B2D" w:rsidRPr="00DD4CDB" w:rsidRDefault="00164B2D" w:rsidP="00C22C87">
            <w:pPr>
              <w:rPr>
                <w:rFonts w:ascii="Calibri" w:hAnsi="Calibri" w:cs="Calibri"/>
                <w:sz w:val="16"/>
                <w:szCs w:val="16"/>
                <w:shd w:val="clear" w:color="auto" w:fill="FFFFFF"/>
              </w:rPr>
            </w:pPr>
            <w:r>
              <w:rPr>
                <w:rFonts w:ascii="Calibri" w:hAnsi="Calibri" w:cs="Calibri"/>
                <w:sz w:val="16"/>
                <w:szCs w:val="16"/>
                <w:shd w:val="clear" w:color="auto" w:fill="FFFFFF"/>
              </w:rPr>
              <w:t>Conta do número de contrato</w:t>
            </w:r>
            <w:r w:rsidRPr="00DD4CDB">
              <w:rPr>
                <w:rFonts w:ascii="Calibri" w:hAnsi="Calibri" w:cs="Calibri"/>
                <w:sz w:val="16"/>
                <w:szCs w:val="16"/>
                <w:shd w:val="clear" w:color="auto" w:fill="FFFFFF"/>
              </w:rPr>
              <w:t xml:space="preserve"> Partenón</w:t>
            </w:r>
            <w:r>
              <w:rPr>
                <w:rFonts w:ascii="Calibri" w:hAnsi="Calibri" w:cs="Calibri"/>
                <w:sz w:val="16"/>
                <w:szCs w:val="16"/>
                <w:shd w:val="clear" w:color="auto" w:fill="FFFFFF"/>
              </w:rPr>
              <w:t xml:space="preserve">. Apesar da tabela se encontrar em sistema Sintra o utilizador pode encontrar variáveis em sistema Partenón, como é o presente caso. Estas variáveis irão permitir ao utilizador, realizar um cruzamento direto com tabelas que se encontrem formatadas neste sistema. Contudo, é importante salientar que as restantes variáveis desta tabela, exceto as indicadas, se encontram em sistema </w:t>
            </w:r>
            <w:r>
              <w:rPr>
                <w:rFonts w:ascii="Calibri" w:hAnsi="Calibri" w:cs="Calibri"/>
                <w:sz w:val="16"/>
                <w:szCs w:val="16"/>
                <w:shd w:val="clear" w:color="auto" w:fill="FFFFFF"/>
              </w:rPr>
              <w:lastRenderedPageBreak/>
              <w:t>Sintra e que existem as mesmas variáveis correspondentes neste sistema</w:t>
            </w:r>
          </w:p>
        </w:tc>
        <w:tc>
          <w:tcPr>
            <w:tcW w:w="1842" w:type="dxa"/>
          </w:tcPr>
          <w:p w14:paraId="692BE600" w14:textId="77777777" w:rsidR="00164B2D" w:rsidRPr="00DD4CDB" w:rsidRDefault="00164B2D" w:rsidP="00C22C87">
            <w:pPr>
              <w:pStyle w:val="ListParagraph"/>
              <w:numPr>
                <w:ilvl w:val="0"/>
                <w:numId w:val="12"/>
              </w:numPr>
              <w:rPr>
                <w:sz w:val="16"/>
                <w:szCs w:val="16"/>
              </w:rPr>
            </w:pPr>
            <w:r>
              <w:rPr>
                <w:sz w:val="16"/>
                <w:szCs w:val="16"/>
              </w:rPr>
              <w:lastRenderedPageBreak/>
              <w:t>s</w:t>
            </w:r>
            <w:r w:rsidRPr="00DD4CDB">
              <w:rPr>
                <w:sz w:val="16"/>
                <w:szCs w:val="16"/>
              </w:rPr>
              <w:t>tring</w:t>
            </w:r>
          </w:p>
          <w:p w14:paraId="692BE601" w14:textId="77777777" w:rsidR="00164B2D" w:rsidRPr="00DD4CDB" w:rsidRDefault="00164B2D" w:rsidP="00C22C87">
            <w:pPr>
              <w:pStyle w:val="ListParagraph"/>
              <w:numPr>
                <w:ilvl w:val="0"/>
                <w:numId w:val="12"/>
              </w:numPr>
              <w:rPr>
                <w:sz w:val="16"/>
                <w:szCs w:val="16"/>
              </w:rPr>
            </w:pPr>
            <w:r w:rsidRPr="00DD4CDB">
              <w:rPr>
                <w:sz w:val="16"/>
                <w:szCs w:val="16"/>
              </w:rPr>
              <w:t>7 caracteres</w:t>
            </w:r>
          </w:p>
        </w:tc>
        <w:tc>
          <w:tcPr>
            <w:tcW w:w="2557" w:type="dxa"/>
          </w:tcPr>
          <w:p w14:paraId="692BE602" w14:textId="77777777" w:rsidR="00164B2D" w:rsidRPr="00CC34EA" w:rsidRDefault="00164B2D" w:rsidP="00C22C87">
            <w:pPr>
              <w:spacing w:line="360" w:lineRule="auto"/>
            </w:pPr>
          </w:p>
        </w:tc>
      </w:tr>
      <w:tr w:rsidR="00164B2D" w:rsidRPr="00CC34EA" w14:paraId="692BE609" w14:textId="77777777" w:rsidTr="00C22C87">
        <w:tc>
          <w:tcPr>
            <w:tcW w:w="1633" w:type="dxa"/>
          </w:tcPr>
          <w:p w14:paraId="692BE604" w14:textId="77777777" w:rsidR="00164B2D" w:rsidRPr="00DD4CDB" w:rsidRDefault="00164B2D" w:rsidP="00C22C87">
            <w:pPr>
              <w:rPr>
                <w:rFonts w:ascii="Calibri" w:hAnsi="Calibri" w:cs="Calibri"/>
                <w:sz w:val="16"/>
                <w:szCs w:val="16"/>
              </w:rPr>
            </w:pPr>
            <w:r w:rsidRPr="00DD4CDB">
              <w:rPr>
                <w:rFonts w:ascii="Calibri" w:hAnsi="Calibri" w:cs="Calibri"/>
                <w:sz w:val="16"/>
                <w:szCs w:val="16"/>
              </w:rPr>
              <w:t>dcyr8101_idempr</w:t>
            </w:r>
          </w:p>
        </w:tc>
        <w:tc>
          <w:tcPr>
            <w:tcW w:w="2757" w:type="dxa"/>
          </w:tcPr>
          <w:p w14:paraId="692BE605" w14:textId="77777777" w:rsidR="00164B2D" w:rsidRPr="00DD4CDB" w:rsidRDefault="00164B2D" w:rsidP="00C22C87">
            <w:pPr>
              <w:rPr>
                <w:rFonts w:ascii="Calibri" w:hAnsi="Calibri" w:cs="Calibri"/>
                <w:sz w:val="16"/>
                <w:szCs w:val="16"/>
                <w:shd w:val="clear" w:color="auto" w:fill="FFFFFF"/>
              </w:rPr>
            </w:pPr>
            <w:r>
              <w:rPr>
                <w:rFonts w:ascii="Calibri" w:hAnsi="Calibri" w:cs="Calibri"/>
                <w:sz w:val="16"/>
                <w:szCs w:val="16"/>
                <w:shd w:val="clear" w:color="auto" w:fill="FFFFFF"/>
              </w:rPr>
              <w:t>Empresa do número de contrato</w:t>
            </w:r>
            <w:r w:rsidRPr="00DD4CDB">
              <w:rPr>
                <w:rFonts w:ascii="Calibri" w:hAnsi="Calibri" w:cs="Calibri"/>
                <w:sz w:val="16"/>
                <w:szCs w:val="16"/>
                <w:shd w:val="clear" w:color="auto" w:fill="FFFFFF"/>
              </w:rPr>
              <w:t xml:space="preserve"> Partenón</w:t>
            </w:r>
            <w:r>
              <w:rPr>
                <w:rFonts w:ascii="Calibri" w:hAnsi="Calibri" w:cs="Calibri"/>
                <w:sz w:val="16"/>
                <w:szCs w:val="16"/>
                <w:shd w:val="clear" w:color="auto" w:fill="FFFFFF"/>
              </w:rPr>
              <w:t>. Apesar da tabela se encontrar em sistema Sintra o utilizador pode encontrar variáveis em sistema Partenón, como é o presente caso. Estas variáveis irão permitir ao utilizador, realizar um cruzamento direto com tabelas que se encontrem formatadas em neste sistema. Contudo, é importante salientar que as restantes variáveis desta tabela, exceto as indicadas, se encontram em sistema Sintra e que existem as mesmas variáveis correspondentes neste sistema</w:t>
            </w:r>
          </w:p>
        </w:tc>
        <w:tc>
          <w:tcPr>
            <w:tcW w:w="1842" w:type="dxa"/>
          </w:tcPr>
          <w:p w14:paraId="692BE606" w14:textId="77777777" w:rsidR="00164B2D" w:rsidRPr="00DD4CDB" w:rsidRDefault="00164B2D" w:rsidP="00C22C87">
            <w:pPr>
              <w:pStyle w:val="ListParagraph"/>
              <w:numPr>
                <w:ilvl w:val="0"/>
                <w:numId w:val="12"/>
              </w:numPr>
              <w:rPr>
                <w:sz w:val="16"/>
                <w:szCs w:val="16"/>
              </w:rPr>
            </w:pPr>
            <w:r>
              <w:rPr>
                <w:sz w:val="16"/>
                <w:szCs w:val="16"/>
              </w:rPr>
              <w:t>s</w:t>
            </w:r>
            <w:r w:rsidRPr="00DD4CDB">
              <w:rPr>
                <w:sz w:val="16"/>
                <w:szCs w:val="16"/>
              </w:rPr>
              <w:t>tring</w:t>
            </w:r>
          </w:p>
          <w:p w14:paraId="692BE607" w14:textId="77777777" w:rsidR="00164B2D" w:rsidRPr="00DD4CDB" w:rsidRDefault="00164B2D" w:rsidP="00C22C87">
            <w:pPr>
              <w:pStyle w:val="ListParagraph"/>
              <w:numPr>
                <w:ilvl w:val="0"/>
                <w:numId w:val="12"/>
              </w:numPr>
              <w:rPr>
                <w:sz w:val="16"/>
                <w:szCs w:val="16"/>
              </w:rPr>
            </w:pPr>
            <w:r w:rsidRPr="00DD4CDB">
              <w:rPr>
                <w:sz w:val="16"/>
                <w:szCs w:val="16"/>
              </w:rPr>
              <w:t>4 caracteres</w:t>
            </w:r>
          </w:p>
        </w:tc>
        <w:tc>
          <w:tcPr>
            <w:tcW w:w="2557" w:type="dxa"/>
          </w:tcPr>
          <w:p w14:paraId="692BE608" w14:textId="77777777" w:rsidR="00164B2D" w:rsidRPr="00DD4CDB" w:rsidRDefault="00164B2D" w:rsidP="00C22C87">
            <w:pPr>
              <w:rPr>
                <w:sz w:val="16"/>
                <w:szCs w:val="16"/>
              </w:rPr>
            </w:pPr>
          </w:p>
        </w:tc>
      </w:tr>
    </w:tbl>
    <w:p w14:paraId="692BE60A" w14:textId="77777777" w:rsidR="00164B2D" w:rsidRPr="00CC34EA" w:rsidRDefault="00164B2D" w:rsidP="00164B2D">
      <w:pPr>
        <w:spacing w:line="360" w:lineRule="auto"/>
        <w:jc w:val="both"/>
      </w:pPr>
    </w:p>
    <w:p w14:paraId="692BE60B" w14:textId="77777777" w:rsidR="00164B2D" w:rsidRPr="00892FEF" w:rsidRDefault="00164B2D" w:rsidP="00164B2D">
      <w:pPr>
        <w:pStyle w:val="Heading3"/>
        <w:spacing w:line="360" w:lineRule="auto"/>
        <w:rPr>
          <w:color w:val="auto"/>
        </w:rPr>
      </w:pPr>
      <w:bookmarkStart w:id="12" w:name="_Toc113301889"/>
      <w:r>
        <w:rPr>
          <w:color w:val="auto"/>
        </w:rPr>
        <w:t>3.1.2 Identificação da carteira</w:t>
      </w:r>
      <w:r w:rsidRPr="00892FEF">
        <w:rPr>
          <w:color w:val="auto"/>
        </w:rPr>
        <w:t>:</w:t>
      </w:r>
      <w:bookmarkEnd w:id="12"/>
    </w:p>
    <w:p w14:paraId="692BE60C" w14:textId="77777777" w:rsidR="00164B2D" w:rsidRDefault="00164B2D" w:rsidP="00164B2D">
      <w:pPr>
        <w:spacing w:line="360" w:lineRule="auto"/>
        <w:jc w:val="both"/>
      </w:pPr>
      <w:r w:rsidRPr="00064BC0">
        <w:t xml:space="preserve">A variável </w:t>
      </w:r>
      <w:r>
        <w:t>‘</w:t>
      </w:r>
      <w:r w:rsidRPr="00064BC0">
        <w:t>dcyr8101_cfamilia</w:t>
      </w:r>
      <w:r>
        <w:t>’</w:t>
      </w:r>
      <w:r w:rsidRPr="00064BC0">
        <w:t xml:space="preserve"> permite ao utilizador diferenciar que tipo de </w:t>
      </w:r>
      <w:r>
        <w:t xml:space="preserve">códigos de família </w:t>
      </w:r>
      <w:r w:rsidRPr="00064BC0">
        <w:t>se encontram na tabela presente. Por outras palavras, se o utilizador pretender validar se se encontra perante uma conta corrente, conta rendimento poupança, ou outro</w:t>
      </w:r>
      <w:r>
        <w:t>, deve utilizar esta variável.</w:t>
      </w:r>
      <w:r w:rsidRPr="00064BC0">
        <w:t>Esta, apresenta-se codifi</w:t>
      </w:r>
      <w:r>
        <w:t>cada</w:t>
      </w:r>
      <w:r w:rsidRPr="00064BC0">
        <w:t xml:space="preserve"> e para aceder às legendas o utilizador deve aceder à tabela </w:t>
      </w:r>
      <w:r w:rsidRPr="00064BC0">
        <w:rPr>
          <w:lang w:eastAsia="pt-PT"/>
        </w:rPr>
        <w:t>curated_internal_mainframe_estruturais.tat91_tabela, cuja variável ‘tayd91c0_ctabela’ é igual a ‘</w:t>
      </w:r>
      <w:r w:rsidRPr="00681FB1">
        <w:rPr>
          <w:b/>
          <w:lang w:eastAsia="pt-PT"/>
        </w:rPr>
        <w:t>602</w:t>
      </w:r>
      <w:r w:rsidRPr="00064BC0">
        <w:rPr>
          <w:lang w:eastAsia="pt-PT"/>
        </w:rPr>
        <w:t>’.</w:t>
      </w:r>
      <w:r>
        <w:rPr>
          <w:lang w:eastAsia="pt-PT"/>
        </w:rPr>
        <w:t xml:space="preserve"> </w:t>
      </w:r>
    </w:p>
    <w:p w14:paraId="692BE60D" w14:textId="77777777" w:rsidR="00164B2D" w:rsidRDefault="00164B2D" w:rsidP="00164B2D">
      <w:pPr>
        <w:spacing w:line="360" w:lineRule="auto"/>
        <w:jc w:val="both"/>
      </w:pPr>
      <w:r>
        <w:rPr>
          <w:lang w:eastAsia="pt-PT"/>
        </w:rPr>
        <w:t xml:space="preserve">Segue infra, uma tabela resumo com os respetivos códigos de </w:t>
      </w:r>
      <w:r>
        <w:t>‘</w:t>
      </w:r>
      <w:r w:rsidRPr="00064BC0">
        <w:t>dcyr8101_cfamilia</w:t>
      </w:r>
      <w:r>
        <w:t xml:space="preserve">’ e as respetiva legendas. </w:t>
      </w:r>
    </w:p>
    <w:p w14:paraId="692BE60E" w14:textId="77777777" w:rsidR="00164B2D" w:rsidRPr="00D77601" w:rsidRDefault="00164B2D" w:rsidP="00164B2D">
      <w:pPr>
        <w:spacing w:line="360" w:lineRule="auto"/>
        <w:jc w:val="center"/>
        <w:rPr>
          <w:b/>
          <w:i/>
          <w:color w:val="000000" w:themeColor="text1"/>
        </w:rPr>
      </w:pPr>
      <w:r>
        <w:rPr>
          <w:b/>
          <w:i/>
          <w:color w:val="000000" w:themeColor="text1"/>
        </w:rPr>
        <w:t>Tabela 5</w:t>
      </w:r>
      <w:r w:rsidRPr="00405561">
        <w:rPr>
          <w:b/>
          <w:i/>
          <w:color w:val="000000" w:themeColor="text1"/>
        </w:rPr>
        <w:t xml:space="preserve"> – </w:t>
      </w:r>
      <w:r>
        <w:rPr>
          <w:b/>
          <w:i/>
          <w:color w:val="000000" w:themeColor="text1"/>
        </w:rPr>
        <w:t>Identificação da carteira através dos códigos de família</w:t>
      </w:r>
    </w:p>
    <w:tbl>
      <w:tblPr>
        <w:tblW w:w="5240" w:type="dxa"/>
        <w:jc w:val="center"/>
        <w:tblCellMar>
          <w:left w:w="70" w:type="dxa"/>
          <w:right w:w="70" w:type="dxa"/>
        </w:tblCellMar>
        <w:tblLook w:val="04A0" w:firstRow="1" w:lastRow="0" w:firstColumn="1" w:lastColumn="0" w:noHBand="0" w:noVBand="1"/>
      </w:tblPr>
      <w:tblGrid>
        <w:gridCol w:w="2689"/>
        <w:gridCol w:w="2551"/>
      </w:tblGrid>
      <w:tr w:rsidR="00164B2D" w:rsidRPr="001E4135" w14:paraId="692BE611"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0F" w14:textId="77777777" w:rsidR="00164B2D" w:rsidRPr="00D77601" w:rsidRDefault="00164B2D" w:rsidP="00C22C87">
            <w:pPr>
              <w:spacing w:after="0" w:line="240" w:lineRule="auto"/>
              <w:jc w:val="center"/>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Códigos de família (dcyr8101_cfamilia)</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0" w14:textId="77777777" w:rsidR="00164B2D" w:rsidRPr="00D77601" w:rsidRDefault="00164B2D" w:rsidP="00C22C87">
            <w:pPr>
              <w:spacing w:after="0" w:line="240" w:lineRule="auto"/>
              <w:jc w:val="center"/>
              <w:rPr>
                <w:rFonts w:ascii="Calibri" w:eastAsia="Times New Roman" w:hAnsi="Calibri" w:cs="Calibri"/>
                <w:color w:val="FF0000"/>
                <w:sz w:val="16"/>
                <w:szCs w:val="16"/>
                <w:lang w:eastAsia="pt-PT"/>
              </w:rPr>
            </w:pPr>
            <w:r w:rsidRPr="00D77601">
              <w:rPr>
                <w:rFonts w:ascii="Calibri" w:eastAsia="Times New Roman" w:hAnsi="Calibri" w:cs="Calibri"/>
                <w:sz w:val="16"/>
                <w:szCs w:val="16"/>
                <w:lang w:eastAsia="pt-PT"/>
              </w:rPr>
              <w:t>Legendas (tayd91_gelemtab)</w:t>
            </w:r>
          </w:p>
        </w:tc>
      </w:tr>
      <w:tr w:rsidR="00164B2D" w:rsidRPr="001E4135" w14:paraId="692BE614" w14:textId="77777777" w:rsidTr="00C22C87">
        <w:trPr>
          <w:trHeight w:val="290"/>
          <w:jc w:val="center"/>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692BE612"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ME</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2BE613"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D.O Moeda estrangeira</w:t>
            </w:r>
          </w:p>
        </w:tc>
      </w:tr>
      <w:tr w:rsidR="00164B2D" w:rsidRPr="001E4135" w14:paraId="692BE617"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5"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MN</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6"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D.O Moeda Nacional</w:t>
            </w:r>
          </w:p>
        </w:tc>
      </w:tr>
      <w:tr w:rsidR="00164B2D" w:rsidRPr="001E4135" w14:paraId="692BE61A"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8"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CC</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9"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Contas Correntes</w:t>
            </w:r>
          </w:p>
        </w:tc>
      </w:tr>
      <w:tr w:rsidR="00164B2D" w:rsidRPr="001E4135" w14:paraId="692BE61D"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B"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CR</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C"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CRP – Rendimento Poupança</w:t>
            </w:r>
          </w:p>
        </w:tc>
      </w:tr>
      <w:tr w:rsidR="00164B2D" w:rsidRPr="001E4135" w14:paraId="692BE620"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E"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NT</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F"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Contas Nostro</w:t>
            </w:r>
          </w:p>
        </w:tc>
      </w:tr>
      <w:tr w:rsidR="00164B2D" w:rsidRPr="001E4135" w14:paraId="692BE623"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21"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FI</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22"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Financiamentos</w:t>
            </w:r>
          </w:p>
        </w:tc>
      </w:tr>
      <w:tr w:rsidR="00164B2D" w:rsidRPr="001E4135" w14:paraId="692BE626"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24"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NC</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25"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Contas Internas não clientes</w:t>
            </w:r>
          </w:p>
        </w:tc>
      </w:tr>
      <w:tr w:rsidR="00164B2D" w:rsidRPr="001E4135" w14:paraId="692BE629"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27"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IN</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28"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Contas Internas</w:t>
            </w:r>
          </w:p>
        </w:tc>
      </w:tr>
    </w:tbl>
    <w:p w14:paraId="692BE62A" w14:textId="77777777" w:rsidR="00164B2D" w:rsidRPr="00064BC0" w:rsidRDefault="00164B2D" w:rsidP="00164B2D">
      <w:pPr>
        <w:spacing w:line="360" w:lineRule="auto"/>
        <w:jc w:val="both"/>
        <w:rPr>
          <w:lang w:eastAsia="pt-PT"/>
        </w:rPr>
      </w:pPr>
    </w:p>
    <w:p w14:paraId="692BE62B" w14:textId="77777777" w:rsidR="00164B2D" w:rsidRPr="00064BC0" w:rsidRDefault="00164B2D" w:rsidP="00164B2D">
      <w:pPr>
        <w:spacing w:line="360" w:lineRule="auto"/>
        <w:jc w:val="both"/>
      </w:pPr>
      <w:r w:rsidRPr="00064BC0">
        <w:rPr>
          <w:lang w:eastAsia="pt-PT"/>
        </w:rPr>
        <w:t>É importante notar que, para além da identificação das contas correntes, conta rendimento poupança e depósitos à ordem</w:t>
      </w:r>
      <w:r>
        <w:rPr>
          <w:lang w:eastAsia="pt-PT"/>
        </w:rPr>
        <w:t>,</w:t>
      </w:r>
      <w:r w:rsidRPr="00064BC0">
        <w:rPr>
          <w:lang w:eastAsia="pt-PT"/>
        </w:rPr>
        <w:t xml:space="preserve"> estão presentes na tabela outros tipos de produto representados por diferentes códigos na variável ‘</w:t>
      </w:r>
      <w:r w:rsidRPr="00064BC0">
        <w:t>dcyr8101_cfamilia’.</w:t>
      </w:r>
    </w:p>
    <w:p w14:paraId="692BE62C" w14:textId="77777777" w:rsidR="00164B2D" w:rsidRDefault="00164B2D" w:rsidP="00164B2D">
      <w:pPr>
        <w:pStyle w:val="Heading3"/>
        <w:spacing w:line="360" w:lineRule="auto"/>
        <w:jc w:val="both"/>
        <w:rPr>
          <w:color w:val="auto"/>
        </w:rPr>
      </w:pPr>
      <w:bookmarkStart w:id="13" w:name="_Toc113301890"/>
      <w:r w:rsidRPr="00221BF4">
        <w:rPr>
          <w:color w:val="auto"/>
        </w:rPr>
        <w:lastRenderedPageBreak/>
        <w:t>3</w:t>
      </w:r>
      <w:r>
        <w:rPr>
          <w:color w:val="auto"/>
        </w:rPr>
        <w:t>.1.3 Relação da C</w:t>
      </w:r>
      <w:r w:rsidRPr="00221BF4">
        <w:rPr>
          <w:color w:val="auto"/>
        </w:rPr>
        <w:t>l001</w:t>
      </w:r>
      <w:bookmarkEnd w:id="13"/>
      <w:r>
        <w:rPr>
          <w:color w:val="auto"/>
        </w:rPr>
        <w:t xml:space="preserve"> com a tabela</w:t>
      </w:r>
    </w:p>
    <w:p w14:paraId="692BE62D" w14:textId="77777777" w:rsidR="00164B2D" w:rsidRDefault="00164B2D" w:rsidP="00164B2D">
      <w:pPr>
        <w:spacing w:line="360" w:lineRule="auto"/>
        <w:jc w:val="both"/>
      </w:pPr>
      <w:r>
        <w:t>Tal como referido anteriormente, é possível estabelecer uma relação entre a Cl001 e a DCT01, dado que ambas apresentam chaves formatadas em sistema Sintra.</w:t>
      </w:r>
    </w:p>
    <w:p w14:paraId="692BE62E" w14:textId="77777777" w:rsidR="00164B2D" w:rsidRDefault="00164B2D" w:rsidP="00164B2D">
      <w:pPr>
        <w:spacing w:line="360" w:lineRule="auto"/>
        <w:jc w:val="both"/>
      </w:pPr>
      <w:r>
        <w:t xml:space="preserve">Estas, relacionam-se através das variáveis: </w:t>
      </w:r>
      <w:r w:rsidRPr="00495568">
        <w:t>‘dcyr8101_ckbalcao’,’ dcyr8101_cknumcta’ e ‘data_date_part’</w:t>
      </w:r>
      <w:r>
        <w:t xml:space="preserve"> por parte da</w:t>
      </w:r>
      <w:r w:rsidRPr="00495568">
        <w:t xml:space="preserve"> i</w:t>
      </w:r>
      <w:r>
        <w:t xml:space="preserve">nterface_dct01 com as variáveis: </w:t>
      </w:r>
      <w:r w:rsidRPr="00495568">
        <w:t>‘cbalcao’, ‘cnumecta’</w:t>
      </w:r>
      <w:r>
        <w:t xml:space="preserve"> e ‘ref_date’ da Cl001, respetivamente. No caso, tratam-se das chaves primárias das tabelas.</w:t>
      </w:r>
    </w:p>
    <w:p w14:paraId="692BE62F" w14:textId="77777777" w:rsidR="00164B2D" w:rsidRDefault="00164B2D" w:rsidP="00164B2D">
      <w:pPr>
        <w:spacing w:line="360" w:lineRule="auto"/>
        <w:jc w:val="both"/>
      </w:pPr>
      <w:r>
        <w:t>Contudo, apesar da relação das tabelas ser bidirecional, isto é, o utilizador tanto pode validar a existência do contrato pertencente à Cl001 na DCT01 e vice-versa, é importante salientar que nem todas as contas presentes na interface_dct01 se encontram presentes na Cl001, uma vez que a última apenas apresenta os contratos vivos no banco e a interface_dct01 apresenta contratos de contas já canceladas.</w:t>
      </w:r>
    </w:p>
    <w:p w14:paraId="692BE630" w14:textId="77777777" w:rsidR="00164B2D" w:rsidRDefault="00164B2D" w:rsidP="00164B2D">
      <w:pPr>
        <w:spacing w:line="360" w:lineRule="auto"/>
        <w:jc w:val="both"/>
      </w:pPr>
      <w:r>
        <w:t xml:space="preserve">Segue infra um esquema da relação entre ambas as tabelas </w:t>
      </w:r>
      <w:r w:rsidRPr="00240FE3">
        <w:rPr>
          <w:b/>
        </w:rPr>
        <w:t>(esquema 2)</w:t>
      </w:r>
      <w:r>
        <w:t>.</w:t>
      </w:r>
    </w:p>
    <w:p w14:paraId="692BE631" w14:textId="77777777" w:rsidR="00164B2D" w:rsidRPr="007520F1" w:rsidRDefault="00164B2D" w:rsidP="00164B2D">
      <w:pPr>
        <w:spacing w:line="360" w:lineRule="auto"/>
        <w:jc w:val="center"/>
        <w:rPr>
          <w:b/>
          <w:i/>
        </w:rPr>
      </w:pPr>
      <w:r>
        <w:rPr>
          <w:b/>
          <w:i/>
        </w:rPr>
        <w:t>Esquema 2- Relação da Cl001 com a tabela</w:t>
      </w:r>
    </w:p>
    <w:p w14:paraId="692BE632" w14:textId="77777777" w:rsidR="00164B2D" w:rsidRPr="00451ABD" w:rsidRDefault="00164B2D" w:rsidP="00164B2D">
      <w:pPr>
        <w:spacing w:line="360" w:lineRule="auto"/>
        <w:jc w:val="center"/>
      </w:pPr>
      <w:r>
        <w:rPr>
          <w:noProof/>
          <w:lang w:val="en-US"/>
        </w:rPr>
        <w:drawing>
          <wp:inline distT="0" distB="0" distL="0" distR="0" wp14:anchorId="692BEEFD" wp14:editId="692BEEFE">
            <wp:extent cx="3968750" cy="1286761"/>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25802" cy="1305259"/>
                    </a:xfrm>
                    <a:prstGeom prst="rect">
                      <a:avLst/>
                    </a:prstGeom>
                    <a:noFill/>
                  </pic:spPr>
                </pic:pic>
              </a:graphicData>
            </a:graphic>
          </wp:inline>
        </w:drawing>
      </w:r>
    </w:p>
    <w:p w14:paraId="692BE633" w14:textId="77777777" w:rsidR="00164B2D" w:rsidRDefault="00164B2D" w:rsidP="00164B2D">
      <w:pPr>
        <w:pStyle w:val="Heading2"/>
        <w:spacing w:line="360" w:lineRule="auto"/>
        <w:jc w:val="both"/>
        <w:rPr>
          <w:color w:val="auto"/>
        </w:rPr>
      </w:pPr>
      <w:bookmarkStart w:id="14" w:name="_Toc113301891"/>
      <w:r>
        <w:rPr>
          <w:color w:val="auto"/>
        </w:rPr>
        <w:t>3.2</w:t>
      </w:r>
      <w:r w:rsidRPr="00277813">
        <w:rPr>
          <w:color w:val="auto"/>
        </w:rPr>
        <w:t xml:space="preserve"> Empréstimos</w:t>
      </w:r>
      <w:bookmarkEnd w:id="14"/>
    </w:p>
    <w:p w14:paraId="692BE634" w14:textId="77777777" w:rsidR="00164B2D" w:rsidRPr="009E405A" w:rsidRDefault="00164B2D" w:rsidP="00164B2D">
      <w:pPr>
        <w:spacing w:line="360" w:lineRule="auto"/>
        <w:jc w:val="both"/>
      </w:pPr>
      <w:r>
        <w:t xml:space="preserve">Os detalhes dos empréstimos presentes no banco encontram-se em duas tabelas de sistema fonte: a ept01_contas e interface_ep_partenon. Ambas as tabelas se encontram localizadas na </w:t>
      </w:r>
      <w:r w:rsidRPr="00F04A0C">
        <w:rPr>
          <w:rFonts w:ascii="Calibri" w:eastAsia="Times New Roman" w:hAnsi="Calibri" w:cs="Times New Roman"/>
          <w:color w:val="000000"/>
          <w:lang w:eastAsia="pt-PT"/>
        </w:rPr>
        <w:t>curated_internal_mainf</w:t>
      </w:r>
      <w:r>
        <w:rPr>
          <w:rFonts w:ascii="Calibri" w:eastAsia="Times New Roman" w:hAnsi="Calibri" w:cs="Times New Roman"/>
          <w:color w:val="000000"/>
          <w:lang w:eastAsia="pt-PT"/>
        </w:rPr>
        <w:t xml:space="preserve">rame_emprestimos. </w:t>
      </w:r>
      <w:r>
        <w:t xml:space="preserve">A explicação deste tipo de contrato, assim como dos vários tipos de empréstimos presentes nas tabelas supramencionadas, encontra-se no capítulo </w:t>
      </w:r>
      <w:r>
        <w:rPr>
          <w:b/>
          <w:i/>
        </w:rPr>
        <w:t>‘1.1</w:t>
      </w:r>
      <w:r w:rsidRPr="008F48B6">
        <w:rPr>
          <w:b/>
          <w:i/>
        </w:rPr>
        <w:t xml:space="preserve"> Contratos’</w:t>
      </w:r>
      <w:r>
        <w:t>.</w:t>
      </w:r>
    </w:p>
    <w:p w14:paraId="692BE635" w14:textId="77777777" w:rsidR="00164B2D" w:rsidRPr="00FC6AA9" w:rsidRDefault="00164B2D" w:rsidP="00164B2D">
      <w:pPr>
        <w:spacing w:line="360" w:lineRule="auto"/>
        <w:jc w:val="both"/>
        <w:rPr>
          <w:rFonts w:ascii="Calibri" w:eastAsia="Times New Roman" w:hAnsi="Calibri" w:cs="Times New Roman"/>
          <w:lang w:eastAsia="pt-PT"/>
        </w:rPr>
      </w:pPr>
      <w:r w:rsidRPr="00FC6AA9">
        <w:rPr>
          <w:rFonts w:ascii="Calibri" w:eastAsia="Times New Roman" w:hAnsi="Calibri" w:cs="Times New Roman"/>
          <w:lang w:eastAsia="pt-PT"/>
        </w:rPr>
        <w:t xml:space="preserve">No seguinte subcapítulo, </w:t>
      </w:r>
      <w:r>
        <w:rPr>
          <w:rFonts w:ascii="Calibri" w:eastAsia="Times New Roman" w:hAnsi="Calibri" w:cs="Times New Roman"/>
          <w:lang w:eastAsia="pt-PT"/>
        </w:rPr>
        <w:t>apresentam-se as composições de cada uma em detalhe.</w:t>
      </w:r>
    </w:p>
    <w:p w14:paraId="692BE636" w14:textId="77777777" w:rsidR="00164B2D" w:rsidRPr="00B423FC" w:rsidRDefault="00164B2D" w:rsidP="00164B2D">
      <w:pPr>
        <w:pStyle w:val="Heading3"/>
        <w:spacing w:line="360" w:lineRule="auto"/>
        <w:jc w:val="both"/>
        <w:rPr>
          <w:rFonts w:eastAsia="Times New Roman"/>
          <w:color w:val="auto"/>
          <w:lang w:eastAsia="pt-PT"/>
        </w:rPr>
      </w:pPr>
      <w:bookmarkStart w:id="15" w:name="_Toc113301892"/>
      <w:r>
        <w:rPr>
          <w:rFonts w:eastAsia="Times New Roman"/>
          <w:color w:val="auto"/>
          <w:lang w:eastAsia="pt-PT"/>
        </w:rPr>
        <w:t>3.2</w:t>
      </w:r>
      <w:r w:rsidRPr="00F04A0C">
        <w:rPr>
          <w:rFonts w:eastAsia="Times New Roman"/>
          <w:color w:val="auto"/>
          <w:lang w:eastAsia="pt-PT"/>
        </w:rPr>
        <w:t>.1. ept01_contas</w:t>
      </w:r>
      <w:r>
        <w:rPr>
          <w:rFonts w:eastAsia="Times New Roman"/>
          <w:color w:val="auto"/>
          <w:lang w:eastAsia="pt-PT"/>
        </w:rPr>
        <w:t xml:space="preserve"> (Ept01)</w:t>
      </w:r>
      <w:bookmarkEnd w:id="15"/>
      <w:r>
        <w:rPr>
          <w:rFonts w:eastAsia="Times New Roman"/>
          <w:color w:val="auto"/>
          <w:lang w:eastAsia="pt-PT"/>
        </w:rPr>
        <w:t xml:space="preserve"> </w:t>
      </w:r>
    </w:p>
    <w:p w14:paraId="692BE637"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3.2.1.1Conceito</w:t>
      </w:r>
    </w:p>
    <w:p w14:paraId="692BE638" w14:textId="77777777" w:rsidR="00164B2D" w:rsidRDefault="00164B2D" w:rsidP="00164B2D">
      <w:pPr>
        <w:spacing w:line="360" w:lineRule="auto"/>
        <w:jc w:val="both"/>
        <w:rPr>
          <w:lang w:eastAsia="pt-PT"/>
        </w:rPr>
      </w:pPr>
      <w:r>
        <w:rPr>
          <w:lang w:eastAsia="pt-PT"/>
        </w:rPr>
        <w:t xml:space="preserve">A tabela Ept01 reúne os detalhes dos empréstimos de crédito ao consumo, de habitação, de mútuos de empresa e fomento à construção, efetuados pelo banco. É de notar, que a tabela apresenta </w:t>
      </w:r>
      <w:r>
        <w:rPr>
          <w:lang w:eastAsia="pt-PT"/>
        </w:rPr>
        <w:lastRenderedPageBreak/>
        <w:t>detalhes de todos os contratos de empréstimos, inclusive os que já se encontram liquidados e cancelados.</w:t>
      </w:r>
    </w:p>
    <w:p w14:paraId="692BE639" w14:textId="77777777" w:rsidR="00164B2D" w:rsidRDefault="00164B2D" w:rsidP="00164B2D">
      <w:pPr>
        <w:spacing w:line="360" w:lineRule="auto"/>
        <w:jc w:val="both"/>
        <w:rPr>
          <w:lang w:eastAsia="pt-PT"/>
        </w:rPr>
      </w:pPr>
      <w:r>
        <w:rPr>
          <w:lang w:eastAsia="pt-PT"/>
        </w:rPr>
        <w:t xml:space="preserve">Esta tabela encontra-se em sistema Sintra pelo que apresenta uma ligação direta com a chave da Cl001, não necessitando de uma tabela auxiliar para efetuar a tradução de chaves. </w:t>
      </w:r>
    </w:p>
    <w:p w14:paraId="692BE63A"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3.2.1.2 Periodicidade</w:t>
      </w:r>
    </w:p>
    <w:p w14:paraId="692BE63B" w14:textId="77777777" w:rsidR="00164B2D" w:rsidRPr="00A63898" w:rsidRDefault="00164B2D" w:rsidP="00164B2D">
      <w:pPr>
        <w:spacing w:line="360" w:lineRule="auto"/>
      </w:pPr>
      <w:r>
        <w:t>A ept01 apresenta uma periodicidade diária com um carregamento ‘full’, isto é, toda a informação é carregada, independentemente de a informação já estar presente na tabela. Dessa forma, é importante que o utilizador selecione a informação que pretende ver para uma determinada partição.</w:t>
      </w:r>
    </w:p>
    <w:p w14:paraId="692BE63C"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3.2.1.3 Campos da tabela</w:t>
      </w:r>
    </w:p>
    <w:p w14:paraId="692BE63D" w14:textId="77777777" w:rsidR="00164B2D" w:rsidRPr="00241E15" w:rsidRDefault="00164B2D" w:rsidP="00164B2D">
      <w:pPr>
        <w:spacing w:line="360" w:lineRule="auto"/>
        <w:jc w:val="both"/>
        <w:rPr>
          <w:lang w:eastAsia="pt-PT"/>
        </w:rPr>
      </w:pPr>
      <w:r>
        <w:rPr>
          <w:lang w:eastAsia="pt-PT"/>
        </w:rPr>
        <w:t xml:space="preserve">Na tabela infra, o utilizador pode identificar os campos considerados </w:t>
      </w:r>
      <w:r w:rsidRPr="00F26BAA">
        <w:rPr>
          <w:lang w:eastAsia="pt-PT"/>
        </w:rPr>
        <w:t xml:space="preserve">essenciais à análise de empréstimos, assim </w:t>
      </w:r>
      <w:r>
        <w:rPr>
          <w:lang w:eastAsia="pt-PT"/>
        </w:rPr>
        <w:t>como as suas características. As variáveis que compõem a chave primária da tabela encontram-se assinaladas a negrito. A coluna ‘Descodificação’ permite ao utilizador um melhor entendimento da informação presente, através do acesso a tabelas que fornecem legendas aos códigos presentes nas variáveis da tabela Ept01.</w:t>
      </w:r>
    </w:p>
    <w:p w14:paraId="692BE63E" w14:textId="77777777" w:rsidR="00164B2D" w:rsidRPr="00405561" w:rsidRDefault="00164B2D" w:rsidP="00164B2D">
      <w:pPr>
        <w:spacing w:line="360" w:lineRule="auto"/>
        <w:jc w:val="center"/>
        <w:rPr>
          <w:b/>
          <w:i/>
          <w:color w:val="000000" w:themeColor="text1"/>
        </w:rPr>
      </w:pPr>
      <w:r>
        <w:rPr>
          <w:b/>
          <w:i/>
          <w:color w:val="000000" w:themeColor="text1"/>
        </w:rPr>
        <w:t>Tabela 6</w:t>
      </w:r>
      <w:r w:rsidRPr="00405561">
        <w:rPr>
          <w:b/>
          <w:i/>
          <w:color w:val="000000" w:themeColor="text1"/>
        </w:rPr>
        <w:t xml:space="preserve"> – Campos </w:t>
      </w:r>
      <w:r>
        <w:rPr>
          <w:b/>
          <w:i/>
          <w:color w:val="000000" w:themeColor="text1"/>
        </w:rPr>
        <w:t>da tabela Ept01</w:t>
      </w:r>
    </w:p>
    <w:tbl>
      <w:tblPr>
        <w:tblStyle w:val="TableGrid"/>
        <w:tblW w:w="0" w:type="auto"/>
        <w:jc w:val="center"/>
        <w:tblLayout w:type="fixed"/>
        <w:tblLook w:val="04A0" w:firstRow="1" w:lastRow="0" w:firstColumn="1" w:lastColumn="0" w:noHBand="0" w:noVBand="1"/>
      </w:tblPr>
      <w:tblGrid>
        <w:gridCol w:w="1633"/>
        <w:gridCol w:w="2478"/>
        <w:gridCol w:w="2410"/>
        <w:gridCol w:w="2268"/>
      </w:tblGrid>
      <w:tr w:rsidR="00164B2D" w14:paraId="692BE643" w14:textId="77777777" w:rsidTr="00C22C87">
        <w:trPr>
          <w:jc w:val="center"/>
        </w:trPr>
        <w:tc>
          <w:tcPr>
            <w:tcW w:w="1633" w:type="dxa"/>
          </w:tcPr>
          <w:p w14:paraId="692BE63F" w14:textId="77777777" w:rsidR="00164B2D" w:rsidRPr="00DD4CDB" w:rsidRDefault="00164B2D" w:rsidP="00C22C87">
            <w:pPr>
              <w:jc w:val="center"/>
              <w:rPr>
                <w:sz w:val="16"/>
                <w:szCs w:val="16"/>
                <w:lang w:eastAsia="pt-PT"/>
              </w:rPr>
            </w:pPr>
            <w:r w:rsidRPr="00DD4CDB">
              <w:rPr>
                <w:sz w:val="16"/>
                <w:szCs w:val="16"/>
                <w:lang w:eastAsia="pt-PT"/>
              </w:rPr>
              <w:t>Nome do campo</w:t>
            </w:r>
          </w:p>
        </w:tc>
        <w:tc>
          <w:tcPr>
            <w:tcW w:w="2478" w:type="dxa"/>
          </w:tcPr>
          <w:p w14:paraId="692BE640" w14:textId="77777777" w:rsidR="00164B2D" w:rsidRPr="00DD4CDB" w:rsidRDefault="00164B2D" w:rsidP="00C22C87">
            <w:pPr>
              <w:jc w:val="center"/>
              <w:rPr>
                <w:sz w:val="16"/>
                <w:szCs w:val="16"/>
                <w:lang w:eastAsia="pt-PT"/>
              </w:rPr>
            </w:pPr>
            <w:r w:rsidRPr="00DD4CDB">
              <w:rPr>
                <w:sz w:val="16"/>
                <w:szCs w:val="16"/>
                <w:lang w:eastAsia="pt-PT"/>
              </w:rPr>
              <w:t>Descrição</w:t>
            </w:r>
          </w:p>
        </w:tc>
        <w:tc>
          <w:tcPr>
            <w:tcW w:w="2410" w:type="dxa"/>
          </w:tcPr>
          <w:p w14:paraId="692BE641" w14:textId="77777777" w:rsidR="00164B2D" w:rsidRPr="00DD4CDB" w:rsidRDefault="00164B2D" w:rsidP="00C22C87">
            <w:pPr>
              <w:jc w:val="center"/>
              <w:rPr>
                <w:sz w:val="16"/>
                <w:szCs w:val="16"/>
                <w:lang w:eastAsia="pt-PT"/>
              </w:rPr>
            </w:pPr>
            <w:r w:rsidRPr="00DD4CDB">
              <w:rPr>
                <w:sz w:val="16"/>
                <w:szCs w:val="16"/>
                <w:lang w:eastAsia="pt-PT"/>
              </w:rPr>
              <w:t>Formatação</w:t>
            </w:r>
          </w:p>
        </w:tc>
        <w:tc>
          <w:tcPr>
            <w:tcW w:w="2268" w:type="dxa"/>
          </w:tcPr>
          <w:p w14:paraId="692BE642" w14:textId="77777777" w:rsidR="00164B2D" w:rsidRPr="00DD4CDB" w:rsidRDefault="00164B2D" w:rsidP="00C22C87">
            <w:pPr>
              <w:jc w:val="center"/>
              <w:rPr>
                <w:sz w:val="16"/>
                <w:szCs w:val="16"/>
                <w:lang w:eastAsia="pt-PT"/>
              </w:rPr>
            </w:pPr>
            <w:r w:rsidRPr="00DD4CDB">
              <w:rPr>
                <w:sz w:val="16"/>
                <w:szCs w:val="16"/>
                <w:lang w:eastAsia="pt-PT"/>
              </w:rPr>
              <w:t>Descodificação</w:t>
            </w:r>
          </w:p>
        </w:tc>
      </w:tr>
      <w:tr w:rsidR="00164B2D" w14:paraId="692BE649" w14:textId="77777777" w:rsidTr="00C22C87">
        <w:trPr>
          <w:jc w:val="center"/>
        </w:trPr>
        <w:tc>
          <w:tcPr>
            <w:tcW w:w="1633" w:type="dxa"/>
          </w:tcPr>
          <w:p w14:paraId="692BE644" w14:textId="77777777" w:rsidR="00164B2D" w:rsidRPr="00DD4CDB" w:rsidRDefault="00164B2D" w:rsidP="00C22C87">
            <w:pPr>
              <w:rPr>
                <w:sz w:val="16"/>
                <w:szCs w:val="16"/>
                <w:lang w:eastAsia="pt-PT"/>
              </w:rPr>
            </w:pPr>
            <w:r>
              <w:rPr>
                <w:sz w:val="16"/>
                <w:szCs w:val="16"/>
                <w:lang w:eastAsia="pt-PT"/>
              </w:rPr>
              <w:t>c</w:t>
            </w:r>
            <w:r w:rsidRPr="00DD4CDB">
              <w:rPr>
                <w:sz w:val="16"/>
                <w:szCs w:val="16"/>
                <w:lang w:eastAsia="pt-PT"/>
              </w:rPr>
              <w:t>empresa</w:t>
            </w:r>
          </w:p>
        </w:tc>
        <w:tc>
          <w:tcPr>
            <w:tcW w:w="2478" w:type="dxa"/>
          </w:tcPr>
          <w:p w14:paraId="692BE645" w14:textId="77777777" w:rsidR="00164B2D" w:rsidRPr="00DD4CDB" w:rsidRDefault="00164B2D" w:rsidP="00C22C87">
            <w:pPr>
              <w:rPr>
                <w:sz w:val="16"/>
                <w:szCs w:val="16"/>
                <w:lang w:eastAsia="pt-PT"/>
              </w:rPr>
            </w:pPr>
            <w:r w:rsidRPr="00DD4CDB">
              <w:rPr>
                <w:sz w:val="16"/>
                <w:szCs w:val="16"/>
                <w:lang w:eastAsia="pt-PT"/>
              </w:rPr>
              <w:t>Código da empresa da conta</w:t>
            </w:r>
          </w:p>
        </w:tc>
        <w:tc>
          <w:tcPr>
            <w:tcW w:w="2410" w:type="dxa"/>
          </w:tcPr>
          <w:p w14:paraId="692BE646" w14:textId="77777777" w:rsidR="00164B2D" w:rsidRPr="00DD4CDB" w:rsidRDefault="00164B2D" w:rsidP="00C22C87">
            <w:pPr>
              <w:pStyle w:val="ListParagraph"/>
              <w:numPr>
                <w:ilvl w:val="0"/>
                <w:numId w:val="20"/>
              </w:numPr>
              <w:rPr>
                <w:sz w:val="16"/>
                <w:szCs w:val="16"/>
                <w:lang w:eastAsia="pt-PT"/>
              </w:rPr>
            </w:pPr>
            <w:r w:rsidRPr="00DD4CDB">
              <w:rPr>
                <w:sz w:val="16"/>
                <w:szCs w:val="16"/>
                <w:lang w:eastAsia="pt-PT"/>
              </w:rPr>
              <w:t>String</w:t>
            </w:r>
          </w:p>
          <w:p w14:paraId="692BE647" w14:textId="77777777" w:rsidR="00164B2D" w:rsidRPr="00DD4CDB" w:rsidRDefault="00164B2D" w:rsidP="00C22C87">
            <w:pPr>
              <w:pStyle w:val="ListParagraph"/>
              <w:numPr>
                <w:ilvl w:val="0"/>
                <w:numId w:val="20"/>
              </w:numPr>
              <w:rPr>
                <w:sz w:val="16"/>
                <w:szCs w:val="16"/>
                <w:lang w:eastAsia="pt-PT"/>
              </w:rPr>
            </w:pPr>
            <w:r w:rsidRPr="00DD4CDB">
              <w:rPr>
                <w:sz w:val="16"/>
                <w:szCs w:val="16"/>
                <w:lang w:eastAsia="pt-PT"/>
              </w:rPr>
              <w:t>2 caracteres</w:t>
            </w:r>
          </w:p>
        </w:tc>
        <w:tc>
          <w:tcPr>
            <w:tcW w:w="2268" w:type="dxa"/>
          </w:tcPr>
          <w:p w14:paraId="692BE648" w14:textId="77777777" w:rsidR="00164B2D" w:rsidRPr="00DD4CDB" w:rsidRDefault="00164B2D" w:rsidP="00C22C87">
            <w:pPr>
              <w:pStyle w:val="ListParagraph"/>
              <w:numPr>
                <w:ilvl w:val="0"/>
                <w:numId w:val="12"/>
              </w:numPr>
              <w:rPr>
                <w:sz w:val="16"/>
                <w:szCs w:val="16"/>
                <w:lang w:eastAsia="pt-PT"/>
              </w:rPr>
            </w:pPr>
            <w:r w:rsidRPr="00DD4CDB">
              <w:rPr>
                <w:color w:val="000000" w:themeColor="text1"/>
                <w:sz w:val="16"/>
                <w:szCs w:val="16"/>
              </w:rPr>
              <w:t xml:space="preserve">A legenda para os códigos de empresa pode ser encontrada na tabela </w:t>
            </w:r>
            <w:r w:rsidRPr="00DD4CDB">
              <w:rPr>
                <w:color w:val="000000" w:themeColor="text1"/>
                <w:sz w:val="16"/>
                <w:szCs w:val="16"/>
                <w:lang w:eastAsia="pt-PT"/>
              </w:rPr>
              <w:t>curated_internal_mainframe_estruturais.tat91_tabela, cuja variável tayd91c0_ctabela é igual a ‘</w:t>
            </w:r>
            <w:r w:rsidRPr="008D105F">
              <w:rPr>
                <w:b/>
                <w:color w:val="000000" w:themeColor="text1"/>
                <w:sz w:val="16"/>
                <w:szCs w:val="16"/>
                <w:lang w:eastAsia="pt-PT"/>
              </w:rPr>
              <w:t>673</w:t>
            </w:r>
            <w:r w:rsidRPr="00DD4CDB">
              <w:rPr>
                <w:color w:val="000000" w:themeColor="text1"/>
                <w:sz w:val="16"/>
                <w:szCs w:val="16"/>
              </w:rPr>
              <w:t>’</w:t>
            </w:r>
          </w:p>
        </w:tc>
      </w:tr>
      <w:tr w:rsidR="00164B2D" w14:paraId="692BE64F" w14:textId="77777777" w:rsidTr="00C22C87">
        <w:trPr>
          <w:jc w:val="center"/>
        </w:trPr>
        <w:tc>
          <w:tcPr>
            <w:tcW w:w="1633" w:type="dxa"/>
          </w:tcPr>
          <w:p w14:paraId="692BE64A" w14:textId="77777777" w:rsidR="00164B2D" w:rsidRPr="00DD4CDB" w:rsidRDefault="00164B2D" w:rsidP="00C22C87">
            <w:pPr>
              <w:rPr>
                <w:b/>
                <w:sz w:val="16"/>
                <w:szCs w:val="16"/>
                <w:lang w:eastAsia="pt-PT"/>
              </w:rPr>
            </w:pPr>
            <w:r>
              <w:rPr>
                <w:b/>
                <w:sz w:val="16"/>
                <w:szCs w:val="16"/>
                <w:lang w:eastAsia="pt-PT"/>
              </w:rPr>
              <w:t>c</w:t>
            </w:r>
            <w:r w:rsidRPr="00DD4CDB">
              <w:rPr>
                <w:b/>
                <w:sz w:val="16"/>
                <w:szCs w:val="16"/>
                <w:lang w:eastAsia="pt-PT"/>
              </w:rPr>
              <w:t>kbalcao</w:t>
            </w:r>
          </w:p>
        </w:tc>
        <w:tc>
          <w:tcPr>
            <w:tcW w:w="2478" w:type="dxa"/>
          </w:tcPr>
          <w:p w14:paraId="692BE64B" w14:textId="77777777" w:rsidR="00164B2D" w:rsidRPr="00DD4CDB" w:rsidRDefault="00164B2D" w:rsidP="00C22C87">
            <w:pPr>
              <w:rPr>
                <w:sz w:val="16"/>
                <w:szCs w:val="16"/>
                <w:lang w:eastAsia="pt-PT"/>
              </w:rPr>
            </w:pPr>
            <w:r>
              <w:rPr>
                <w:sz w:val="16"/>
                <w:szCs w:val="16"/>
                <w:lang w:eastAsia="pt-PT"/>
              </w:rPr>
              <w:t>Código de balcão do contrato de</w:t>
            </w:r>
            <w:r w:rsidRPr="00DD4CDB">
              <w:rPr>
                <w:sz w:val="16"/>
                <w:szCs w:val="16"/>
                <w:lang w:eastAsia="pt-PT"/>
              </w:rPr>
              <w:t xml:space="preserve"> empréstimo</w:t>
            </w:r>
          </w:p>
        </w:tc>
        <w:tc>
          <w:tcPr>
            <w:tcW w:w="2410" w:type="dxa"/>
          </w:tcPr>
          <w:p w14:paraId="692BE64C" w14:textId="77777777" w:rsidR="00164B2D" w:rsidRPr="00DD4CDB" w:rsidRDefault="00164B2D" w:rsidP="00C22C87">
            <w:pPr>
              <w:pStyle w:val="ListParagraph"/>
              <w:numPr>
                <w:ilvl w:val="0"/>
                <w:numId w:val="12"/>
              </w:numPr>
              <w:rPr>
                <w:sz w:val="16"/>
                <w:szCs w:val="16"/>
                <w:lang w:eastAsia="pt-PT"/>
              </w:rPr>
            </w:pPr>
            <w:r w:rsidRPr="00DD4CDB">
              <w:rPr>
                <w:sz w:val="16"/>
                <w:szCs w:val="16"/>
                <w:lang w:eastAsia="pt-PT"/>
              </w:rPr>
              <w:t>String</w:t>
            </w:r>
          </w:p>
          <w:p w14:paraId="692BE64D" w14:textId="77777777" w:rsidR="00164B2D" w:rsidRPr="00DD4CDB" w:rsidRDefault="00164B2D" w:rsidP="00C22C87">
            <w:pPr>
              <w:pStyle w:val="ListParagraph"/>
              <w:numPr>
                <w:ilvl w:val="0"/>
                <w:numId w:val="12"/>
              </w:numPr>
              <w:rPr>
                <w:sz w:val="16"/>
                <w:szCs w:val="16"/>
                <w:lang w:eastAsia="pt-PT"/>
              </w:rPr>
            </w:pPr>
            <w:r w:rsidRPr="00DD4CDB">
              <w:rPr>
                <w:sz w:val="16"/>
                <w:szCs w:val="16"/>
                <w:lang w:eastAsia="pt-PT"/>
              </w:rPr>
              <w:t>4 caracteres</w:t>
            </w:r>
          </w:p>
        </w:tc>
        <w:tc>
          <w:tcPr>
            <w:tcW w:w="2268" w:type="dxa"/>
          </w:tcPr>
          <w:p w14:paraId="692BE64E" w14:textId="77777777" w:rsidR="00164B2D" w:rsidRPr="00DD4CDB" w:rsidRDefault="00164B2D" w:rsidP="00C22C87">
            <w:pPr>
              <w:pStyle w:val="ListParagraph"/>
              <w:numPr>
                <w:ilvl w:val="0"/>
                <w:numId w:val="12"/>
              </w:numPr>
              <w:rPr>
                <w:sz w:val="16"/>
                <w:szCs w:val="16"/>
                <w:lang w:eastAsia="pt-PT"/>
              </w:rPr>
            </w:pPr>
            <w:r w:rsidRPr="00DD4CDB">
              <w:rPr>
                <w:color w:val="000000" w:themeColor="text1"/>
                <w:sz w:val="16"/>
                <w:szCs w:val="16"/>
              </w:rPr>
              <w:t xml:space="preserve">A legenda para os códigos de balcão encontra-se na tabela </w:t>
            </w:r>
            <w:r w:rsidRPr="00DD4CDB">
              <w:rPr>
                <w:color w:val="000000" w:themeColor="text1"/>
                <w:sz w:val="16"/>
                <w:szCs w:val="16"/>
                <w:lang w:eastAsia="pt-PT"/>
              </w:rPr>
              <w:t>curated_internal_mainframe_estruturais.tat91_tabela, cuja variável tayd91c0_ctabela é igual a ‘</w:t>
            </w:r>
            <w:r w:rsidRPr="008D105F">
              <w:rPr>
                <w:b/>
                <w:color w:val="000000" w:themeColor="text1"/>
                <w:sz w:val="16"/>
                <w:szCs w:val="16"/>
                <w:lang w:eastAsia="pt-PT"/>
              </w:rPr>
              <w:t>091</w:t>
            </w:r>
            <w:r w:rsidRPr="00DD4CDB">
              <w:rPr>
                <w:color w:val="000000" w:themeColor="text1"/>
                <w:sz w:val="16"/>
                <w:szCs w:val="16"/>
              </w:rPr>
              <w:t>’</w:t>
            </w:r>
          </w:p>
        </w:tc>
      </w:tr>
      <w:tr w:rsidR="00164B2D" w14:paraId="692BE655" w14:textId="77777777" w:rsidTr="00C22C87">
        <w:trPr>
          <w:jc w:val="center"/>
        </w:trPr>
        <w:tc>
          <w:tcPr>
            <w:tcW w:w="1633" w:type="dxa"/>
          </w:tcPr>
          <w:p w14:paraId="692BE650" w14:textId="77777777" w:rsidR="00164B2D" w:rsidRPr="00B5011A" w:rsidRDefault="00164B2D" w:rsidP="00C22C87">
            <w:pPr>
              <w:rPr>
                <w:b/>
                <w:sz w:val="16"/>
                <w:szCs w:val="16"/>
                <w:lang w:eastAsia="pt-PT"/>
              </w:rPr>
            </w:pPr>
            <w:r>
              <w:rPr>
                <w:b/>
                <w:sz w:val="16"/>
                <w:szCs w:val="16"/>
                <w:lang w:eastAsia="pt-PT"/>
              </w:rPr>
              <w:t>c</w:t>
            </w:r>
            <w:r w:rsidRPr="00B5011A">
              <w:rPr>
                <w:b/>
                <w:sz w:val="16"/>
                <w:szCs w:val="16"/>
                <w:lang w:eastAsia="pt-PT"/>
              </w:rPr>
              <w:t>knumcta</w:t>
            </w:r>
          </w:p>
        </w:tc>
        <w:tc>
          <w:tcPr>
            <w:tcW w:w="2478" w:type="dxa"/>
          </w:tcPr>
          <w:p w14:paraId="692BE651" w14:textId="77777777" w:rsidR="00164B2D" w:rsidRPr="00B5011A" w:rsidRDefault="00164B2D" w:rsidP="00C22C87">
            <w:pPr>
              <w:rPr>
                <w:sz w:val="16"/>
                <w:szCs w:val="16"/>
                <w:lang w:eastAsia="pt-PT"/>
              </w:rPr>
            </w:pPr>
            <w:r>
              <w:rPr>
                <w:sz w:val="16"/>
                <w:szCs w:val="16"/>
                <w:lang w:eastAsia="pt-PT"/>
              </w:rPr>
              <w:t xml:space="preserve">Número de contrato de </w:t>
            </w:r>
            <w:r w:rsidRPr="00B5011A">
              <w:rPr>
                <w:sz w:val="16"/>
                <w:szCs w:val="16"/>
                <w:lang w:eastAsia="pt-PT"/>
              </w:rPr>
              <w:t xml:space="preserve"> empréstimo</w:t>
            </w:r>
          </w:p>
        </w:tc>
        <w:tc>
          <w:tcPr>
            <w:tcW w:w="2410" w:type="dxa"/>
          </w:tcPr>
          <w:p w14:paraId="692BE652" w14:textId="77777777" w:rsidR="00164B2D" w:rsidRPr="00B5011A" w:rsidRDefault="00164B2D" w:rsidP="00C22C87">
            <w:pPr>
              <w:pStyle w:val="ListParagraph"/>
              <w:numPr>
                <w:ilvl w:val="0"/>
                <w:numId w:val="12"/>
              </w:numPr>
              <w:rPr>
                <w:sz w:val="16"/>
                <w:szCs w:val="16"/>
                <w:lang w:eastAsia="pt-PT"/>
              </w:rPr>
            </w:pPr>
            <w:r w:rsidRPr="00B5011A">
              <w:rPr>
                <w:sz w:val="16"/>
                <w:szCs w:val="16"/>
                <w:lang w:eastAsia="pt-PT"/>
              </w:rPr>
              <w:t>String</w:t>
            </w:r>
          </w:p>
          <w:p w14:paraId="692BE653" w14:textId="77777777" w:rsidR="00164B2D" w:rsidRPr="00B5011A" w:rsidRDefault="00164B2D" w:rsidP="00C22C87">
            <w:pPr>
              <w:pStyle w:val="ListParagraph"/>
              <w:numPr>
                <w:ilvl w:val="0"/>
                <w:numId w:val="12"/>
              </w:numPr>
              <w:rPr>
                <w:sz w:val="16"/>
                <w:szCs w:val="16"/>
                <w:lang w:eastAsia="pt-PT"/>
              </w:rPr>
            </w:pPr>
            <w:r w:rsidRPr="00B5011A">
              <w:rPr>
                <w:sz w:val="16"/>
                <w:szCs w:val="16"/>
                <w:lang w:eastAsia="pt-PT"/>
              </w:rPr>
              <w:t>11 caracteres</w:t>
            </w:r>
          </w:p>
        </w:tc>
        <w:tc>
          <w:tcPr>
            <w:tcW w:w="2268" w:type="dxa"/>
          </w:tcPr>
          <w:p w14:paraId="692BE654" w14:textId="77777777" w:rsidR="00164B2D" w:rsidRPr="00B5011A" w:rsidRDefault="00164B2D" w:rsidP="00C22C87">
            <w:pPr>
              <w:rPr>
                <w:sz w:val="16"/>
                <w:szCs w:val="16"/>
                <w:lang w:eastAsia="pt-PT"/>
              </w:rPr>
            </w:pPr>
          </w:p>
        </w:tc>
      </w:tr>
      <w:tr w:rsidR="00164B2D" w14:paraId="692BE65D" w14:textId="77777777" w:rsidTr="00C22C87">
        <w:trPr>
          <w:jc w:val="center"/>
        </w:trPr>
        <w:tc>
          <w:tcPr>
            <w:tcW w:w="1633" w:type="dxa"/>
          </w:tcPr>
          <w:p w14:paraId="692BE656" w14:textId="77777777" w:rsidR="00164B2D" w:rsidRPr="00B5011A" w:rsidRDefault="00164B2D" w:rsidP="00C22C87">
            <w:pPr>
              <w:rPr>
                <w:sz w:val="16"/>
                <w:szCs w:val="16"/>
                <w:lang w:eastAsia="pt-PT"/>
              </w:rPr>
            </w:pPr>
            <w:r>
              <w:rPr>
                <w:sz w:val="16"/>
                <w:szCs w:val="16"/>
                <w:lang w:eastAsia="pt-PT"/>
              </w:rPr>
              <w:t>c</w:t>
            </w:r>
            <w:r w:rsidRPr="00B5011A">
              <w:rPr>
                <w:sz w:val="16"/>
                <w:szCs w:val="16"/>
                <w:lang w:eastAsia="pt-PT"/>
              </w:rPr>
              <w:t>sitcta</w:t>
            </w:r>
          </w:p>
        </w:tc>
        <w:tc>
          <w:tcPr>
            <w:tcW w:w="2478" w:type="dxa"/>
          </w:tcPr>
          <w:p w14:paraId="692BE657" w14:textId="77777777" w:rsidR="00164B2D" w:rsidRDefault="00164B2D" w:rsidP="00C22C87">
            <w:pPr>
              <w:rPr>
                <w:sz w:val="16"/>
                <w:szCs w:val="16"/>
                <w:lang w:eastAsia="pt-PT"/>
              </w:rPr>
            </w:pPr>
            <w:r>
              <w:rPr>
                <w:sz w:val="16"/>
                <w:szCs w:val="16"/>
                <w:lang w:eastAsia="pt-PT"/>
              </w:rPr>
              <w:t xml:space="preserve">Código de estado do contrato de empréstimo. A través desta variável, o utilizador é capaz de averiguar o estado do empréstimo, isto é, se o mesmo se encontra formalizado, cancelado, liquidado, em contencioso, entre outros. </w:t>
            </w:r>
          </w:p>
          <w:p w14:paraId="692BE658" w14:textId="77777777" w:rsidR="00164B2D" w:rsidRPr="00B5011A" w:rsidRDefault="00164B2D" w:rsidP="00C22C87">
            <w:pPr>
              <w:rPr>
                <w:sz w:val="16"/>
                <w:szCs w:val="16"/>
                <w:lang w:eastAsia="pt-PT"/>
              </w:rPr>
            </w:pPr>
          </w:p>
        </w:tc>
        <w:tc>
          <w:tcPr>
            <w:tcW w:w="2410" w:type="dxa"/>
          </w:tcPr>
          <w:p w14:paraId="692BE659" w14:textId="77777777" w:rsidR="00164B2D" w:rsidRPr="00B5011A" w:rsidRDefault="00164B2D" w:rsidP="00C22C87">
            <w:pPr>
              <w:pStyle w:val="ListParagraph"/>
              <w:numPr>
                <w:ilvl w:val="0"/>
                <w:numId w:val="12"/>
              </w:numPr>
              <w:rPr>
                <w:sz w:val="16"/>
                <w:szCs w:val="16"/>
                <w:lang w:eastAsia="pt-PT"/>
              </w:rPr>
            </w:pPr>
            <w:r w:rsidRPr="00B5011A">
              <w:rPr>
                <w:sz w:val="16"/>
                <w:szCs w:val="16"/>
                <w:lang w:eastAsia="pt-PT"/>
              </w:rPr>
              <w:t>String</w:t>
            </w:r>
          </w:p>
          <w:p w14:paraId="692BE65A" w14:textId="77777777" w:rsidR="00164B2D" w:rsidRPr="00B5011A" w:rsidRDefault="00164B2D" w:rsidP="00C22C87">
            <w:pPr>
              <w:pStyle w:val="ListParagraph"/>
              <w:numPr>
                <w:ilvl w:val="0"/>
                <w:numId w:val="12"/>
              </w:numPr>
              <w:rPr>
                <w:sz w:val="16"/>
                <w:szCs w:val="16"/>
                <w:lang w:eastAsia="pt-PT"/>
              </w:rPr>
            </w:pPr>
            <w:r w:rsidRPr="00B5011A">
              <w:rPr>
                <w:sz w:val="16"/>
                <w:szCs w:val="16"/>
                <w:lang w:eastAsia="pt-PT"/>
              </w:rPr>
              <w:t>2 caracteres</w:t>
            </w:r>
          </w:p>
        </w:tc>
        <w:tc>
          <w:tcPr>
            <w:tcW w:w="2268" w:type="dxa"/>
          </w:tcPr>
          <w:p w14:paraId="692BE65B" w14:textId="77777777" w:rsidR="00164B2D" w:rsidRPr="00B5011A" w:rsidRDefault="00164B2D" w:rsidP="00C22C87">
            <w:pPr>
              <w:pStyle w:val="ListParagraph"/>
              <w:numPr>
                <w:ilvl w:val="0"/>
                <w:numId w:val="12"/>
              </w:numPr>
              <w:rPr>
                <w:sz w:val="16"/>
                <w:szCs w:val="16"/>
                <w:lang w:eastAsia="pt-PT"/>
              </w:rPr>
            </w:pPr>
            <w:r w:rsidRPr="00B5011A">
              <w:rPr>
                <w:sz w:val="16"/>
                <w:szCs w:val="16"/>
                <w:lang w:eastAsia="pt-PT"/>
              </w:rPr>
              <w:t xml:space="preserve">Legenda para os códigos presentes na variável, pode ser encontrada na tabela curated_internal_mainframe_estruturais.tat91_tabela, cuja variável </w:t>
            </w:r>
            <w:r w:rsidRPr="00B5011A">
              <w:rPr>
                <w:color w:val="000000" w:themeColor="text1"/>
                <w:sz w:val="16"/>
                <w:szCs w:val="16"/>
                <w:lang w:eastAsia="pt-PT"/>
              </w:rPr>
              <w:t>tayd91c0_ctabela é igual a ‘</w:t>
            </w:r>
            <w:r w:rsidRPr="008D105F">
              <w:rPr>
                <w:b/>
                <w:color w:val="000000" w:themeColor="text1"/>
                <w:sz w:val="16"/>
                <w:szCs w:val="16"/>
                <w:lang w:eastAsia="pt-PT"/>
              </w:rPr>
              <w:t>674</w:t>
            </w:r>
            <w:r w:rsidRPr="00B5011A">
              <w:rPr>
                <w:color w:val="000000" w:themeColor="text1"/>
                <w:sz w:val="16"/>
                <w:szCs w:val="16"/>
                <w:lang w:eastAsia="pt-PT"/>
              </w:rPr>
              <w:t>’</w:t>
            </w:r>
          </w:p>
          <w:p w14:paraId="692BE65C" w14:textId="77777777" w:rsidR="00164B2D" w:rsidRPr="00B5011A" w:rsidRDefault="00164B2D" w:rsidP="00C22C87">
            <w:pPr>
              <w:rPr>
                <w:sz w:val="16"/>
                <w:szCs w:val="16"/>
                <w:lang w:eastAsia="pt-PT"/>
              </w:rPr>
            </w:pPr>
          </w:p>
        </w:tc>
      </w:tr>
      <w:tr w:rsidR="00164B2D" w14:paraId="692BE664" w14:textId="77777777" w:rsidTr="00C22C87">
        <w:trPr>
          <w:jc w:val="center"/>
        </w:trPr>
        <w:tc>
          <w:tcPr>
            <w:tcW w:w="1633" w:type="dxa"/>
          </w:tcPr>
          <w:p w14:paraId="692BE65E" w14:textId="77777777" w:rsidR="00164B2D" w:rsidRPr="00B5011A" w:rsidRDefault="00164B2D" w:rsidP="00C22C87">
            <w:pPr>
              <w:rPr>
                <w:b/>
                <w:sz w:val="16"/>
                <w:szCs w:val="16"/>
                <w:lang w:eastAsia="pt-PT"/>
              </w:rPr>
            </w:pPr>
            <w:r w:rsidRPr="00B5011A">
              <w:rPr>
                <w:b/>
                <w:sz w:val="16"/>
                <w:szCs w:val="16"/>
                <w:lang w:eastAsia="pt-PT"/>
              </w:rPr>
              <w:t>data_date_part</w:t>
            </w:r>
          </w:p>
        </w:tc>
        <w:tc>
          <w:tcPr>
            <w:tcW w:w="2478" w:type="dxa"/>
          </w:tcPr>
          <w:p w14:paraId="692BE65F" w14:textId="77777777" w:rsidR="00164B2D" w:rsidRPr="00B5011A" w:rsidRDefault="00164B2D" w:rsidP="00C22C87">
            <w:pPr>
              <w:rPr>
                <w:sz w:val="16"/>
                <w:szCs w:val="16"/>
                <w:lang w:eastAsia="pt-PT"/>
              </w:rPr>
            </w:pPr>
            <w:r w:rsidRPr="00B5011A">
              <w:rPr>
                <w:sz w:val="16"/>
                <w:szCs w:val="16"/>
                <w:lang w:eastAsia="pt-PT"/>
              </w:rPr>
              <w:t>Data de carregamento de informação</w:t>
            </w:r>
          </w:p>
          <w:p w14:paraId="692BE660" w14:textId="77777777" w:rsidR="00164B2D" w:rsidRPr="00B5011A" w:rsidRDefault="00164B2D" w:rsidP="00C22C87">
            <w:pPr>
              <w:rPr>
                <w:sz w:val="16"/>
                <w:szCs w:val="16"/>
                <w:lang w:eastAsia="pt-PT"/>
              </w:rPr>
            </w:pPr>
          </w:p>
        </w:tc>
        <w:tc>
          <w:tcPr>
            <w:tcW w:w="2410" w:type="dxa"/>
          </w:tcPr>
          <w:p w14:paraId="692BE661" w14:textId="77777777" w:rsidR="00164B2D" w:rsidRPr="00B5011A" w:rsidRDefault="00164B2D" w:rsidP="00C22C87">
            <w:pPr>
              <w:pStyle w:val="ListParagraph"/>
              <w:numPr>
                <w:ilvl w:val="0"/>
                <w:numId w:val="21"/>
              </w:numPr>
              <w:rPr>
                <w:sz w:val="16"/>
                <w:szCs w:val="16"/>
                <w:lang w:val="en-US"/>
              </w:rPr>
            </w:pPr>
            <w:r w:rsidRPr="00B5011A">
              <w:rPr>
                <w:sz w:val="16"/>
                <w:szCs w:val="16"/>
                <w:lang w:val="en-US"/>
              </w:rPr>
              <w:t>String</w:t>
            </w:r>
          </w:p>
          <w:p w14:paraId="692BE662" w14:textId="77777777" w:rsidR="00164B2D" w:rsidRPr="00B5011A" w:rsidRDefault="00164B2D" w:rsidP="00C22C87">
            <w:pPr>
              <w:pStyle w:val="ListParagraph"/>
              <w:numPr>
                <w:ilvl w:val="0"/>
                <w:numId w:val="21"/>
              </w:numPr>
              <w:rPr>
                <w:sz w:val="16"/>
                <w:szCs w:val="16"/>
                <w:lang w:val="en-US" w:eastAsia="pt-PT"/>
              </w:rPr>
            </w:pPr>
            <w:proofErr w:type="spellStart"/>
            <w:r w:rsidRPr="00B5011A">
              <w:rPr>
                <w:sz w:val="16"/>
                <w:szCs w:val="16"/>
                <w:lang w:val="en-US"/>
              </w:rPr>
              <w:t>formato</w:t>
            </w:r>
            <w:proofErr w:type="spellEnd"/>
            <w:r w:rsidRPr="00B5011A">
              <w:rPr>
                <w:sz w:val="16"/>
                <w:szCs w:val="16"/>
                <w:lang w:val="en-US"/>
              </w:rPr>
              <w:t>: ‘</w:t>
            </w:r>
            <w:proofErr w:type="spellStart"/>
            <w:r w:rsidRPr="00B5011A">
              <w:rPr>
                <w:sz w:val="16"/>
                <w:szCs w:val="16"/>
                <w:lang w:val="en-US"/>
              </w:rPr>
              <w:t>yyyy</w:t>
            </w:r>
            <w:proofErr w:type="spellEnd"/>
            <w:r w:rsidRPr="00B5011A">
              <w:rPr>
                <w:sz w:val="16"/>
                <w:szCs w:val="16"/>
                <w:lang w:val="en-US"/>
              </w:rPr>
              <w:t>-mm-dd’</w:t>
            </w:r>
          </w:p>
        </w:tc>
        <w:tc>
          <w:tcPr>
            <w:tcW w:w="2268" w:type="dxa"/>
          </w:tcPr>
          <w:p w14:paraId="692BE663" w14:textId="77777777" w:rsidR="00164B2D" w:rsidRPr="00B5011A" w:rsidRDefault="00164B2D" w:rsidP="00C22C87">
            <w:pPr>
              <w:rPr>
                <w:sz w:val="16"/>
                <w:szCs w:val="16"/>
                <w:lang w:eastAsia="pt-PT"/>
              </w:rPr>
            </w:pPr>
          </w:p>
        </w:tc>
      </w:tr>
      <w:tr w:rsidR="00164B2D" w14:paraId="692BE66A" w14:textId="77777777" w:rsidTr="00C22C87">
        <w:trPr>
          <w:jc w:val="center"/>
        </w:trPr>
        <w:tc>
          <w:tcPr>
            <w:tcW w:w="1633" w:type="dxa"/>
          </w:tcPr>
          <w:p w14:paraId="692BE665" w14:textId="77777777" w:rsidR="00164B2D" w:rsidRPr="00B5011A" w:rsidRDefault="00164B2D" w:rsidP="00C22C87">
            <w:pPr>
              <w:rPr>
                <w:sz w:val="16"/>
                <w:szCs w:val="16"/>
                <w:lang w:eastAsia="pt-PT"/>
              </w:rPr>
            </w:pPr>
            <w:r>
              <w:rPr>
                <w:sz w:val="16"/>
                <w:szCs w:val="16"/>
                <w:lang w:eastAsia="pt-PT"/>
              </w:rPr>
              <w:t>c</w:t>
            </w:r>
            <w:r w:rsidRPr="00B5011A">
              <w:rPr>
                <w:sz w:val="16"/>
                <w:szCs w:val="16"/>
                <w:lang w:eastAsia="pt-PT"/>
              </w:rPr>
              <w:t>kbaldo</w:t>
            </w:r>
          </w:p>
        </w:tc>
        <w:tc>
          <w:tcPr>
            <w:tcW w:w="2478" w:type="dxa"/>
          </w:tcPr>
          <w:p w14:paraId="692BE666" w14:textId="77777777" w:rsidR="00164B2D" w:rsidRPr="00B5011A" w:rsidRDefault="00164B2D" w:rsidP="00C22C87">
            <w:pPr>
              <w:rPr>
                <w:sz w:val="16"/>
                <w:szCs w:val="16"/>
                <w:lang w:eastAsia="pt-PT"/>
              </w:rPr>
            </w:pPr>
            <w:r>
              <w:rPr>
                <w:sz w:val="16"/>
                <w:szCs w:val="16"/>
                <w:lang w:eastAsia="pt-PT"/>
              </w:rPr>
              <w:t>Balcão de conta DO</w:t>
            </w:r>
            <w:r w:rsidRPr="00B5011A">
              <w:rPr>
                <w:sz w:val="16"/>
                <w:szCs w:val="16"/>
                <w:lang w:eastAsia="pt-PT"/>
              </w:rPr>
              <w:t>.</w:t>
            </w:r>
            <w:r>
              <w:rPr>
                <w:sz w:val="16"/>
                <w:szCs w:val="16"/>
                <w:lang w:eastAsia="pt-PT"/>
              </w:rPr>
              <w:t xml:space="preserve"> </w:t>
            </w:r>
            <w:r w:rsidRPr="00B5011A">
              <w:rPr>
                <w:sz w:val="16"/>
                <w:szCs w:val="16"/>
                <w:lang w:eastAsia="pt-PT"/>
              </w:rPr>
              <w:t xml:space="preserve">Esta variável juntamente com ‘ckctado’ permite fazer o cruzamento com a tabela </w:t>
            </w:r>
            <w:r w:rsidRPr="00B5011A">
              <w:rPr>
                <w:sz w:val="16"/>
                <w:szCs w:val="16"/>
              </w:rPr>
              <w:t>curated_internal_mainframe_contas</w:t>
            </w:r>
            <w:r w:rsidRPr="00B5011A">
              <w:rPr>
                <w:sz w:val="16"/>
                <w:szCs w:val="16"/>
                <w:lang w:eastAsia="pt-PT"/>
              </w:rPr>
              <w:t xml:space="preserve"> .interface_dct01 e/ou </w:t>
            </w:r>
            <w:r w:rsidRPr="00B5011A">
              <w:rPr>
                <w:sz w:val="16"/>
                <w:szCs w:val="16"/>
                <w:lang w:eastAsia="pt-PT"/>
              </w:rPr>
              <w:lastRenderedPageBreak/>
              <w:t>interface_dct02</w:t>
            </w:r>
            <w:r>
              <w:rPr>
                <w:sz w:val="16"/>
                <w:szCs w:val="16"/>
                <w:lang w:eastAsia="pt-PT"/>
              </w:rPr>
              <w:t xml:space="preserve">, ou seja, estas variáveis podem ser utilizadas a aceder aos detalhes da conta DO associada ao contrato. Para mais detalhe ler subcapítulo </w:t>
            </w:r>
            <w:r w:rsidRPr="00F64E9E">
              <w:rPr>
                <w:b/>
                <w:i/>
                <w:sz w:val="16"/>
                <w:szCs w:val="16"/>
                <w:lang w:eastAsia="pt-PT"/>
              </w:rPr>
              <w:t xml:space="preserve">‘3.1 </w:t>
            </w:r>
            <w:r w:rsidRPr="00F64E9E">
              <w:rPr>
                <w:b/>
                <w:i/>
                <w:sz w:val="16"/>
                <w:szCs w:val="16"/>
              </w:rPr>
              <w:t>Depósitos à ordem (DO), Contas Correntes(CC) e Contas Rendimento Poupança(CRP)’</w:t>
            </w:r>
          </w:p>
        </w:tc>
        <w:tc>
          <w:tcPr>
            <w:tcW w:w="2410" w:type="dxa"/>
          </w:tcPr>
          <w:p w14:paraId="692BE667" w14:textId="77777777" w:rsidR="00164B2D" w:rsidRPr="00F64E9E" w:rsidRDefault="00164B2D" w:rsidP="00C22C87">
            <w:pPr>
              <w:pStyle w:val="ListParagraph"/>
              <w:numPr>
                <w:ilvl w:val="0"/>
                <w:numId w:val="21"/>
              </w:numPr>
              <w:rPr>
                <w:sz w:val="16"/>
                <w:szCs w:val="16"/>
              </w:rPr>
            </w:pPr>
            <w:r w:rsidRPr="00F64E9E">
              <w:rPr>
                <w:sz w:val="16"/>
                <w:szCs w:val="16"/>
              </w:rPr>
              <w:lastRenderedPageBreak/>
              <w:t>string</w:t>
            </w:r>
          </w:p>
          <w:p w14:paraId="692BE668" w14:textId="77777777" w:rsidR="00164B2D" w:rsidRPr="00F64E9E" w:rsidRDefault="00164B2D" w:rsidP="00C22C87">
            <w:pPr>
              <w:pStyle w:val="ListParagraph"/>
              <w:numPr>
                <w:ilvl w:val="0"/>
                <w:numId w:val="21"/>
              </w:numPr>
              <w:rPr>
                <w:sz w:val="16"/>
                <w:szCs w:val="16"/>
              </w:rPr>
            </w:pPr>
            <w:r w:rsidRPr="00F64E9E">
              <w:rPr>
                <w:sz w:val="16"/>
                <w:szCs w:val="16"/>
              </w:rPr>
              <w:t>4 caracteres</w:t>
            </w:r>
          </w:p>
        </w:tc>
        <w:tc>
          <w:tcPr>
            <w:tcW w:w="2268" w:type="dxa"/>
          </w:tcPr>
          <w:p w14:paraId="692BE669" w14:textId="77777777" w:rsidR="00164B2D" w:rsidRPr="00B5011A" w:rsidRDefault="00164B2D" w:rsidP="00C22C87">
            <w:pPr>
              <w:pStyle w:val="ListParagraph"/>
              <w:ind w:left="360"/>
              <w:rPr>
                <w:sz w:val="16"/>
                <w:szCs w:val="16"/>
                <w:lang w:eastAsia="pt-PT"/>
              </w:rPr>
            </w:pPr>
          </w:p>
        </w:tc>
      </w:tr>
      <w:tr w:rsidR="00164B2D" w14:paraId="692BE670" w14:textId="77777777" w:rsidTr="00C22C87">
        <w:trPr>
          <w:jc w:val="center"/>
        </w:trPr>
        <w:tc>
          <w:tcPr>
            <w:tcW w:w="1633" w:type="dxa"/>
          </w:tcPr>
          <w:p w14:paraId="692BE66B" w14:textId="77777777" w:rsidR="00164B2D" w:rsidRPr="008D105F" w:rsidRDefault="00164B2D" w:rsidP="00C22C87">
            <w:pPr>
              <w:rPr>
                <w:sz w:val="16"/>
                <w:szCs w:val="16"/>
                <w:lang w:eastAsia="pt-PT"/>
              </w:rPr>
            </w:pPr>
            <w:r>
              <w:rPr>
                <w:sz w:val="16"/>
                <w:szCs w:val="16"/>
                <w:lang w:eastAsia="pt-PT"/>
              </w:rPr>
              <w:t>c</w:t>
            </w:r>
            <w:r w:rsidRPr="008D105F">
              <w:rPr>
                <w:sz w:val="16"/>
                <w:szCs w:val="16"/>
                <w:lang w:eastAsia="pt-PT"/>
              </w:rPr>
              <w:t>kctado</w:t>
            </w:r>
          </w:p>
        </w:tc>
        <w:tc>
          <w:tcPr>
            <w:tcW w:w="2478" w:type="dxa"/>
          </w:tcPr>
          <w:p w14:paraId="692BE66C" w14:textId="77777777" w:rsidR="00164B2D" w:rsidRPr="008D105F" w:rsidRDefault="00164B2D" w:rsidP="00C22C87">
            <w:pPr>
              <w:rPr>
                <w:sz w:val="16"/>
                <w:szCs w:val="16"/>
                <w:lang w:eastAsia="pt-PT"/>
              </w:rPr>
            </w:pPr>
            <w:r>
              <w:rPr>
                <w:sz w:val="16"/>
                <w:szCs w:val="16"/>
                <w:lang w:eastAsia="pt-PT"/>
              </w:rPr>
              <w:t>Número de conta DO</w:t>
            </w:r>
            <w:r w:rsidRPr="008D105F">
              <w:rPr>
                <w:sz w:val="16"/>
                <w:szCs w:val="16"/>
                <w:lang w:eastAsia="pt-PT"/>
              </w:rPr>
              <w:t xml:space="preserve">. Esta variável juntamente com ‘ckbaldo’ permite fazer o cruzamento com a tabela </w:t>
            </w:r>
            <w:r w:rsidRPr="008D105F">
              <w:rPr>
                <w:sz w:val="16"/>
                <w:szCs w:val="16"/>
              </w:rPr>
              <w:t>curated_internal_mainframe_contas</w:t>
            </w:r>
            <w:r w:rsidRPr="008D105F">
              <w:rPr>
                <w:sz w:val="16"/>
                <w:szCs w:val="16"/>
                <w:lang w:eastAsia="pt-PT"/>
              </w:rPr>
              <w:t xml:space="preserve"> .interface_dct01 e/ou interface_dct02</w:t>
            </w:r>
            <w:r>
              <w:rPr>
                <w:sz w:val="16"/>
                <w:szCs w:val="16"/>
                <w:lang w:eastAsia="pt-PT"/>
              </w:rPr>
              <w:t xml:space="preserve">, ou seja, estas variáveis podem ser utilizadas a aceder aos detalhes da conta DO associada ao contrato. Para mais detalhe ler subcapítulo </w:t>
            </w:r>
            <w:r w:rsidRPr="00F64E9E">
              <w:rPr>
                <w:b/>
                <w:i/>
                <w:sz w:val="16"/>
                <w:szCs w:val="16"/>
                <w:lang w:eastAsia="pt-PT"/>
              </w:rPr>
              <w:t xml:space="preserve">‘3.1 </w:t>
            </w:r>
            <w:r w:rsidRPr="00F64E9E">
              <w:rPr>
                <w:b/>
                <w:i/>
                <w:sz w:val="16"/>
                <w:szCs w:val="16"/>
              </w:rPr>
              <w:t>Depósitos à ordem (DO), Contas Correntes(CC) e Contas Rendimento Poupança(CRP)’</w:t>
            </w:r>
          </w:p>
        </w:tc>
        <w:tc>
          <w:tcPr>
            <w:tcW w:w="2410" w:type="dxa"/>
          </w:tcPr>
          <w:p w14:paraId="692BE66D" w14:textId="77777777" w:rsidR="00164B2D" w:rsidRPr="008D105F" w:rsidRDefault="00164B2D" w:rsidP="00C22C87">
            <w:pPr>
              <w:pStyle w:val="ListParagraph"/>
              <w:numPr>
                <w:ilvl w:val="0"/>
                <w:numId w:val="21"/>
              </w:numPr>
              <w:rPr>
                <w:sz w:val="16"/>
                <w:szCs w:val="16"/>
                <w:lang w:val="en-US"/>
              </w:rPr>
            </w:pPr>
            <w:r w:rsidRPr="008D105F">
              <w:rPr>
                <w:sz w:val="16"/>
                <w:szCs w:val="16"/>
                <w:lang w:val="en-US"/>
              </w:rPr>
              <w:t>string</w:t>
            </w:r>
          </w:p>
          <w:p w14:paraId="692BE66E" w14:textId="77777777" w:rsidR="00164B2D" w:rsidRPr="008D105F" w:rsidRDefault="00164B2D" w:rsidP="00C22C87">
            <w:pPr>
              <w:pStyle w:val="ListParagraph"/>
              <w:numPr>
                <w:ilvl w:val="0"/>
                <w:numId w:val="21"/>
              </w:numPr>
              <w:rPr>
                <w:sz w:val="16"/>
                <w:szCs w:val="16"/>
                <w:lang w:val="en-US"/>
              </w:rPr>
            </w:pPr>
            <w:r w:rsidRPr="008D105F">
              <w:rPr>
                <w:sz w:val="16"/>
                <w:szCs w:val="16"/>
                <w:lang w:val="en-US"/>
              </w:rPr>
              <w:t xml:space="preserve">11 </w:t>
            </w:r>
            <w:proofErr w:type="spellStart"/>
            <w:r w:rsidRPr="008D105F">
              <w:rPr>
                <w:sz w:val="16"/>
                <w:szCs w:val="16"/>
                <w:lang w:val="en-US"/>
              </w:rPr>
              <w:t>caracteres</w:t>
            </w:r>
            <w:proofErr w:type="spellEnd"/>
          </w:p>
        </w:tc>
        <w:tc>
          <w:tcPr>
            <w:tcW w:w="2268" w:type="dxa"/>
          </w:tcPr>
          <w:p w14:paraId="692BE66F" w14:textId="77777777" w:rsidR="00164B2D" w:rsidRPr="008D105F" w:rsidRDefault="00164B2D" w:rsidP="00C22C87">
            <w:pPr>
              <w:rPr>
                <w:sz w:val="16"/>
                <w:szCs w:val="16"/>
                <w:lang w:eastAsia="pt-PT"/>
              </w:rPr>
            </w:pPr>
          </w:p>
        </w:tc>
      </w:tr>
      <w:tr w:rsidR="00164B2D" w14:paraId="692BE677" w14:textId="77777777" w:rsidTr="00C22C87">
        <w:trPr>
          <w:jc w:val="center"/>
        </w:trPr>
        <w:tc>
          <w:tcPr>
            <w:tcW w:w="1633" w:type="dxa"/>
          </w:tcPr>
          <w:p w14:paraId="692BE671" w14:textId="77777777" w:rsidR="00164B2D" w:rsidRPr="008D105F" w:rsidRDefault="00164B2D" w:rsidP="00C22C87">
            <w:pPr>
              <w:rPr>
                <w:sz w:val="16"/>
                <w:szCs w:val="16"/>
                <w:lang w:eastAsia="pt-PT"/>
              </w:rPr>
            </w:pPr>
            <w:r>
              <w:rPr>
                <w:sz w:val="16"/>
                <w:szCs w:val="16"/>
                <w:lang w:eastAsia="pt-PT"/>
              </w:rPr>
              <w:t>c</w:t>
            </w:r>
            <w:r w:rsidRPr="008D105F">
              <w:rPr>
                <w:sz w:val="16"/>
                <w:szCs w:val="16"/>
                <w:lang w:eastAsia="pt-PT"/>
              </w:rPr>
              <w:t>familia</w:t>
            </w:r>
          </w:p>
        </w:tc>
        <w:tc>
          <w:tcPr>
            <w:tcW w:w="2478" w:type="dxa"/>
          </w:tcPr>
          <w:p w14:paraId="692BE672" w14:textId="77777777" w:rsidR="00164B2D" w:rsidRPr="008D105F" w:rsidRDefault="00164B2D" w:rsidP="00C22C87">
            <w:pPr>
              <w:rPr>
                <w:sz w:val="16"/>
                <w:szCs w:val="16"/>
                <w:lang w:eastAsia="pt-PT"/>
              </w:rPr>
            </w:pPr>
            <w:r w:rsidRPr="008D105F">
              <w:rPr>
                <w:sz w:val="16"/>
                <w:szCs w:val="16"/>
                <w:lang w:eastAsia="pt-PT"/>
              </w:rPr>
              <w:t>Código de família</w:t>
            </w:r>
            <w:r>
              <w:rPr>
                <w:sz w:val="16"/>
                <w:szCs w:val="16"/>
                <w:lang w:eastAsia="pt-PT"/>
              </w:rPr>
              <w:t>. Esta variável permite ao utilizador diferenciar o tipo de empréstimo que motivou o contrato. (ex: Crédito à habitação, Fomento à construção)</w:t>
            </w:r>
          </w:p>
          <w:p w14:paraId="692BE673" w14:textId="77777777" w:rsidR="00164B2D" w:rsidRPr="008D105F" w:rsidRDefault="00164B2D" w:rsidP="00C22C87">
            <w:pPr>
              <w:rPr>
                <w:sz w:val="16"/>
                <w:szCs w:val="16"/>
                <w:lang w:eastAsia="pt-PT"/>
              </w:rPr>
            </w:pPr>
          </w:p>
        </w:tc>
        <w:tc>
          <w:tcPr>
            <w:tcW w:w="2410" w:type="dxa"/>
          </w:tcPr>
          <w:p w14:paraId="692BE674" w14:textId="77777777" w:rsidR="00164B2D" w:rsidRPr="008D105F" w:rsidRDefault="00164B2D" w:rsidP="00C22C87">
            <w:pPr>
              <w:pStyle w:val="ListParagraph"/>
              <w:numPr>
                <w:ilvl w:val="0"/>
                <w:numId w:val="22"/>
              </w:numPr>
              <w:rPr>
                <w:sz w:val="16"/>
                <w:szCs w:val="16"/>
                <w:lang w:eastAsia="pt-PT"/>
              </w:rPr>
            </w:pPr>
            <w:r w:rsidRPr="008D105F">
              <w:rPr>
                <w:sz w:val="16"/>
                <w:szCs w:val="16"/>
                <w:lang w:eastAsia="pt-PT"/>
              </w:rPr>
              <w:t>string</w:t>
            </w:r>
          </w:p>
          <w:p w14:paraId="692BE675" w14:textId="77777777" w:rsidR="00164B2D" w:rsidRPr="008D105F" w:rsidRDefault="00164B2D" w:rsidP="00C22C87">
            <w:pPr>
              <w:pStyle w:val="ListParagraph"/>
              <w:numPr>
                <w:ilvl w:val="0"/>
                <w:numId w:val="22"/>
              </w:numPr>
              <w:rPr>
                <w:sz w:val="16"/>
                <w:szCs w:val="16"/>
                <w:lang w:eastAsia="pt-PT"/>
              </w:rPr>
            </w:pPr>
            <w:r w:rsidRPr="008D105F">
              <w:rPr>
                <w:sz w:val="16"/>
                <w:szCs w:val="16"/>
                <w:lang w:eastAsia="pt-PT"/>
              </w:rPr>
              <w:t>2 caracteres</w:t>
            </w:r>
          </w:p>
        </w:tc>
        <w:tc>
          <w:tcPr>
            <w:tcW w:w="2268" w:type="dxa"/>
          </w:tcPr>
          <w:p w14:paraId="692BE676" w14:textId="77777777" w:rsidR="00164B2D" w:rsidRPr="008D105F" w:rsidRDefault="00164B2D" w:rsidP="00C22C87">
            <w:pPr>
              <w:pStyle w:val="ListParagraph"/>
              <w:numPr>
                <w:ilvl w:val="0"/>
                <w:numId w:val="12"/>
              </w:numPr>
              <w:rPr>
                <w:sz w:val="16"/>
                <w:szCs w:val="16"/>
                <w:lang w:eastAsia="pt-PT"/>
              </w:rPr>
            </w:pPr>
            <w:r w:rsidRPr="008D105F">
              <w:rPr>
                <w:sz w:val="16"/>
                <w:szCs w:val="16"/>
                <w:lang w:eastAsia="pt-PT"/>
              </w:rPr>
              <w:t>A legenda da cfamilia encontra-se na tabela curated_internal_mainframe_estruturais.tat91_tabelas, em que a variável tayd91c0_ctabela é igual a ‘</w:t>
            </w:r>
            <w:r>
              <w:rPr>
                <w:b/>
                <w:sz w:val="16"/>
                <w:szCs w:val="16"/>
                <w:lang w:eastAsia="pt-PT"/>
              </w:rPr>
              <w:t>245</w:t>
            </w:r>
            <w:r w:rsidRPr="008D105F">
              <w:rPr>
                <w:sz w:val="16"/>
                <w:szCs w:val="16"/>
                <w:lang w:eastAsia="pt-PT"/>
              </w:rPr>
              <w:t>’</w:t>
            </w:r>
          </w:p>
        </w:tc>
      </w:tr>
      <w:tr w:rsidR="00164B2D" w:rsidRPr="008D105F" w14:paraId="692BE67D" w14:textId="77777777" w:rsidTr="00C22C87">
        <w:trPr>
          <w:jc w:val="center"/>
        </w:trPr>
        <w:tc>
          <w:tcPr>
            <w:tcW w:w="1633" w:type="dxa"/>
          </w:tcPr>
          <w:p w14:paraId="692BE678" w14:textId="77777777" w:rsidR="00164B2D" w:rsidRPr="008D105F" w:rsidRDefault="00164B2D" w:rsidP="00C22C87">
            <w:pPr>
              <w:rPr>
                <w:sz w:val="16"/>
                <w:szCs w:val="16"/>
                <w:lang w:eastAsia="pt-PT"/>
              </w:rPr>
            </w:pPr>
            <w:r w:rsidRPr="008D105F">
              <w:rPr>
                <w:sz w:val="16"/>
                <w:szCs w:val="16"/>
                <w:lang w:eastAsia="pt-PT"/>
              </w:rPr>
              <w:t>ckproduto</w:t>
            </w:r>
          </w:p>
        </w:tc>
        <w:tc>
          <w:tcPr>
            <w:tcW w:w="2478" w:type="dxa"/>
          </w:tcPr>
          <w:p w14:paraId="692BE679" w14:textId="77777777" w:rsidR="00164B2D" w:rsidRPr="008D105F" w:rsidRDefault="00164B2D" w:rsidP="00C22C87">
            <w:pPr>
              <w:rPr>
                <w:sz w:val="16"/>
                <w:szCs w:val="16"/>
                <w:lang w:eastAsia="pt-PT"/>
              </w:rPr>
            </w:pPr>
            <w:r>
              <w:rPr>
                <w:sz w:val="16"/>
                <w:szCs w:val="16"/>
                <w:lang w:eastAsia="pt-PT"/>
              </w:rPr>
              <w:t>Código de produto do contrato no dicionário de produtos e subprodutos do banco</w:t>
            </w:r>
            <w:r w:rsidRPr="008D105F">
              <w:rPr>
                <w:sz w:val="16"/>
                <w:szCs w:val="16"/>
                <w:lang w:eastAsia="pt-PT"/>
              </w:rPr>
              <w:t>. No presente caso, como se tratam de empréstimos o código será</w:t>
            </w:r>
            <w:r>
              <w:rPr>
                <w:sz w:val="16"/>
                <w:szCs w:val="16"/>
                <w:lang w:eastAsia="pt-PT"/>
              </w:rPr>
              <w:t xml:space="preserve"> sempre</w:t>
            </w:r>
            <w:r w:rsidRPr="008D105F">
              <w:rPr>
                <w:sz w:val="16"/>
                <w:szCs w:val="16"/>
                <w:lang w:eastAsia="pt-PT"/>
              </w:rPr>
              <w:t xml:space="preserve"> ‘096’</w:t>
            </w:r>
          </w:p>
        </w:tc>
        <w:tc>
          <w:tcPr>
            <w:tcW w:w="2410" w:type="dxa"/>
          </w:tcPr>
          <w:p w14:paraId="692BE67A" w14:textId="77777777" w:rsidR="00164B2D" w:rsidRPr="008D105F" w:rsidRDefault="00164B2D" w:rsidP="00C22C87">
            <w:pPr>
              <w:pStyle w:val="ListParagraph"/>
              <w:numPr>
                <w:ilvl w:val="0"/>
                <w:numId w:val="12"/>
              </w:numPr>
              <w:rPr>
                <w:sz w:val="16"/>
                <w:szCs w:val="16"/>
                <w:lang w:eastAsia="pt-PT"/>
              </w:rPr>
            </w:pPr>
            <w:r w:rsidRPr="008D105F">
              <w:rPr>
                <w:sz w:val="16"/>
                <w:szCs w:val="16"/>
                <w:lang w:eastAsia="pt-PT"/>
              </w:rPr>
              <w:t>string</w:t>
            </w:r>
          </w:p>
          <w:p w14:paraId="692BE67B" w14:textId="77777777" w:rsidR="00164B2D" w:rsidRPr="008D105F" w:rsidRDefault="00164B2D" w:rsidP="00C22C87">
            <w:pPr>
              <w:pStyle w:val="ListParagraph"/>
              <w:numPr>
                <w:ilvl w:val="0"/>
                <w:numId w:val="12"/>
              </w:numPr>
              <w:rPr>
                <w:sz w:val="16"/>
                <w:szCs w:val="16"/>
                <w:lang w:eastAsia="pt-PT"/>
              </w:rPr>
            </w:pPr>
            <w:r w:rsidRPr="008D105F">
              <w:rPr>
                <w:sz w:val="16"/>
                <w:szCs w:val="16"/>
                <w:lang w:eastAsia="pt-PT"/>
              </w:rPr>
              <w:t>3 caracteres</w:t>
            </w:r>
          </w:p>
        </w:tc>
        <w:tc>
          <w:tcPr>
            <w:tcW w:w="2268" w:type="dxa"/>
          </w:tcPr>
          <w:p w14:paraId="692BE67C" w14:textId="77777777" w:rsidR="00164B2D" w:rsidRPr="008D105F" w:rsidRDefault="00164B2D" w:rsidP="00C22C87">
            <w:pPr>
              <w:rPr>
                <w:sz w:val="16"/>
                <w:szCs w:val="16"/>
                <w:lang w:eastAsia="pt-PT"/>
              </w:rPr>
            </w:pPr>
          </w:p>
        </w:tc>
      </w:tr>
      <w:tr w:rsidR="00164B2D" w14:paraId="692BE683" w14:textId="77777777" w:rsidTr="00C22C87">
        <w:trPr>
          <w:jc w:val="center"/>
        </w:trPr>
        <w:tc>
          <w:tcPr>
            <w:tcW w:w="1633" w:type="dxa"/>
          </w:tcPr>
          <w:p w14:paraId="692BE67E" w14:textId="77777777" w:rsidR="00164B2D" w:rsidRPr="008D105F" w:rsidRDefault="00164B2D" w:rsidP="00C22C87">
            <w:pPr>
              <w:rPr>
                <w:sz w:val="16"/>
                <w:szCs w:val="16"/>
                <w:lang w:eastAsia="pt-PT"/>
              </w:rPr>
            </w:pPr>
            <w:r w:rsidRPr="008D105F">
              <w:rPr>
                <w:sz w:val="16"/>
                <w:szCs w:val="16"/>
                <w:lang w:eastAsia="pt-PT"/>
              </w:rPr>
              <w:t>cksubpro</w:t>
            </w:r>
          </w:p>
        </w:tc>
        <w:tc>
          <w:tcPr>
            <w:tcW w:w="2478" w:type="dxa"/>
          </w:tcPr>
          <w:p w14:paraId="692BE67F" w14:textId="77777777" w:rsidR="00164B2D" w:rsidRPr="005023F5" w:rsidRDefault="00164B2D" w:rsidP="00C22C87">
            <w:pPr>
              <w:rPr>
                <w:sz w:val="16"/>
                <w:szCs w:val="16"/>
                <w:lang w:eastAsia="pt-PT"/>
              </w:rPr>
            </w:pPr>
            <w:r w:rsidRPr="008D105F">
              <w:rPr>
                <w:sz w:val="16"/>
                <w:szCs w:val="16"/>
                <w:lang w:eastAsia="pt-PT"/>
              </w:rPr>
              <w:t xml:space="preserve">Subproduto </w:t>
            </w:r>
            <w:r>
              <w:rPr>
                <w:sz w:val="16"/>
                <w:szCs w:val="16"/>
                <w:lang w:eastAsia="pt-PT"/>
              </w:rPr>
              <w:t xml:space="preserve">do contrato de empréstimo no dicionário de produtos e subprodutos do banco </w:t>
            </w:r>
          </w:p>
        </w:tc>
        <w:tc>
          <w:tcPr>
            <w:tcW w:w="2410" w:type="dxa"/>
          </w:tcPr>
          <w:p w14:paraId="692BE680" w14:textId="77777777" w:rsidR="00164B2D" w:rsidRPr="008D105F" w:rsidRDefault="00164B2D" w:rsidP="00C22C87">
            <w:pPr>
              <w:pStyle w:val="ListParagraph"/>
              <w:numPr>
                <w:ilvl w:val="0"/>
                <w:numId w:val="12"/>
              </w:numPr>
              <w:rPr>
                <w:sz w:val="16"/>
                <w:szCs w:val="16"/>
                <w:lang w:eastAsia="pt-PT"/>
              </w:rPr>
            </w:pPr>
            <w:r w:rsidRPr="008D105F">
              <w:rPr>
                <w:sz w:val="16"/>
                <w:szCs w:val="16"/>
                <w:lang w:eastAsia="pt-PT"/>
              </w:rPr>
              <w:t>string</w:t>
            </w:r>
          </w:p>
          <w:p w14:paraId="692BE681" w14:textId="77777777" w:rsidR="00164B2D" w:rsidRPr="008D105F" w:rsidRDefault="00164B2D" w:rsidP="00C22C87">
            <w:pPr>
              <w:pStyle w:val="ListParagraph"/>
              <w:numPr>
                <w:ilvl w:val="0"/>
                <w:numId w:val="12"/>
              </w:numPr>
              <w:rPr>
                <w:sz w:val="16"/>
                <w:szCs w:val="16"/>
                <w:lang w:eastAsia="pt-PT"/>
              </w:rPr>
            </w:pPr>
            <w:r w:rsidRPr="008D105F">
              <w:rPr>
                <w:sz w:val="16"/>
                <w:szCs w:val="16"/>
                <w:lang w:eastAsia="pt-PT"/>
              </w:rPr>
              <w:t>3 caracteres</w:t>
            </w:r>
          </w:p>
        </w:tc>
        <w:tc>
          <w:tcPr>
            <w:tcW w:w="2268" w:type="dxa"/>
          </w:tcPr>
          <w:p w14:paraId="692BE682" w14:textId="77777777" w:rsidR="00164B2D" w:rsidRPr="008D105F" w:rsidRDefault="00164B2D" w:rsidP="00C22C87">
            <w:pPr>
              <w:pStyle w:val="ListParagraph"/>
              <w:numPr>
                <w:ilvl w:val="0"/>
                <w:numId w:val="12"/>
              </w:numPr>
              <w:rPr>
                <w:sz w:val="16"/>
                <w:szCs w:val="16"/>
                <w:lang w:eastAsia="pt-PT"/>
              </w:rPr>
            </w:pPr>
            <w:r w:rsidRPr="008D105F">
              <w:rPr>
                <w:sz w:val="16"/>
                <w:szCs w:val="16"/>
                <w:lang w:eastAsia="pt-PT"/>
              </w:rPr>
              <w:t>A legenda do subproduto encontra-se na curated_internal_mainframe_estruturais.tat91_tabelas, em que a variável tayd91c0_ctabela é igual a ‘</w:t>
            </w:r>
            <w:r w:rsidRPr="00984352">
              <w:rPr>
                <w:b/>
                <w:sz w:val="16"/>
                <w:szCs w:val="16"/>
                <w:lang w:eastAsia="pt-PT"/>
              </w:rPr>
              <w:t>158</w:t>
            </w:r>
            <w:r w:rsidRPr="008D105F">
              <w:rPr>
                <w:sz w:val="16"/>
                <w:szCs w:val="16"/>
                <w:lang w:eastAsia="pt-PT"/>
              </w:rPr>
              <w:t>’. O código do subproduto corresponde aos três últimos carateres da variável tayd91c0_celemtab, sendo os três primeiros correspondentes a ‘</w:t>
            </w:r>
            <w:r w:rsidRPr="00984352">
              <w:rPr>
                <w:b/>
                <w:sz w:val="16"/>
                <w:szCs w:val="16"/>
                <w:lang w:eastAsia="pt-PT"/>
              </w:rPr>
              <w:t>096</w:t>
            </w:r>
            <w:r w:rsidRPr="008D105F">
              <w:rPr>
                <w:sz w:val="16"/>
                <w:szCs w:val="16"/>
                <w:lang w:eastAsia="pt-PT"/>
              </w:rPr>
              <w:t>’</w:t>
            </w:r>
          </w:p>
        </w:tc>
      </w:tr>
      <w:tr w:rsidR="00164B2D" w14:paraId="692BE688" w14:textId="77777777" w:rsidTr="00C22C87">
        <w:trPr>
          <w:jc w:val="center"/>
        </w:trPr>
        <w:tc>
          <w:tcPr>
            <w:tcW w:w="1633" w:type="dxa"/>
          </w:tcPr>
          <w:p w14:paraId="692BE684" w14:textId="77777777" w:rsidR="00164B2D" w:rsidRPr="008D105F" w:rsidRDefault="00164B2D" w:rsidP="00C22C87">
            <w:pPr>
              <w:rPr>
                <w:sz w:val="16"/>
                <w:szCs w:val="16"/>
                <w:lang w:eastAsia="pt-PT"/>
              </w:rPr>
            </w:pPr>
            <w:r>
              <w:rPr>
                <w:sz w:val="16"/>
                <w:szCs w:val="16"/>
                <w:lang w:eastAsia="pt-PT"/>
              </w:rPr>
              <w:t>m</w:t>
            </w:r>
            <w:r w:rsidRPr="008D105F">
              <w:rPr>
                <w:sz w:val="16"/>
                <w:szCs w:val="16"/>
                <w:lang w:eastAsia="pt-PT"/>
              </w:rPr>
              <w:t>caponc</w:t>
            </w:r>
          </w:p>
        </w:tc>
        <w:tc>
          <w:tcPr>
            <w:tcW w:w="2478" w:type="dxa"/>
          </w:tcPr>
          <w:p w14:paraId="692BE685" w14:textId="77777777" w:rsidR="00164B2D" w:rsidRPr="008D105F" w:rsidRDefault="00164B2D" w:rsidP="00C22C87">
            <w:pPr>
              <w:rPr>
                <w:sz w:val="16"/>
                <w:szCs w:val="16"/>
                <w:lang w:eastAsia="pt-PT"/>
              </w:rPr>
            </w:pPr>
            <w:r w:rsidRPr="008D105F">
              <w:rPr>
                <w:sz w:val="16"/>
                <w:szCs w:val="16"/>
                <w:lang w:eastAsia="pt-PT"/>
              </w:rPr>
              <w:t>Montante do capital concedido</w:t>
            </w:r>
          </w:p>
        </w:tc>
        <w:tc>
          <w:tcPr>
            <w:tcW w:w="2410" w:type="dxa"/>
          </w:tcPr>
          <w:p w14:paraId="692BE686" w14:textId="77777777" w:rsidR="00164B2D" w:rsidRPr="008D105F" w:rsidRDefault="00164B2D" w:rsidP="00C22C87">
            <w:pPr>
              <w:pStyle w:val="ListParagraph"/>
              <w:numPr>
                <w:ilvl w:val="0"/>
                <w:numId w:val="23"/>
              </w:numPr>
              <w:rPr>
                <w:sz w:val="16"/>
                <w:szCs w:val="16"/>
                <w:lang w:eastAsia="pt-PT"/>
              </w:rPr>
            </w:pPr>
            <w:r w:rsidRPr="008D105F">
              <w:rPr>
                <w:sz w:val="16"/>
                <w:szCs w:val="16"/>
                <w:lang w:eastAsia="pt-PT"/>
              </w:rPr>
              <w:t>decimal(15,2)</w:t>
            </w:r>
          </w:p>
        </w:tc>
        <w:tc>
          <w:tcPr>
            <w:tcW w:w="2268" w:type="dxa"/>
          </w:tcPr>
          <w:p w14:paraId="692BE687" w14:textId="77777777" w:rsidR="00164B2D" w:rsidRPr="008D105F" w:rsidRDefault="00164B2D" w:rsidP="00C22C87">
            <w:pPr>
              <w:rPr>
                <w:sz w:val="16"/>
                <w:szCs w:val="16"/>
                <w:lang w:eastAsia="pt-PT"/>
              </w:rPr>
            </w:pPr>
          </w:p>
        </w:tc>
      </w:tr>
      <w:tr w:rsidR="00164B2D" w14:paraId="692BE68D" w14:textId="77777777" w:rsidTr="00C22C87">
        <w:trPr>
          <w:jc w:val="center"/>
        </w:trPr>
        <w:tc>
          <w:tcPr>
            <w:tcW w:w="1633" w:type="dxa"/>
          </w:tcPr>
          <w:p w14:paraId="692BE689" w14:textId="77777777" w:rsidR="00164B2D" w:rsidRPr="008D105F" w:rsidRDefault="00164B2D" w:rsidP="00C22C87">
            <w:pPr>
              <w:rPr>
                <w:sz w:val="16"/>
                <w:szCs w:val="16"/>
                <w:lang w:eastAsia="pt-PT"/>
              </w:rPr>
            </w:pPr>
            <w:r w:rsidRPr="008D105F">
              <w:rPr>
                <w:sz w:val="16"/>
                <w:szCs w:val="16"/>
                <w:lang w:eastAsia="pt-PT"/>
              </w:rPr>
              <w:t>macuminc</w:t>
            </w:r>
          </w:p>
        </w:tc>
        <w:tc>
          <w:tcPr>
            <w:tcW w:w="2478" w:type="dxa"/>
          </w:tcPr>
          <w:p w14:paraId="692BE68A" w14:textId="77777777" w:rsidR="00164B2D" w:rsidRPr="008D105F" w:rsidRDefault="00164B2D" w:rsidP="00C22C87">
            <w:pPr>
              <w:rPr>
                <w:sz w:val="16"/>
                <w:szCs w:val="16"/>
                <w:lang w:eastAsia="pt-PT"/>
              </w:rPr>
            </w:pPr>
            <w:r w:rsidRPr="008D105F">
              <w:rPr>
                <w:sz w:val="16"/>
                <w:szCs w:val="16"/>
                <w:lang w:eastAsia="pt-PT"/>
              </w:rPr>
              <w:t>Montante acumulado em incumprimento</w:t>
            </w:r>
          </w:p>
        </w:tc>
        <w:tc>
          <w:tcPr>
            <w:tcW w:w="2410" w:type="dxa"/>
          </w:tcPr>
          <w:p w14:paraId="692BE68B" w14:textId="77777777" w:rsidR="00164B2D" w:rsidRPr="008D105F" w:rsidRDefault="00164B2D" w:rsidP="00C22C87">
            <w:pPr>
              <w:pStyle w:val="ListParagraph"/>
              <w:numPr>
                <w:ilvl w:val="0"/>
                <w:numId w:val="23"/>
              </w:numPr>
              <w:rPr>
                <w:sz w:val="16"/>
                <w:szCs w:val="16"/>
                <w:lang w:eastAsia="pt-PT"/>
              </w:rPr>
            </w:pPr>
            <w:r w:rsidRPr="008D105F">
              <w:rPr>
                <w:sz w:val="16"/>
                <w:szCs w:val="16"/>
                <w:lang w:eastAsia="pt-PT"/>
              </w:rPr>
              <w:t>decimal(15,2)</w:t>
            </w:r>
          </w:p>
        </w:tc>
        <w:tc>
          <w:tcPr>
            <w:tcW w:w="2268" w:type="dxa"/>
          </w:tcPr>
          <w:p w14:paraId="692BE68C" w14:textId="77777777" w:rsidR="00164B2D" w:rsidRPr="008D105F" w:rsidRDefault="00164B2D" w:rsidP="00C22C87">
            <w:pPr>
              <w:rPr>
                <w:sz w:val="16"/>
                <w:szCs w:val="16"/>
                <w:lang w:eastAsia="pt-PT"/>
              </w:rPr>
            </w:pPr>
          </w:p>
        </w:tc>
      </w:tr>
      <w:tr w:rsidR="00164B2D" w:rsidRPr="00581810" w14:paraId="692BE694" w14:textId="77777777" w:rsidTr="00C22C87">
        <w:trPr>
          <w:jc w:val="center"/>
        </w:trPr>
        <w:tc>
          <w:tcPr>
            <w:tcW w:w="1633" w:type="dxa"/>
          </w:tcPr>
          <w:p w14:paraId="692BE68E" w14:textId="77777777" w:rsidR="00164B2D" w:rsidRPr="008D105F" w:rsidRDefault="00164B2D" w:rsidP="00C22C87">
            <w:pPr>
              <w:rPr>
                <w:sz w:val="16"/>
                <w:szCs w:val="16"/>
                <w:lang w:eastAsia="pt-PT"/>
              </w:rPr>
            </w:pPr>
            <w:r w:rsidRPr="008D105F">
              <w:rPr>
                <w:sz w:val="16"/>
                <w:szCs w:val="16"/>
                <w:lang w:eastAsia="pt-PT"/>
              </w:rPr>
              <w:t>dvencime</w:t>
            </w:r>
          </w:p>
        </w:tc>
        <w:tc>
          <w:tcPr>
            <w:tcW w:w="2478" w:type="dxa"/>
          </w:tcPr>
          <w:p w14:paraId="692BE68F" w14:textId="77777777" w:rsidR="00164B2D" w:rsidRPr="008D105F" w:rsidRDefault="00164B2D" w:rsidP="00C22C87">
            <w:pPr>
              <w:rPr>
                <w:sz w:val="16"/>
                <w:szCs w:val="16"/>
                <w:lang w:eastAsia="pt-PT"/>
              </w:rPr>
            </w:pPr>
            <w:r w:rsidRPr="008D105F">
              <w:rPr>
                <w:sz w:val="16"/>
                <w:szCs w:val="16"/>
                <w:lang w:eastAsia="pt-PT"/>
              </w:rPr>
              <w:t>Data de vencimento</w:t>
            </w:r>
          </w:p>
        </w:tc>
        <w:tc>
          <w:tcPr>
            <w:tcW w:w="2410" w:type="dxa"/>
          </w:tcPr>
          <w:p w14:paraId="692BE690" w14:textId="77777777" w:rsidR="00164B2D" w:rsidRPr="008D105F" w:rsidRDefault="00164B2D" w:rsidP="00C22C87">
            <w:pPr>
              <w:pStyle w:val="ListParagraph"/>
              <w:numPr>
                <w:ilvl w:val="0"/>
                <w:numId w:val="23"/>
              </w:numPr>
              <w:rPr>
                <w:sz w:val="16"/>
                <w:szCs w:val="16"/>
                <w:lang w:val="en-US" w:eastAsia="pt-PT"/>
              </w:rPr>
            </w:pPr>
            <w:r w:rsidRPr="008D105F">
              <w:rPr>
                <w:sz w:val="16"/>
                <w:szCs w:val="16"/>
                <w:lang w:val="en-US" w:eastAsia="pt-PT"/>
              </w:rPr>
              <w:t xml:space="preserve">string. </w:t>
            </w:r>
          </w:p>
          <w:p w14:paraId="692BE691" w14:textId="77777777" w:rsidR="00164B2D" w:rsidRPr="008D105F" w:rsidRDefault="00164B2D" w:rsidP="00C22C87">
            <w:pPr>
              <w:pStyle w:val="ListParagraph"/>
              <w:numPr>
                <w:ilvl w:val="0"/>
                <w:numId w:val="23"/>
              </w:numPr>
              <w:rPr>
                <w:sz w:val="16"/>
                <w:szCs w:val="16"/>
                <w:lang w:val="en-US" w:eastAsia="pt-PT"/>
              </w:rPr>
            </w:pPr>
            <w:proofErr w:type="spellStart"/>
            <w:r w:rsidRPr="008D105F">
              <w:rPr>
                <w:sz w:val="16"/>
                <w:szCs w:val="16"/>
                <w:lang w:val="en-US" w:eastAsia="pt-PT"/>
              </w:rPr>
              <w:t>formato</w:t>
            </w:r>
            <w:proofErr w:type="spellEnd"/>
            <w:r w:rsidRPr="008D105F">
              <w:rPr>
                <w:sz w:val="16"/>
                <w:szCs w:val="16"/>
                <w:lang w:val="en-US" w:eastAsia="pt-PT"/>
              </w:rPr>
              <w:t>:</w:t>
            </w:r>
          </w:p>
          <w:p w14:paraId="692BE692" w14:textId="77777777" w:rsidR="00164B2D" w:rsidRPr="008D105F" w:rsidRDefault="00164B2D" w:rsidP="00C22C87">
            <w:pPr>
              <w:rPr>
                <w:sz w:val="16"/>
                <w:szCs w:val="16"/>
                <w:lang w:val="en-US" w:eastAsia="pt-PT"/>
              </w:rPr>
            </w:pPr>
            <w:r w:rsidRPr="008D105F">
              <w:rPr>
                <w:sz w:val="16"/>
                <w:szCs w:val="16"/>
                <w:lang w:val="en-US" w:eastAsia="pt-PT"/>
              </w:rPr>
              <w:t>‘</w:t>
            </w:r>
            <w:proofErr w:type="spellStart"/>
            <w:proofErr w:type="gramStart"/>
            <w:r w:rsidRPr="008D105F">
              <w:rPr>
                <w:sz w:val="16"/>
                <w:szCs w:val="16"/>
                <w:lang w:val="en-US" w:eastAsia="pt-PT"/>
              </w:rPr>
              <w:t>yyyy</w:t>
            </w:r>
            <w:proofErr w:type="spellEnd"/>
            <w:proofErr w:type="gramEnd"/>
            <w:r w:rsidRPr="008D105F">
              <w:rPr>
                <w:sz w:val="16"/>
                <w:szCs w:val="16"/>
                <w:lang w:val="en-US" w:eastAsia="pt-PT"/>
              </w:rPr>
              <w:t>-mm-dd’</w:t>
            </w:r>
          </w:p>
        </w:tc>
        <w:tc>
          <w:tcPr>
            <w:tcW w:w="2268" w:type="dxa"/>
          </w:tcPr>
          <w:p w14:paraId="692BE693" w14:textId="77777777" w:rsidR="00164B2D" w:rsidRPr="008D105F" w:rsidRDefault="00164B2D" w:rsidP="00C22C87">
            <w:pPr>
              <w:rPr>
                <w:sz w:val="16"/>
                <w:szCs w:val="16"/>
                <w:lang w:val="en-US" w:eastAsia="pt-PT"/>
              </w:rPr>
            </w:pPr>
          </w:p>
        </w:tc>
      </w:tr>
      <w:tr w:rsidR="00164B2D" w14:paraId="692BE699" w14:textId="77777777" w:rsidTr="00C22C87">
        <w:trPr>
          <w:jc w:val="center"/>
        </w:trPr>
        <w:tc>
          <w:tcPr>
            <w:tcW w:w="1633" w:type="dxa"/>
          </w:tcPr>
          <w:p w14:paraId="692BE695" w14:textId="77777777" w:rsidR="00164B2D" w:rsidRPr="008D105F" w:rsidRDefault="00164B2D" w:rsidP="00C22C87">
            <w:pPr>
              <w:rPr>
                <w:sz w:val="16"/>
                <w:szCs w:val="16"/>
                <w:lang w:eastAsia="pt-PT"/>
              </w:rPr>
            </w:pPr>
            <w:r w:rsidRPr="008D105F">
              <w:rPr>
                <w:sz w:val="16"/>
                <w:szCs w:val="16"/>
                <w:lang w:eastAsia="pt-PT"/>
              </w:rPr>
              <w:t>mcapdeve</w:t>
            </w:r>
          </w:p>
        </w:tc>
        <w:tc>
          <w:tcPr>
            <w:tcW w:w="2478" w:type="dxa"/>
          </w:tcPr>
          <w:p w14:paraId="692BE696" w14:textId="77777777" w:rsidR="00164B2D" w:rsidRPr="008D105F" w:rsidRDefault="00164B2D" w:rsidP="00C22C87">
            <w:pPr>
              <w:rPr>
                <w:sz w:val="16"/>
                <w:szCs w:val="16"/>
                <w:lang w:eastAsia="pt-PT"/>
              </w:rPr>
            </w:pPr>
            <w:r w:rsidRPr="008D105F">
              <w:rPr>
                <w:sz w:val="16"/>
                <w:szCs w:val="16"/>
                <w:lang w:eastAsia="pt-PT"/>
              </w:rPr>
              <w:t>Montante de capital devido</w:t>
            </w:r>
          </w:p>
        </w:tc>
        <w:tc>
          <w:tcPr>
            <w:tcW w:w="2410" w:type="dxa"/>
          </w:tcPr>
          <w:p w14:paraId="692BE697" w14:textId="77777777" w:rsidR="00164B2D" w:rsidRPr="008D105F" w:rsidRDefault="00164B2D" w:rsidP="00C22C87">
            <w:pPr>
              <w:pStyle w:val="ListParagraph"/>
              <w:numPr>
                <w:ilvl w:val="0"/>
                <w:numId w:val="24"/>
              </w:numPr>
              <w:rPr>
                <w:sz w:val="16"/>
                <w:szCs w:val="16"/>
                <w:lang w:eastAsia="pt-PT"/>
              </w:rPr>
            </w:pPr>
            <w:r w:rsidRPr="008D105F">
              <w:rPr>
                <w:sz w:val="16"/>
                <w:szCs w:val="16"/>
                <w:lang w:eastAsia="pt-PT"/>
              </w:rPr>
              <w:t>decimal(15,2)</w:t>
            </w:r>
          </w:p>
        </w:tc>
        <w:tc>
          <w:tcPr>
            <w:tcW w:w="2268" w:type="dxa"/>
          </w:tcPr>
          <w:p w14:paraId="692BE698" w14:textId="77777777" w:rsidR="00164B2D" w:rsidRPr="008D105F" w:rsidRDefault="00164B2D" w:rsidP="00C22C87">
            <w:pPr>
              <w:rPr>
                <w:sz w:val="16"/>
                <w:szCs w:val="16"/>
                <w:lang w:eastAsia="pt-PT"/>
              </w:rPr>
            </w:pPr>
          </w:p>
        </w:tc>
      </w:tr>
      <w:tr w:rsidR="00164B2D" w14:paraId="692BE69E" w14:textId="77777777" w:rsidTr="00C22C87">
        <w:trPr>
          <w:jc w:val="center"/>
        </w:trPr>
        <w:tc>
          <w:tcPr>
            <w:tcW w:w="1633" w:type="dxa"/>
          </w:tcPr>
          <w:p w14:paraId="692BE69A" w14:textId="77777777" w:rsidR="00164B2D" w:rsidRPr="008D105F" w:rsidRDefault="00164B2D" w:rsidP="00C22C87">
            <w:pPr>
              <w:rPr>
                <w:sz w:val="16"/>
                <w:szCs w:val="16"/>
                <w:lang w:eastAsia="pt-PT"/>
              </w:rPr>
            </w:pPr>
            <w:r w:rsidRPr="008D105F">
              <w:rPr>
                <w:sz w:val="16"/>
                <w:szCs w:val="16"/>
                <w:lang w:eastAsia="pt-PT"/>
              </w:rPr>
              <w:t>tktae</w:t>
            </w:r>
          </w:p>
        </w:tc>
        <w:tc>
          <w:tcPr>
            <w:tcW w:w="2478" w:type="dxa"/>
          </w:tcPr>
          <w:p w14:paraId="692BE69B" w14:textId="77777777" w:rsidR="00164B2D" w:rsidRPr="008D105F" w:rsidRDefault="00164B2D" w:rsidP="00C22C87">
            <w:pPr>
              <w:rPr>
                <w:sz w:val="16"/>
                <w:szCs w:val="16"/>
                <w:lang w:eastAsia="pt-PT"/>
              </w:rPr>
            </w:pPr>
            <w:r w:rsidRPr="008D105F">
              <w:rPr>
                <w:sz w:val="16"/>
                <w:szCs w:val="16"/>
                <w:lang w:eastAsia="pt-PT"/>
              </w:rPr>
              <w:t>Taxa Anual Efetiva</w:t>
            </w:r>
          </w:p>
        </w:tc>
        <w:tc>
          <w:tcPr>
            <w:tcW w:w="2410" w:type="dxa"/>
          </w:tcPr>
          <w:p w14:paraId="692BE69C" w14:textId="77777777" w:rsidR="00164B2D" w:rsidRPr="008D105F" w:rsidRDefault="00164B2D" w:rsidP="00C22C87">
            <w:pPr>
              <w:pStyle w:val="ListParagraph"/>
              <w:numPr>
                <w:ilvl w:val="0"/>
                <w:numId w:val="24"/>
              </w:numPr>
              <w:rPr>
                <w:sz w:val="16"/>
                <w:szCs w:val="16"/>
                <w:lang w:eastAsia="pt-PT"/>
              </w:rPr>
            </w:pPr>
            <w:r w:rsidRPr="008D105F">
              <w:rPr>
                <w:sz w:val="16"/>
                <w:szCs w:val="16"/>
                <w:lang w:eastAsia="pt-PT"/>
              </w:rPr>
              <w:t>decimal(8,5)</w:t>
            </w:r>
          </w:p>
        </w:tc>
        <w:tc>
          <w:tcPr>
            <w:tcW w:w="2268" w:type="dxa"/>
          </w:tcPr>
          <w:p w14:paraId="692BE69D" w14:textId="77777777" w:rsidR="00164B2D" w:rsidRPr="008D105F" w:rsidRDefault="00164B2D" w:rsidP="00C22C87">
            <w:pPr>
              <w:rPr>
                <w:sz w:val="16"/>
                <w:szCs w:val="16"/>
                <w:lang w:eastAsia="pt-PT"/>
              </w:rPr>
            </w:pPr>
          </w:p>
        </w:tc>
      </w:tr>
    </w:tbl>
    <w:p w14:paraId="692BE69F" w14:textId="77777777" w:rsidR="00164B2D" w:rsidRDefault="00164B2D" w:rsidP="00164B2D">
      <w:pPr>
        <w:jc w:val="both"/>
        <w:rPr>
          <w:lang w:eastAsia="pt-PT"/>
        </w:rPr>
      </w:pPr>
    </w:p>
    <w:p w14:paraId="692BE6A0" w14:textId="77777777" w:rsidR="00164B2D" w:rsidRDefault="00164B2D" w:rsidP="00164B2D">
      <w:pPr>
        <w:jc w:val="both"/>
        <w:rPr>
          <w:lang w:eastAsia="pt-PT"/>
        </w:rPr>
      </w:pPr>
      <w:r>
        <w:rPr>
          <w:lang w:eastAsia="pt-PT"/>
        </w:rPr>
        <w:t>Para além desta tabela, o utilizador poderá encontrar outras tabelas para mais informação acerca dos empréstimos. Estas encontrar-se-ão localizadas na (..).</w:t>
      </w:r>
    </w:p>
    <w:p w14:paraId="692BE6A1" w14:textId="77777777" w:rsidR="00164B2D" w:rsidRPr="00F1731D" w:rsidRDefault="00164B2D" w:rsidP="00164B2D">
      <w:pPr>
        <w:pStyle w:val="Heading3"/>
        <w:spacing w:line="360" w:lineRule="auto"/>
        <w:jc w:val="both"/>
        <w:rPr>
          <w:color w:val="auto"/>
          <w:lang w:eastAsia="pt-PT"/>
        </w:rPr>
      </w:pPr>
      <w:bookmarkStart w:id="16" w:name="_Toc113301893"/>
      <w:r>
        <w:rPr>
          <w:color w:val="auto"/>
          <w:lang w:eastAsia="pt-PT"/>
        </w:rPr>
        <w:t>3.2</w:t>
      </w:r>
      <w:r w:rsidRPr="00403789">
        <w:rPr>
          <w:color w:val="auto"/>
          <w:lang w:eastAsia="pt-PT"/>
        </w:rPr>
        <w:t>.2 interface_ep_partenon</w:t>
      </w:r>
      <w:bookmarkEnd w:id="16"/>
    </w:p>
    <w:p w14:paraId="692BE6A2"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3.2.2.1 Conceito</w:t>
      </w:r>
    </w:p>
    <w:p w14:paraId="692BE6A3" w14:textId="77777777" w:rsidR="00164B2D" w:rsidRDefault="00164B2D" w:rsidP="00164B2D">
      <w:pPr>
        <w:spacing w:line="360" w:lineRule="auto"/>
        <w:jc w:val="both"/>
        <w:rPr>
          <w:lang w:eastAsia="pt-PT"/>
        </w:rPr>
      </w:pPr>
      <w:r w:rsidRPr="00403789">
        <w:rPr>
          <w:lang w:eastAsia="pt-PT"/>
        </w:rPr>
        <w:t>A tabela</w:t>
      </w:r>
      <w:r>
        <w:rPr>
          <w:lang w:eastAsia="pt-PT"/>
        </w:rPr>
        <w:t xml:space="preserve"> interface_ep_partenon é uma tabela que contém informação detalhada de empréstimos de crédito ao consumo em sistema Partenón, mas com a chave formatada em sistema Sintra. Por outras </w:t>
      </w:r>
      <w:r>
        <w:rPr>
          <w:lang w:eastAsia="pt-PT"/>
        </w:rPr>
        <w:lastRenderedPageBreak/>
        <w:t xml:space="preserve">palavras, apesar da tabela se encontrar em sistema Partenón, esta, apresenta variáveis que se encontram formatadas em sistema Sintra. Consequentemente, existe uma ligação direta entre a tabela presente e a Cl001, não sendo preciso uma tabela de conversão. </w:t>
      </w:r>
    </w:p>
    <w:p w14:paraId="692BE6A4"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3.2.2.2 Periodicidade</w:t>
      </w:r>
    </w:p>
    <w:p w14:paraId="692BE6A5" w14:textId="77777777" w:rsidR="00164B2D" w:rsidRPr="00A63898" w:rsidRDefault="00164B2D" w:rsidP="00164B2D">
      <w:pPr>
        <w:spacing w:line="360" w:lineRule="auto"/>
      </w:pPr>
      <w:r>
        <w:t>A interface_ep_partenon apresenta uma periodicidade diária com um carregamento ‘full’, isto é, toda a informação é carregada, independentemente de a informação já estar presente na tabela. Dessa forma, é importante que o utilizador selecione a informação que pretende ver para uma determinada partição.</w:t>
      </w:r>
    </w:p>
    <w:p w14:paraId="692BE6A6"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3.2.2.3 Campos da tabela</w:t>
      </w:r>
    </w:p>
    <w:p w14:paraId="692BE6A7" w14:textId="77777777" w:rsidR="00164B2D" w:rsidRPr="00241E15" w:rsidRDefault="00164B2D" w:rsidP="00164B2D">
      <w:pPr>
        <w:spacing w:line="360" w:lineRule="auto"/>
        <w:jc w:val="both"/>
        <w:rPr>
          <w:lang w:eastAsia="pt-PT"/>
        </w:rPr>
      </w:pPr>
      <w:r>
        <w:rPr>
          <w:lang w:eastAsia="pt-PT"/>
        </w:rPr>
        <w:t>A tabela infra reúne os campos essenciais aquando da análise do empréstimo e as variáveis que compõem a chave primária da tabela, na qual estas variáveis se encontram assinaladas a negrito. No presente caso, a chave primária também corresponde à chave utilizada para relacionar a presente tabela com a Cl001.</w:t>
      </w:r>
    </w:p>
    <w:p w14:paraId="692BE6A8" w14:textId="77777777" w:rsidR="00164B2D" w:rsidRPr="007520F1" w:rsidRDefault="00164B2D" w:rsidP="00164B2D">
      <w:pPr>
        <w:spacing w:line="360" w:lineRule="auto"/>
        <w:jc w:val="center"/>
        <w:rPr>
          <w:b/>
          <w:i/>
          <w:color w:val="000000" w:themeColor="text1"/>
        </w:rPr>
      </w:pPr>
      <w:r>
        <w:rPr>
          <w:b/>
          <w:i/>
          <w:color w:val="000000" w:themeColor="text1"/>
        </w:rPr>
        <w:t>Tabela 7</w:t>
      </w:r>
      <w:r w:rsidRPr="00405561">
        <w:rPr>
          <w:b/>
          <w:i/>
          <w:color w:val="000000" w:themeColor="text1"/>
        </w:rPr>
        <w:t xml:space="preserve"> – Campos </w:t>
      </w:r>
      <w:r>
        <w:rPr>
          <w:b/>
          <w:i/>
          <w:color w:val="000000" w:themeColor="text1"/>
        </w:rPr>
        <w:t>da tabela Interface_ep_partenon</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14:paraId="692BE6AD" w14:textId="77777777" w:rsidTr="00C22C87">
        <w:tc>
          <w:tcPr>
            <w:tcW w:w="1633" w:type="dxa"/>
          </w:tcPr>
          <w:p w14:paraId="692BE6A9" w14:textId="77777777" w:rsidR="00164B2D" w:rsidRPr="00C45BD0" w:rsidRDefault="00164B2D" w:rsidP="00C22C87">
            <w:pPr>
              <w:jc w:val="center"/>
              <w:rPr>
                <w:sz w:val="16"/>
                <w:szCs w:val="16"/>
                <w:lang w:eastAsia="pt-PT"/>
              </w:rPr>
            </w:pPr>
            <w:r w:rsidRPr="00C45BD0">
              <w:rPr>
                <w:sz w:val="16"/>
                <w:szCs w:val="16"/>
                <w:lang w:eastAsia="pt-PT"/>
              </w:rPr>
              <w:t>Nome do campo</w:t>
            </w:r>
          </w:p>
        </w:tc>
        <w:tc>
          <w:tcPr>
            <w:tcW w:w="2478" w:type="dxa"/>
          </w:tcPr>
          <w:p w14:paraId="692BE6AA" w14:textId="77777777" w:rsidR="00164B2D" w:rsidRPr="00C45BD0" w:rsidRDefault="00164B2D" w:rsidP="00C22C87">
            <w:pPr>
              <w:jc w:val="center"/>
              <w:rPr>
                <w:sz w:val="16"/>
                <w:szCs w:val="16"/>
                <w:lang w:eastAsia="pt-PT"/>
              </w:rPr>
            </w:pPr>
            <w:r w:rsidRPr="00C45BD0">
              <w:rPr>
                <w:sz w:val="16"/>
                <w:szCs w:val="16"/>
                <w:lang w:eastAsia="pt-PT"/>
              </w:rPr>
              <w:t>Descrição</w:t>
            </w:r>
          </w:p>
        </w:tc>
        <w:tc>
          <w:tcPr>
            <w:tcW w:w="2410" w:type="dxa"/>
          </w:tcPr>
          <w:p w14:paraId="692BE6AB" w14:textId="77777777" w:rsidR="00164B2D" w:rsidRPr="00C45BD0" w:rsidRDefault="00164B2D" w:rsidP="00C22C87">
            <w:pPr>
              <w:jc w:val="center"/>
              <w:rPr>
                <w:sz w:val="16"/>
                <w:szCs w:val="16"/>
                <w:lang w:eastAsia="pt-PT"/>
              </w:rPr>
            </w:pPr>
            <w:r w:rsidRPr="00C45BD0">
              <w:rPr>
                <w:sz w:val="16"/>
                <w:szCs w:val="16"/>
                <w:lang w:eastAsia="pt-PT"/>
              </w:rPr>
              <w:t>Formatação</w:t>
            </w:r>
          </w:p>
        </w:tc>
        <w:tc>
          <w:tcPr>
            <w:tcW w:w="2268" w:type="dxa"/>
          </w:tcPr>
          <w:p w14:paraId="692BE6AC" w14:textId="77777777" w:rsidR="00164B2D" w:rsidRPr="00C45BD0" w:rsidRDefault="00164B2D" w:rsidP="00C22C87">
            <w:pPr>
              <w:jc w:val="center"/>
              <w:rPr>
                <w:sz w:val="16"/>
                <w:szCs w:val="16"/>
                <w:lang w:eastAsia="pt-PT"/>
              </w:rPr>
            </w:pPr>
            <w:r w:rsidRPr="00C45BD0">
              <w:rPr>
                <w:sz w:val="16"/>
                <w:szCs w:val="16"/>
                <w:lang w:eastAsia="pt-PT"/>
              </w:rPr>
              <w:t>Descodificação</w:t>
            </w:r>
          </w:p>
        </w:tc>
      </w:tr>
      <w:tr w:rsidR="00164B2D" w14:paraId="692BE6B3" w14:textId="77777777" w:rsidTr="00C22C87">
        <w:tc>
          <w:tcPr>
            <w:tcW w:w="1633" w:type="dxa"/>
          </w:tcPr>
          <w:p w14:paraId="692BE6AE" w14:textId="77777777" w:rsidR="00164B2D" w:rsidRPr="00C45BD0" w:rsidRDefault="00164B2D" w:rsidP="00C22C87">
            <w:pPr>
              <w:rPr>
                <w:sz w:val="16"/>
                <w:szCs w:val="16"/>
                <w:lang w:eastAsia="pt-PT"/>
              </w:rPr>
            </w:pPr>
            <w:r w:rsidRPr="00C45BD0">
              <w:rPr>
                <w:sz w:val="16"/>
                <w:szCs w:val="16"/>
                <w:lang w:eastAsia="pt-PT"/>
              </w:rPr>
              <w:t>epyr8510_cempresa</w:t>
            </w:r>
          </w:p>
        </w:tc>
        <w:tc>
          <w:tcPr>
            <w:tcW w:w="2478" w:type="dxa"/>
          </w:tcPr>
          <w:p w14:paraId="692BE6AF" w14:textId="77777777" w:rsidR="00164B2D" w:rsidRPr="00C45BD0" w:rsidRDefault="00164B2D" w:rsidP="00C22C87">
            <w:pPr>
              <w:rPr>
                <w:sz w:val="16"/>
                <w:szCs w:val="16"/>
                <w:lang w:eastAsia="pt-PT"/>
              </w:rPr>
            </w:pPr>
            <w:r w:rsidRPr="00C45BD0">
              <w:rPr>
                <w:sz w:val="16"/>
                <w:szCs w:val="16"/>
                <w:lang w:eastAsia="pt-PT"/>
              </w:rPr>
              <w:t>Código de empresa da conta</w:t>
            </w:r>
          </w:p>
        </w:tc>
        <w:tc>
          <w:tcPr>
            <w:tcW w:w="2410" w:type="dxa"/>
          </w:tcPr>
          <w:p w14:paraId="692BE6B0" w14:textId="77777777" w:rsidR="00164B2D" w:rsidRPr="00C45BD0" w:rsidRDefault="00164B2D" w:rsidP="00C22C87">
            <w:pPr>
              <w:pStyle w:val="ListParagraph"/>
              <w:numPr>
                <w:ilvl w:val="0"/>
                <w:numId w:val="24"/>
              </w:numPr>
              <w:rPr>
                <w:sz w:val="16"/>
                <w:szCs w:val="16"/>
                <w:lang w:eastAsia="pt-PT"/>
              </w:rPr>
            </w:pPr>
            <w:r w:rsidRPr="00C45BD0">
              <w:rPr>
                <w:sz w:val="16"/>
                <w:szCs w:val="16"/>
                <w:lang w:eastAsia="pt-PT"/>
              </w:rPr>
              <w:t>string</w:t>
            </w:r>
          </w:p>
          <w:p w14:paraId="692BE6B1" w14:textId="77777777" w:rsidR="00164B2D" w:rsidRPr="00C45BD0" w:rsidRDefault="00164B2D" w:rsidP="00C22C87">
            <w:pPr>
              <w:pStyle w:val="ListParagraph"/>
              <w:numPr>
                <w:ilvl w:val="0"/>
                <w:numId w:val="24"/>
              </w:numPr>
              <w:rPr>
                <w:sz w:val="16"/>
                <w:szCs w:val="16"/>
                <w:lang w:eastAsia="pt-PT"/>
              </w:rPr>
            </w:pPr>
            <w:r w:rsidRPr="00C45BD0">
              <w:rPr>
                <w:sz w:val="16"/>
                <w:szCs w:val="16"/>
                <w:lang w:eastAsia="pt-PT"/>
              </w:rPr>
              <w:t>2 caracteres</w:t>
            </w:r>
          </w:p>
        </w:tc>
        <w:tc>
          <w:tcPr>
            <w:tcW w:w="2268" w:type="dxa"/>
          </w:tcPr>
          <w:p w14:paraId="692BE6B2" w14:textId="77777777" w:rsidR="00164B2D" w:rsidRPr="00C45BD0" w:rsidRDefault="00164B2D" w:rsidP="00C22C87">
            <w:pPr>
              <w:pStyle w:val="ListParagraph"/>
              <w:numPr>
                <w:ilvl w:val="0"/>
                <w:numId w:val="11"/>
              </w:numPr>
              <w:rPr>
                <w:sz w:val="16"/>
                <w:szCs w:val="16"/>
                <w:lang w:eastAsia="pt-PT"/>
              </w:rPr>
            </w:pPr>
            <w:r w:rsidRPr="00C45BD0">
              <w:rPr>
                <w:color w:val="000000" w:themeColor="text1"/>
                <w:sz w:val="16"/>
                <w:szCs w:val="16"/>
              </w:rPr>
              <w:t xml:space="preserve">A legenda para os códigos de empresa pode ser encontrada na tabela </w:t>
            </w:r>
            <w:r w:rsidRPr="00C45BD0">
              <w:rPr>
                <w:color w:val="000000" w:themeColor="text1"/>
                <w:sz w:val="16"/>
                <w:szCs w:val="16"/>
                <w:lang w:eastAsia="pt-PT"/>
              </w:rPr>
              <w:t>cd_estruturais.tat91_tabela, cuja variável tayd91c0_ctabela é igual a ‘</w:t>
            </w:r>
            <w:r w:rsidRPr="002B4BE8">
              <w:rPr>
                <w:b/>
                <w:color w:val="000000" w:themeColor="text1"/>
                <w:sz w:val="16"/>
                <w:szCs w:val="16"/>
                <w:lang w:eastAsia="pt-PT"/>
              </w:rPr>
              <w:t>673</w:t>
            </w:r>
            <w:r w:rsidRPr="00C45BD0">
              <w:rPr>
                <w:color w:val="000000" w:themeColor="text1"/>
                <w:sz w:val="16"/>
                <w:szCs w:val="16"/>
              </w:rPr>
              <w:t>’</w:t>
            </w:r>
          </w:p>
        </w:tc>
      </w:tr>
      <w:tr w:rsidR="00164B2D" w14:paraId="692BE6B9" w14:textId="77777777" w:rsidTr="00C22C87">
        <w:tc>
          <w:tcPr>
            <w:tcW w:w="1633" w:type="dxa"/>
          </w:tcPr>
          <w:p w14:paraId="692BE6B4" w14:textId="77777777" w:rsidR="00164B2D" w:rsidRPr="00C45BD0" w:rsidRDefault="00164B2D" w:rsidP="00C22C87">
            <w:pPr>
              <w:rPr>
                <w:b/>
                <w:sz w:val="16"/>
                <w:szCs w:val="16"/>
                <w:lang w:eastAsia="pt-PT"/>
              </w:rPr>
            </w:pPr>
            <w:r w:rsidRPr="00C45BD0">
              <w:rPr>
                <w:b/>
                <w:sz w:val="16"/>
                <w:szCs w:val="16"/>
                <w:lang w:eastAsia="pt-PT"/>
              </w:rPr>
              <w:t>epyr8510_ckbalcao</w:t>
            </w:r>
          </w:p>
        </w:tc>
        <w:tc>
          <w:tcPr>
            <w:tcW w:w="2478" w:type="dxa"/>
          </w:tcPr>
          <w:p w14:paraId="692BE6B5" w14:textId="77777777" w:rsidR="00164B2D" w:rsidRPr="00C45BD0" w:rsidRDefault="00164B2D" w:rsidP="00C22C87">
            <w:pPr>
              <w:rPr>
                <w:sz w:val="16"/>
                <w:szCs w:val="16"/>
                <w:lang w:eastAsia="pt-PT"/>
              </w:rPr>
            </w:pPr>
            <w:r w:rsidRPr="00C45BD0">
              <w:rPr>
                <w:sz w:val="16"/>
                <w:szCs w:val="16"/>
                <w:lang w:eastAsia="pt-PT"/>
              </w:rPr>
              <w:t>Código balcão da conta empréstimo</w:t>
            </w:r>
          </w:p>
        </w:tc>
        <w:tc>
          <w:tcPr>
            <w:tcW w:w="2410" w:type="dxa"/>
          </w:tcPr>
          <w:p w14:paraId="692BE6B6" w14:textId="77777777" w:rsidR="00164B2D" w:rsidRPr="00C45BD0" w:rsidRDefault="00164B2D" w:rsidP="00C22C87">
            <w:pPr>
              <w:pStyle w:val="ListParagraph"/>
              <w:numPr>
                <w:ilvl w:val="0"/>
                <w:numId w:val="11"/>
              </w:numPr>
              <w:rPr>
                <w:sz w:val="16"/>
                <w:szCs w:val="16"/>
                <w:lang w:eastAsia="pt-PT"/>
              </w:rPr>
            </w:pPr>
            <w:r w:rsidRPr="00C45BD0">
              <w:rPr>
                <w:sz w:val="16"/>
                <w:szCs w:val="16"/>
                <w:lang w:eastAsia="pt-PT"/>
              </w:rPr>
              <w:t>string</w:t>
            </w:r>
          </w:p>
          <w:p w14:paraId="692BE6B7" w14:textId="77777777" w:rsidR="00164B2D" w:rsidRPr="00C45BD0" w:rsidRDefault="00164B2D" w:rsidP="00C22C87">
            <w:pPr>
              <w:pStyle w:val="ListParagraph"/>
              <w:numPr>
                <w:ilvl w:val="0"/>
                <w:numId w:val="11"/>
              </w:numPr>
              <w:rPr>
                <w:sz w:val="16"/>
                <w:szCs w:val="16"/>
                <w:lang w:eastAsia="pt-PT"/>
              </w:rPr>
            </w:pPr>
            <w:r w:rsidRPr="00C45BD0">
              <w:rPr>
                <w:sz w:val="16"/>
                <w:szCs w:val="16"/>
                <w:lang w:eastAsia="pt-PT"/>
              </w:rPr>
              <w:t>4 caracteres</w:t>
            </w:r>
          </w:p>
        </w:tc>
        <w:tc>
          <w:tcPr>
            <w:tcW w:w="2268" w:type="dxa"/>
          </w:tcPr>
          <w:p w14:paraId="692BE6B8" w14:textId="77777777" w:rsidR="00164B2D" w:rsidRPr="00C45BD0" w:rsidRDefault="00164B2D" w:rsidP="00C22C87">
            <w:pPr>
              <w:pStyle w:val="ListParagraph"/>
              <w:numPr>
                <w:ilvl w:val="0"/>
                <w:numId w:val="11"/>
              </w:numPr>
              <w:rPr>
                <w:sz w:val="16"/>
                <w:szCs w:val="16"/>
                <w:lang w:eastAsia="pt-PT"/>
              </w:rPr>
            </w:pPr>
            <w:r w:rsidRPr="00C45BD0">
              <w:rPr>
                <w:color w:val="000000" w:themeColor="text1"/>
                <w:sz w:val="16"/>
                <w:szCs w:val="16"/>
              </w:rPr>
              <w:t xml:space="preserve">A legenda para os códigos de balcão encontra-se na tabela </w:t>
            </w:r>
            <w:r w:rsidRPr="00C45BD0">
              <w:rPr>
                <w:color w:val="000000" w:themeColor="text1"/>
                <w:sz w:val="16"/>
                <w:szCs w:val="16"/>
                <w:lang w:eastAsia="pt-PT"/>
              </w:rPr>
              <w:t>curated_internal_mainframe_estruturais.tat91_tabela, cuja variável tayd91c0_ctabela é igual a ‘</w:t>
            </w:r>
            <w:r w:rsidRPr="002B4BE8">
              <w:rPr>
                <w:b/>
                <w:color w:val="000000" w:themeColor="text1"/>
                <w:sz w:val="16"/>
                <w:szCs w:val="16"/>
                <w:lang w:eastAsia="pt-PT"/>
              </w:rPr>
              <w:t>091</w:t>
            </w:r>
            <w:r w:rsidRPr="00C45BD0">
              <w:rPr>
                <w:color w:val="000000" w:themeColor="text1"/>
                <w:sz w:val="16"/>
                <w:szCs w:val="16"/>
              </w:rPr>
              <w:t>’</w:t>
            </w:r>
          </w:p>
        </w:tc>
      </w:tr>
      <w:tr w:rsidR="00164B2D" w14:paraId="692BE6BF" w14:textId="77777777" w:rsidTr="00C22C87">
        <w:tc>
          <w:tcPr>
            <w:tcW w:w="1633" w:type="dxa"/>
          </w:tcPr>
          <w:p w14:paraId="692BE6BA" w14:textId="77777777" w:rsidR="00164B2D" w:rsidRPr="00C45BD0" w:rsidRDefault="00164B2D" w:rsidP="00C22C87">
            <w:pPr>
              <w:rPr>
                <w:b/>
                <w:sz w:val="16"/>
                <w:szCs w:val="16"/>
                <w:lang w:eastAsia="pt-PT"/>
              </w:rPr>
            </w:pPr>
            <w:r w:rsidRPr="00C45BD0">
              <w:rPr>
                <w:b/>
                <w:sz w:val="16"/>
                <w:szCs w:val="16"/>
                <w:lang w:eastAsia="pt-PT"/>
              </w:rPr>
              <w:t>epyr8510_cknumcta</w:t>
            </w:r>
          </w:p>
        </w:tc>
        <w:tc>
          <w:tcPr>
            <w:tcW w:w="2478" w:type="dxa"/>
          </w:tcPr>
          <w:p w14:paraId="692BE6BB" w14:textId="77777777" w:rsidR="00164B2D" w:rsidRPr="00C45BD0" w:rsidRDefault="00164B2D" w:rsidP="00C22C87">
            <w:pPr>
              <w:rPr>
                <w:sz w:val="16"/>
                <w:szCs w:val="16"/>
                <w:lang w:eastAsia="pt-PT"/>
              </w:rPr>
            </w:pPr>
            <w:r w:rsidRPr="00C45BD0">
              <w:rPr>
                <w:sz w:val="16"/>
                <w:szCs w:val="16"/>
                <w:lang w:eastAsia="pt-PT"/>
              </w:rPr>
              <w:t>Número da conta empréstimo</w:t>
            </w:r>
          </w:p>
        </w:tc>
        <w:tc>
          <w:tcPr>
            <w:tcW w:w="2410" w:type="dxa"/>
          </w:tcPr>
          <w:p w14:paraId="692BE6BC" w14:textId="77777777" w:rsidR="00164B2D" w:rsidRPr="00C45BD0" w:rsidRDefault="00164B2D" w:rsidP="00C22C87">
            <w:pPr>
              <w:pStyle w:val="ListParagraph"/>
              <w:numPr>
                <w:ilvl w:val="0"/>
                <w:numId w:val="11"/>
              </w:numPr>
              <w:rPr>
                <w:sz w:val="16"/>
                <w:szCs w:val="16"/>
                <w:lang w:eastAsia="pt-PT"/>
              </w:rPr>
            </w:pPr>
            <w:r w:rsidRPr="00C45BD0">
              <w:rPr>
                <w:sz w:val="16"/>
                <w:szCs w:val="16"/>
                <w:lang w:eastAsia="pt-PT"/>
              </w:rPr>
              <w:t>string</w:t>
            </w:r>
          </w:p>
          <w:p w14:paraId="692BE6BD" w14:textId="77777777" w:rsidR="00164B2D" w:rsidRPr="00C45BD0" w:rsidRDefault="00164B2D" w:rsidP="00C22C87">
            <w:pPr>
              <w:pStyle w:val="ListParagraph"/>
              <w:numPr>
                <w:ilvl w:val="0"/>
                <w:numId w:val="11"/>
              </w:numPr>
              <w:rPr>
                <w:sz w:val="16"/>
                <w:szCs w:val="16"/>
                <w:lang w:eastAsia="pt-PT"/>
              </w:rPr>
            </w:pPr>
            <w:r w:rsidRPr="00C45BD0">
              <w:rPr>
                <w:sz w:val="16"/>
                <w:szCs w:val="16"/>
                <w:lang w:eastAsia="pt-PT"/>
              </w:rPr>
              <w:t>11 caracteres</w:t>
            </w:r>
          </w:p>
        </w:tc>
        <w:tc>
          <w:tcPr>
            <w:tcW w:w="2268" w:type="dxa"/>
          </w:tcPr>
          <w:p w14:paraId="692BE6BE" w14:textId="77777777" w:rsidR="00164B2D" w:rsidRPr="00C45BD0" w:rsidRDefault="00164B2D" w:rsidP="00C22C87">
            <w:pPr>
              <w:rPr>
                <w:sz w:val="16"/>
                <w:szCs w:val="16"/>
                <w:lang w:eastAsia="pt-PT"/>
              </w:rPr>
            </w:pPr>
          </w:p>
        </w:tc>
      </w:tr>
      <w:tr w:rsidR="00164B2D" w14:paraId="692BE6C5" w14:textId="77777777" w:rsidTr="00C22C87">
        <w:tc>
          <w:tcPr>
            <w:tcW w:w="1633" w:type="dxa"/>
          </w:tcPr>
          <w:p w14:paraId="692BE6C0" w14:textId="77777777" w:rsidR="00164B2D" w:rsidRPr="00C45BD0" w:rsidRDefault="00164B2D" w:rsidP="00C22C87">
            <w:pPr>
              <w:rPr>
                <w:b/>
                <w:sz w:val="16"/>
                <w:szCs w:val="16"/>
                <w:lang w:eastAsia="pt-PT"/>
              </w:rPr>
            </w:pPr>
            <w:r w:rsidRPr="00C45BD0">
              <w:rPr>
                <w:b/>
                <w:sz w:val="16"/>
                <w:szCs w:val="16"/>
                <w:lang w:eastAsia="pt-PT"/>
              </w:rPr>
              <w:t>data_date_part</w:t>
            </w:r>
          </w:p>
        </w:tc>
        <w:tc>
          <w:tcPr>
            <w:tcW w:w="2478" w:type="dxa"/>
          </w:tcPr>
          <w:p w14:paraId="692BE6C1" w14:textId="77777777" w:rsidR="00164B2D" w:rsidRPr="00C45BD0" w:rsidRDefault="00164B2D" w:rsidP="00C22C87">
            <w:pPr>
              <w:rPr>
                <w:sz w:val="16"/>
                <w:szCs w:val="16"/>
                <w:lang w:eastAsia="pt-PT"/>
              </w:rPr>
            </w:pPr>
            <w:r w:rsidRPr="00C45BD0">
              <w:rPr>
                <w:sz w:val="16"/>
                <w:szCs w:val="16"/>
                <w:lang w:eastAsia="pt-PT"/>
              </w:rPr>
              <w:t>Data de carregamento de informação</w:t>
            </w:r>
          </w:p>
        </w:tc>
        <w:tc>
          <w:tcPr>
            <w:tcW w:w="2410" w:type="dxa"/>
          </w:tcPr>
          <w:p w14:paraId="692BE6C2" w14:textId="77777777" w:rsidR="00164B2D" w:rsidRPr="00C45BD0" w:rsidRDefault="00164B2D" w:rsidP="00C22C87">
            <w:pPr>
              <w:pStyle w:val="ListParagraph"/>
              <w:numPr>
                <w:ilvl w:val="0"/>
                <w:numId w:val="11"/>
              </w:numPr>
              <w:rPr>
                <w:sz w:val="16"/>
                <w:szCs w:val="16"/>
              </w:rPr>
            </w:pPr>
            <w:r w:rsidRPr="00C45BD0">
              <w:rPr>
                <w:sz w:val="16"/>
                <w:szCs w:val="16"/>
              </w:rPr>
              <w:t>string</w:t>
            </w:r>
          </w:p>
          <w:p w14:paraId="692BE6C3" w14:textId="77777777" w:rsidR="00164B2D" w:rsidRPr="00C45BD0" w:rsidRDefault="00164B2D" w:rsidP="00C22C87">
            <w:pPr>
              <w:pStyle w:val="ListParagraph"/>
              <w:numPr>
                <w:ilvl w:val="0"/>
                <w:numId w:val="11"/>
              </w:numPr>
              <w:rPr>
                <w:sz w:val="16"/>
                <w:szCs w:val="16"/>
                <w:lang w:eastAsia="pt-PT"/>
              </w:rPr>
            </w:pPr>
            <w:r w:rsidRPr="00C45BD0">
              <w:rPr>
                <w:sz w:val="16"/>
                <w:szCs w:val="16"/>
              </w:rPr>
              <w:t>formato: ‘yyyy-mm-dd’</w:t>
            </w:r>
          </w:p>
        </w:tc>
        <w:tc>
          <w:tcPr>
            <w:tcW w:w="2268" w:type="dxa"/>
          </w:tcPr>
          <w:p w14:paraId="692BE6C4" w14:textId="77777777" w:rsidR="00164B2D" w:rsidRPr="00C45BD0" w:rsidRDefault="00164B2D" w:rsidP="00C22C87">
            <w:pPr>
              <w:rPr>
                <w:sz w:val="16"/>
                <w:szCs w:val="16"/>
                <w:lang w:eastAsia="pt-PT"/>
              </w:rPr>
            </w:pPr>
          </w:p>
        </w:tc>
      </w:tr>
      <w:tr w:rsidR="00164B2D" w14:paraId="692BE6CA" w14:textId="77777777" w:rsidTr="00C22C87">
        <w:tc>
          <w:tcPr>
            <w:tcW w:w="1633" w:type="dxa"/>
          </w:tcPr>
          <w:p w14:paraId="692BE6C6" w14:textId="77777777" w:rsidR="00164B2D" w:rsidRPr="00C45BD0" w:rsidRDefault="00164B2D" w:rsidP="00C22C87">
            <w:pPr>
              <w:rPr>
                <w:sz w:val="16"/>
                <w:szCs w:val="16"/>
                <w:lang w:eastAsia="pt-PT"/>
              </w:rPr>
            </w:pPr>
            <w:r w:rsidRPr="00C45BD0">
              <w:rPr>
                <w:sz w:val="16"/>
                <w:szCs w:val="16"/>
                <w:lang w:eastAsia="pt-PT"/>
              </w:rPr>
              <w:t>epyr8510_ckbaldo</w:t>
            </w:r>
          </w:p>
        </w:tc>
        <w:tc>
          <w:tcPr>
            <w:tcW w:w="2478" w:type="dxa"/>
          </w:tcPr>
          <w:p w14:paraId="692BE6C7" w14:textId="77777777" w:rsidR="00164B2D" w:rsidRPr="00C45BD0" w:rsidRDefault="00164B2D" w:rsidP="00C22C87">
            <w:pPr>
              <w:rPr>
                <w:sz w:val="16"/>
                <w:szCs w:val="16"/>
                <w:lang w:eastAsia="pt-PT"/>
              </w:rPr>
            </w:pPr>
            <w:r w:rsidRPr="00C45BD0">
              <w:rPr>
                <w:sz w:val="16"/>
                <w:szCs w:val="16"/>
                <w:lang w:eastAsia="pt-PT"/>
              </w:rPr>
              <w:t xml:space="preserve">Balcão de conta passivo. Esta variável juntamente com ‘epyr8510_ckctado’ permite fazer o cruzamento com a tabela </w:t>
            </w:r>
            <w:r w:rsidRPr="00C45BD0">
              <w:rPr>
                <w:sz w:val="16"/>
                <w:szCs w:val="16"/>
              </w:rPr>
              <w:t>curated_internal_mainframe_contas</w:t>
            </w:r>
            <w:r w:rsidRPr="00C45BD0">
              <w:rPr>
                <w:sz w:val="16"/>
                <w:szCs w:val="16"/>
                <w:lang w:eastAsia="pt-PT"/>
              </w:rPr>
              <w:t xml:space="preserve"> .interface_dct01 e/ou interface_dct02</w:t>
            </w:r>
            <w:r>
              <w:rPr>
                <w:sz w:val="16"/>
                <w:szCs w:val="16"/>
                <w:lang w:eastAsia="pt-PT"/>
              </w:rPr>
              <w:t>, isto é, o utilizador pode usar estas variáveis por forma a obter mais informação acerca da DO de suporte. Para mais detalhes, o utilizador deve ler o subcapítulo ‘</w:t>
            </w:r>
            <w:r w:rsidRPr="003C0328">
              <w:rPr>
                <w:b/>
                <w:sz w:val="16"/>
                <w:szCs w:val="16"/>
                <w:lang w:eastAsia="pt-PT"/>
              </w:rPr>
              <w:t>3.1 Depósitos à ordem (DO), Contas Corrente, Contas Rendimento Poupança’</w:t>
            </w:r>
          </w:p>
        </w:tc>
        <w:tc>
          <w:tcPr>
            <w:tcW w:w="2410" w:type="dxa"/>
          </w:tcPr>
          <w:p w14:paraId="692BE6C8" w14:textId="77777777" w:rsidR="00164B2D" w:rsidRPr="00C45BD0" w:rsidRDefault="00164B2D" w:rsidP="00C22C87">
            <w:pPr>
              <w:pStyle w:val="ListParagraph"/>
              <w:numPr>
                <w:ilvl w:val="0"/>
                <w:numId w:val="11"/>
              </w:numPr>
              <w:rPr>
                <w:sz w:val="16"/>
                <w:szCs w:val="16"/>
              </w:rPr>
            </w:pPr>
            <w:r w:rsidRPr="00C45BD0">
              <w:rPr>
                <w:sz w:val="16"/>
                <w:szCs w:val="16"/>
              </w:rPr>
              <w:t>string</w:t>
            </w:r>
          </w:p>
        </w:tc>
        <w:tc>
          <w:tcPr>
            <w:tcW w:w="2268" w:type="dxa"/>
          </w:tcPr>
          <w:p w14:paraId="692BE6C9" w14:textId="77777777" w:rsidR="00164B2D" w:rsidRPr="00C45BD0" w:rsidRDefault="00164B2D" w:rsidP="00C22C87">
            <w:pPr>
              <w:rPr>
                <w:sz w:val="16"/>
                <w:szCs w:val="16"/>
                <w:lang w:eastAsia="pt-PT"/>
              </w:rPr>
            </w:pPr>
          </w:p>
        </w:tc>
      </w:tr>
      <w:tr w:rsidR="00164B2D" w14:paraId="692BE6CF" w14:textId="77777777" w:rsidTr="00C22C87">
        <w:tc>
          <w:tcPr>
            <w:tcW w:w="1633" w:type="dxa"/>
          </w:tcPr>
          <w:p w14:paraId="692BE6CB" w14:textId="77777777" w:rsidR="00164B2D" w:rsidRPr="00C45BD0" w:rsidRDefault="00164B2D" w:rsidP="00C22C87">
            <w:pPr>
              <w:rPr>
                <w:sz w:val="16"/>
                <w:szCs w:val="16"/>
                <w:lang w:eastAsia="pt-PT"/>
              </w:rPr>
            </w:pPr>
            <w:r w:rsidRPr="00C45BD0">
              <w:rPr>
                <w:sz w:val="16"/>
                <w:szCs w:val="16"/>
                <w:lang w:eastAsia="pt-PT"/>
              </w:rPr>
              <w:t>epyr8510_ckctado</w:t>
            </w:r>
          </w:p>
        </w:tc>
        <w:tc>
          <w:tcPr>
            <w:tcW w:w="2478" w:type="dxa"/>
          </w:tcPr>
          <w:p w14:paraId="692BE6CC" w14:textId="77777777" w:rsidR="00164B2D" w:rsidRPr="00C45BD0" w:rsidRDefault="00164B2D" w:rsidP="00C22C87">
            <w:pPr>
              <w:rPr>
                <w:sz w:val="16"/>
                <w:szCs w:val="16"/>
                <w:lang w:eastAsia="pt-PT"/>
              </w:rPr>
            </w:pPr>
            <w:r w:rsidRPr="00C45BD0">
              <w:rPr>
                <w:sz w:val="16"/>
                <w:szCs w:val="16"/>
                <w:lang w:eastAsia="pt-PT"/>
              </w:rPr>
              <w:t xml:space="preserve">Número de conta passivo. Esta variável juntamente com ‘epyr8510_ckbaldo’ permite fazer o cruzamento com a tabela </w:t>
            </w:r>
            <w:r w:rsidRPr="00C45BD0">
              <w:rPr>
                <w:sz w:val="16"/>
                <w:szCs w:val="16"/>
              </w:rPr>
              <w:t>curated_internal_mainframe_contas</w:t>
            </w:r>
            <w:r w:rsidRPr="00C45BD0">
              <w:rPr>
                <w:sz w:val="16"/>
                <w:szCs w:val="16"/>
                <w:lang w:eastAsia="pt-PT"/>
              </w:rPr>
              <w:t xml:space="preserve"> .interface_dct01 e/ou </w:t>
            </w:r>
            <w:r w:rsidRPr="00C45BD0">
              <w:rPr>
                <w:sz w:val="16"/>
                <w:szCs w:val="16"/>
                <w:lang w:eastAsia="pt-PT"/>
              </w:rPr>
              <w:lastRenderedPageBreak/>
              <w:t>interface_dct02</w:t>
            </w:r>
            <w:r>
              <w:rPr>
                <w:sz w:val="16"/>
                <w:szCs w:val="16"/>
                <w:lang w:eastAsia="pt-PT"/>
              </w:rPr>
              <w:t>, isto é, o utilizador pode usar estas variáveis por forma a obter mais informação acerca da DO de suporte. Para mais detalhes, o utilizador deve ler o subcapítulo ‘</w:t>
            </w:r>
            <w:r w:rsidRPr="003C0328">
              <w:rPr>
                <w:b/>
                <w:sz w:val="16"/>
                <w:szCs w:val="16"/>
                <w:lang w:eastAsia="pt-PT"/>
              </w:rPr>
              <w:t>3.1 Depósitos à ordem (DO), Contas Corrente, Contas Rendimento Poupança’</w:t>
            </w:r>
          </w:p>
        </w:tc>
        <w:tc>
          <w:tcPr>
            <w:tcW w:w="2410" w:type="dxa"/>
          </w:tcPr>
          <w:p w14:paraId="692BE6CD" w14:textId="77777777" w:rsidR="00164B2D" w:rsidRPr="00C45BD0" w:rsidRDefault="00164B2D" w:rsidP="00C22C87">
            <w:pPr>
              <w:pStyle w:val="ListParagraph"/>
              <w:numPr>
                <w:ilvl w:val="0"/>
                <w:numId w:val="11"/>
              </w:numPr>
              <w:rPr>
                <w:sz w:val="16"/>
                <w:szCs w:val="16"/>
              </w:rPr>
            </w:pPr>
            <w:r w:rsidRPr="00C45BD0">
              <w:rPr>
                <w:sz w:val="16"/>
                <w:szCs w:val="16"/>
              </w:rPr>
              <w:lastRenderedPageBreak/>
              <w:t>string</w:t>
            </w:r>
          </w:p>
        </w:tc>
        <w:tc>
          <w:tcPr>
            <w:tcW w:w="2268" w:type="dxa"/>
          </w:tcPr>
          <w:p w14:paraId="692BE6CE" w14:textId="77777777" w:rsidR="00164B2D" w:rsidRPr="00C45BD0" w:rsidRDefault="00164B2D" w:rsidP="00C22C87">
            <w:pPr>
              <w:rPr>
                <w:sz w:val="16"/>
                <w:szCs w:val="16"/>
                <w:lang w:eastAsia="pt-PT"/>
              </w:rPr>
            </w:pPr>
          </w:p>
        </w:tc>
      </w:tr>
      <w:tr w:rsidR="00164B2D" w14:paraId="692BE6D6" w14:textId="77777777" w:rsidTr="00C22C87">
        <w:tc>
          <w:tcPr>
            <w:tcW w:w="1633" w:type="dxa"/>
          </w:tcPr>
          <w:p w14:paraId="692BE6D0" w14:textId="77777777" w:rsidR="00164B2D" w:rsidRPr="002B4BE8" w:rsidRDefault="00164B2D" w:rsidP="00C22C87">
            <w:pPr>
              <w:rPr>
                <w:sz w:val="16"/>
                <w:szCs w:val="16"/>
                <w:lang w:eastAsia="pt-PT"/>
              </w:rPr>
            </w:pPr>
            <w:r w:rsidRPr="002B4BE8">
              <w:rPr>
                <w:sz w:val="16"/>
                <w:szCs w:val="16"/>
                <w:lang w:eastAsia="pt-PT"/>
              </w:rPr>
              <w:t>epyr8510_csitcta</w:t>
            </w:r>
          </w:p>
        </w:tc>
        <w:tc>
          <w:tcPr>
            <w:tcW w:w="2478" w:type="dxa"/>
          </w:tcPr>
          <w:p w14:paraId="692BE6D1" w14:textId="77777777" w:rsidR="00164B2D" w:rsidRPr="002B4BE8" w:rsidRDefault="00164B2D" w:rsidP="00C22C87">
            <w:pPr>
              <w:rPr>
                <w:sz w:val="16"/>
                <w:szCs w:val="16"/>
                <w:lang w:eastAsia="pt-PT"/>
              </w:rPr>
            </w:pPr>
            <w:r w:rsidRPr="002B4BE8">
              <w:rPr>
                <w:sz w:val="16"/>
                <w:szCs w:val="16"/>
                <w:lang w:eastAsia="pt-PT"/>
              </w:rPr>
              <w:t>Código de estado da conta</w:t>
            </w:r>
          </w:p>
        </w:tc>
        <w:tc>
          <w:tcPr>
            <w:tcW w:w="2410" w:type="dxa"/>
          </w:tcPr>
          <w:p w14:paraId="692BE6D2" w14:textId="77777777" w:rsidR="00164B2D" w:rsidRPr="002B4BE8" w:rsidRDefault="00164B2D" w:rsidP="00C22C87">
            <w:pPr>
              <w:pStyle w:val="ListParagraph"/>
              <w:numPr>
                <w:ilvl w:val="0"/>
                <w:numId w:val="25"/>
              </w:numPr>
              <w:rPr>
                <w:sz w:val="16"/>
                <w:szCs w:val="16"/>
                <w:lang w:eastAsia="pt-PT"/>
              </w:rPr>
            </w:pPr>
            <w:r w:rsidRPr="002B4BE8">
              <w:rPr>
                <w:sz w:val="16"/>
                <w:szCs w:val="16"/>
                <w:lang w:eastAsia="pt-PT"/>
              </w:rPr>
              <w:t>string</w:t>
            </w:r>
          </w:p>
          <w:p w14:paraId="692BE6D3" w14:textId="77777777" w:rsidR="00164B2D" w:rsidRPr="002B4BE8" w:rsidRDefault="00164B2D" w:rsidP="00C22C87">
            <w:pPr>
              <w:pStyle w:val="ListParagraph"/>
              <w:numPr>
                <w:ilvl w:val="0"/>
                <w:numId w:val="25"/>
              </w:numPr>
              <w:rPr>
                <w:sz w:val="16"/>
                <w:szCs w:val="16"/>
                <w:lang w:eastAsia="pt-PT"/>
              </w:rPr>
            </w:pPr>
            <w:r w:rsidRPr="002B4BE8">
              <w:rPr>
                <w:sz w:val="16"/>
                <w:szCs w:val="16"/>
                <w:lang w:eastAsia="pt-PT"/>
              </w:rPr>
              <w:t>2 caracteres</w:t>
            </w:r>
          </w:p>
        </w:tc>
        <w:tc>
          <w:tcPr>
            <w:tcW w:w="2268" w:type="dxa"/>
          </w:tcPr>
          <w:p w14:paraId="692BE6D4" w14:textId="77777777" w:rsidR="00164B2D" w:rsidRPr="002B4BE8" w:rsidRDefault="00164B2D" w:rsidP="00C22C87">
            <w:pPr>
              <w:pStyle w:val="ListParagraph"/>
              <w:numPr>
                <w:ilvl w:val="0"/>
                <w:numId w:val="9"/>
              </w:numPr>
              <w:rPr>
                <w:sz w:val="16"/>
                <w:szCs w:val="16"/>
                <w:lang w:eastAsia="pt-PT"/>
              </w:rPr>
            </w:pPr>
            <w:r w:rsidRPr="002B4BE8">
              <w:rPr>
                <w:sz w:val="16"/>
                <w:szCs w:val="16"/>
                <w:lang w:eastAsia="pt-PT"/>
              </w:rPr>
              <w:t xml:space="preserve">Legenda para os códigos presentes na variável, pode ser encontrada na tabela cd_estruturais.tat91_tabela, cuja variável </w:t>
            </w:r>
            <w:r w:rsidRPr="002B4BE8">
              <w:rPr>
                <w:color w:val="000000" w:themeColor="text1"/>
                <w:sz w:val="16"/>
                <w:szCs w:val="16"/>
                <w:lang w:eastAsia="pt-PT"/>
              </w:rPr>
              <w:t>tayd91c0_ctabela é igual a ‘</w:t>
            </w:r>
            <w:r w:rsidRPr="002B4BE8">
              <w:rPr>
                <w:b/>
                <w:color w:val="000000" w:themeColor="text1"/>
                <w:sz w:val="16"/>
                <w:szCs w:val="16"/>
                <w:lang w:eastAsia="pt-PT"/>
              </w:rPr>
              <w:t>674</w:t>
            </w:r>
            <w:r w:rsidRPr="002B4BE8">
              <w:rPr>
                <w:color w:val="000000" w:themeColor="text1"/>
                <w:sz w:val="16"/>
                <w:szCs w:val="16"/>
                <w:lang w:eastAsia="pt-PT"/>
              </w:rPr>
              <w:t>’</w:t>
            </w:r>
          </w:p>
          <w:p w14:paraId="692BE6D5" w14:textId="77777777" w:rsidR="00164B2D" w:rsidRPr="002B4BE8" w:rsidRDefault="00164B2D" w:rsidP="00C22C87">
            <w:pPr>
              <w:rPr>
                <w:sz w:val="16"/>
                <w:szCs w:val="16"/>
                <w:lang w:eastAsia="pt-PT"/>
              </w:rPr>
            </w:pPr>
          </w:p>
        </w:tc>
      </w:tr>
      <w:tr w:rsidR="00164B2D" w14:paraId="692BE6DD" w14:textId="77777777" w:rsidTr="00C22C87">
        <w:tc>
          <w:tcPr>
            <w:tcW w:w="1633" w:type="dxa"/>
          </w:tcPr>
          <w:p w14:paraId="692BE6D7" w14:textId="77777777" w:rsidR="00164B2D" w:rsidRPr="002B4BE8" w:rsidRDefault="00164B2D" w:rsidP="00C22C87">
            <w:pPr>
              <w:rPr>
                <w:sz w:val="16"/>
                <w:szCs w:val="16"/>
                <w:lang w:eastAsia="pt-PT"/>
              </w:rPr>
            </w:pPr>
            <w:r w:rsidRPr="002B4BE8">
              <w:rPr>
                <w:sz w:val="16"/>
                <w:szCs w:val="16"/>
                <w:lang w:eastAsia="pt-PT"/>
              </w:rPr>
              <w:t>epyr8510_cksubpro</w:t>
            </w:r>
          </w:p>
        </w:tc>
        <w:tc>
          <w:tcPr>
            <w:tcW w:w="2478" w:type="dxa"/>
          </w:tcPr>
          <w:p w14:paraId="692BE6D8" w14:textId="77777777" w:rsidR="00164B2D" w:rsidRPr="002B4BE8" w:rsidRDefault="00164B2D" w:rsidP="00C22C87">
            <w:pPr>
              <w:rPr>
                <w:sz w:val="16"/>
                <w:szCs w:val="16"/>
                <w:lang w:eastAsia="pt-PT"/>
              </w:rPr>
            </w:pPr>
            <w:r w:rsidRPr="002B4BE8">
              <w:rPr>
                <w:sz w:val="16"/>
                <w:szCs w:val="16"/>
                <w:lang w:eastAsia="pt-PT"/>
              </w:rPr>
              <w:t>Código de subproduto da conta empréstimo</w:t>
            </w:r>
          </w:p>
          <w:p w14:paraId="692BE6D9" w14:textId="77777777" w:rsidR="00164B2D" w:rsidRPr="002B4BE8" w:rsidRDefault="00164B2D" w:rsidP="00C22C87">
            <w:pPr>
              <w:rPr>
                <w:sz w:val="16"/>
                <w:szCs w:val="16"/>
                <w:lang w:eastAsia="pt-PT"/>
              </w:rPr>
            </w:pPr>
          </w:p>
        </w:tc>
        <w:tc>
          <w:tcPr>
            <w:tcW w:w="2410" w:type="dxa"/>
          </w:tcPr>
          <w:p w14:paraId="692BE6DA" w14:textId="77777777" w:rsidR="00164B2D" w:rsidRPr="002B4BE8" w:rsidRDefault="00164B2D" w:rsidP="00C22C87">
            <w:pPr>
              <w:pStyle w:val="ListParagraph"/>
              <w:numPr>
                <w:ilvl w:val="0"/>
                <w:numId w:val="9"/>
              </w:numPr>
              <w:rPr>
                <w:sz w:val="16"/>
                <w:szCs w:val="16"/>
                <w:lang w:eastAsia="pt-PT"/>
              </w:rPr>
            </w:pPr>
            <w:r w:rsidRPr="002B4BE8">
              <w:rPr>
                <w:sz w:val="16"/>
                <w:szCs w:val="16"/>
                <w:lang w:eastAsia="pt-PT"/>
              </w:rPr>
              <w:t>string</w:t>
            </w:r>
          </w:p>
          <w:p w14:paraId="692BE6DB" w14:textId="77777777" w:rsidR="00164B2D" w:rsidRPr="002B4BE8" w:rsidRDefault="00164B2D" w:rsidP="00C22C87">
            <w:pPr>
              <w:pStyle w:val="ListParagraph"/>
              <w:numPr>
                <w:ilvl w:val="0"/>
                <w:numId w:val="9"/>
              </w:numPr>
              <w:rPr>
                <w:sz w:val="16"/>
                <w:szCs w:val="16"/>
                <w:lang w:eastAsia="pt-PT"/>
              </w:rPr>
            </w:pPr>
            <w:r w:rsidRPr="002B4BE8">
              <w:rPr>
                <w:sz w:val="16"/>
                <w:szCs w:val="16"/>
                <w:lang w:eastAsia="pt-PT"/>
              </w:rPr>
              <w:t>3 caracteres</w:t>
            </w:r>
          </w:p>
        </w:tc>
        <w:tc>
          <w:tcPr>
            <w:tcW w:w="2268" w:type="dxa"/>
          </w:tcPr>
          <w:p w14:paraId="692BE6DC" w14:textId="77777777" w:rsidR="00164B2D" w:rsidRPr="002B4BE8" w:rsidRDefault="00164B2D" w:rsidP="00C22C87">
            <w:pPr>
              <w:pStyle w:val="ListParagraph"/>
              <w:numPr>
                <w:ilvl w:val="0"/>
                <w:numId w:val="8"/>
              </w:numPr>
              <w:rPr>
                <w:sz w:val="16"/>
                <w:szCs w:val="16"/>
                <w:lang w:eastAsia="pt-PT"/>
              </w:rPr>
            </w:pPr>
            <w:r w:rsidRPr="002B4BE8">
              <w:rPr>
                <w:sz w:val="16"/>
                <w:szCs w:val="16"/>
                <w:lang w:eastAsia="pt-PT"/>
              </w:rPr>
              <w:t>A legenda do subproduto encontra-se na tat91_tabelas, em que tayd91c0_ctabela é igual a ‘</w:t>
            </w:r>
            <w:r w:rsidRPr="002B4BE8">
              <w:rPr>
                <w:b/>
                <w:sz w:val="16"/>
                <w:szCs w:val="16"/>
                <w:lang w:eastAsia="pt-PT"/>
              </w:rPr>
              <w:t>158</w:t>
            </w:r>
            <w:r w:rsidRPr="002B4BE8">
              <w:rPr>
                <w:sz w:val="16"/>
                <w:szCs w:val="16"/>
                <w:lang w:eastAsia="pt-PT"/>
              </w:rPr>
              <w:t>’. O código subproduto corresponde aos três últimos carateres da variável tayd91c0_celemtab, sendo os três primeiros correspondentes a ‘</w:t>
            </w:r>
            <w:r w:rsidRPr="002B4BE8">
              <w:rPr>
                <w:b/>
                <w:sz w:val="16"/>
                <w:szCs w:val="16"/>
                <w:lang w:eastAsia="pt-PT"/>
              </w:rPr>
              <w:t>096</w:t>
            </w:r>
            <w:r w:rsidRPr="002B4BE8">
              <w:rPr>
                <w:sz w:val="16"/>
                <w:szCs w:val="16"/>
                <w:lang w:eastAsia="pt-PT"/>
              </w:rPr>
              <w:t>’</w:t>
            </w:r>
          </w:p>
        </w:tc>
      </w:tr>
      <w:tr w:rsidR="00164B2D" w14:paraId="692BE6E4" w14:textId="77777777" w:rsidTr="00C22C87">
        <w:trPr>
          <w:trHeight w:val="1279"/>
        </w:trPr>
        <w:tc>
          <w:tcPr>
            <w:tcW w:w="1633" w:type="dxa"/>
          </w:tcPr>
          <w:p w14:paraId="692BE6DE" w14:textId="77777777" w:rsidR="00164B2D" w:rsidRPr="002B4BE8" w:rsidRDefault="00164B2D" w:rsidP="00C22C87">
            <w:pPr>
              <w:rPr>
                <w:sz w:val="16"/>
                <w:szCs w:val="16"/>
                <w:lang w:eastAsia="pt-PT"/>
              </w:rPr>
            </w:pPr>
            <w:r w:rsidRPr="002B4BE8">
              <w:rPr>
                <w:sz w:val="16"/>
                <w:szCs w:val="16"/>
                <w:lang w:eastAsia="pt-PT"/>
              </w:rPr>
              <w:t>epyr8510_ckproduto</w:t>
            </w:r>
          </w:p>
        </w:tc>
        <w:tc>
          <w:tcPr>
            <w:tcW w:w="2478" w:type="dxa"/>
          </w:tcPr>
          <w:p w14:paraId="692BE6DF" w14:textId="77777777" w:rsidR="00164B2D" w:rsidRPr="002B4BE8" w:rsidRDefault="00164B2D" w:rsidP="00C22C87">
            <w:pPr>
              <w:rPr>
                <w:sz w:val="16"/>
                <w:szCs w:val="16"/>
                <w:lang w:eastAsia="pt-PT"/>
              </w:rPr>
            </w:pPr>
            <w:r w:rsidRPr="002B4BE8">
              <w:rPr>
                <w:sz w:val="16"/>
                <w:szCs w:val="16"/>
                <w:lang w:eastAsia="pt-PT"/>
              </w:rPr>
              <w:t>Código de produto da conta empréstimo.No presente caso, como se tratam de empréstimos o código será ‘096’</w:t>
            </w:r>
          </w:p>
          <w:p w14:paraId="692BE6E0" w14:textId="77777777" w:rsidR="00164B2D" w:rsidRPr="002B4BE8" w:rsidRDefault="00164B2D" w:rsidP="00C22C87">
            <w:pPr>
              <w:rPr>
                <w:sz w:val="16"/>
                <w:szCs w:val="16"/>
                <w:lang w:eastAsia="pt-PT"/>
              </w:rPr>
            </w:pPr>
          </w:p>
        </w:tc>
        <w:tc>
          <w:tcPr>
            <w:tcW w:w="2410" w:type="dxa"/>
          </w:tcPr>
          <w:p w14:paraId="692BE6E1" w14:textId="77777777" w:rsidR="00164B2D" w:rsidRPr="002B4BE8" w:rsidRDefault="00164B2D" w:rsidP="00C22C87">
            <w:pPr>
              <w:pStyle w:val="ListParagraph"/>
              <w:numPr>
                <w:ilvl w:val="0"/>
                <w:numId w:val="8"/>
              </w:numPr>
              <w:rPr>
                <w:sz w:val="16"/>
                <w:szCs w:val="16"/>
                <w:lang w:eastAsia="pt-PT"/>
              </w:rPr>
            </w:pPr>
            <w:r w:rsidRPr="002B4BE8">
              <w:rPr>
                <w:sz w:val="16"/>
                <w:szCs w:val="16"/>
                <w:lang w:eastAsia="pt-PT"/>
              </w:rPr>
              <w:t>string</w:t>
            </w:r>
          </w:p>
          <w:p w14:paraId="692BE6E2" w14:textId="77777777" w:rsidR="00164B2D" w:rsidRPr="002B4BE8" w:rsidRDefault="00164B2D" w:rsidP="00C22C87">
            <w:pPr>
              <w:pStyle w:val="ListParagraph"/>
              <w:numPr>
                <w:ilvl w:val="0"/>
                <w:numId w:val="8"/>
              </w:numPr>
              <w:rPr>
                <w:sz w:val="16"/>
                <w:szCs w:val="16"/>
                <w:lang w:eastAsia="pt-PT"/>
              </w:rPr>
            </w:pPr>
            <w:r w:rsidRPr="002B4BE8">
              <w:rPr>
                <w:sz w:val="16"/>
                <w:szCs w:val="16"/>
                <w:lang w:eastAsia="pt-PT"/>
              </w:rPr>
              <w:t>3 caracteres</w:t>
            </w:r>
          </w:p>
        </w:tc>
        <w:tc>
          <w:tcPr>
            <w:tcW w:w="2268" w:type="dxa"/>
          </w:tcPr>
          <w:p w14:paraId="692BE6E3" w14:textId="77777777" w:rsidR="00164B2D" w:rsidRPr="002B4BE8" w:rsidRDefault="00164B2D" w:rsidP="00C22C87">
            <w:pPr>
              <w:rPr>
                <w:sz w:val="16"/>
                <w:szCs w:val="16"/>
                <w:lang w:eastAsia="pt-PT"/>
              </w:rPr>
            </w:pPr>
          </w:p>
        </w:tc>
      </w:tr>
      <w:tr w:rsidR="00164B2D" w14:paraId="692BE6E9" w14:textId="77777777" w:rsidTr="00C22C87">
        <w:tc>
          <w:tcPr>
            <w:tcW w:w="1633" w:type="dxa"/>
          </w:tcPr>
          <w:p w14:paraId="692BE6E5" w14:textId="77777777" w:rsidR="00164B2D" w:rsidRPr="002B4BE8" w:rsidRDefault="00164B2D" w:rsidP="00C22C87">
            <w:pPr>
              <w:rPr>
                <w:sz w:val="16"/>
                <w:szCs w:val="16"/>
                <w:lang w:eastAsia="pt-PT"/>
              </w:rPr>
            </w:pPr>
            <w:r w:rsidRPr="002B4BE8">
              <w:rPr>
                <w:sz w:val="16"/>
                <w:szCs w:val="16"/>
                <w:lang w:eastAsia="pt-PT"/>
              </w:rPr>
              <w:t>epyr8510_mcaponc</w:t>
            </w:r>
          </w:p>
        </w:tc>
        <w:tc>
          <w:tcPr>
            <w:tcW w:w="2478" w:type="dxa"/>
          </w:tcPr>
          <w:p w14:paraId="692BE6E6" w14:textId="77777777" w:rsidR="00164B2D" w:rsidRPr="002B4BE8" w:rsidRDefault="00164B2D" w:rsidP="00C22C87">
            <w:pPr>
              <w:rPr>
                <w:sz w:val="16"/>
                <w:szCs w:val="16"/>
                <w:lang w:eastAsia="pt-PT"/>
              </w:rPr>
            </w:pPr>
            <w:r w:rsidRPr="002B4BE8">
              <w:rPr>
                <w:sz w:val="16"/>
                <w:szCs w:val="16"/>
                <w:lang w:eastAsia="pt-PT"/>
              </w:rPr>
              <w:t>Montante do capital concedido</w:t>
            </w:r>
          </w:p>
        </w:tc>
        <w:tc>
          <w:tcPr>
            <w:tcW w:w="2410" w:type="dxa"/>
          </w:tcPr>
          <w:p w14:paraId="692BE6E7" w14:textId="77777777" w:rsidR="00164B2D" w:rsidRPr="002B4BE8" w:rsidRDefault="00164B2D" w:rsidP="00C22C87">
            <w:pPr>
              <w:pStyle w:val="ListParagraph"/>
              <w:numPr>
                <w:ilvl w:val="0"/>
                <w:numId w:val="8"/>
              </w:numPr>
              <w:rPr>
                <w:sz w:val="16"/>
                <w:szCs w:val="16"/>
                <w:lang w:eastAsia="pt-PT"/>
              </w:rPr>
            </w:pPr>
            <w:r w:rsidRPr="002B4BE8">
              <w:rPr>
                <w:sz w:val="16"/>
                <w:szCs w:val="16"/>
                <w:lang w:eastAsia="pt-PT"/>
              </w:rPr>
              <w:t>decimal(19,2)</w:t>
            </w:r>
          </w:p>
        </w:tc>
        <w:tc>
          <w:tcPr>
            <w:tcW w:w="2268" w:type="dxa"/>
          </w:tcPr>
          <w:p w14:paraId="692BE6E8" w14:textId="77777777" w:rsidR="00164B2D" w:rsidRPr="002B4BE8" w:rsidRDefault="00164B2D" w:rsidP="00C22C87">
            <w:pPr>
              <w:rPr>
                <w:sz w:val="16"/>
                <w:szCs w:val="16"/>
                <w:lang w:eastAsia="pt-PT"/>
              </w:rPr>
            </w:pPr>
          </w:p>
        </w:tc>
      </w:tr>
      <w:tr w:rsidR="00164B2D" w14:paraId="692BE6EE" w14:textId="77777777" w:rsidTr="00C22C87">
        <w:tc>
          <w:tcPr>
            <w:tcW w:w="1633" w:type="dxa"/>
          </w:tcPr>
          <w:p w14:paraId="692BE6EA" w14:textId="77777777" w:rsidR="00164B2D" w:rsidRPr="002B4BE8" w:rsidRDefault="00164B2D" w:rsidP="00C22C87">
            <w:pPr>
              <w:rPr>
                <w:sz w:val="16"/>
                <w:szCs w:val="16"/>
                <w:lang w:eastAsia="pt-PT"/>
              </w:rPr>
            </w:pPr>
            <w:r w:rsidRPr="002B4BE8">
              <w:rPr>
                <w:sz w:val="16"/>
                <w:szCs w:val="16"/>
                <w:lang w:eastAsia="pt-PT"/>
              </w:rPr>
              <w:t>epyr8510_macuminc</w:t>
            </w:r>
          </w:p>
        </w:tc>
        <w:tc>
          <w:tcPr>
            <w:tcW w:w="2478" w:type="dxa"/>
          </w:tcPr>
          <w:p w14:paraId="692BE6EB" w14:textId="77777777" w:rsidR="00164B2D" w:rsidRPr="002B4BE8" w:rsidRDefault="00164B2D" w:rsidP="00C22C87">
            <w:pPr>
              <w:rPr>
                <w:sz w:val="16"/>
                <w:szCs w:val="16"/>
                <w:lang w:eastAsia="pt-PT"/>
              </w:rPr>
            </w:pPr>
            <w:r w:rsidRPr="002B4BE8">
              <w:rPr>
                <w:sz w:val="16"/>
                <w:szCs w:val="16"/>
                <w:lang w:eastAsia="pt-PT"/>
              </w:rPr>
              <w:t>Montante do capital em incumprimento</w:t>
            </w:r>
          </w:p>
        </w:tc>
        <w:tc>
          <w:tcPr>
            <w:tcW w:w="2410" w:type="dxa"/>
          </w:tcPr>
          <w:p w14:paraId="692BE6EC" w14:textId="77777777" w:rsidR="00164B2D" w:rsidRPr="002B4BE8" w:rsidRDefault="00164B2D" w:rsidP="00C22C87">
            <w:pPr>
              <w:pStyle w:val="ListParagraph"/>
              <w:numPr>
                <w:ilvl w:val="0"/>
                <w:numId w:val="8"/>
              </w:numPr>
              <w:rPr>
                <w:sz w:val="16"/>
                <w:szCs w:val="16"/>
                <w:lang w:eastAsia="pt-PT"/>
              </w:rPr>
            </w:pPr>
            <w:r w:rsidRPr="002B4BE8">
              <w:rPr>
                <w:sz w:val="16"/>
                <w:szCs w:val="16"/>
                <w:lang w:eastAsia="pt-PT"/>
              </w:rPr>
              <w:t>decimal(19,2)</w:t>
            </w:r>
          </w:p>
        </w:tc>
        <w:tc>
          <w:tcPr>
            <w:tcW w:w="2268" w:type="dxa"/>
          </w:tcPr>
          <w:p w14:paraId="692BE6ED" w14:textId="77777777" w:rsidR="00164B2D" w:rsidRPr="002B4BE8" w:rsidRDefault="00164B2D" w:rsidP="00C22C87">
            <w:pPr>
              <w:rPr>
                <w:sz w:val="16"/>
                <w:szCs w:val="16"/>
                <w:lang w:eastAsia="pt-PT"/>
              </w:rPr>
            </w:pPr>
          </w:p>
        </w:tc>
      </w:tr>
      <w:tr w:rsidR="00164B2D" w:rsidRPr="00581810" w14:paraId="692BE6F5" w14:textId="77777777" w:rsidTr="00C22C87">
        <w:tc>
          <w:tcPr>
            <w:tcW w:w="1633" w:type="dxa"/>
          </w:tcPr>
          <w:p w14:paraId="692BE6EF" w14:textId="77777777" w:rsidR="00164B2D" w:rsidRPr="002B4BE8" w:rsidRDefault="00164B2D" w:rsidP="00C22C87">
            <w:pPr>
              <w:rPr>
                <w:sz w:val="16"/>
                <w:szCs w:val="16"/>
                <w:lang w:eastAsia="pt-PT"/>
              </w:rPr>
            </w:pPr>
            <w:r w:rsidRPr="002B4BE8">
              <w:rPr>
                <w:sz w:val="16"/>
                <w:szCs w:val="16"/>
                <w:lang w:eastAsia="pt-PT"/>
              </w:rPr>
              <w:t>epyr8510_dvencime</w:t>
            </w:r>
          </w:p>
        </w:tc>
        <w:tc>
          <w:tcPr>
            <w:tcW w:w="2478" w:type="dxa"/>
          </w:tcPr>
          <w:p w14:paraId="692BE6F0" w14:textId="77777777" w:rsidR="00164B2D" w:rsidRPr="002B4BE8" w:rsidRDefault="00164B2D" w:rsidP="00C22C87">
            <w:pPr>
              <w:rPr>
                <w:sz w:val="16"/>
                <w:szCs w:val="16"/>
                <w:lang w:eastAsia="pt-PT"/>
              </w:rPr>
            </w:pPr>
            <w:r w:rsidRPr="002B4BE8">
              <w:rPr>
                <w:sz w:val="16"/>
                <w:szCs w:val="16"/>
                <w:lang w:eastAsia="pt-PT"/>
              </w:rPr>
              <w:t>Data de vencimento</w:t>
            </w:r>
          </w:p>
        </w:tc>
        <w:tc>
          <w:tcPr>
            <w:tcW w:w="2410" w:type="dxa"/>
          </w:tcPr>
          <w:p w14:paraId="692BE6F1" w14:textId="77777777" w:rsidR="00164B2D" w:rsidRPr="002B4BE8" w:rsidRDefault="00164B2D" w:rsidP="00C22C87">
            <w:pPr>
              <w:pStyle w:val="ListParagraph"/>
              <w:numPr>
                <w:ilvl w:val="0"/>
                <w:numId w:val="8"/>
              </w:numPr>
              <w:rPr>
                <w:sz w:val="16"/>
                <w:szCs w:val="16"/>
                <w:lang w:val="en-US" w:eastAsia="pt-PT"/>
              </w:rPr>
            </w:pPr>
            <w:r w:rsidRPr="002B4BE8">
              <w:rPr>
                <w:sz w:val="16"/>
                <w:szCs w:val="16"/>
                <w:lang w:val="en-US" w:eastAsia="pt-PT"/>
              </w:rPr>
              <w:t>string</w:t>
            </w:r>
          </w:p>
          <w:p w14:paraId="692BE6F2" w14:textId="77777777" w:rsidR="00164B2D" w:rsidRPr="002B4BE8" w:rsidRDefault="00164B2D" w:rsidP="00C22C87">
            <w:pPr>
              <w:pStyle w:val="ListParagraph"/>
              <w:numPr>
                <w:ilvl w:val="0"/>
                <w:numId w:val="8"/>
              </w:numPr>
              <w:rPr>
                <w:sz w:val="16"/>
                <w:szCs w:val="16"/>
                <w:lang w:val="en-US" w:eastAsia="pt-PT"/>
              </w:rPr>
            </w:pPr>
            <w:proofErr w:type="spellStart"/>
            <w:r w:rsidRPr="002B4BE8">
              <w:rPr>
                <w:sz w:val="16"/>
                <w:szCs w:val="16"/>
                <w:lang w:val="en-US" w:eastAsia="pt-PT"/>
              </w:rPr>
              <w:t>formato</w:t>
            </w:r>
            <w:proofErr w:type="spellEnd"/>
            <w:r w:rsidRPr="002B4BE8">
              <w:rPr>
                <w:sz w:val="16"/>
                <w:szCs w:val="16"/>
                <w:lang w:val="en-US" w:eastAsia="pt-PT"/>
              </w:rPr>
              <w:t>:</w:t>
            </w:r>
          </w:p>
          <w:p w14:paraId="692BE6F3" w14:textId="77777777" w:rsidR="00164B2D" w:rsidRPr="002B4BE8" w:rsidRDefault="00164B2D" w:rsidP="00C22C87">
            <w:pPr>
              <w:rPr>
                <w:sz w:val="16"/>
                <w:szCs w:val="16"/>
                <w:lang w:val="en-US" w:eastAsia="pt-PT"/>
              </w:rPr>
            </w:pPr>
            <w:r w:rsidRPr="002B4BE8">
              <w:rPr>
                <w:sz w:val="16"/>
                <w:szCs w:val="16"/>
                <w:lang w:val="en-US" w:eastAsia="pt-PT"/>
              </w:rPr>
              <w:t>‘</w:t>
            </w:r>
            <w:proofErr w:type="spellStart"/>
            <w:proofErr w:type="gramStart"/>
            <w:r w:rsidRPr="002B4BE8">
              <w:rPr>
                <w:sz w:val="16"/>
                <w:szCs w:val="16"/>
                <w:lang w:val="en-US" w:eastAsia="pt-PT"/>
              </w:rPr>
              <w:t>yyyy</w:t>
            </w:r>
            <w:proofErr w:type="spellEnd"/>
            <w:proofErr w:type="gramEnd"/>
            <w:r w:rsidRPr="002B4BE8">
              <w:rPr>
                <w:sz w:val="16"/>
                <w:szCs w:val="16"/>
                <w:lang w:val="en-US" w:eastAsia="pt-PT"/>
              </w:rPr>
              <w:t>-mm-dd’</w:t>
            </w:r>
          </w:p>
        </w:tc>
        <w:tc>
          <w:tcPr>
            <w:tcW w:w="2268" w:type="dxa"/>
          </w:tcPr>
          <w:p w14:paraId="692BE6F4" w14:textId="77777777" w:rsidR="00164B2D" w:rsidRPr="002B4BE8" w:rsidRDefault="00164B2D" w:rsidP="00C22C87">
            <w:pPr>
              <w:rPr>
                <w:sz w:val="16"/>
                <w:szCs w:val="16"/>
                <w:lang w:val="en-US" w:eastAsia="pt-PT"/>
              </w:rPr>
            </w:pPr>
          </w:p>
        </w:tc>
      </w:tr>
      <w:tr w:rsidR="00164B2D" w14:paraId="692BE6FA" w14:textId="77777777" w:rsidTr="00C22C87">
        <w:tc>
          <w:tcPr>
            <w:tcW w:w="1633" w:type="dxa"/>
          </w:tcPr>
          <w:p w14:paraId="692BE6F6" w14:textId="77777777" w:rsidR="00164B2D" w:rsidRPr="002B4BE8" w:rsidRDefault="00164B2D" w:rsidP="00C22C87">
            <w:pPr>
              <w:rPr>
                <w:sz w:val="16"/>
                <w:szCs w:val="16"/>
                <w:lang w:eastAsia="pt-PT"/>
              </w:rPr>
            </w:pPr>
            <w:r w:rsidRPr="002B4BE8">
              <w:rPr>
                <w:sz w:val="16"/>
                <w:szCs w:val="16"/>
                <w:lang w:eastAsia="pt-PT"/>
              </w:rPr>
              <w:t>epyr8510_tktae</w:t>
            </w:r>
          </w:p>
        </w:tc>
        <w:tc>
          <w:tcPr>
            <w:tcW w:w="2478" w:type="dxa"/>
          </w:tcPr>
          <w:p w14:paraId="692BE6F7" w14:textId="77777777" w:rsidR="00164B2D" w:rsidRPr="002B4BE8" w:rsidRDefault="00164B2D" w:rsidP="00C22C87">
            <w:pPr>
              <w:rPr>
                <w:sz w:val="16"/>
                <w:szCs w:val="16"/>
                <w:lang w:eastAsia="pt-PT"/>
              </w:rPr>
            </w:pPr>
            <w:r w:rsidRPr="002B4BE8">
              <w:rPr>
                <w:sz w:val="16"/>
                <w:szCs w:val="16"/>
                <w:lang w:eastAsia="pt-PT"/>
              </w:rPr>
              <w:t>Taxa Anual Efetiva</w:t>
            </w:r>
          </w:p>
        </w:tc>
        <w:tc>
          <w:tcPr>
            <w:tcW w:w="2410" w:type="dxa"/>
          </w:tcPr>
          <w:p w14:paraId="692BE6F8" w14:textId="77777777" w:rsidR="00164B2D" w:rsidRPr="002B4BE8" w:rsidRDefault="00164B2D" w:rsidP="00C22C87">
            <w:pPr>
              <w:pStyle w:val="ListParagraph"/>
              <w:numPr>
                <w:ilvl w:val="0"/>
                <w:numId w:val="26"/>
              </w:numPr>
              <w:rPr>
                <w:sz w:val="16"/>
                <w:szCs w:val="16"/>
                <w:lang w:eastAsia="pt-PT"/>
              </w:rPr>
            </w:pPr>
            <w:r w:rsidRPr="002B4BE8">
              <w:rPr>
                <w:sz w:val="16"/>
                <w:szCs w:val="16"/>
                <w:lang w:eastAsia="pt-PT"/>
              </w:rPr>
              <w:t>decimal(13,5)</w:t>
            </w:r>
          </w:p>
        </w:tc>
        <w:tc>
          <w:tcPr>
            <w:tcW w:w="2268" w:type="dxa"/>
          </w:tcPr>
          <w:p w14:paraId="692BE6F9" w14:textId="77777777" w:rsidR="00164B2D" w:rsidRPr="002B4BE8" w:rsidRDefault="00164B2D" w:rsidP="00C22C87">
            <w:pPr>
              <w:rPr>
                <w:sz w:val="16"/>
                <w:szCs w:val="16"/>
                <w:lang w:eastAsia="pt-PT"/>
              </w:rPr>
            </w:pPr>
          </w:p>
        </w:tc>
      </w:tr>
    </w:tbl>
    <w:p w14:paraId="692BE6FB" w14:textId="77777777" w:rsidR="00164B2D" w:rsidRDefault="00164B2D" w:rsidP="00164B2D">
      <w:pPr>
        <w:jc w:val="both"/>
        <w:rPr>
          <w:lang w:eastAsia="pt-PT"/>
        </w:rPr>
      </w:pPr>
    </w:p>
    <w:p w14:paraId="692BE6FC" w14:textId="77777777" w:rsidR="00164B2D" w:rsidRDefault="00164B2D" w:rsidP="00164B2D">
      <w:pPr>
        <w:pStyle w:val="Heading3"/>
        <w:spacing w:line="360" w:lineRule="auto"/>
        <w:jc w:val="both"/>
        <w:rPr>
          <w:color w:val="auto"/>
          <w:lang w:eastAsia="pt-PT"/>
        </w:rPr>
      </w:pPr>
      <w:bookmarkStart w:id="17" w:name="_Toc113301894"/>
      <w:r>
        <w:rPr>
          <w:lang w:eastAsia="pt-PT"/>
        </w:rPr>
        <w:t>3</w:t>
      </w:r>
      <w:r>
        <w:rPr>
          <w:color w:val="auto"/>
          <w:lang w:eastAsia="pt-PT"/>
        </w:rPr>
        <w:t>.2.3 Relação da C</w:t>
      </w:r>
      <w:r w:rsidRPr="00200776">
        <w:rPr>
          <w:color w:val="auto"/>
          <w:lang w:eastAsia="pt-PT"/>
        </w:rPr>
        <w:t>l001</w:t>
      </w:r>
      <w:bookmarkEnd w:id="17"/>
      <w:r>
        <w:rPr>
          <w:color w:val="auto"/>
          <w:lang w:eastAsia="pt-PT"/>
        </w:rPr>
        <w:t xml:space="preserve"> com a tabela</w:t>
      </w:r>
    </w:p>
    <w:p w14:paraId="692BE6FD" w14:textId="77777777" w:rsidR="00164B2D" w:rsidRDefault="00164B2D" w:rsidP="00164B2D">
      <w:pPr>
        <w:spacing w:line="360" w:lineRule="auto"/>
        <w:jc w:val="both"/>
        <w:rPr>
          <w:lang w:eastAsia="pt-PT"/>
        </w:rPr>
      </w:pPr>
      <w:r>
        <w:rPr>
          <w:lang w:eastAsia="pt-PT"/>
        </w:rPr>
        <w:t>Ambas as tabelas se relacionam diretamente com a Cl001, dado que ambas as tabelas apresentam as variáveis formatadas em sistema Sintra.</w:t>
      </w:r>
    </w:p>
    <w:p w14:paraId="692BE6FE" w14:textId="77777777" w:rsidR="00164B2D" w:rsidRDefault="00164B2D" w:rsidP="00164B2D">
      <w:pPr>
        <w:spacing w:line="360" w:lineRule="auto"/>
        <w:jc w:val="both"/>
        <w:rPr>
          <w:lang w:eastAsia="pt-PT"/>
        </w:rPr>
      </w:pPr>
      <w:r>
        <w:rPr>
          <w:lang w:eastAsia="pt-PT"/>
        </w:rPr>
        <w:t>No caso da interface_ep_partenon</w:t>
      </w:r>
      <w:r>
        <w:rPr>
          <w:b/>
          <w:lang w:eastAsia="pt-PT"/>
        </w:rPr>
        <w:t xml:space="preserve">, </w:t>
      </w:r>
      <w:r w:rsidRPr="000C15D3">
        <w:rPr>
          <w:lang w:eastAsia="pt-PT"/>
        </w:rPr>
        <w:t xml:space="preserve">o utilizador deve </w:t>
      </w:r>
      <w:r>
        <w:rPr>
          <w:lang w:eastAsia="pt-PT"/>
        </w:rPr>
        <w:t>utilizar as variáveis:</w:t>
      </w:r>
      <w:r w:rsidRPr="008136D4">
        <w:rPr>
          <w:lang w:eastAsia="pt-PT"/>
        </w:rPr>
        <w:t xml:space="preserve"> ‘</w:t>
      </w:r>
      <w:r>
        <w:rPr>
          <w:lang w:eastAsia="pt-PT"/>
        </w:rPr>
        <w:t>epyr8510_ckbalcao</w:t>
      </w:r>
      <w:r w:rsidRPr="008136D4">
        <w:rPr>
          <w:lang w:eastAsia="pt-PT"/>
        </w:rPr>
        <w:t>’</w:t>
      </w:r>
      <w:r>
        <w:rPr>
          <w:lang w:eastAsia="pt-PT"/>
        </w:rPr>
        <w:t>,</w:t>
      </w:r>
      <w:r w:rsidRPr="008136D4">
        <w:rPr>
          <w:lang w:eastAsia="pt-PT"/>
        </w:rPr>
        <w:t xml:space="preserve"> ‘</w:t>
      </w:r>
      <w:r>
        <w:rPr>
          <w:lang w:eastAsia="pt-PT"/>
        </w:rPr>
        <w:t>epyr8510_cknumcta</w:t>
      </w:r>
      <w:r w:rsidRPr="008136D4">
        <w:rPr>
          <w:lang w:eastAsia="pt-PT"/>
        </w:rPr>
        <w:t>’</w:t>
      </w:r>
      <w:r>
        <w:rPr>
          <w:lang w:eastAsia="pt-PT"/>
        </w:rPr>
        <w:t xml:space="preserve"> e ’data_date_part’ e relacioná-las com as variáveis: ’cbalcao’, ’cnumecta’ e ‘ref_date’ da tabela Cl001, respetivamente. Segue infra um esquema da relação.</w:t>
      </w:r>
    </w:p>
    <w:p w14:paraId="692BE6FF" w14:textId="77777777" w:rsidR="00164B2D" w:rsidRDefault="00164B2D" w:rsidP="00164B2D">
      <w:pPr>
        <w:spacing w:line="360" w:lineRule="auto"/>
        <w:jc w:val="center"/>
        <w:rPr>
          <w:b/>
          <w:i/>
        </w:rPr>
      </w:pPr>
      <w:r>
        <w:rPr>
          <w:b/>
          <w:i/>
        </w:rPr>
        <w:t>Esquema 3- Relação da Cl001 com a interface_ep_partenon</w:t>
      </w:r>
    </w:p>
    <w:p w14:paraId="692BE700" w14:textId="77777777" w:rsidR="00164B2D" w:rsidRPr="0075628A" w:rsidRDefault="00164B2D" w:rsidP="00164B2D">
      <w:pPr>
        <w:spacing w:line="360" w:lineRule="auto"/>
        <w:jc w:val="center"/>
        <w:rPr>
          <w:b/>
          <w:color w:val="FF0000"/>
        </w:rPr>
      </w:pPr>
      <w:r>
        <w:rPr>
          <w:b/>
          <w:noProof/>
          <w:color w:val="FF0000"/>
          <w:lang w:val="en-US"/>
        </w:rPr>
        <w:drawing>
          <wp:inline distT="0" distB="0" distL="0" distR="0" wp14:anchorId="692BEEFF" wp14:editId="692BEF00">
            <wp:extent cx="3967200" cy="1286259"/>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7200" cy="1286259"/>
                    </a:xfrm>
                    <a:prstGeom prst="rect">
                      <a:avLst/>
                    </a:prstGeom>
                    <a:noFill/>
                  </pic:spPr>
                </pic:pic>
              </a:graphicData>
            </a:graphic>
          </wp:inline>
        </w:drawing>
      </w:r>
    </w:p>
    <w:p w14:paraId="692BE701" w14:textId="77777777" w:rsidR="00164B2D" w:rsidRDefault="00164B2D" w:rsidP="00164B2D">
      <w:pPr>
        <w:spacing w:line="360" w:lineRule="auto"/>
        <w:jc w:val="both"/>
        <w:rPr>
          <w:lang w:eastAsia="pt-PT"/>
        </w:rPr>
      </w:pPr>
      <w:r>
        <w:rPr>
          <w:lang w:eastAsia="pt-PT"/>
        </w:rPr>
        <w:lastRenderedPageBreak/>
        <w:t>No caso da ept01, o utilizador deve utilizar as variáveis: ’ckbalcao’, ‘cknumcta’ e ‘data_date_part’ e relacioná-las com as variáveis: ’cbalcao’, ’cnumecta’ e ‘ref_date’ da tabela Cl001, respetivamente.</w:t>
      </w:r>
    </w:p>
    <w:p w14:paraId="692BE702" w14:textId="77777777" w:rsidR="00164B2D" w:rsidRDefault="00164B2D" w:rsidP="00164B2D">
      <w:pPr>
        <w:spacing w:line="360" w:lineRule="auto"/>
        <w:jc w:val="center"/>
        <w:rPr>
          <w:b/>
          <w:i/>
        </w:rPr>
      </w:pPr>
      <w:r>
        <w:rPr>
          <w:b/>
          <w:i/>
        </w:rPr>
        <w:t>Esquema 4- Relação da Cl001 com a ept01_contas</w:t>
      </w:r>
    </w:p>
    <w:p w14:paraId="692BE703" w14:textId="77777777" w:rsidR="00164B2D" w:rsidRPr="002872DD" w:rsidRDefault="00164B2D" w:rsidP="00164B2D">
      <w:pPr>
        <w:spacing w:line="360" w:lineRule="auto"/>
        <w:jc w:val="center"/>
        <w:rPr>
          <w:b/>
          <w:i/>
        </w:rPr>
      </w:pPr>
      <w:r>
        <w:rPr>
          <w:noProof/>
          <w:lang w:val="en-US"/>
        </w:rPr>
        <w:drawing>
          <wp:inline distT="0" distB="0" distL="0" distR="0" wp14:anchorId="692BEF01" wp14:editId="692BEF02">
            <wp:extent cx="4021411" cy="1285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21411" cy="1285200"/>
                    </a:xfrm>
                    <a:prstGeom prst="rect">
                      <a:avLst/>
                    </a:prstGeom>
                  </pic:spPr>
                </pic:pic>
              </a:graphicData>
            </a:graphic>
          </wp:inline>
        </w:drawing>
      </w:r>
    </w:p>
    <w:p w14:paraId="692BE704" w14:textId="77777777" w:rsidR="00164B2D" w:rsidRDefault="00164B2D" w:rsidP="00164B2D">
      <w:pPr>
        <w:spacing w:line="360" w:lineRule="auto"/>
        <w:jc w:val="both"/>
        <w:rPr>
          <w:lang w:eastAsia="pt-PT"/>
        </w:rPr>
      </w:pPr>
      <w:r>
        <w:rPr>
          <w:lang w:eastAsia="pt-PT"/>
        </w:rPr>
        <w:t xml:space="preserve">No entanto, é importante salientar que dado que a Cl001 não apresenta uma variável que permita identificar o tipo de empréstimo, o utilizador não tem forma direta de identificar qual das tabelas de sistema origem apresenta os detalhes do empréstimo em análise. Não obstante, o utilizador deve começar por analisar o contrato na tabela ept01_contas uma vez que é mais abrangente ao nível de tipos de empréstimos. </w:t>
      </w:r>
    </w:p>
    <w:p w14:paraId="692BE705" w14:textId="77777777" w:rsidR="00164B2D" w:rsidRDefault="00164B2D" w:rsidP="00164B2D">
      <w:pPr>
        <w:spacing w:line="360" w:lineRule="auto"/>
        <w:jc w:val="both"/>
        <w:rPr>
          <w:lang w:eastAsia="pt-PT"/>
        </w:rPr>
      </w:pPr>
      <w:r>
        <w:rPr>
          <w:lang w:eastAsia="pt-PT"/>
        </w:rPr>
        <w:t xml:space="preserve">Em adição, é de notar que ainda que a relação entre as tabelas seja bidirecional existem empréstimos presentes nas tabelas relacionais que não existem na Cl001, uma vez que a última apenas apresenta contratos vivos. </w:t>
      </w:r>
    </w:p>
    <w:p w14:paraId="692BE706" w14:textId="77777777" w:rsidR="00164B2D" w:rsidRPr="00705DB8" w:rsidRDefault="00164B2D" w:rsidP="00164B2D">
      <w:pPr>
        <w:pStyle w:val="Heading2"/>
        <w:spacing w:line="360" w:lineRule="auto"/>
        <w:rPr>
          <w:color w:val="auto"/>
        </w:rPr>
      </w:pPr>
      <w:bookmarkStart w:id="18" w:name="_Toc113301895"/>
      <w:r w:rsidRPr="00E26D1E">
        <w:rPr>
          <w:color w:val="auto"/>
        </w:rPr>
        <w:t>3.3 Cartões</w:t>
      </w:r>
      <w:bookmarkEnd w:id="18"/>
    </w:p>
    <w:p w14:paraId="692BE707" w14:textId="77777777" w:rsidR="00164B2D" w:rsidRPr="009F69C6" w:rsidRDefault="00164B2D" w:rsidP="00164B2D">
      <w:pPr>
        <w:spacing w:line="360" w:lineRule="auto"/>
        <w:jc w:val="both"/>
        <w:rPr>
          <w:lang w:eastAsia="pt-PT"/>
        </w:rPr>
      </w:pPr>
      <w:r w:rsidRPr="009F69C6">
        <w:rPr>
          <w:lang w:eastAsia="pt-PT"/>
        </w:rPr>
        <w:t>Os detalhes dos cartões e das respetivas conta cartões apresentam-se em duas tabela</w:t>
      </w:r>
      <w:r>
        <w:rPr>
          <w:lang w:eastAsia="pt-PT"/>
        </w:rPr>
        <w:t xml:space="preserve">s: </w:t>
      </w:r>
      <w:r w:rsidRPr="009F69C6">
        <w:t>crt07_tbctatar</w:t>
      </w:r>
      <w:r>
        <w:t xml:space="preserve"> </w:t>
      </w:r>
      <w:r w:rsidRPr="009F69C6">
        <w:t>(crt07)</w:t>
      </w:r>
      <w:r>
        <w:rPr>
          <w:lang w:eastAsia="pt-PT"/>
        </w:rPr>
        <w:t xml:space="preserve"> e </w:t>
      </w:r>
      <w:r>
        <w:t>t</w:t>
      </w:r>
      <w:r w:rsidRPr="009F69C6">
        <w:t>btarjet</w:t>
      </w:r>
      <w:r w:rsidRPr="009F69C6">
        <w:rPr>
          <w:lang w:eastAsia="pt-PT"/>
        </w:rPr>
        <w:t xml:space="preserve"> (crt09)</w:t>
      </w:r>
      <w:r>
        <w:rPr>
          <w:lang w:eastAsia="pt-PT"/>
        </w:rPr>
        <w:t xml:space="preserve">, ambas localizadas na </w:t>
      </w:r>
      <w:r w:rsidRPr="002B695E">
        <w:t>curated_internal_mainframe_cartoes</w:t>
      </w:r>
      <w:r>
        <w:t xml:space="preserve">. </w:t>
      </w:r>
      <w:r>
        <w:rPr>
          <w:lang w:eastAsia="pt-PT"/>
        </w:rPr>
        <w:t xml:space="preserve">Mais concretamente, a tabela </w:t>
      </w:r>
      <w:r w:rsidRPr="009F69C6">
        <w:rPr>
          <w:lang w:eastAsia="pt-PT"/>
        </w:rPr>
        <w:t xml:space="preserve">crt07 refere-se às contas cartões e a </w:t>
      </w:r>
      <w:r>
        <w:t>crt09</w:t>
      </w:r>
      <w:r w:rsidRPr="009F69C6">
        <w:rPr>
          <w:lang w:eastAsia="pt-PT"/>
        </w:rPr>
        <w:t xml:space="preserve"> aos detalhes do cartão</w:t>
      </w:r>
      <w:r>
        <w:rPr>
          <w:lang w:eastAsia="pt-PT"/>
        </w:rPr>
        <w:t>/cartões presentes</w:t>
      </w:r>
      <w:r w:rsidRPr="009F69C6">
        <w:rPr>
          <w:lang w:eastAsia="pt-PT"/>
        </w:rPr>
        <w:t>.</w:t>
      </w:r>
    </w:p>
    <w:p w14:paraId="692BE708" w14:textId="77777777" w:rsidR="00164B2D" w:rsidRPr="009F69C6" w:rsidRDefault="00164B2D" w:rsidP="00164B2D">
      <w:pPr>
        <w:spacing w:line="360" w:lineRule="auto"/>
        <w:jc w:val="both"/>
      </w:pPr>
      <w:r w:rsidRPr="009F69C6">
        <w:rPr>
          <w:lang w:eastAsia="pt-PT"/>
        </w:rPr>
        <w:t>É importante notar</w:t>
      </w:r>
      <w:r>
        <w:rPr>
          <w:lang w:eastAsia="pt-PT"/>
        </w:rPr>
        <w:t>,</w:t>
      </w:r>
      <w:r w:rsidRPr="009F69C6">
        <w:rPr>
          <w:lang w:eastAsia="pt-PT"/>
        </w:rPr>
        <w:t xml:space="preserve"> que estas tabelas reúnem informação presente em todos os tipos de cartões anteriormente vistos no capítulo </w:t>
      </w:r>
      <w:r w:rsidRPr="002F4144">
        <w:rPr>
          <w:b/>
          <w:i/>
          <w:lang w:eastAsia="pt-PT"/>
        </w:rPr>
        <w:t>‘1.1</w:t>
      </w:r>
      <w:r>
        <w:rPr>
          <w:b/>
          <w:i/>
          <w:lang w:eastAsia="pt-PT"/>
        </w:rPr>
        <w:t xml:space="preserve"> </w:t>
      </w:r>
      <w:r w:rsidRPr="002F4144">
        <w:rPr>
          <w:b/>
          <w:i/>
          <w:lang w:eastAsia="pt-PT"/>
        </w:rPr>
        <w:t>Contratos’</w:t>
      </w:r>
      <w:r w:rsidRPr="009F69C6">
        <w:rPr>
          <w:lang w:eastAsia="pt-PT"/>
        </w:rPr>
        <w:t>, e que apresentam uma diferente granularidade. No caso, a crt07 apresenta uma granularidade ao nível do contrato e a crt09 apresenta uma granularidade ao nível do cartão.</w:t>
      </w:r>
      <w:r>
        <w:rPr>
          <w:lang w:eastAsia="pt-PT"/>
        </w:rPr>
        <w:t xml:space="preserve"> </w:t>
      </w:r>
      <w:r>
        <w:t xml:space="preserve">A explicação deste tipo de contrato encontra-se no capítulo </w:t>
      </w:r>
      <w:r>
        <w:rPr>
          <w:b/>
          <w:i/>
        </w:rPr>
        <w:t>‘1.1</w:t>
      </w:r>
      <w:r w:rsidRPr="008F48B6">
        <w:rPr>
          <w:b/>
          <w:i/>
        </w:rPr>
        <w:t xml:space="preserve"> Contratos’</w:t>
      </w:r>
      <w:r>
        <w:t>.</w:t>
      </w:r>
    </w:p>
    <w:p w14:paraId="692BE709" w14:textId="77777777" w:rsidR="00164B2D" w:rsidRPr="009F69C6" w:rsidRDefault="00164B2D" w:rsidP="00164B2D">
      <w:pPr>
        <w:spacing w:line="360" w:lineRule="auto"/>
        <w:jc w:val="both"/>
        <w:rPr>
          <w:b/>
          <w:color w:val="FF0000"/>
          <w:lang w:eastAsia="pt-PT"/>
        </w:rPr>
      </w:pPr>
      <w:r w:rsidRPr="009F69C6">
        <w:rPr>
          <w:lang w:eastAsia="pt-PT"/>
        </w:rPr>
        <w:t>Adicionalmente, existe uma t</w:t>
      </w:r>
      <w:r>
        <w:rPr>
          <w:lang w:eastAsia="pt-PT"/>
        </w:rPr>
        <w:t xml:space="preserve">abela localizada na </w:t>
      </w:r>
      <w:r w:rsidRPr="002B695E">
        <w:t>curated_internal_mainframe_cartoes</w:t>
      </w:r>
      <w:r w:rsidRPr="009F69C6">
        <w:rPr>
          <w:lang w:eastAsia="pt-PT"/>
        </w:rPr>
        <w:t xml:space="preserve"> sob o nome de </w:t>
      </w:r>
      <w:r w:rsidRPr="009F69C6">
        <w:rPr>
          <w:rFonts w:ascii="Calibri" w:hAnsi="Calibri" w:cs="Calibri"/>
          <w:shd w:val="clear" w:color="auto" w:fill="FFFFFF"/>
        </w:rPr>
        <w:t>crta8_tbbenaux</w:t>
      </w:r>
      <w:r w:rsidRPr="009F69C6">
        <w:rPr>
          <w:lang w:eastAsia="pt-PT"/>
        </w:rPr>
        <w:t xml:space="preserve"> que permite que o utilizador aceda ao depósito à ordem associado ao cartão. </w:t>
      </w:r>
    </w:p>
    <w:p w14:paraId="692BE70A" w14:textId="77777777" w:rsidR="00164B2D" w:rsidRPr="009F69C6" w:rsidRDefault="00164B2D" w:rsidP="00164B2D">
      <w:pPr>
        <w:spacing w:line="360" w:lineRule="auto"/>
        <w:jc w:val="both"/>
        <w:rPr>
          <w:lang w:eastAsia="pt-PT"/>
        </w:rPr>
      </w:pPr>
      <w:r w:rsidRPr="009F69C6">
        <w:rPr>
          <w:lang w:eastAsia="pt-PT"/>
        </w:rPr>
        <w:t>No seguinte subcapítulo, são desenvolvidas as características das tabelas mencionadas.</w:t>
      </w:r>
    </w:p>
    <w:p w14:paraId="692BE70B" w14:textId="77777777" w:rsidR="00164B2D" w:rsidRPr="00053616" w:rsidRDefault="00164B2D" w:rsidP="00164B2D">
      <w:pPr>
        <w:pStyle w:val="Heading3"/>
        <w:spacing w:line="360" w:lineRule="auto"/>
        <w:jc w:val="both"/>
        <w:rPr>
          <w:color w:val="auto"/>
          <w:lang w:eastAsia="pt-PT"/>
        </w:rPr>
      </w:pPr>
      <w:bookmarkStart w:id="19" w:name="_Toc113301896"/>
      <w:r w:rsidRPr="00053616">
        <w:rPr>
          <w:color w:val="auto"/>
          <w:lang w:eastAsia="pt-PT"/>
        </w:rPr>
        <w:lastRenderedPageBreak/>
        <w:t xml:space="preserve">3.3.1 </w:t>
      </w:r>
      <w:r w:rsidRPr="00053616">
        <w:rPr>
          <w:color w:val="auto"/>
        </w:rPr>
        <w:t>crt07_tbctatar</w:t>
      </w:r>
      <w:r w:rsidRPr="00053616">
        <w:rPr>
          <w:color w:val="auto"/>
          <w:lang w:eastAsia="pt-PT"/>
        </w:rPr>
        <w:t xml:space="preserve"> (Crt07)</w:t>
      </w:r>
      <w:bookmarkEnd w:id="19"/>
    </w:p>
    <w:p w14:paraId="692BE70C"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3.3.1.1 Conceito</w:t>
      </w:r>
    </w:p>
    <w:p w14:paraId="692BE70D" w14:textId="77777777" w:rsidR="00164B2D" w:rsidRPr="00053616" w:rsidRDefault="00164B2D" w:rsidP="00164B2D">
      <w:pPr>
        <w:spacing w:line="360" w:lineRule="auto"/>
        <w:jc w:val="both"/>
        <w:rPr>
          <w:lang w:eastAsia="pt-PT"/>
        </w:rPr>
      </w:pPr>
      <w:r>
        <w:rPr>
          <w:lang w:eastAsia="pt-PT"/>
        </w:rPr>
        <w:t xml:space="preserve">A tabela </w:t>
      </w:r>
      <w:r w:rsidRPr="002B695E">
        <w:t>curated_internal_mainframe_cartoes</w:t>
      </w:r>
      <w:r w:rsidRPr="00053616">
        <w:rPr>
          <w:lang w:eastAsia="pt-PT"/>
        </w:rPr>
        <w:t>.crt07_tbctatar reúne informação acerca das contas cartões no banco, isto é, agrega as informações relativamente ao produto cartão pertencente ao cliente.</w:t>
      </w:r>
    </w:p>
    <w:p w14:paraId="692BE70E" w14:textId="77777777" w:rsidR="00164B2D" w:rsidRPr="00053616" w:rsidRDefault="00164B2D" w:rsidP="00164B2D">
      <w:pPr>
        <w:spacing w:line="360" w:lineRule="auto"/>
        <w:jc w:val="both"/>
        <w:rPr>
          <w:lang w:eastAsia="pt-PT"/>
        </w:rPr>
      </w:pPr>
      <w:r w:rsidRPr="00053616">
        <w:rPr>
          <w:lang w:eastAsia="pt-PT"/>
        </w:rPr>
        <w:t xml:space="preserve">Esta tabela apresenta a chave </w:t>
      </w:r>
      <w:r>
        <w:rPr>
          <w:lang w:eastAsia="pt-PT"/>
        </w:rPr>
        <w:t>formatada em sistema S</w:t>
      </w:r>
      <w:r w:rsidRPr="00053616">
        <w:rPr>
          <w:lang w:eastAsia="pt-PT"/>
        </w:rPr>
        <w:t>intra pelo que pode</w:t>
      </w:r>
      <w:r>
        <w:rPr>
          <w:lang w:eastAsia="pt-PT"/>
        </w:rPr>
        <w:t xml:space="preserve"> ser diretamente cruzada com a C</w:t>
      </w:r>
      <w:r w:rsidRPr="00053616">
        <w:rPr>
          <w:lang w:eastAsia="pt-PT"/>
        </w:rPr>
        <w:t>l001.</w:t>
      </w:r>
    </w:p>
    <w:p w14:paraId="692BE70F"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3.3.1.2 Periodicidade</w:t>
      </w:r>
    </w:p>
    <w:p w14:paraId="692BE710" w14:textId="77777777" w:rsidR="00164B2D" w:rsidRPr="00053616"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 independentemente dessa informação já estar presente para outra partição.</w:t>
      </w:r>
      <w:r>
        <w:rPr>
          <w:lang w:eastAsia="pt-PT"/>
        </w:rPr>
        <w:t xml:space="preserve"> Dessa forma, o utilizador deve selecionar uma partição para a análise da informação.</w:t>
      </w:r>
    </w:p>
    <w:p w14:paraId="692BE711" w14:textId="77777777" w:rsidR="00164B2D" w:rsidRPr="00053616" w:rsidRDefault="00164B2D" w:rsidP="00164B2D">
      <w:pPr>
        <w:pStyle w:val="Heading4"/>
        <w:spacing w:line="360" w:lineRule="auto"/>
        <w:jc w:val="both"/>
        <w:rPr>
          <w:i w:val="0"/>
          <w:color w:val="auto"/>
          <w:lang w:eastAsia="pt-PT"/>
        </w:rPr>
      </w:pPr>
      <w:r w:rsidRPr="002872DD">
        <w:rPr>
          <w:b/>
          <w:i w:val="0"/>
          <w:color w:val="auto"/>
          <w:lang w:eastAsia="pt-PT"/>
        </w:rPr>
        <w:t>3.3.1.3 Campos da tabela</w:t>
      </w:r>
    </w:p>
    <w:p w14:paraId="692BE712" w14:textId="77777777" w:rsidR="00164B2D" w:rsidRDefault="00164B2D" w:rsidP="00164B2D">
      <w:pPr>
        <w:spacing w:line="360" w:lineRule="auto"/>
        <w:jc w:val="both"/>
        <w:rPr>
          <w:lang w:eastAsia="pt-PT"/>
        </w:rPr>
      </w:pPr>
      <w:r w:rsidRPr="00053616">
        <w:rPr>
          <w:lang w:eastAsia="pt-PT"/>
        </w:rPr>
        <w:t>A tabela infra apresenta os campos da tabela que compõem a chave primária da tabela, assim como as restantes variáveis consideradas relevantes para a análise da informação presente na tabela.</w:t>
      </w:r>
      <w:r>
        <w:rPr>
          <w:lang w:eastAsia="pt-PT"/>
        </w:rPr>
        <w:t xml:space="preserve"> É importante salientar, que no caso da crt07, existem duas chaves primárias da tabela. Por forma a identificar as mesmas, é adicionada a coluna ‘Chave’ e as variáveis que compõem cada chave individualmente apresentam o mesmo número, à exceção, da variável ‘data_date_part’ que dada a periodicidade da tabela é parte de ambas as chaves primárias da tabela.</w:t>
      </w:r>
    </w:p>
    <w:p w14:paraId="692BE713" w14:textId="77777777" w:rsidR="00164B2D" w:rsidRPr="00053616" w:rsidRDefault="00164B2D" w:rsidP="00164B2D">
      <w:pPr>
        <w:spacing w:line="360" w:lineRule="auto"/>
        <w:jc w:val="center"/>
        <w:rPr>
          <w:b/>
          <w:i/>
        </w:rPr>
      </w:pPr>
      <w:r>
        <w:rPr>
          <w:b/>
          <w:i/>
        </w:rPr>
        <w:t>Tabela 8</w:t>
      </w:r>
      <w:r w:rsidRPr="00053616">
        <w:rPr>
          <w:b/>
          <w:i/>
        </w:rPr>
        <w:t xml:space="preserve"> – Campos da Crt07</w:t>
      </w:r>
    </w:p>
    <w:tbl>
      <w:tblPr>
        <w:tblStyle w:val="TableGrid"/>
        <w:tblW w:w="9634" w:type="dxa"/>
        <w:tblLayout w:type="fixed"/>
        <w:tblLook w:val="04A0" w:firstRow="1" w:lastRow="0" w:firstColumn="1" w:lastColumn="0" w:noHBand="0" w:noVBand="1"/>
      </w:tblPr>
      <w:tblGrid>
        <w:gridCol w:w="1413"/>
        <w:gridCol w:w="2268"/>
        <w:gridCol w:w="1843"/>
        <w:gridCol w:w="708"/>
        <w:gridCol w:w="3402"/>
      </w:tblGrid>
      <w:tr w:rsidR="00164B2D" w:rsidRPr="00053616" w14:paraId="692BE719" w14:textId="77777777" w:rsidTr="00C22C87">
        <w:trPr>
          <w:trHeight w:val="195"/>
        </w:trPr>
        <w:tc>
          <w:tcPr>
            <w:tcW w:w="1413" w:type="dxa"/>
          </w:tcPr>
          <w:p w14:paraId="692BE714" w14:textId="77777777" w:rsidR="00164B2D" w:rsidRPr="002B4BE8" w:rsidRDefault="00164B2D" w:rsidP="00C22C87">
            <w:pPr>
              <w:jc w:val="center"/>
              <w:rPr>
                <w:sz w:val="16"/>
                <w:szCs w:val="16"/>
                <w:lang w:eastAsia="pt-PT"/>
              </w:rPr>
            </w:pPr>
            <w:r w:rsidRPr="002B4BE8">
              <w:rPr>
                <w:sz w:val="16"/>
                <w:szCs w:val="16"/>
                <w:lang w:eastAsia="pt-PT"/>
              </w:rPr>
              <w:t>Nome do campo</w:t>
            </w:r>
          </w:p>
        </w:tc>
        <w:tc>
          <w:tcPr>
            <w:tcW w:w="2268" w:type="dxa"/>
          </w:tcPr>
          <w:p w14:paraId="692BE715" w14:textId="77777777" w:rsidR="00164B2D" w:rsidRPr="002B4BE8" w:rsidRDefault="00164B2D" w:rsidP="00C22C87">
            <w:pPr>
              <w:jc w:val="center"/>
              <w:rPr>
                <w:sz w:val="16"/>
                <w:szCs w:val="16"/>
                <w:lang w:eastAsia="pt-PT"/>
              </w:rPr>
            </w:pPr>
            <w:r w:rsidRPr="002B4BE8">
              <w:rPr>
                <w:sz w:val="16"/>
                <w:szCs w:val="16"/>
                <w:lang w:eastAsia="pt-PT"/>
              </w:rPr>
              <w:t>Descrição</w:t>
            </w:r>
          </w:p>
        </w:tc>
        <w:tc>
          <w:tcPr>
            <w:tcW w:w="1843" w:type="dxa"/>
          </w:tcPr>
          <w:p w14:paraId="692BE716" w14:textId="77777777" w:rsidR="00164B2D" w:rsidRPr="002B4BE8" w:rsidRDefault="00164B2D" w:rsidP="00C22C87">
            <w:pPr>
              <w:jc w:val="center"/>
              <w:rPr>
                <w:sz w:val="16"/>
                <w:szCs w:val="16"/>
                <w:lang w:eastAsia="pt-PT"/>
              </w:rPr>
            </w:pPr>
            <w:r w:rsidRPr="002B4BE8">
              <w:rPr>
                <w:sz w:val="16"/>
                <w:szCs w:val="16"/>
                <w:lang w:eastAsia="pt-PT"/>
              </w:rPr>
              <w:t>Formatação</w:t>
            </w:r>
          </w:p>
        </w:tc>
        <w:tc>
          <w:tcPr>
            <w:tcW w:w="708" w:type="dxa"/>
          </w:tcPr>
          <w:p w14:paraId="692BE717" w14:textId="77777777" w:rsidR="00164B2D" w:rsidRPr="002B4BE8" w:rsidRDefault="00164B2D" w:rsidP="00C22C87">
            <w:pPr>
              <w:jc w:val="center"/>
              <w:rPr>
                <w:sz w:val="16"/>
                <w:szCs w:val="16"/>
                <w:lang w:eastAsia="pt-PT"/>
              </w:rPr>
            </w:pPr>
            <w:r>
              <w:rPr>
                <w:sz w:val="16"/>
                <w:szCs w:val="16"/>
                <w:lang w:eastAsia="pt-PT"/>
              </w:rPr>
              <w:t>Chave</w:t>
            </w:r>
          </w:p>
        </w:tc>
        <w:tc>
          <w:tcPr>
            <w:tcW w:w="3402" w:type="dxa"/>
          </w:tcPr>
          <w:p w14:paraId="692BE718" w14:textId="77777777" w:rsidR="00164B2D" w:rsidRPr="002B4BE8" w:rsidRDefault="00164B2D" w:rsidP="00C22C87">
            <w:pPr>
              <w:jc w:val="center"/>
              <w:rPr>
                <w:sz w:val="16"/>
                <w:szCs w:val="16"/>
                <w:lang w:eastAsia="pt-PT"/>
              </w:rPr>
            </w:pPr>
            <w:r w:rsidRPr="002B4BE8">
              <w:rPr>
                <w:sz w:val="16"/>
                <w:szCs w:val="16"/>
                <w:lang w:eastAsia="pt-PT"/>
              </w:rPr>
              <w:t>Descodificação</w:t>
            </w:r>
          </w:p>
        </w:tc>
      </w:tr>
      <w:tr w:rsidR="00164B2D" w:rsidRPr="00053616" w14:paraId="692BE720" w14:textId="77777777" w:rsidTr="00C22C87">
        <w:trPr>
          <w:trHeight w:val="576"/>
        </w:trPr>
        <w:tc>
          <w:tcPr>
            <w:tcW w:w="1413" w:type="dxa"/>
          </w:tcPr>
          <w:p w14:paraId="692BE71A" w14:textId="77777777" w:rsidR="00164B2D" w:rsidRPr="002B4BE8" w:rsidRDefault="00164B2D" w:rsidP="00C22C87">
            <w:pPr>
              <w:rPr>
                <w:b/>
                <w:sz w:val="16"/>
                <w:szCs w:val="16"/>
                <w:lang w:eastAsia="pt-PT"/>
              </w:rPr>
            </w:pPr>
            <w:r w:rsidRPr="002B4BE8">
              <w:rPr>
                <w:b/>
                <w:sz w:val="16"/>
                <w:szCs w:val="16"/>
                <w:lang w:eastAsia="pt-PT"/>
              </w:rPr>
              <w:t>cempcta</w:t>
            </w:r>
          </w:p>
        </w:tc>
        <w:tc>
          <w:tcPr>
            <w:tcW w:w="2268" w:type="dxa"/>
          </w:tcPr>
          <w:p w14:paraId="692BE71B" w14:textId="77777777" w:rsidR="00164B2D" w:rsidRPr="002B4BE8" w:rsidRDefault="00164B2D" w:rsidP="00C22C87">
            <w:pPr>
              <w:rPr>
                <w:sz w:val="16"/>
                <w:szCs w:val="16"/>
                <w:lang w:eastAsia="pt-PT"/>
              </w:rPr>
            </w:pPr>
            <w:r w:rsidRPr="002B4BE8">
              <w:rPr>
                <w:sz w:val="16"/>
                <w:szCs w:val="16"/>
                <w:lang w:eastAsia="pt-PT"/>
              </w:rPr>
              <w:t>Código de empresa</w:t>
            </w:r>
          </w:p>
        </w:tc>
        <w:tc>
          <w:tcPr>
            <w:tcW w:w="1843" w:type="dxa"/>
          </w:tcPr>
          <w:p w14:paraId="692BE71C" w14:textId="77777777" w:rsidR="00164B2D" w:rsidRPr="002B4BE8" w:rsidRDefault="00164B2D" w:rsidP="00C22C87">
            <w:pPr>
              <w:pStyle w:val="ListParagraph"/>
              <w:numPr>
                <w:ilvl w:val="0"/>
                <w:numId w:val="26"/>
              </w:numPr>
              <w:rPr>
                <w:sz w:val="16"/>
                <w:szCs w:val="16"/>
                <w:lang w:eastAsia="pt-PT"/>
              </w:rPr>
            </w:pPr>
            <w:r w:rsidRPr="002B4BE8">
              <w:rPr>
                <w:sz w:val="16"/>
                <w:szCs w:val="16"/>
                <w:lang w:eastAsia="pt-PT"/>
              </w:rPr>
              <w:t>string</w:t>
            </w:r>
          </w:p>
          <w:p w14:paraId="692BE71D" w14:textId="77777777" w:rsidR="00164B2D" w:rsidRPr="002B4BE8" w:rsidRDefault="00164B2D" w:rsidP="00C22C87">
            <w:pPr>
              <w:pStyle w:val="ListParagraph"/>
              <w:numPr>
                <w:ilvl w:val="0"/>
                <w:numId w:val="26"/>
              </w:numPr>
              <w:rPr>
                <w:sz w:val="16"/>
                <w:szCs w:val="16"/>
                <w:lang w:eastAsia="pt-PT"/>
              </w:rPr>
            </w:pPr>
            <w:r w:rsidRPr="002B4BE8">
              <w:rPr>
                <w:sz w:val="16"/>
                <w:szCs w:val="16"/>
                <w:lang w:eastAsia="pt-PT"/>
              </w:rPr>
              <w:t>2 caracteres</w:t>
            </w:r>
          </w:p>
        </w:tc>
        <w:tc>
          <w:tcPr>
            <w:tcW w:w="708" w:type="dxa"/>
          </w:tcPr>
          <w:p w14:paraId="692BE71E" w14:textId="77777777" w:rsidR="00164B2D" w:rsidRPr="002B4BE8" w:rsidRDefault="00164B2D" w:rsidP="00C22C87">
            <w:pPr>
              <w:pStyle w:val="ListParagraph"/>
              <w:ind w:left="0"/>
              <w:rPr>
                <w:sz w:val="16"/>
                <w:szCs w:val="16"/>
              </w:rPr>
            </w:pPr>
            <w:r>
              <w:rPr>
                <w:sz w:val="16"/>
                <w:szCs w:val="16"/>
              </w:rPr>
              <w:t>1</w:t>
            </w:r>
          </w:p>
        </w:tc>
        <w:tc>
          <w:tcPr>
            <w:tcW w:w="3402" w:type="dxa"/>
          </w:tcPr>
          <w:p w14:paraId="692BE71F" w14:textId="77777777" w:rsidR="00164B2D" w:rsidRPr="002B4BE8" w:rsidRDefault="00164B2D" w:rsidP="00C22C87">
            <w:pPr>
              <w:pStyle w:val="ListParagraph"/>
              <w:numPr>
                <w:ilvl w:val="0"/>
                <w:numId w:val="26"/>
              </w:numPr>
              <w:rPr>
                <w:sz w:val="16"/>
                <w:szCs w:val="16"/>
                <w:lang w:eastAsia="pt-PT"/>
              </w:rPr>
            </w:pPr>
            <w:r w:rsidRPr="002B4BE8">
              <w:rPr>
                <w:sz w:val="16"/>
                <w:szCs w:val="16"/>
              </w:rPr>
              <w:t xml:space="preserve">A legenda para os códigos de empresa pode ser encontrada na tabela </w:t>
            </w:r>
            <w:r w:rsidRPr="002B4BE8">
              <w:rPr>
                <w:sz w:val="16"/>
                <w:szCs w:val="16"/>
                <w:lang w:eastAsia="pt-PT"/>
              </w:rPr>
              <w:t>cd_estruturais.tat91_tabela, cuja variável tayd91c0_ctabela é igual a ‘673</w:t>
            </w:r>
            <w:r w:rsidRPr="002B4BE8">
              <w:rPr>
                <w:sz w:val="16"/>
                <w:szCs w:val="16"/>
              </w:rPr>
              <w:t>’</w:t>
            </w:r>
          </w:p>
        </w:tc>
      </w:tr>
      <w:tr w:rsidR="00164B2D" w:rsidRPr="00053616" w14:paraId="692BE727" w14:textId="77777777" w:rsidTr="00C22C87">
        <w:trPr>
          <w:trHeight w:val="967"/>
        </w:trPr>
        <w:tc>
          <w:tcPr>
            <w:tcW w:w="1413" w:type="dxa"/>
          </w:tcPr>
          <w:p w14:paraId="692BE721" w14:textId="77777777" w:rsidR="00164B2D" w:rsidRPr="008A4C6C" w:rsidRDefault="00164B2D" w:rsidP="00C22C87">
            <w:pPr>
              <w:rPr>
                <w:b/>
                <w:sz w:val="16"/>
                <w:szCs w:val="16"/>
                <w:lang w:eastAsia="pt-PT"/>
              </w:rPr>
            </w:pPr>
            <w:r w:rsidRPr="008A4C6C">
              <w:rPr>
                <w:b/>
                <w:sz w:val="16"/>
                <w:szCs w:val="16"/>
                <w:lang w:eastAsia="pt-PT"/>
              </w:rPr>
              <w:t>ckbalcao</w:t>
            </w:r>
          </w:p>
        </w:tc>
        <w:tc>
          <w:tcPr>
            <w:tcW w:w="2268" w:type="dxa"/>
          </w:tcPr>
          <w:p w14:paraId="692BE722" w14:textId="77777777" w:rsidR="00164B2D" w:rsidRPr="002347C2" w:rsidRDefault="00164B2D" w:rsidP="00C22C87">
            <w:pPr>
              <w:rPr>
                <w:sz w:val="14"/>
                <w:szCs w:val="14"/>
                <w:lang w:eastAsia="pt-PT"/>
              </w:rPr>
            </w:pPr>
            <w:r w:rsidRPr="002347C2">
              <w:rPr>
                <w:sz w:val="14"/>
                <w:szCs w:val="14"/>
                <w:lang w:eastAsia="pt-PT"/>
              </w:rPr>
              <w:t>Código balcão</w:t>
            </w:r>
          </w:p>
        </w:tc>
        <w:tc>
          <w:tcPr>
            <w:tcW w:w="1843" w:type="dxa"/>
          </w:tcPr>
          <w:p w14:paraId="692BE723" w14:textId="77777777" w:rsidR="00164B2D" w:rsidRPr="008A4C6C" w:rsidRDefault="00164B2D" w:rsidP="00C22C87">
            <w:pPr>
              <w:pStyle w:val="ListParagraph"/>
              <w:numPr>
                <w:ilvl w:val="0"/>
                <w:numId w:val="26"/>
              </w:numPr>
              <w:rPr>
                <w:sz w:val="16"/>
                <w:szCs w:val="16"/>
                <w:lang w:eastAsia="pt-PT"/>
              </w:rPr>
            </w:pPr>
            <w:r>
              <w:rPr>
                <w:sz w:val="16"/>
                <w:szCs w:val="16"/>
                <w:lang w:eastAsia="pt-PT"/>
              </w:rPr>
              <w:t>s</w:t>
            </w:r>
            <w:r w:rsidRPr="008A4C6C">
              <w:rPr>
                <w:sz w:val="16"/>
                <w:szCs w:val="16"/>
                <w:lang w:eastAsia="pt-PT"/>
              </w:rPr>
              <w:t>tring</w:t>
            </w:r>
          </w:p>
          <w:p w14:paraId="692BE724"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4 caracteres</w:t>
            </w:r>
          </w:p>
        </w:tc>
        <w:tc>
          <w:tcPr>
            <w:tcW w:w="708" w:type="dxa"/>
          </w:tcPr>
          <w:p w14:paraId="692BE725" w14:textId="77777777" w:rsidR="00164B2D" w:rsidRPr="008A4C6C" w:rsidRDefault="00164B2D" w:rsidP="00C22C87">
            <w:pPr>
              <w:pStyle w:val="ListParagraph"/>
              <w:ind w:left="0"/>
              <w:rPr>
                <w:sz w:val="16"/>
                <w:szCs w:val="16"/>
              </w:rPr>
            </w:pPr>
            <w:r>
              <w:rPr>
                <w:sz w:val="16"/>
                <w:szCs w:val="16"/>
              </w:rPr>
              <w:t>1</w:t>
            </w:r>
          </w:p>
        </w:tc>
        <w:tc>
          <w:tcPr>
            <w:tcW w:w="3402" w:type="dxa"/>
          </w:tcPr>
          <w:p w14:paraId="692BE726" w14:textId="77777777" w:rsidR="00164B2D" w:rsidRPr="008A4C6C" w:rsidRDefault="00164B2D" w:rsidP="00C22C87">
            <w:pPr>
              <w:pStyle w:val="ListParagraph"/>
              <w:numPr>
                <w:ilvl w:val="0"/>
                <w:numId w:val="26"/>
              </w:numPr>
              <w:rPr>
                <w:sz w:val="16"/>
                <w:szCs w:val="16"/>
                <w:lang w:eastAsia="pt-PT"/>
              </w:rPr>
            </w:pPr>
            <w:r w:rsidRPr="008A4C6C">
              <w:rPr>
                <w:sz w:val="16"/>
                <w:szCs w:val="16"/>
              </w:rPr>
              <w:t xml:space="preserve">A legenda para os códigos de balcão encontra-se na tabela </w:t>
            </w:r>
            <w:r w:rsidRPr="008A4C6C">
              <w:rPr>
                <w:sz w:val="16"/>
                <w:szCs w:val="16"/>
                <w:lang w:eastAsia="pt-PT"/>
              </w:rPr>
              <w:t>curated_internal_mainframe_estruturais.tat91_tabela, cuja variável tayd91c0_ctabela é igual a ‘091</w:t>
            </w:r>
            <w:r w:rsidRPr="008A4C6C">
              <w:rPr>
                <w:sz w:val="16"/>
                <w:szCs w:val="16"/>
              </w:rPr>
              <w:t>’</w:t>
            </w:r>
          </w:p>
        </w:tc>
      </w:tr>
      <w:tr w:rsidR="00164B2D" w:rsidRPr="00053616" w14:paraId="692BE72E" w14:textId="77777777" w:rsidTr="00C22C87">
        <w:trPr>
          <w:trHeight w:val="390"/>
        </w:trPr>
        <w:tc>
          <w:tcPr>
            <w:tcW w:w="1413" w:type="dxa"/>
          </w:tcPr>
          <w:p w14:paraId="692BE728" w14:textId="77777777" w:rsidR="00164B2D" w:rsidRPr="008A4C6C" w:rsidRDefault="00164B2D" w:rsidP="00C22C87">
            <w:pPr>
              <w:rPr>
                <w:b/>
                <w:sz w:val="16"/>
                <w:szCs w:val="16"/>
                <w:lang w:eastAsia="pt-PT"/>
              </w:rPr>
            </w:pPr>
            <w:r w:rsidRPr="008A4C6C">
              <w:rPr>
                <w:b/>
                <w:sz w:val="16"/>
                <w:szCs w:val="16"/>
                <w:lang w:eastAsia="pt-PT"/>
              </w:rPr>
              <w:t>cknumcta</w:t>
            </w:r>
          </w:p>
        </w:tc>
        <w:tc>
          <w:tcPr>
            <w:tcW w:w="2268" w:type="dxa"/>
          </w:tcPr>
          <w:p w14:paraId="692BE729" w14:textId="77777777" w:rsidR="00164B2D" w:rsidRPr="008A4C6C" w:rsidRDefault="00164B2D" w:rsidP="00C22C87">
            <w:pPr>
              <w:rPr>
                <w:sz w:val="16"/>
                <w:szCs w:val="16"/>
                <w:lang w:eastAsia="pt-PT"/>
              </w:rPr>
            </w:pPr>
            <w:r w:rsidRPr="008A4C6C">
              <w:rPr>
                <w:sz w:val="16"/>
                <w:szCs w:val="16"/>
                <w:lang w:eastAsia="pt-PT"/>
              </w:rPr>
              <w:t>Número de conta</w:t>
            </w:r>
          </w:p>
        </w:tc>
        <w:tc>
          <w:tcPr>
            <w:tcW w:w="1843" w:type="dxa"/>
          </w:tcPr>
          <w:p w14:paraId="692BE72A" w14:textId="77777777" w:rsidR="00164B2D" w:rsidRPr="008A4C6C" w:rsidRDefault="00164B2D" w:rsidP="00C22C87">
            <w:pPr>
              <w:pStyle w:val="ListParagraph"/>
              <w:numPr>
                <w:ilvl w:val="0"/>
                <w:numId w:val="26"/>
              </w:numPr>
              <w:rPr>
                <w:sz w:val="16"/>
                <w:szCs w:val="16"/>
                <w:lang w:eastAsia="pt-PT"/>
              </w:rPr>
            </w:pPr>
            <w:r>
              <w:rPr>
                <w:sz w:val="16"/>
                <w:szCs w:val="16"/>
                <w:lang w:eastAsia="pt-PT"/>
              </w:rPr>
              <w:t>s</w:t>
            </w:r>
            <w:r w:rsidRPr="008A4C6C">
              <w:rPr>
                <w:sz w:val="16"/>
                <w:szCs w:val="16"/>
                <w:lang w:eastAsia="pt-PT"/>
              </w:rPr>
              <w:t>tring</w:t>
            </w:r>
          </w:p>
          <w:p w14:paraId="692BE72B"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11 caracteres</w:t>
            </w:r>
          </w:p>
        </w:tc>
        <w:tc>
          <w:tcPr>
            <w:tcW w:w="708" w:type="dxa"/>
          </w:tcPr>
          <w:p w14:paraId="692BE72C" w14:textId="77777777" w:rsidR="00164B2D" w:rsidRPr="008A4C6C" w:rsidRDefault="00164B2D" w:rsidP="00C22C87">
            <w:pPr>
              <w:rPr>
                <w:sz w:val="16"/>
                <w:szCs w:val="16"/>
                <w:lang w:eastAsia="pt-PT"/>
              </w:rPr>
            </w:pPr>
            <w:r>
              <w:rPr>
                <w:sz w:val="16"/>
                <w:szCs w:val="16"/>
                <w:lang w:eastAsia="pt-PT"/>
              </w:rPr>
              <w:t>1</w:t>
            </w:r>
          </w:p>
        </w:tc>
        <w:tc>
          <w:tcPr>
            <w:tcW w:w="3402" w:type="dxa"/>
          </w:tcPr>
          <w:p w14:paraId="692BE72D" w14:textId="77777777" w:rsidR="00164B2D" w:rsidRPr="008A4C6C" w:rsidRDefault="00164B2D" w:rsidP="00C22C87">
            <w:pPr>
              <w:rPr>
                <w:sz w:val="16"/>
                <w:szCs w:val="16"/>
                <w:lang w:eastAsia="pt-PT"/>
              </w:rPr>
            </w:pPr>
          </w:p>
        </w:tc>
      </w:tr>
      <w:tr w:rsidR="00164B2D" w:rsidRPr="00053616" w14:paraId="692BE735" w14:textId="77777777" w:rsidTr="00C22C87">
        <w:trPr>
          <w:trHeight w:val="400"/>
        </w:trPr>
        <w:tc>
          <w:tcPr>
            <w:tcW w:w="1413" w:type="dxa"/>
          </w:tcPr>
          <w:p w14:paraId="692BE72F" w14:textId="77777777" w:rsidR="00164B2D" w:rsidRPr="008A4C6C" w:rsidRDefault="00164B2D" w:rsidP="00C22C87">
            <w:pPr>
              <w:rPr>
                <w:b/>
                <w:sz w:val="16"/>
                <w:szCs w:val="16"/>
                <w:lang w:eastAsia="pt-PT"/>
              </w:rPr>
            </w:pPr>
            <w:r w:rsidRPr="008A4C6C">
              <w:rPr>
                <w:b/>
                <w:sz w:val="16"/>
                <w:szCs w:val="16"/>
                <w:lang w:eastAsia="pt-PT"/>
              </w:rPr>
              <w:t>data_date_part</w:t>
            </w:r>
          </w:p>
        </w:tc>
        <w:tc>
          <w:tcPr>
            <w:tcW w:w="2268" w:type="dxa"/>
          </w:tcPr>
          <w:p w14:paraId="692BE730" w14:textId="77777777" w:rsidR="00164B2D" w:rsidRPr="008A4C6C" w:rsidRDefault="00164B2D" w:rsidP="00C22C87">
            <w:pPr>
              <w:rPr>
                <w:sz w:val="16"/>
                <w:szCs w:val="16"/>
                <w:lang w:eastAsia="pt-PT"/>
              </w:rPr>
            </w:pPr>
            <w:r w:rsidRPr="008A4C6C">
              <w:rPr>
                <w:sz w:val="16"/>
                <w:szCs w:val="16"/>
                <w:lang w:eastAsia="pt-PT"/>
              </w:rPr>
              <w:t>Data de carregamento de informação</w:t>
            </w:r>
          </w:p>
        </w:tc>
        <w:tc>
          <w:tcPr>
            <w:tcW w:w="1843" w:type="dxa"/>
          </w:tcPr>
          <w:p w14:paraId="692BE731" w14:textId="77777777" w:rsidR="00164B2D" w:rsidRPr="008A4C6C" w:rsidRDefault="00164B2D" w:rsidP="00C22C87">
            <w:pPr>
              <w:pStyle w:val="ListParagraph"/>
              <w:numPr>
                <w:ilvl w:val="0"/>
                <w:numId w:val="26"/>
              </w:numPr>
              <w:rPr>
                <w:sz w:val="16"/>
                <w:szCs w:val="16"/>
                <w:lang w:eastAsia="pt-PT"/>
              </w:rPr>
            </w:pPr>
            <w:r>
              <w:rPr>
                <w:sz w:val="16"/>
                <w:szCs w:val="16"/>
                <w:lang w:eastAsia="pt-PT"/>
              </w:rPr>
              <w:t>s</w:t>
            </w:r>
            <w:r w:rsidRPr="008A4C6C">
              <w:rPr>
                <w:sz w:val="16"/>
                <w:szCs w:val="16"/>
                <w:lang w:eastAsia="pt-PT"/>
              </w:rPr>
              <w:t>tring</w:t>
            </w:r>
          </w:p>
          <w:p w14:paraId="692BE732"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formato: ‘yyyy-mm-dd’</w:t>
            </w:r>
          </w:p>
        </w:tc>
        <w:tc>
          <w:tcPr>
            <w:tcW w:w="708" w:type="dxa"/>
          </w:tcPr>
          <w:p w14:paraId="692BE733" w14:textId="77777777" w:rsidR="00164B2D" w:rsidRPr="008A4C6C" w:rsidRDefault="00164B2D" w:rsidP="00C22C87">
            <w:pPr>
              <w:rPr>
                <w:sz w:val="16"/>
                <w:szCs w:val="16"/>
                <w:lang w:eastAsia="pt-PT"/>
              </w:rPr>
            </w:pPr>
            <w:r>
              <w:rPr>
                <w:sz w:val="16"/>
                <w:szCs w:val="16"/>
                <w:lang w:eastAsia="pt-PT"/>
              </w:rPr>
              <w:t>1,2</w:t>
            </w:r>
          </w:p>
        </w:tc>
        <w:tc>
          <w:tcPr>
            <w:tcW w:w="3402" w:type="dxa"/>
          </w:tcPr>
          <w:p w14:paraId="692BE734" w14:textId="77777777" w:rsidR="00164B2D" w:rsidRPr="008A4C6C" w:rsidRDefault="00164B2D" w:rsidP="00C22C87">
            <w:pPr>
              <w:rPr>
                <w:sz w:val="16"/>
                <w:szCs w:val="16"/>
                <w:lang w:eastAsia="pt-PT"/>
              </w:rPr>
            </w:pPr>
          </w:p>
        </w:tc>
      </w:tr>
      <w:tr w:rsidR="00164B2D" w:rsidRPr="00053616" w14:paraId="692BE73B" w14:textId="77777777" w:rsidTr="00C22C87">
        <w:trPr>
          <w:trHeight w:val="195"/>
        </w:trPr>
        <w:tc>
          <w:tcPr>
            <w:tcW w:w="1413" w:type="dxa"/>
          </w:tcPr>
          <w:p w14:paraId="692BE736" w14:textId="77777777" w:rsidR="00164B2D" w:rsidRPr="008A4C6C" w:rsidRDefault="00164B2D" w:rsidP="00C22C87">
            <w:pPr>
              <w:rPr>
                <w:b/>
                <w:sz w:val="16"/>
                <w:szCs w:val="16"/>
                <w:lang w:eastAsia="pt-PT"/>
              </w:rPr>
            </w:pPr>
            <w:r w:rsidRPr="008A4C6C">
              <w:rPr>
                <w:b/>
                <w:sz w:val="16"/>
                <w:szCs w:val="16"/>
                <w:lang w:eastAsia="pt-PT"/>
              </w:rPr>
              <w:t>codent</w:t>
            </w:r>
          </w:p>
        </w:tc>
        <w:tc>
          <w:tcPr>
            <w:tcW w:w="2268" w:type="dxa"/>
          </w:tcPr>
          <w:p w14:paraId="692BE737" w14:textId="77777777" w:rsidR="00164B2D" w:rsidRPr="008A4C6C" w:rsidRDefault="00164B2D" w:rsidP="00C22C87">
            <w:pPr>
              <w:rPr>
                <w:sz w:val="16"/>
                <w:szCs w:val="16"/>
                <w:lang w:eastAsia="pt-PT"/>
              </w:rPr>
            </w:pPr>
            <w:r w:rsidRPr="008A4C6C">
              <w:rPr>
                <w:sz w:val="16"/>
                <w:szCs w:val="16"/>
                <w:lang w:eastAsia="pt-PT"/>
              </w:rPr>
              <w:t>Código de entidade</w:t>
            </w:r>
          </w:p>
        </w:tc>
        <w:tc>
          <w:tcPr>
            <w:tcW w:w="1843" w:type="dxa"/>
          </w:tcPr>
          <w:p w14:paraId="692BE738"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39" w14:textId="77777777" w:rsidR="00164B2D" w:rsidRPr="008A4C6C" w:rsidRDefault="00164B2D" w:rsidP="00C22C87">
            <w:pPr>
              <w:rPr>
                <w:sz w:val="16"/>
                <w:szCs w:val="16"/>
                <w:lang w:eastAsia="pt-PT"/>
              </w:rPr>
            </w:pPr>
            <w:r>
              <w:rPr>
                <w:sz w:val="16"/>
                <w:szCs w:val="16"/>
                <w:lang w:eastAsia="pt-PT"/>
              </w:rPr>
              <w:t>2</w:t>
            </w:r>
          </w:p>
        </w:tc>
        <w:tc>
          <w:tcPr>
            <w:tcW w:w="3402" w:type="dxa"/>
          </w:tcPr>
          <w:p w14:paraId="692BE73A" w14:textId="77777777" w:rsidR="00164B2D" w:rsidRPr="008A4C6C" w:rsidRDefault="00164B2D" w:rsidP="00C22C87">
            <w:pPr>
              <w:rPr>
                <w:sz w:val="16"/>
                <w:szCs w:val="16"/>
                <w:lang w:eastAsia="pt-PT"/>
              </w:rPr>
            </w:pPr>
          </w:p>
        </w:tc>
      </w:tr>
      <w:tr w:rsidR="00164B2D" w:rsidRPr="00053616" w14:paraId="692BE741" w14:textId="77777777" w:rsidTr="00C22C87">
        <w:trPr>
          <w:trHeight w:val="576"/>
        </w:trPr>
        <w:tc>
          <w:tcPr>
            <w:tcW w:w="1413" w:type="dxa"/>
          </w:tcPr>
          <w:p w14:paraId="692BE73C" w14:textId="77777777" w:rsidR="00164B2D" w:rsidRPr="008A4C6C" w:rsidRDefault="00164B2D" w:rsidP="00C22C87">
            <w:pPr>
              <w:rPr>
                <w:b/>
                <w:sz w:val="16"/>
                <w:szCs w:val="16"/>
                <w:lang w:eastAsia="pt-PT"/>
              </w:rPr>
            </w:pPr>
            <w:r w:rsidRPr="008A4C6C">
              <w:rPr>
                <w:b/>
                <w:sz w:val="16"/>
                <w:szCs w:val="16"/>
                <w:lang w:eastAsia="pt-PT"/>
              </w:rPr>
              <w:t>numctatar</w:t>
            </w:r>
          </w:p>
        </w:tc>
        <w:tc>
          <w:tcPr>
            <w:tcW w:w="2268" w:type="dxa"/>
          </w:tcPr>
          <w:p w14:paraId="692BE73D" w14:textId="77777777" w:rsidR="00164B2D" w:rsidRPr="008A4C6C" w:rsidRDefault="00164B2D" w:rsidP="00C22C87">
            <w:pPr>
              <w:rPr>
                <w:sz w:val="16"/>
                <w:szCs w:val="16"/>
                <w:lang w:eastAsia="pt-PT"/>
              </w:rPr>
            </w:pPr>
            <w:r w:rsidRPr="008A4C6C">
              <w:rPr>
                <w:sz w:val="16"/>
                <w:szCs w:val="16"/>
                <w:lang w:eastAsia="pt-PT"/>
              </w:rPr>
              <w:t>Número da conta cartão. Esta variável pode ser utilizada para cruzar com a tabela crt09</w:t>
            </w:r>
          </w:p>
        </w:tc>
        <w:tc>
          <w:tcPr>
            <w:tcW w:w="1843" w:type="dxa"/>
          </w:tcPr>
          <w:p w14:paraId="692BE73E"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3F" w14:textId="77777777" w:rsidR="00164B2D" w:rsidRPr="008A4C6C" w:rsidRDefault="00164B2D" w:rsidP="00C22C87">
            <w:pPr>
              <w:rPr>
                <w:sz w:val="16"/>
                <w:szCs w:val="16"/>
                <w:lang w:eastAsia="pt-PT"/>
              </w:rPr>
            </w:pPr>
            <w:r>
              <w:rPr>
                <w:sz w:val="16"/>
                <w:szCs w:val="16"/>
                <w:lang w:eastAsia="pt-PT"/>
              </w:rPr>
              <w:t>2</w:t>
            </w:r>
          </w:p>
        </w:tc>
        <w:tc>
          <w:tcPr>
            <w:tcW w:w="3402" w:type="dxa"/>
          </w:tcPr>
          <w:p w14:paraId="692BE740" w14:textId="77777777" w:rsidR="00164B2D" w:rsidRPr="008A4C6C" w:rsidRDefault="00164B2D" w:rsidP="00C22C87">
            <w:pPr>
              <w:rPr>
                <w:sz w:val="16"/>
                <w:szCs w:val="16"/>
                <w:lang w:eastAsia="pt-PT"/>
              </w:rPr>
            </w:pPr>
          </w:p>
        </w:tc>
      </w:tr>
      <w:tr w:rsidR="00164B2D" w:rsidRPr="00053616" w14:paraId="692BE747" w14:textId="77777777" w:rsidTr="00C22C87">
        <w:trPr>
          <w:trHeight w:val="195"/>
        </w:trPr>
        <w:tc>
          <w:tcPr>
            <w:tcW w:w="1413" w:type="dxa"/>
          </w:tcPr>
          <w:p w14:paraId="692BE742" w14:textId="77777777" w:rsidR="00164B2D" w:rsidRPr="008A4C6C" w:rsidRDefault="00164B2D" w:rsidP="00C22C87">
            <w:pPr>
              <w:rPr>
                <w:sz w:val="16"/>
                <w:szCs w:val="16"/>
                <w:lang w:eastAsia="pt-PT"/>
              </w:rPr>
            </w:pPr>
            <w:r w:rsidRPr="008A4C6C">
              <w:rPr>
                <w:sz w:val="16"/>
                <w:szCs w:val="16"/>
                <w:lang w:eastAsia="pt-PT"/>
              </w:rPr>
              <w:t>codprod</w:t>
            </w:r>
          </w:p>
        </w:tc>
        <w:tc>
          <w:tcPr>
            <w:tcW w:w="2268" w:type="dxa"/>
          </w:tcPr>
          <w:p w14:paraId="692BE743" w14:textId="77777777" w:rsidR="00164B2D" w:rsidRPr="008A4C6C" w:rsidRDefault="00164B2D" w:rsidP="00C22C87">
            <w:pPr>
              <w:rPr>
                <w:sz w:val="16"/>
                <w:szCs w:val="16"/>
                <w:lang w:eastAsia="pt-PT"/>
              </w:rPr>
            </w:pPr>
            <w:r w:rsidRPr="008A4C6C">
              <w:rPr>
                <w:sz w:val="16"/>
                <w:szCs w:val="16"/>
                <w:lang w:eastAsia="pt-PT"/>
              </w:rPr>
              <w:t>Código do produto</w:t>
            </w:r>
          </w:p>
        </w:tc>
        <w:tc>
          <w:tcPr>
            <w:tcW w:w="1843" w:type="dxa"/>
          </w:tcPr>
          <w:p w14:paraId="692BE744"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45" w14:textId="77777777" w:rsidR="00164B2D" w:rsidRPr="008A4C6C" w:rsidRDefault="00164B2D" w:rsidP="00C22C87">
            <w:pPr>
              <w:rPr>
                <w:sz w:val="16"/>
                <w:szCs w:val="16"/>
                <w:lang w:eastAsia="pt-PT"/>
              </w:rPr>
            </w:pPr>
          </w:p>
        </w:tc>
        <w:tc>
          <w:tcPr>
            <w:tcW w:w="3402" w:type="dxa"/>
          </w:tcPr>
          <w:p w14:paraId="692BE746" w14:textId="77777777" w:rsidR="00164B2D" w:rsidRPr="008A4C6C" w:rsidRDefault="00164B2D" w:rsidP="00C22C87">
            <w:pPr>
              <w:rPr>
                <w:sz w:val="16"/>
                <w:szCs w:val="16"/>
                <w:lang w:eastAsia="pt-PT"/>
              </w:rPr>
            </w:pPr>
          </w:p>
        </w:tc>
      </w:tr>
      <w:tr w:rsidR="00164B2D" w:rsidRPr="00053616" w14:paraId="692BE74D" w14:textId="77777777" w:rsidTr="00C22C87">
        <w:trPr>
          <w:trHeight w:val="771"/>
        </w:trPr>
        <w:tc>
          <w:tcPr>
            <w:tcW w:w="1413" w:type="dxa"/>
          </w:tcPr>
          <w:p w14:paraId="692BE748" w14:textId="77777777" w:rsidR="00164B2D" w:rsidRPr="008A4C6C" w:rsidRDefault="00164B2D" w:rsidP="00C22C87">
            <w:pPr>
              <w:rPr>
                <w:sz w:val="16"/>
                <w:szCs w:val="16"/>
                <w:lang w:eastAsia="pt-PT"/>
              </w:rPr>
            </w:pPr>
            <w:r w:rsidRPr="008A4C6C">
              <w:rPr>
                <w:sz w:val="16"/>
                <w:szCs w:val="16"/>
                <w:lang w:eastAsia="pt-PT"/>
              </w:rPr>
              <w:t>indtipt</w:t>
            </w:r>
          </w:p>
        </w:tc>
        <w:tc>
          <w:tcPr>
            <w:tcW w:w="2268" w:type="dxa"/>
          </w:tcPr>
          <w:p w14:paraId="692BE749" w14:textId="77777777" w:rsidR="00164B2D" w:rsidRPr="008A4C6C" w:rsidRDefault="00164B2D" w:rsidP="00C22C87">
            <w:pPr>
              <w:rPr>
                <w:sz w:val="16"/>
                <w:szCs w:val="16"/>
                <w:lang w:eastAsia="pt-PT"/>
              </w:rPr>
            </w:pPr>
            <w:r w:rsidRPr="008A4C6C">
              <w:rPr>
                <w:sz w:val="16"/>
                <w:szCs w:val="16"/>
                <w:lang w:eastAsia="pt-PT"/>
              </w:rPr>
              <w:t>Indicador do tipo de cartão. Esta variável, juntamente com a variável ‘codmar’ permite ao utilizador identificar o tipo de cartão.</w:t>
            </w:r>
          </w:p>
        </w:tc>
        <w:tc>
          <w:tcPr>
            <w:tcW w:w="1843" w:type="dxa"/>
          </w:tcPr>
          <w:p w14:paraId="692BE74A"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4B" w14:textId="77777777" w:rsidR="00164B2D" w:rsidRPr="008A4C6C" w:rsidRDefault="00164B2D" w:rsidP="00C22C87">
            <w:pPr>
              <w:pStyle w:val="ListParagraph"/>
              <w:ind w:left="360"/>
              <w:rPr>
                <w:sz w:val="16"/>
                <w:szCs w:val="16"/>
                <w:lang w:eastAsia="pt-PT"/>
              </w:rPr>
            </w:pPr>
          </w:p>
        </w:tc>
        <w:tc>
          <w:tcPr>
            <w:tcW w:w="3402" w:type="dxa"/>
          </w:tcPr>
          <w:p w14:paraId="692BE74C" w14:textId="77777777" w:rsidR="00164B2D" w:rsidRPr="008A4C6C" w:rsidRDefault="00164B2D" w:rsidP="00C22C87">
            <w:pPr>
              <w:pStyle w:val="ListParagraph"/>
              <w:ind w:left="360"/>
              <w:rPr>
                <w:sz w:val="16"/>
                <w:szCs w:val="16"/>
                <w:lang w:eastAsia="pt-PT"/>
              </w:rPr>
            </w:pPr>
          </w:p>
        </w:tc>
      </w:tr>
      <w:tr w:rsidR="00164B2D" w:rsidRPr="00053616" w14:paraId="692BE753" w14:textId="77777777" w:rsidTr="00C22C87">
        <w:trPr>
          <w:trHeight w:val="761"/>
        </w:trPr>
        <w:tc>
          <w:tcPr>
            <w:tcW w:w="1413" w:type="dxa"/>
          </w:tcPr>
          <w:p w14:paraId="692BE74E" w14:textId="77777777" w:rsidR="00164B2D" w:rsidRPr="008A4C6C" w:rsidRDefault="00164B2D" w:rsidP="00C22C87">
            <w:pPr>
              <w:rPr>
                <w:sz w:val="16"/>
                <w:szCs w:val="16"/>
                <w:lang w:eastAsia="pt-PT"/>
              </w:rPr>
            </w:pPr>
            <w:r w:rsidRPr="008A4C6C">
              <w:rPr>
                <w:sz w:val="16"/>
                <w:szCs w:val="16"/>
                <w:lang w:eastAsia="pt-PT"/>
              </w:rPr>
              <w:lastRenderedPageBreak/>
              <w:t>codmar</w:t>
            </w:r>
          </w:p>
        </w:tc>
        <w:tc>
          <w:tcPr>
            <w:tcW w:w="2268" w:type="dxa"/>
          </w:tcPr>
          <w:p w14:paraId="692BE74F" w14:textId="77777777" w:rsidR="00164B2D" w:rsidRPr="008A4C6C" w:rsidRDefault="00164B2D" w:rsidP="00C22C87">
            <w:pPr>
              <w:rPr>
                <w:sz w:val="16"/>
                <w:szCs w:val="16"/>
                <w:lang w:eastAsia="pt-PT"/>
              </w:rPr>
            </w:pPr>
            <w:r w:rsidRPr="008A4C6C">
              <w:rPr>
                <w:sz w:val="16"/>
                <w:szCs w:val="16"/>
                <w:lang w:eastAsia="pt-PT"/>
              </w:rPr>
              <w:t>Código de marca. Esta variável, juntamente com a variável ‘indtipt’ permite ao utilizador identificar o tipo de cartão.</w:t>
            </w:r>
          </w:p>
        </w:tc>
        <w:tc>
          <w:tcPr>
            <w:tcW w:w="1843" w:type="dxa"/>
          </w:tcPr>
          <w:p w14:paraId="692BE750"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51" w14:textId="77777777" w:rsidR="00164B2D" w:rsidRPr="008A4C6C" w:rsidRDefault="00164B2D" w:rsidP="00C22C87">
            <w:pPr>
              <w:pStyle w:val="ListParagraph"/>
              <w:ind w:left="360"/>
              <w:rPr>
                <w:sz w:val="16"/>
                <w:szCs w:val="16"/>
                <w:lang w:eastAsia="pt-PT"/>
              </w:rPr>
            </w:pPr>
          </w:p>
        </w:tc>
        <w:tc>
          <w:tcPr>
            <w:tcW w:w="3402" w:type="dxa"/>
          </w:tcPr>
          <w:p w14:paraId="692BE752" w14:textId="77777777" w:rsidR="00164B2D" w:rsidRPr="008A4C6C" w:rsidRDefault="00164B2D" w:rsidP="00C22C87">
            <w:pPr>
              <w:pStyle w:val="ListParagraph"/>
              <w:ind w:left="360"/>
              <w:rPr>
                <w:sz w:val="16"/>
                <w:szCs w:val="16"/>
                <w:lang w:eastAsia="pt-PT"/>
              </w:rPr>
            </w:pPr>
          </w:p>
        </w:tc>
      </w:tr>
      <w:tr w:rsidR="00164B2D" w:rsidRPr="00053616" w14:paraId="692BE759" w14:textId="77777777" w:rsidTr="00C22C87">
        <w:trPr>
          <w:trHeight w:val="195"/>
        </w:trPr>
        <w:tc>
          <w:tcPr>
            <w:tcW w:w="1413" w:type="dxa"/>
          </w:tcPr>
          <w:p w14:paraId="692BE754" w14:textId="77777777" w:rsidR="00164B2D" w:rsidRPr="008A4C6C" w:rsidRDefault="00164B2D" w:rsidP="00C22C87">
            <w:pPr>
              <w:rPr>
                <w:sz w:val="16"/>
                <w:szCs w:val="16"/>
                <w:lang w:eastAsia="pt-PT"/>
              </w:rPr>
            </w:pPr>
            <w:r w:rsidRPr="008A4C6C">
              <w:rPr>
                <w:sz w:val="16"/>
                <w:szCs w:val="16"/>
                <w:lang w:eastAsia="pt-PT"/>
              </w:rPr>
              <w:t>limcrecta</w:t>
            </w:r>
          </w:p>
        </w:tc>
        <w:tc>
          <w:tcPr>
            <w:tcW w:w="2268" w:type="dxa"/>
          </w:tcPr>
          <w:p w14:paraId="692BE755" w14:textId="77777777" w:rsidR="00164B2D" w:rsidRPr="008A4C6C" w:rsidRDefault="00164B2D" w:rsidP="00C22C87">
            <w:pPr>
              <w:rPr>
                <w:sz w:val="16"/>
                <w:szCs w:val="16"/>
                <w:lang w:eastAsia="pt-PT"/>
              </w:rPr>
            </w:pPr>
            <w:r w:rsidRPr="008A4C6C">
              <w:rPr>
                <w:sz w:val="16"/>
                <w:szCs w:val="16"/>
                <w:lang w:eastAsia="pt-PT"/>
              </w:rPr>
              <w:t>Limite crédito da conta cartão</w:t>
            </w:r>
          </w:p>
        </w:tc>
        <w:tc>
          <w:tcPr>
            <w:tcW w:w="1843" w:type="dxa"/>
          </w:tcPr>
          <w:p w14:paraId="692BE756" w14:textId="77777777" w:rsidR="00164B2D" w:rsidRPr="008A4C6C" w:rsidRDefault="00164B2D" w:rsidP="00C22C87">
            <w:pPr>
              <w:pStyle w:val="ListParagraph"/>
              <w:numPr>
                <w:ilvl w:val="0"/>
                <w:numId w:val="26"/>
              </w:numPr>
              <w:rPr>
                <w:sz w:val="16"/>
                <w:szCs w:val="16"/>
                <w:lang w:eastAsia="pt-PT"/>
              </w:rPr>
            </w:pPr>
            <w:r>
              <w:rPr>
                <w:sz w:val="16"/>
                <w:szCs w:val="16"/>
                <w:lang w:eastAsia="pt-PT"/>
              </w:rPr>
              <w:t>s</w:t>
            </w:r>
            <w:r w:rsidRPr="008A4C6C">
              <w:rPr>
                <w:sz w:val="16"/>
                <w:szCs w:val="16"/>
                <w:lang w:eastAsia="pt-PT"/>
              </w:rPr>
              <w:t>tring</w:t>
            </w:r>
          </w:p>
        </w:tc>
        <w:tc>
          <w:tcPr>
            <w:tcW w:w="708" w:type="dxa"/>
          </w:tcPr>
          <w:p w14:paraId="692BE757" w14:textId="77777777" w:rsidR="00164B2D" w:rsidRPr="008A4C6C" w:rsidRDefault="00164B2D" w:rsidP="00C22C87">
            <w:pPr>
              <w:rPr>
                <w:sz w:val="16"/>
                <w:szCs w:val="16"/>
                <w:lang w:eastAsia="pt-PT"/>
              </w:rPr>
            </w:pPr>
          </w:p>
        </w:tc>
        <w:tc>
          <w:tcPr>
            <w:tcW w:w="3402" w:type="dxa"/>
          </w:tcPr>
          <w:p w14:paraId="692BE758" w14:textId="77777777" w:rsidR="00164B2D" w:rsidRPr="008A4C6C" w:rsidRDefault="00164B2D" w:rsidP="00C22C87">
            <w:pPr>
              <w:rPr>
                <w:sz w:val="16"/>
                <w:szCs w:val="16"/>
                <w:lang w:eastAsia="pt-PT"/>
              </w:rPr>
            </w:pPr>
          </w:p>
        </w:tc>
      </w:tr>
      <w:tr w:rsidR="00164B2D" w:rsidRPr="00053616" w14:paraId="692BE75F" w14:textId="77777777" w:rsidTr="00C22C87">
        <w:trPr>
          <w:trHeight w:val="195"/>
        </w:trPr>
        <w:tc>
          <w:tcPr>
            <w:tcW w:w="1413" w:type="dxa"/>
          </w:tcPr>
          <w:p w14:paraId="692BE75A" w14:textId="77777777" w:rsidR="00164B2D" w:rsidRPr="008A4C6C" w:rsidRDefault="00164B2D" w:rsidP="00C22C87">
            <w:pPr>
              <w:rPr>
                <w:sz w:val="16"/>
                <w:szCs w:val="16"/>
                <w:lang w:eastAsia="pt-PT"/>
              </w:rPr>
            </w:pPr>
            <w:r w:rsidRPr="008A4C6C">
              <w:rPr>
                <w:sz w:val="16"/>
                <w:szCs w:val="16"/>
                <w:lang w:eastAsia="pt-PT"/>
              </w:rPr>
              <w:t>salautcre</w:t>
            </w:r>
          </w:p>
        </w:tc>
        <w:tc>
          <w:tcPr>
            <w:tcW w:w="2268" w:type="dxa"/>
          </w:tcPr>
          <w:p w14:paraId="692BE75B" w14:textId="77777777" w:rsidR="00164B2D" w:rsidRPr="008A4C6C" w:rsidRDefault="00164B2D" w:rsidP="00C22C87">
            <w:pPr>
              <w:rPr>
                <w:sz w:val="16"/>
                <w:szCs w:val="16"/>
                <w:lang w:eastAsia="pt-PT"/>
              </w:rPr>
            </w:pPr>
            <w:r w:rsidRPr="008A4C6C">
              <w:rPr>
                <w:sz w:val="16"/>
                <w:szCs w:val="16"/>
                <w:lang w:eastAsia="pt-PT"/>
              </w:rPr>
              <w:t>Saldo de crédito autorizado</w:t>
            </w:r>
          </w:p>
        </w:tc>
        <w:tc>
          <w:tcPr>
            <w:tcW w:w="1843" w:type="dxa"/>
          </w:tcPr>
          <w:p w14:paraId="692BE75C"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5D" w14:textId="77777777" w:rsidR="00164B2D" w:rsidRPr="008A4C6C" w:rsidRDefault="00164B2D" w:rsidP="00C22C87">
            <w:pPr>
              <w:rPr>
                <w:sz w:val="16"/>
                <w:szCs w:val="16"/>
                <w:lang w:eastAsia="pt-PT"/>
              </w:rPr>
            </w:pPr>
          </w:p>
        </w:tc>
        <w:tc>
          <w:tcPr>
            <w:tcW w:w="3402" w:type="dxa"/>
          </w:tcPr>
          <w:p w14:paraId="692BE75E" w14:textId="77777777" w:rsidR="00164B2D" w:rsidRPr="008A4C6C" w:rsidRDefault="00164B2D" w:rsidP="00C22C87">
            <w:pPr>
              <w:rPr>
                <w:sz w:val="16"/>
                <w:szCs w:val="16"/>
                <w:lang w:eastAsia="pt-PT"/>
              </w:rPr>
            </w:pPr>
          </w:p>
        </w:tc>
      </w:tr>
      <w:tr w:rsidR="00164B2D" w:rsidRPr="00053616" w14:paraId="692BE766" w14:textId="77777777" w:rsidTr="00C22C87">
        <w:trPr>
          <w:trHeight w:val="400"/>
        </w:trPr>
        <w:tc>
          <w:tcPr>
            <w:tcW w:w="1413" w:type="dxa"/>
          </w:tcPr>
          <w:p w14:paraId="692BE760" w14:textId="77777777" w:rsidR="00164B2D" w:rsidRPr="008A4C6C" w:rsidRDefault="00164B2D" w:rsidP="00C22C87">
            <w:pPr>
              <w:rPr>
                <w:sz w:val="16"/>
                <w:szCs w:val="16"/>
                <w:lang w:eastAsia="pt-PT"/>
              </w:rPr>
            </w:pPr>
            <w:r w:rsidRPr="008A4C6C">
              <w:rPr>
                <w:sz w:val="16"/>
                <w:szCs w:val="16"/>
                <w:lang w:eastAsia="pt-PT"/>
              </w:rPr>
              <w:t>fecbaja</w:t>
            </w:r>
          </w:p>
        </w:tc>
        <w:tc>
          <w:tcPr>
            <w:tcW w:w="2268" w:type="dxa"/>
          </w:tcPr>
          <w:p w14:paraId="692BE761" w14:textId="77777777" w:rsidR="00164B2D" w:rsidRPr="008A4C6C" w:rsidRDefault="00164B2D" w:rsidP="00C22C87">
            <w:pPr>
              <w:rPr>
                <w:sz w:val="16"/>
                <w:szCs w:val="16"/>
                <w:lang w:eastAsia="pt-PT"/>
              </w:rPr>
            </w:pPr>
            <w:r w:rsidRPr="008A4C6C">
              <w:rPr>
                <w:sz w:val="16"/>
                <w:szCs w:val="16"/>
                <w:lang w:eastAsia="pt-PT"/>
              </w:rPr>
              <w:t>Data anulação</w:t>
            </w:r>
          </w:p>
        </w:tc>
        <w:tc>
          <w:tcPr>
            <w:tcW w:w="1843" w:type="dxa"/>
          </w:tcPr>
          <w:p w14:paraId="692BE762"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p w14:paraId="692BE763"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formato: ‘yyyymmdd’</w:t>
            </w:r>
          </w:p>
        </w:tc>
        <w:tc>
          <w:tcPr>
            <w:tcW w:w="708" w:type="dxa"/>
          </w:tcPr>
          <w:p w14:paraId="692BE764" w14:textId="77777777" w:rsidR="00164B2D" w:rsidRPr="008A4C6C" w:rsidRDefault="00164B2D" w:rsidP="00C22C87">
            <w:pPr>
              <w:rPr>
                <w:sz w:val="16"/>
                <w:szCs w:val="16"/>
                <w:lang w:eastAsia="pt-PT"/>
              </w:rPr>
            </w:pPr>
          </w:p>
        </w:tc>
        <w:tc>
          <w:tcPr>
            <w:tcW w:w="3402" w:type="dxa"/>
          </w:tcPr>
          <w:p w14:paraId="692BE765" w14:textId="77777777" w:rsidR="00164B2D" w:rsidRPr="008A4C6C" w:rsidRDefault="00164B2D" w:rsidP="00C22C87">
            <w:pPr>
              <w:rPr>
                <w:sz w:val="16"/>
                <w:szCs w:val="16"/>
                <w:lang w:eastAsia="pt-PT"/>
              </w:rPr>
            </w:pPr>
          </w:p>
        </w:tc>
      </w:tr>
      <w:tr w:rsidR="00164B2D" w:rsidRPr="00053616" w14:paraId="692BE76C" w14:textId="77777777" w:rsidTr="00C22C87">
        <w:trPr>
          <w:trHeight w:val="205"/>
        </w:trPr>
        <w:tc>
          <w:tcPr>
            <w:tcW w:w="1413" w:type="dxa"/>
          </w:tcPr>
          <w:p w14:paraId="692BE767" w14:textId="77777777" w:rsidR="00164B2D" w:rsidRPr="008A4C6C" w:rsidRDefault="00164B2D" w:rsidP="00C22C87">
            <w:pPr>
              <w:rPr>
                <w:sz w:val="16"/>
                <w:szCs w:val="16"/>
                <w:lang w:eastAsia="pt-PT"/>
              </w:rPr>
            </w:pPr>
            <w:r w:rsidRPr="008A4C6C">
              <w:rPr>
                <w:sz w:val="16"/>
                <w:szCs w:val="16"/>
                <w:lang w:eastAsia="pt-PT"/>
              </w:rPr>
              <w:t>motbaja</w:t>
            </w:r>
          </w:p>
        </w:tc>
        <w:tc>
          <w:tcPr>
            <w:tcW w:w="2268" w:type="dxa"/>
          </w:tcPr>
          <w:p w14:paraId="692BE768" w14:textId="77777777" w:rsidR="00164B2D" w:rsidRPr="008A4C6C" w:rsidRDefault="00164B2D" w:rsidP="00C22C87">
            <w:pPr>
              <w:rPr>
                <w:sz w:val="16"/>
                <w:szCs w:val="16"/>
                <w:lang w:eastAsia="pt-PT"/>
              </w:rPr>
            </w:pPr>
            <w:r w:rsidRPr="008A4C6C">
              <w:rPr>
                <w:sz w:val="16"/>
                <w:szCs w:val="16"/>
                <w:lang w:eastAsia="pt-PT"/>
              </w:rPr>
              <w:t>Motivo de anulação</w:t>
            </w:r>
          </w:p>
        </w:tc>
        <w:tc>
          <w:tcPr>
            <w:tcW w:w="1843" w:type="dxa"/>
          </w:tcPr>
          <w:p w14:paraId="692BE769"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6A" w14:textId="77777777" w:rsidR="00164B2D" w:rsidRPr="008A4C6C" w:rsidRDefault="00164B2D" w:rsidP="00C22C87">
            <w:pPr>
              <w:rPr>
                <w:sz w:val="16"/>
                <w:szCs w:val="16"/>
                <w:lang w:eastAsia="pt-PT"/>
              </w:rPr>
            </w:pPr>
          </w:p>
        </w:tc>
        <w:tc>
          <w:tcPr>
            <w:tcW w:w="3402" w:type="dxa"/>
          </w:tcPr>
          <w:p w14:paraId="692BE76B" w14:textId="77777777" w:rsidR="00164B2D" w:rsidRPr="008A4C6C" w:rsidRDefault="00164B2D" w:rsidP="00C22C87">
            <w:pPr>
              <w:rPr>
                <w:sz w:val="16"/>
                <w:szCs w:val="16"/>
                <w:lang w:eastAsia="pt-PT"/>
              </w:rPr>
            </w:pPr>
          </w:p>
        </w:tc>
      </w:tr>
      <w:tr w:rsidR="00164B2D" w:rsidRPr="00053616" w14:paraId="692BE772" w14:textId="77777777" w:rsidTr="00C22C87">
        <w:trPr>
          <w:trHeight w:val="195"/>
        </w:trPr>
        <w:tc>
          <w:tcPr>
            <w:tcW w:w="1413" w:type="dxa"/>
          </w:tcPr>
          <w:p w14:paraId="692BE76D" w14:textId="77777777" w:rsidR="00164B2D" w:rsidRPr="008A4C6C" w:rsidRDefault="00164B2D" w:rsidP="00C22C87">
            <w:pPr>
              <w:rPr>
                <w:sz w:val="16"/>
                <w:szCs w:val="16"/>
                <w:lang w:eastAsia="pt-PT"/>
              </w:rPr>
            </w:pPr>
            <w:r w:rsidRPr="008A4C6C">
              <w:rPr>
                <w:sz w:val="16"/>
                <w:szCs w:val="16"/>
                <w:lang w:eastAsia="pt-PT"/>
              </w:rPr>
              <w:t>taegcont</w:t>
            </w:r>
          </w:p>
        </w:tc>
        <w:tc>
          <w:tcPr>
            <w:tcW w:w="2268" w:type="dxa"/>
          </w:tcPr>
          <w:p w14:paraId="692BE76E" w14:textId="77777777" w:rsidR="00164B2D" w:rsidRPr="008A4C6C" w:rsidRDefault="00164B2D" w:rsidP="00C22C87">
            <w:pPr>
              <w:rPr>
                <w:sz w:val="16"/>
                <w:szCs w:val="16"/>
                <w:lang w:eastAsia="pt-PT"/>
              </w:rPr>
            </w:pPr>
            <w:r w:rsidRPr="008A4C6C">
              <w:rPr>
                <w:sz w:val="16"/>
                <w:szCs w:val="16"/>
                <w:lang w:eastAsia="pt-PT"/>
              </w:rPr>
              <w:t>Taxa anual efetiva global contratada</w:t>
            </w:r>
          </w:p>
        </w:tc>
        <w:tc>
          <w:tcPr>
            <w:tcW w:w="1843" w:type="dxa"/>
          </w:tcPr>
          <w:p w14:paraId="692BE76F"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70" w14:textId="77777777" w:rsidR="00164B2D" w:rsidRPr="008A4C6C" w:rsidRDefault="00164B2D" w:rsidP="00C22C87">
            <w:pPr>
              <w:rPr>
                <w:sz w:val="16"/>
                <w:szCs w:val="16"/>
                <w:lang w:eastAsia="pt-PT"/>
              </w:rPr>
            </w:pPr>
          </w:p>
        </w:tc>
        <w:tc>
          <w:tcPr>
            <w:tcW w:w="3402" w:type="dxa"/>
          </w:tcPr>
          <w:p w14:paraId="692BE771" w14:textId="77777777" w:rsidR="00164B2D" w:rsidRPr="008A4C6C" w:rsidRDefault="00164B2D" w:rsidP="00C22C87">
            <w:pPr>
              <w:rPr>
                <w:sz w:val="16"/>
                <w:szCs w:val="16"/>
                <w:lang w:eastAsia="pt-PT"/>
              </w:rPr>
            </w:pPr>
          </w:p>
        </w:tc>
      </w:tr>
    </w:tbl>
    <w:p w14:paraId="692BE773" w14:textId="77777777" w:rsidR="00164B2D" w:rsidRDefault="00164B2D" w:rsidP="00164B2D">
      <w:pPr>
        <w:rPr>
          <w:lang w:eastAsia="pt-PT"/>
        </w:rPr>
      </w:pPr>
    </w:p>
    <w:p w14:paraId="692BE774" w14:textId="77777777" w:rsidR="00164B2D" w:rsidRPr="00932B76" w:rsidRDefault="00164B2D" w:rsidP="00164B2D">
      <w:pPr>
        <w:spacing w:line="360" w:lineRule="auto"/>
        <w:rPr>
          <w:b/>
          <w:lang w:eastAsia="pt-PT"/>
        </w:rPr>
      </w:pPr>
      <w:r w:rsidRPr="00932B76">
        <w:rPr>
          <w:b/>
          <w:lang w:eastAsia="pt-PT"/>
        </w:rPr>
        <w:t>Tipo de cartão:</w:t>
      </w:r>
      <w:r>
        <w:rPr>
          <w:b/>
          <w:lang w:eastAsia="pt-PT"/>
        </w:rPr>
        <w:t xml:space="preserve"> </w:t>
      </w:r>
    </w:p>
    <w:p w14:paraId="692BE775" w14:textId="77777777" w:rsidR="00164B2D" w:rsidRDefault="00164B2D" w:rsidP="00164B2D">
      <w:pPr>
        <w:spacing w:line="360" w:lineRule="auto"/>
        <w:jc w:val="both"/>
        <w:rPr>
          <w:lang w:eastAsia="pt-PT"/>
        </w:rPr>
      </w:pPr>
      <w:r w:rsidRPr="00E41530">
        <w:rPr>
          <w:lang w:eastAsia="pt-PT"/>
        </w:rPr>
        <w:t>Tal como referido na tabela</w:t>
      </w:r>
      <w:r>
        <w:rPr>
          <w:lang w:eastAsia="pt-PT"/>
        </w:rPr>
        <w:t xml:space="preserve"> supra, as variáveis ‘codmar’ e ‘indtipt’ permitem ao utilizador identificar o tipo de cartão presente.</w:t>
      </w:r>
    </w:p>
    <w:p w14:paraId="692BE776" w14:textId="77777777" w:rsidR="00164B2D" w:rsidRDefault="00164B2D" w:rsidP="00164B2D">
      <w:pPr>
        <w:spacing w:line="360" w:lineRule="auto"/>
        <w:jc w:val="both"/>
        <w:rPr>
          <w:lang w:eastAsia="pt-PT"/>
        </w:rPr>
      </w:pPr>
      <w:r>
        <w:rPr>
          <w:lang w:eastAsia="pt-PT"/>
        </w:rPr>
        <w:t xml:space="preserve">Por forma a fazer essa validação, o utilizador deve começar por analisar estas variáveis de forma independente, ou seja, para um caso específico o utilizador deverá olhar para cada uma destas variáveis e verificar se estas apresentam um ou dois caracteres. </w:t>
      </w:r>
    </w:p>
    <w:p w14:paraId="692BE777" w14:textId="77777777" w:rsidR="00164B2D" w:rsidRDefault="00164B2D" w:rsidP="00164B2D">
      <w:pPr>
        <w:spacing w:line="360" w:lineRule="auto"/>
        <w:jc w:val="both"/>
        <w:rPr>
          <w:lang w:eastAsia="pt-PT"/>
        </w:rPr>
      </w:pPr>
      <w:r>
        <w:rPr>
          <w:lang w:eastAsia="pt-PT"/>
        </w:rPr>
        <w:t xml:space="preserve">No caso das variáveis apresentarem apenas um caracter, o utilizador deverá adicionar um zero à sua esquerda através da função ‘concat’. </w:t>
      </w:r>
    </w:p>
    <w:p w14:paraId="692BE778" w14:textId="77777777" w:rsidR="00164B2D" w:rsidRDefault="00164B2D" w:rsidP="00164B2D">
      <w:pPr>
        <w:spacing w:line="360" w:lineRule="auto"/>
        <w:jc w:val="both"/>
        <w:rPr>
          <w:lang w:eastAsia="pt-PT"/>
        </w:rPr>
      </w:pPr>
      <w:r>
        <w:rPr>
          <w:lang w:eastAsia="pt-PT"/>
        </w:rPr>
        <w:t>Segue-se um exemplo ilustrativo com as variáveis ‘codmar’ e/ou ‘indtipt’ com um caracter:</w:t>
      </w:r>
    </w:p>
    <w:p w14:paraId="692BE779" w14:textId="77777777" w:rsidR="00164B2D" w:rsidRPr="0044604D" w:rsidRDefault="00164B2D" w:rsidP="00164B2D">
      <w:pPr>
        <w:spacing w:line="360" w:lineRule="auto"/>
        <w:jc w:val="center"/>
        <w:rPr>
          <w:b/>
          <w:i/>
          <w:lang w:eastAsia="pt-PT"/>
        </w:rPr>
      </w:pPr>
      <w:r w:rsidRPr="0044604D">
        <w:rPr>
          <w:b/>
          <w:i/>
          <w:lang w:eastAsia="pt-PT"/>
        </w:rPr>
        <w:t>Figura 3 – Exemplo com o ‘codmar’ e ‘indtipt’ com um caracter</w:t>
      </w:r>
    </w:p>
    <w:p w14:paraId="692BE77A" w14:textId="77777777" w:rsidR="00164B2D" w:rsidRDefault="00164B2D" w:rsidP="00164B2D">
      <w:pPr>
        <w:spacing w:line="360" w:lineRule="auto"/>
        <w:jc w:val="center"/>
        <w:rPr>
          <w:lang w:eastAsia="pt-PT"/>
        </w:rPr>
      </w:pPr>
      <w:r w:rsidRPr="00FE3F63">
        <w:rPr>
          <w:noProof/>
          <w:lang w:val="en-US"/>
        </w:rPr>
        <w:drawing>
          <wp:inline distT="0" distB="0" distL="0" distR="0" wp14:anchorId="692BEF03" wp14:editId="692BEF04">
            <wp:extent cx="3714750" cy="49510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73969" cy="516329"/>
                    </a:xfrm>
                    <a:prstGeom prst="rect">
                      <a:avLst/>
                    </a:prstGeom>
                  </pic:spPr>
                </pic:pic>
              </a:graphicData>
            </a:graphic>
          </wp:inline>
        </w:drawing>
      </w:r>
    </w:p>
    <w:p w14:paraId="692BE77B" w14:textId="77777777" w:rsidR="00164B2D" w:rsidRDefault="00164B2D" w:rsidP="00164B2D">
      <w:pPr>
        <w:spacing w:line="360" w:lineRule="auto"/>
        <w:jc w:val="both"/>
        <w:rPr>
          <w:lang w:eastAsia="pt-PT"/>
        </w:rPr>
      </w:pPr>
      <w:r>
        <w:rPr>
          <w:lang w:eastAsia="pt-PT"/>
        </w:rPr>
        <w:t xml:space="preserve"> Seguidamente, o utilizador deverá concatenar ambas as variáveis ‘codmar’ e ‘indtipt’, respetivamente, e igualar o seu resultado à variável ‘</w:t>
      </w:r>
      <w:r w:rsidRPr="00FE3F63">
        <w:rPr>
          <w:lang w:eastAsia="pt-PT"/>
        </w:rPr>
        <w:t>tayd91c0_celemtab</w:t>
      </w:r>
      <w:r>
        <w:rPr>
          <w:lang w:eastAsia="pt-PT"/>
        </w:rPr>
        <w:t>’ da tabela curated_internal_mainframe.</w:t>
      </w:r>
      <w:r w:rsidRPr="00CD6E09">
        <w:t xml:space="preserve"> </w:t>
      </w:r>
      <w:r w:rsidRPr="00CD6E09">
        <w:rPr>
          <w:lang w:eastAsia="pt-PT"/>
        </w:rPr>
        <w:t>tat91_tabelas</w:t>
      </w:r>
      <w:r>
        <w:rPr>
          <w:lang w:eastAsia="pt-PT"/>
        </w:rPr>
        <w:t xml:space="preserve"> cuja variável ‘tayd91c0_ctabela’ se deve encontrar filtrada pelo valor ‘593’ e para uma determinada partição (formato: ‘yyyy-mm-dd’).  O tipo de cartão encontrar-se-á na primeira posição da variável ‘</w:t>
      </w:r>
      <w:r w:rsidRPr="00CD6E09">
        <w:rPr>
          <w:lang w:eastAsia="pt-PT"/>
        </w:rPr>
        <w:t>tayd91c0_nelemc08</w:t>
      </w:r>
      <w:r>
        <w:rPr>
          <w:lang w:eastAsia="pt-PT"/>
        </w:rPr>
        <w:t>’ em que o valor de ‘1’ representa um cartão de crédito, ‘2’ um cartão de débito e ‘3’ um cartão misto.</w:t>
      </w:r>
    </w:p>
    <w:p w14:paraId="692BE77C" w14:textId="77777777" w:rsidR="00164B2D" w:rsidRDefault="00164B2D" w:rsidP="00164B2D">
      <w:pPr>
        <w:spacing w:line="360" w:lineRule="auto"/>
        <w:jc w:val="both"/>
        <w:rPr>
          <w:lang w:eastAsia="pt-PT"/>
        </w:rPr>
      </w:pPr>
      <w:r>
        <w:rPr>
          <w:lang w:eastAsia="pt-PT"/>
        </w:rPr>
        <w:t>Por forma a facilitar o entendimento, segue-se uma imagem com um exemplo de código a ser utilizado baseado no exemplo visto acima.</w:t>
      </w:r>
    </w:p>
    <w:p w14:paraId="692BE77D" w14:textId="77777777" w:rsidR="00164B2D" w:rsidRPr="008E4F60" w:rsidRDefault="00164B2D" w:rsidP="00164B2D">
      <w:pPr>
        <w:spacing w:line="360" w:lineRule="auto"/>
        <w:jc w:val="center"/>
        <w:rPr>
          <w:b/>
          <w:i/>
          <w:lang w:eastAsia="pt-PT"/>
        </w:rPr>
      </w:pPr>
      <w:r w:rsidRPr="008E4F60">
        <w:rPr>
          <w:b/>
          <w:i/>
          <w:lang w:eastAsia="pt-PT"/>
        </w:rPr>
        <w:t>Figura 4 – Exemplo de código para acesso ao tipo de cartão</w:t>
      </w:r>
    </w:p>
    <w:p w14:paraId="692BE77E" w14:textId="77777777" w:rsidR="00164B2D" w:rsidRDefault="00164B2D" w:rsidP="00164B2D">
      <w:pPr>
        <w:spacing w:line="360" w:lineRule="auto"/>
        <w:jc w:val="center"/>
        <w:rPr>
          <w:lang w:eastAsia="pt-PT"/>
        </w:rPr>
      </w:pPr>
      <w:r w:rsidRPr="00702D01">
        <w:rPr>
          <w:noProof/>
          <w:lang w:val="en-US"/>
        </w:rPr>
        <w:lastRenderedPageBreak/>
        <w:drawing>
          <wp:inline distT="0" distB="0" distL="0" distR="0" wp14:anchorId="692BEF05" wp14:editId="692BEF06">
            <wp:extent cx="4991100" cy="989262"/>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39381" cy="998831"/>
                    </a:xfrm>
                    <a:prstGeom prst="rect">
                      <a:avLst/>
                    </a:prstGeom>
                  </pic:spPr>
                </pic:pic>
              </a:graphicData>
            </a:graphic>
          </wp:inline>
        </w:drawing>
      </w:r>
    </w:p>
    <w:p w14:paraId="692BE77F" w14:textId="77777777" w:rsidR="00164B2D" w:rsidRDefault="00164B2D" w:rsidP="00164B2D">
      <w:pPr>
        <w:spacing w:line="360" w:lineRule="auto"/>
        <w:jc w:val="both"/>
        <w:rPr>
          <w:lang w:eastAsia="pt-PT"/>
        </w:rPr>
      </w:pPr>
      <w:r>
        <w:rPr>
          <w:lang w:eastAsia="pt-PT"/>
        </w:rPr>
        <w:t>No exemplo apresentado, estamos perante um cartão de débito uma vez que a primeira posição da variável ‘tayd91c0_nelemc08’ é igual a ‘2’. É importante notar, que a variável pode apresentar mais que um caracter.</w:t>
      </w:r>
    </w:p>
    <w:p w14:paraId="692BE780" w14:textId="77777777" w:rsidR="00164B2D" w:rsidRPr="008E4F60" w:rsidRDefault="00164B2D" w:rsidP="00164B2D">
      <w:pPr>
        <w:spacing w:line="360" w:lineRule="auto"/>
        <w:jc w:val="center"/>
        <w:rPr>
          <w:b/>
          <w:i/>
          <w:lang w:eastAsia="pt-PT"/>
        </w:rPr>
      </w:pPr>
      <w:r w:rsidRPr="008E4F60">
        <w:rPr>
          <w:b/>
          <w:i/>
          <w:lang w:eastAsia="pt-PT"/>
        </w:rPr>
        <w:t>Figura 5 – Análise de tipo de cartão</w:t>
      </w:r>
    </w:p>
    <w:p w14:paraId="692BE781" w14:textId="77777777" w:rsidR="00164B2D" w:rsidRDefault="00164B2D" w:rsidP="00164B2D">
      <w:pPr>
        <w:spacing w:line="360" w:lineRule="auto"/>
        <w:jc w:val="center"/>
        <w:rPr>
          <w:lang w:eastAsia="pt-PT"/>
        </w:rPr>
      </w:pPr>
      <w:r w:rsidRPr="00702D01">
        <w:rPr>
          <w:noProof/>
          <w:lang w:val="en-US"/>
        </w:rPr>
        <w:drawing>
          <wp:inline distT="0" distB="0" distL="0" distR="0" wp14:anchorId="692BEF07" wp14:editId="692BEF08">
            <wp:extent cx="3994150" cy="1147887"/>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18482" cy="1154880"/>
                    </a:xfrm>
                    <a:prstGeom prst="rect">
                      <a:avLst/>
                    </a:prstGeom>
                  </pic:spPr>
                </pic:pic>
              </a:graphicData>
            </a:graphic>
          </wp:inline>
        </w:drawing>
      </w:r>
    </w:p>
    <w:p w14:paraId="692BE782" w14:textId="77777777" w:rsidR="00164B2D" w:rsidRDefault="00164B2D" w:rsidP="00164B2D">
      <w:pPr>
        <w:spacing w:line="360" w:lineRule="auto"/>
        <w:rPr>
          <w:lang w:eastAsia="pt-PT"/>
        </w:rPr>
      </w:pPr>
      <w:r>
        <w:rPr>
          <w:lang w:eastAsia="pt-PT"/>
        </w:rPr>
        <w:t>No caso em que as variáveis ‘codmar’ e ‘indtipt’ tenham dois caracteres, o utilizador deve proceder diretamente à concatenação das variáveis. Infra, apresenta-se um exemplo específico assim como um exemplo de código para aceder ao tipo de cartão.</w:t>
      </w:r>
    </w:p>
    <w:p w14:paraId="692BE783" w14:textId="77777777" w:rsidR="00164B2D" w:rsidRPr="008E4F60" w:rsidRDefault="00164B2D" w:rsidP="00164B2D">
      <w:pPr>
        <w:spacing w:line="360" w:lineRule="auto"/>
        <w:jc w:val="center"/>
        <w:rPr>
          <w:b/>
          <w:i/>
          <w:lang w:eastAsia="pt-PT"/>
        </w:rPr>
      </w:pPr>
      <w:r w:rsidRPr="008E4F60">
        <w:rPr>
          <w:b/>
          <w:i/>
          <w:lang w:eastAsia="pt-PT"/>
        </w:rPr>
        <w:t>Figura 6 – Exemplo com o ‘codmar’ e ‘indtipt’ com dois caracteres</w:t>
      </w:r>
    </w:p>
    <w:p w14:paraId="692BE784" w14:textId="77777777" w:rsidR="00164B2D" w:rsidRDefault="00164B2D" w:rsidP="00164B2D">
      <w:pPr>
        <w:spacing w:line="360" w:lineRule="auto"/>
        <w:jc w:val="center"/>
        <w:rPr>
          <w:lang w:eastAsia="pt-PT"/>
        </w:rPr>
      </w:pPr>
      <w:r w:rsidRPr="00B3466A">
        <w:rPr>
          <w:noProof/>
          <w:lang w:val="en-US"/>
        </w:rPr>
        <w:drawing>
          <wp:inline distT="0" distB="0" distL="0" distR="0" wp14:anchorId="692BEF09" wp14:editId="692BEF0A">
            <wp:extent cx="3715200" cy="509162"/>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15200" cy="509162"/>
                    </a:xfrm>
                    <a:prstGeom prst="rect">
                      <a:avLst/>
                    </a:prstGeom>
                  </pic:spPr>
                </pic:pic>
              </a:graphicData>
            </a:graphic>
          </wp:inline>
        </w:drawing>
      </w:r>
    </w:p>
    <w:p w14:paraId="692BE785" w14:textId="77777777" w:rsidR="00164B2D" w:rsidRPr="008E4F60" w:rsidRDefault="00164B2D" w:rsidP="00164B2D">
      <w:pPr>
        <w:spacing w:line="360" w:lineRule="auto"/>
        <w:jc w:val="center"/>
        <w:rPr>
          <w:b/>
          <w:i/>
          <w:lang w:eastAsia="pt-PT"/>
        </w:rPr>
      </w:pPr>
      <w:r w:rsidRPr="008E4F60">
        <w:rPr>
          <w:b/>
          <w:i/>
          <w:lang w:eastAsia="pt-PT"/>
        </w:rPr>
        <w:t>Figura 7 – Exemplo de código para acesso ao tipo de cartão</w:t>
      </w:r>
    </w:p>
    <w:p w14:paraId="692BE786" w14:textId="77777777" w:rsidR="00164B2D" w:rsidRDefault="00164B2D" w:rsidP="00164B2D">
      <w:pPr>
        <w:spacing w:line="360" w:lineRule="auto"/>
        <w:jc w:val="center"/>
        <w:rPr>
          <w:lang w:eastAsia="pt-PT"/>
        </w:rPr>
      </w:pPr>
      <w:r w:rsidRPr="00B3466A">
        <w:rPr>
          <w:noProof/>
          <w:lang w:val="en-US"/>
        </w:rPr>
        <w:drawing>
          <wp:inline distT="0" distB="0" distL="0" distR="0" wp14:anchorId="692BEF0B" wp14:editId="692BEF0C">
            <wp:extent cx="4989600" cy="768396"/>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89600" cy="768396"/>
                    </a:xfrm>
                    <a:prstGeom prst="rect">
                      <a:avLst/>
                    </a:prstGeom>
                  </pic:spPr>
                </pic:pic>
              </a:graphicData>
            </a:graphic>
          </wp:inline>
        </w:drawing>
      </w:r>
    </w:p>
    <w:p w14:paraId="692BE787" w14:textId="77777777" w:rsidR="00164B2D" w:rsidRPr="008E4F60" w:rsidRDefault="00164B2D" w:rsidP="00164B2D">
      <w:pPr>
        <w:spacing w:line="360" w:lineRule="auto"/>
        <w:jc w:val="center"/>
        <w:rPr>
          <w:b/>
          <w:i/>
          <w:lang w:eastAsia="pt-PT"/>
        </w:rPr>
      </w:pPr>
      <w:r w:rsidRPr="008E4F60">
        <w:rPr>
          <w:b/>
          <w:i/>
          <w:lang w:eastAsia="pt-PT"/>
        </w:rPr>
        <w:t>Figura 8 – Análise de tipo de cartão</w:t>
      </w:r>
    </w:p>
    <w:p w14:paraId="692BE788" w14:textId="77777777" w:rsidR="00164B2D" w:rsidRDefault="00164B2D" w:rsidP="00164B2D">
      <w:pPr>
        <w:spacing w:line="360" w:lineRule="auto"/>
        <w:jc w:val="center"/>
        <w:rPr>
          <w:b/>
          <w:i/>
          <w:color w:val="FF0000"/>
          <w:lang w:eastAsia="pt-PT"/>
        </w:rPr>
      </w:pPr>
      <w:r w:rsidRPr="00E1338B">
        <w:rPr>
          <w:b/>
          <w:i/>
          <w:noProof/>
          <w:color w:val="FF0000"/>
          <w:lang w:val="en-US"/>
        </w:rPr>
        <w:drawing>
          <wp:inline distT="0" distB="0" distL="0" distR="0" wp14:anchorId="692BEF0D" wp14:editId="692BEF0E">
            <wp:extent cx="3996000" cy="1151075"/>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96000" cy="1151075"/>
                    </a:xfrm>
                    <a:prstGeom prst="rect">
                      <a:avLst/>
                    </a:prstGeom>
                  </pic:spPr>
                </pic:pic>
              </a:graphicData>
            </a:graphic>
          </wp:inline>
        </w:drawing>
      </w:r>
    </w:p>
    <w:p w14:paraId="692BE789" w14:textId="77777777" w:rsidR="00164B2D" w:rsidRDefault="00164B2D" w:rsidP="00164B2D">
      <w:pPr>
        <w:spacing w:line="360" w:lineRule="auto"/>
        <w:rPr>
          <w:lang w:eastAsia="pt-PT"/>
        </w:rPr>
      </w:pPr>
      <w:r w:rsidRPr="00E1338B">
        <w:rPr>
          <w:lang w:eastAsia="pt-PT"/>
        </w:rPr>
        <w:lastRenderedPageBreak/>
        <w:t>Neste caso, estamos perante um cartão misto dado que a variável ‘tayd91c0_nelemc08’ apresenta o valor de ‘3’ na primeira posição.</w:t>
      </w:r>
    </w:p>
    <w:p w14:paraId="692BE78A" w14:textId="77777777" w:rsidR="00164B2D" w:rsidRPr="00053616" w:rsidRDefault="00164B2D" w:rsidP="005714FB">
      <w:pPr>
        <w:pStyle w:val="Heading3"/>
        <w:spacing w:line="360" w:lineRule="auto"/>
        <w:ind w:firstLine="720"/>
        <w:jc w:val="both"/>
        <w:rPr>
          <w:color w:val="auto"/>
          <w:lang w:eastAsia="pt-PT"/>
        </w:rPr>
      </w:pPr>
      <w:bookmarkStart w:id="20" w:name="_Toc113301897"/>
      <w:r w:rsidRPr="00053616">
        <w:rPr>
          <w:color w:val="auto"/>
          <w:lang w:eastAsia="pt-PT"/>
        </w:rPr>
        <w:t xml:space="preserve">3.3.2 </w:t>
      </w:r>
      <w:r w:rsidRPr="00053616">
        <w:rPr>
          <w:color w:val="auto"/>
        </w:rPr>
        <w:t>crt09_tbtarjet</w:t>
      </w:r>
      <w:r w:rsidRPr="00053616">
        <w:rPr>
          <w:color w:val="auto"/>
          <w:lang w:eastAsia="pt-PT"/>
        </w:rPr>
        <w:t xml:space="preserve"> (Crt09)</w:t>
      </w:r>
      <w:bookmarkEnd w:id="20"/>
    </w:p>
    <w:p w14:paraId="692BE78B"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3.3.2.1 Conceito</w:t>
      </w:r>
    </w:p>
    <w:p w14:paraId="692BE78C" w14:textId="77777777" w:rsidR="00164B2D" w:rsidRPr="00053616" w:rsidRDefault="00164B2D" w:rsidP="00164B2D">
      <w:pPr>
        <w:spacing w:line="360" w:lineRule="auto"/>
        <w:jc w:val="both"/>
        <w:rPr>
          <w:lang w:eastAsia="pt-PT"/>
        </w:rPr>
      </w:pPr>
      <w:r>
        <w:rPr>
          <w:lang w:eastAsia="pt-PT"/>
        </w:rPr>
        <w:t xml:space="preserve">A tabela </w:t>
      </w:r>
      <w:r w:rsidRPr="002B695E">
        <w:t>curated_internal_mainframe_cartoes</w:t>
      </w:r>
      <w:r w:rsidRPr="00053616">
        <w:rPr>
          <w:lang w:eastAsia="pt-PT"/>
        </w:rPr>
        <w:t>.crt09_</w:t>
      </w:r>
      <w:r w:rsidRPr="00053616">
        <w:t xml:space="preserve"> tbtarjet</w:t>
      </w:r>
      <w:r w:rsidRPr="00053616">
        <w:rPr>
          <w:lang w:eastAsia="pt-PT"/>
        </w:rPr>
        <w:t xml:space="preserve"> reúne informação acerca dos cartões associados à conta cartão do cliente. Por outras palavras, a tabela mostra informação acerca dos cartões ativos e não ativos que se encontram associados à conta cartão do cliente.</w:t>
      </w:r>
    </w:p>
    <w:p w14:paraId="692BE78D" w14:textId="77777777" w:rsidR="00164B2D" w:rsidRPr="00053616" w:rsidRDefault="00164B2D" w:rsidP="00164B2D">
      <w:pPr>
        <w:spacing w:line="360" w:lineRule="auto"/>
        <w:jc w:val="both"/>
        <w:rPr>
          <w:lang w:eastAsia="pt-PT"/>
        </w:rPr>
      </w:pPr>
      <w:r w:rsidRPr="00053616">
        <w:rPr>
          <w:lang w:eastAsia="pt-PT"/>
        </w:rPr>
        <w:t xml:space="preserve">Esta tabela apresenta a chave </w:t>
      </w:r>
      <w:r>
        <w:rPr>
          <w:lang w:eastAsia="pt-PT"/>
        </w:rPr>
        <w:t>formatada em sistema S</w:t>
      </w:r>
      <w:r w:rsidRPr="00053616">
        <w:rPr>
          <w:lang w:eastAsia="pt-PT"/>
        </w:rPr>
        <w:t>intra pelo que pode</w:t>
      </w:r>
      <w:r>
        <w:rPr>
          <w:lang w:eastAsia="pt-PT"/>
        </w:rPr>
        <w:t xml:space="preserve"> ser diretamente cruzada com a C</w:t>
      </w:r>
      <w:r w:rsidRPr="00053616">
        <w:rPr>
          <w:lang w:eastAsia="pt-PT"/>
        </w:rPr>
        <w:t>l001.</w:t>
      </w:r>
    </w:p>
    <w:p w14:paraId="692BE78E"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3.3.2.2 Periodicidade</w:t>
      </w:r>
    </w:p>
    <w:p w14:paraId="692BE78F" w14:textId="77777777" w:rsidR="00164B2D" w:rsidRPr="00053616"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 independentemente dessa informação já estar presente para outra partição.</w:t>
      </w:r>
      <w:r w:rsidRPr="00151412">
        <w:rPr>
          <w:lang w:eastAsia="pt-PT"/>
        </w:rPr>
        <w:t xml:space="preserve"> </w:t>
      </w:r>
      <w:r>
        <w:rPr>
          <w:lang w:eastAsia="pt-PT"/>
        </w:rPr>
        <w:t>Dessa forma, o utilizador deve selecionar uma partição para a análise da informação.</w:t>
      </w:r>
    </w:p>
    <w:p w14:paraId="692BE790"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3.3.2.3 Campos da tabela</w:t>
      </w:r>
    </w:p>
    <w:p w14:paraId="692BE791" w14:textId="77777777" w:rsidR="00164B2D" w:rsidRPr="00053616" w:rsidRDefault="00164B2D" w:rsidP="00164B2D">
      <w:pPr>
        <w:spacing w:line="360" w:lineRule="auto"/>
        <w:jc w:val="both"/>
        <w:rPr>
          <w:lang w:eastAsia="pt-PT"/>
        </w:rPr>
      </w:pPr>
      <w:r w:rsidRPr="00053616">
        <w:rPr>
          <w:lang w:eastAsia="pt-PT"/>
        </w:rPr>
        <w:t>A tabela infra apresenta os campos da tabela que compõem a chave primária da tabela</w:t>
      </w:r>
      <w:r>
        <w:rPr>
          <w:lang w:eastAsia="pt-PT"/>
        </w:rPr>
        <w:t xml:space="preserve"> assinalados a negrito</w:t>
      </w:r>
      <w:r w:rsidRPr="00053616">
        <w:rPr>
          <w:lang w:eastAsia="pt-PT"/>
        </w:rPr>
        <w:t>, assim como as restantes variáveis consideradas relevantes para a análise da informação presente na tabela.</w:t>
      </w:r>
    </w:p>
    <w:p w14:paraId="692BE792" w14:textId="77777777" w:rsidR="00164B2D" w:rsidRPr="00053616" w:rsidRDefault="00164B2D" w:rsidP="00164B2D">
      <w:pPr>
        <w:spacing w:line="360" w:lineRule="auto"/>
        <w:jc w:val="center"/>
        <w:rPr>
          <w:b/>
          <w:i/>
        </w:rPr>
      </w:pPr>
      <w:r>
        <w:rPr>
          <w:b/>
          <w:i/>
        </w:rPr>
        <w:t>Tabela 9</w:t>
      </w:r>
      <w:r w:rsidRPr="00053616">
        <w:rPr>
          <w:b/>
          <w:i/>
        </w:rPr>
        <w:t xml:space="preserve"> – Campos da Crt09</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797" w14:textId="77777777" w:rsidTr="00C22C87">
        <w:tc>
          <w:tcPr>
            <w:tcW w:w="1633" w:type="dxa"/>
          </w:tcPr>
          <w:p w14:paraId="692BE793" w14:textId="77777777" w:rsidR="00164B2D" w:rsidRPr="008A4C6C" w:rsidRDefault="00164B2D" w:rsidP="00C22C87">
            <w:pPr>
              <w:jc w:val="center"/>
              <w:rPr>
                <w:sz w:val="16"/>
                <w:szCs w:val="16"/>
                <w:lang w:eastAsia="pt-PT"/>
              </w:rPr>
            </w:pPr>
            <w:r w:rsidRPr="008A4C6C">
              <w:rPr>
                <w:sz w:val="16"/>
                <w:szCs w:val="16"/>
                <w:lang w:eastAsia="pt-PT"/>
              </w:rPr>
              <w:t>Nome do campo</w:t>
            </w:r>
          </w:p>
        </w:tc>
        <w:tc>
          <w:tcPr>
            <w:tcW w:w="2478" w:type="dxa"/>
          </w:tcPr>
          <w:p w14:paraId="692BE794" w14:textId="77777777" w:rsidR="00164B2D" w:rsidRPr="008A4C6C" w:rsidRDefault="00164B2D" w:rsidP="00C22C87">
            <w:pPr>
              <w:jc w:val="center"/>
              <w:rPr>
                <w:sz w:val="16"/>
                <w:szCs w:val="16"/>
                <w:lang w:eastAsia="pt-PT"/>
              </w:rPr>
            </w:pPr>
            <w:r w:rsidRPr="008A4C6C">
              <w:rPr>
                <w:sz w:val="16"/>
                <w:szCs w:val="16"/>
                <w:lang w:eastAsia="pt-PT"/>
              </w:rPr>
              <w:t>Descrição</w:t>
            </w:r>
          </w:p>
        </w:tc>
        <w:tc>
          <w:tcPr>
            <w:tcW w:w="2410" w:type="dxa"/>
          </w:tcPr>
          <w:p w14:paraId="692BE795" w14:textId="77777777" w:rsidR="00164B2D" w:rsidRPr="008A4C6C" w:rsidRDefault="00164B2D" w:rsidP="00C22C87">
            <w:pPr>
              <w:jc w:val="center"/>
              <w:rPr>
                <w:sz w:val="16"/>
                <w:szCs w:val="16"/>
                <w:lang w:eastAsia="pt-PT"/>
              </w:rPr>
            </w:pPr>
            <w:r w:rsidRPr="008A4C6C">
              <w:rPr>
                <w:sz w:val="16"/>
                <w:szCs w:val="16"/>
                <w:lang w:eastAsia="pt-PT"/>
              </w:rPr>
              <w:t>Formatação</w:t>
            </w:r>
          </w:p>
        </w:tc>
        <w:tc>
          <w:tcPr>
            <w:tcW w:w="2268" w:type="dxa"/>
          </w:tcPr>
          <w:p w14:paraId="692BE796" w14:textId="77777777" w:rsidR="00164B2D" w:rsidRPr="008A4C6C" w:rsidRDefault="00164B2D" w:rsidP="00C22C87">
            <w:pPr>
              <w:jc w:val="center"/>
              <w:rPr>
                <w:sz w:val="16"/>
                <w:szCs w:val="16"/>
                <w:lang w:eastAsia="pt-PT"/>
              </w:rPr>
            </w:pPr>
            <w:r w:rsidRPr="008A4C6C">
              <w:rPr>
                <w:sz w:val="16"/>
                <w:szCs w:val="16"/>
                <w:lang w:eastAsia="pt-PT"/>
              </w:rPr>
              <w:t>Descodificação</w:t>
            </w:r>
          </w:p>
        </w:tc>
      </w:tr>
      <w:tr w:rsidR="00164B2D" w:rsidRPr="00053616" w14:paraId="692BE79D" w14:textId="77777777" w:rsidTr="00C22C87">
        <w:tc>
          <w:tcPr>
            <w:tcW w:w="1633" w:type="dxa"/>
          </w:tcPr>
          <w:p w14:paraId="692BE798" w14:textId="77777777" w:rsidR="00164B2D" w:rsidRPr="006C417C" w:rsidRDefault="00164B2D" w:rsidP="00C22C87">
            <w:pPr>
              <w:rPr>
                <w:b/>
                <w:sz w:val="16"/>
                <w:szCs w:val="16"/>
                <w:lang w:eastAsia="pt-PT"/>
              </w:rPr>
            </w:pPr>
            <w:r>
              <w:rPr>
                <w:b/>
                <w:sz w:val="16"/>
                <w:szCs w:val="16"/>
                <w:lang w:eastAsia="pt-PT"/>
              </w:rPr>
              <w:t>p</w:t>
            </w:r>
            <w:r w:rsidRPr="006C417C">
              <w:rPr>
                <w:b/>
                <w:sz w:val="16"/>
                <w:szCs w:val="16"/>
                <w:lang w:eastAsia="pt-PT"/>
              </w:rPr>
              <w:t>an</w:t>
            </w:r>
          </w:p>
        </w:tc>
        <w:tc>
          <w:tcPr>
            <w:tcW w:w="2478" w:type="dxa"/>
          </w:tcPr>
          <w:p w14:paraId="692BE799" w14:textId="77777777" w:rsidR="00164B2D" w:rsidRPr="002714BA" w:rsidRDefault="00164B2D" w:rsidP="00C22C87">
            <w:pPr>
              <w:rPr>
                <w:sz w:val="16"/>
                <w:szCs w:val="16"/>
                <w:lang w:eastAsia="pt-PT"/>
              </w:rPr>
            </w:pPr>
            <w:r w:rsidRPr="002714BA">
              <w:rPr>
                <w:sz w:val="16"/>
                <w:szCs w:val="16"/>
                <w:lang w:eastAsia="pt-PT"/>
              </w:rPr>
              <w:t>Pan do cartão. Pan pode ser traduzido por ‘ Primary account number’, ou seja , o pan é o número de conta principal.</w:t>
            </w:r>
          </w:p>
        </w:tc>
        <w:tc>
          <w:tcPr>
            <w:tcW w:w="2410" w:type="dxa"/>
          </w:tcPr>
          <w:p w14:paraId="692BE79A" w14:textId="77777777" w:rsidR="00164B2D" w:rsidRPr="002714BA" w:rsidRDefault="00164B2D" w:rsidP="00C22C87">
            <w:pPr>
              <w:pStyle w:val="ListParagraph"/>
              <w:numPr>
                <w:ilvl w:val="0"/>
                <w:numId w:val="26"/>
              </w:numPr>
              <w:rPr>
                <w:sz w:val="16"/>
                <w:szCs w:val="16"/>
                <w:lang w:eastAsia="pt-PT"/>
              </w:rPr>
            </w:pPr>
            <w:r>
              <w:rPr>
                <w:sz w:val="16"/>
                <w:szCs w:val="16"/>
                <w:lang w:eastAsia="pt-PT"/>
              </w:rPr>
              <w:t>s</w:t>
            </w:r>
            <w:r w:rsidRPr="002714BA">
              <w:rPr>
                <w:sz w:val="16"/>
                <w:szCs w:val="16"/>
                <w:lang w:eastAsia="pt-PT"/>
              </w:rPr>
              <w:t>tring</w:t>
            </w:r>
          </w:p>
          <w:p w14:paraId="692BE79B"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16 caracteres</w:t>
            </w:r>
          </w:p>
        </w:tc>
        <w:tc>
          <w:tcPr>
            <w:tcW w:w="2268" w:type="dxa"/>
          </w:tcPr>
          <w:p w14:paraId="692BE79C" w14:textId="77777777" w:rsidR="00164B2D" w:rsidRPr="002714BA" w:rsidRDefault="00164B2D" w:rsidP="00C22C87">
            <w:pPr>
              <w:rPr>
                <w:sz w:val="16"/>
                <w:szCs w:val="16"/>
                <w:lang w:eastAsia="pt-PT"/>
              </w:rPr>
            </w:pPr>
          </w:p>
        </w:tc>
      </w:tr>
      <w:tr w:rsidR="00164B2D" w:rsidRPr="00053616" w14:paraId="692BE7A3" w14:textId="77777777" w:rsidTr="00C22C87">
        <w:tc>
          <w:tcPr>
            <w:tcW w:w="1633" w:type="dxa"/>
          </w:tcPr>
          <w:p w14:paraId="692BE79E" w14:textId="77777777" w:rsidR="00164B2D" w:rsidRPr="002714BA" w:rsidRDefault="00164B2D" w:rsidP="00C22C87">
            <w:pPr>
              <w:rPr>
                <w:sz w:val="16"/>
                <w:szCs w:val="16"/>
                <w:lang w:eastAsia="pt-PT"/>
              </w:rPr>
            </w:pPr>
            <w:r w:rsidRPr="002714BA">
              <w:rPr>
                <w:sz w:val="16"/>
                <w:szCs w:val="16"/>
                <w:lang w:eastAsia="pt-PT"/>
              </w:rPr>
              <w:t>data_date_part</w:t>
            </w:r>
          </w:p>
        </w:tc>
        <w:tc>
          <w:tcPr>
            <w:tcW w:w="2478" w:type="dxa"/>
          </w:tcPr>
          <w:p w14:paraId="692BE79F" w14:textId="77777777" w:rsidR="00164B2D" w:rsidRPr="002714BA" w:rsidRDefault="00164B2D" w:rsidP="00C22C87">
            <w:pPr>
              <w:rPr>
                <w:sz w:val="16"/>
                <w:szCs w:val="16"/>
                <w:lang w:eastAsia="pt-PT"/>
              </w:rPr>
            </w:pPr>
            <w:r w:rsidRPr="002714BA">
              <w:rPr>
                <w:sz w:val="16"/>
                <w:szCs w:val="16"/>
                <w:lang w:eastAsia="pt-PT"/>
              </w:rPr>
              <w:t>Data de carregamento de informação</w:t>
            </w:r>
          </w:p>
        </w:tc>
        <w:tc>
          <w:tcPr>
            <w:tcW w:w="2410" w:type="dxa"/>
          </w:tcPr>
          <w:p w14:paraId="692BE7A0" w14:textId="77777777" w:rsidR="00164B2D" w:rsidRPr="002714BA" w:rsidRDefault="00164B2D" w:rsidP="00C22C87">
            <w:pPr>
              <w:pStyle w:val="ListParagraph"/>
              <w:numPr>
                <w:ilvl w:val="0"/>
                <w:numId w:val="26"/>
              </w:numPr>
              <w:rPr>
                <w:sz w:val="16"/>
                <w:szCs w:val="16"/>
                <w:lang w:eastAsia="pt-PT"/>
              </w:rPr>
            </w:pPr>
            <w:r>
              <w:rPr>
                <w:sz w:val="16"/>
                <w:szCs w:val="16"/>
                <w:lang w:eastAsia="pt-PT"/>
              </w:rPr>
              <w:t>s</w:t>
            </w:r>
            <w:r w:rsidRPr="002714BA">
              <w:rPr>
                <w:sz w:val="16"/>
                <w:szCs w:val="16"/>
                <w:lang w:eastAsia="pt-PT"/>
              </w:rPr>
              <w:t>tring</w:t>
            </w:r>
          </w:p>
          <w:p w14:paraId="692BE7A1"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formato: ‘yyyy-mm-dd’</w:t>
            </w:r>
          </w:p>
        </w:tc>
        <w:tc>
          <w:tcPr>
            <w:tcW w:w="2268" w:type="dxa"/>
          </w:tcPr>
          <w:p w14:paraId="692BE7A2" w14:textId="77777777" w:rsidR="00164B2D" w:rsidRPr="002714BA" w:rsidRDefault="00164B2D" w:rsidP="00C22C87">
            <w:pPr>
              <w:rPr>
                <w:sz w:val="16"/>
                <w:szCs w:val="16"/>
                <w:lang w:eastAsia="pt-PT"/>
              </w:rPr>
            </w:pPr>
          </w:p>
        </w:tc>
      </w:tr>
      <w:tr w:rsidR="00164B2D" w:rsidRPr="00053616" w14:paraId="692BE7A8" w14:textId="77777777" w:rsidTr="00C22C87">
        <w:tc>
          <w:tcPr>
            <w:tcW w:w="1633" w:type="dxa"/>
          </w:tcPr>
          <w:p w14:paraId="692BE7A4" w14:textId="77777777" w:rsidR="00164B2D" w:rsidRPr="002714BA" w:rsidRDefault="00164B2D" w:rsidP="00C22C87">
            <w:pPr>
              <w:rPr>
                <w:sz w:val="16"/>
                <w:szCs w:val="16"/>
                <w:lang w:eastAsia="pt-PT"/>
              </w:rPr>
            </w:pPr>
            <w:r>
              <w:rPr>
                <w:sz w:val="16"/>
                <w:szCs w:val="16"/>
                <w:lang w:eastAsia="pt-PT"/>
              </w:rPr>
              <w:t>n</w:t>
            </w:r>
            <w:r w:rsidRPr="002714BA">
              <w:rPr>
                <w:sz w:val="16"/>
                <w:szCs w:val="16"/>
                <w:lang w:eastAsia="pt-PT"/>
              </w:rPr>
              <w:t>umctatar</w:t>
            </w:r>
          </w:p>
        </w:tc>
        <w:tc>
          <w:tcPr>
            <w:tcW w:w="2478" w:type="dxa"/>
          </w:tcPr>
          <w:p w14:paraId="692BE7A5" w14:textId="77777777" w:rsidR="00164B2D" w:rsidRPr="002714BA" w:rsidRDefault="00164B2D" w:rsidP="00C22C87">
            <w:pPr>
              <w:rPr>
                <w:sz w:val="16"/>
                <w:szCs w:val="16"/>
                <w:lang w:eastAsia="pt-PT"/>
              </w:rPr>
            </w:pPr>
            <w:r w:rsidRPr="002714BA">
              <w:rPr>
                <w:sz w:val="16"/>
                <w:szCs w:val="16"/>
                <w:lang w:eastAsia="pt-PT"/>
              </w:rPr>
              <w:t>Número da conta cartão. Esta variável pode ser utilizada para cruzar com a tabela crt07</w:t>
            </w:r>
          </w:p>
        </w:tc>
        <w:tc>
          <w:tcPr>
            <w:tcW w:w="2410" w:type="dxa"/>
          </w:tcPr>
          <w:p w14:paraId="692BE7A6"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string</w:t>
            </w:r>
          </w:p>
        </w:tc>
        <w:tc>
          <w:tcPr>
            <w:tcW w:w="2268" w:type="dxa"/>
          </w:tcPr>
          <w:p w14:paraId="692BE7A7" w14:textId="77777777" w:rsidR="00164B2D" w:rsidRPr="002714BA" w:rsidRDefault="00164B2D" w:rsidP="00C22C87">
            <w:pPr>
              <w:rPr>
                <w:sz w:val="16"/>
                <w:szCs w:val="16"/>
                <w:lang w:eastAsia="pt-PT"/>
              </w:rPr>
            </w:pPr>
          </w:p>
        </w:tc>
      </w:tr>
      <w:tr w:rsidR="00164B2D" w:rsidRPr="00053616" w14:paraId="692BE7AE" w14:textId="77777777" w:rsidTr="00C22C87">
        <w:tc>
          <w:tcPr>
            <w:tcW w:w="1633" w:type="dxa"/>
          </w:tcPr>
          <w:p w14:paraId="692BE7A9" w14:textId="77777777" w:rsidR="00164B2D" w:rsidRPr="002714BA" w:rsidRDefault="00164B2D" w:rsidP="00C22C87">
            <w:pPr>
              <w:rPr>
                <w:sz w:val="16"/>
                <w:szCs w:val="16"/>
                <w:lang w:eastAsia="pt-PT"/>
              </w:rPr>
            </w:pPr>
            <w:r w:rsidRPr="002714BA">
              <w:rPr>
                <w:sz w:val="16"/>
                <w:szCs w:val="16"/>
                <w:lang w:eastAsia="pt-PT"/>
              </w:rPr>
              <w:t>feccadtar</w:t>
            </w:r>
          </w:p>
        </w:tc>
        <w:tc>
          <w:tcPr>
            <w:tcW w:w="2478" w:type="dxa"/>
          </w:tcPr>
          <w:p w14:paraId="692BE7AA" w14:textId="77777777" w:rsidR="00164B2D" w:rsidRPr="002714BA" w:rsidRDefault="00164B2D" w:rsidP="00C22C87">
            <w:pPr>
              <w:rPr>
                <w:sz w:val="16"/>
                <w:szCs w:val="16"/>
                <w:lang w:eastAsia="pt-PT"/>
              </w:rPr>
            </w:pPr>
            <w:r w:rsidRPr="002714BA">
              <w:rPr>
                <w:sz w:val="16"/>
                <w:szCs w:val="16"/>
                <w:lang w:eastAsia="pt-PT"/>
              </w:rPr>
              <w:t>Data de caducidade do cartão. Esta variável é um dos indicadores que permite ao utilizador validar se o cartão está vivo, no entanto, não é exclusivo.</w:t>
            </w:r>
          </w:p>
        </w:tc>
        <w:tc>
          <w:tcPr>
            <w:tcW w:w="2410" w:type="dxa"/>
          </w:tcPr>
          <w:p w14:paraId="692BE7AB"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String</w:t>
            </w:r>
          </w:p>
          <w:p w14:paraId="692BE7AC"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formato: ‘yyyymmdd’</w:t>
            </w:r>
          </w:p>
        </w:tc>
        <w:tc>
          <w:tcPr>
            <w:tcW w:w="2268" w:type="dxa"/>
          </w:tcPr>
          <w:p w14:paraId="692BE7AD" w14:textId="77777777" w:rsidR="00164B2D" w:rsidRPr="002714BA" w:rsidRDefault="00164B2D" w:rsidP="00C22C87">
            <w:pPr>
              <w:rPr>
                <w:sz w:val="16"/>
                <w:szCs w:val="16"/>
                <w:lang w:eastAsia="pt-PT"/>
              </w:rPr>
            </w:pPr>
          </w:p>
        </w:tc>
      </w:tr>
      <w:tr w:rsidR="00164B2D" w:rsidRPr="00053616" w14:paraId="692BE7B3" w14:textId="77777777" w:rsidTr="00C22C87">
        <w:tc>
          <w:tcPr>
            <w:tcW w:w="1633" w:type="dxa"/>
          </w:tcPr>
          <w:p w14:paraId="692BE7AF" w14:textId="77777777" w:rsidR="00164B2D" w:rsidRPr="002714BA" w:rsidRDefault="00164B2D" w:rsidP="00C22C87">
            <w:pPr>
              <w:rPr>
                <w:sz w:val="16"/>
                <w:szCs w:val="16"/>
                <w:lang w:eastAsia="pt-PT"/>
              </w:rPr>
            </w:pPr>
            <w:r>
              <w:rPr>
                <w:sz w:val="16"/>
                <w:szCs w:val="16"/>
                <w:lang w:eastAsia="pt-PT"/>
              </w:rPr>
              <w:t>in</w:t>
            </w:r>
            <w:r w:rsidRPr="002714BA">
              <w:rPr>
                <w:sz w:val="16"/>
                <w:szCs w:val="16"/>
                <w:lang w:eastAsia="pt-PT"/>
              </w:rPr>
              <w:t>dsittar</w:t>
            </w:r>
          </w:p>
        </w:tc>
        <w:tc>
          <w:tcPr>
            <w:tcW w:w="2478" w:type="dxa"/>
          </w:tcPr>
          <w:p w14:paraId="692BE7B0" w14:textId="77777777" w:rsidR="00164B2D" w:rsidRPr="002714BA" w:rsidRDefault="00164B2D" w:rsidP="00C22C87">
            <w:pPr>
              <w:rPr>
                <w:sz w:val="16"/>
                <w:szCs w:val="16"/>
                <w:lang w:eastAsia="pt-PT"/>
              </w:rPr>
            </w:pPr>
            <w:r w:rsidRPr="002714BA">
              <w:rPr>
                <w:sz w:val="16"/>
                <w:szCs w:val="16"/>
                <w:lang w:eastAsia="pt-PT"/>
              </w:rPr>
              <w:t>Indicador de situação. Para o cartão se encontrar operacional, esta variável tem que se encontrar com o valor ‘5’</w:t>
            </w:r>
          </w:p>
        </w:tc>
        <w:tc>
          <w:tcPr>
            <w:tcW w:w="2410" w:type="dxa"/>
          </w:tcPr>
          <w:p w14:paraId="692BE7B1"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string</w:t>
            </w:r>
          </w:p>
        </w:tc>
        <w:tc>
          <w:tcPr>
            <w:tcW w:w="2268" w:type="dxa"/>
          </w:tcPr>
          <w:p w14:paraId="692BE7B2" w14:textId="77777777" w:rsidR="00164B2D" w:rsidRPr="002714BA" w:rsidRDefault="00164B2D" w:rsidP="00C22C87">
            <w:pPr>
              <w:pStyle w:val="ListParagraph"/>
              <w:numPr>
                <w:ilvl w:val="0"/>
                <w:numId w:val="26"/>
              </w:numPr>
              <w:rPr>
                <w:sz w:val="16"/>
                <w:szCs w:val="16"/>
                <w:lang w:eastAsia="pt-PT"/>
              </w:rPr>
            </w:pPr>
            <w:r w:rsidRPr="002714BA">
              <w:rPr>
                <w:sz w:val="16"/>
                <w:szCs w:val="16"/>
              </w:rPr>
              <w:t xml:space="preserve">A legenda para o indicador de situação encontra-se na tabela </w:t>
            </w:r>
            <w:r w:rsidRPr="002714BA">
              <w:rPr>
                <w:sz w:val="16"/>
                <w:szCs w:val="16"/>
                <w:lang w:eastAsia="pt-PT"/>
              </w:rPr>
              <w:t>curated_internal_mainframe_estruturais.tat91_tabela, cuja variável tayd91c0_ctabela é igual a ‘</w:t>
            </w:r>
            <w:r w:rsidRPr="002714BA">
              <w:rPr>
                <w:b/>
                <w:sz w:val="16"/>
                <w:szCs w:val="16"/>
                <w:lang w:eastAsia="pt-PT"/>
              </w:rPr>
              <w:t>568</w:t>
            </w:r>
            <w:r w:rsidRPr="002714BA">
              <w:rPr>
                <w:sz w:val="16"/>
                <w:szCs w:val="16"/>
              </w:rPr>
              <w:t>’</w:t>
            </w:r>
          </w:p>
        </w:tc>
      </w:tr>
      <w:tr w:rsidR="00164B2D" w:rsidRPr="00053616" w14:paraId="692BE7B9" w14:textId="77777777" w:rsidTr="00C22C87">
        <w:tc>
          <w:tcPr>
            <w:tcW w:w="1633" w:type="dxa"/>
          </w:tcPr>
          <w:p w14:paraId="692BE7B4" w14:textId="77777777" w:rsidR="00164B2D" w:rsidRPr="002714BA" w:rsidRDefault="00164B2D" w:rsidP="00C22C87">
            <w:pPr>
              <w:rPr>
                <w:sz w:val="16"/>
                <w:szCs w:val="16"/>
                <w:lang w:eastAsia="pt-PT"/>
              </w:rPr>
            </w:pPr>
            <w:r>
              <w:rPr>
                <w:sz w:val="16"/>
                <w:szCs w:val="16"/>
                <w:lang w:eastAsia="pt-PT"/>
              </w:rPr>
              <w:t>f</w:t>
            </w:r>
            <w:r w:rsidRPr="002714BA">
              <w:rPr>
                <w:sz w:val="16"/>
                <w:szCs w:val="16"/>
                <w:lang w:eastAsia="pt-PT"/>
              </w:rPr>
              <w:t>ecbaja</w:t>
            </w:r>
          </w:p>
        </w:tc>
        <w:tc>
          <w:tcPr>
            <w:tcW w:w="2478" w:type="dxa"/>
          </w:tcPr>
          <w:p w14:paraId="692BE7B5" w14:textId="77777777" w:rsidR="00164B2D" w:rsidRPr="002714BA" w:rsidRDefault="00164B2D" w:rsidP="00C22C87">
            <w:pPr>
              <w:rPr>
                <w:sz w:val="16"/>
                <w:szCs w:val="16"/>
                <w:lang w:eastAsia="pt-PT"/>
              </w:rPr>
            </w:pPr>
            <w:r w:rsidRPr="002714BA">
              <w:rPr>
                <w:sz w:val="16"/>
                <w:szCs w:val="16"/>
                <w:lang w:eastAsia="pt-PT"/>
              </w:rPr>
              <w:t>Data de anulação. Esta variável é um dos indicadores que permite ao utilizador validar se o cartão se encontra ativo, no entanto não é exclusivo.</w:t>
            </w:r>
          </w:p>
        </w:tc>
        <w:tc>
          <w:tcPr>
            <w:tcW w:w="2410" w:type="dxa"/>
          </w:tcPr>
          <w:p w14:paraId="692BE7B6"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String</w:t>
            </w:r>
          </w:p>
          <w:p w14:paraId="692BE7B7"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formato: ’yyyymmdd’</w:t>
            </w:r>
          </w:p>
        </w:tc>
        <w:tc>
          <w:tcPr>
            <w:tcW w:w="2268" w:type="dxa"/>
          </w:tcPr>
          <w:p w14:paraId="692BE7B8" w14:textId="77777777" w:rsidR="00164B2D" w:rsidRPr="002714BA" w:rsidRDefault="00164B2D" w:rsidP="00C22C87">
            <w:pPr>
              <w:rPr>
                <w:sz w:val="16"/>
                <w:szCs w:val="16"/>
                <w:lang w:eastAsia="pt-PT"/>
              </w:rPr>
            </w:pPr>
          </w:p>
        </w:tc>
      </w:tr>
      <w:tr w:rsidR="00164B2D" w:rsidRPr="00053616" w14:paraId="692BE7BE" w14:textId="77777777" w:rsidTr="00C22C87">
        <w:tc>
          <w:tcPr>
            <w:tcW w:w="1633" w:type="dxa"/>
          </w:tcPr>
          <w:p w14:paraId="692BE7BA" w14:textId="77777777" w:rsidR="00164B2D" w:rsidRPr="002714BA" w:rsidRDefault="00164B2D" w:rsidP="00C22C87">
            <w:pPr>
              <w:rPr>
                <w:sz w:val="16"/>
                <w:szCs w:val="16"/>
                <w:lang w:eastAsia="pt-PT"/>
              </w:rPr>
            </w:pPr>
            <w:r>
              <w:rPr>
                <w:sz w:val="16"/>
                <w:szCs w:val="16"/>
                <w:lang w:eastAsia="pt-PT"/>
              </w:rPr>
              <w:t>m</w:t>
            </w:r>
            <w:r w:rsidRPr="002714BA">
              <w:rPr>
                <w:sz w:val="16"/>
                <w:szCs w:val="16"/>
                <w:lang w:eastAsia="pt-PT"/>
              </w:rPr>
              <w:t>otbaja</w:t>
            </w:r>
          </w:p>
        </w:tc>
        <w:tc>
          <w:tcPr>
            <w:tcW w:w="2478" w:type="dxa"/>
          </w:tcPr>
          <w:p w14:paraId="692BE7BB" w14:textId="77777777" w:rsidR="00164B2D" w:rsidRPr="002714BA" w:rsidRDefault="00164B2D" w:rsidP="00C22C87">
            <w:pPr>
              <w:rPr>
                <w:sz w:val="16"/>
                <w:szCs w:val="16"/>
                <w:lang w:eastAsia="pt-PT"/>
              </w:rPr>
            </w:pPr>
            <w:r w:rsidRPr="002714BA">
              <w:rPr>
                <w:sz w:val="16"/>
                <w:szCs w:val="16"/>
                <w:lang w:eastAsia="pt-PT"/>
              </w:rPr>
              <w:t>Motivo de anulação</w:t>
            </w:r>
          </w:p>
        </w:tc>
        <w:tc>
          <w:tcPr>
            <w:tcW w:w="2410" w:type="dxa"/>
          </w:tcPr>
          <w:p w14:paraId="692BE7BC"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string</w:t>
            </w:r>
          </w:p>
        </w:tc>
        <w:tc>
          <w:tcPr>
            <w:tcW w:w="2268" w:type="dxa"/>
          </w:tcPr>
          <w:p w14:paraId="692BE7BD" w14:textId="77777777" w:rsidR="00164B2D" w:rsidRPr="002714BA" w:rsidRDefault="00164B2D" w:rsidP="00C22C87">
            <w:pPr>
              <w:rPr>
                <w:sz w:val="16"/>
                <w:szCs w:val="16"/>
                <w:lang w:eastAsia="pt-PT"/>
              </w:rPr>
            </w:pPr>
          </w:p>
        </w:tc>
      </w:tr>
      <w:tr w:rsidR="00164B2D" w:rsidRPr="00053616" w14:paraId="692BE7C3" w14:textId="77777777" w:rsidTr="00C22C87">
        <w:tc>
          <w:tcPr>
            <w:tcW w:w="1633" w:type="dxa"/>
          </w:tcPr>
          <w:p w14:paraId="692BE7BF" w14:textId="77777777" w:rsidR="00164B2D" w:rsidRPr="002714BA" w:rsidRDefault="00164B2D" w:rsidP="00C22C87">
            <w:pPr>
              <w:spacing w:line="360" w:lineRule="auto"/>
              <w:rPr>
                <w:sz w:val="16"/>
                <w:szCs w:val="16"/>
                <w:lang w:eastAsia="pt-PT"/>
              </w:rPr>
            </w:pPr>
            <w:r>
              <w:rPr>
                <w:sz w:val="16"/>
                <w:szCs w:val="16"/>
                <w:lang w:eastAsia="pt-PT"/>
              </w:rPr>
              <w:lastRenderedPageBreak/>
              <w:t>in</w:t>
            </w:r>
            <w:r w:rsidRPr="002714BA">
              <w:rPr>
                <w:sz w:val="16"/>
                <w:szCs w:val="16"/>
                <w:lang w:eastAsia="pt-PT"/>
              </w:rPr>
              <w:t>dtipt</w:t>
            </w:r>
          </w:p>
        </w:tc>
        <w:tc>
          <w:tcPr>
            <w:tcW w:w="2478" w:type="dxa"/>
          </w:tcPr>
          <w:p w14:paraId="692BE7C0" w14:textId="77777777" w:rsidR="00164B2D" w:rsidRPr="002714BA" w:rsidRDefault="00164B2D" w:rsidP="00C22C87">
            <w:pPr>
              <w:rPr>
                <w:sz w:val="16"/>
                <w:szCs w:val="16"/>
                <w:lang w:eastAsia="pt-PT"/>
              </w:rPr>
            </w:pPr>
            <w:r w:rsidRPr="002714BA">
              <w:rPr>
                <w:sz w:val="16"/>
                <w:szCs w:val="16"/>
                <w:lang w:eastAsia="pt-PT"/>
              </w:rPr>
              <w:t>Indicador do tipo de cartão</w:t>
            </w:r>
          </w:p>
        </w:tc>
        <w:tc>
          <w:tcPr>
            <w:tcW w:w="2410" w:type="dxa"/>
          </w:tcPr>
          <w:p w14:paraId="692BE7C1" w14:textId="77777777" w:rsidR="00164B2D" w:rsidRPr="002714BA" w:rsidRDefault="00164B2D" w:rsidP="00C22C87">
            <w:pPr>
              <w:pStyle w:val="ListParagraph"/>
              <w:numPr>
                <w:ilvl w:val="0"/>
                <w:numId w:val="26"/>
              </w:numPr>
              <w:spacing w:line="360" w:lineRule="auto"/>
              <w:rPr>
                <w:sz w:val="16"/>
                <w:szCs w:val="16"/>
                <w:lang w:eastAsia="pt-PT"/>
              </w:rPr>
            </w:pPr>
            <w:r w:rsidRPr="002714BA">
              <w:rPr>
                <w:sz w:val="16"/>
                <w:szCs w:val="16"/>
                <w:lang w:eastAsia="pt-PT"/>
              </w:rPr>
              <w:t>string</w:t>
            </w:r>
          </w:p>
        </w:tc>
        <w:tc>
          <w:tcPr>
            <w:tcW w:w="2268" w:type="dxa"/>
          </w:tcPr>
          <w:p w14:paraId="692BE7C2" w14:textId="77777777" w:rsidR="00164B2D" w:rsidRPr="002714BA" w:rsidRDefault="00164B2D" w:rsidP="00C22C87">
            <w:pPr>
              <w:pStyle w:val="ListParagraph"/>
              <w:ind w:left="360"/>
              <w:rPr>
                <w:sz w:val="16"/>
                <w:szCs w:val="16"/>
                <w:lang w:eastAsia="pt-PT"/>
              </w:rPr>
            </w:pPr>
          </w:p>
        </w:tc>
      </w:tr>
    </w:tbl>
    <w:p w14:paraId="692BE7C4" w14:textId="77777777" w:rsidR="00164B2D" w:rsidRPr="00053616" w:rsidRDefault="00164B2D" w:rsidP="00164B2D">
      <w:pPr>
        <w:rPr>
          <w:lang w:eastAsia="pt-PT"/>
        </w:rPr>
      </w:pPr>
    </w:p>
    <w:p w14:paraId="692BE7C5" w14:textId="77777777" w:rsidR="00164B2D" w:rsidRDefault="00164B2D" w:rsidP="00164B2D">
      <w:pPr>
        <w:pStyle w:val="Heading3"/>
        <w:spacing w:line="360" w:lineRule="auto"/>
        <w:jc w:val="both"/>
        <w:rPr>
          <w:color w:val="auto"/>
          <w:lang w:eastAsia="pt-PT"/>
        </w:rPr>
      </w:pPr>
      <w:bookmarkStart w:id="21" w:name="_Toc113301898"/>
      <w:r w:rsidRPr="00053616">
        <w:rPr>
          <w:color w:val="auto"/>
          <w:lang w:eastAsia="pt-PT"/>
        </w:rPr>
        <w:t xml:space="preserve">3.3.3 Relação </w:t>
      </w:r>
      <w:r>
        <w:rPr>
          <w:color w:val="auto"/>
          <w:lang w:eastAsia="pt-PT"/>
        </w:rPr>
        <w:t>da C</w:t>
      </w:r>
      <w:r w:rsidRPr="00053616">
        <w:rPr>
          <w:color w:val="auto"/>
          <w:lang w:eastAsia="pt-PT"/>
        </w:rPr>
        <w:t>l001</w:t>
      </w:r>
      <w:bookmarkEnd w:id="21"/>
      <w:r>
        <w:rPr>
          <w:color w:val="auto"/>
          <w:lang w:eastAsia="pt-PT"/>
        </w:rPr>
        <w:t xml:space="preserve"> com as tabelas</w:t>
      </w:r>
    </w:p>
    <w:p w14:paraId="692BE7C6" w14:textId="77777777" w:rsidR="00164B2D" w:rsidRDefault="00164B2D" w:rsidP="00164B2D">
      <w:pPr>
        <w:spacing w:line="360" w:lineRule="auto"/>
        <w:jc w:val="both"/>
        <w:rPr>
          <w:lang w:eastAsia="pt-PT"/>
        </w:rPr>
      </w:pPr>
      <w:r>
        <w:rPr>
          <w:lang w:eastAsia="pt-PT"/>
        </w:rPr>
        <w:t xml:space="preserve">Ao nível da carteira de cartões, a Cl001 apresenta uma granularidade ao nível do cartão, no entanto, é possível estabelecer uma relação com ambas as tabelas, inclusive a crt07, que apresenta a granularidade ao nível do contrato. Adicionalmente, é possível estabelecer uma relação direta, </w:t>
      </w:r>
      <w:r w:rsidRPr="00053616">
        <w:rPr>
          <w:lang w:eastAsia="pt-PT"/>
        </w:rPr>
        <w:t>uma vez que ambas apresentam chaves formatada em</w:t>
      </w:r>
      <w:r>
        <w:rPr>
          <w:lang w:eastAsia="pt-PT"/>
        </w:rPr>
        <w:t xml:space="preserve"> sistema S</w:t>
      </w:r>
      <w:r w:rsidRPr="00053616">
        <w:rPr>
          <w:lang w:eastAsia="pt-PT"/>
        </w:rPr>
        <w:t xml:space="preserve">intra.  </w:t>
      </w:r>
    </w:p>
    <w:p w14:paraId="692BE7C7" w14:textId="77777777" w:rsidR="00164B2D" w:rsidRDefault="00164B2D" w:rsidP="00164B2D">
      <w:pPr>
        <w:spacing w:line="360" w:lineRule="auto"/>
        <w:jc w:val="both"/>
        <w:rPr>
          <w:lang w:eastAsia="pt-PT"/>
        </w:rPr>
      </w:pPr>
      <w:r>
        <w:rPr>
          <w:lang w:eastAsia="pt-PT"/>
        </w:rPr>
        <w:t>No caso da crt07, o utilizador deve relacionar as variáveis: ‘cempcta’, ‘ckbalcao’, ‘cknumcta’ e ‘data_date_part’ com as variáveis: ‘cempresa’, ‘cbalcao’, ‘cnumecta’ e ‘ref_date’ da Cl001, respetivamente.</w:t>
      </w:r>
    </w:p>
    <w:p w14:paraId="692BE7C8" w14:textId="77777777" w:rsidR="00164B2D" w:rsidRPr="002714BA" w:rsidRDefault="00164B2D" w:rsidP="00164B2D">
      <w:pPr>
        <w:spacing w:line="360" w:lineRule="auto"/>
        <w:jc w:val="center"/>
        <w:rPr>
          <w:b/>
          <w:i/>
        </w:rPr>
      </w:pPr>
      <w:r>
        <w:rPr>
          <w:b/>
          <w:i/>
        </w:rPr>
        <w:t>Esquema 5 - Relação da Cl001 com a crt07</w:t>
      </w:r>
    </w:p>
    <w:p w14:paraId="692BE7C9" w14:textId="77777777" w:rsidR="00164B2D" w:rsidRDefault="00164B2D" w:rsidP="00164B2D">
      <w:pPr>
        <w:spacing w:line="360" w:lineRule="auto"/>
        <w:jc w:val="center"/>
        <w:rPr>
          <w:lang w:eastAsia="pt-PT"/>
        </w:rPr>
      </w:pPr>
      <w:r>
        <w:rPr>
          <w:noProof/>
          <w:lang w:val="en-US"/>
        </w:rPr>
        <w:drawing>
          <wp:inline distT="0" distB="0" distL="0" distR="0" wp14:anchorId="692BEF0F" wp14:editId="692BEF10">
            <wp:extent cx="3967200" cy="1286259"/>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67200" cy="1286259"/>
                    </a:xfrm>
                    <a:prstGeom prst="rect">
                      <a:avLst/>
                    </a:prstGeom>
                    <a:noFill/>
                  </pic:spPr>
                </pic:pic>
              </a:graphicData>
            </a:graphic>
          </wp:inline>
        </w:drawing>
      </w:r>
    </w:p>
    <w:p w14:paraId="692BE7CA" w14:textId="77777777" w:rsidR="00164B2D" w:rsidRDefault="00164B2D" w:rsidP="00164B2D">
      <w:pPr>
        <w:spacing w:line="360" w:lineRule="auto"/>
        <w:jc w:val="both"/>
        <w:rPr>
          <w:lang w:eastAsia="pt-PT"/>
        </w:rPr>
      </w:pPr>
      <w:r>
        <w:rPr>
          <w:lang w:eastAsia="pt-PT"/>
        </w:rPr>
        <w:t xml:space="preserve">No caso do </w:t>
      </w:r>
      <w:r w:rsidRPr="00053616">
        <w:rPr>
          <w:lang w:eastAsia="pt-PT"/>
        </w:rPr>
        <w:t xml:space="preserve">crt09, o </w:t>
      </w:r>
      <w:r>
        <w:rPr>
          <w:lang w:eastAsia="pt-PT"/>
        </w:rPr>
        <w:t>utilizador deve relacionar as variáveis: ‘pan’ e ‘data_date_part’ com as variáveis: ‘zdeposit’ e ‘ref_date’ da Cl001. No entanto, a relação entre a variável ‘pan’ e o ‘zdeposit’ tem uma particularidade, o utilizador deverá relacionar as variáveis através dos sete primeiros caracteres da variável ‘zdeposit’ com os sete últimos caracteres da variável ‘pan’ até ao penúltimo caracter. Segue-se um exemplo ilustrativo, de maneira a providenciar um melhor entendimento.</w:t>
      </w:r>
    </w:p>
    <w:p w14:paraId="692BE7CB" w14:textId="77777777" w:rsidR="00164B2D" w:rsidRPr="002714BA" w:rsidRDefault="00164B2D" w:rsidP="00164B2D">
      <w:pPr>
        <w:spacing w:line="360" w:lineRule="auto"/>
        <w:jc w:val="center"/>
        <w:rPr>
          <w:b/>
          <w:i/>
        </w:rPr>
      </w:pPr>
      <w:r w:rsidRPr="00053616">
        <w:rPr>
          <w:b/>
          <w:i/>
        </w:rPr>
        <w:t>Tab</w:t>
      </w:r>
      <w:r>
        <w:rPr>
          <w:b/>
          <w:i/>
        </w:rPr>
        <w:t>ela 10 – Exemplo do cruzamento entre as variáveis ‘pan’ e ‘zdeposit’</w:t>
      </w:r>
    </w:p>
    <w:tbl>
      <w:tblPr>
        <w:tblW w:w="4140" w:type="dxa"/>
        <w:jc w:val="center"/>
        <w:tblCellMar>
          <w:left w:w="70" w:type="dxa"/>
          <w:right w:w="70" w:type="dxa"/>
        </w:tblCellMar>
        <w:tblLook w:val="04A0" w:firstRow="1" w:lastRow="0" w:firstColumn="1" w:lastColumn="0" w:noHBand="0" w:noVBand="1"/>
      </w:tblPr>
      <w:tblGrid>
        <w:gridCol w:w="2380"/>
        <w:gridCol w:w="1813"/>
      </w:tblGrid>
      <w:tr w:rsidR="00164B2D" w:rsidRPr="001E4135" w14:paraId="692BE7CE" w14:textId="77777777" w:rsidTr="00C22C87">
        <w:trPr>
          <w:trHeight w:val="290"/>
          <w:jc w:val="center"/>
        </w:trPr>
        <w:tc>
          <w:tcPr>
            <w:tcW w:w="2380" w:type="dxa"/>
            <w:tcBorders>
              <w:top w:val="single" w:sz="4" w:space="0" w:color="auto"/>
              <w:left w:val="single" w:sz="4" w:space="0" w:color="auto"/>
              <w:bottom w:val="nil"/>
              <w:right w:val="nil"/>
            </w:tcBorders>
            <w:shd w:val="clear" w:color="000000" w:fill="FF0000"/>
            <w:noWrap/>
            <w:vAlign w:val="bottom"/>
            <w:hideMark/>
          </w:tcPr>
          <w:p w14:paraId="692BE7CC" w14:textId="77777777" w:rsidR="00164B2D" w:rsidRPr="001E4135" w:rsidRDefault="00164B2D" w:rsidP="00C22C87">
            <w:pPr>
              <w:spacing w:after="0" w:line="240" w:lineRule="auto"/>
              <w:jc w:val="center"/>
              <w:rPr>
                <w:rFonts w:ascii="Calibri" w:eastAsia="Times New Roman" w:hAnsi="Calibri" w:cs="Calibri"/>
                <w:b/>
                <w:bCs/>
                <w:color w:val="FFFFFF"/>
                <w:lang w:eastAsia="pt-PT"/>
              </w:rPr>
            </w:pPr>
            <w:r>
              <w:rPr>
                <w:rFonts w:ascii="Calibri" w:eastAsia="Times New Roman" w:hAnsi="Calibri" w:cs="Calibri"/>
                <w:b/>
                <w:bCs/>
                <w:color w:val="FFFFFF"/>
                <w:lang w:eastAsia="pt-PT"/>
              </w:rPr>
              <w:t>p</w:t>
            </w:r>
            <w:r w:rsidRPr="001E4135">
              <w:rPr>
                <w:rFonts w:ascii="Calibri" w:eastAsia="Times New Roman" w:hAnsi="Calibri" w:cs="Calibri"/>
                <w:b/>
                <w:bCs/>
                <w:color w:val="FFFFFF"/>
                <w:lang w:eastAsia="pt-PT"/>
              </w:rPr>
              <w:t>an</w:t>
            </w:r>
          </w:p>
        </w:tc>
        <w:tc>
          <w:tcPr>
            <w:tcW w:w="1760" w:type="dxa"/>
            <w:tcBorders>
              <w:top w:val="single" w:sz="4" w:space="0" w:color="auto"/>
              <w:left w:val="nil"/>
              <w:bottom w:val="nil"/>
              <w:right w:val="single" w:sz="4" w:space="0" w:color="auto"/>
            </w:tcBorders>
            <w:shd w:val="clear" w:color="000000" w:fill="FF0000"/>
            <w:noWrap/>
            <w:vAlign w:val="bottom"/>
            <w:hideMark/>
          </w:tcPr>
          <w:p w14:paraId="692BE7CD" w14:textId="77777777" w:rsidR="00164B2D" w:rsidRPr="001E4135" w:rsidRDefault="00164B2D" w:rsidP="00C22C87">
            <w:pPr>
              <w:spacing w:after="0" w:line="240" w:lineRule="auto"/>
              <w:jc w:val="center"/>
              <w:rPr>
                <w:rFonts w:ascii="Calibri" w:eastAsia="Times New Roman" w:hAnsi="Calibri" w:cs="Calibri"/>
                <w:b/>
                <w:bCs/>
                <w:color w:val="FFFFFF"/>
                <w:lang w:eastAsia="pt-PT"/>
              </w:rPr>
            </w:pPr>
            <w:r>
              <w:rPr>
                <w:rFonts w:ascii="Calibri" w:eastAsia="Times New Roman" w:hAnsi="Calibri" w:cs="Calibri"/>
                <w:b/>
                <w:bCs/>
                <w:color w:val="FFFFFF"/>
                <w:lang w:eastAsia="pt-PT"/>
              </w:rPr>
              <w:t>z</w:t>
            </w:r>
            <w:r w:rsidRPr="001E4135">
              <w:rPr>
                <w:rFonts w:ascii="Calibri" w:eastAsia="Times New Roman" w:hAnsi="Calibri" w:cs="Calibri"/>
                <w:b/>
                <w:bCs/>
                <w:color w:val="FFFFFF"/>
                <w:lang w:eastAsia="pt-PT"/>
              </w:rPr>
              <w:t>deposit</w:t>
            </w:r>
          </w:p>
        </w:tc>
      </w:tr>
      <w:tr w:rsidR="00164B2D" w:rsidRPr="001E4135" w14:paraId="692BE7D1" w14:textId="77777777" w:rsidTr="00C22C87">
        <w:trPr>
          <w:trHeight w:val="290"/>
          <w:jc w:val="center"/>
        </w:trPr>
        <w:tc>
          <w:tcPr>
            <w:tcW w:w="2380" w:type="dxa"/>
            <w:tcBorders>
              <w:top w:val="nil"/>
              <w:left w:val="single" w:sz="4" w:space="0" w:color="auto"/>
              <w:bottom w:val="single" w:sz="4" w:space="0" w:color="auto"/>
              <w:right w:val="nil"/>
            </w:tcBorders>
            <w:shd w:val="clear" w:color="auto" w:fill="auto"/>
            <w:noWrap/>
            <w:vAlign w:val="bottom"/>
            <w:hideMark/>
          </w:tcPr>
          <w:p w14:paraId="692BE7CF" w14:textId="77777777" w:rsidR="00164B2D" w:rsidRPr="001E4135" w:rsidRDefault="00164B2D" w:rsidP="00C22C87">
            <w:pPr>
              <w:spacing w:after="0" w:line="240" w:lineRule="auto"/>
              <w:jc w:val="center"/>
              <w:rPr>
                <w:rFonts w:ascii="Calibri" w:eastAsia="Times New Roman" w:hAnsi="Calibri" w:cs="Calibri"/>
                <w:color w:val="000000"/>
                <w:lang w:eastAsia="pt-PT"/>
              </w:rPr>
            </w:pPr>
            <w:r w:rsidRPr="001E4135">
              <w:rPr>
                <w:rFonts w:ascii="Calibri" w:eastAsia="Times New Roman" w:hAnsi="Calibri" w:cs="Calibri"/>
                <w:color w:val="000000"/>
                <w:lang w:eastAsia="pt-PT"/>
              </w:rPr>
              <w:t>50543302</w:t>
            </w:r>
            <w:r w:rsidRPr="001E4135">
              <w:rPr>
                <w:rFonts w:ascii="Calibri" w:eastAsia="Times New Roman" w:hAnsi="Calibri" w:cs="Calibri"/>
                <w:b/>
                <w:color w:val="FF0000"/>
                <w:lang w:eastAsia="pt-PT"/>
              </w:rPr>
              <w:t>4393889</w:t>
            </w:r>
            <w:r w:rsidRPr="001E4135">
              <w:rPr>
                <w:rFonts w:ascii="Calibri" w:eastAsia="Times New Roman" w:hAnsi="Calibri" w:cs="Calibri"/>
                <w:color w:val="000000"/>
                <w:lang w:eastAsia="pt-PT"/>
              </w:rPr>
              <w:t>0</w:t>
            </w:r>
          </w:p>
        </w:tc>
        <w:tc>
          <w:tcPr>
            <w:tcW w:w="1760" w:type="dxa"/>
            <w:tcBorders>
              <w:top w:val="nil"/>
              <w:left w:val="nil"/>
              <w:bottom w:val="single" w:sz="4" w:space="0" w:color="auto"/>
              <w:right w:val="single" w:sz="4" w:space="0" w:color="auto"/>
            </w:tcBorders>
            <w:shd w:val="clear" w:color="auto" w:fill="auto"/>
            <w:noWrap/>
            <w:vAlign w:val="bottom"/>
            <w:hideMark/>
          </w:tcPr>
          <w:p w14:paraId="692BE7D0" w14:textId="77777777" w:rsidR="00164B2D" w:rsidRPr="001E4135" w:rsidRDefault="00164B2D" w:rsidP="00C22C87">
            <w:pPr>
              <w:spacing w:after="0" w:line="240" w:lineRule="auto"/>
              <w:jc w:val="center"/>
              <w:rPr>
                <w:rFonts w:ascii="Calibri" w:eastAsia="Times New Roman" w:hAnsi="Calibri" w:cs="Calibri"/>
                <w:lang w:eastAsia="pt-PT"/>
              </w:rPr>
            </w:pPr>
            <w:r w:rsidRPr="001E4135">
              <w:rPr>
                <w:rFonts w:ascii="Calibri" w:eastAsia="Times New Roman" w:hAnsi="Calibri" w:cs="Calibri"/>
                <w:b/>
                <w:color w:val="FF0000"/>
                <w:lang w:eastAsia="pt-PT"/>
              </w:rPr>
              <w:t>4393889</w:t>
            </w:r>
            <w:r w:rsidRPr="001E4135">
              <w:rPr>
                <w:rFonts w:ascii="Calibri" w:eastAsia="Times New Roman" w:hAnsi="Calibri" w:cs="Calibri"/>
                <w:lang w:eastAsia="pt-PT"/>
              </w:rPr>
              <w:t>00000001</w:t>
            </w:r>
          </w:p>
        </w:tc>
      </w:tr>
    </w:tbl>
    <w:p w14:paraId="692BE7D2" w14:textId="77777777" w:rsidR="00164B2D" w:rsidRDefault="00164B2D" w:rsidP="00164B2D">
      <w:pPr>
        <w:spacing w:line="360" w:lineRule="auto"/>
        <w:jc w:val="both"/>
        <w:rPr>
          <w:lang w:eastAsia="pt-PT"/>
        </w:rPr>
      </w:pPr>
    </w:p>
    <w:p w14:paraId="692BE7D3" w14:textId="77777777" w:rsidR="00164B2D" w:rsidRDefault="00164B2D" w:rsidP="00164B2D">
      <w:pPr>
        <w:spacing w:line="360" w:lineRule="auto"/>
        <w:jc w:val="both"/>
        <w:rPr>
          <w:lang w:eastAsia="pt-PT"/>
        </w:rPr>
      </w:pPr>
      <w:r>
        <w:rPr>
          <w:lang w:eastAsia="pt-PT"/>
        </w:rPr>
        <w:t>É importante salientar, que apesar da relação entre as tabelas ser bidirecional, os contratos/cartões presentes na crt07 e crt09 respetivamente, podem não estar presentes na Cl001 uma vez que esta apenas apresenta contratos vivos.</w:t>
      </w:r>
    </w:p>
    <w:p w14:paraId="692BE7D4" w14:textId="77777777" w:rsidR="00164B2D" w:rsidRPr="006B4C54" w:rsidRDefault="00164B2D" w:rsidP="00164B2D">
      <w:pPr>
        <w:pStyle w:val="Heading3"/>
        <w:spacing w:line="360" w:lineRule="auto"/>
        <w:jc w:val="both"/>
        <w:rPr>
          <w:color w:val="auto"/>
          <w:shd w:val="clear" w:color="auto" w:fill="FFFFFF"/>
        </w:rPr>
      </w:pPr>
      <w:bookmarkStart w:id="22" w:name="_Toc113301899"/>
      <w:r w:rsidRPr="00053616">
        <w:rPr>
          <w:color w:val="auto"/>
          <w:shd w:val="clear" w:color="auto" w:fill="FFFFFF"/>
        </w:rPr>
        <w:lastRenderedPageBreak/>
        <w:t xml:space="preserve">3.3.4 </w:t>
      </w:r>
      <w:r>
        <w:rPr>
          <w:color w:val="auto"/>
          <w:shd w:val="clear" w:color="auto" w:fill="FFFFFF"/>
        </w:rPr>
        <w:t>Relação das tabelas com o Depósito à ordem</w:t>
      </w:r>
      <w:bookmarkEnd w:id="22"/>
      <w:r>
        <w:rPr>
          <w:color w:val="auto"/>
          <w:shd w:val="clear" w:color="auto" w:fill="FFFFFF"/>
        </w:rPr>
        <w:t xml:space="preserve"> </w:t>
      </w:r>
    </w:p>
    <w:p w14:paraId="692BE7D5" w14:textId="77777777" w:rsidR="00164B2D" w:rsidRPr="002872DD" w:rsidRDefault="00164B2D" w:rsidP="00164B2D">
      <w:pPr>
        <w:pStyle w:val="Heading4"/>
        <w:spacing w:line="360" w:lineRule="auto"/>
        <w:jc w:val="both"/>
        <w:rPr>
          <w:b/>
          <w:i w:val="0"/>
          <w:color w:val="auto"/>
        </w:rPr>
      </w:pPr>
      <w:r w:rsidRPr="002872DD">
        <w:rPr>
          <w:b/>
          <w:i w:val="0"/>
          <w:color w:val="auto"/>
        </w:rPr>
        <w:t>3.3.4.1. Conceito</w:t>
      </w:r>
    </w:p>
    <w:p w14:paraId="692BE7D6" w14:textId="77777777" w:rsidR="00164B2D" w:rsidRDefault="00164B2D" w:rsidP="00164B2D">
      <w:pPr>
        <w:spacing w:line="360" w:lineRule="auto"/>
        <w:jc w:val="both"/>
        <w:rPr>
          <w:shd w:val="clear" w:color="auto" w:fill="FFFFFF"/>
        </w:rPr>
      </w:pPr>
      <w:r>
        <w:t xml:space="preserve">A tabela </w:t>
      </w:r>
      <w:r w:rsidRPr="002B695E">
        <w:t>curated_internal_mainframe_cartoes</w:t>
      </w:r>
      <w:r w:rsidRPr="00053616">
        <w:t>.</w:t>
      </w:r>
      <w:r w:rsidRPr="00053616">
        <w:rPr>
          <w:shd w:val="clear" w:color="auto" w:fill="FFFFFF"/>
        </w:rPr>
        <w:t>crta8_tbbenaux</w:t>
      </w:r>
      <w:r>
        <w:rPr>
          <w:shd w:val="clear" w:color="auto" w:fill="FFFFFF"/>
        </w:rPr>
        <w:t xml:space="preserve"> (crta8)</w:t>
      </w:r>
      <w:r w:rsidRPr="00053616">
        <w:rPr>
          <w:shd w:val="clear" w:color="auto" w:fill="FFFFFF"/>
        </w:rPr>
        <w:t xml:space="preserve"> permite ao utilizador</w:t>
      </w:r>
      <w:r>
        <w:rPr>
          <w:shd w:val="clear" w:color="auto" w:fill="FFFFFF"/>
        </w:rPr>
        <w:t xml:space="preserve"> aceder às tabelas que apresentam os detalhes</w:t>
      </w:r>
      <w:r w:rsidRPr="00053616">
        <w:rPr>
          <w:shd w:val="clear" w:color="auto" w:fill="FFFFFF"/>
        </w:rPr>
        <w:t xml:space="preserve"> do depósito à ordem à qual o cartão a ser analisado esteja associado.</w:t>
      </w:r>
    </w:p>
    <w:p w14:paraId="692BE7D7" w14:textId="77777777" w:rsidR="00164B2D" w:rsidRPr="002872DD" w:rsidRDefault="00164B2D" w:rsidP="00164B2D">
      <w:pPr>
        <w:pStyle w:val="Heading4"/>
        <w:rPr>
          <w:b/>
          <w:i w:val="0"/>
          <w:color w:val="FF0000"/>
          <w:shd w:val="clear" w:color="auto" w:fill="FFFFFF"/>
        </w:rPr>
      </w:pPr>
      <w:r w:rsidRPr="002872DD">
        <w:rPr>
          <w:b/>
          <w:i w:val="0"/>
          <w:color w:val="FF0000"/>
          <w:shd w:val="clear" w:color="auto" w:fill="FFFFFF"/>
        </w:rPr>
        <w:t>3.3.4.2 Periodicidade (Em desenvolvimento)</w:t>
      </w:r>
    </w:p>
    <w:p w14:paraId="692BE7D8" w14:textId="77777777" w:rsidR="00164B2D" w:rsidRPr="00D37F85" w:rsidRDefault="00164B2D" w:rsidP="00164B2D"/>
    <w:p w14:paraId="692BE7D9" w14:textId="77777777" w:rsidR="00164B2D" w:rsidRPr="002872DD" w:rsidRDefault="00164B2D" w:rsidP="00164B2D">
      <w:pPr>
        <w:pStyle w:val="Heading4"/>
        <w:spacing w:line="360" w:lineRule="auto"/>
        <w:jc w:val="both"/>
        <w:rPr>
          <w:b/>
          <w:i w:val="0"/>
          <w:color w:val="auto"/>
          <w:shd w:val="clear" w:color="auto" w:fill="FFFFFF"/>
        </w:rPr>
      </w:pPr>
      <w:r w:rsidRPr="002872DD">
        <w:rPr>
          <w:b/>
          <w:i w:val="0"/>
          <w:color w:val="auto"/>
          <w:shd w:val="clear" w:color="auto" w:fill="FFFFFF"/>
        </w:rPr>
        <w:t>3.3.4.3 Campos da tabela</w:t>
      </w:r>
    </w:p>
    <w:p w14:paraId="692BE7DA" w14:textId="77777777" w:rsidR="00164B2D" w:rsidRDefault="00164B2D" w:rsidP="00164B2D">
      <w:pPr>
        <w:spacing w:line="360" w:lineRule="auto"/>
        <w:jc w:val="both"/>
        <w:rPr>
          <w:color w:val="FF0000"/>
        </w:rPr>
      </w:pPr>
      <w:r w:rsidRPr="00195392">
        <w:t>Seguem-se infra as variáveis da tabela crta8 necessárias à</w:t>
      </w:r>
      <w:r>
        <w:t xml:space="preserve"> identificação da DO de suporte</w:t>
      </w:r>
      <w:r w:rsidRPr="00195392">
        <w:t>, assim como a sua descrição e formatação.</w:t>
      </w:r>
      <w:r w:rsidRPr="00195392">
        <w:rPr>
          <w:color w:val="FF0000"/>
        </w:rPr>
        <w:t xml:space="preserve"> </w:t>
      </w:r>
    </w:p>
    <w:p w14:paraId="692BE7DB" w14:textId="77777777" w:rsidR="00164B2D" w:rsidRPr="00CE71CE" w:rsidRDefault="00164B2D" w:rsidP="00164B2D">
      <w:pPr>
        <w:spacing w:line="360" w:lineRule="auto"/>
        <w:jc w:val="center"/>
        <w:rPr>
          <w:b/>
          <w:i/>
        </w:rPr>
      </w:pPr>
      <w:r w:rsidRPr="00053616">
        <w:rPr>
          <w:b/>
          <w:i/>
        </w:rPr>
        <w:t>Tab</w:t>
      </w:r>
      <w:r>
        <w:rPr>
          <w:b/>
          <w:i/>
        </w:rPr>
        <w:t>ela 11 – Campos da tabela crta8 utilizados no cruzamento</w:t>
      </w:r>
    </w:p>
    <w:tbl>
      <w:tblPr>
        <w:tblStyle w:val="TableGrid"/>
        <w:tblW w:w="0" w:type="auto"/>
        <w:jc w:val="center"/>
        <w:tblLook w:val="04A0" w:firstRow="1" w:lastRow="0" w:firstColumn="1" w:lastColumn="0" w:noHBand="0" w:noVBand="1"/>
      </w:tblPr>
      <w:tblGrid>
        <w:gridCol w:w="1803"/>
        <w:gridCol w:w="1803"/>
        <w:gridCol w:w="1803"/>
      </w:tblGrid>
      <w:tr w:rsidR="00164B2D" w14:paraId="692BE7DF" w14:textId="77777777" w:rsidTr="00C22C87">
        <w:trPr>
          <w:jc w:val="center"/>
        </w:trPr>
        <w:tc>
          <w:tcPr>
            <w:tcW w:w="1803" w:type="dxa"/>
          </w:tcPr>
          <w:p w14:paraId="692BE7DC" w14:textId="77777777" w:rsidR="00164B2D" w:rsidRPr="00CE71CE" w:rsidRDefault="00164B2D" w:rsidP="00C22C87">
            <w:pPr>
              <w:jc w:val="center"/>
              <w:rPr>
                <w:sz w:val="16"/>
                <w:szCs w:val="16"/>
                <w:lang w:eastAsia="pt-PT"/>
              </w:rPr>
            </w:pPr>
            <w:r w:rsidRPr="00CE71CE">
              <w:rPr>
                <w:sz w:val="16"/>
                <w:szCs w:val="16"/>
                <w:lang w:eastAsia="pt-PT"/>
              </w:rPr>
              <w:t>Nome do campo</w:t>
            </w:r>
          </w:p>
        </w:tc>
        <w:tc>
          <w:tcPr>
            <w:tcW w:w="1803" w:type="dxa"/>
          </w:tcPr>
          <w:p w14:paraId="692BE7DD" w14:textId="77777777" w:rsidR="00164B2D" w:rsidRPr="00CE71CE" w:rsidRDefault="00164B2D" w:rsidP="00C22C87">
            <w:pPr>
              <w:jc w:val="center"/>
              <w:rPr>
                <w:sz w:val="16"/>
                <w:szCs w:val="16"/>
                <w:lang w:eastAsia="pt-PT"/>
              </w:rPr>
            </w:pPr>
            <w:r w:rsidRPr="00CE71CE">
              <w:rPr>
                <w:sz w:val="16"/>
                <w:szCs w:val="16"/>
                <w:lang w:eastAsia="pt-PT"/>
              </w:rPr>
              <w:t>Descrição</w:t>
            </w:r>
          </w:p>
        </w:tc>
        <w:tc>
          <w:tcPr>
            <w:tcW w:w="1803" w:type="dxa"/>
          </w:tcPr>
          <w:p w14:paraId="692BE7DE" w14:textId="77777777" w:rsidR="00164B2D" w:rsidRPr="00CE71CE" w:rsidRDefault="00164B2D" w:rsidP="00C22C87">
            <w:pPr>
              <w:jc w:val="center"/>
              <w:rPr>
                <w:sz w:val="16"/>
                <w:szCs w:val="16"/>
                <w:lang w:eastAsia="pt-PT"/>
              </w:rPr>
            </w:pPr>
            <w:r w:rsidRPr="00CE71CE">
              <w:rPr>
                <w:sz w:val="16"/>
                <w:szCs w:val="16"/>
                <w:lang w:eastAsia="pt-PT"/>
              </w:rPr>
              <w:t>Formatação</w:t>
            </w:r>
          </w:p>
        </w:tc>
      </w:tr>
      <w:tr w:rsidR="00164B2D" w14:paraId="692BE7E3" w14:textId="77777777" w:rsidTr="00C22C87">
        <w:trPr>
          <w:jc w:val="center"/>
        </w:trPr>
        <w:tc>
          <w:tcPr>
            <w:tcW w:w="1803" w:type="dxa"/>
          </w:tcPr>
          <w:p w14:paraId="692BE7E0" w14:textId="77777777" w:rsidR="00164B2D" w:rsidRPr="00CE71CE" w:rsidRDefault="00164B2D" w:rsidP="00C22C87">
            <w:pPr>
              <w:rPr>
                <w:sz w:val="16"/>
                <w:szCs w:val="16"/>
                <w:lang w:eastAsia="pt-PT"/>
              </w:rPr>
            </w:pPr>
            <w:r w:rsidRPr="00CE71CE">
              <w:rPr>
                <w:sz w:val="16"/>
                <w:szCs w:val="16"/>
                <w:lang w:eastAsia="pt-PT"/>
              </w:rPr>
              <w:t>DADOSVAR1</w:t>
            </w:r>
          </w:p>
        </w:tc>
        <w:tc>
          <w:tcPr>
            <w:tcW w:w="1803" w:type="dxa"/>
          </w:tcPr>
          <w:p w14:paraId="692BE7E1" w14:textId="77777777" w:rsidR="00164B2D" w:rsidRPr="00CE71CE" w:rsidRDefault="00164B2D" w:rsidP="00C22C87">
            <w:pPr>
              <w:rPr>
                <w:sz w:val="16"/>
                <w:szCs w:val="16"/>
                <w:lang w:eastAsia="pt-PT"/>
              </w:rPr>
            </w:pPr>
            <w:r w:rsidRPr="00CE71CE">
              <w:rPr>
                <w:sz w:val="16"/>
                <w:szCs w:val="16"/>
                <w:lang w:eastAsia="pt-PT"/>
              </w:rPr>
              <w:t xml:space="preserve">Identificador da conta DO </w:t>
            </w:r>
          </w:p>
        </w:tc>
        <w:tc>
          <w:tcPr>
            <w:tcW w:w="1803" w:type="dxa"/>
          </w:tcPr>
          <w:p w14:paraId="692BE7E2" w14:textId="77777777" w:rsidR="00164B2D" w:rsidRPr="00CE71CE" w:rsidRDefault="00164B2D" w:rsidP="00C22C87">
            <w:pPr>
              <w:pStyle w:val="ListParagraph"/>
              <w:numPr>
                <w:ilvl w:val="0"/>
                <w:numId w:val="26"/>
              </w:numPr>
              <w:rPr>
                <w:sz w:val="16"/>
                <w:szCs w:val="16"/>
                <w:lang w:eastAsia="pt-PT"/>
              </w:rPr>
            </w:pPr>
            <w:r w:rsidRPr="00CE71CE">
              <w:rPr>
                <w:sz w:val="16"/>
                <w:szCs w:val="16"/>
                <w:lang w:eastAsia="pt-PT"/>
              </w:rPr>
              <w:t>string</w:t>
            </w:r>
          </w:p>
        </w:tc>
      </w:tr>
      <w:tr w:rsidR="00164B2D" w14:paraId="692BE7E7" w14:textId="77777777" w:rsidTr="00C22C87">
        <w:trPr>
          <w:jc w:val="center"/>
        </w:trPr>
        <w:tc>
          <w:tcPr>
            <w:tcW w:w="1803" w:type="dxa"/>
          </w:tcPr>
          <w:p w14:paraId="692BE7E4" w14:textId="77777777" w:rsidR="00164B2D" w:rsidRPr="00CE71CE" w:rsidRDefault="00164B2D" w:rsidP="00C22C87">
            <w:pPr>
              <w:rPr>
                <w:sz w:val="16"/>
                <w:szCs w:val="16"/>
                <w:lang w:eastAsia="pt-PT"/>
              </w:rPr>
            </w:pPr>
            <w:r w:rsidRPr="00CE71CE">
              <w:rPr>
                <w:sz w:val="16"/>
                <w:szCs w:val="16"/>
                <w:lang w:eastAsia="pt-PT"/>
              </w:rPr>
              <w:t>Numctatar</w:t>
            </w:r>
          </w:p>
        </w:tc>
        <w:tc>
          <w:tcPr>
            <w:tcW w:w="1803" w:type="dxa"/>
          </w:tcPr>
          <w:p w14:paraId="692BE7E5" w14:textId="77777777" w:rsidR="00164B2D" w:rsidRPr="00CE71CE" w:rsidRDefault="00164B2D" w:rsidP="00C22C87">
            <w:pPr>
              <w:rPr>
                <w:sz w:val="16"/>
                <w:szCs w:val="16"/>
                <w:lang w:eastAsia="pt-PT"/>
              </w:rPr>
            </w:pPr>
            <w:r w:rsidRPr="00CE71CE">
              <w:rPr>
                <w:sz w:val="16"/>
                <w:szCs w:val="16"/>
                <w:lang w:eastAsia="pt-PT"/>
              </w:rPr>
              <w:t>Número da conta cartão</w:t>
            </w:r>
          </w:p>
        </w:tc>
        <w:tc>
          <w:tcPr>
            <w:tcW w:w="1803" w:type="dxa"/>
          </w:tcPr>
          <w:p w14:paraId="692BE7E6" w14:textId="77777777" w:rsidR="00164B2D" w:rsidRPr="00CE71CE" w:rsidRDefault="00164B2D" w:rsidP="00C22C87">
            <w:pPr>
              <w:pStyle w:val="ListParagraph"/>
              <w:numPr>
                <w:ilvl w:val="0"/>
                <w:numId w:val="26"/>
              </w:numPr>
              <w:rPr>
                <w:sz w:val="16"/>
                <w:szCs w:val="16"/>
                <w:lang w:eastAsia="pt-PT"/>
              </w:rPr>
            </w:pPr>
            <w:r w:rsidRPr="00CE71CE">
              <w:rPr>
                <w:sz w:val="16"/>
                <w:szCs w:val="16"/>
                <w:lang w:eastAsia="pt-PT"/>
              </w:rPr>
              <w:t>string</w:t>
            </w:r>
          </w:p>
        </w:tc>
      </w:tr>
    </w:tbl>
    <w:p w14:paraId="692BE7E8" w14:textId="77777777" w:rsidR="00164B2D" w:rsidRPr="00AA6B70" w:rsidRDefault="00164B2D" w:rsidP="00164B2D">
      <w:pPr>
        <w:spacing w:line="360" w:lineRule="auto"/>
        <w:jc w:val="both"/>
        <w:rPr>
          <w:color w:val="FF0000"/>
        </w:rPr>
      </w:pPr>
    </w:p>
    <w:p w14:paraId="692BE7E9" w14:textId="77777777" w:rsidR="00164B2D" w:rsidRPr="002872DD" w:rsidRDefault="00164B2D" w:rsidP="00164B2D">
      <w:pPr>
        <w:pStyle w:val="Heading4"/>
        <w:spacing w:line="360" w:lineRule="auto"/>
        <w:jc w:val="both"/>
        <w:rPr>
          <w:b/>
          <w:i w:val="0"/>
          <w:shd w:val="clear" w:color="auto" w:fill="FFFFFF"/>
        </w:rPr>
      </w:pPr>
      <w:r w:rsidRPr="002872DD">
        <w:rPr>
          <w:b/>
          <w:i w:val="0"/>
          <w:color w:val="auto"/>
          <w:shd w:val="clear" w:color="auto" w:fill="FFFFFF"/>
        </w:rPr>
        <w:t>3.3.4.4 Relação com a DO suporte</w:t>
      </w:r>
    </w:p>
    <w:p w14:paraId="692BE7EA" w14:textId="77777777" w:rsidR="00164B2D" w:rsidRDefault="00164B2D" w:rsidP="00164B2D">
      <w:pPr>
        <w:spacing w:line="360" w:lineRule="auto"/>
        <w:jc w:val="both"/>
      </w:pPr>
      <w:r>
        <w:t xml:space="preserve">Tal como descrito no capítulo </w:t>
      </w:r>
      <w:r w:rsidRPr="003B6951">
        <w:rPr>
          <w:b/>
        </w:rPr>
        <w:t>‘3.1 Depósitos à ordem (DO), Contas Correntes(CC) e Contas Rendimento Poupança(CRP)’</w:t>
      </w:r>
      <w:r>
        <w:t xml:space="preserve">, os detalhes das contas podem ser encontrados na tabela DCT01. Dessa forma, o utilizador deverá, numa última instância, aceder a esta tabela, por forma a analisar essas informações. </w:t>
      </w:r>
    </w:p>
    <w:p w14:paraId="692BE7EB" w14:textId="77777777" w:rsidR="00164B2D" w:rsidRDefault="00164B2D" w:rsidP="00164B2D">
      <w:pPr>
        <w:spacing w:line="360" w:lineRule="auto"/>
        <w:jc w:val="both"/>
      </w:pPr>
      <w:r w:rsidRPr="001947D7">
        <w:t xml:space="preserve">No caso da carteira de cartões, é necessário recorrer à tabela Crta8 como tabela auxiliar. Mais concretamente, o utilizador deverá cruzar a conta cartão (crt07) com a tabela Crta8, através da variável ‘numctatar’. </w:t>
      </w:r>
      <w:r>
        <w:t>Posteriormente, a partir desse cruzamento, o utilizador deverá analisar e decompor a variável ‘</w:t>
      </w:r>
      <w:r w:rsidRPr="002D0890">
        <w:t>DADOSVAR1</w:t>
      </w:r>
      <w:r>
        <w:t>’ da tabela Crta8. Nesta variável, as quatro primeiras posições irão corresponder às variáveis ‘</w:t>
      </w:r>
      <w:r w:rsidRPr="000B2AEE">
        <w:t>dcyr8101_ckbalcao’</w:t>
      </w:r>
      <w:r>
        <w:t xml:space="preserve"> da tabela DCT01, enquanto que as restantes posições irão corresponder à variável ‘dcyr8101_cknumcta</w:t>
      </w:r>
      <w:r w:rsidRPr="000B2AEE">
        <w:t>’</w:t>
      </w:r>
      <w:r>
        <w:t xml:space="preserve"> da tabela DCT01. Sendo estas, as variáveis que permitirão efetuar o cruzamento entre a Crta8 e a tabela DCT01. </w:t>
      </w:r>
    </w:p>
    <w:p w14:paraId="692BE7EC" w14:textId="77777777" w:rsidR="00164B2D" w:rsidRDefault="00164B2D" w:rsidP="00164B2D">
      <w:pPr>
        <w:spacing w:line="360" w:lineRule="auto"/>
        <w:jc w:val="both"/>
      </w:pPr>
      <w:r>
        <w:t xml:space="preserve">Segue infra, um esquema da relação entre as tabelas supramencionadas. </w:t>
      </w:r>
    </w:p>
    <w:p w14:paraId="692BE7ED" w14:textId="77777777" w:rsidR="00164B2D" w:rsidRPr="002629C5" w:rsidRDefault="00164B2D" w:rsidP="00164B2D">
      <w:pPr>
        <w:spacing w:line="360" w:lineRule="auto"/>
        <w:jc w:val="center"/>
        <w:rPr>
          <w:b/>
          <w:i/>
        </w:rPr>
      </w:pPr>
      <w:r>
        <w:rPr>
          <w:b/>
          <w:i/>
        </w:rPr>
        <w:t>Esquema 3- Relação da Cl001 com a crt07</w:t>
      </w:r>
    </w:p>
    <w:p w14:paraId="692BE7EE" w14:textId="77777777" w:rsidR="00164B2D" w:rsidRPr="003B6951" w:rsidRDefault="00164B2D" w:rsidP="00164B2D">
      <w:pPr>
        <w:spacing w:line="360" w:lineRule="auto"/>
        <w:jc w:val="center"/>
        <w:rPr>
          <w:color w:val="FF0000"/>
        </w:rPr>
      </w:pPr>
      <w:r>
        <w:rPr>
          <w:noProof/>
          <w:color w:val="FF0000"/>
          <w:lang w:val="en-US"/>
        </w:rPr>
        <w:lastRenderedPageBreak/>
        <w:drawing>
          <wp:inline distT="0" distB="0" distL="0" distR="0" wp14:anchorId="692BEF11" wp14:editId="692BEF12">
            <wp:extent cx="5080000" cy="10136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18917" cy="1021438"/>
                    </a:xfrm>
                    <a:prstGeom prst="rect">
                      <a:avLst/>
                    </a:prstGeom>
                    <a:noFill/>
                  </pic:spPr>
                </pic:pic>
              </a:graphicData>
            </a:graphic>
          </wp:inline>
        </w:drawing>
      </w:r>
    </w:p>
    <w:p w14:paraId="692BE7EF" w14:textId="77777777" w:rsidR="00164B2D" w:rsidRPr="00053616" w:rsidRDefault="00164B2D" w:rsidP="00164B2D">
      <w:pPr>
        <w:pStyle w:val="Heading2"/>
        <w:spacing w:line="360" w:lineRule="auto"/>
        <w:jc w:val="both"/>
        <w:rPr>
          <w:color w:val="auto"/>
        </w:rPr>
      </w:pPr>
      <w:bookmarkStart w:id="23" w:name="_Toc113301900"/>
      <w:r w:rsidRPr="00053616">
        <w:rPr>
          <w:color w:val="auto"/>
        </w:rPr>
        <w:t>3.4 Fundos</w:t>
      </w:r>
      <w:bookmarkEnd w:id="23"/>
      <w:r w:rsidRPr="00053616">
        <w:rPr>
          <w:color w:val="auto"/>
        </w:rPr>
        <w:t xml:space="preserve"> </w:t>
      </w:r>
    </w:p>
    <w:p w14:paraId="692BE7F0" w14:textId="77777777" w:rsidR="00164B2D" w:rsidRDefault="00164B2D" w:rsidP="00164B2D">
      <w:pPr>
        <w:spacing w:line="360" w:lineRule="auto"/>
        <w:jc w:val="both"/>
      </w:pPr>
      <w:r w:rsidRPr="00053616">
        <w:t xml:space="preserve">A informação relativa </w:t>
      </w:r>
      <w:r>
        <w:t>aos</w:t>
      </w:r>
      <w:r w:rsidRPr="00053616">
        <w:t xml:space="preserve"> fundos de investimento</w:t>
      </w:r>
      <w:r>
        <w:t xml:space="preserve"> dos clientes n</w:t>
      </w:r>
      <w:r w:rsidRPr="00053616">
        <w:t xml:space="preserve">o banco encontra-se na tabela localizada na </w:t>
      </w:r>
      <w:r w:rsidRPr="002B695E">
        <w:t>curated_internal_mainframe_fundos</w:t>
      </w:r>
      <w:r w:rsidRPr="00053616">
        <w:t xml:space="preserve"> sob o nome fut02_contasfu (Fut02). </w:t>
      </w:r>
      <w:r>
        <w:t xml:space="preserve">A explicação deste tipo de contrato encontra-se no capítulo </w:t>
      </w:r>
      <w:r>
        <w:rPr>
          <w:b/>
          <w:i/>
        </w:rPr>
        <w:t>‘1.1</w:t>
      </w:r>
      <w:r w:rsidRPr="008F48B6">
        <w:rPr>
          <w:b/>
          <w:i/>
        </w:rPr>
        <w:t xml:space="preserve"> Contratos’</w:t>
      </w:r>
      <w:r>
        <w:t>.</w:t>
      </w:r>
    </w:p>
    <w:p w14:paraId="692BE7F1" w14:textId="77777777" w:rsidR="00164B2D" w:rsidRPr="009E405A" w:rsidRDefault="00164B2D" w:rsidP="00164B2D">
      <w:pPr>
        <w:spacing w:line="360" w:lineRule="auto"/>
        <w:jc w:val="both"/>
        <w:rPr>
          <w:lang w:eastAsia="pt-PT"/>
        </w:rPr>
      </w:pPr>
      <w:r>
        <w:rPr>
          <w:lang w:eastAsia="pt-PT"/>
        </w:rPr>
        <w:t>Para além desta,</w:t>
      </w:r>
      <w:r w:rsidRPr="009F69C6">
        <w:rPr>
          <w:lang w:eastAsia="pt-PT"/>
        </w:rPr>
        <w:t xml:space="preserve"> existe uma t</w:t>
      </w:r>
      <w:r>
        <w:rPr>
          <w:lang w:eastAsia="pt-PT"/>
        </w:rPr>
        <w:t xml:space="preserve">abela localizada na </w:t>
      </w:r>
      <w:r w:rsidRPr="00BA0A10">
        <w:rPr>
          <w:color w:val="FF0000"/>
        </w:rPr>
        <w:t>(…)</w:t>
      </w:r>
      <w:r>
        <w:t xml:space="preserve"> </w:t>
      </w:r>
      <w:r w:rsidRPr="009F69C6">
        <w:rPr>
          <w:lang w:eastAsia="pt-PT"/>
        </w:rPr>
        <w:t xml:space="preserve">sob o nome de </w:t>
      </w:r>
      <w:r>
        <w:rPr>
          <w:color w:val="FF0000"/>
        </w:rPr>
        <w:t>dct15_relcta</w:t>
      </w:r>
      <w:r w:rsidRPr="009F69C6">
        <w:rPr>
          <w:lang w:eastAsia="pt-PT"/>
        </w:rPr>
        <w:t xml:space="preserve"> que permite que o utilizador</w:t>
      </w:r>
      <w:r>
        <w:rPr>
          <w:lang w:eastAsia="pt-PT"/>
        </w:rPr>
        <w:t>, a partir da tabela supramencionada,</w:t>
      </w:r>
      <w:r w:rsidRPr="009F69C6">
        <w:rPr>
          <w:lang w:eastAsia="pt-PT"/>
        </w:rPr>
        <w:t xml:space="preserve"> aceda </w:t>
      </w:r>
      <w:r>
        <w:rPr>
          <w:lang w:eastAsia="pt-PT"/>
        </w:rPr>
        <w:t>às informações acerca d</w:t>
      </w:r>
      <w:r w:rsidRPr="009F69C6">
        <w:rPr>
          <w:lang w:eastAsia="pt-PT"/>
        </w:rPr>
        <w:t>o depó</w:t>
      </w:r>
      <w:r>
        <w:rPr>
          <w:lang w:eastAsia="pt-PT"/>
        </w:rPr>
        <w:t>sito à ordem associado ao contrato</w:t>
      </w:r>
      <w:r w:rsidRPr="009F69C6">
        <w:rPr>
          <w:lang w:eastAsia="pt-PT"/>
        </w:rPr>
        <w:t xml:space="preserve">. </w:t>
      </w:r>
    </w:p>
    <w:p w14:paraId="692BE7F2" w14:textId="77777777" w:rsidR="00164B2D" w:rsidRPr="00053616"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 tabela mencionada</w:t>
      </w:r>
      <w:r w:rsidRPr="009F69C6">
        <w:rPr>
          <w:lang w:eastAsia="pt-PT"/>
        </w:rPr>
        <w:t>.</w:t>
      </w:r>
    </w:p>
    <w:p w14:paraId="692BE7F3" w14:textId="77777777" w:rsidR="00164B2D" w:rsidRPr="00053616" w:rsidRDefault="00164B2D" w:rsidP="00164B2D">
      <w:pPr>
        <w:pStyle w:val="Heading3"/>
        <w:spacing w:line="360" w:lineRule="auto"/>
        <w:jc w:val="both"/>
        <w:rPr>
          <w:color w:val="auto"/>
        </w:rPr>
      </w:pPr>
      <w:bookmarkStart w:id="24" w:name="_Toc113301901"/>
      <w:r w:rsidRPr="00053616">
        <w:rPr>
          <w:color w:val="auto"/>
        </w:rPr>
        <w:t>3.4.1 fut02_contasfu</w:t>
      </w:r>
      <w:r>
        <w:rPr>
          <w:color w:val="auto"/>
        </w:rPr>
        <w:t xml:space="preserve"> (Fut02)</w:t>
      </w:r>
      <w:bookmarkEnd w:id="24"/>
    </w:p>
    <w:p w14:paraId="692BE7F4" w14:textId="77777777" w:rsidR="00164B2D" w:rsidRPr="002872DD" w:rsidRDefault="00164B2D" w:rsidP="00164B2D">
      <w:pPr>
        <w:pStyle w:val="Heading4"/>
        <w:spacing w:line="360" w:lineRule="auto"/>
        <w:jc w:val="both"/>
        <w:rPr>
          <w:b/>
          <w:i w:val="0"/>
          <w:color w:val="auto"/>
        </w:rPr>
      </w:pPr>
      <w:r w:rsidRPr="002872DD">
        <w:rPr>
          <w:b/>
          <w:i w:val="0"/>
          <w:color w:val="auto"/>
        </w:rPr>
        <w:t>3.4.1.1 Conceito</w:t>
      </w:r>
    </w:p>
    <w:p w14:paraId="692BE7F5" w14:textId="77777777" w:rsidR="00164B2D" w:rsidRDefault="00164B2D" w:rsidP="00164B2D">
      <w:pPr>
        <w:spacing w:line="360" w:lineRule="auto"/>
        <w:jc w:val="both"/>
      </w:pPr>
      <w:r w:rsidRPr="00053616">
        <w:t xml:space="preserve">A tabela fut02_contasfu apresenta a informação da relação </w:t>
      </w:r>
      <w:r>
        <w:t>d</w:t>
      </w:r>
      <w:r w:rsidRPr="00053616">
        <w:t>os fundos</w:t>
      </w:r>
      <w:r>
        <w:t xml:space="preserve"> de investimento dos clientes do banco</w:t>
      </w:r>
      <w:r w:rsidRPr="00053616">
        <w:t>.</w:t>
      </w:r>
      <w:r>
        <w:t xml:space="preserve"> </w:t>
      </w: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7F6" w14:textId="77777777" w:rsidR="00164B2D" w:rsidRPr="002872DD" w:rsidRDefault="00164B2D" w:rsidP="00164B2D">
      <w:pPr>
        <w:pStyle w:val="Heading4"/>
        <w:spacing w:line="360" w:lineRule="auto"/>
        <w:jc w:val="both"/>
        <w:rPr>
          <w:b/>
          <w:i w:val="0"/>
          <w:color w:val="auto"/>
        </w:rPr>
      </w:pPr>
      <w:r w:rsidRPr="002872DD">
        <w:rPr>
          <w:b/>
          <w:i w:val="0"/>
          <w:color w:val="auto"/>
        </w:rPr>
        <w:t>3.4.1.2 Periodicidade</w:t>
      </w:r>
    </w:p>
    <w:p w14:paraId="692BE7F7" w14:textId="77777777" w:rsidR="00164B2D" w:rsidRPr="00053616"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7F8" w14:textId="77777777" w:rsidR="00164B2D" w:rsidRPr="002872DD" w:rsidRDefault="00164B2D" w:rsidP="00164B2D">
      <w:pPr>
        <w:pStyle w:val="Heading4"/>
        <w:spacing w:line="360" w:lineRule="auto"/>
        <w:jc w:val="both"/>
        <w:rPr>
          <w:b/>
          <w:i w:val="0"/>
          <w:color w:val="auto"/>
        </w:rPr>
      </w:pPr>
      <w:r w:rsidRPr="002872DD">
        <w:rPr>
          <w:b/>
          <w:i w:val="0"/>
          <w:color w:val="auto"/>
        </w:rPr>
        <w:t>3.4.1.3 Campos da tabela</w:t>
      </w:r>
    </w:p>
    <w:p w14:paraId="692BE7F9" w14:textId="77777777" w:rsidR="00164B2D" w:rsidRPr="00053616" w:rsidRDefault="00164B2D" w:rsidP="00164B2D">
      <w:pPr>
        <w:spacing w:line="360" w:lineRule="auto"/>
        <w:jc w:val="both"/>
      </w:pPr>
      <w:r w:rsidRPr="00053616">
        <w:t>Por forma a dar um melhor entendimento do tipo de informação que se encontra presente na tabela, segue-se infra as variáveis identificadas como mai</w:t>
      </w:r>
      <w:r>
        <w:t xml:space="preserve">s relevantes para a análise dos </w:t>
      </w:r>
      <w:r w:rsidRPr="00053616">
        <w:t>fundos dos clientes.</w:t>
      </w:r>
      <w:r>
        <w:t xml:space="preserve"> As variáveis que compõem a chave primária da tabela encontram-se assinaladas a negrito.</w:t>
      </w:r>
      <w:r w:rsidRPr="00053616">
        <w:t xml:space="preserve"> Adicionalmente, é adicionado a coluna ‘Descodificação’ permitindo ao utilizador descodificar a variáveis da tabela que se encontram codificadas.</w:t>
      </w:r>
    </w:p>
    <w:p w14:paraId="692BE7FA" w14:textId="77777777" w:rsidR="00164B2D" w:rsidRPr="00053616" w:rsidRDefault="00164B2D" w:rsidP="00164B2D">
      <w:pPr>
        <w:spacing w:line="360" w:lineRule="auto"/>
        <w:jc w:val="center"/>
        <w:rPr>
          <w:b/>
          <w:i/>
        </w:rPr>
      </w:pPr>
      <w:r>
        <w:rPr>
          <w:b/>
          <w:i/>
        </w:rPr>
        <w:t>Tabela 12</w:t>
      </w:r>
      <w:r w:rsidRPr="00053616">
        <w:rPr>
          <w:b/>
          <w:i/>
        </w:rPr>
        <w:t xml:space="preserve"> – Campos da Fut02</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7FF" w14:textId="77777777" w:rsidTr="00C22C87">
        <w:tc>
          <w:tcPr>
            <w:tcW w:w="1633" w:type="dxa"/>
          </w:tcPr>
          <w:p w14:paraId="692BE7FB" w14:textId="77777777" w:rsidR="00164B2D" w:rsidRPr="009D760D" w:rsidRDefault="00164B2D" w:rsidP="00C22C87">
            <w:pPr>
              <w:jc w:val="center"/>
              <w:rPr>
                <w:sz w:val="16"/>
                <w:szCs w:val="16"/>
                <w:lang w:eastAsia="pt-PT"/>
              </w:rPr>
            </w:pPr>
            <w:r w:rsidRPr="009D760D">
              <w:rPr>
                <w:sz w:val="16"/>
                <w:szCs w:val="16"/>
                <w:lang w:eastAsia="pt-PT"/>
              </w:rPr>
              <w:t>Nome do campo</w:t>
            </w:r>
          </w:p>
        </w:tc>
        <w:tc>
          <w:tcPr>
            <w:tcW w:w="2478" w:type="dxa"/>
          </w:tcPr>
          <w:p w14:paraId="692BE7FC" w14:textId="77777777" w:rsidR="00164B2D" w:rsidRPr="009D760D" w:rsidRDefault="00164B2D" w:rsidP="00C22C87">
            <w:pPr>
              <w:jc w:val="center"/>
              <w:rPr>
                <w:sz w:val="16"/>
                <w:szCs w:val="16"/>
                <w:lang w:eastAsia="pt-PT"/>
              </w:rPr>
            </w:pPr>
            <w:r w:rsidRPr="009D760D">
              <w:rPr>
                <w:sz w:val="16"/>
                <w:szCs w:val="16"/>
                <w:lang w:eastAsia="pt-PT"/>
              </w:rPr>
              <w:t>Descrição</w:t>
            </w:r>
          </w:p>
        </w:tc>
        <w:tc>
          <w:tcPr>
            <w:tcW w:w="2410" w:type="dxa"/>
          </w:tcPr>
          <w:p w14:paraId="692BE7FD" w14:textId="77777777" w:rsidR="00164B2D" w:rsidRPr="009D760D" w:rsidRDefault="00164B2D" w:rsidP="00C22C87">
            <w:pPr>
              <w:jc w:val="center"/>
              <w:rPr>
                <w:sz w:val="16"/>
                <w:szCs w:val="16"/>
                <w:lang w:eastAsia="pt-PT"/>
              </w:rPr>
            </w:pPr>
            <w:r w:rsidRPr="009D760D">
              <w:rPr>
                <w:sz w:val="16"/>
                <w:szCs w:val="16"/>
                <w:lang w:eastAsia="pt-PT"/>
              </w:rPr>
              <w:t>Formatação</w:t>
            </w:r>
          </w:p>
        </w:tc>
        <w:tc>
          <w:tcPr>
            <w:tcW w:w="2268" w:type="dxa"/>
          </w:tcPr>
          <w:p w14:paraId="692BE7FE" w14:textId="77777777" w:rsidR="00164B2D" w:rsidRPr="009D760D" w:rsidRDefault="00164B2D" w:rsidP="00C22C87">
            <w:pPr>
              <w:jc w:val="center"/>
              <w:rPr>
                <w:sz w:val="16"/>
                <w:szCs w:val="16"/>
                <w:lang w:eastAsia="pt-PT"/>
              </w:rPr>
            </w:pPr>
            <w:r w:rsidRPr="009D760D">
              <w:rPr>
                <w:sz w:val="16"/>
                <w:szCs w:val="16"/>
                <w:lang w:eastAsia="pt-PT"/>
              </w:rPr>
              <w:t>Descodificação</w:t>
            </w:r>
          </w:p>
        </w:tc>
      </w:tr>
      <w:tr w:rsidR="00164B2D" w:rsidRPr="00053616" w14:paraId="692BE805" w14:textId="77777777" w:rsidTr="00C22C87">
        <w:tc>
          <w:tcPr>
            <w:tcW w:w="1633" w:type="dxa"/>
          </w:tcPr>
          <w:p w14:paraId="692BE800" w14:textId="77777777" w:rsidR="00164B2D" w:rsidRPr="009D760D" w:rsidRDefault="00164B2D" w:rsidP="00C22C87">
            <w:pPr>
              <w:rPr>
                <w:sz w:val="16"/>
                <w:szCs w:val="16"/>
                <w:lang w:eastAsia="pt-PT"/>
              </w:rPr>
            </w:pPr>
            <w:r w:rsidRPr="009D760D">
              <w:rPr>
                <w:sz w:val="16"/>
                <w:szCs w:val="16"/>
                <w:lang w:eastAsia="pt-PT"/>
              </w:rPr>
              <w:t>cempresa</w:t>
            </w:r>
          </w:p>
        </w:tc>
        <w:tc>
          <w:tcPr>
            <w:tcW w:w="2478" w:type="dxa"/>
          </w:tcPr>
          <w:p w14:paraId="692BE801" w14:textId="77777777" w:rsidR="00164B2D" w:rsidRPr="009D760D" w:rsidRDefault="00164B2D" w:rsidP="00C22C87">
            <w:pPr>
              <w:rPr>
                <w:sz w:val="16"/>
                <w:szCs w:val="16"/>
                <w:lang w:eastAsia="pt-PT"/>
              </w:rPr>
            </w:pPr>
            <w:r w:rsidRPr="009D760D">
              <w:rPr>
                <w:sz w:val="16"/>
                <w:szCs w:val="16"/>
                <w:lang w:eastAsia="pt-PT"/>
              </w:rPr>
              <w:t xml:space="preserve">Código de empresa </w:t>
            </w:r>
          </w:p>
        </w:tc>
        <w:tc>
          <w:tcPr>
            <w:tcW w:w="2410" w:type="dxa"/>
          </w:tcPr>
          <w:p w14:paraId="692BE802"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03"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2 caracteres</w:t>
            </w:r>
          </w:p>
        </w:tc>
        <w:tc>
          <w:tcPr>
            <w:tcW w:w="2268" w:type="dxa"/>
          </w:tcPr>
          <w:p w14:paraId="692BE804"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empresa pode ser encontrada na tabela </w:t>
            </w:r>
            <w:r w:rsidRPr="009D760D">
              <w:rPr>
                <w:sz w:val="16"/>
                <w:szCs w:val="16"/>
                <w:lang w:eastAsia="pt-PT"/>
              </w:rPr>
              <w:t xml:space="preserve">cd_estruturais.tat91_tabela, </w:t>
            </w:r>
            <w:r w:rsidRPr="009D760D">
              <w:rPr>
                <w:sz w:val="16"/>
                <w:szCs w:val="16"/>
                <w:lang w:eastAsia="pt-PT"/>
              </w:rPr>
              <w:lastRenderedPageBreak/>
              <w:t>cuja variável tayd91c0_ctabela é igual a ‘673</w:t>
            </w:r>
            <w:r w:rsidRPr="009D760D">
              <w:rPr>
                <w:sz w:val="16"/>
                <w:szCs w:val="16"/>
              </w:rPr>
              <w:t>’</w:t>
            </w:r>
          </w:p>
        </w:tc>
      </w:tr>
      <w:tr w:rsidR="00164B2D" w:rsidRPr="00053616" w14:paraId="692BE80B" w14:textId="77777777" w:rsidTr="00C22C87">
        <w:tc>
          <w:tcPr>
            <w:tcW w:w="1633" w:type="dxa"/>
          </w:tcPr>
          <w:p w14:paraId="692BE806" w14:textId="77777777" w:rsidR="00164B2D" w:rsidRPr="009D760D" w:rsidRDefault="00164B2D" w:rsidP="00C22C87">
            <w:pPr>
              <w:rPr>
                <w:b/>
                <w:sz w:val="16"/>
                <w:szCs w:val="16"/>
                <w:lang w:eastAsia="pt-PT"/>
              </w:rPr>
            </w:pPr>
            <w:r w:rsidRPr="009D760D">
              <w:rPr>
                <w:b/>
                <w:sz w:val="16"/>
                <w:szCs w:val="16"/>
                <w:lang w:eastAsia="pt-PT"/>
              </w:rPr>
              <w:lastRenderedPageBreak/>
              <w:t>ckbalcao</w:t>
            </w:r>
          </w:p>
        </w:tc>
        <w:tc>
          <w:tcPr>
            <w:tcW w:w="2478" w:type="dxa"/>
          </w:tcPr>
          <w:p w14:paraId="692BE807" w14:textId="77777777" w:rsidR="00164B2D" w:rsidRPr="009D760D" w:rsidRDefault="00164B2D" w:rsidP="00C22C87">
            <w:pPr>
              <w:rPr>
                <w:sz w:val="16"/>
                <w:szCs w:val="16"/>
                <w:lang w:eastAsia="pt-PT"/>
              </w:rPr>
            </w:pPr>
            <w:r w:rsidRPr="009D760D">
              <w:rPr>
                <w:sz w:val="16"/>
                <w:szCs w:val="16"/>
                <w:lang w:eastAsia="pt-PT"/>
              </w:rPr>
              <w:t>Código balcão</w:t>
            </w:r>
          </w:p>
        </w:tc>
        <w:tc>
          <w:tcPr>
            <w:tcW w:w="2410" w:type="dxa"/>
          </w:tcPr>
          <w:p w14:paraId="692BE808"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09"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4 caracteres</w:t>
            </w:r>
          </w:p>
        </w:tc>
        <w:tc>
          <w:tcPr>
            <w:tcW w:w="2268" w:type="dxa"/>
          </w:tcPr>
          <w:p w14:paraId="692BE80A"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balcão encontra-se na tabela </w:t>
            </w:r>
            <w:r w:rsidRPr="009D760D">
              <w:rPr>
                <w:sz w:val="16"/>
                <w:szCs w:val="16"/>
                <w:lang w:eastAsia="pt-PT"/>
              </w:rPr>
              <w:t>curated_internal_mainframe_estruturais.tat91_tabela, cuja variável tayd91c0_ctabela é igual a ‘091</w:t>
            </w:r>
            <w:r w:rsidRPr="009D760D">
              <w:rPr>
                <w:sz w:val="16"/>
                <w:szCs w:val="16"/>
              </w:rPr>
              <w:t>’</w:t>
            </w:r>
          </w:p>
        </w:tc>
      </w:tr>
      <w:tr w:rsidR="00164B2D" w:rsidRPr="00053616" w14:paraId="692BE811" w14:textId="77777777" w:rsidTr="00C22C87">
        <w:tc>
          <w:tcPr>
            <w:tcW w:w="1633" w:type="dxa"/>
          </w:tcPr>
          <w:p w14:paraId="692BE80C" w14:textId="77777777" w:rsidR="00164B2D" w:rsidRPr="009D760D" w:rsidRDefault="00164B2D" w:rsidP="00C22C87">
            <w:pPr>
              <w:rPr>
                <w:b/>
                <w:sz w:val="16"/>
                <w:szCs w:val="16"/>
                <w:lang w:eastAsia="pt-PT"/>
              </w:rPr>
            </w:pPr>
            <w:r w:rsidRPr="009D760D">
              <w:rPr>
                <w:b/>
                <w:sz w:val="16"/>
                <w:szCs w:val="16"/>
                <w:lang w:eastAsia="pt-PT"/>
              </w:rPr>
              <w:t>cknumcta</w:t>
            </w:r>
          </w:p>
        </w:tc>
        <w:tc>
          <w:tcPr>
            <w:tcW w:w="2478" w:type="dxa"/>
          </w:tcPr>
          <w:p w14:paraId="692BE80D" w14:textId="77777777" w:rsidR="00164B2D" w:rsidRPr="009D760D" w:rsidRDefault="00164B2D" w:rsidP="00C22C87">
            <w:pPr>
              <w:rPr>
                <w:sz w:val="16"/>
                <w:szCs w:val="16"/>
                <w:lang w:eastAsia="pt-PT"/>
              </w:rPr>
            </w:pPr>
            <w:r w:rsidRPr="009D760D">
              <w:rPr>
                <w:sz w:val="16"/>
                <w:szCs w:val="16"/>
                <w:lang w:eastAsia="pt-PT"/>
              </w:rPr>
              <w:t>Código de conta título</w:t>
            </w:r>
          </w:p>
        </w:tc>
        <w:tc>
          <w:tcPr>
            <w:tcW w:w="2410" w:type="dxa"/>
          </w:tcPr>
          <w:p w14:paraId="692BE80E"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0F"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11 caracteres</w:t>
            </w:r>
          </w:p>
        </w:tc>
        <w:tc>
          <w:tcPr>
            <w:tcW w:w="2268" w:type="dxa"/>
          </w:tcPr>
          <w:p w14:paraId="692BE810" w14:textId="77777777" w:rsidR="00164B2D" w:rsidRPr="009D760D" w:rsidRDefault="00164B2D" w:rsidP="00C22C87">
            <w:pPr>
              <w:rPr>
                <w:sz w:val="16"/>
                <w:szCs w:val="16"/>
                <w:lang w:eastAsia="pt-PT"/>
              </w:rPr>
            </w:pPr>
          </w:p>
        </w:tc>
      </w:tr>
      <w:tr w:rsidR="00164B2D" w:rsidRPr="00053616" w14:paraId="692BE817" w14:textId="77777777" w:rsidTr="00C22C87">
        <w:tc>
          <w:tcPr>
            <w:tcW w:w="1633" w:type="dxa"/>
          </w:tcPr>
          <w:p w14:paraId="692BE812" w14:textId="77777777" w:rsidR="00164B2D" w:rsidRPr="009D760D" w:rsidRDefault="00164B2D" w:rsidP="00C22C87">
            <w:pPr>
              <w:rPr>
                <w:b/>
                <w:sz w:val="16"/>
                <w:szCs w:val="16"/>
                <w:lang w:eastAsia="pt-PT"/>
              </w:rPr>
            </w:pPr>
            <w:r w:rsidRPr="009D760D">
              <w:rPr>
                <w:b/>
                <w:sz w:val="16"/>
                <w:szCs w:val="16"/>
                <w:lang w:eastAsia="pt-PT"/>
              </w:rPr>
              <w:t>data_date_part</w:t>
            </w:r>
          </w:p>
        </w:tc>
        <w:tc>
          <w:tcPr>
            <w:tcW w:w="2478" w:type="dxa"/>
          </w:tcPr>
          <w:p w14:paraId="692BE813" w14:textId="77777777" w:rsidR="00164B2D" w:rsidRPr="009D760D" w:rsidRDefault="00164B2D" w:rsidP="00C22C87">
            <w:pPr>
              <w:rPr>
                <w:sz w:val="16"/>
                <w:szCs w:val="16"/>
                <w:lang w:eastAsia="pt-PT"/>
              </w:rPr>
            </w:pPr>
            <w:r w:rsidRPr="009D760D">
              <w:rPr>
                <w:sz w:val="16"/>
                <w:szCs w:val="16"/>
                <w:lang w:eastAsia="pt-PT"/>
              </w:rPr>
              <w:t>Data de carregamento de informação</w:t>
            </w:r>
          </w:p>
        </w:tc>
        <w:tc>
          <w:tcPr>
            <w:tcW w:w="2410" w:type="dxa"/>
          </w:tcPr>
          <w:p w14:paraId="692BE814"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15"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formato: ‘yyyy-mm-dd’</w:t>
            </w:r>
          </w:p>
        </w:tc>
        <w:tc>
          <w:tcPr>
            <w:tcW w:w="2268" w:type="dxa"/>
          </w:tcPr>
          <w:p w14:paraId="692BE816" w14:textId="77777777" w:rsidR="00164B2D" w:rsidRPr="009D760D" w:rsidRDefault="00164B2D" w:rsidP="00C22C87">
            <w:pPr>
              <w:rPr>
                <w:sz w:val="16"/>
                <w:szCs w:val="16"/>
                <w:lang w:eastAsia="pt-PT"/>
              </w:rPr>
            </w:pPr>
          </w:p>
        </w:tc>
      </w:tr>
      <w:tr w:rsidR="00164B2D" w:rsidRPr="00053616" w14:paraId="692BE81D" w14:textId="77777777" w:rsidTr="00C22C87">
        <w:tc>
          <w:tcPr>
            <w:tcW w:w="1633" w:type="dxa"/>
          </w:tcPr>
          <w:p w14:paraId="692BE818" w14:textId="77777777" w:rsidR="00164B2D" w:rsidRPr="009D760D" w:rsidRDefault="00164B2D" w:rsidP="00C22C87">
            <w:pPr>
              <w:rPr>
                <w:sz w:val="16"/>
                <w:szCs w:val="16"/>
                <w:lang w:eastAsia="pt-PT"/>
              </w:rPr>
            </w:pPr>
            <w:r w:rsidRPr="009D760D">
              <w:rPr>
                <w:sz w:val="16"/>
                <w:szCs w:val="16"/>
                <w:lang w:eastAsia="pt-PT"/>
              </w:rPr>
              <w:t>ckprodut</w:t>
            </w:r>
          </w:p>
        </w:tc>
        <w:tc>
          <w:tcPr>
            <w:tcW w:w="2478" w:type="dxa"/>
          </w:tcPr>
          <w:p w14:paraId="692BE819" w14:textId="77777777" w:rsidR="00164B2D" w:rsidRPr="009D760D" w:rsidRDefault="00164B2D" w:rsidP="00C22C87">
            <w:pPr>
              <w:rPr>
                <w:sz w:val="16"/>
                <w:szCs w:val="16"/>
                <w:lang w:eastAsia="pt-PT"/>
              </w:rPr>
            </w:pPr>
            <w:r w:rsidRPr="009D760D">
              <w:rPr>
                <w:sz w:val="16"/>
                <w:szCs w:val="16"/>
                <w:lang w:eastAsia="pt-PT"/>
              </w:rPr>
              <w:t>Código de produto</w:t>
            </w:r>
          </w:p>
        </w:tc>
        <w:tc>
          <w:tcPr>
            <w:tcW w:w="2410" w:type="dxa"/>
          </w:tcPr>
          <w:p w14:paraId="692BE81A"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1B"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3 caracteres</w:t>
            </w:r>
          </w:p>
        </w:tc>
        <w:tc>
          <w:tcPr>
            <w:tcW w:w="2268" w:type="dxa"/>
          </w:tcPr>
          <w:p w14:paraId="692BE81C"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produto encontra-se na tabela </w:t>
            </w:r>
            <w:r w:rsidRPr="009D760D">
              <w:rPr>
                <w:sz w:val="16"/>
                <w:szCs w:val="16"/>
                <w:lang w:eastAsia="pt-PT"/>
              </w:rPr>
              <w:t>curated_internal_mainframe_estruturais.tat91_tabela, cuja variável tayd91c0_ctabela é igual a ‘023</w:t>
            </w:r>
            <w:r w:rsidRPr="009D760D">
              <w:rPr>
                <w:sz w:val="16"/>
                <w:szCs w:val="16"/>
              </w:rPr>
              <w:t>’</w:t>
            </w:r>
          </w:p>
        </w:tc>
      </w:tr>
      <w:tr w:rsidR="00164B2D" w:rsidRPr="00053616" w14:paraId="692BE823" w14:textId="77777777" w:rsidTr="00C22C87">
        <w:tc>
          <w:tcPr>
            <w:tcW w:w="1633" w:type="dxa"/>
          </w:tcPr>
          <w:p w14:paraId="692BE81E" w14:textId="77777777" w:rsidR="00164B2D" w:rsidRPr="009D760D" w:rsidRDefault="00164B2D" w:rsidP="00C22C87">
            <w:pPr>
              <w:rPr>
                <w:sz w:val="16"/>
                <w:szCs w:val="16"/>
                <w:lang w:eastAsia="pt-PT"/>
              </w:rPr>
            </w:pPr>
            <w:r w:rsidRPr="009D760D">
              <w:rPr>
                <w:sz w:val="16"/>
                <w:szCs w:val="16"/>
                <w:lang w:eastAsia="pt-PT"/>
              </w:rPr>
              <w:t>cksubpro</w:t>
            </w:r>
          </w:p>
        </w:tc>
        <w:tc>
          <w:tcPr>
            <w:tcW w:w="2478" w:type="dxa"/>
          </w:tcPr>
          <w:p w14:paraId="692BE81F" w14:textId="77777777" w:rsidR="00164B2D" w:rsidRPr="009D760D" w:rsidRDefault="00164B2D" w:rsidP="00C22C87">
            <w:pPr>
              <w:rPr>
                <w:sz w:val="16"/>
                <w:szCs w:val="16"/>
                <w:lang w:eastAsia="pt-PT"/>
              </w:rPr>
            </w:pPr>
            <w:r w:rsidRPr="009D760D">
              <w:rPr>
                <w:sz w:val="16"/>
                <w:szCs w:val="16"/>
                <w:lang w:eastAsia="pt-PT"/>
              </w:rPr>
              <w:t>Código de subproduto</w:t>
            </w:r>
          </w:p>
        </w:tc>
        <w:tc>
          <w:tcPr>
            <w:tcW w:w="2410" w:type="dxa"/>
          </w:tcPr>
          <w:p w14:paraId="692BE820"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21"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3 caracteres</w:t>
            </w:r>
          </w:p>
        </w:tc>
        <w:tc>
          <w:tcPr>
            <w:tcW w:w="2268" w:type="dxa"/>
          </w:tcPr>
          <w:p w14:paraId="692BE822"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w:t>
            </w:r>
            <w:r w:rsidRPr="009D760D">
              <w:rPr>
                <w:sz w:val="16"/>
                <w:szCs w:val="16"/>
              </w:rPr>
              <w:t>ckprodut’</w:t>
            </w:r>
          </w:p>
        </w:tc>
      </w:tr>
      <w:tr w:rsidR="00164B2D" w:rsidRPr="00053616" w14:paraId="692BE829" w14:textId="77777777" w:rsidTr="00C22C87">
        <w:tc>
          <w:tcPr>
            <w:tcW w:w="1633" w:type="dxa"/>
          </w:tcPr>
          <w:p w14:paraId="692BE824" w14:textId="77777777" w:rsidR="00164B2D" w:rsidRPr="009D760D" w:rsidRDefault="00164B2D" w:rsidP="00C22C87">
            <w:pPr>
              <w:rPr>
                <w:sz w:val="16"/>
                <w:szCs w:val="16"/>
                <w:lang w:eastAsia="pt-PT"/>
              </w:rPr>
            </w:pPr>
            <w:r w:rsidRPr="009D760D">
              <w:rPr>
                <w:sz w:val="16"/>
                <w:szCs w:val="16"/>
                <w:lang w:eastAsia="pt-PT"/>
              </w:rPr>
              <w:t>ctracta</w:t>
            </w:r>
          </w:p>
        </w:tc>
        <w:tc>
          <w:tcPr>
            <w:tcW w:w="2478" w:type="dxa"/>
          </w:tcPr>
          <w:p w14:paraId="692BE825" w14:textId="77777777" w:rsidR="00164B2D" w:rsidRPr="009D760D" w:rsidRDefault="00164B2D" w:rsidP="00C22C87">
            <w:pPr>
              <w:rPr>
                <w:sz w:val="16"/>
                <w:szCs w:val="16"/>
                <w:lang w:eastAsia="pt-PT"/>
              </w:rPr>
            </w:pPr>
            <w:r w:rsidRPr="009D760D">
              <w:rPr>
                <w:sz w:val="16"/>
                <w:szCs w:val="16"/>
                <w:lang w:eastAsia="pt-PT"/>
              </w:rPr>
              <w:t>Código de tratamento da conta. No caso da tabela presente esse código será sempre ‘07’ correspondente a ‘FUNDOS’.</w:t>
            </w:r>
          </w:p>
        </w:tc>
        <w:tc>
          <w:tcPr>
            <w:tcW w:w="2410" w:type="dxa"/>
          </w:tcPr>
          <w:p w14:paraId="692BE826"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27"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2 caracteres</w:t>
            </w:r>
          </w:p>
        </w:tc>
        <w:tc>
          <w:tcPr>
            <w:tcW w:w="2268" w:type="dxa"/>
          </w:tcPr>
          <w:p w14:paraId="692BE828"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tratamento de conta pode ser encontrada na tabela </w:t>
            </w:r>
            <w:r w:rsidRPr="009D760D">
              <w:rPr>
                <w:sz w:val="16"/>
                <w:szCs w:val="16"/>
                <w:lang w:eastAsia="pt-PT"/>
              </w:rPr>
              <w:t>cd_estruturais.tat91_tabela, cuja variável tayd91c0_ctabela é igual a ‘004</w:t>
            </w:r>
            <w:r w:rsidRPr="009D760D">
              <w:rPr>
                <w:sz w:val="16"/>
                <w:szCs w:val="16"/>
              </w:rPr>
              <w:t>’</w:t>
            </w:r>
          </w:p>
        </w:tc>
      </w:tr>
      <w:tr w:rsidR="00164B2D" w:rsidRPr="00053616" w14:paraId="692BE82F" w14:textId="77777777" w:rsidTr="00C22C87">
        <w:tc>
          <w:tcPr>
            <w:tcW w:w="1633" w:type="dxa"/>
          </w:tcPr>
          <w:p w14:paraId="692BE82A" w14:textId="77777777" w:rsidR="00164B2D" w:rsidRPr="009D760D" w:rsidRDefault="00164B2D" w:rsidP="00C22C87">
            <w:pPr>
              <w:rPr>
                <w:sz w:val="16"/>
                <w:szCs w:val="16"/>
                <w:lang w:eastAsia="pt-PT"/>
              </w:rPr>
            </w:pPr>
            <w:r w:rsidRPr="009D760D">
              <w:rPr>
                <w:sz w:val="16"/>
                <w:szCs w:val="16"/>
                <w:lang w:eastAsia="pt-PT"/>
              </w:rPr>
              <w:t>csitcta</w:t>
            </w:r>
          </w:p>
        </w:tc>
        <w:tc>
          <w:tcPr>
            <w:tcW w:w="2478" w:type="dxa"/>
          </w:tcPr>
          <w:p w14:paraId="692BE82B" w14:textId="77777777" w:rsidR="00164B2D" w:rsidRPr="009D760D" w:rsidRDefault="00164B2D" w:rsidP="00C22C87">
            <w:pPr>
              <w:rPr>
                <w:sz w:val="16"/>
                <w:szCs w:val="16"/>
                <w:lang w:eastAsia="pt-PT"/>
              </w:rPr>
            </w:pPr>
            <w:r w:rsidRPr="009D760D">
              <w:rPr>
                <w:sz w:val="16"/>
                <w:szCs w:val="16"/>
                <w:lang w:eastAsia="pt-PT"/>
              </w:rPr>
              <w:t xml:space="preserve">Código de situação da conta. </w:t>
            </w:r>
          </w:p>
        </w:tc>
        <w:tc>
          <w:tcPr>
            <w:tcW w:w="2410" w:type="dxa"/>
          </w:tcPr>
          <w:p w14:paraId="692BE82C"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2D"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1 caracter</w:t>
            </w:r>
          </w:p>
        </w:tc>
        <w:tc>
          <w:tcPr>
            <w:tcW w:w="2268" w:type="dxa"/>
          </w:tcPr>
          <w:p w14:paraId="692BE82E"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situação de conta pode ser encontrada na tabela </w:t>
            </w:r>
            <w:r w:rsidRPr="009D760D">
              <w:rPr>
                <w:sz w:val="16"/>
                <w:szCs w:val="16"/>
                <w:lang w:eastAsia="pt-PT"/>
              </w:rPr>
              <w:t>cd_estruturais.tat91_tabela, cuja variável tayd91c0_ctabela é igual a ‘205</w:t>
            </w:r>
            <w:r w:rsidRPr="009D760D">
              <w:rPr>
                <w:sz w:val="16"/>
                <w:szCs w:val="16"/>
              </w:rPr>
              <w:t>’</w:t>
            </w:r>
          </w:p>
        </w:tc>
      </w:tr>
      <w:tr w:rsidR="00164B2D" w:rsidRPr="00053616" w14:paraId="692BE835" w14:textId="77777777" w:rsidTr="00C22C87">
        <w:tc>
          <w:tcPr>
            <w:tcW w:w="1633" w:type="dxa"/>
          </w:tcPr>
          <w:p w14:paraId="692BE830" w14:textId="77777777" w:rsidR="00164B2D" w:rsidRPr="009D760D" w:rsidRDefault="00164B2D" w:rsidP="00C22C87">
            <w:pPr>
              <w:rPr>
                <w:sz w:val="16"/>
                <w:szCs w:val="16"/>
                <w:lang w:eastAsia="pt-PT"/>
              </w:rPr>
            </w:pPr>
            <w:r w:rsidRPr="009D760D">
              <w:rPr>
                <w:sz w:val="16"/>
                <w:szCs w:val="16"/>
                <w:lang w:eastAsia="pt-PT"/>
              </w:rPr>
              <w:t>zcliente</w:t>
            </w:r>
          </w:p>
        </w:tc>
        <w:tc>
          <w:tcPr>
            <w:tcW w:w="2478" w:type="dxa"/>
          </w:tcPr>
          <w:p w14:paraId="692BE831" w14:textId="77777777" w:rsidR="00164B2D" w:rsidRPr="009D760D" w:rsidRDefault="00164B2D" w:rsidP="00C22C87">
            <w:pPr>
              <w:rPr>
                <w:sz w:val="16"/>
                <w:szCs w:val="16"/>
              </w:rPr>
            </w:pPr>
            <w:r w:rsidRPr="009D760D">
              <w:rPr>
                <w:sz w:val="16"/>
                <w:szCs w:val="16"/>
              </w:rPr>
              <w:t>Número do cliente.</w:t>
            </w:r>
          </w:p>
          <w:p w14:paraId="692BE832" w14:textId="77777777" w:rsidR="00164B2D" w:rsidRPr="009D760D" w:rsidRDefault="00164B2D" w:rsidP="00C22C87">
            <w:pPr>
              <w:rPr>
                <w:sz w:val="16"/>
                <w:szCs w:val="16"/>
                <w:lang w:eastAsia="pt-PT"/>
              </w:rPr>
            </w:pPr>
            <w:r w:rsidRPr="009D760D">
              <w:rPr>
                <w:sz w:val="16"/>
                <w:szCs w:val="16"/>
              </w:rPr>
              <w:t xml:space="preserve">O utilizador pode utilizador esta variável para obter mais informações acerca do cliente através da tabela </w:t>
            </w:r>
            <w:r w:rsidRPr="009D760D">
              <w:rPr>
                <w:color w:val="FF0000"/>
                <w:sz w:val="16"/>
                <w:szCs w:val="16"/>
              </w:rPr>
              <w:t>(…)</w:t>
            </w:r>
            <w:r w:rsidRPr="009D760D">
              <w:rPr>
                <w:sz w:val="16"/>
                <w:szCs w:val="16"/>
              </w:rPr>
              <w:t>.dwt001_clientes. É importante referir que a variável zcliente pode assumir o nome ccliente dependendo da tabela.</w:t>
            </w:r>
          </w:p>
        </w:tc>
        <w:tc>
          <w:tcPr>
            <w:tcW w:w="2410" w:type="dxa"/>
          </w:tcPr>
          <w:p w14:paraId="692BE833"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c>
          <w:tcPr>
            <w:tcW w:w="2268" w:type="dxa"/>
          </w:tcPr>
          <w:p w14:paraId="692BE834" w14:textId="77777777" w:rsidR="00164B2D" w:rsidRPr="009D760D" w:rsidRDefault="00164B2D" w:rsidP="00C22C87">
            <w:pPr>
              <w:rPr>
                <w:sz w:val="16"/>
                <w:szCs w:val="16"/>
                <w:lang w:eastAsia="pt-PT"/>
              </w:rPr>
            </w:pPr>
          </w:p>
        </w:tc>
      </w:tr>
      <w:tr w:rsidR="00164B2D" w:rsidRPr="00053616" w14:paraId="692BE83A" w14:textId="77777777" w:rsidTr="00C22C87">
        <w:tc>
          <w:tcPr>
            <w:tcW w:w="1633" w:type="dxa"/>
          </w:tcPr>
          <w:p w14:paraId="692BE836" w14:textId="77777777" w:rsidR="00164B2D" w:rsidRPr="009D760D" w:rsidRDefault="00164B2D" w:rsidP="00C22C87">
            <w:pPr>
              <w:rPr>
                <w:sz w:val="16"/>
                <w:szCs w:val="16"/>
                <w:lang w:eastAsia="pt-PT"/>
              </w:rPr>
            </w:pPr>
            <w:r w:rsidRPr="009D760D">
              <w:rPr>
                <w:sz w:val="16"/>
                <w:szCs w:val="16"/>
                <w:lang w:eastAsia="pt-PT"/>
              </w:rPr>
              <w:t>msaldo</w:t>
            </w:r>
          </w:p>
        </w:tc>
        <w:tc>
          <w:tcPr>
            <w:tcW w:w="2478" w:type="dxa"/>
          </w:tcPr>
          <w:p w14:paraId="692BE837" w14:textId="77777777" w:rsidR="00164B2D" w:rsidRPr="009D760D" w:rsidRDefault="00164B2D" w:rsidP="00C22C87">
            <w:pPr>
              <w:rPr>
                <w:sz w:val="16"/>
                <w:szCs w:val="16"/>
              </w:rPr>
            </w:pPr>
            <w:r w:rsidRPr="009D760D">
              <w:rPr>
                <w:sz w:val="16"/>
                <w:szCs w:val="16"/>
              </w:rPr>
              <w:t>Montante do saldo.</w:t>
            </w:r>
          </w:p>
        </w:tc>
        <w:tc>
          <w:tcPr>
            <w:tcW w:w="2410" w:type="dxa"/>
          </w:tcPr>
          <w:p w14:paraId="692BE838"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decimal(15,2)</w:t>
            </w:r>
          </w:p>
        </w:tc>
        <w:tc>
          <w:tcPr>
            <w:tcW w:w="2268" w:type="dxa"/>
          </w:tcPr>
          <w:p w14:paraId="692BE839" w14:textId="77777777" w:rsidR="00164B2D" w:rsidRPr="009D760D" w:rsidRDefault="00164B2D" w:rsidP="00C22C87">
            <w:pPr>
              <w:rPr>
                <w:sz w:val="16"/>
                <w:szCs w:val="16"/>
                <w:lang w:eastAsia="pt-PT"/>
              </w:rPr>
            </w:pPr>
          </w:p>
        </w:tc>
      </w:tr>
      <w:tr w:rsidR="00164B2D" w:rsidRPr="00053616" w14:paraId="692BE83F" w14:textId="77777777" w:rsidTr="00C22C87">
        <w:tc>
          <w:tcPr>
            <w:tcW w:w="1633" w:type="dxa"/>
          </w:tcPr>
          <w:p w14:paraId="692BE83B" w14:textId="77777777" w:rsidR="00164B2D" w:rsidRPr="009D760D" w:rsidRDefault="00164B2D" w:rsidP="00C22C87">
            <w:pPr>
              <w:rPr>
                <w:sz w:val="16"/>
                <w:szCs w:val="16"/>
                <w:lang w:eastAsia="pt-PT"/>
              </w:rPr>
            </w:pPr>
            <w:r w:rsidRPr="009D760D">
              <w:rPr>
                <w:sz w:val="16"/>
                <w:szCs w:val="16"/>
                <w:lang w:eastAsia="pt-PT"/>
              </w:rPr>
              <w:t>qsaldo</w:t>
            </w:r>
          </w:p>
        </w:tc>
        <w:tc>
          <w:tcPr>
            <w:tcW w:w="2478" w:type="dxa"/>
          </w:tcPr>
          <w:p w14:paraId="692BE83C" w14:textId="77777777" w:rsidR="00164B2D" w:rsidRPr="009D760D" w:rsidRDefault="00164B2D" w:rsidP="00C22C87">
            <w:pPr>
              <w:rPr>
                <w:sz w:val="16"/>
                <w:szCs w:val="16"/>
              </w:rPr>
            </w:pPr>
            <w:r w:rsidRPr="009D760D">
              <w:rPr>
                <w:sz w:val="16"/>
                <w:szCs w:val="16"/>
              </w:rPr>
              <w:t>Quantidade de unidades de participação (UP)</w:t>
            </w:r>
          </w:p>
        </w:tc>
        <w:tc>
          <w:tcPr>
            <w:tcW w:w="2410" w:type="dxa"/>
          </w:tcPr>
          <w:p w14:paraId="692BE83D"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decimal(16,6)</w:t>
            </w:r>
          </w:p>
        </w:tc>
        <w:tc>
          <w:tcPr>
            <w:tcW w:w="2268" w:type="dxa"/>
          </w:tcPr>
          <w:p w14:paraId="692BE83E" w14:textId="77777777" w:rsidR="00164B2D" w:rsidRPr="009D760D" w:rsidRDefault="00164B2D" w:rsidP="00C22C87">
            <w:pPr>
              <w:rPr>
                <w:sz w:val="16"/>
                <w:szCs w:val="16"/>
                <w:lang w:eastAsia="pt-PT"/>
              </w:rPr>
            </w:pPr>
          </w:p>
        </w:tc>
      </w:tr>
    </w:tbl>
    <w:p w14:paraId="692BE840" w14:textId="77777777" w:rsidR="00164B2D" w:rsidRDefault="00164B2D" w:rsidP="00164B2D">
      <w:pPr>
        <w:rPr>
          <w:lang w:eastAsia="pt-PT"/>
        </w:rPr>
      </w:pPr>
    </w:p>
    <w:p w14:paraId="692BE841" w14:textId="77777777" w:rsidR="00164B2D" w:rsidRDefault="00164B2D" w:rsidP="00164B2D">
      <w:pPr>
        <w:pStyle w:val="Heading3"/>
        <w:spacing w:line="360" w:lineRule="auto"/>
        <w:jc w:val="both"/>
        <w:rPr>
          <w:color w:val="auto"/>
          <w:lang w:eastAsia="pt-PT"/>
        </w:rPr>
      </w:pPr>
      <w:bookmarkStart w:id="25" w:name="_Toc113301902"/>
      <w:r w:rsidRPr="006F6D53">
        <w:rPr>
          <w:color w:val="auto"/>
          <w:lang w:eastAsia="pt-PT"/>
        </w:rPr>
        <w:t>3.4.2 Relação</w:t>
      </w:r>
      <w:r>
        <w:rPr>
          <w:color w:val="auto"/>
          <w:lang w:eastAsia="pt-PT"/>
        </w:rPr>
        <w:t xml:space="preserve"> da tabela com a C</w:t>
      </w:r>
      <w:r w:rsidRPr="006F6D53">
        <w:rPr>
          <w:color w:val="auto"/>
          <w:lang w:eastAsia="pt-PT"/>
        </w:rPr>
        <w:t>l001</w:t>
      </w:r>
      <w:bookmarkEnd w:id="25"/>
    </w:p>
    <w:p w14:paraId="692BE842" w14:textId="77777777" w:rsidR="00164B2D" w:rsidRDefault="00164B2D" w:rsidP="00164B2D">
      <w:pPr>
        <w:spacing w:line="360" w:lineRule="auto"/>
        <w:jc w:val="both"/>
        <w:rPr>
          <w:lang w:eastAsia="pt-PT"/>
        </w:rPr>
      </w:pPr>
      <w:r>
        <w:rPr>
          <w:lang w:eastAsia="pt-PT"/>
        </w:rPr>
        <w:t xml:space="preserve">Tal como referido anteriormente, a tabela Fut02 apresenta uma chave em formato Sintra pelo que pode ser diretamente cruzada com a Cl001. </w:t>
      </w:r>
    </w:p>
    <w:p w14:paraId="692BE843" w14:textId="77777777" w:rsidR="00164B2D" w:rsidRDefault="00164B2D" w:rsidP="00164B2D">
      <w:pPr>
        <w:spacing w:line="360" w:lineRule="auto"/>
        <w:jc w:val="both"/>
      </w:pPr>
      <w:r>
        <w:t xml:space="preserve">Estas, relacionam-se através das variáveis: </w:t>
      </w:r>
      <w:r w:rsidRPr="00495568">
        <w:t>‘ckbalcao’,’ cknumcta’ e ‘data_date_part’</w:t>
      </w:r>
      <w:r>
        <w:t xml:space="preserve"> por parte da</w:t>
      </w:r>
      <w:r w:rsidRPr="00495568">
        <w:t xml:space="preserve"> </w:t>
      </w:r>
      <w:r>
        <w:t xml:space="preserve">Fut02 com as variáveis: </w:t>
      </w:r>
      <w:r w:rsidRPr="00495568">
        <w:t>‘cbalcao’, ‘cnumecta’</w:t>
      </w:r>
      <w:r>
        <w:t xml:space="preserve"> e ‘ref_date’ da Cl001, respetivamente. No caso, tratam-se das chaves primárias das tabelas.</w:t>
      </w:r>
    </w:p>
    <w:p w14:paraId="692BE844" w14:textId="77777777" w:rsidR="00164B2D" w:rsidRDefault="00164B2D" w:rsidP="00164B2D">
      <w:pPr>
        <w:spacing w:line="360" w:lineRule="auto"/>
        <w:jc w:val="both"/>
        <w:rPr>
          <w:lang w:eastAsia="pt-PT"/>
        </w:rPr>
      </w:pPr>
      <w:r>
        <w:rPr>
          <w:lang w:eastAsia="pt-PT"/>
        </w:rPr>
        <w:lastRenderedPageBreak/>
        <w:t>É importante salientar, que apesar da relação entre as tabelas ser bidirecional, os contratos dos fundos presentes na Fut02, podem não estar presentes na Cl001 uma vez que esta apenas apresenta contratos vivos.</w:t>
      </w:r>
    </w:p>
    <w:p w14:paraId="692BE845" w14:textId="77777777" w:rsidR="00164B2D" w:rsidRDefault="00164B2D" w:rsidP="00164B2D">
      <w:pPr>
        <w:spacing w:line="360" w:lineRule="auto"/>
        <w:jc w:val="both"/>
        <w:rPr>
          <w:lang w:eastAsia="pt-PT"/>
        </w:rPr>
      </w:pPr>
      <w:r>
        <w:rPr>
          <w:lang w:eastAsia="pt-PT"/>
        </w:rPr>
        <w:t>Segue infra um esquema representativo do cruzamento.</w:t>
      </w:r>
    </w:p>
    <w:p w14:paraId="692BE846" w14:textId="77777777" w:rsidR="00164B2D" w:rsidRPr="00902447" w:rsidRDefault="00164B2D" w:rsidP="00164B2D">
      <w:pPr>
        <w:spacing w:line="360" w:lineRule="auto"/>
        <w:jc w:val="center"/>
        <w:rPr>
          <w:b/>
          <w:i/>
        </w:rPr>
      </w:pPr>
      <w:r>
        <w:rPr>
          <w:b/>
          <w:i/>
        </w:rPr>
        <w:t>Esquema 6- Relação da Cl001 com a fut02_contas</w:t>
      </w:r>
    </w:p>
    <w:p w14:paraId="692BE847" w14:textId="77777777" w:rsidR="00164B2D" w:rsidRDefault="00164B2D" w:rsidP="00164B2D">
      <w:pPr>
        <w:spacing w:line="360" w:lineRule="auto"/>
        <w:jc w:val="center"/>
        <w:rPr>
          <w:lang w:eastAsia="pt-PT"/>
        </w:rPr>
      </w:pPr>
      <w:r>
        <w:rPr>
          <w:noProof/>
          <w:lang w:val="en-US"/>
        </w:rPr>
        <w:drawing>
          <wp:inline distT="0" distB="0" distL="0" distR="0" wp14:anchorId="692BEF13" wp14:editId="692BEF14">
            <wp:extent cx="3967200" cy="1286259"/>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67200" cy="1286259"/>
                    </a:xfrm>
                    <a:prstGeom prst="rect">
                      <a:avLst/>
                    </a:prstGeom>
                    <a:noFill/>
                  </pic:spPr>
                </pic:pic>
              </a:graphicData>
            </a:graphic>
          </wp:inline>
        </w:drawing>
      </w:r>
    </w:p>
    <w:p w14:paraId="692BE848" w14:textId="77777777" w:rsidR="00164B2D" w:rsidRPr="00925C6A" w:rsidRDefault="00164B2D" w:rsidP="00164B2D">
      <w:pPr>
        <w:pStyle w:val="Heading3"/>
        <w:spacing w:line="360" w:lineRule="auto"/>
        <w:jc w:val="both"/>
        <w:rPr>
          <w:color w:val="auto"/>
          <w:lang w:eastAsia="pt-PT"/>
        </w:rPr>
      </w:pPr>
      <w:bookmarkStart w:id="26" w:name="_Toc113301903"/>
      <w:r w:rsidRPr="00925C6A">
        <w:rPr>
          <w:color w:val="auto"/>
          <w:lang w:eastAsia="pt-PT"/>
        </w:rPr>
        <w:t>3.4.3 Relação da tabela com a DO de suporte</w:t>
      </w:r>
      <w:bookmarkEnd w:id="26"/>
    </w:p>
    <w:p w14:paraId="692BE849" w14:textId="77777777" w:rsidR="00164B2D" w:rsidRPr="00EE40F0" w:rsidRDefault="00164B2D" w:rsidP="00164B2D">
      <w:pPr>
        <w:spacing w:line="360" w:lineRule="auto"/>
        <w:jc w:val="both"/>
        <w:rPr>
          <w:b/>
          <w:i/>
        </w:rPr>
      </w:pPr>
      <w:r>
        <w:rPr>
          <w:lang w:eastAsia="pt-PT"/>
        </w:rPr>
        <w:t xml:space="preserve">Para que o utilizador consiga identificar o depósito à ordem é necessário recorrer a uma tabela auxiliar, </w:t>
      </w:r>
      <w:r w:rsidRPr="003B6BC0">
        <w:t xml:space="preserve">dct15_relcta, que se encontra localizada na </w:t>
      </w:r>
      <w:r>
        <w:rPr>
          <w:color w:val="FF0000"/>
        </w:rPr>
        <w:t xml:space="preserve">(…). </w:t>
      </w:r>
      <w:r w:rsidRPr="00EE40F0">
        <w:t xml:space="preserve">É importante relembrar que a tabela que detém os detalhes dos depósitos à ordem é a DCT01, apresenta no capítulo </w:t>
      </w:r>
      <w:r w:rsidRPr="00EE40F0">
        <w:rPr>
          <w:b/>
          <w:i/>
        </w:rPr>
        <w:t>‘3.1 Depósitos à ordem (DO), Contas Correntes(CC) e Contas Rendimento Poupança(CRP)’</w:t>
      </w:r>
      <w:r>
        <w:rPr>
          <w:b/>
          <w:i/>
        </w:rPr>
        <w:t>.</w:t>
      </w:r>
    </w:p>
    <w:p w14:paraId="692BE84A" w14:textId="77777777" w:rsidR="00164B2D" w:rsidRDefault="00164B2D" w:rsidP="00164B2D">
      <w:pPr>
        <w:spacing w:line="360" w:lineRule="auto"/>
        <w:jc w:val="both"/>
      </w:pPr>
      <w:r w:rsidRPr="003B6BC0">
        <w:t>Seguidamente, desenvolvem-se as características desta tabela auxiliar, assim como a explicação de como esta pode ser relacionada com a Fut02</w:t>
      </w:r>
      <w:r>
        <w:t xml:space="preserve"> e posteriormente com a DCT01</w:t>
      </w:r>
      <w:r w:rsidRPr="003B6BC0">
        <w:t>.</w:t>
      </w:r>
    </w:p>
    <w:p w14:paraId="692BE84B" w14:textId="77777777" w:rsidR="00164B2D" w:rsidRPr="00195392" w:rsidRDefault="00164B2D" w:rsidP="00164B2D">
      <w:pPr>
        <w:pStyle w:val="Heading4"/>
        <w:spacing w:line="360" w:lineRule="auto"/>
        <w:jc w:val="both"/>
        <w:rPr>
          <w:i w:val="0"/>
          <w:color w:val="auto"/>
        </w:rPr>
      </w:pPr>
      <w:r w:rsidRPr="00195392">
        <w:rPr>
          <w:i w:val="0"/>
          <w:color w:val="auto"/>
        </w:rPr>
        <w:t>3.4.3.1 dct15_relcta</w:t>
      </w:r>
    </w:p>
    <w:p w14:paraId="692BE84C" w14:textId="77777777" w:rsidR="00164B2D" w:rsidRDefault="00164B2D" w:rsidP="00164B2D">
      <w:pPr>
        <w:spacing w:line="360" w:lineRule="auto"/>
        <w:jc w:val="both"/>
        <w:rPr>
          <w:b/>
        </w:rPr>
      </w:pPr>
      <w:r w:rsidRPr="003B6BC0">
        <w:rPr>
          <w:b/>
        </w:rPr>
        <w:t>Conceito:</w:t>
      </w:r>
    </w:p>
    <w:p w14:paraId="692BE84D" w14:textId="77777777" w:rsidR="00164B2D" w:rsidRPr="00195392" w:rsidRDefault="00164B2D" w:rsidP="00164B2D">
      <w:pPr>
        <w:spacing w:line="360" w:lineRule="auto"/>
        <w:jc w:val="both"/>
        <w:rPr>
          <w:b/>
        </w:rPr>
      </w:pPr>
      <w:r w:rsidRPr="00040462">
        <w:t xml:space="preserve">A tabela dct15_relcta é uma tabela de relação entre as contas associadas aos contratos e os seus depósitos à ordem. Por outras palavras, </w:t>
      </w:r>
      <w:r>
        <w:t>esta tabela permite através das contas dos contratos associar o seu depósito à ordem. Contudo, é importante referir que a tabela não poderá ser associada a todas as carteiras do banco, sendo exclusivamente utilizada para a carteira de fundos e títulos do presente modelo.</w:t>
      </w:r>
    </w:p>
    <w:p w14:paraId="692BE84E" w14:textId="77777777" w:rsidR="00164B2D" w:rsidRPr="000D5E02" w:rsidRDefault="00164B2D" w:rsidP="00164B2D">
      <w:pPr>
        <w:spacing w:line="360" w:lineRule="auto"/>
        <w:jc w:val="both"/>
        <w:rPr>
          <w:b/>
          <w:lang w:eastAsia="pt-PT"/>
        </w:rPr>
      </w:pPr>
      <w:r w:rsidRPr="000D5E02">
        <w:rPr>
          <w:b/>
          <w:lang w:eastAsia="pt-PT"/>
        </w:rPr>
        <w:t xml:space="preserve">Periodicidade: </w:t>
      </w:r>
    </w:p>
    <w:p w14:paraId="692BE84F" w14:textId="77777777" w:rsidR="00164B2D" w:rsidRPr="000D5E02"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850" w14:textId="77777777" w:rsidR="00164B2D" w:rsidRDefault="00164B2D" w:rsidP="00164B2D">
      <w:pPr>
        <w:spacing w:line="360" w:lineRule="auto"/>
        <w:jc w:val="both"/>
        <w:rPr>
          <w:b/>
          <w:lang w:eastAsia="pt-PT"/>
        </w:rPr>
      </w:pPr>
      <w:r>
        <w:rPr>
          <w:b/>
          <w:lang w:eastAsia="pt-PT"/>
        </w:rPr>
        <w:t>Campos da tabela:</w:t>
      </w:r>
    </w:p>
    <w:p w14:paraId="692BE851" w14:textId="77777777" w:rsidR="00164B2D" w:rsidRPr="001B55A2" w:rsidRDefault="00164B2D" w:rsidP="00164B2D">
      <w:pPr>
        <w:spacing w:line="360" w:lineRule="auto"/>
        <w:jc w:val="both"/>
        <w:rPr>
          <w:lang w:eastAsia="pt-PT"/>
        </w:rPr>
      </w:pPr>
      <w:r w:rsidRPr="001B55A2">
        <w:rPr>
          <w:lang w:eastAsia="pt-PT"/>
        </w:rPr>
        <w:lastRenderedPageBreak/>
        <w:t>Na tabela infra</w:t>
      </w:r>
      <w:r>
        <w:rPr>
          <w:lang w:eastAsia="pt-PT"/>
        </w:rPr>
        <w:t>,</w:t>
      </w:r>
      <w:r w:rsidRPr="001B55A2">
        <w:rPr>
          <w:lang w:eastAsia="pt-PT"/>
        </w:rPr>
        <w:t xml:space="preserve"> </w:t>
      </w:r>
      <w:r>
        <w:rPr>
          <w:lang w:eastAsia="pt-PT"/>
        </w:rPr>
        <w:t xml:space="preserve">identificam-se </w:t>
      </w:r>
      <w:r w:rsidRPr="001B55A2">
        <w:rPr>
          <w:lang w:eastAsia="pt-PT"/>
        </w:rPr>
        <w:t>as variáveis</w:t>
      </w:r>
      <w:r>
        <w:rPr>
          <w:lang w:eastAsia="pt-PT"/>
        </w:rPr>
        <w:t xml:space="preserve"> da tabela auxiliar utilizadas para a identificação da DO de suporte. </w:t>
      </w:r>
    </w:p>
    <w:p w14:paraId="692BE852" w14:textId="77777777" w:rsidR="00164B2D" w:rsidRPr="006C417C" w:rsidRDefault="00164B2D" w:rsidP="00164B2D">
      <w:pPr>
        <w:spacing w:line="360" w:lineRule="auto"/>
        <w:jc w:val="center"/>
        <w:rPr>
          <w:b/>
          <w:i/>
        </w:rPr>
      </w:pPr>
      <w:r>
        <w:rPr>
          <w:b/>
          <w:i/>
        </w:rPr>
        <w:t>Tabela 13 – Campos da dct15_relcta utilizados na identificação da DO de suporte</w:t>
      </w:r>
    </w:p>
    <w:tbl>
      <w:tblPr>
        <w:tblStyle w:val="TableGrid"/>
        <w:tblW w:w="0" w:type="auto"/>
        <w:jc w:val="center"/>
        <w:tblLayout w:type="fixed"/>
        <w:tblLook w:val="04A0" w:firstRow="1" w:lastRow="0" w:firstColumn="1" w:lastColumn="0" w:noHBand="0" w:noVBand="1"/>
      </w:tblPr>
      <w:tblGrid>
        <w:gridCol w:w="1351"/>
        <w:gridCol w:w="1905"/>
        <w:gridCol w:w="1842"/>
      </w:tblGrid>
      <w:tr w:rsidR="00164B2D" w:rsidRPr="00053616" w14:paraId="692BE856" w14:textId="77777777" w:rsidTr="00C22C87">
        <w:trPr>
          <w:jc w:val="center"/>
        </w:trPr>
        <w:tc>
          <w:tcPr>
            <w:tcW w:w="1351" w:type="dxa"/>
          </w:tcPr>
          <w:p w14:paraId="692BE853" w14:textId="77777777" w:rsidR="00164B2D" w:rsidRPr="009D760D" w:rsidRDefault="00164B2D" w:rsidP="00C22C87">
            <w:pPr>
              <w:jc w:val="center"/>
              <w:rPr>
                <w:sz w:val="16"/>
                <w:szCs w:val="16"/>
                <w:lang w:eastAsia="pt-PT"/>
              </w:rPr>
            </w:pPr>
            <w:r w:rsidRPr="009D760D">
              <w:rPr>
                <w:sz w:val="16"/>
                <w:szCs w:val="16"/>
                <w:lang w:eastAsia="pt-PT"/>
              </w:rPr>
              <w:t>Nome do campo</w:t>
            </w:r>
          </w:p>
        </w:tc>
        <w:tc>
          <w:tcPr>
            <w:tcW w:w="1905" w:type="dxa"/>
          </w:tcPr>
          <w:p w14:paraId="692BE854" w14:textId="77777777" w:rsidR="00164B2D" w:rsidRPr="009D760D" w:rsidRDefault="00164B2D" w:rsidP="00C22C87">
            <w:pPr>
              <w:jc w:val="center"/>
              <w:rPr>
                <w:sz w:val="16"/>
                <w:szCs w:val="16"/>
                <w:lang w:eastAsia="pt-PT"/>
              </w:rPr>
            </w:pPr>
            <w:r w:rsidRPr="009D760D">
              <w:rPr>
                <w:sz w:val="16"/>
                <w:szCs w:val="16"/>
                <w:lang w:eastAsia="pt-PT"/>
              </w:rPr>
              <w:t>Descrição</w:t>
            </w:r>
          </w:p>
        </w:tc>
        <w:tc>
          <w:tcPr>
            <w:tcW w:w="1842" w:type="dxa"/>
          </w:tcPr>
          <w:p w14:paraId="692BE855" w14:textId="77777777" w:rsidR="00164B2D" w:rsidRPr="009D760D" w:rsidRDefault="00164B2D" w:rsidP="00C22C87">
            <w:pPr>
              <w:jc w:val="center"/>
              <w:rPr>
                <w:sz w:val="16"/>
                <w:szCs w:val="16"/>
                <w:lang w:eastAsia="pt-PT"/>
              </w:rPr>
            </w:pPr>
            <w:r w:rsidRPr="009D760D">
              <w:rPr>
                <w:sz w:val="16"/>
                <w:szCs w:val="16"/>
                <w:lang w:eastAsia="pt-PT"/>
              </w:rPr>
              <w:t>Formatação</w:t>
            </w:r>
          </w:p>
        </w:tc>
      </w:tr>
      <w:tr w:rsidR="00164B2D" w:rsidRPr="00053616" w14:paraId="692BE85A" w14:textId="77777777" w:rsidTr="00C22C87">
        <w:trPr>
          <w:jc w:val="center"/>
        </w:trPr>
        <w:tc>
          <w:tcPr>
            <w:tcW w:w="1351" w:type="dxa"/>
          </w:tcPr>
          <w:p w14:paraId="692BE857" w14:textId="77777777" w:rsidR="00164B2D" w:rsidRPr="009D760D" w:rsidRDefault="00164B2D" w:rsidP="00C22C87">
            <w:pPr>
              <w:rPr>
                <w:sz w:val="16"/>
                <w:szCs w:val="16"/>
                <w:lang w:eastAsia="pt-PT"/>
              </w:rPr>
            </w:pPr>
            <w:r w:rsidRPr="009D760D">
              <w:rPr>
                <w:sz w:val="16"/>
                <w:szCs w:val="16"/>
                <w:lang w:eastAsia="pt-PT"/>
              </w:rPr>
              <w:t>cempresa</w:t>
            </w:r>
          </w:p>
        </w:tc>
        <w:tc>
          <w:tcPr>
            <w:tcW w:w="1905" w:type="dxa"/>
          </w:tcPr>
          <w:p w14:paraId="692BE858" w14:textId="77777777" w:rsidR="00164B2D" w:rsidRPr="009D760D" w:rsidRDefault="00164B2D" w:rsidP="00C22C87">
            <w:pPr>
              <w:rPr>
                <w:sz w:val="16"/>
                <w:szCs w:val="16"/>
                <w:lang w:eastAsia="pt-PT"/>
              </w:rPr>
            </w:pPr>
            <w:r w:rsidRPr="009D760D">
              <w:rPr>
                <w:sz w:val="16"/>
                <w:szCs w:val="16"/>
                <w:lang w:eastAsia="pt-PT"/>
              </w:rPr>
              <w:t>Código de empresa da conta DO</w:t>
            </w:r>
          </w:p>
        </w:tc>
        <w:tc>
          <w:tcPr>
            <w:tcW w:w="1842" w:type="dxa"/>
          </w:tcPr>
          <w:p w14:paraId="692BE859"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r>
      <w:tr w:rsidR="00164B2D" w:rsidRPr="00053616" w14:paraId="692BE85E" w14:textId="77777777" w:rsidTr="00C22C87">
        <w:trPr>
          <w:jc w:val="center"/>
        </w:trPr>
        <w:tc>
          <w:tcPr>
            <w:tcW w:w="1351" w:type="dxa"/>
          </w:tcPr>
          <w:p w14:paraId="692BE85B" w14:textId="77777777" w:rsidR="00164B2D" w:rsidRPr="009D760D" w:rsidRDefault="00164B2D" w:rsidP="00C22C87">
            <w:pPr>
              <w:rPr>
                <w:sz w:val="16"/>
                <w:szCs w:val="16"/>
                <w:lang w:eastAsia="pt-PT"/>
              </w:rPr>
            </w:pPr>
            <w:r w:rsidRPr="009D760D">
              <w:rPr>
                <w:sz w:val="16"/>
                <w:szCs w:val="16"/>
                <w:lang w:eastAsia="pt-PT"/>
              </w:rPr>
              <w:t>ckbalcao</w:t>
            </w:r>
          </w:p>
        </w:tc>
        <w:tc>
          <w:tcPr>
            <w:tcW w:w="1905" w:type="dxa"/>
          </w:tcPr>
          <w:p w14:paraId="692BE85C" w14:textId="77777777" w:rsidR="00164B2D" w:rsidRPr="009D760D" w:rsidRDefault="00164B2D" w:rsidP="00C22C87">
            <w:pPr>
              <w:rPr>
                <w:sz w:val="16"/>
                <w:szCs w:val="16"/>
                <w:lang w:eastAsia="pt-PT"/>
              </w:rPr>
            </w:pPr>
            <w:r w:rsidRPr="009D760D">
              <w:rPr>
                <w:sz w:val="16"/>
                <w:szCs w:val="16"/>
                <w:lang w:eastAsia="pt-PT"/>
              </w:rPr>
              <w:t>Código de balcão da conta DO</w:t>
            </w:r>
          </w:p>
        </w:tc>
        <w:tc>
          <w:tcPr>
            <w:tcW w:w="1842" w:type="dxa"/>
          </w:tcPr>
          <w:p w14:paraId="692BE85D"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r>
      <w:tr w:rsidR="00164B2D" w:rsidRPr="00053616" w14:paraId="692BE862" w14:textId="77777777" w:rsidTr="00C22C87">
        <w:trPr>
          <w:jc w:val="center"/>
        </w:trPr>
        <w:tc>
          <w:tcPr>
            <w:tcW w:w="1351" w:type="dxa"/>
          </w:tcPr>
          <w:p w14:paraId="692BE85F" w14:textId="77777777" w:rsidR="00164B2D" w:rsidRPr="009D760D" w:rsidRDefault="00164B2D" w:rsidP="00C22C87">
            <w:pPr>
              <w:rPr>
                <w:sz w:val="16"/>
                <w:szCs w:val="16"/>
                <w:lang w:eastAsia="pt-PT"/>
              </w:rPr>
            </w:pPr>
            <w:r w:rsidRPr="009D760D">
              <w:rPr>
                <w:sz w:val="16"/>
                <w:szCs w:val="16"/>
                <w:lang w:eastAsia="pt-PT"/>
              </w:rPr>
              <w:t>cknumcta</w:t>
            </w:r>
          </w:p>
        </w:tc>
        <w:tc>
          <w:tcPr>
            <w:tcW w:w="1905" w:type="dxa"/>
          </w:tcPr>
          <w:p w14:paraId="692BE860" w14:textId="77777777" w:rsidR="00164B2D" w:rsidRPr="009D760D" w:rsidRDefault="00164B2D" w:rsidP="00C22C87">
            <w:pPr>
              <w:rPr>
                <w:sz w:val="16"/>
                <w:szCs w:val="16"/>
                <w:lang w:eastAsia="pt-PT"/>
              </w:rPr>
            </w:pPr>
            <w:r w:rsidRPr="009D760D">
              <w:rPr>
                <w:sz w:val="16"/>
                <w:szCs w:val="16"/>
                <w:lang w:eastAsia="pt-PT"/>
              </w:rPr>
              <w:t>Número de conta da conta DO</w:t>
            </w:r>
          </w:p>
        </w:tc>
        <w:tc>
          <w:tcPr>
            <w:tcW w:w="1842" w:type="dxa"/>
          </w:tcPr>
          <w:p w14:paraId="692BE861"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r>
      <w:tr w:rsidR="00164B2D" w:rsidRPr="00053616" w14:paraId="692BE866" w14:textId="77777777" w:rsidTr="00C22C87">
        <w:trPr>
          <w:jc w:val="center"/>
        </w:trPr>
        <w:tc>
          <w:tcPr>
            <w:tcW w:w="1351" w:type="dxa"/>
          </w:tcPr>
          <w:p w14:paraId="692BE863" w14:textId="77777777" w:rsidR="00164B2D" w:rsidRPr="009D760D" w:rsidRDefault="00164B2D" w:rsidP="00C22C87">
            <w:pPr>
              <w:rPr>
                <w:sz w:val="16"/>
                <w:szCs w:val="16"/>
                <w:lang w:eastAsia="pt-PT"/>
              </w:rPr>
            </w:pPr>
            <w:r w:rsidRPr="009D760D">
              <w:rPr>
                <w:sz w:val="16"/>
                <w:szCs w:val="16"/>
                <w:lang w:eastAsia="pt-PT"/>
              </w:rPr>
              <w:t>ctratcta</w:t>
            </w:r>
          </w:p>
        </w:tc>
        <w:tc>
          <w:tcPr>
            <w:tcW w:w="1905" w:type="dxa"/>
          </w:tcPr>
          <w:p w14:paraId="692BE864" w14:textId="77777777" w:rsidR="00164B2D" w:rsidRPr="009D760D" w:rsidRDefault="00164B2D" w:rsidP="00C22C87">
            <w:pPr>
              <w:rPr>
                <w:sz w:val="16"/>
                <w:szCs w:val="16"/>
                <w:lang w:eastAsia="pt-PT"/>
              </w:rPr>
            </w:pPr>
            <w:r w:rsidRPr="009D760D">
              <w:rPr>
                <w:sz w:val="16"/>
                <w:szCs w:val="16"/>
                <w:lang w:eastAsia="pt-PT"/>
              </w:rPr>
              <w:t>Código da carteira DO</w:t>
            </w:r>
          </w:p>
        </w:tc>
        <w:tc>
          <w:tcPr>
            <w:tcW w:w="1842" w:type="dxa"/>
          </w:tcPr>
          <w:p w14:paraId="692BE865"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r>
      <w:tr w:rsidR="00164B2D" w:rsidRPr="00053616" w14:paraId="692BE86A" w14:textId="77777777" w:rsidTr="00C22C87">
        <w:trPr>
          <w:jc w:val="center"/>
        </w:trPr>
        <w:tc>
          <w:tcPr>
            <w:tcW w:w="1351" w:type="dxa"/>
          </w:tcPr>
          <w:p w14:paraId="692BE867" w14:textId="77777777" w:rsidR="00164B2D" w:rsidRPr="009D760D" w:rsidRDefault="00164B2D" w:rsidP="00C22C87">
            <w:pPr>
              <w:rPr>
                <w:sz w:val="16"/>
                <w:szCs w:val="16"/>
                <w:lang w:eastAsia="pt-PT"/>
              </w:rPr>
            </w:pPr>
            <w:r w:rsidRPr="009D760D">
              <w:rPr>
                <w:sz w:val="16"/>
                <w:szCs w:val="16"/>
                <w:lang w:eastAsia="pt-PT"/>
              </w:rPr>
              <w:t>cemprel</w:t>
            </w:r>
          </w:p>
        </w:tc>
        <w:tc>
          <w:tcPr>
            <w:tcW w:w="1905" w:type="dxa"/>
          </w:tcPr>
          <w:p w14:paraId="692BE868" w14:textId="77777777" w:rsidR="00164B2D" w:rsidRPr="009D760D" w:rsidRDefault="00164B2D" w:rsidP="00C22C87">
            <w:pPr>
              <w:rPr>
                <w:sz w:val="16"/>
                <w:szCs w:val="16"/>
                <w:lang w:eastAsia="pt-PT"/>
              </w:rPr>
            </w:pPr>
            <w:r w:rsidRPr="009D760D">
              <w:rPr>
                <w:sz w:val="16"/>
                <w:szCs w:val="16"/>
                <w:lang w:eastAsia="pt-PT"/>
              </w:rPr>
              <w:t>Código de empresa da conta relacionada</w:t>
            </w:r>
          </w:p>
        </w:tc>
        <w:tc>
          <w:tcPr>
            <w:tcW w:w="1842" w:type="dxa"/>
          </w:tcPr>
          <w:p w14:paraId="692BE869"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r>
      <w:tr w:rsidR="00164B2D" w:rsidRPr="00053616" w14:paraId="692BE86E" w14:textId="77777777" w:rsidTr="00C22C87">
        <w:trPr>
          <w:jc w:val="center"/>
        </w:trPr>
        <w:tc>
          <w:tcPr>
            <w:tcW w:w="1351" w:type="dxa"/>
          </w:tcPr>
          <w:p w14:paraId="692BE86B" w14:textId="77777777" w:rsidR="00164B2D" w:rsidRPr="009D760D" w:rsidRDefault="00164B2D" w:rsidP="00C22C87">
            <w:pPr>
              <w:rPr>
                <w:sz w:val="16"/>
                <w:szCs w:val="16"/>
                <w:lang w:eastAsia="pt-PT"/>
              </w:rPr>
            </w:pPr>
            <w:r w:rsidRPr="009D760D">
              <w:rPr>
                <w:sz w:val="16"/>
                <w:szCs w:val="16"/>
                <w:lang w:eastAsia="pt-PT"/>
              </w:rPr>
              <w:t>ckbalrel</w:t>
            </w:r>
          </w:p>
        </w:tc>
        <w:tc>
          <w:tcPr>
            <w:tcW w:w="1905" w:type="dxa"/>
          </w:tcPr>
          <w:p w14:paraId="692BE86C" w14:textId="77777777" w:rsidR="00164B2D" w:rsidRPr="009D760D" w:rsidRDefault="00164B2D" w:rsidP="00C22C87">
            <w:pPr>
              <w:rPr>
                <w:sz w:val="16"/>
                <w:szCs w:val="16"/>
                <w:lang w:eastAsia="pt-PT"/>
              </w:rPr>
            </w:pPr>
            <w:r w:rsidRPr="009D760D">
              <w:rPr>
                <w:sz w:val="16"/>
                <w:szCs w:val="16"/>
                <w:lang w:eastAsia="pt-PT"/>
              </w:rPr>
              <w:t>Código de balcão da conta relacionada</w:t>
            </w:r>
          </w:p>
        </w:tc>
        <w:tc>
          <w:tcPr>
            <w:tcW w:w="1842" w:type="dxa"/>
          </w:tcPr>
          <w:p w14:paraId="692BE86D"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r>
      <w:tr w:rsidR="00164B2D" w:rsidRPr="00053616" w14:paraId="692BE873" w14:textId="77777777" w:rsidTr="00C22C87">
        <w:trPr>
          <w:jc w:val="center"/>
        </w:trPr>
        <w:tc>
          <w:tcPr>
            <w:tcW w:w="1351" w:type="dxa"/>
          </w:tcPr>
          <w:p w14:paraId="692BE86F" w14:textId="77777777" w:rsidR="00164B2D" w:rsidRPr="009D760D" w:rsidRDefault="00164B2D" w:rsidP="00C22C87">
            <w:pPr>
              <w:rPr>
                <w:sz w:val="16"/>
                <w:szCs w:val="16"/>
                <w:lang w:eastAsia="pt-PT"/>
              </w:rPr>
            </w:pPr>
            <w:r w:rsidRPr="009D760D">
              <w:rPr>
                <w:sz w:val="16"/>
                <w:szCs w:val="16"/>
                <w:lang w:eastAsia="pt-PT"/>
              </w:rPr>
              <w:t>ckctarel</w:t>
            </w:r>
          </w:p>
        </w:tc>
        <w:tc>
          <w:tcPr>
            <w:tcW w:w="1905" w:type="dxa"/>
          </w:tcPr>
          <w:p w14:paraId="692BE870" w14:textId="77777777" w:rsidR="00164B2D" w:rsidRPr="009D760D" w:rsidRDefault="00164B2D" w:rsidP="00C22C87">
            <w:pPr>
              <w:rPr>
                <w:sz w:val="16"/>
                <w:szCs w:val="16"/>
                <w:lang w:eastAsia="pt-PT"/>
              </w:rPr>
            </w:pPr>
            <w:r w:rsidRPr="009D760D">
              <w:rPr>
                <w:sz w:val="16"/>
                <w:szCs w:val="16"/>
                <w:lang w:eastAsia="pt-PT"/>
              </w:rPr>
              <w:t>Número de conta relacionada</w:t>
            </w:r>
          </w:p>
        </w:tc>
        <w:tc>
          <w:tcPr>
            <w:tcW w:w="1842" w:type="dxa"/>
          </w:tcPr>
          <w:p w14:paraId="692BE871"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72" w14:textId="77777777" w:rsidR="00164B2D" w:rsidRPr="009D760D" w:rsidRDefault="00164B2D" w:rsidP="00C22C87">
            <w:pPr>
              <w:pStyle w:val="ListParagraph"/>
              <w:ind w:left="360"/>
              <w:rPr>
                <w:sz w:val="16"/>
                <w:szCs w:val="16"/>
                <w:lang w:eastAsia="pt-PT"/>
              </w:rPr>
            </w:pPr>
          </w:p>
        </w:tc>
      </w:tr>
      <w:tr w:rsidR="00164B2D" w:rsidRPr="00053616" w14:paraId="692BE877" w14:textId="77777777" w:rsidTr="00C22C87">
        <w:trPr>
          <w:jc w:val="center"/>
        </w:trPr>
        <w:tc>
          <w:tcPr>
            <w:tcW w:w="1351" w:type="dxa"/>
          </w:tcPr>
          <w:p w14:paraId="692BE874" w14:textId="77777777" w:rsidR="00164B2D" w:rsidRPr="009D760D" w:rsidRDefault="00164B2D" w:rsidP="00C22C87">
            <w:pPr>
              <w:rPr>
                <w:sz w:val="16"/>
                <w:szCs w:val="16"/>
                <w:lang w:eastAsia="pt-PT"/>
              </w:rPr>
            </w:pPr>
            <w:r w:rsidRPr="009D760D">
              <w:rPr>
                <w:sz w:val="16"/>
                <w:szCs w:val="16"/>
                <w:lang w:eastAsia="pt-PT"/>
              </w:rPr>
              <w:t>crelcta</w:t>
            </w:r>
          </w:p>
        </w:tc>
        <w:tc>
          <w:tcPr>
            <w:tcW w:w="1905" w:type="dxa"/>
          </w:tcPr>
          <w:p w14:paraId="692BE875" w14:textId="77777777" w:rsidR="00164B2D" w:rsidRPr="009D760D" w:rsidRDefault="00164B2D" w:rsidP="00C22C87">
            <w:pPr>
              <w:rPr>
                <w:sz w:val="16"/>
                <w:szCs w:val="16"/>
                <w:lang w:eastAsia="pt-PT"/>
              </w:rPr>
            </w:pPr>
            <w:r w:rsidRPr="009D760D">
              <w:rPr>
                <w:sz w:val="16"/>
                <w:szCs w:val="16"/>
                <w:lang w:eastAsia="pt-PT"/>
              </w:rPr>
              <w:t>Código de relação</w:t>
            </w:r>
          </w:p>
        </w:tc>
        <w:tc>
          <w:tcPr>
            <w:tcW w:w="1842" w:type="dxa"/>
          </w:tcPr>
          <w:p w14:paraId="692BE876"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r>
      <w:tr w:rsidR="00164B2D" w:rsidRPr="00053616" w14:paraId="692BE87C" w14:textId="77777777" w:rsidTr="00C22C87">
        <w:trPr>
          <w:jc w:val="center"/>
        </w:trPr>
        <w:tc>
          <w:tcPr>
            <w:tcW w:w="1351" w:type="dxa"/>
          </w:tcPr>
          <w:p w14:paraId="692BE878" w14:textId="77777777" w:rsidR="00164B2D" w:rsidRPr="009D760D" w:rsidRDefault="00164B2D" w:rsidP="00C22C87">
            <w:pPr>
              <w:rPr>
                <w:sz w:val="16"/>
                <w:szCs w:val="16"/>
                <w:lang w:eastAsia="pt-PT"/>
              </w:rPr>
            </w:pPr>
            <w:r w:rsidRPr="009D760D">
              <w:rPr>
                <w:color w:val="FF0000"/>
                <w:sz w:val="16"/>
                <w:szCs w:val="16"/>
                <w:lang w:eastAsia="pt-PT"/>
              </w:rPr>
              <w:t>data_date_part</w:t>
            </w:r>
          </w:p>
        </w:tc>
        <w:tc>
          <w:tcPr>
            <w:tcW w:w="1905" w:type="dxa"/>
          </w:tcPr>
          <w:p w14:paraId="692BE879" w14:textId="77777777" w:rsidR="00164B2D" w:rsidRPr="009D760D" w:rsidRDefault="00164B2D" w:rsidP="00C22C87">
            <w:pPr>
              <w:rPr>
                <w:sz w:val="16"/>
                <w:szCs w:val="16"/>
                <w:lang w:eastAsia="pt-PT"/>
              </w:rPr>
            </w:pPr>
            <w:r w:rsidRPr="009D760D">
              <w:rPr>
                <w:sz w:val="16"/>
                <w:szCs w:val="16"/>
                <w:lang w:eastAsia="pt-PT"/>
              </w:rPr>
              <w:t>Data de carregamento da informação</w:t>
            </w:r>
          </w:p>
        </w:tc>
        <w:tc>
          <w:tcPr>
            <w:tcW w:w="1842" w:type="dxa"/>
          </w:tcPr>
          <w:p w14:paraId="692BE87A"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7B"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formato: ‘yyyy-mm-dd’</w:t>
            </w:r>
          </w:p>
        </w:tc>
      </w:tr>
    </w:tbl>
    <w:p w14:paraId="692BE87D" w14:textId="77777777" w:rsidR="00164B2D" w:rsidRDefault="00164B2D" w:rsidP="00164B2D">
      <w:pPr>
        <w:rPr>
          <w:lang w:eastAsia="pt-PT"/>
        </w:rPr>
      </w:pPr>
    </w:p>
    <w:p w14:paraId="692BE87E" w14:textId="77777777" w:rsidR="00164B2D" w:rsidRPr="00A92ABF" w:rsidRDefault="00164B2D" w:rsidP="00164B2D">
      <w:pPr>
        <w:spacing w:line="360" w:lineRule="auto"/>
        <w:jc w:val="both"/>
        <w:rPr>
          <w:lang w:eastAsia="pt-PT"/>
        </w:rPr>
      </w:pPr>
      <w:r w:rsidRPr="00A92ABF">
        <w:rPr>
          <w:lang w:eastAsia="pt-PT"/>
        </w:rPr>
        <w:t>Das variáveis supramencionadas o utilizador deve relacionar as variáveis: ‘cempresa’, ‘ckbalcao’, ‘cknumcta’ e ‘data_date_part’ da tabela Fut02 com as variáveis ‘cemprel’, ‘ckbalrel’, ‘ckctarel’ e ‘data_date_part’ da tabela dct15_relcta, respetivamente. É importante referir que deste cruzamento podem surgir diversos registos com código de relação diferente.</w:t>
      </w:r>
    </w:p>
    <w:p w14:paraId="692BE87F" w14:textId="77777777" w:rsidR="00164B2D" w:rsidRDefault="00164B2D" w:rsidP="00164B2D">
      <w:pPr>
        <w:spacing w:line="360" w:lineRule="auto"/>
        <w:jc w:val="both"/>
      </w:pPr>
      <w:r w:rsidRPr="00A92ABF">
        <w:rPr>
          <w:lang w:eastAsia="pt-PT"/>
        </w:rPr>
        <w:t>Posteriormente, desse cruzamento, o utilizador deve relacionar a tabela dct15_relcta, através das variáveis ‘cempresa’,’ckbalcao’,’cknumcta’ e ‘data_date_part’ com as variáveis ‘</w:t>
      </w:r>
      <w:r w:rsidRPr="00A92ABF">
        <w:t>dcyr8101_cempresa’, ‘dcyr8101_ckbalcao’,  ‘dcyr8101_cknumcta’ e ‘data_date_part’ da tabela DCT01.</w:t>
      </w:r>
    </w:p>
    <w:p w14:paraId="692BE880" w14:textId="77777777" w:rsidR="00164B2D" w:rsidRDefault="00164B2D" w:rsidP="00164B2D">
      <w:pPr>
        <w:spacing w:line="360" w:lineRule="auto"/>
        <w:jc w:val="both"/>
      </w:pPr>
      <w:r>
        <w:t>Segue infra, um esquema exemplificativo de como realizar os cruzamentos.</w:t>
      </w:r>
    </w:p>
    <w:p w14:paraId="692BE881" w14:textId="77777777" w:rsidR="00164B2D" w:rsidRPr="002051EA" w:rsidRDefault="00164B2D" w:rsidP="00164B2D">
      <w:pPr>
        <w:spacing w:line="360" w:lineRule="auto"/>
        <w:jc w:val="center"/>
        <w:rPr>
          <w:b/>
          <w:i/>
        </w:rPr>
      </w:pPr>
      <w:r>
        <w:rPr>
          <w:b/>
          <w:i/>
        </w:rPr>
        <w:t>Esquema 6- Relação da tabela com a Do de suporte</w:t>
      </w:r>
    </w:p>
    <w:p w14:paraId="692BE882" w14:textId="77777777" w:rsidR="00164B2D" w:rsidRPr="00A92ABF" w:rsidRDefault="00164B2D" w:rsidP="00164B2D">
      <w:pPr>
        <w:spacing w:line="360" w:lineRule="auto"/>
        <w:jc w:val="center"/>
        <w:rPr>
          <w:lang w:eastAsia="pt-PT"/>
        </w:rPr>
      </w:pPr>
      <w:r>
        <w:rPr>
          <w:noProof/>
          <w:lang w:val="en-US"/>
        </w:rPr>
        <w:drawing>
          <wp:inline distT="0" distB="0" distL="0" distR="0" wp14:anchorId="692BEF15" wp14:editId="692BEF16">
            <wp:extent cx="5334000" cy="106435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33537" cy="1084217"/>
                    </a:xfrm>
                    <a:prstGeom prst="rect">
                      <a:avLst/>
                    </a:prstGeom>
                    <a:noFill/>
                  </pic:spPr>
                </pic:pic>
              </a:graphicData>
            </a:graphic>
          </wp:inline>
        </w:drawing>
      </w:r>
    </w:p>
    <w:p w14:paraId="692BE883" w14:textId="77777777" w:rsidR="00164B2D" w:rsidRDefault="00164B2D" w:rsidP="00164B2D">
      <w:pPr>
        <w:pStyle w:val="Heading2"/>
        <w:spacing w:line="360" w:lineRule="auto"/>
        <w:jc w:val="both"/>
        <w:rPr>
          <w:color w:val="auto"/>
          <w:lang w:eastAsia="pt-PT"/>
        </w:rPr>
      </w:pPr>
      <w:bookmarkStart w:id="27" w:name="_Toc113301904"/>
      <w:r w:rsidRPr="00592F0A">
        <w:rPr>
          <w:color w:val="auto"/>
          <w:lang w:eastAsia="pt-PT"/>
        </w:rPr>
        <w:t>3.5 Títulos</w:t>
      </w:r>
      <w:bookmarkEnd w:id="27"/>
      <w:r>
        <w:rPr>
          <w:color w:val="auto"/>
          <w:lang w:eastAsia="pt-PT"/>
        </w:rPr>
        <w:t xml:space="preserve"> de Custódia comercial </w:t>
      </w:r>
    </w:p>
    <w:p w14:paraId="692BE884" w14:textId="77777777" w:rsidR="00164B2D" w:rsidRDefault="00164B2D" w:rsidP="00164B2D">
      <w:pPr>
        <w:spacing w:line="360" w:lineRule="auto"/>
        <w:jc w:val="both"/>
      </w:pPr>
      <w:r w:rsidRPr="00053616">
        <w:t xml:space="preserve">A informação relativa </w:t>
      </w:r>
      <w:r>
        <w:t>aos títulos dos clientes no banco encontra-se em duas tabelas, ambas</w:t>
      </w:r>
      <w:r w:rsidRPr="00053616">
        <w:t xml:space="preserve"> localizada</w:t>
      </w:r>
      <w:r>
        <w:t>s</w:t>
      </w:r>
      <w:r w:rsidRPr="00053616">
        <w:t xml:space="preserve"> na </w:t>
      </w:r>
      <w:r w:rsidRPr="002B695E">
        <w:t>c</w:t>
      </w:r>
      <w:r>
        <w:t>urated_internal_mainframe_titulos</w:t>
      </w:r>
      <w:r w:rsidRPr="00053616">
        <w:t xml:space="preserve"> sob o nome</w:t>
      </w:r>
      <w:r>
        <w:t xml:space="preserve"> de </w:t>
      </w:r>
      <w:r w:rsidRPr="00053616">
        <w:t>ttt</w:t>
      </w:r>
      <w:r>
        <w:t xml:space="preserve">21_cnttit  e ttt22_saldtit. Mais concretamente, a primeira tabela refere-se a contas títulos e a segunda ao detalhe dos títulos. Dessa </w:t>
      </w:r>
      <w:r>
        <w:lastRenderedPageBreak/>
        <w:t xml:space="preserve">forma, as tabelas apresentam diferentes granularidades, a primeira a nível de contrato e a segunda ao nível do título. A explicação deste tipo de contrato encontra-se no capítulo </w:t>
      </w:r>
      <w:r>
        <w:rPr>
          <w:b/>
          <w:i/>
        </w:rPr>
        <w:t>‘1.1</w:t>
      </w:r>
      <w:r w:rsidRPr="008F48B6">
        <w:rPr>
          <w:b/>
          <w:i/>
        </w:rPr>
        <w:t xml:space="preserve"> Contratos’</w:t>
      </w:r>
      <w:r>
        <w:t>.</w:t>
      </w:r>
    </w:p>
    <w:p w14:paraId="692BE885" w14:textId="77777777" w:rsidR="00164B2D" w:rsidRPr="0039387A" w:rsidRDefault="00164B2D" w:rsidP="00164B2D">
      <w:pPr>
        <w:spacing w:line="360" w:lineRule="auto"/>
        <w:jc w:val="both"/>
        <w:rPr>
          <w:b/>
          <w:color w:val="FF0000"/>
          <w:lang w:eastAsia="pt-PT"/>
        </w:rPr>
      </w:pPr>
      <w:r>
        <w:rPr>
          <w:lang w:eastAsia="pt-PT"/>
        </w:rPr>
        <w:t>Para além destas,</w:t>
      </w:r>
      <w:r w:rsidRPr="009F69C6">
        <w:rPr>
          <w:lang w:eastAsia="pt-PT"/>
        </w:rPr>
        <w:t xml:space="preserve"> existe uma t</w:t>
      </w:r>
      <w:r>
        <w:rPr>
          <w:lang w:eastAsia="pt-PT"/>
        </w:rPr>
        <w:t xml:space="preserve">abela localizada na </w:t>
      </w:r>
      <w:r w:rsidRPr="00BA0A10">
        <w:rPr>
          <w:color w:val="FF0000"/>
        </w:rPr>
        <w:t>(…)</w:t>
      </w:r>
      <w:r>
        <w:t xml:space="preserve"> </w:t>
      </w:r>
      <w:r w:rsidRPr="009F69C6">
        <w:rPr>
          <w:lang w:eastAsia="pt-PT"/>
        </w:rPr>
        <w:t xml:space="preserve">sob o nome de </w:t>
      </w:r>
      <w:r>
        <w:rPr>
          <w:color w:val="FF0000"/>
        </w:rPr>
        <w:t>dct15_relcta</w:t>
      </w:r>
      <w:r w:rsidRPr="009F69C6">
        <w:rPr>
          <w:lang w:eastAsia="pt-PT"/>
        </w:rPr>
        <w:t xml:space="preserve"> que permite que o utilizador</w:t>
      </w:r>
      <w:r>
        <w:rPr>
          <w:lang w:eastAsia="pt-PT"/>
        </w:rPr>
        <w:t>, a partir da tabela supramencionada,</w:t>
      </w:r>
      <w:r w:rsidRPr="009F69C6">
        <w:rPr>
          <w:lang w:eastAsia="pt-PT"/>
        </w:rPr>
        <w:t xml:space="preserve"> aceda </w:t>
      </w:r>
      <w:r>
        <w:rPr>
          <w:lang w:eastAsia="pt-PT"/>
        </w:rPr>
        <w:t>às informações acerca d</w:t>
      </w:r>
      <w:r w:rsidRPr="009F69C6">
        <w:rPr>
          <w:lang w:eastAsia="pt-PT"/>
        </w:rPr>
        <w:t>o depó</w:t>
      </w:r>
      <w:r>
        <w:rPr>
          <w:lang w:eastAsia="pt-PT"/>
        </w:rPr>
        <w:t>sito à ordem associado ao contrato</w:t>
      </w:r>
      <w:r w:rsidRPr="009F69C6">
        <w:rPr>
          <w:lang w:eastAsia="pt-PT"/>
        </w:rPr>
        <w:t xml:space="preserve">. </w:t>
      </w:r>
    </w:p>
    <w:p w14:paraId="692BE886" w14:textId="77777777" w:rsidR="00164B2D" w:rsidRDefault="00164B2D" w:rsidP="00164B2D">
      <w:pPr>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das tabelas mencionadas.</w:t>
      </w:r>
    </w:p>
    <w:p w14:paraId="692BE887" w14:textId="77777777" w:rsidR="00164B2D" w:rsidRPr="008B0AFE" w:rsidRDefault="00164B2D" w:rsidP="00164B2D">
      <w:pPr>
        <w:pStyle w:val="Heading3"/>
        <w:spacing w:line="360" w:lineRule="auto"/>
        <w:jc w:val="both"/>
        <w:rPr>
          <w:color w:val="auto"/>
          <w:lang w:eastAsia="pt-PT"/>
        </w:rPr>
      </w:pPr>
      <w:bookmarkStart w:id="28" w:name="_Toc113301905"/>
      <w:r w:rsidRPr="008B0AFE">
        <w:rPr>
          <w:color w:val="auto"/>
          <w:lang w:eastAsia="pt-PT"/>
        </w:rPr>
        <w:t>3.5.1 ttt21_cntit</w:t>
      </w:r>
      <w:r>
        <w:rPr>
          <w:color w:val="auto"/>
          <w:lang w:eastAsia="pt-PT"/>
        </w:rPr>
        <w:t xml:space="preserve"> (TTT21)</w:t>
      </w:r>
      <w:bookmarkEnd w:id="28"/>
    </w:p>
    <w:p w14:paraId="692BE888"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3.5.1.1 Conceito</w:t>
      </w:r>
    </w:p>
    <w:p w14:paraId="692BE889" w14:textId="77777777" w:rsidR="00164B2D" w:rsidRDefault="00164B2D" w:rsidP="00164B2D">
      <w:pPr>
        <w:spacing w:line="360" w:lineRule="auto"/>
        <w:jc w:val="both"/>
        <w:rPr>
          <w:lang w:eastAsia="pt-PT"/>
        </w:rPr>
      </w:pPr>
      <w:r>
        <w:rPr>
          <w:lang w:eastAsia="pt-PT"/>
        </w:rPr>
        <w:t xml:space="preserve">A tabela ttt21_cntit (TTT21) apresenta os detalhes das contas títulos. Por outras palavras, a tabela detalha as informações presentes nos produtos ‘título’ de um determinado cliente, de uma forma agregada. </w:t>
      </w:r>
    </w:p>
    <w:p w14:paraId="692BE88A" w14:textId="77777777" w:rsidR="00164B2D" w:rsidRPr="00F54389" w:rsidRDefault="00164B2D" w:rsidP="00164B2D">
      <w:pPr>
        <w:spacing w:line="360" w:lineRule="auto"/>
        <w:jc w:val="both"/>
      </w:pP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88B"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3.5.1.2 Periodicidade</w:t>
      </w:r>
    </w:p>
    <w:p w14:paraId="692BE88C" w14:textId="77777777" w:rsidR="00164B2D" w:rsidRPr="000D5E02"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88D"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3.5.1.3 Campos da tabela</w:t>
      </w:r>
    </w:p>
    <w:p w14:paraId="692BE88E"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das contas títulos</w:t>
      </w:r>
      <w:r w:rsidRPr="00053616">
        <w:t>.</w:t>
      </w:r>
      <w:r>
        <w:t xml:space="preserve"> As variáveis que compõem a chave primária encontram-se assinaladas a negrito.</w:t>
      </w:r>
      <w:r w:rsidRPr="00053616">
        <w:t xml:space="preserve"> Adicionalmente, é adicionado a coluna ‘Descodificação’ permitindo ao utilizador descodificar a</w:t>
      </w:r>
      <w:r>
        <w:t>s</w:t>
      </w:r>
      <w:r w:rsidRPr="00053616">
        <w:t xml:space="preserve"> variáveis da tabela que se encontram codificadas.</w:t>
      </w:r>
    </w:p>
    <w:p w14:paraId="692BE88F" w14:textId="77777777" w:rsidR="00164B2D" w:rsidRPr="006C417C" w:rsidRDefault="00164B2D" w:rsidP="00164B2D">
      <w:pPr>
        <w:spacing w:line="360" w:lineRule="auto"/>
        <w:jc w:val="center"/>
        <w:rPr>
          <w:b/>
          <w:i/>
        </w:rPr>
      </w:pPr>
      <w:r>
        <w:rPr>
          <w:b/>
          <w:i/>
        </w:rPr>
        <w:t>Tabela 14 – Campos da TTT21</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894" w14:textId="77777777" w:rsidTr="00C22C87">
        <w:tc>
          <w:tcPr>
            <w:tcW w:w="1633" w:type="dxa"/>
          </w:tcPr>
          <w:p w14:paraId="692BE890" w14:textId="77777777" w:rsidR="00164B2D" w:rsidRPr="009D760D" w:rsidRDefault="00164B2D" w:rsidP="00C22C87">
            <w:pPr>
              <w:jc w:val="center"/>
              <w:rPr>
                <w:sz w:val="16"/>
                <w:szCs w:val="16"/>
                <w:lang w:eastAsia="pt-PT"/>
              </w:rPr>
            </w:pPr>
            <w:r w:rsidRPr="009D760D">
              <w:rPr>
                <w:sz w:val="16"/>
                <w:szCs w:val="16"/>
                <w:lang w:eastAsia="pt-PT"/>
              </w:rPr>
              <w:t>Nome do campo</w:t>
            </w:r>
          </w:p>
        </w:tc>
        <w:tc>
          <w:tcPr>
            <w:tcW w:w="2478" w:type="dxa"/>
          </w:tcPr>
          <w:p w14:paraId="692BE891" w14:textId="77777777" w:rsidR="00164B2D" w:rsidRPr="009D760D" w:rsidRDefault="00164B2D" w:rsidP="00C22C87">
            <w:pPr>
              <w:jc w:val="center"/>
              <w:rPr>
                <w:sz w:val="16"/>
                <w:szCs w:val="16"/>
                <w:lang w:eastAsia="pt-PT"/>
              </w:rPr>
            </w:pPr>
            <w:r w:rsidRPr="009D760D">
              <w:rPr>
                <w:sz w:val="16"/>
                <w:szCs w:val="16"/>
                <w:lang w:eastAsia="pt-PT"/>
              </w:rPr>
              <w:t>Descrição</w:t>
            </w:r>
          </w:p>
        </w:tc>
        <w:tc>
          <w:tcPr>
            <w:tcW w:w="2410" w:type="dxa"/>
          </w:tcPr>
          <w:p w14:paraId="692BE892" w14:textId="77777777" w:rsidR="00164B2D" w:rsidRPr="009D760D" w:rsidRDefault="00164B2D" w:rsidP="00C22C87">
            <w:pPr>
              <w:jc w:val="center"/>
              <w:rPr>
                <w:sz w:val="16"/>
                <w:szCs w:val="16"/>
                <w:lang w:eastAsia="pt-PT"/>
              </w:rPr>
            </w:pPr>
            <w:r w:rsidRPr="009D760D">
              <w:rPr>
                <w:sz w:val="16"/>
                <w:szCs w:val="16"/>
                <w:lang w:eastAsia="pt-PT"/>
              </w:rPr>
              <w:t>Formatação</w:t>
            </w:r>
          </w:p>
        </w:tc>
        <w:tc>
          <w:tcPr>
            <w:tcW w:w="2268" w:type="dxa"/>
          </w:tcPr>
          <w:p w14:paraId="692BE893" w14:textId="77777777" w:rsidR="00164B2D" w:rsidRPr="009D760D" w:rsidRDefault="00164B2D" w:rsidP="00C22C87">
            <w:pPr>
              <w:jc w:val="center"/>
              <w:rPr>
                <w:sz w:val="16"/>
                <w:szCs w:val="16"/>
                <w:lang w:eastAsia="pt-PT"/>
              </w:rPr>
            </w:pPr>
            <w:r w:rsidRPr="009D760D">
              <w:rPr>
                <w:sz w:val="16"/>
                <w:szCs w:val="16"/>
                <w:lang w:eastAsia="pt-PT"/>
              </w:rPr>
              <w:t>Descodificação</w:t>
            </w:r>
          </w:p>
        </w:tc>
      </w:tr>
      <w:tr w:rsidR="00164B2D" w:rsidRPr="00053616" w14:paraId="692BE89A" w14:textId="77777777" w:rsidTr="00C22C87">
        <w:tc>
          <w:tcPr>
            <w:tcW w:w="1633" w:type="dxa"/>
          </w:tcPr>
          <w:p w14:paraId="692BE895" w14:textId="77777777" w:rsidR="00164B2D" w:rsidRPr="009D760D" w:rsidRDefault="00164B2D" w:rsidP="00C22C87">
            <w:pPr>
              <w:rPr>
                <w:sz w:val="16"/>
                <w:szCs w:val="16"/>
                <w:lang w:eastAsia="pt-PT"/>
              </w:rPr>
            </w:pPr>
            <w:r w:rsidRPr="009D760D">
              <w:rPr>
                <w:sz w:val="16"/>
                <w:szCs w:val="16"/>
                <w:lang w:eastAsia="pt-PT"/>
              </w:rPr>
              <w:t>cempresa</w:t>
            </w:r>
          </w:p>
        </w:tc>
        <w:tc>
          <w:tcPr>
            <w:tcW w:w="2478" w:type="dxa"/>
          </w:tcPr>
          <w:p w14:paraId="692BE896" w14:textId="77777777" w:rsidR="00164B2D" w:rsidRPr="009D760D" w:rsidRDefault="00164B2D" w:rsidP="00C22C87">
            <w:pPr>
              <w:rPr>
                <w:sz w:val="16"/>
                <w:szCs w:val="16"/>
                <w:lang w:eastAsia="pt-PT"/>
              </w:rPr>
            </w:pPr>
            <w:r w:rsidRPr="009D760D">
              <w:rPr>
                <w:sz w:val="16"/>
                <w:szCs w:val="16"/>
                <w:lang w:eastAsia="pt-PT"/>
              </w:rPr>
              <w:t xml:space="preserve">Código de empresa </w:t>
            </w:r>
          </w:p>
        </w:tc>
        <w:tc>
          <w:tcPr>
            <w:tcW w:w="2410" w:type="dxa"/>
          </w:tcPr>
          <w:p w14:paraId="692BE897"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98"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2 caracteres</w:t>
            </w:r>
          </w:p>
        </w:tc>
        <w:tc>
          <w:tcPr>
            <w:tcW w:w="2268" w:type="dxa"/>
          </w:tcPr>
          <w:p w14:paraId="692BE899"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empresa pode ser encontrada na tabela </w:t>
            </w:r>
            <w:r w:rsidRPr="009D760D">
              <w:rPr>
                <w:sz w:val="16"/>
                <w:szCs w:val="16"/>
                <w:lang w:eastAsia="pt-PT"/>
              </w:rPr>
              <w:t>cd_estruturais.tat91_tabela, cuja variável tayd91c0_ctabela é igual a ‘673</w:t>
            </w:r>
            <w:r w:rsidRPr="009D760D">
              <w:rPr>
                <w:sz w:val="16"/>
                <w:szCs w:val="16"/>
              </w:rPr>
              <w:t>’</w:t>
            </w:r>
          </w:p>
        </w:tc>
      </w:tr>
      <w:tr w:rsidR="00164B2D" w:rsidRPr="00053616" w14:paraId="692BE8A0" w14:textId="77777777" w:rsidTr="00C22C87">
        <w:tc>
          <w:tcPr>
            <w:tcW w:w="1633" w:type="dxa"/>
          </w:tcPr>
          <w:p w14:paraId="692BE89B" w14:textId="77777777" w:rsidR="00164B2D" w:rsidRPr="009D760D" w:rsidRDefault="00164B2D" w:rsidP="00C22C87">
            <w:pPr>
              <w:rPr>
                <w:b/>
                <w:sz w:val="16"/>
                <w:szCs w:val="16"/>
                <w:lang w:eastAsia="pt-PT"/>
              </w:rPr>
            </w:pPr>
            <w:r w:rsidRPr="009D760D">
              <w:rPr>
                <w:b/>
                <w:sz w:val="16"/>
                <w:szCs w:val="16"/>
                <w:lang w:eastAsia="pt-PT"/>
              </w:rPr>
              <w:t>ckbalcao</w:t>
            </w:r>
          </w:p>
        </w:tc>
        <w:tc>
          <w:tcPr>
            <w:tcW w:w="2478" w:type="dxa"/>
          </w:tcPr>
          <w:p w14:paraId="692BE89C" w14:textId="77777777" w:rsidR="00164B2D" w:rsidRPr="009D760D" w:rsidRDefault="00164B2D" w:rsidP="00C22C87">
            <w:pPr>
              <w:rPr>
                <w:sz w:val="16"/>
                <w:szCs w:val="16"/>
                <w:lang w:eastAsia="pt-PT"/>
              </w:rPr>
            </w:pPr>
            <w:r w:rsidRPr="009D760D">
              <w:rPr>
                <w:sz w:val="16"/>
                <w:szCs w:val="16"/>
                <w:lang w:eastAsia="pt-PT"/>
              </w:rPr>
              <w:t>Código balcão</w:t>
            </w:r>
          </w:p>
        </w:tc>
        <w:tc>
          <w:tcPr>
            <w:tcW w:w="2410" w:type="dxa"/>
          </w:tcPr>
          <w:p w14:paraId="692BE89D"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9E"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4 caracteres</w:t>
            </w:r>
          </w:p>
        </w:tc>
        <w:tc>
          <w:tcPr>
            <w:tcW w:w="2268" w:type="dxa"/>
          </w:tcPr>
          <w:p w14:paraId="692BE89F"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balcão encontra-se na tabela </w:t>
            </w:r>
            <w:r w:rsidRPr="009D760D">
              <w:rPr>
                <w:sz w:val="16"/>
                <w:szCs w:val="16"/>
                <w:lang w:eastAsia="pt-PT"/>
              </w:rPr>
              <w:t>curated_internal_mainframe_estruturais.tat91_tabela, cuja variável tayd91c0_ctabela é igual a ‘091</w:t>
            </w:r>
            <w:r w:rsidRPr="009D760D">
              <w:rPr>
                <w:sz w:val="16"/>
                <w:szCs w:val="16"/>
              </w:rPr>
              <w:t>’</w:t>
            </w:r>
          </w:p>
        </w:tc>
      </w:tr>
      <w:tr w:rsidR="00164B2D" w:rsidRPr="00053616" w14:paraId="692BE8A6" w14:textId="77777777" w:rsidTr="00C22C87">
        <w:tc>
          <w:tcPr>
            <w:tcW w:w="1633" w:type="dxa"/>
          </w:tcPr>
          <w:p w14:paraId="692BE8A1" w14:textId="77777777" w:rsidR="00164B2D" w:rsidRPr="009D760D" w:rsidRDefault="00164B2D" w:rsidP="00C22C87">
            <w:pPr>
              <w:rPr>
                <w:b/>
                <w:sz w:val="16"/>
                <w:szCs w:val="16"/>
                <w:lang w:eastAsia="pt-PT"/>
              </w:rPr>
            </w:pPr>
            <w:r w:rsidRPr="009D760D">
              <w:rPr>
                <w:b/>
                <w:sz w:val="16"/>
                <w:szCs w:val="16"/>
                <w:lang w:eastAsia="pt-PT"/>
              </w:rPr>
              <w:t>cknumcta</w:t>
            </w:r>
          </w:p>
        </w:tc>
        <w:tc>
          <w:tcPr>
            <w:tcW w:w="2478" w:type="dxa"/>
          </w:tcPr>
          <w:p w14:paraId="692BE8A2" w14:textId="77777777" w:rsidR="00164B2D" w:rsidRPr="009D760D" w:rsidRDefault="00164B2D" w:rsidP="00C22C87">
            <w:pPr>
              <w:rPr>
                <w:sz w:val="16"/>
                <w:szCs w:val="16"/>
                <w:lang w:eastAsia="pt-PT"/>
              </w:rPr>
            </w:pPr>
            <w:r w:rsidRPr="009D760D">
              <w:rPr>
                <w:sz w:val="16"/>
                <w:szCs w:val="16"/>
                <w:lang w:eastAsia="pt-PT"/>
              </w:rPr>
              <w:t>Código de conta título</w:t>
            </w:r>
          </w:p>
        </w:tc>
        <w:tc>
          <w:tcPr>
            <w:tcW w:w="2410" w:type="dxa"/>
          </w:tcPr>
          <w:p w14:paraId="692BE8A3"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A4"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11 caracteres</w:t>
            </w:r>
          </w:p>
        </w:tc>
        <w:tc>
          <w:tcPr>
            <w:tcW w:w="2268" w:type="dxa"/>
          </w:tcPr>
          <w:p w14:paraId="692BE8A5" w14:textId="77777777" w:rsidR="00164B2D" w:rsidRPr="009D760D" w:rsidRDefault="00164B2D" w:rsidP="00C22C87">
            <w:pPr>
              <w:rPr>
                <w:sz w:val="16"/>
                <w:szCs w:val="16"/>
                <w:lang w:eastAsia="pt-PT"/>
              </w:rPr>
            </w:pPr>
          </w:p>
        </w:tc>
      </w:tr>
      <w:tr w:rsidR="00164B2D" w:rsidRPr="00053616" w14:paraId="692BE8AC" w14:textId="77777777" w:rsidTr="00C22C87">
        <w:tc>
          <w:tcPr>
            <w:tcW w:w="1633" w:type="dxa"/>
          </w:tcPr>
          <w:p w14:paraId="692BE8A7" w14:textId="77777777" w:rsidR="00164B2D" w:rsidRPr="009D760D" w:rsidRDefault="00164B2D" w:rsidP="00C22C87">
            <w:pPr>
              <w:rPr>
                <w:b/>
                <w:sz w:val="16"/>
                <w:szCs w:val="16"/>
                <w:lang w:eastAsia="pt-PT"/>
              </w:rPr>
            </w:pPr>
            <w:r w:rsidRPr="009D760D">
              <w:rPr>
                <w:b/>
                <w:sz w:val="16"/>
                <w:szCs w:val="16"/>
                <w:lang w:eastAsia="pt-PT"/>
              </w:rPr>
              <w:lastRenderedPageBreak/>
              <w:t>data_date_part</w:t>
            </w:r>
          </w:p>
        </w:tc>
        <w:tc>
          <w:tcPr>
            <w:tcW w:w="2478" w:type="dxa"/>
          </w:tcPr>
          <w:p w14:paraId="692BE8A8" w14:textId="77777777" w:rsidR="00164B2D" w:rsidRPr="009D760D" w:rsidRDefault="00164B2D" w:rsidP="00C22C87">
            <w:pPr>
              <w:rPr>
                <w:sz w:val="16"/>
                <w:szCs w:val="16"/>
                <w:lang w:eastAsia="pt-PT"/>
              </w:rPr>
            </w:pPr>
            <w:r w:rsidRPr="009D760D">
              <w:rPr>
                <w:sz w:val="16"/>
                <w:szCs w:val="16"/>
                <w:lang w:eastAsia="pt-PT"/>
              </w:rPr>
              <w:t>Data de carregamento de informação</w:t>
            </w:r>
          </w:p>
        </w:tc>
        <w:tc>
          <w:tcPr>
            <w:tcW w:w="2410" w:type="dxa"/>
          </w:tcPr>
          <w:p w14:paraId="692BE8A9"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AA"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formato: ‘yyyy-mm-dd’</w:t>
            </w:r>
          </w:p>
        </w:tc>
        <w:tc>
          <w:tcPr>
            <w:tcW w:w="2268" w:type="dxa"/>
          </w:tcPr>
          <w:p w14:paraId="692BE8AB" w14:textId="77777777" w:rsidR="00164B2D" w:rsidRPr="009D760D" w:rsidRDefault="00164B2D" w:rsidP="00C22C87">
            <w:pPr>
              <w:rPr>
                <w:sz w:val="16"/>
                <w:szCs w:val="16"/>
                <w:lang w:eastAsia="pt-PT"/>
              </w:rPr>
            </w:pPr>
          </w:p>
        </w:tc>
      </w:tr>
      <w:tr w:rsidR="00164B2D" w:rsidRPr="00053616" w14:paraId="692BE8B2" w14:textId="77777777" w:rsidTr="00C22C87">
        <w:tc>
          <w:tcPr>
            <w:tcW w:w="1633" w:type="dxa"/>
          </w:tcPr>
          <w:p w14:paraId="692BE8AD" w14:textId="77777777" w:rsidR="00164B2D" w:rsidRPr="009D760D" w:rsidRDefault="00164B2D" w:rsidP="00C22C87">
            <w:pPr>
              <w:rPr>
                <w:sz w:val="16"/>
                <w:szCs w:val="16"/>
                <w:lang w:eastAsia="pt-PT"/>
              </w:rPr>
            </w:pPr>
            <w:r w:rsidRPr="009D760D">
              <w:rPr>
                <w:sz w:val="16"/>
                <w:szCs w:val="16"/>
                <w:lang w:eastAsia="pt-PT"/>
              </w:rPr>
              <w:t>ckprodut</w:t>
            </w:r>
          </w:p>
        </w:tc>
        <w:tc>
          <w:tcPr>
            <w:tcW w:w="2478" w:type="dxa"/>
          </w:tcPr>
          <w:p w14:paraId="692BE8AE" w14:textId="77777777" w:rsidR="00164B2D" w:rsidRPr="009D760D" w:rsidRDefault="00164B2D" w:rsidP="00C22C87">
            <w:pPr>
              <w:rPr>
                <w:sz w:val="16"/>
                <w:szCs w:val="16"/>
                <w:lang w:eastAsia="pt-PT"/>
              </w:rPr>
            </w:pPr>
            <w:r w:rsidRPr="009D760D">
              <w:rPr>
                <w:sz w:val="16"/>
                <w:szCs w:val="16"/>
                <w:lang w:eastAsia="pt-PT"/>
              </w:rPr>
              <w:t>Código de produto</w:t>
            </w:r>
          </w:p>
        </w:tc>
        <w:tc>
          <w:tcPr>
            <w:tcW w:w="2410" w:type="dxa"/>
          </w:tcPr>
          <w:p w14:paraId="692BE8AF"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B0"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3 caracteres</w:t>
            </w:r>
          </w:p>
        </w:tc>
        <w:tc>
          <w:tcPr>
            <w:tcW w:w="2268" w:type="dxa"/>
          </w:tcPr>
          <w:p w14:paraId="692BE8B1"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produto encontra-se na tabela </w:t>
            </w:r>
            <w:r w:rsidRPr="009D760D">
              <w:rPr>
                <w:sz w:val="16"/>
                <w:szCs w:val="16"/>
                <w:lang w:eastAsia="pt-PT"/>
              </w:rPr>
              <w:t>curated_internal_mainframe_estruturais.tat91_tabela, cuja variável tayd91c0_ctabela é igual a ‘023</w:t>
            </w:r>
            <w:r w:rsidRPr="009D760D">
              <w:rPr>
                <w:sz w:val="16"/>
                <w:szCs w:val="16"/>
              </w:rPr>
              <w:t>’</w:t>
            </w:r>
          </w:p>
        </w:tc>
      </w:tr>
      <w:tr w:rsidR="00164B2D" w:rsidRPr="00053616" w14:paraId="692BE8B8" w14:textId="77777777" w:rsidTr="00C22C87">
        <w:tc>
          <w:tcPr>
            <w:tcW w:w="1633" w:type="dxa"/>
          </w:tcPr>
          <w:p w14:paraId="692BE8B3" w14:textId="77777777" w:rsidR="00164B2D" w:rsidRPr="009D760D" w:rsidRDefault="00164B2D" w:rsidP="00C22C87">
            <w:pPr>
              <w:rPr>
                <w:sz w:val="16"/>
                <w:szCs w:val="16"/>
                <w:lang w:eastAsia="pt-PT"/>
              </w:rPr>
            </w:pPr>
            <w:r w:rsidRPr="009D760D">
              <w:rPr>
                <w:sz w:val="16"/>
                <w:szCs w:val="16"/>
                <w:lang w:eastAsia="pt-PT"/>
              </w:rPr>
              <w:t>cksubpro</w:t>
            </w:r>
          </w:p>
        </w:tc>
        <w:tc>
          <w:tcPr>
            <w:tcW w:w="2478" w:type="dxa"/>
          </w:tcPr>
          <w:p w14:paraId="692BE8B4" w14:textId="77777777" w:rsidR="00164B2D" w:rsidRPr="009D760D" w:rsidRDefault="00164B2D" w:rsidP="00C22C87">
            <w:pPr>
              <w:rPr>
                <w:sz w:val="16"/>
                <w:szCs w:val="16"/>
                <w:lang w:eastAsia="pt-PT"/>
              </w:rPr>
            </w:pPr>
            <w:r w:rsidRPr="009D760D">
              <w:rPr>
                <w:sz w:val="16"/>
                <w:szCs w:val="16"/>
                <w:lang w:eastAsia="pt-PT"/>
              </w:rPr>
              <w:t>Código de subproduto</w:t>
            </w:r>
          </w:p>
        </w:tc>
        <w:tc>
          <w:tcPr>
            <w:tcW w:w="2410" w:type="dxa"/>
          </w:tcPr>
          <w:p w14:paraId="692BE8B5"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B6"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3 caracteres</w:t>
            </w:r>
          </w:p>
        </w:tc>
        <w:tc>
          <w:tcPr>
            <w:tcW w:w="2268" w:type="dxa"/>
          </w:tcPr>
          <w:p w14:paraId="692BE8B7"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w:t>
            </w:r>
            <w:r w:rsidRPr="009D760D">
              <w:rPr>
                <w:sz w:val="16"/>
                <w:szCs w:val="16"/>
              </w:rPr>
              <w:t>ckprodut’</w:t>
            </w:r>
          </w:p>
        </w:tc>
      </w:tr>
      <w:tr w:rsidR="00164B2D" w:rsidRPr="00053616" w14:paraId="692BE8BF" w14:textId="77777777" w:rsidTr="00C22C87">
        <w:tc>
          <w:tcPr>
            <w:tcW w:w="1633" w:type="dxa"/>
          </w:tcPr>
          <w:p w14:paraId="692BE8B9" w14:textId="77777777" w:rsidR="00164B2D" w:rsidRPr="009D760D" w:rsidRDefault="00164B2D" w:rsidP="00C22C87">
            <w:pPr>
              <w:rPr>
                <w:sz w:val="16"/>
                <w:szCs w:val="16"/>
                <w:lang w:eastAsia="pt-PT"/>
              </w:rPr>
            </w:pPr>
            <w:r w:rsidRPr="009D760D">
              <w:rPr>
                <w:sz w:val="16"/>
                <w:szCs w:val="16"/>
                <w:lang w:eastAsia="pt-PT"/>
              </w:rPr>
              <w:t>csitcta</w:t>
            </w:r>
          </w:p>
        </w:tc>
        <w:tc>
          <w:tcPr>
            <w:tcW w:w="2478" w:type="dxa"/>
          </w:tcPr>
          <w:p w14:paraId="692BE8BA" w14:textId="77777777" w:rsidR="00164B2D" w:rsidRPr="009D760D" w:rsidRDefault="00164B2D" w:rsidP="00C22C87">
            <w:pPr>
              <w:rPr>
                <w:sz w:val="16"/>
                <w:szCs w:val="16"/>
                <w:lang w:eastAsia="pt-PT"/>
              </w:rPr>
            </w:pPr>
            <w:r w:rsidRPr="009D760D">
              <w:rPr>
                <w:sz w:val="16"/>
                <w:szCs w:val="16"/>
                <w:lang w:eastAsia="pt-PT"/>
              </w:rPr>
              <w:t xml:space="preserve">Código de situação da conta. </w:t>
            </w:r>
          </w:p>
        </w:tc>
        <w:tc>
          <w:tcPr>
            <w:tcW w:w="2410" w:type="dxa"/>
          </w:tcPr>
          <w:p w14:paraId="692BE8BB"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BC"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1 caracter</w:t>
            </w:r>
          </w:p>
          <w:p w14:paraId="692BE8BD" w14:textId="77777777" w:rsidR="00164B2D" w:rsidRPr="009D760D" w:rsidRDefault="00164B2D" w:rsidP="00C22C87">
            <w:pPr>
              <w:pStyle w:val="ListParagraph"/>
              <w:ind w:left="360"/>
              <w:rPr>
                <w:sz w:val="16"/>
                <w:szCs w:val="16"/>
                <w:lang w:eastAsia="pt-PT"/>
              </w:rPr>
            </w:pPr>
          </w:p>
        </w:tc>
        <w:tc>
          <w:tcPr>
            <w:tcW w:w="2268" w:type="dxa"/>
          </w:tcPr>
          <w:p w14:paraId="692BE8BE"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situação de conta pode ser encontrada na tabela </w:t>
            </w:r>
            <w:r w:rsidRPr="009D760D">
              <w:rPr>
                <w:sz w:val="16"/>
                <w:szCs w:val="16"/>
                <w:lang w:eastAsia="pt-PT"/>
              </w:rPr>
              <w:t>cd_estruturais.tat91_tabela, cuja variável tayd91c0_ctabela é igual a ‘205</w:t>
            </w:r>
            <w:r w:rsidRPr="009D760D">
              <w:rPr>
                <w:sz w:val="16"/>
                <w:szCs w:val="16"/>
              </w:rPr>
              <w:t>’</w:t>
            </w:r>
          </w:p>
        </w:tc>
      </w:tr>
      <w:tr w:rsidR="00164B2D" w:rsidRPr="00053616" w14:paraId="692BE8C6" w14:textId="77777777" w:rsidTr="00C22C87">
        <w:tc>
          <w:tcPr>
            <w:tcW w:w="1633" w:type="dxa"/>
          </w:tcPr>
          <w:p w14:paraId="692BE8C0" w14:textId="77777777" w:rsidR="00164B2D" w:rsidRPr="009D760D" w:rsidRDefault="00164B2D" w:rsidP="00C22C87">
            <w:pPr>
              <w:rPr>
                <w:sz w:val="16"/>
                <w:szCs w:val="16"/>
                <w:lang w:eastAsia="pt-PT"/>
              </w:rPr>
            </w:pPr>
            <w:r w:rsidRPr="009D760D">
              <w:rPr>
                <w:sz w:val="16"/>
                <w:szCs w:val="16"/>
                <w:lang w:eastAsia="pt-PT"/>
              </w:rPr>
              <w:t>dabertur</w:t>
            </w:r>
          </w:p>
        </w:tc>
        <w:tc>
          <w:tcPr>
            <w:tcW w:w="2478" w:type="dxa"/>
          </w:tcPr>
          <w:p w14:paraId="692BE8C1" w14:textId="77777777" w:rsidR="00164B2D" w:rsidRPr="009D760D" w:rsidRDefault="00164B2D" w:rsidP="00C22C87">
            <w:pPr>
              <w:rPr>
                <w:sz w:val="16"/>
                <w:szCs w:val="16"/>
                <w:lang w:eastAsia="pt-PT"/>
              </w:rPr>
            </w:pPr>
            <w:r w:rsidRPr="009D760D">
              <w:rPr>
                <w:sz w:val="16"/>
                <w:szCs w:val="16"/>
              </w:rPr>
              <w:t>Data de abertura de conta</w:t>
            </w:r>
          </w:p>
          <w:p w14:paraId="692BE8C2" w14:textId="77777777" w:rsidR="00164B2D" w:rsidRPr="009D760D" w:rsidRDefault="00164B2D" w:rsidP="00C22C87">
            <w:pPr>
              <w:rPr>
                <w:sz w:val="16"/>
                <w:szCs w:val="16"/>
                <w:lang w:eastAsia="pt-PT"/>
              </w:rPr>
            </w:pPr>
          </w:p>
        </w:tc>
        <w:tc>
          <w:tcPr>
            <w:tcW w:w="2410" w:type="dxa"/>
          </w:tcPr>
          <w:p w14:paraId="692BE8C3"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C4"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formato: ‘yyyy-mm-dd’</w:t>
            </w:r>
          </w:p>
        </w:tc>
        <w:tc>
          <w:tcPr>
            <w:tcW w:w="2268" w:type="dxa"/>
          </w:tcPr>
          <w:p w14:paraId="692BE8C5" w14:textId="77777777" w:rsidR="00164B2D" w:rsidRPr="009D760D" w:rsidRDefault="00164B2D" w:rsidP="00C22C87">
            <w:pPr>
              <w:rPr>
                <w:sz w:val="16"/>
                <w:szCs w:val="16"/>
                <w:lang w:eastAsia="pt-PT"/>
              </w:rPr>
            </w:pPr>
          </w:p>
        </w:tc>
      </w:tr>
      <w:tr w:rsidR="00164B2D" w:rsidRPr="00053616" w14:paraId="692BE8CC" w14:textId="77777777" w:rsidTr="00C22C87">
        <w:tc>
          <w:tcPr>
            <w:tcW w:w="1633" w:type="dxa"/>
          </w:tcPr>
          <w:p w14:paraId="692BE8C7" w14:textId="77777777" w:rsidR="00164B2D" w:rsidRPr="009D760D" w:rsidRDefault="00164B2D" w:rsidP="00C22C87">
            <w:pPr>
              <w:rPr>
                <w:sz w:val="16"/>
                <w:szCs w:val="16"/>
                <w:lang w:eastAsia="pt-PT"/>
              </w:rPr>
            </w:pPr>
            <w:r w:rsidRPr="009D760D">
              <w:rPr>
                <w:sz w:val="16"/>
                <w:szCs w:val="16"/>
                <w:lang w:eastAsia="pt-PT"/>
              </w:rPr>
              <w:t>dcancel</w:t>
            </w:r>
          </w:p>
        </w:tc>
        <w:tc>
          <w:tcPr>
            <w:tcW w:w="2478" w:type="dxa"/>
          </w:tcPr>
          <w:p w14:paraId="692BE8C8" w14:textId="77777777" w:rsidR="00164B2D" w:rsidRPr="009D760D" w:rsidRDefault="00164B2D" w:rsidP="00C22C87">
            <w:pPr>
              <w:rPr>
                <w:sz w:val="16"/>
                <w:szCs w:val="16"/>
              </w:rPr>
            </w:pPr>
            <w:r w:rsidRPr="009D760D">
              <w:rPr>
                <w:sz w:val="16"/>
                <w:szCs w:val="16"/>
              </w:rPr>
              <w:t>Data de cancelamento de conta. Caso a conta não se encontre cancelada, esta variável irá apresentar um valor default (1999-12-31)</w:t>
            </w:r>
          </w:p>
        </w:tc>
        <w:tc>
          <w:tcPr>
            <w:tcW w:w="2410" w:type="dxa"/>
          </w:tcPr>
          <w:p w14:paraId="692BE8C9"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CA"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formato: ‘yyyy-mm-dd’</w:t>
            </w:r>
          </w:p>
        </w:tc>
        <w:tc>
          <w:tcPr>
            <w:tcW w:w="2268" w:type="dxa"/>
          </w:tcPr>
          <w:p w14:paraId="692BE8CB" w14:textId="77777777" w:rsidR="00164B2D" w:rsidRPr="009D760D" w:rsidRDefault="00164B2D" w:rsidP="00C22C87">
            <w:pPr>
              <w:rPr>
                <w:sz w:val="16"/>
                <w:szCs w:val="16"/>
                <w:lang w:eastAsia="pt-PT"/>
              </w:rPr>
            </w:pPr>
          </w:p>
        </w:tc>
      </w:tr>
    </w:tbl>
    <w:p w14:paraId="692BE8CD" w14:textId="77777777" w:rsidR="00164B2D" w:rsidRDefault="00164B2D" w:rsidP="00164B2D">
      <w:pPr>
        <w:rPr>
          <w:lang w:eastAsia="pt-PT"/>
        </w:rPr>
      </w:pPr>
    </w:p>
    <w:p w14:paraId="692BE8CE" w14:textId="77777777" w:rsidR="00164B2D" w:rsidRDefault="00164B2D" w:rsidP="00164B2D">
      <w:pPr>
        <w:pStyle w:val="Heading3"/>
        <w:spacing w:line="360" w:lineRule="auto"/>
        <w:jc w:val="both"/>
        <w:rPr>
          <w:color w:val="auto"/>
          <w:lang w:eastAsia="pt-PT"/>
        </w:rPr>
      </w:pPr>
      <w:bookmarkStart w:id="29" w:name="_Toc113301906"/>
      <w:r w:rsidRPr="008B0AFE">
        <w:rPr>
          <w:color w:val="auto"/>
          <w:lang w:eastAsia="pt-PT"/>
        </w:rPr>
        <w:t>3.5.2 ttt22_saldtit</w:t>
      </w:r>
      <w:r>
        <w:rPr>
          <w:color w:val="auto"/>
          <w:lang w:eastAsia="pt-PT"/>
        </w:rPr>
        <w:t xml:space="preserve"> (TTT22)</w:t>
      </w:r>
      <w:bookmarkEnd w:id="29"/>
    </w:p>
    <w:p w14:paraId="692BE8CF"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3.5.2.1 Conceito</w:t>
      </w:r>
    </w:p>
    <w:p w14:paraId="692BE8D0" w14:textId="77777777" w:rsidR="00164B2D" w:rsidRPr="0067135D" w:rsidRDefault="00164B2D" w:rsidP="00164B2D">
      <w:pPr>
        <w:spacing w:line="360" w:lineRule="auto"/>
        <w:jc w:val="both"/>
        <w:rPr>
          <w:color w:val="FF0000"/>
          <w:lang w:eastAsia="pt-PT"/>
        </w:rPr>
      </w:pPr>
      <w:r>
        <w:rPr>
          <w:lang w:eastAsia="pt-PT"/>
        </w:rPr>
        <w:t xml:space="preserve">A tabela ttt22_saldtit (TTT22) detém informação dos detalhes dos títulos associados à conta título do cliente. </w:t>
      </w:r>
      <w:r w:rsidRPr="0067135D">
        <w:rPr>
          <w:color w:val="FF0000"/>
          <w:lang w:eastAsia="pt-PT"/>
        </w:rPr>
        <w:t>É importante referir que no caso da TTT22 os títulos presentes estão todos ativos, uma vez que assim que a o título assume um</w:t>
      </w:r>
      <w:r>
        <w:rPr>
          <w:color w:val="FF0000"/>
          <w:lang w:eastAsia="pt-PT"/>
        </w:rPr>
        <w:t>a</w:t>
      </w:r>
      <w:r w:rsidRPr="0067135D">
        <w:rPr>
          <w:color w:val="FF0000"/>
          <w:lang w:eastAsia="pt-PT"/>
        </w:rPr>
        <w:t xml:space="preserve"> posição de ‘0’ este registo é eliminado da tabela.</w:t>
      </w:r>
    </w:p>
    <w:p w14:paraId="692BE8D1" w14:textId="77777777" w:rsidR="00164B2D" w:rsidRPr="00CB41F4" w:rsidRDefault="00164B2D" w:rsidP="00164B2D">
      <w:pPr>
        <w:spacing w:line="360" w:lineRule="auto"/>
        <w:jc w:val="both"/>
        <w:rPr>
          <w:lang w:eastAsia="pt-PT"/>
        </w:rPr>
      </w:pPr>
      <w:r w:rsidRPr="00053616">
        <w:rPr>
          <w:lang w:eastAsia="pt-PT"/>
        </w:rPr>
        <w:t xml:space="preserve">Esta tabela apresenta a chave </w:t>
      </w:r>
      <w:r>
        <w:rPr>
          <w:lang w:eastAsia="pt-PT"/>
        </w:rPr>
        <w:t>formatada em sistema S</w:t>
      </w:r>
      <w:r w:rsidRPr="00053616">
        <w:rPr>
          <w:lang w:eastAsia="pt-PT"/>
        </w:rPr>
        <w:t>intra pelo que pode ser diretamente cruzada</w:t>
      </w:r>
      <w:r>
        <w:rPr>
          <w:lang w:eastAsia="pt-PT"/>
        </w:rPr>
        <w:t xml:space="preserve"> com a Cl001.</w:t>
      </w:r>
    </w:p>
    <w:p w14:paraId="692BE8D2" w14:textId="77777777" w:rsidR="00164B2D" w:rsidRPr="002872DD" w:rsidRDefault="00164B2D" w:rsidP="00164B2D">
      <w:pPr>
        <w:pStyle w:val="Heading4"/>
        <w:spacing w:line="360" w:lineRule="auto"/>
        <w:jc w:val="both"/>
        <w:rPr>
          <w:b/>
          <w:i w:val="0"/>
          <w:color w:val="FF0000"/>
          <w:lang w:eastAsia="pt-PT"/>
        </w:rPr>
      </w:pPr>
      <w:r w:rsidRPr="002872DD">
        <w:rPr>
          <w:b/>
          <w:i w:val="0"/>
          <w:color w:val="FF0000"/>
          <w:lang w:eastAsia="pt-PT"/>
        </w:rPr>
        <w:t>3.5.2.2 Periodicidade</w:t>
      </w:r>
    </w:p>
    <w:p w14:paraId="692BE8D3" w14:textId="77777777" w:rsidR="00164B2D" w:rsidRPr="000D5E02"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8D4"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3.5.2.3 Campos da tabela</w:t>
      </w:r>
    </w:p>
    <w:p w14:paraId="692BE8D5"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títulos</w:t>
      </w:r>
      <w:r w:rsidRPr="00053616">
        <w:t xml:space="preserve">. </w:t>
      </w:r>
      <w:r>
        <w:t xml:space="preserve">As variáveis que compõem a chave primária da tabela encontram-se assinaladas a negrito. </w:t>
      </w:r>
      <w:r w:rsidRPr="00053616">
        <w:t xml:space="preserve">Adicionalmente, é </w:t>
      </w:r>
      <w:r w:rsidRPr="00053616">
        <w:lastRenderedPageBreak/>
        <w:t>adicionado a coluna ‘Descodificação’ permitindo ao utilizador descodificar a variáveis da tabela que se encontram codificadas.</w:t>
      </w:r>
    </w:p>
    <w:p w14:paraId="692BE8D6" w14:textId="77777777" w:rsidR="00164B2D" w:rsidRPr="006C417C" w:rsidRDefault="00164B2D" w:rsidP="00164B2D">
      <w:pPr>
        <w:spacing w:line="360" w:lineRule="auto"/>
        <w:jc w:val="center"/>
        <w:rPr>
          <w:b/>
          <w:i/>
        </w:rPr>
      </w:pPr>
      <w:r>
        <w:rPr>
          <w:b/>
          <w:i/>
        </w:rPr>
        <w:t>Tabela 15 – Campos da TTT22</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8DB" w14:textId="77777777" w:rsidTr="00C22C87">
        <w:tc>
          <w:tcPr>
            <w:tcW w:w="1633" w:type="dxa"/>
          </w:tcPr>
          <w:p w14:paraId="692BE8D7" w14:textId="77777777" w:rsidR="00164B2D" w:rsidRPr="00FE085F" w:rsidRDefault="00164B2D" w:rsidP="00C22C87">
            <w:pPr>
              <w:jc w:val="center"/>
              <w:rPr>
                <w:sz w:val="16"/>
                <w:lang w:eastAsia="pt-PT"/>
              </w:rPr>
            </w:pPr>
            <w:r w:rsidRPr="00FE085F">
              <w:rPr>
                <w:sz w:val="16"/>
                <w:lang w:eastAsia="pt-PT"/>
              </w:rPr>
              <w:t>Nome do campo</w:t>
            </w:r>
          </w:p>
        </w:tc>
        <w:tc>
          <w:tcPr>
            <w:tcW w:w="2478" w:type="dxa"/>
          </w:tcPr>
          <w:p w14:paraId="692BE8D8" w14:textId="77777777" w:rsidR="00164B2D" w:rsidRPr="00FE085F" w:rsidRDefault="00164B2D" w:rsidP="00C22C87">
            <w:pPr>
              <w:jc w:val="center"/>
              <w:rPr>
                <w:sz w:val="16"/>
                <w:lang w:eastAsia="pt-PT"/>
              </w:rPr>
            </w:pPr>
            <w:r w:rsidRPr="00FE085F">
              <w:rPr>
                <w:sz w:val="16"/>
                <w:lang w:eastAsia="pt-PT"/>
              </w:rPr>
              <w:t>Descrição</w:t>
            </w:r>
          </w:p>
        </w:tc>
        <w:tc>
          <w:tcPr>
            <w:tcW w:w="2410" w:type="dxa"/>
          </w:tcPr>
          <w:p w14:paraId="692BE8D9" w14:textId="77777777" w:rsidR="00164B2D" w:rsidRPr="00FE085F" w:rsidRDefault="00164B2D" w:rsidP="00C22C87">
            <w:pPr>
              <w:jc w:val="center"/>
              <w:rPr>
                <w:sz w:val="16"/>
                <w:lang w:eastAsia="pt-PT"/>
              </w:rPr>
            </w:pPr>
            <w:r w:rsidRPr="00FE085F">
              <w:rPr>
                <w:sz w:val="16"/>
                <w:lang w:eastAsia="pt-PT"/>
              </w:rPr>
              <w:t>Formatação</w:t>
            </w:r>
          </w:p>
        </w:tc>
        <w:tc>
          <w:tcPr>
            <w:tcW w:w="2268" w:type="dxa"/>
          </w:tcPr>
          <w:p w14:paraId="692BE8DA" w14:textId="77777777" w:rsidR="00164B2D" w:rsidRPr="00FE085F" w:rsidRDefault="00164B2D" w:rsidP="00C22C87">
            <w:pPr>
              <w:jc w:val="center"/>
              <w:rPr>
                <w:sz w:val="16"/>
                <w:lang w:eastAsia="pt-PT"/>
              </w:rPr>
            </w:pPr>
            <w:r w:rsidRPr="00FE085F">
              <w:rPr>
                <w:sz w:val="16"/>
                <w:lang w:eastAsia="pt-PT"/>
              </w:rPr>
              <w:t>Descodificação</w:t>
            </w:r>
          </w:p>
        </w:tc>
      </w:tr>
      <w:tr w:rsidR="00164B2D" w:rsidRPr="00053616" w14:paraId="692BE8E1" w14:textId="77777777" w:rsidTr="00C22C87">
        <w:tc>
          <w:tcPr>
            <w:tcW w:w="1633" w:type="dxa"/>
          </w:tcPr>
          <w:p w14:paraId="692BE8DC" w14:textId="77777777" w:rsidR="00164B2D" w:rsidRPr="00FE085F" w:rsidRDefault="00164B2D" w:rsidP="00C22C87">
            <w:pPr>
              <w:rPr>
                <w:b/>
                <w:sz w:val="16"/>
                <w:lang w:eastAsia="pt-PT"/>
              </w:rPr>
            </w:pPr>
            <w:r w:rsidRPr="00FE085F">
              <w:rPr>
                <w:b/>
                <w:sz w:val="16"/>
                <w:lang w:eastAsia="pt-PT"/>
              </w:rPr>
              <w:t>ckbalcao</w:t>
            </w:r>
          </w:p>
        </w:tc>
        <w:tc>
          <w:tcPr>
            <w:tcW w:w="2478" w:type="dxa"/>
          </w:tcPr>
          <w:p w14:paraId="692BE8DD" w14:textId="77777777" w:rsidR="00164B2D" w:rsidRPr="00FE085F" w:rsidRDefault="00164B2D" w:rsidP="00C22C87">
            <w:pPr>
              <w:rPr>
                <w:sz w:val="16"/>
                <w:lang w:eastAsia="pt-PT"/>
              </w:rPr>
            </w:pPr>
            <w:r w:rsidRPr="00FE085F">
              <w:rPr>
                <w:sz w:val="16"/>
                <w:lang w:eastAsia="pt-PT"/>
              </w:rPr>
              <w:t>Código balcão</w:t>
            </w:r>
          </w:p>
        </w:tc>
        <w:tc>
          <w:tcPr>
            <w:tcW w:w="2410" w:type="dxa"/>
          </w:tcPr>
          <w:p w14:paraId="692BE8DE" w14:textId="77777777" w:rsidR="00164B2D" w:rsidRPr="00FE085F" w:rsidRDefault="00164B2D" w:rsidP="00C22C87">
            <w:pPr>
              <w:pStyle w:val="ListParagraph"/>
              <w:numPr>
                <w:ilvl w:val="0"/>
                <w:numId w:val="26"/>
              </w:numPr>
              <w:rPr>
                <w:sz w:val="16"/>
                <w:lang w:eastAsia="pt-PT"/>
              </w:rPr>
            </w:pPr>
            <w:r w:rsidRPr="00FE085F">
              <w:rPr>
                <w:sz w:val="16"/>
                <w:lang w:eastAsia="pt-PT"/>
              </w:rPr>
              <w:t>string</w:t>
            </w:r>
          </w:p>
          <w:p w14:paraId="692BE8DF" w14:textId="77777777" w:rsidR="00164B2D" w:rsidRPr="00FE085F" w:rsidRDefault="00164B2D" w:rsidP="00C22C87">
            <w:pPr>
              <w:pStyle w:val="ListParagraph"/>
              <w:numPr>
                <w:ilvl w:val="0"/>
                <w:numId w:val="26"/>
              </w:numPr>
              <w:rPr>
                <w:sz w:val="16"/>
                <w:lang w:eastAsia="pt-PT"/>
              </w:rPr>
            </w:pPr>
            <w:r w:rsidRPr="00FE085F">
              <w:rPr>
                <w:sz w:val="16"/>
                <w:lang w:eastAsia="pt-PT"/>
              </w:rPr>
              <w:t>4 caracteres</w:t>
            </w:r>
          </w:p>
        </w:tc>
        <w:tc>
          <w:tcPr>
            <w:tcW w:w="2268" w:type="dxa"/>
          </w:tcPr>
          <w:p w14:paraId="692BE8E0" w14:textId="77777777" w:rsidR="00164B2D" w:rsidRPr="00FE085F" w:rsidRDefault="00164B2D" w:rsidP="00C22C87">
            <w:pPr>
              <w:pStyle w:val="ListParagraph"/>
              <w:numPr>
                <w:ilvl w:val="0"/>
                <w:numId w:val="26"/>
              </w:numPr>
              <w:rPr>
                <w:sz w:val="16"/>
                <w:lang w:eastAsia="pt-PT"/>
              </w:rPr>
            </w:pPr>
            <w:r w:rsidRPr="00FE085F">
              <w:rPr>
                <w:sz w:val="16"/>
              </w:rPr>
              <w:t xml:space="preserve">A legenda para os códigos de balcão encontra-se na tabela </w:t>
            </w:r>
            <w:r w:rsidRPr="00FE085F">
              <w:rPr>
                <w:sz w:val="16"/>
                <w:lang w:eastAsia="pt-PT"/>
              </w:rPr>
              <w:t>curated_internal_mainframe_estruturais.tat91_tabela, cuja variável tayd91c0_ctabela é igual a ‘091</w:t>
            </w:r>
            <w:r w:rsidRPr="00FE085F">
              <w:rPr>
                <w:sz w:val="16"/>
              </w:rPr>
              <w:t>’</w:t>
            </w:r>
          </w:p>
        </w:tc>
      </w:tr>
      <w:tr w:rsidR="00164B2D" w:rsidRPr="00053616" w14:paraId="692BE8E7" w14:textId="77777777" w:rsidTr="00C22C87">
        <w:tc>
          <w:tcPr>
            <w:tcW w:w="1633" w:type="dxa"/>
          </w:tcPr>
          <w:p w14:paraId="692BE8E2" w14:textId="77777777" w:rsidR="00164B2D" w:rsidRPr="00FE085F" w:rsidRDefault="00164B2D" w:rsidP="00C22C87">
            <w:pPr>
              <w:rPr>
                <w:b/>
                <w:sz w:val="16"/>
                <w:lang w:eastAsia="pt-PT"/>
              </w:rPr>
            </w:pPr>
            <w:r w:rsidRPr="00FE085F">
              <w:rPr>
                <w:b/>
                <w:sz w:val="16"/>
                <w:lang w:eastAsia="pt-PT"/>
              </w:rPr>
              <w:t>cknumcta</w:t>
            </w:r>
          </w:p>
        </w:tc>
        <w:tc>
          <w:tcPr>
            <w:tcW w:w="2478" w:type="dxa"/>
          </w:tcPr>
          <w:p w14:paraId="692BE8E3" w14:textId="77777777" w:rsidR="00164B2D" w:rsidRPr="00FE085F" w:rsidRDefault="00164B2D" w:rsidP="00C22C87">
            <w:pPr>
              <w:rPr>
                <w:sz w:val="16"/>
                <w:lang w:eastAsia="pt-PT"/>
              </w:rPr>
            </w:pPr>
            <w:r w:rsidRPr="00FE085F">
              <w:rPr>
                <w:sz w:val="16"/>
                <w:lang w:eastAsia="pt-PT"/>
              </w:rPr>
              <w:t>Código de conta título</w:t>
            </w:r>
          </w:p>
        </w:tc>
        <w:tc>
          <w:tcPr>
            <w:tcW w:w="2410" w:type="dxa"/>
          </w:tcPr>
          <w:p w14:paraId="692BE8E4" w14:textId="77777777" w:rsidR="00164B2D" w:rsidRPr="00FE085F" w:rsidRDefault="00164B2D" w:rsidP="00C22C87">
            <w:pPr>
              <w:pStyle w:val="ListParagraph"/>
              <w:numPr>
                <w:ilvl w:val="0"/>
                <w:numId w:val="26"/>
              </w:numPr>
              <w:rPr>
                <w:sz w:val="16"/>
                <w:lang w:eastAsia="pt-PT"/>
              </w:rPr>
            </w:pPr>
            <w:r w:rsidRPr="00FE085F">
              <w:rPr>
                <w:sz w:val="16"/>
                <w:lang w:eastAsia="pt-PT"/>
              </w:rPr>
              <w:t>string</w:t>
            </w:r>
          </w:p>
          <w:p w14:paraId="692BE8E5" w14:textId="77777777" w:rsidR="00164B2D" w:rsidRPr="00FE085F" w:rsidRDefault="00164B2D" w:rsidP="00C22C87">
            <w:pPr>
              <w:pStyle w:val="ListParagraph"/>
              <w:numPr>
                <w:ilvl w:val="0"/>
                <w:numId w:val="26"/>
              </w:numPr>
              <w:rPr>
                <w:sz w:val="16"/>
                <w:lang w:eastAsia="pt-PT"/>
              </w:rPr>
            </w:pPr>
            <w:r w:rsidRPr="00FE085F">
              <w:rPr>
                <w:sz w:val="16"/>
                <w:lang w:eastAsia="pt-PT"/>
              </w:rPr>
              <w:t>11 caracteres</w:t>
            </w:r>
          </w:p>
        </w:tc>
        <w:tc>
          <w:tcPr>
            <w:tcW w:w="2268" w:type="dxa"/>
          </w:tcPr>
          <w:p w14:paraId="692BE8E6" w14:textId="77777777" w:rsidR="00164B2D" w:rsidRPr="00FE085F" w:rsidRDefault="00164B2D" w:rsidP="00C22C87">
            <w:pPr>
              <w:rPr>
                <w:sz w:val="16"/>
                <w:lang w:eastAsia="pt-PT"/>
              </w:rPr>
            </w:pPr>
          </w:p>
        </w:tc>
      </w:tr>
      <w:tr w:rsidR="00164B2D" w:rsidRPr="00053616" w14:paraId="692BE8EC" w14:textId="77777777" w:rsidTr="00C22C87">
        <w:tc>
          <w:tcPr>
            <w:tcW w:w="1633" w:type="dxa"/>
          </w:tcPr>
          <w:p w14:paraId="692BE8E8" w14:textId="77777777" w:rsidR="00164B2D" w:rsidRPr="00FE085F" w:rsidRDefault="00164B2D" w:rsidP="00C22C87">
            <w:pPr>
              <w:rPr>
                <w:b/>
                <w:sz w:val="16"/>
                <w:lang w:eastAsia="pt-PT"/>
              </w:rPr>
            </w:pPr>
            <w:r w:rsidRPr="00FE085F">
              <w:rPr>
                <w:b/>
                <w:sz w:val="16"/>
                <w:lang w:eastAsia="pt-PT"/>
              </w:rPr>
              <w:t>cdeposit</w:t>
            </w:r>
          </w:p>
        </w:tc>
        <w:tc>
          <w:tcPr>
            <w:tcW w:w="2478" w:type="dxa"/>
          </w:tcPr>
          <w:p w14:paraId="692BE8E9" w14:textId="77777777" w:rsidR="00164B2D" w:rsidRPr="00FE085F" w:rsidRDefault="00164B2D" w:rsidP="00C22C87">
            <w:pPr>
              <w:rPr>
                <w:sz w:val="16"/>
                <w:lang w:eastAsia="pt-PT"/>
              </w:rPr>
            </w:pPr>
            <w:r w:rsidRPr="00FE085F">
              <w:rPr>
                <w:sz w:val="16"/>
                <w:lang w:eastAsia="pt-PT"/>
              </w:rPr>
              <w:t>Depositário</w:t>
            </w:r>
          </w:p>
        </w:tc>
        <w:tc>
          <w:tcPr>
            <w:tcW w:w="2410" w:type="dxa"/>
          </w:tcPr>
          <w:p w14:paraId="692BE8EA" w14:textId="77777777" w:rsidR="00164B2D" w:rsidRPr="00FE085F" w:rsidRDefault="00164B2D" w:rsidP="00C22C87">
            <w:pPr>
              <w:pStyle w:val="ListParagraph"/>
              <w:numPr>
                <w:ilvl w:val="0"/>
                <w:numId w:val="26"/>
              </w:numPr>
              <w:rPr>
                <w:sz w:val="16"/>
                <w:lang w:eastAsia="pt-PT"/>
              </w:rPr>
            </w:pPr>
            <w:r w:rsidRPr="00FE085F">
              <w:rPr>
                <w:sz w:val="16"/>
                <w:lang w:eastAsia="pt-PT"/>
              </w:rPr>
              <w:t>String</w:t>
            </w:r>
          </w:p>
        </w:tc>
        <w:tc>
          <w:tcPr>
            <w:tcW w:w="2268" w:type="dxa"/>
          </w:tcPr>
          <w:p w14:paraId="692BE8EB" w14:textId="77777777" w:rsidR="00164B2D" w:rsidRPr="00FE085F" w:rsidRDefault="00164B2D" w:rsidP="00C22C87">
            <w:pPr>
              <w:rPr>
                <w:sz w:val="16"/>
                <w:lang w:eastAsia="pt-PT"/>
              </w:rPr>
            </w:pPr>
          </w:p>
        </w:tc>
      </w:tr>
      <w:tr w:rsidR="00164B2D" w:rsidRPr="00053616" w14:paraId="692BE8F2" w14:textId="77777777" w:rsidTr="00C22C87">
        <w:tc>
          <w:tcPr>
            <w:tcW w:w="1633" w:type="dxa"/>
          </w:tcPr>
          <w:p w14:paraId="692BE8ED" w14:textId="77777777" w:rsidR="00164B2D" w:rsidRPr="00FE085F" w:rsidRDefault="00164B2D" w:rsidP="00C22C87">
            <w:pPr>
              <w:rPr>
                <w:b/>
                <w:sz w:val="16"/>
                <w:lang w:eastAsia="pt-PT"/>
              </w:rPr>
            </w:pPr>
            <w:r w:rsidRPr="00FE085F">
              <w:rPr>
                <w:b/>
                <w:sz w:val="16"/>
                <w:lang w:eastAsia="pt-PT"/>
              </w:rPr>
              <w:t>ztitulo</w:t>
            </w:r>
          </w:p>
        </w:tc>
        <w:tc>
          <w:tcPr>
            <w:tcW w:w="2478" w:type="dxa"/>
          </w:tcPr>
          <w:p w14:paraId="692BE8EE" w14:textId="77777777" w:rsidR="00164B2D" w:rsidRPr="00FE085F" w:rsidRDefault="00164B2D" w:rsidP="00C22C87">
            <w:pPr>
              <w:rPr>
                <w:sz w:val="16"/>
                <w:lang w:eastAsia="pt-PT"/>
              </w:rPr>
            </w:pPr>
            <w:r w:rsidRPr="00FE085F">
              <w:rPr>
                <w:sz w:val="16"/>
                <w:lang w:eastAsia="pt-PT"/>
              </w:rPr>
              <w:t>Número de título</w:t>
            </w:r>
          </w:p>
        </w:tc>
        <w:tc>
          <w:tcPr>
            <w:tcW w:w="2410" w:type="dxa"/>
          </w:tcPr>
          <w:p w14:paraId="692BE8EF" w14:textId="77777777" w:rsidR="00164B2D" w:rsidRPr="00FE085F" w:rsidRDefault="00164B2D" w:rsidP="00C22C87">
            <w:pPr>
              <w:pStyle w:val="ListParagraph"/>
              <w:numPr>
                <w:ilvl w:val="0"/>
                <w:numId w:val="26"/>
              </w:numPr>
              <w:rPr>
                <w:sz w:val="16"/>
                <w:lang w:eastAsia="pt-PT"/>
              </w:rPr>
            </w:pPr>
            <w:r w:rsidRPr="00FE085F">
              <w:rPr>
                <w:sz w:val="16"/>
                <w:lang w:eastAsia="pt-PT"/>
              </w:rPr>
              <w:t>string</w:t>
            </w:r>
          </w:p>
          <w:p w14:paraId="692BE8F0" w14:textId="77777777" w:rsidR="00164B2D" w:rsidRPr="00FE085F" w:rsidRDefault="00164B2D" w:rsidP="00C22C87">
            <w:pPr>
              <w:pStyle w:val="ListParagraph"/>
              <w:numPr>
                <w:ilvl w:val="0"/>
                <w:numId w:val="26"/>
              </w:numPr>
              <w:rPr>
                <w:sz w:val="16"/>
                <w:lang w:eastAsia="pt-PT"/>
              </w:rPr>
            </w:pPr>
            <w:r w:rsidRPr="00FE085F">
              <w:rPr>
                <w:sz w:val="16"/>
                <w:lang w:eastAsia="pt-PT"/>
              </w:rPr>
              <w:t>10 caracteres</w:t>
            </w:r>
          </w:p>
        </w:tc>
        <w:tc>
          <w:tcPr>
            <w:tcW w:w="2268" w:type="dxa"/>
          </w:tcPr>
          <w:p w14:paraId="692BE8F1" w14:textId="77777777" w:rsidR="00164B2D" w:rsidRPr="00FE085F" w:rsidRDefault="00164B2D" w:rsidP="00C22C87">
            <w:pPr>
              <w:rPr>
                <w:sz w:val="16"/>
                <w:lang w:eastAsia="pt-PT"/>
              </w:rPr>
            </w:pPr>
          </w:p>
        </w:tc>
      </w:tr>
      <w:tr w:rsidR="00164B2D" w:rsidRPr="00053616" w14:paraId="692BE8F8" w14:textId="77777777" w:rsidTr="00C22C87">
        <w:tc>
          <w:tcPr>
            <w:tcW w:w="1633" w:type="dxa"/>
          </w:tcPr>
          <w:p w14:paraId="692BE8F3" w14:textId="77777777" w:rsidR="00164B2D" w:rsidRPr="00FE085F" w:rsidRDefault="00164B2D" w:rsidP="00C22C87">
            <w:pPr>
              <w:rPr>
                <w:b/>
                <w:sz w:val="16"/>
                <w:lang w:eastAsia="pt-PT"/>
              </w:rPr>
            </w:pPr>
            <w:r w:rsidRPr="00FE085F">
              <w:rPr>
                <w:b/>
                <w:sz w:val="16"/>
                <w:lang w:eastAsia="pt-PT"/>
              </w:rPr>
              <w:t>data_date_part</w:t>
            </w:r>
          </w:p>
        </w:tc>
        <w:tc>
          <w:tcPr>
            <w:tcW w:w="2478" w:type="dxa"/>
          </w:tcPr>
          <w:p w14:paraId="692BE8F4" w14:textId="77777777" w:rsidR="00164B2D" w:rsidRPr="00FE085F" w:rsidRDefault="00164B2D" w:rsidP="00C22C87">
            <w:pPr>
              <w:rPr>
                <w:sz w:val="16"/>
                <w:lang w:eastAsia="pt-PT"/>
              </w:rPr>
            </w:pPr>
            <w:r w:rsidRPr="00FE085F">
              <w:rPr>
                <w:sz w:val="16"/>
                <w:lang w:eastAsia="pt-PT"/>
              </w:rPr>
              <w:t>Data de carregamento de informação</w:t>
            </w:r>
          </w:p>
        </w:tc>
        <w:tc>
          <w:tcPr>
            <w:tcW w:w="2410" w:type="dxa"/>
          </w:tcPr>
          <w:p w14:paraId="692BE8F5" w14:textId="77777777" w:rsidR="00164B2D" w:rsidRPr="00FE085F" w:rsidRDefault="00164B2D" w:rsidP="00C22C87">
            <w:pPr>
              <w:pStyle w:val="ListParagraph"/>
              <w:numPr>
                <w:ilvl w:val="0"/>
                <w:numId w:val="26"/>
              </w:numPr>
              <w:rPr>
                <w:sz w:val="16"/>
                <w:lang w:eastAsia="pt-PT"/>
              </w:rPr>
            </w:pPr>
            <w:r w:rsidRPr="00FE085F">
              <w:rPr>
                <w:sz w:val="16"/>
                <w:lang w:eastAsia="pt-PT"/>
              </w:rPr>
              <w:t>string</w:t>
            </w:r>
          </w:p>
          <w:p w14:paraId="692BE8F6" w14:textId="77777777" w:rsidR="00164B2D" w:rsidRPr="00FE085F" w:rsidRDefault="00164B2D" w:rsidP="00C22C87">
            <w:pPr>
              <w:pStyle w:val="ListParagraph"/>
              <w:numPr>
                <w:ilvl w:val="0"/>
                <w:numId w:val="26"/>
              </w:numPr>
              <w:rPr>
                <w:sz w:val="16"/>
                <w:lang w:eastAsia="pt-PT"/>
              </w:rPr>
            </w:pPr>
            <w:r w:rsidRPr="00FE085F">
              <w:rPr>
                <w:sz w:val="16"/>
                <w:lang w:eastAsia="pt-PT"/>
              </w:rPr>
              <w:t>formato: ‘yyyy-mm-dd’</w:t>
            </w:r>
          </w:p>
        </w:tc>
        <w:tc>
          <w:tcPr>
            <w:tcW w:w="2268" w:type="dxa"/>
          </w:tcPr>
          <w:p w14:paraId="692BE8F7" w14:textId="77777777" w:rsidR="00164B2D" w:rsidRPr="00FE085F" w:rsidRDefault="00164B2D" w:rsidP="00C22C87">
            <w:pPr>
              <w:rPr>
                <w:sz w:val="16"/>
                <w:lang w:eastAsia="pt-PT"/>
              </w:rPr>
            </w:pPr>
          </w:p>
        </w:tc>
      </w:tr>
      <w:tr w:rsidR="00164B2D" w:rsidRPr="00053616" w14:paraId="692BE8FD" w14:textId="77777777" w:rsidTr="00C22C87">
        <w:tc>
          <w:tcPr>
            <w:tcW w:w="1633" w:type="dxa"/>
          </w:tcPr>
          <w:p w14:paraId="692BE8F9" w14:textId="77777777" w:rsidR="00164B2D" w:rsidRPr="00FE085F" w:rsidRDefault="00164B2D" w:rsidP="00C22C87">
            <w:pPr>
              <w:rPr>
                <w:sz w:val="16"/>
                <w:lang w:eastAsia="pt-PT"/>
              </w:rPr>
            </w:pPr>
            <w:r w:rsidRPr="00FE085F">
              <w:rPr>
                <w:sz w:val="16"/>
                <w:lang w:eastAsia="pt-PT"/>
              </w:rPr>
              <w:t>qsalcont</w:t>
            </w:r>
          </w:p>
        </w:tc>
        <w:tc>
          <w:tcPr>
            <w:tcW w:w="2478" w:type="dxa"/>
          </w:tcPr>
          <w:p w14:paraId="692BE8FA" w14:textId="77777777" w:rsidR="00164B2D" w:rsidRPr="00FE085F" w:rsidRDefault="00164B2D" w:rsidP="00C22C87">
            <w:pPr>
              <w:rPr>
                <w:sz w:val="16"/>
                <w:lang w:eastAsia="pt-PT"/>
              </w:rPr>
            </w:pPr>
            <w:r w:rsidRPr="00FE085F">
              <w:rPr>
                <w:sz w:val="16"/>
                <w:lang w:eastAsia="pt-PT"/>
              </w:rPr>
              <w:t>Saldo contabilístico</w:t>
            </w:r>
          </w:p>
        </w:tc>
        <w:tc>
          <w:tcPr>
            <w:tcW w:w="2410" w:type="dxa"/>
          </w:tcPr>
          <w:p w14:paraId="692BE8FB" w14:textId="77777777" w:rsidR="00164B2D" w:rsidRPr="00FE085F" w:rsidRDefault="00164B2D" w:rsidP="00C22C87">
            <w:pPr>
              <w:pStyle w:val="ListParagraph"/>
              <w:ind w:left="360"/>
              <w:rPr>
                <w:sz w:val="16"/>
                <w:lang w:eastAsia="pt-PT"/>
              </w:rPr>
            </w:pPr>
          </w:p>
        </w:tc>
        <w:tc>
          <w:tcPr>
            <w:tcW w:w="2268" w:type="dxa"/>
          </w:tcPr>
          <w:p w14:paraId="692BE8FC" w14:textId="77777777" w:rsidR="00164B2D" w:rsidRPr="00FE085F" w:rsidRDefault="00164B2D" w:rsidP="00C22C87">
            <w:pPr>
              <w:pStyle w:val="ListParagraph"/>
              <w:ind w:left="360"/>
              <w:rPr>
                <w:sz w:val="16"/>
                <w:lang w:eastAsia="pt-PT"/>
              </w:rPr>
            </w:pPr>
          </w:p>
        </w:tc>
      </w:tr>
      <w:tr w:rsidR="00164B2D" w:rsidRPr="00053616" w14:paraId="692BE902" w14:textId="77777777" w:rsidTr="00C22C87">
        <w:tc>
          <w:tcPr>
            <w:tcW w:w="1633" w:type="dxa"/>
          </w:tcPr>
          <w:p w14:paraId="692BE8FE" w14:textId="77777777" w:rsidR="00164B2D" w:rsidRPr="00FE085F" w:rsidRDefault="00164B2D" w:rsidP="00C22C87">
            <w:pPr>
              <w:rPr>
                <w:sz w:val="16"/>
                <w:lang w:eastAsia="pt-PT"/>
              </w:rPr>
            </w:pPr>
            <w:r w:rsidRPr="00FE085F">
              <w:rPr>
                <w:sz w:val="16"/>
                <w:lang w:eastAsia="pt-PT"/>
              </w:rPr>
              <w:t>qsaldtre</w:t>
            </w:r>
          </w:p>
        </w:tc>
        <w:tc>
          <w:tcPr>
            <w:tcW w:w="2478" w:type="dxa"/>
          </w:tcPr>
          <w:p w14:paraId="692BE8FF" w14:textId="77777777" w:rsidR="00164B2D" w:rsidRPr="00FE085F" w:rsidRDefault="00164B2D" w:rsidP="00C22C87">
            <w:pPr>
              <w:rPr>
                <w:sz w:val="16"/>
                <w:lang w:eastAsia="pt-PT"/>
              </w:rPr>
            </w:pPr>
            <w:r w:rsidRPr="00FE085F">
              <w:rPr>
                <w:sz w:val="16"/>
                <w:lang w:eastAsia="pt-PT"/>
              </w:rPr>
              <w:t>Saldo em trânsito a entrar</w:t>
            </w:r>
          </w:p>
        </w:tc>
        <w:tc>
          <w:tcPr>
            <w:tcW w:w="2410" w:type="dxa"/>
          </w:tcPr>
          <w:p w14:paraId="692BE900" w14:textId="77777777" w:rsidR="00164B2D" w:rsidRPr="00FE085F" w:rsidRDefault="00164B2D" w:rsidP="00C22C87">
            <w:pPr>
              <w:pStyle w:val="ListParagraph"/>
              <w:ind w:left="360"/>
              <w:rPr>
                <w:sz w:val="16"/>
                <w:lang w:eastAsia="pt-PT"/>
              </w:rPr>
            </w:pPr>
          </w:p>
        </w:tc>
        <w:tc>
          <w:tcPr>
            <w:tcW w:w="2268" w:type="dxa"/>
          </w:tcPr>
          <w:p w14:paraId="692BE901" w14:textId="77777777" w:rsidR="00164B2D" w:rsidRPr="00FE085F" w:rsidRDefault="00164B2D" w:rsidP="00C22C87">
            <w:pPr>
              <w:pStyle w:val="ListParagraph"/>
              <w:ind w:left="360"/>
              <w:rPr>
                <w:sz w:val="16"/>
                <w:lang w:eastAsia="pt-PT"/>
              </w:rPr>
            </w:pPr>
          </w:p>
        </w:tc>
      </w:tr>
      <w:tr w:rsidR="00164B2D" w:rsidRPr="00053616" w14:paraId="692BE907" w14:textId="77777777" w:rsidTr="00C22C87">
        <w:tc>
          <w:tcPr>
            <w:tcW w:w="1633" w:type="dxa"/>
          </w:tcPr>
          <w:p w14:paraId="692BE903" w14:textId="77777777" w:rsidR="00164B2D" w:rsidRPr="00FE085F" w:rsidRDefault="00164B2D" w:rsidP="00C22C87">
            <w:pPr>
              <w:rPr>
                <w:sz w:val="16"/>
                <w:lang w:eastAsia="pt-PT"/>
              </w:rPr>
            </w:pPr>
            <w:r w:rsidRPr="00FE085F">
              <w:rPr>
                <w:sz w:val="16"/>
                <w:lang w:eastAsia="pt-PT"/>
              </w:rPr>
              <w:t>qsaldtrs</w:t>
            </w:r>
          </w:p>
        </w:tc>
        <w:tc>
          <w:tcPr>
            <w:tcW w:w="2478" w:type="dxa"/>
          </w:tcPr>
          <w:p w14:paraId="692BE904" w14:textId="77777777" w:rsidR="00164B2D" w:rsidRPr="00FE085F" w:rsidRDefault="00164B2D" w:rsidP="00C22C87">
            <w:pPr>
              <w:rPr>
                <w:sz w:val="16"/>
                <w:lang w:eastAsia="pt-PT"/>
              </w:rPr>
            </w:pPr>
            <w:r w:rsidRPr="00FE085F">
              <w:rPr>
                <w:sz w:val="16"/>
                <w:lang w:eastAsia="pt-PT"/>
              </w:rPr>
              <w:t>Saldo em trânsito a sair</w:t>
            </w:r>
          </w:p>
        </w:tc>
        <w:tc>
          <w:tcPr>
            <w:tcW w:w="2410" w:type="dxa"/>
          </w:tcPr>
          <w:p w14:paraId="692BE905" w14:textId="77777777" w:rsidR="00164B2D" w:rsidRPr="00FE085F" w:rsidRDefault="00164B2D" w:rsidP="00C22C87">
            <w:pPr>
              <w:pStyle w:val="ListParagraph"/>
              <w:ind w:left="360"/>
              <w:rPr>
                <w:sz w:val="16"/>
                <w:lang w:eastAsia="pt-PT"/>
              </w:rPr>
            </w:pPr>
          </w:p>
        </w:tc>
        <w:tc>
          <w:tcPr>
            <w:tcW w:w="2268" w:type="dxa"/>
          </w:tcPr>
          <w:p w14:paraId="692BE906" w14:textId="77777777" w:rsidR="00164B2D" w:rsidRPr="00FE085F" w:rsidRDefault="00164B2D" w:rsidP="00C22C87">
            <w:pPr>
              <w:pStyle w:val="ListParagraph"/>
              <w:ind w:left="360"/>
              <w:rPr>
                <w:sz w:val="16"/>
                <w:lang w:eastAsia="pt-PT"/>
              </w:rPr>
            </w:pPr>
          </w:p>
        </w:tc>
      </w:tr>
      <w:tr w:rsidR="00164B2D" w:rsidRPr="00053616" w14:paraId="692BE90C" w14:textId="77777777" w:rsidTr="00C22C87">
        <w:tc>
          <w:tcPr>
            <w:tcW w:w="1633" w:type="dxa"/>
          </w:tcPr>
          <w:p w14:paraId="692BE908" w14:textId="77777777" w:rsidR="00164B2D" w:rsidRPr="00FE085F" w:rsidRDefault="00164B2D" w:rsidP="00C22C87">
            <w:pPr>
              <w:rPr>
                <w:sz w:val="16"/>
                <w:lang w:eastAsia="pt-PT"/>
              </w:rPr>
            </w:pPr>
            <w:r w:rsidRPr="00FE085F">
              <w:rPr>
                <w:sz w:val="16"/>
                <w:lang w:eastAsia="pt-PT"/>
              </w:rPr>
              <w:t>qsaldcat</w:t>
            </w:r>
          </w:p>
        </w:tc>
        <w:tc>
          <w:tcPr>
            <w:tcW w:w="2478" w:type="dxa"/>
          </w:tcPr>
          <w:p w14:paraId="692BE909" w14:textId="77777777" w:rsidR="00164B2D" w:rsidRPr="00FE085F" w:rsidRDefault="00164B2D" w:rsidP="00C22C87">
            <w:pPr>
              <w:rPr>
                <w:sz w:val="16"/>
                <w:lang w:eastAsia="pt-PT"/>
              </w:rPr>
            </w:pPr>
            <w:r w:rsidRPr="00FE085F">
              <w:rPr>
                <w:sz w:val="16"/>
                <w:lang w:eastAsia="pt-PT"/>
              </w:rPr>
              <w:t>Saldo cativo</w:t>
            </w:r>
          </w:p>
        </w:tc>
        <w:tc>
          <w:tcPr>
            <w:tcW w:w="2410" w:type="dxa"/>
          </w:tcPr>
          <w:p w14:paraId="692BE90A" w14:textId="77777777" w:rsidR="00164B2D" w:rsidRPr="00FE085F" w:rsidRDefault="00164B2D" w:rsidP="00C22C87">
            <w:pPr>
              <w:pStyle w:val="ListParagraph"/>
              <w:ind w:left="360"/>
              <w:rPr>
                <w:sz w:val="16"/>
                <w:lang w:eastAsia="pt-PT"/>
              </w:rPr>
            </w:pPr>
          </w:p>
        </w:tc>
        <w:tc>
          <w:tcPr>
            <w:tcW w:w="2268" w:type="dxa"/>
          </w:tcPr>
          <w:p w14:paraId="692BE90B" w14:textId="77777777" w:rsidR="00164B2D" w:rsidRPr="00FE085F" w:rsidRDefault="00164B2D" w:rsidP="00C22C87">
            <w:pPr>
              <w:rPr>
                <w:sz w:val="16"/>
                <w:lang w:eastAsia="pt-PT"/>
              </w:rPr>
            </w:pPr>
          </w:p>
        </w:tc>
      </w:tr>
    </w:tbl>
    <w:p w14:paraId="692BE90D" w14:textId="77777777" w:rsidR="00164B2D" w:rsidRPr="00B1694B" w:rsidRDefault="00164B2D" w:rsidP="00164B2D">
      <w:pPr>
        <w:rPr>
          <w:lang w:eastAsia="pt-PT"/>
        </w:rPr>
      </w:pPr>
    </w:p>
    <w:p w14:paraId="692BE90E" w14:textId="77777777" w:rsidR="00164B2D" w:rsidRPr="004B4892" w:rsidRDefault="00164B2D" w:rsidP="00164B2D">
      <w:pPr>
        <w:pStyle w:val="Heading3"/>
        <w:spacing w:line="360" w:lineRule="auto"/>
        <w:jc w:val="both"/>
        <w:rPr>
          <w:color w:val="000000" w:themeColor="text1"/>
          <w:lang w:eastAsia="pt-PT"/>
        </w:rPr>
      </w:pPr>
      <w:bookmarkStart w:id="30" w:name="_Toc113301907"/>
      <w:r>
        <w:rPr>
          <w:color w:val="000000" w:themeColor="text1"/>
          <w:lang w:eastAsia="pt-PT"/>
        </w:rPr>
        <w:t>3.5.3 Relação da tabela com a C</w:t>
      </w:r>
      <w:r w:rsidRPr="00F01746">
        <w:rPr>
          <w:color w:val="000000" w:themeColor="text1"/>
          <w:lang w:eastAsia="pt-PT"/>
        </w:rPr>
        <w:t>l001</w:t>
      </w:r>
      <w:bookmarkEnd w:id="30"/>
    </w:p>
    <w:p w14:paraId="692BE90F" w14:textId="77777777" w:rsidR="00164B2D" w:rsidRDefault="00164B2D" w:rsidP="00164B2D">
      <w:pPr>
        <w:spacing w:line="360" w:lineRule="auto"/>
        <w:jc w:val="both"/>
        <w:rPr>
          <w:lang w:eastAsia="pt-PT"/>
        </w:rPr>
      </w:pPr>
      <w:r>
        <w:rPr>
          <w:lang w:eastAsia="pt-PT"/>
        </w:rPr>
        <w:t xml:space="preserve">Ao nível da carteira de títulos, a Cl001 apresenta uma particularidade. O tipo de contrato apresentado no caso dos títulos é de ‘Carteira alheia’ e não de títulos. Adicionalmente, esta apresenta uma granularidade </w:t>
      </w:r>
      <w:r w:rsidRPr="004B4892">
        <w:rPr>
          <w:lang w:eastAsia="pt-PT"/>
        </w:rPr>
        <w:t>ao nível do título</w:t>
      </w:r>
      <w:r>
        <w:rPr>
          <w:lang w:eastAsia="pt-PT"/>
        </w:rPr>
        <w:t xml:space="preserve">, no entanto, é possível estabelecer uma relação com ambas as tabelas, inclusive a TTT21, que apresenta a granularidade ao nível do contrato. Em adição, é possível estabelecer uma relação direta, </w:t>
      </w:r>
      <w:r w:rsidRPr="00053616">
        <w:rPr>
          <w:lang w:eastAsia="pt-PT"/>
        </w:rPr>
        <w:t>uma vez que ambas apresentam chaves formatada em</w:t>
      </w:r>
      <w:r>
        <w:rPr>
          <w:lang w:eastAsia="pt-PT"/>
        </w:rPr>
        <w:t xml:space="preserve"> sistema S</w:t>
      </w:r>
      <w:r w:rsidRPr="00053616">
        <w:rPr>
          <w:lang w:eastAsia="pt-PT"/>
        </w:rPr>
        <w:t xml:space="preserve">intra.  </w:t>
      </w:r>
    </w:p>
    <w:p w14:paraId="692BE910" w14:textId="77777777" w:rsidR="00164B2D" w:rsidRDefault="00164B2D" w:rsidP="00164B2D">
      <w:pPr>
        <w:spacing w:line="360" w:lineRule="auto"/>
        <w:jc w:val="both"/>
        <w:rPr>
          <w:lang w:eastAsia="pt-PT"/>
        </w:rPr>
      </w:pPr>
      <w:r>
        <w:rPr>
          <w:lang w:eastAsia="pt-PT"/>
        </w:rPr>
        <w:t>No caso da TTT21, o utilizador deve relacionar as variáveis: ‘ckbalcao’, ‘cknumcta’ e ‘data_date_part’ com as variáveis: ‘cbalcao’, ‘cnumecta’ e ‘ref_date’ da Cl001, respetivamente. Segue infra um esquema representativo do cruzamento.</w:t>
      </w:r>
    </w:p>
    <w:p w14:paraId="692BE911" w14:textId="77777777" w:rsidR="00164B2D" w:rsidRPr="00EA0EEA" w:rsidRDefault="00164B2D" w:rsidP="00164B2D">
      <w:pPr>
        <w:spacing w:line="360" w:lineRule="auto"/>
        <w:jc w:val="center"/>
        <w:rPr>
          <w:b/>
          <w:i/>
        </w:rPr>
      </w:pPr>
      <w:r>
        <w:rPr>
          <w:b/>
          <w:i/>
        </w:rPr>
        <w:t>Esquema 7- Relação da Cl001 com a ttt21_cntit</w:t>
      </w:r>
    </w:p>
    <w:p w14:paraId="692BE912" w14:textId="77777777" w:rsidR="00164B2D" w:rsidRDefault="00164B2D" w:rsidP="00164B2D">
      <w:pPr>
        <w:spacing w:line="360" w:lineRule="auto"/>
        <w:jc w:val="center"/>
        <w:rPr>
          <w:lang w:eastAsia="pt-PT"/>
        </w:rPr>
      </w:pPr>
      <w:r>
        <w:rPr>
          <w:noProof/>
          <w:lang w:val="en-US"/>
        </w:rPr>
        <w:drawing>
          <wp:inline distT="0" distB="0" distL="0" distR="0" wp14:anchorId="692BEF17" wp14:editId="692BEF18">
            <wp:extent cx="3967200" cy="128625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67200" cy="1286259"/>
                    </a:xfrm>
                    <a:prstGeom prst="rect">
                      <a:avLst/>
                    </a:prstGeom>
                    <a:noFill/>
                  </pic:spPr>
                </pic:pic>
              </a:graphicData>
            </a:graphic>
          </wp:inline>
        </w:drawing>
      </w:r>
    </w:p>
    <w:p w14:paraId="692BE913" w14:textId="77777777" w:rsidR="00164B2D" w:rsidRDefault="00164B2D" w:rsidP="00164B2D">
      <w:pPr>
        <w:spacing w:line="360" w:lineRule="auto"/>
        <w:jc w:val="both"/>
        <w:rPr>
          <w:lang w:eastAsia="pt-PT"/>
        </w:rPr>
      </w:pPr>
      <w:r>
        <w:rPr>
          <w:lang w:eastAsia="pt-PT"/>
        </w:rPr>
        <w:t>No caso do TTT22</w:t>
      </w:r>
      <w:r w:rsidRPr="00053616">
        <w:rPr>
          <w:lang w:eastAsia="pt-PT"/>
        </w:rPr>
        <w:t xml:space="preserve">, o </w:t>
      </w:r>
      <w:r>
        <w:rPr>
          <w:lang w:eastAsia="pt-PT"/>
        </w:rPr>
        <w:t xml:space="preserve">utilizador deve relacionar as variáveis: ‘ckbalcao’, ‘cknumcta’,’ztitulo’ e ‘data_date_part’ com as variáveis ‘cbalcao’, ’cnumecta’,’zdeposit’ e ‘ref_date’ da Cl001. </w:t>
      </w:r>
    </w:p>
    <w:p w14:paraId="692BE914" w14:textId="77777777" w:rsidR="00164B2D" w:rsidRDefault="00164B2D" w:rsidP="00164B2D">
      <w:pPr>
        <w:spacing w:line="360" w:lineRule="auto"/>
        <w:jc w:val="center"/>
        <w:rPr>
          <w:b/>
          <w:i/>
        </w:rPr>
      </w:pPr>
      <w:r>
        <w:rPr>
          <w:b/>
          <w:i/>
        </w:rPr>
        <w:t>Esquema 8- Relação da Cl001 com a ttt22_saldtit</w:t>
      </w:r>
    </w:p>
    <w:p w14:paraId="692BE915" w14:textId="77777777" w:rsidR="00164B2D" w:rsidRDefault="00164B2D" w:rsidP="00164B2D">
      <w:pPr>
        <w:spacing w:line="360" w:lineRule="auto"/>
        <w:jc w:val="center"/>
        <w:rPr>
          <w:b/>
          <w:i/>
        </w:rPr>
      </w:pPr>
      <w:r>
        <w:rPr>
          <w:b/>
          <w:i/>
          <w:noProof/>
          <w:lang w:val="en-US"/>
        </w:rPr>
        <w:lastRenderedPageBreak/>
        <w:drawing>
          <wp:inline distT="0" distB="0" distL="0" distR="0" wp14:anchorId="692BEF19" wp14:editId="692BEF1A">
            <wp:extent cx="3967200" cy="1286259"/>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67200" cy="1286259"/>
                    </a:xfrm>
                    <a:prstGeom prst="rect">
                      <a:avLst/>
                    </a:prstGeom>
                    <a:noFill/>
                  </pic:spPr>
                </pic:pic>
              </a:graphicData>
            </a:graphic>
          </wp:inline>
        </w:drawing>
      </w:r>
    </w:p>
    <w:p w14:paraId="692BE916" w14:textId="77777777" w:rsidR="00164B2D" w:rsidRDefault="00164B2D" w:rsidP="00164B2D">
      <w:pPr>
        <w:spacing w:line="360" w:lineRule="auto"/>
        <w:jc w:val="both"/>
        <w:rPr>
          <w:lang w:eastAsia="pt-PT"/>
        </w:rPr>
      </w:pPr>
      <w:r>
        <w:rPr>
          <w:lang w:eastAsia="pt-PT"/>
        </w:rPr>
        <w:t>(*) Todavia a variável ‘ztitulo’ não se relaciona diretamente com o ‘zdeposit’, ao efetuar o cruzamento entre estas variáveis o utilizador deve adicionar zeros à direita da variável ‘ztitulo’, até perfazer 15 caracteres.</w:t>
      </w:r>
    </w:p>
    <w:p w14:paraId="692BE917" w14:textId="77777777" w:rsidR="00164B2D" w:rsidRPr="00B004ED" w:rsidRDefault="00164B2D" w:rsidP="00164B2D">
      <w:pPr>
        <w:spacing w:line="360" w:lineRule="auto"/>
        <w:jc w:val="both"/>
        <w:rPr>
          <w:lang w:eastAsia="pt-PT"/>
        </w:rPr>
      </w:pPr>
      <w:r>
        <w:rPr>
          <w:lang w:eastAsia="pt-PT"/>
        </w:rPr>
        <w:t>É importante salientar, que apesar da relação entre as tabelas ser bidirecional, as contas títulos e os títulos presentes na TTT21 e TTT22, respetivamente, podem não estar presentes na Cl001 uma vez que esta apenas apresenta contratos vivos.</w:t>
      </w:r>
    </w:p>
    <w:p w14:paraId="692BE918" w14:textId="77777777" w:rsidR="00164B2D" w:rsidRPr="000D5E02" w:rsidRDefault="00164B2D" w:rsidP="00164B2D">
      <w:pPr>
        <w:pStyle w:val="Heading3"/>
        <w:spacing w:line="360" w:lineRule="auto"/>
        <w:jc w:val="both"/>
        <w:rPr>
          <w:color w:val="auto"/>
          <w:lang w:eastAsia="pt-PT"/>
        </w:rPr>
      </w:pPr>
      <w:bookmarkStart w:id="31" w:name="_Toc113301908"/>
      <w:r w:rsidRPr="000D5E02">
        <w:rPr>
          <w:color w:val="auto"/>
          <w:lang w:eastAsia="pt-PT"/>
        </w:rPr>
        <w:t>3.5.4 Relação da tabela com a DO de suporte</w:t>
      </w:r>
      <w:bookmarkEnd w:id="31"/>
    </w:p>
    <w:p w14:paraId="692BE919" w14:textId="77777777" w:rsidR="00164B2D" w:rsidRPr="008545F7" w:rsidRDefault="00164B2D" w:rsidP="00164B2D">
      <w:pPr>
        <w:spacing w:line="360" w:lineRule="auto"/>
        <w:jc w:val="both"/>
        <w:rPr>
          <w:lang w:eastAsia="pt-PT"/>
        </w:rPr>
      </w:pPr>
      <w:r>
        <w:rPr>
          <w:lang w:eastAsia="pt-PT"/>
        </w:rPr>
        <w:t>Similarmente à carteira de fundos, também as tabelas de títulos recorrem à tabela dct15_relcta para recolher informação do depósito à ordem associado ao contrato. Especificamente, o utilizador deve cruzar a TTT21</w:t>
      </w:r>
      <w:r w:rsidRPr="008545F7">
        <w:rPr>
          <w:lang w:eastAsia="pt-PT"/>
        </w:rPr>
        <w:t xml:space="preserve"> com esta.</w:t>
      </w:r>
    </w:p>
    <w:p w14:paraId="692BE91A" w14:textId="77777777" w:rsidR="00164B2D" w:rsidRDefault="00164B2D" w:rsidP="00164B2D">
      <w:pPr>
        <w:spacing w:line="360" w:lineRule="auto"/>
        <w:jc w:val="both"/>
        <w:rPr>
          <w:b/>
          <w:i/>
        </w:rPr>
      </w:pPr>
      <w:r>
        <w:rPr>
          <w:lang w:eastAsia="pt-PT"/>
        </w:rPr>
        <w:t xml:space="preserve">A informação detalhada desta tabela auxiliar pode ser encontrada no subcapítulo </w:t>
      </w:r>
      <w:r w:rsidRPr="00126903">
        <w:rPr>
          <w:b/>
          <w:i/>
          <w:lang w:eastAsia="pt-PT"/>
        </w:rPr>
        <w:t>‘3.4.3 Relação com a DO de suporte’</w:t>
      </w:r>
      <w:r w:rsidRPr="00126903">
        <w:rPr>
          <w:i/>
          <w:lang w:eastAsia="pt-PT"/>
        </w:rPr>
        <w:t>.</w:t>
      </w:r>
      <w:r w:rsidRPr="00126903">
        <w:rPr>
          <w:lang w:eastAsia="pt-PT"/>
        </w:rPr>
        <w:t xml:space="preserve"> </w:t>
      </w:r>
      <w:r>
        <w:rPr>
          <w:lang w:eastAsia="pt-PT"/>
        </w:rPr>
        <w:t>Adicionalmente, é</w:t>
      </w:r>
      <w:r w:rsidRPr="00297254">
        <w:rPr>
          <w:lang w:eastAsia="pt-PT"/>
        </w:rPr>
        <w:t xml:space="preserve"> importante notar que a tabela dct15_relcta apenas serve para realizar o cruzamento com a DCT01</w:t>
      </w:r>
      <w:r>
        <w:rPr>
          <w:lang w:eastAsia="pt-PT"/>
        </w:rPr>
        <w:t xml:space="preserve">, sendo a última a que apresenta informação detalhada dos depósitos à ordem. Para mais informações sobre a carteira de depósitos à ordem, o utilizador deverá ler o subcapítulo </w:t>
      </w:r>
      <w:r w:rsidRPr="00EE40F0">
        <w:rPr>
          <w:b/>
          <w:i/>
        </w:rPr>
        <w:t>‘3.1 Depósitos à ordem (DO), Contas Correntes(CC) e Contas Rendimento Poupança(CRP)’</w:t>
      </w:r>
      <w:r>
        <w:rPr>
          <w:b/>
          <w:i/>
        </w:rPr>
        <w:t>.</w:t>
      </w:r>
    </w:p>
    <w:p w14:paraId="692BE91B" w14:textId="77777777" w:rsidR="00164B2D" w:rsidRDefault="00164B2D" w:rsidP="00164B2D">
      <w:pPr>
        <w:spacing w:line="360" w:lineRule="auto"/>
        <w:jc w:val="both"/>
      </w:pPr>
      <w:r>
        <w:t xml:space="preserve">Segue-se </w:t>
      </w:r>
      <w:r w:rsidRPr="00622CC1">
        <w:t>uma breve explicação de como é que o utilizador pode realizar o cruzamento.</w:t>
      </w:r>
      <w:r>
        <w:rPr>
          <w:lang w:eastAsia="pt-PT"/>
        </w:rPr>
        <w:t xml:space="preserve"> Este, deve começar por relacionar as variáveis: ‘ckbalcao’, ‘cknumcta’ e ‘data_date_part’ da tabela TTT21 com as variáveis ‘ckbalrel’, ‘ckctarel’ e ‘data_date_part’ da tabela dct15_relcta, respetivamente. Posteriormente, desse cruzamento, o utilizador deve relacionar a tabela dct15_relcta, através das variáveis ‘cempresa’,’ckbalcao’,’cknumcta’ e ‘data_date_part’ com as variáveis ‘</w:t>
      </w:r>
      <w:r w:rsidRPr="00EE40F0">
        <w:t>dcyr8101_cempresa’</w:t>
      </w:r>
      <w:r>
        <w:t>,</w:t>
      </w:r>
      <w:r w:rsidRPr="00EE40F0">
        <w:t xml:space="preserve"> </w:t>
      </w:r>
      <w:r>
        <w:t>‘dcyr8101_ckbalcao</w:t>
      </w:r>
      <w:r w:rsidRPr="00EE40F0">
        <w:t>’</w:t>
      </w:r>
      <w:r>
        <w:t>,</w:t>
      </w:r>
      <w:r w:rsidRPr="00EE40F0">
        <w:t xml:space="preserve"> </w:t>
      </w:r>
      <w:r>
        <w:t>‘dcyr8101_cknumcta</w:t>
      </w:r>
      <w:r w:rsidRPr="00EE40F0">
        <w:t>’</w:t>
      </w:r>
      <w:r>
        <w:t xml:space="preserve"> e ‘data_date_part’ da tabela DCT01.</w:t>
      </w:r>
    </w:p>
    <w:p w14:paraId="692BE91C" w14:textId="77777777" w:rsidR="00164B2D" w:rsidRPr="00DE5EDF" w:rsidRDefault="00164B2D" w:rsidP="00164B2D">
      <w:pPr>
        <w:spacing w:line="360" w:lineRule="auto"/>
        <w:jc w:val="center"/>
        <w:rPr>
          <w:b/>
          <w:i/>
        </w:rPr>
      </w:pPr>
      <w:r>
        <w:rPr>
          <w:b/>
          <w:i/>
        </w:rPr>
        <w:t>Esquema 9- Relação da tabela com a Do de suporte</w:t>
      </w:r>
    </w:p>
    <w:p w14:paraId="692BE91D" w14:textId="77777777" w:rsidR="00164B2D" w:rsidRPr="008B0AFE" w:rsidRDefault="00164B2D" w:rsidP="00164B2D">
      <w:pPr>
        <w:spacing w:line="360" w:lineRule="auto"/>
        <w:jc w:val="center"/>
        <w:rPr>
          <w:lang w:eastAsia="pt-PT"/>
        </w:rPr>
      </w:pPr>
      <w:r>
        <w:rPr>
          <w:noProof/>
          <w:lang w:val="en-US"/>
        </w:rPr>
        <w:lastRenderedPageBreak/>
        <w:drawing>
          <wp:inline distT="0" distB="0" distL="0" distR="0" wp14:anchorId="692BEF1B" wp14:editId="692BEF1C">
            <wp:extent cx="5289550" cy="10554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54521" cy="1088404"/>
                    </a:xfrm>
                    <a:prstGeom prst="rect">
                      <a:avLst/>
                    </a:prstGeom>
                    <a:noFill/>
                  </pic:spPr>
                </pic:pic>
              </a:graphicData>
            </a:graphic>
          </wp:inline>
        </w:drawing>
      </w:r>
    </w:p>
    <w:p w14:paraId="692BE91E" w14:textId="77777777" w:rsidR="00164B2D" w:rsidRDefault="00164B2D" w:rsidP="00164B2D">
      <w:pPr>
        <w:pStyle w:val="Heading2"/>
        <w:spacing w:line="360" w:lineRule="auto"/>
        <w:jc w:val="both"/>
        <w:rPr>
          <w:color w:val="auto"/>
          <w:lang w:eastAsia="pt-PT"/>
        </w:rPr>
      </w:pPr>
      <w:bookmarkStart w:id="32" w:name="_Toc113301909"/>
      <w:r w:rsidRPr="00592F0A">
        <w:rPr>
          <w:color w:val="auto"/>
          <w:lang w:eastAsia="pt-PT"/>
        </w:rPr>
        <w:t>3.6 Depósitos a Prazo</w:t>
      </w:r>
      <w:bookmarkEnd w:id="32"/>
    </w:p>
    <w:p w14:paraId="692BE91F" w14:textId="77777777" w:rsidR="00164B2D" w:rsidRDefault="00164B2D" w:rsidP="00164B2D">
      <w:pPr>
        <w:spacing w:line="360" w:lineRule="auto"/>
        <w:jc w:val="both"/>
      </w:pPr>
      <w:r>
        <w:rPr>
          <w:lang w:eastAsia="pt-PT"/>
        </w:rPr>
        <w:t xml:space="preserve">Os detalhes dos depósitos a prazo apresentam-se em uma tabela: </w:t>
      </w:r>
      <w:r>
        <w:t xml:space="preserve">iy_subctr_onl, </w:t>
      </w:r>
      <w:r>
        <w:rPr>
          <w:lang w:eastAsia="pt-PT"/>
        </w:rPr>
        <w:t>localizada na</w:t>
      </w:r>
      <w:r>
        <w:t xml:space="preserve"> curated_internal_mainframe_depositosprazo. A explicação deste tipo de contrato encontra-se no capítulo </w:t>
      </w:r>
      <w:r>
        <w:rPr>
          <w:b/>
          <w:i/>
        </w:rPr>
        <w:t>‘1.1</w:t>
      </w:r>
      <w:r w:rsidRPr="008F48B6">
        <w:rPr>
          <w:b/>
          <w:i/>
        </w:rPr>
        <w:t xml:space="preserve"> Contratos’</w:t>
      </w:r>
      <w:r>
        <w:t>.</w:t>
      </w:r>
    </w:p>
    <w:p w14:paraId="692BE920" w14:textId="77777777" w:rsidR="00164B2D" w:rsidRDefault="00164B2D" w:rsidP="00164B2D">
      <w:pPr>
        <w:spacing w:line="360" w:lineRule="auto"/>
        <w:jc w:val="both"/>
        <w:rPr>
          <w:b/>
          <w:color w:val="FF0000"/>
          <w:lang w:eastAsia="pt-PT"/>
        </w:rPr>
      </w:pPr>
      <w:r>
        <w:rPr>
          <w:lang w:eastAsia="pt-PT"/>
        </w:rPr>
        <w:t>Para além desta,</w:t>
      </w:r>
      <w:r w:rsidRPr="009F69C6">
        <w:rPr>
          <w:lang w:eastAsia="pt-PT"/>
        </w:rPr>
        <w:t xml:space="preserve"> existe uma t</w:t>
      </w:r>
      <w:r>
        <w:rPr>
          <w:lang w:eastAsia="pt-PT"/>
        </w:rPr>
        <w:t xml:space="preserve">abela localizada na </w:t>
      </w:r>
      <w:r w:rsidRPr="00BA0A10">
        <w:rPr>
          <w:color w:val="FF0000"/>
        </w:rPr>
        <w:t>(…)</w:t>
      </w:r>
      <w:r>
        <w:t xml:space="preserve"> </w:t>
      </w:r>
      <w:r w:rsidRPr="009F69C6">
        <w:rPr>
          <w:lang w:eastAsia="pt-PT"/>
        </w:rPr>
        <w:t xml:space="preserve">sob o nome de </w:t>
      </w:r>
      <w:r w:rsidRPr="00473B98">
        <w:rPr>
          <w:color w:val="FF0000"/>
        </w:rPr>
        <w:t>rel_contratos</w:t>
      </w:r>
      <w:r w:rsidRPr="009F69C6">
        <w:rPr>
          <w:lang w:eastAsia="pt-PT"/>
        </w:rPr>
        <w:t xml:space="preserve"> que permite que o utilizador</w:t>
      </w:r>
      <w:r>
        <w:rPr>
          <w:lang w:eastAsia="pt-PT"/>
        </w:rPr>
        <w:t>, a partir da tabela supramencionada,</w:t>
      </w:r>
      <w:r w:rsidRPr="009F69C6">
        <w:rPr>
          <w:lang w:eastAsia="pt-PT"/>
        </w:rPr>
        <w:t xml:space="preserve"> aceda </w:t>
      </w:r>
      <w:r>
        <w:rPr>
          <w:lang w:eastAsia="pt-PT"/>
        </w:rPr>
        <w:t>às informações acerca d</w:t>
      </w:r>
      <w:r w:rsidRPr="009F69C6">
        <w:rPr>
          <w:lang w:eastAsia="pt-PT"/>
        </w:rPr>
        <w:t>o depó</w:t>
      </w:r>
      <w:r>
        <w:rPr>
          <w:lang w:eastAsia="pt-PT"/>
        </w:rPr>
        <w:t>sito à ordem associado ao contrato</w:t>
      </w:r>
      <w:r w:rsidRPr="009F69C6">
        <w:rPr>
          <w:lang w:eastAsia="pt-PT"/>
        </w:rPr>
        <w:t xml:space="preserve">. </w:t>
      </w:r>
    </w:p>
    <w:p w14:paraId="692BE921" w14:textId="77777777" w:rsidR="00164B2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desenvolvidas as características das tabelas mencionadas.</w:t>
      </w:r>
    </w:p>
    <w:p w14:paraId="692BE922" w14:textId="77777777" w:rsidR="00164B2D" w:rsidRPr="00607D76" w:rsidRDefault="00164B2D" w:rsidP="00164B2D">
      <w:pPr>
        <w:pStyle w:val="Heading3"/>
        <w:spacing w:line="360" w:lineRule="auto"/>
        <w:jc w:val="both"/>
        <w:rPr>
          <w:color w:val="auto"/>
          <w:lang w:eastAsia="pt-PT"/>
        </w:rPr>
      </w:pPr>
      <w:bookmarkStart w:id="33" w:name="_Toc113301910"/>
      <w:r>
        <w:rPr>
          <w:color w:val="auto"/>
          <w:lang w:eastAsia="pt-PT"/>
        </w:rPr>
        <w:t>3.6.1</w:t>
      </w:r>
      <w:r w:rsidRPr="00255D5E">
        <w:rPr>
          <w:color w:val="auto"/>
          <w:lang w:eastAsia="pt-PT"/>
        </w:rPr>
        <w:t xml:space="preserve"> iy_subctr_onl</w:t>
      </w:r>
      <w:bookmarkEnd w:id="33"/>
    </w:p>
    <w:p w14:paraId="692BE923"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3.6.1.1 Conceito</w:t>
      </w:r>
    </w:p>
    <w:p w14:paraId="692BE924" w14:textId="77777777" w:rsidR="00164B2D" w:rsidRDefault="00164B2D" w:rsidP="00164B2D">
      <w:pPr>
        <w:spacing w:line="360" w:lineRule="auto"/>
        <w:jc w:val="both"/>
      </w:pPr>
      <w:r>
        <w:t>A tabela iy_subctr_onl reúne informação acerca dos depósitos a prazo presentes no banco. Esta tem a chave formatada em Partenón, pelo que de forma a poder relacionar a tabela com a Cl001 o utilizador deverá começar por cruzar a tabela iy_subctr_onl com a tabela coint_ctoloc_p, localizada na curated_internal_mainframe_depositosprazo</w:t>
      </w:r>
      <w:r w:rsidRPr="000F6631">
        <w:t>,</w:t>
      </w:r>
      <w:r>
        <w:rPr>
          <w:color w:val="FF0000"/>
        </w:rPr>
        <w:t xml:space="preserve"> </w:t>
      </w:r>
      <w:r w:rsidRPr="00D433C2">
        <w:t>e posterior</w:t>
      </w:r>
      <w:r>
        <w:t>mente cruzar o resultado com a C</w:t>
      </w:r>
      <w:r w:rsidRPr="00D433C2">
        <w:t xml:space="preserve">l001, e vice-versa. </w:t>
      </w:r>
      <w:r>
        <w:t xml:space="preserve">Da mesma forma, as relações são posteriormente desenvolvidas no capítulo </w:t>
      </w:r>
      <w:r>
        <w:rPr>
          <w:b/>
        </w:rPr>
        <w:t>‘3.6.3 Relação com a C</w:t>
      </w:r>
      <w:r w:rsidRPr="005B2C23">
        <w:rPr>
          <w:b/>
        </w:rPr>
        <w:t>l001’</w:t>
      </w:r>
      <w:r>
        <w:t>.</w:t>
      </w:r>
    </w:p>
    <w:p w14:paraId="692BE925"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3.6.1.2 Periodicidade</w:t>
      </w:r>
    </w:p>
    <w:p w14:paraId="692BE926" w14:textId="77777777" w:rsidR="00164B2D" w:rsidRPr="003D11C9"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927"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3.6.1.3 Campos da tabela</w:t>
      </w:r>
    </w:p>
    <w:p w14:paraId="692BE928"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depósitos a prazo</w:t>
      </w:r>
      <w:r w:rsidRPr="00053616">
        <w:t xml:space="preserve"> dos clientes.</w:t>
      </w:r>
      <w:r>
        <w:t xml:space="preserve"> As variáveis que compõem a chave primária da tabela encontram-se assinaladas a negrito. </w:t>
      </w:r>
      <w:r w:rsidRPr="00053616">
        <w:t>Adicionalmente, é adicionado a coluna ‘Descodificação’ permitindo ao utilizador descodificar a variáveis da tabel</w:t>
      </w:r>
      <w:r>
        <w:t>a que se encontram codificadas.</w:t>
      </w:r>
    </w:p>
    <w:p w14:paraId="692BE929" w14:textId="77777777" w:rsidR="00164B2D" w:rsidRPr="004F2031" w:rsidRDefault="00164B2D" w:rsidP="00164B2D">
      <w:pPr>
        <w:spacing w:line="360" w:lineRule="auto"/>
        <w:jc w:val="center"/>
        <w:rPr>
          <w:b/>
          <w:i/>
        </w:rPr>
      </w:pPr>
      <w:r>
        <w:rPr>
          <w:b/>
          <w:i/>
        </w:rPr>
        <w:t>Tabela 16 – Campos da iy_subctr_onl</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92E" w14:textId="77777777" w:rsidTr="00C22C87">
        <w:tc>
          <w:tcPr>
            <w:tcW w:w="1633" w:type="dxa"/>
          </w:tcPr>
          <w:p w14:paraId="692BE92A" w14:textId="77777777" w:rsidR="00164B2D" w:rsidRPr="00FE085F" w:rsidRDefault="00164B2D" w:rsidP="00C22C87">
            <w:pPr>
              <w:jc w:val="center"/>
              <w:rPr>
                <w:sz w:val="16"/>
                <w:szCs w:val="16"/>
                <w:lang w:eastAsia="pt-PT"/>
              </w:rPr>
            </w:pPr>
            <w:r w:rsidRPr="00FE085F">
              <w:rPr>
                <w:sz w:val="16"/>
                <w:szCs w:val="16"/>
                <w:lang w:eastAsia="pt-PT"/>
              </w:rPr>
              <w:lastRenderedPageBreak/>
              <w:t>Nome do campo</w:t>
            </w:r>
          </w:p>
        </w:tc>
        <w:tc>
          <w:tcPr>
            <w:tcW w:w="2478" w:type="dxa"/>
          </w:tcPr>
          <w:p w14:paraId="692BE92B" w14:textId="77777777" w:rsidR="00164B2D" w:rsidRPr="00FE085F" w:rsidRDefault="00164B2D" w:rsidP="00C22C87">
            <w:pPr>
              <w:jc w:val="center"/>
              <w:rPr>
                <w:sz w:val="16"/>
                <w:szCs w:val="16"/>
                <w:lang w:eastAsia="pt-PT"/>
              </w:rPr>
            </w:pPr>
            <w:r w:rsidRPr="00FE085F">
              <w:rPr>
                <w:sz w:val="16"/>
                <w:szCs w:val="16"/>
                <w:lang w:eastAsia="pt-PT"/>
              </w:rPr>
              <w:t>Descrição</w:t>
            </w:r>
          </w:p>
        </w:tc>
        <w:tc>
          <w:tcPr>
            <w:tcW w:w="2410" w:type="dxa"/>
          </w:tcPr>
          <w:p w14:paraId="692BE92C" w14:textId="77777777" w:rsidR="00164B2D" w:rsidRPr="00FE085F" w:rsidRDefault="00164B2D" w:rsidP="00C22C87">
            <w:pPr>
              <w:jc w:val="center"/>
              <w:rPr>
                <w:sz w:val="16"/>
                <w:szCs w:val="16"/>
                <w:lang w:eastAsia="pt-PT"/>
              </w:rPr>
            </w:pPr>
            <w:r w:rsidRPr="00FE085F">
              <w:rPr>
                <w:sz w:val="16"/>
                <w:szCs w:val="16"/>
                <w:lang w:eastAsia="pt-PT"/>
              </w:rPr>
              <w:t>Formatação</w:t>
            </w:r>
          </w:p>
        </w:tc>
        <w:tc>
          <w:tcPr>
            <w:tcW w:w="2268" w:type="dxa"/>
          </w:tcPr>
          <w:p w14:paraId="692BE92D" w14:textId="77777777" w:rsidR="00164B2D" w:rsidRPr="00FE085F" w:rsidRDefault="00164B2D" w:rsidP="00C22C87">
            <w:pPr>
              <w:jc w:val="center"/>
              <w:rPr>
                <w:sz w:val="16"/>
                <w:szCs w:val="16"/>
                <w:lang w:eastAsia="pt-PT"/>
              </w:rPr>
            </w:pPr>
            <w:r w:rsidRPr="00FE085F">
              <w:rPr>
                <w:sz w:val="16"/>
                <w:szCs w:val="16"/>
                <w:lang w:eastAsia="pt-PT"/>
              </w:rPr>
              <w:t>Descodificação</w:t>
            </w:r>
          </w:p>
        </w:tc>
      </w:tr>
      <w:tr w:rsidR="00164B2D" w:rsidRPr="00053616" w14:paraId="692BE934" w14:textId="77777777" w:rsidTr="00C22C87">
        <w:tc>
          <w:tcPr>
            <w:tcW w:w="1633" w:type="dxa"/>
          </w:tcPr>
          <w:p w14:paraId="692BE92F" w14:textId="77777777" w:rsidR="00164B2D" w:rsidRPr="00FE085F" w:rsidRDefault="00164B2D" w:rsidP="00C22C87">
            <w:pPr>
              <w:rPr>
                <w:b/>
                <w:sz w:val="16"/>
                <w:szCs w:val="16"/>
                <w:lang w:eastAsia="pt-PT"/>
              </w:rPr>
            </w:pPr>
            <w:r w:rsidRPr="00FE085F">
              <w:rPr>
                <w:b/>
                <w:sz w:val="16"/>
                <w:szCs w:val="16"/>
                <w:lang w:eastAsia="pt-PT"/>
              </w:rPr>
              <w:t>iyc_idempr</w:t>
            </w:r>
          </w:p>
        </w:tc>
        <w:tc>
          <w:tcPr>
            <w:tcW w:w="2478" w:type="dxa"/>
          </w:tcPr>
          <w:p w14:paraId="692BE930" w14:textId="77777777" w:rsidR="00164B2D" w:rsidRPr="00FE085F" w:rsidRDefault="00164B2D" w:rsidP="00C22C87">
            <w:pPr>
              <w:rPr>
                <w:sz w:val="16"/>
                <w:szCs w:val="16"/>
                <w:lang w:eastAsia="pt-PT"/>
              </w:rPr>
            </w:pPr>
            <w:r w:rsidRPr="00FE085F">
              <w:rPr>
                <w:sz w:val="16"/>
                <w:szCs w:val="16"/>
                <w:lang w:eastAsia="pt-PT"/>
              </w:rPr>
              <w:t>Código de empresa</w:t>
            </w:r>
          </w:p>
        </w:tc>
        <w:tc>
          <w:tcPr>
            <w:tcW w:w="2410" w:type="dxa"/>
          </w:tcPr>
          <w:p w14:paraId="692BE931"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32"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4 caracteres</w:t>
            </w:r>
          </w:p>
        </w:tc>
        <w:tc>
          <w:tcPr>
            <w:tcW w:w="2268" w:type="dxa"/>
          </w:tcPr>
          <w:p w14:paraId="692BE933" w14:textId="77777777" w:rsidR="00164B2D" w:rsidRPr="00053616" w:rsidRDefault="00164B2D" w:rsidP="00C22C87">
            <w:pPr>
              <w:pStyle w:val="ListParagraph"/>
              <w:ind w:left="360"/>
              <w:rPr>
                <w:lang w:eastAsia="pt-PT"/>
              </w:rPr>
            </w:pPr>
          </w:p>
        </w:tc>
      </w:tr>
      <w:tr w:rsidR="00164B2D" w:rsidRPr="00053616" w14:paraId="692BE93A" w14:textId="77777777" w:rsidTr="00C22C87">
        <w:tc>
          <w:tcPr>
            <w:tcW w:w="1633" w:type="dxa"/>
          </w:tcPr>
          <w:p w14:paraId="692BE935" w14:textId="77777777" w:rsidR="00164B2D" w:rsidRPr="00FE085F" w:rsidRDefault="00164B2D" w:rsidP="00C22C87">
            <w:pPr>
              <w:rPr>
                <w:b/>
                <w:sz w:val="16"/>
                <w:szCs w:val="16"/>
                <w:lang w:eastAsia="pt-PT"/>
              </w:rPr>
            </w:pPr>
            <w:r w:rsidRPr="00FE085F">
              <w:rPr>
                <w:b/>
                <w:sz w:val="16"/>
                <w:szCs w:val="16"/>
                <w:lang w:eastAsia="pt-PT"/>
              </w:rPr>
              <w:t>iyc_idcent</w:t>
            </w:r>
          </w:p>
        </w:tc>
        <w:tc>
          <w:tcPr>
            <w:tcW w:w="2478" w:type="dxa"/>
          </w:tcPr>
          <w:p w14:paraId="692BE936" w14:textId="77777777" w:rsidR="00164B2D" w:rsidRPr="00FE085F" w:rsidRDefault="00164B2D" w:rsidP="00C22C87">
            <w:pPr>
              <w:rPr>
                <w:sz w:val="16"/>
                <w:szCs w:val="16"/>
                <w:lang w:eastAsia="pt-PT"/>
              </w:rPr>
            </w:pPr>
            <w:r w:rsidRPr="00FE085F">
              <w:rPr>
                <w:sz w:val="16"/>
                <w:szCs w:val="16"/>
                <w:lang w:eastAsia="pt-PT"/>
              </w:rPr>
              <w:t>Código de centro</w:t>
            </w:r>
          </w:p>
        </w:tc>
        <w:tc>
          <w:tcPr>
            <w:tcW w:w="2410" w:type="dxa"/>
          </w:tcPr>
          <w:p w14:paraId="692BE937"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38"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4 caracteres</w:t>
            </w:r>
          </w:p>
        </w:tc>
        <w:tc>
          <w:tcPr>
            <w:tcW w:w="2268" w:type="dxa"/>
          </w:tcPr>
          <w:p w14:paraId="692BE939" w14:textId="77777777" w:rsidR="00164B2D" w:rsidRPr="00053616" w:rsidRDefault="00164B2D" w:rsidP="00C22C87">
            <w:pPr>
              <w:pStyle w:val="ListParagraph"/>
              <w:ind w:left="360"/>
              <w:rPr>
                <w:lang w:eastAsia="pt-PT"/>
              </w:rPr>
            </w:pPr>
          </w:p>
        </w:tc>
      </w:tr>
      <w:tr w:rsidR="00164B2D" w:rsidRPr="00053616" w14:paraId="692BE940" w14:textId="77777777" w:rsidTr="00C22C87">
        <w:tc>
          <w:tcPr>
            <w:tcW w:w="1633" w:type="dxa"/>
          </w:tcPr>
          <w:p w14:paraId="692BE93B" w14:textId="77777777" w:rsidR="00164B2D" w:rsidRPr="00FE085F" w:rsidRDefault="00164B2D" w:rsidP="00C22C87">
            <w:pPr>
              <w:rPr>
                <w:b/>
                <w:sz w:val="16"/>
                <w:szCs w:val="16"/>
                <w:lang w:eastAsia="pt-PT"/>
              </w:rPr>
            </w:pPr>
            <w:r w:rsidRPr="00FE085F">
              <w:rPr>
                <w:b/>
                <w:sz w:val="16"/>
                <w:szCs w:val="16"/>
                <w:lang w:eastAsia="pt-PT"/>
              </w:rPr>
              <w:t>iyc_idcontr</w:t>
            </w:r>
          </w:p>
        </w:tc>
        <w:tc>
          <w:tcPr>
            <w:tcW w:w="2478" w:type="dxa"/>
          </w:tcPr>
          <w:p w14:paraId="692BE93C" w14:textId="77777777" w:rsidR="00164B2D" w:rsidRPr="00FE085F" w:rsidRDefault="00164B2D" w:rsidP="00C22C87">
            <w:pPr>
              <w:rPr>
                <w:sz w:val="16"/>
                <w:szCs w:val="16"/>
                <w:lang w:eastAsia="pt-PT"/>
              </w:rPr>
            </w:pPr>
            <w:r w:rsidRPr="00FE085F">
              <w:rPr>
                <w:sz w:val="16"/>
                <w:szCs w:val="16"/>
                <w:lang w:eastAsia="pt-PT"/>
              </w:rPr>
              <w:t>Número do contrato</w:t>
            </w:r>
          </w:p>
        </w:tc>
        <w:tc>
          <w:tcPr>
            <w:tcW w:w="2410" w:type="dxa"/>
          </w:tcPr>
          <w:p w14:paraId="692BE93D"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3E"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7 caracteres</w:t>
            </w:r>
          </w:p>
        </w:tc>
        <w:tc>
          <w:tcPr>
            <w:tcW w:w="2268" w:type="dxa"/>
          </w:tcPr>
          <w:p w14:paraId="692BE93F" w14:textId="77777777" w:rsidR="00164B2D" w:rsidRPr="00053616" w:rsidRDefault="00164B2D" w:rsidP="00C22C87">
            <w:pPr>
              <w:rPr>
                <w:lang w:eastAsia="pt-PT"/>
              </w:rPr>
            </w:pPr>
          </w:p>
        </w:tc>
      </w:tr>
      <w:tr w:rsidR="00164B2D" w:rsidRPr="00053616" w14:paraId="692BE946" w14:textId="77777777" w:rsidTr="00C22C87">
        <w:tc>
          <w:tcPr>
            <w:tcW w:w="1633" w:type="dxa"/>
          </w:tcPr>
          <w:p w14:paraId="692BE941" w14:textId="77777777" w:rsidR="00164B2D" w:rsidRPr="00FE085F" w:rsidRDefault="00164B2D" w:rsidP="00C22C87">
            <w:pPr>
              <w:rPr>
                <w:b/>
                <w:sz w:val="16"/>
                <w:szCs w:val="16"/>
                <w:lang w:eastAsia="pt-PT"/>
              </w:rPr>
            </w:pPr>
            <w:r w:rsidRPr="00FE085F">
              <w:rPr>
                <w:b/>
                <w:sz w:val="16"/>
                <w:szCs w:val="16"/>
                <w:lang w:eastAsia="pt-PT"/>
              </w:rPr>
              <w:t>data_date_part</w:t>
            </w:r>
          </w:p>
        </w:tc>
        <w:tc>
          <w:tcPr>
            <w:tcW w:w="2478" w:type="dxa"/>
          </w:tcPr>
          <w:p w14:paraId="692BE942" w14:textId="77777777" w:rsidR="00164B2D" w:rsidRPr="00FE085F" w:rsidRDefault="00164B2D" w:rsidP="00C22C87">
            <w:pPr>
              <w:rPr>
                <w:sz w:val="16"/>
                <w:szCs w:val="16"/>
                <w:lang w:eastAsia="pt-PT"/>
              </w:rPr>
            </w:pPr>
            <w:r w:rsidRPr="00FE085F">
              <w:rPr>
                <w:sz w:val="16"/>
                <w:szCs w:val="16"/>
                <w:lang w:eastAsia="pt-PT"/>
              </w:rPr>
              <w:t>Data de carregamento da informação</w:t>
            </w:r>
          </w:p>
        </w:tc>
        <w:tc>
          <w:tcPr>
            <w:tcW w:w="2410" w:type="dxa"/>
          </w:tcPr>
          <w:p w14:paraId="692BE943"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44"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formato: ‘yyyy-mm-dd’</w:t>
            </w:r>
          </w:p>
        </w:tc>
        <w:tc>
          <w:tcPr>
            <w:tcW w:w="2268" w:type="dxa"/>
          </w:tcPr>
          <w:p w14:paraId="692BE945" w14:textId="77777777" w:rsidR="00164B2D" w:rsidRPr="00053616" w:rsidRDefault="00164B2D" w:rsidP="00C22C87">
            <w:pPr>
              <w:rPr>
                <w:lang w:eastAsia="pt-PT"/>
              </w:rPr>
            </w:pPr>
          </w:p>
        </w:tc>
      </w:tr>
      <w:tr w:rsidR="00164B2D" w:rsidRPr="00053616" w14:paraId="692BE94B" w14:textId="77777777" w:rsidTr="00C22C87">
        <w:tc>
          <w:tcPr>
            <w:tcW w:w="1633" w:type="dxa"/>
          </w:tcPr>
          <w:p w14:paraId="692BE947" w14:textId="77777777" w:rsidR="00164B2D" w:rsidRPr="00FE085F" w:rsidRDefault="00164B2D" w:rsidP="00C22C87">
            <w:pPr>
              <w:rPr>
                <w:b/>
                <w:sz w:val="16"/>
                <w:szCs w:val="16"/>
                <w:lang w:eastAsia="pt-PT"/>
              </w:rPr>
            </w:pPr>
            <w:r w:rsidRPr="00FE085F">
              <w:rPr>
                <w:b/>
                <w:sz w:val="16"/>
                <w:szCs w:val="16"/>
                <w:lang w:eastAsia="pt-PT"/>
              </w:rPr>
              <w:t>iyc_idprod</w:t>
            </w:r>
          </w:p>
        </w:tc>
        <w:tc>
          <w:tcPr>
            <w:tcW w:w="2478" w:type="dxa"/>
          </w:tcPr>
          <w:p w14:paraId="692BE948" w14:textId="77777777" w:rsidR="00164B2D" w:rsidRPr="00FE085F" w:rsidRDefault="00164B2D" w:rsidP="00C22C87">
            <w:pPr>
              <w:rPr>
                <w:sz w:val="16"/>
                <w:szCs w:val="16"/>
                <w:lang w:eastAsia="pt-PT"/>
              </w:rPr>
            </w:pPr>
            <w:r w:rsidRPr="00FE085F">
              <w:rPr>
                <w:sz w:val="16"/>
                <w:szCs w:val="16"/>
                <w:lang w:eastAsia="pt-PT"/>
              </w:rPr>
              <w:t>Código do produto do contrato</w:t>
            </w:r>
          </w:p>
        </w:tc>
        <w:tc>
          <w:tcPr>
            <w:tcW w:w="2410" w:type="dxa"/>
          </w:tcPr>
          <w:p w14:paraId="692BE949"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tc>
        <w:tc>
          <w:tcPr>
            <w:tcW w:w="2268" w:type="dxa"/>
          </w:tcPr>
          <w:p w14:paraId="692BE94A" w14:textId="77777777" w:rsidR="00164B2D" w:rsidRPr="00053616" w:rsidRDefault="00164B2D" w:rsidP="00C22C87">
            <w:pPr>
              <w:rPr>
                <w:lang w:eastAsia="pt-PT"/>
              </w:rPr>
            </w:pPr>
          </w:p>
        </w:tc>
      </w:tr>
      <w:tr w:rsidR="00164B2D" w:rsidRPr="00053616" w14:paraId="692BE951" w14:textId="77777777" w:rsidTr="00C22C87">
        <w:tc>
          <w:tcPr>
            <w:tcW w:w="1633" w:type="dxa"/>
          </w:tcPr>
          <w:p w14:paraId="692BE94C" w14:textId="77777777" w:rsidR="00164B2D" w:rsidRPr="00FE085F" w:rsidRDefault="00164B2D" w:rsidP="00C22C87">
            <w:pPr>
              <w:rPr>
                <w:b/>
                <w:sz w:val="16"/>
                <w:szCs w:val="16"/>
                <w:lang w:eastAsia="pt-PT"/>
              </w:rPr>
            </w:pPr>
            <w:r w:rsidRPr="00FE085F">
              <w:rPr>
                <w:b/>
                <w:sz w:val="16"/>
                <w:szCs w:val="16"/>
                <w:lang w:eastAsia="pt-PT"/>
              </w:rPr>
              <w:t>iyc_idscontr</w:t>
            </w:r>
          </w:p>
        </w:tc>
        <w:tc>
          <w:tcPr>
            <w:tcW w:w="2478" w:type="dxa"/>
          </w:tcPr>
          <w:p w14:paraId="692BE94D" w14:textId="77777777" w:rsidR="00164B2D" w:rsidRPr="00FE085F" w:rsidRDefault="00164B2D" w:rsidP="00C22C87">
            <w:pPr>
              <w:rPr>
                <w:color w:val="FF0000"/>
                <w:sz w:val="16"/>
                <w:szCs w:val="16"/>
                <w:lang w:eastAsia="pt-PT"/>
              </w:rPr>
            </w:pPr>
            <w:r w:rsidRPr="00FE085F">
              <w:rPr>
                <w:sz w:val="16"/>
                <w:szCs w:val="16"/>
                <w:lang w:eastAsia="pt-PT"/>
              </w:rPr>
              <w:t>Número do subcontrato</w:t>
            </w:r>
          </w:p>
        </w:tc>
        <w:tc>
          <w:tcPr>
            <w:tcW w:w="2410" w:type="dxa"/>
          </w:tcPr>
          <w:p w14:paraId="692BE94E"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4F"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7 caracteres</w:t>
            </w:r>
          </w:p>
        </w:tc>
        <w:tc>
          <w:tcPr>
            <w:tcW w:w="2268" w:type="dxa"/>
          </w:tcPr>
          <w:p w14:paraId="692BE950" w14:textId="77777777" w:rsidR="00164B2D" w:rsidRPr="00053616" w:rsidRDefault="00164B2D" w:rsidP="00C22C87">
            <w:pPr>
              <w:pStyle w:val="ListParagraph"/>
              <w:ind w:left="360"/>
              <w:rPr>
                <w:lang w:eastAsia="pt-PT"/>
              </w:rPr>
            </w:pPr>
          </w:p>
        </w:tc>
      </w:tr>
      <w:tr w:rsidR="00164B2D" w:rsidRPr="00053616" w14:paraId="692BE957" w14:textId="77777777" w:rsidTr="00C22C87">
        <w:tc>
          <w:tcPr>
            <w:tcW w:w="1633" w:type="dxa"/>
          </w:tcPr>
          <w:p w14:paraId="692BE952" w14:textId="77777777" w:rsidR="00164B2D" w:rsidRPr="00FE085F" w:rsidRDefault="00164B2D" w:rsidP="00C22C87">
            <w:pPr>
              <w:rPr>
                <w:sz w:val="16"/>
                <w:szCs w:val="16"/>
                <w:lang w:eastAsia="pt-PT"/>
              </w:rPr>
            </w:pPr>
            <w:r w:rsidRPr="00FE085F">
              <w:rPr>
                <w:sz w:val="16"/>
                <w:szCs w:val="16"/>
                <w:lang w:eastAsia="pt-PT"/>
              </w:rPr>
              <w:t>iyc_fecvenci</w:t>
            </w:r>
          </w:p>
        </w:tc>
        <w:tc>
          <w:tcPr>
            <w:tcW w:w="2478" w:type="dxa"/>
          </w:tcPr>
          <w:p w14:paraId="692BE953" w14:textId="77777777" w:rsidR="00164B2D" w:rsidRPr="00FE085F" w:rsidRDefault="00164B2D" w:rsidP="00C22C87">
            <w:pPr>
              <w:rPr>
                <w:sz w:val="16"/>
                <w:szCs w:val="16"/>
                <w:lang w:eastAsia="pt-PT"/>
              </w:rPr>
            </w:pPr>
            <w:r w:rsidRPr="00FE085F">
              <w:rPr>
                <w:sz w:val="16"/>
                <w:szCs w:val="16"/>
                <w:lang w:eastAsia="pt-PT"/>
              </w:rPr>
              <w:t>Data de vencimento</w:t>
            </w:r>
          </w:p>
        </w:tc>
        <w:tc>
          <w:tcPr>
            <w:tcW w:w="2410" w:type="dxa"/>
          </w:tcPr>
          <w:p w14:paraId="692BE954"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55"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formato: ‘yyyy-mm-dd’</w:t>
            </w:r>
          </w:p>
        </w:tc>
        <w:tc>
          <w:tcPr>
            <w:tcW w:w="2268" w:type="dxa"/>
          </w:tcPr>
          <w:p w14:paraId="692BE956" w14:textId="77777777" w:rsidR="00164B2D" w:rsidRPr="00053616" w:rsidRDefault="00164B2D" w:rsidP="00C22C87">
            <w:pPr>
              <w:pStyle w:val="ListParagraph"/>
              <w:ind w:left="360"/>
              <w:rPr>
                <w:lang w:eastAsia="pt-PT"/>
              </w:rPr>
            </w:pPr>
          </w:p>
        </w:tc>
      </w:tr>
      <w:tr w:rsidR="00164B2D" w:rsidRPr="00053616" w14:paraId="692BE95C" w14:textId="77777777" w:rsidTr="00C22C87">
        <w:tc>
          <w:tcPr>
            <w:tcW w:w="1633" w:type="dxa"/>
          </w:tcPr>
          <w:p w14:paraId="692BE958" w14:textId="77777777" w:rsidR="00164B2D" w:rsidRPr="00FE085F" w:rsidRDefault="00164B2D" w:rsidP="00C22C87">
            <w:pPr>
              <w:rPr>
                <w:sz w:val="16"/>
                <w:szCs w:val="16"/>
                <w:lang w:eastAsia="pt-PT"/>
              </w:rPr>
            </w:pPr>
            <w:r w:rsidRPr="00FE085F">
              <w:rPr>
                <w:sz w:val="16"/>
                <w:szCs w:val="16"/>
                <w:lang w:eastAsia="pt-PT"/>
              </w:rPr>
              <w:t>iyc_asituctr</w:t>
            </w:r>
          </w:p>
        </w:tc>
        <w:tc>
          <w:tcPr>
            <w:tcW w:w="2478" w:type="dxa"/>
          </w:tcPr>
          <w:p w14:paraId="692BE959" w14:textId="77777777" w:rsidR="00164B2D" w:rsidRPr="00FE085F" w:rsidRDefault="00164B2D" w:rsidP="00C22C87">
            <w:pPr>
              <w:rPr>
                <w:sz w:val="16"/>
                <w:szCs w:val="16"/>
                <w:lang w:eastAsia="pt-PT"/>
              </w:rPr>
            </w:pPr>
            <w:r w:rsidRPr="00FE085F">
              <w:rPr>
                <w:sz w:val="16"/>
                <w:szCs w:val="16"/>
                <w:lang w:eastAsia="pt-PT"/>
              </w:rPr>
              <w:t>Situação do contrato</w:t>
            </w:r>
          </w:p>
        </w:tc>
        <w:tc>
          <w:tcPr>
            <w:tcW w:w="2410" w:type="dxa"/>
          </w:tcPr>
          <w:p w14:paraId="692BE95A"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tc>
        <w:tc>
          <w:tcPr>
            <w:tcW w:w="2268" w:type="dxa"/>
          </w:tcPr>
          <w:p w14:paraId="692BE95B" w14:textId="77777777" w:rsidR="00164B2D" w:rsidRPr="00053616" w:rsidRDefault="00164B2D" w:rsidP="00C22C87">
            <w:pPr>
              <w:pStyle w:val="ListParagraph"/>
              <w:ind w:left="360"/>
              <w:rPr>
                <w:lang w:eastAsia="pt-PT"/>
              </w:rPr>
            </w:pPr>
          </w:p>
        </w:tc>
      </w:tr>
      <w:tr w:rsidR="00164B2D" w:rsidRPr="00053616" w14:paraId="692BE962" w14:textId="77777777" w:rsidTr="00C22C87">
        <w:tc>
          <w:tcPr>
            <w:tcW w:w="1633" w:type="dxa"/>
          </w:tcPr>
          <w:p w14:paraId="692BE95D" w14:textId="77777777" w:rsidR="00164B2D" w:rsidRPr="00FE085F" w:rsidRDefault="00164B2D" w:rsidP="00C22C87">
            <w:pPr>
              <w:rPr>
                <w:sz w:val="16"/>
                <w:szCs w:val="16"/>
                <w:lang w:eastAsia="pt-PT"/>
              </w:rPr>
            </w:pPr>
            <w:r w:rsidRPr="00FE085F">
              <w:rPr>
                <w:sz w:val="16"/>
                <w:szCs w:val="16"/>
                <w:lang w:eastAsia="pt-PT"/>
              </w:rPr>
              <w:t>iyc_fesitctr</w:t>
            </w:r>
          </w:p>
        </w:tc>
        <w:tc>
          <w:tcPr>
            <w:tcW w:w="2478" w:type="dxa"/>
          </w:tcPr>
          <w:p w14:paraId="692BE95E" w14:textId="77777777" w:rsidR="00164B2D" w:rsidRPr="00FE085F" w:rsidRDefault="00164B2D" w:rsidP="00C22C87">
            <w:pPr>
              <w:rPr>
                <w:sz w:val="16"/>
                <w:szCs w:val="16"/>
                <w:lang w:eastAsia="pt-PT"/>
              </w:rPr>
            </w:pPr>
            <w:r w:rsidRPr="00FE085F">
              <w:rPr>
                <w:sz w:val="16"/>
                <w:szCs w:val="16"/>
                <w:lang w:eastAsia="pt-PT"/>
              </w:rPr>
              <w:t>Data de fecho da situação do contrato</w:t>
            </w:r>
          </w:p>
        </w:tc>
        <w:tc>
          <w:tcPr>
            <w:tcW w:w="2410" w:type="dxa"/>
          </w:tcPr>
          <w:p w14:paraId="692BE95F"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60"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formato: ‘yyyy-mm-dd’</w:t>
            </w:r>
          </w:p>
        </w:tc>
        <w:tc>
          <w:tcPr>
            <w:tcW w:w="2268" w:type="dxa"/>
          </w:tcPr>
          <w:p w14:paraId="692BE961" w14:textId="77777777" w:rsidR="00164B2D" w:rsidRPr="00053616" w:rsidRDefault="00164B2D" w:rsidP="00C22C87">
            <w:pPr>
              <w:pStyle w:val="ListParagraph"/>
              <w:ind w:left="360"/>
              <w:rPr>
                <w:lang w:eastAsia="pt-PT"/>
              </w:rPr>
            </w:pPr>
          </w:p>
        </w:tc>
      </w:tr>
      <w:tr w:rsidR="00164B2D" w:rsidRPr="00053616" w14:paraId="692BE968" w14:textId="77777777" w:rsidTr="00C22C87">
        <w:tc>
          <w:tcPr>
            <w:tcW w:w="1633" w:type="dxa"/>
          </w:tcPr>
          <w:p w14:paraId="692BE963" w14:textId="77777777" w:rsidR="00164B2D" w:rsidRPr="00FE085F" w:rsidRDefault="00164B2D" w:rsidP="00C22C87">
            <w:pPr>
              <w:rPr>
                <w:sz w:val="16"/>
                <w:szCs w:val="16"/>
                <w:lang w:eastAsia="pt-PT"/>
              </w:rPr>
            </w:pPr>
            <w:r w:rsidRPr="00FE085F">
              <w:rPr>
                <w:sz w:val="16"/>
                <w:szCs w:val="16"/>
                <w:lang w:eastAsia="pt-PT"/>
              </w:rPr>
              <w:t>iyc_fecaper</w:t>
            </w:r>
          </w:p>
        </w:tc>
        <w:tc>
          <w:tcPr>
            <w:tcW w:w="2478" w:type="dxa"/>
          </w:tcPr>
          <w:p w14:paraId="692BE964" w14:textId="77777777" w:rsidR="00164B2D" w:rsidRPr="00FE085F" w:rsidRDefault="00164B2D" w:rsidP="00C22C87">
            <w:pPr>
              <w:rPr>
                <w:sz w:val="16"/>
                <w:szCs w:val="16"/>
                <w:lang w:eastAsia="pt-PT"/>
              </w:rPr>
            </w:pPr>
            <w:r w:rsidRPr="00FE085F">
              <w:rPr>
                <w:sz w:val="16"/>
                <w:szCs w:val="16"/>
                <w:lang w:eastAsia="pt-PT"/>
              </w:rPr>
              <w:t>Data de abertura do contrato</w:t>
            </w:r>
          </w:p>
        </w:tc>
        <w:tc>
          <w:tcPr>
            <w:tcW w:w="2410" w:type="dxa"/>
          </w:tcPr>
          <w:p w14:paraId="692BE965"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66"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formato: ‘yyyy-mm-dd’</w:t>
            </w:r>
          </w:p>
        </w:tc>
        <w:tc>
          <w:tcPr>
            <w:tcW w:w="2268" w:type="dxa"/>
          </w:tcPr>
          <w:p w14:paraId="692BE967" w14:textId="77777777" w:rsidR="00164B2D" w:rsidRPr="00053616" w:rsidRDefault="00164B2D" w:rsidP="00C22C87">
            <w:pPr>
              <w:pStyle w:val="ListParagraph"/>
              <w:ind w:left="360"/>
              <w:rPr>
                <w:lang w:eastAsia="pt-PT"/>
              </w:rPr>
            </w:pPr>
          </w:p>
        </w:tc>
      </w:tr>
      <w:tr w:rsidR="00164B2D" w:rsidRPr="00053616" w14:paraId="692BE96E" w14:textId="77777777" w:rsidTr="00C22C87">
        <w:tc>
          <w:tcPr>
            <w:tcW w:w="1633" w:type="dxa"/>
          </w:tcPr>
          <w:p w14:paraId="692BE969" w14:textId="77777777" w:rsidR="00164B2D" w:rsidRPr="00FE085F" w:rsidRDefault="00164B2D" w:rsidP="00C22C87">
            <w:pPr>
              <w:rPr>
                <w:sz w:val="16"/>
                <w:szCs w:val="16"/>
                <w:lang w:eastAsia="pt-PT"/>
              </w:rPr>
            </w:pPr>
            <w:r w:rsidRPr="00FE085F">
              <w:rPr>
                <w:sz w:val="16"/>
                <w:szCs w:val="16"/>
                <w:lang w:eastAsia="pt-PT"/>
              </w:rPr>
              <w:t>iyc_fecvenci</w:t>
            </w:r>
          </w:p>
        </w:tc>
        <w:tc>
          <w:tcPr>
            <w:tcW w:w="2478" w:type="dxa"/>
          </w:tcPr>
          <w:p w14:paraId="692BE96A" w14:textId="77777777" w:rsidR="00164B2D" w:rsidRPr="00FE085F" w:rsidRDefault="00164B2D" w:rsidP="00C22C87">
            <w:pPr>
              <w:rPr>
                <w:sz w:val="16"/>
                <w:szCs w:val="16"/>
                <w:lang w:eastAsia="pt-PT"/>
              </w:rPr>
            </w:pPr>
            <w:r w:rsidRPr="00FE085F">
              <w:rPr>
                <w:sz w:val="16"/>
                <w:szCs w:val="16"/>
                <w:lang w:eastAsia="pt-PT"/>
              </w:rPr>
              <w:t>Data de vencimento</w:t>
            </w:r>
          </w:p>
        </w:tc>
        <w:tc>
          <w:tcPr>
            <w:tcW w:w="2410" w:type="dxa"/>
          </w:tcPr>
          <w:p w14:paraId="692BE96B"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6C"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formato: ‘yyyy-mm-dd’</w:t>
            </w:r>
          </w:p>
        </w:tc>
        <w:tc>
          <w:tcPr>
            <w:tcW w:w="2268" w:type="dxa"/>
          </w:tcPr>
          <w:p w14:paraId="692BE96D" w14:textId="77777777" w:rsidR="00164B2D" w:rsidRPr="00053616" w:rsidRDefault="00164B2D" w:rsidP="00C22C87">
            <w:pPr>
              <w:pStyle w:val="ListParagraph"/>
              <w:ind w:left="360"/>
              <w:rPr>
                <w:lang w:eastAsia="pt-PT"/>
              </w:rPr>
            </w:pPr>
          </w:p>
        </w:tc>
      </w:tr>
      <w:tr w:rsidR="00164B2D" w:rsidRPr="00053616" w14:paraId="692BE973" w14:textId="77777777" w:rsidTr="00C22C87">
        <w:tc>
          <w:tcPr>
            <w:tcW w:w="1633" w:type="dxa"/>
          </w:tcPr>
          <w:p w14:paraId="692BE96F" w14:textId="77777777" w:rsidR="00164B2D" w:rsidRPr="00FE085F" w:rsidRDefault="00164B2D" w:rsidP="00C22C87">
            <w:pPr>
              <w:rPr>
                <w:sz w:val="16"/>
                <w:szCs w:val="16"/>
                <w:lang w:eastAsia="pt-PT"/>
              </w:rPr>
            </w:pPr>
            <w:r w:rsidRPr="00FE085F">
              <w:rPr>
                <w:sz w:val="16"/>
                <w:szCs w:val="16"/>
                <w:lang w:eastAsia="pt-PT"/>
              </w:rPr>
              <w:t>iyc_coestref</w:t>
            </w:r>
          </w:p>
        </w:tc>
        <w:tc>
          <w:tcPr>
            <w:tcW w:w="2478" w:type="dxa"/>
          </w:tcPr>
          <w:p w14:paraId="692BE970" w14:textId="77777777" w:rsidR="00164B2D" w:rsidRPr="00FE085F" w:rsidRDefault="00164B2D" w:rsidP="00C22C87">
            <w:pPr>
              <w:rPr>
                <w:sz w:val="16"/>
                <w:szCs w:val="16"/>
                <w:lang w:eastAsia="pt-PT"/>
              </w:rPr>
            </w:pPr>
            <w:r w:rsidRPr="00FE085F">
              <w:rPr>
                <w:sz w:val="16"/>
                <w:szCs w:val="16"/>
                <w:lang w:eastAsia="pt-PT"/>
              </w:rPr>
              <w:t>Código de standard de referência. Esta variável é utilizada para a identificação do produto. No entanto, não é exclusiva.</w:t>
            </w:r>
          </w:p>
        </w:tc>
        <w:tc>
          <w:tcPr>
            <w:tcW w:w="2410" w:type="dxa"/>
          </w:tcPr>
          <w:p w14:paraId="692BE971"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tc>
        <w:tc>
          <w:tcPr>
            <w:tcW w:w="2268" w:type="dxa"/>
          </w:tcPr>
          <w:p w14:paraId="692BE972" w14:textId="77777777" w:rsidR="00164B2D" w:rsidRPr="00053616" w:rsidRDefault="00164B2D" w:rsidP="00C22C87">
            <w:pPr>
              <w:pStyle w:val="ListParagraph"/>
              <w:ind w:left="360"/>
              <w:rPr>
                <w:lang w:eastAsia="pt-PT"/>
              </w:rPr>
            </w:pPr>
          </w:p>
        </w:tc>
      </w:tr>
    </w:tbl>
    <w:p w14:paraId="692BE974" w14:textId="77777777" w:rsidR="00164B2D" w:rsidRDefault="00164B2D" w:rsidP="00164B2D">
      <w:pPr>
        <w:spacing w:line="360" w:lineRule="auto"/>
        <w:jc w:val="both"/>
        <w:rPr>
          <w:lang w:eastAsia="pt-PT"/>
        </w:rPr>
      </w:pPr>
    </w:p>
    <w:p w14:paraId="692BE975" w14:textId="77777777" w:rsidR="00164B2D" w:rsidRPr="00B96F6F" w:rsidRDefault="00164B2D" w:rsidP="00164B2D">
      <w:pPr>
        <w:pStyle w:val="Heading3"/>
        <w:spacing w:line="360" w:lineRule="auto"/>
        <w:rPr>
          <w:color w:val="auto"/>
          <w:lang w:eastAsia="pt-PT"/>
        </w:rPr>
      </w:pPr>
      <w:bookmarkStart w:id="34" w:name="_Toc113301911"/>
      <w:r w:rsidRPr="00B96F6F">
        <w:rPr>
          <w:color w:val="auto"/>
          <w:lang w:eastAsia="pt-PT"/>
        </w:rPr>
        <w:t>3.6.2 Identificação do produto:</w:t>
      </w:r>
      <w:bookmarkEnd w:id="34"/>
    </w:p>
    <w:p w14:paraId="692BE976" w14:textId="77777777" w:rsidR="00164B2D" w:rsidRDefault="00164B2D" w:rsidP="00164B2D">
      <w:pPr>
        <w:spacing w:line="360" w:lineRule="auto"/>
        <w:jc w:val="both"/>
        <w:rPr>
          <w:lang w:eastAsia="pt-PT"/>
        </w:rPr>
      </w:pPr>
      <w:r>
        <w:rPr>
          <w:lang w:eastAsia="pt-PT"/>
        </w:rPr>
        <w:t>Por forma a identificar o produto é necessário recorrer a uma tabela auxiliar, iy_contr_onl, que se encontra localizada na</w:t>
      </w:r>
      <w:r w:rsidRPr="000F6631">
        <w:t xml:space="preserve"> </w:t>
      </w:r>
      <w:r>
        <w:t>curated_internal_mainframe_depositosprazo</w:t>
      </w:r>
      <w:r>
        <w:rPr>
          <w:lang w:eastAsia="pt-PT"/>
        </w:rPr>
        <w:t xml:space="preserve">.  </w:t>
      </w:r>
    </w:p>
    <w:p w14:paraId="692BE977" w14:textId="77777777" w:rsidR="00164B2D" w:rsidRDefault="00164B2D" w:rsidP="00164B2D">
      <w:pPr>
        <w:spacing w:line="360" w:lineRule="auto"/>
        <w:jc w:val="both"/>
        <w:rPr>
          <w:lang w:eastAsia="pt-PT"/>
        </w:rPr>
      </w:pPr>
      <w:r>
        <w:rPr>
          <w:lang w:eastAsia="pt-PT"/>
        </w:rPr>
        <w:t xml:space="preserve">Inicialmente, o utilizador deve começar por cruzar a tabela iy_subctr_onl com a iy_contr_onl através das variáveis: ‘iyc_idempr’, ‘iyc_idcent’, ‘iyc_idcontr’, ‘data_date_part’ do lado da tabela iy_subctr_onl e  ‘idempr’, ‘idcent’, ‘idcontr’ e </w:t>
      </w:r>
      <w:r w:rsidRPr="00A53A37">
        <w:rPr>
          <w:color w:val="FF0000"/>
          <w:lang w:eastAsia="pt-PT"/>
        </w:rPr>
        <w:t>‘data_date_part’</w:t>
      </w:r>
      <w:r>
        <w:rPr>
          <w:color w:val="FF0000"/>
          <w:lang w:eastAsia="pt-PT"/>
        </w:rPr>
        <w:t xml:space="preserve"> </w:t>
      </w:r>
      <w:r w:rsidRPr="00A53A37">
        <w:rPr>
          <w:lang w:eastAsia="pt-PT"/>
        </w:rPr>
        <w:t>do lado da tabela iy_contr_onl.</w:t>
      </w:r>
      <w:r>
        <w:rPr>
          <w:lang w:eastAsia="pt-PT"/>
        </w:rPr>
        <w:t xml:space="preserve"> Deste cruzamento, o utilizador deve retirar as variáveis ‘idprod’,’idsprod’ da tabela </w:t>
      </w:r>
      <w:r w:rsidRPr="00A53A37">
        <w:rPr>
          <w:lang w:eastAsia="pt-PT"/>
        </w:rPr>
        <w:t>iy_contr_onl</w:t>
      </w:r>
      <w:r>
        <w:rPr>
          <w:lang w:eastAsia="pt-PT"/>
        </w:rPr>
        <w:t xml:space="preserve"> e a variável ‘iyc_coestref’ da tabela iy_subctr_onl. Seguidamente, estas variáveis podem ser cruzadas com a tabela</w:t>
      </w:r>
    </w:p>
    <w:p w14:paraId="692BE978" w14:textId="77777777" w:rsidR="00164B2D" w:rsidRDefault="00164B2D" w:rsidP="00164B2D">
      <w:pPr>
        <w:spacing w:line="360" w:lineRule="auto"/>
        <w:jc w:val="both"/>
        <w:rPr>
          <w:lang w:eastAsia="pt-PT"/>
        </w:rPr>
      </w:pPr>
      <w:r>
        <w:rPr>
          <w:lang w:eastAsia="pt-PT"/>
        </w:rPr>
        <w:t>tat22_PRODUTO, localizada na (…), com as variáveis ‘CODPROD’, ‘CODSPROD’ e ‘COESTREF’. Finalmente, desse cruzamento o utilizador deve retirar as variáveis ‘CKPRODUT’ e ’CKSUBPRO’ e concatenar as mesmas por forma a cruzar com a variável ‘tayd91c0_celemtab’ da tabela curated_mainframe_internal_estruturais.tat91_tabelas cuja variável ‘</w:t>
      </w:r>
      <w:r w:rsidRPr="009658AC">
        <w:rPr>
          <w:lang w:eastAsia="pt-PT"/>
        </w:rPr>
        <w:t>tayd91c0_ctabela</w:t>
      </w:r>
      <w:r>
        <w:rPr>
          <w:lang w:eastAsia="pt-PT"/>
        </w:rPr>
        <w:t xml:space="preserve">’ é equivalente a </w:t>
      </w:r>
      <w:r w:rsidRPr="00053616">
        <w:rPr>
          <w:lang w:eastAsia="pt-PT"/>
        </w:rPr>
        <w:t>‘158’</w:t>
      </w:r>
      <w:r w:rsidRPr="00B96F6F">
        <w:rPr>
          <w:lang w:eastAsia="pt-PT"/>
        </w:rPr>
        <w:t>.</w:t>
      </w:r>
    </w:p>
    <w:p w14:paraId="692BE979" w14:textId="77777777" w:rsidR="00164B2D" w:rsidRPr="00C06F7E" w:rsidRDefault="00164B2D" w:rsidP="00164B2D">
      <w:pPr>
        <w:spacing w:line="360" w:lineRule="auto"/>
        <w:jc w:val="center"/>
        <w:rPr>
          <w:b/>
          <w:color w:val="FF0000"/>
          <w:lang w:eastAsia="pt-PT"/>
        </w:rPr>
      </w:pPr>
      <w:r>
        <w:rPr>
          <w:b/>
          <w:i/>
        </w:rPr>
        <w:t>Esquema 10- Identificação do produto</w:t>
      </w:r>
      <w:r>
        <w:rPr>
          <w:b/>
          <w:noProof/>
          <w:color w:val="FF0000"/>
          <w:lang w:val="en-US"/>
        </w:rPr>
        <w:drawing>
          <wp:inline distT="0" distB="0" distL="0" distR="0" wp14:anchorId="692BEF1D" wp14:editId="692BEF1E">
            <wp:extent cx="5731510" cy="8402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84775" cy="862694"/>
                    </a:xfrm>
                    <a:prstGeom prst="rect">
                      <a:avLst/>
                    </a:prstGeom>
                    <a:noFill/>
                  </pic:spPr>
                </pic:pic>
              </a:graphicData>
            </a:graphic>
          </wp:inline>
        </w:drawing>
      </w:r>
    </w:p>
    <w:p w14:paraId="692BE97A" w14:textId="77777777" w:rsidR="00164B2D" w:rsidRDefault="00164B2D" w:rsidP="00164B2D">
      <w:pPr>
        <w:pStyle w:val="Heading3"/>
        <w:spacing w:line="360" w:lineRule="auto"/>
        <w:jc w:val="both"/>
        <w:rPr>
          <w:color w:val="auto"/>
          <w:lang w:eastAsia="pt-PT"/>
        </w:rPr>
      </w:pPr>
      <w:bookmarkStart w:id="35" w:name="_Toc113301912"/>
      <w:r>
        <w:rPr>
          <w:color w:val="auto"/>
          <w:lang w:eastAsia="pt-PT"/>
        </w:rPr>
        <w:lastRenderedPageBreak/>
        <w:t>3.6.3</w:t>
      </w:r>
      <w:r w:rsidRPr="003D11C9">
        <w:rPr>
          <w:color w:val="auto"/>
          <w:lang w:eastAsia="pt-PT"/>
        </w:rPr>
        <w:t xml:space="preserve"> Relação</w:t>
      </w:r>
      <w:r>
        <w:rPr>
          <w:color w:val="auto"/>
          <w:lang w:eastAsia="pt-PT"/>
        </w:rPr>
        <w:t xml:space="preserve"> das tabelas com a C</w:t>
      </w:r>
      <w:r w:rsidRPr="003D11C9">
        <w:rPr>
          <w:color w:val="auto"/>
          <w:lang w:eastAsia="pt-PT"/>
        </w:rPr>
        <w:t>l001</w:t>
      </w:r>
      <w:bookmarkEnd w:id="35"/>
      <w:r>
        <w:rPr>
          <w:color w:val="auto"/>
          <w:lang w:eastAsia="pt-PT"/>
        </w:rPr>
        <w:t xml:space="preserve"> </w:t>
      </w:r>
    </w:p>
    <w:p w14:paraId="692BE97B" w14:textId="77777777" w:rsidR="00164B2D" w:rsidRDefault="00164B2D" w:rsidP="00164B2D">
      <w:pPr>
        <w:spacing w:line="360" w:lineRule="auto"/>
        <w:rPr>
          <w:lang w:eastAsia="pt-PT"/>
        </w:rPr>
      </w:pPr>
      <w:r>
        <w:rPr>
          <w:lang w:eastAsia="pt-PT"/>
        </w:rPr>
        <w:t>Tal como referido anteriormente, uma vez que as chaves das tabelas origem se encontram formatadas em Partenón, existe a necessidade de aceder uma tabela auxiliar, a coint_ctoloc_p.</w:t>
      </w:r>
    </w:p>
    <w:p w14:paraId="692BE97C" w14:textId="77777777" w:rsidR="00164B2D" w:rsidRPr="003D11C9" w:rsidRDefault="00164B2D" w:rsidP="00164B2D">
      <w:pPr>
        <w:spacing w:line="360" w:lineRule="auto"/>
        <w:rPr>
          <w:lang w:eastAsia="pt-PT"/>
        </w:rPr>
      </w:pPr>
      <w:r>
        <w:rPr>
          <w:lang w:eastAsia="pt-PT"/>
        </w:rPr>
        <w:t>De seguida, desenvolve-se a tabela auxiliar e explica-se de que forma o utilizador pode relacionar as tabelas origem com a Cl001, através da mesma.</w:t>
      </w:r>
    </w:p>
    <w:p w14:paraId="692BE97D" w14:textId="77777777" w:rsidR="00164B2D" w:rsidRDefault="00164B2D" w:rsidP="00164B2D">
      <w:pPr>
        <w:pStyle w:val="Heading4"/>
        <w:spacing w:line="360" w:lineRule="auto"/>
        <w:jc w:val="both"/>
        <w:rPr>
          <w:i w:val="0"/>
          <w:color w:val="auto"/>
          <w:lang w:eastAsia="pt-PT"/>
        </w:rPr>
      </w:pPr>
      <w:r>
        <w:rPr>
          <w:i w:val="0"/>
          <w:color w:val="auto"/>
          <w:lang w:eastAsia="pt-PT"/>
        </w:rPr>
        <w:t>3.6.3.1 C</w:t>
      </w:r>
      <w:r w:rsidRPr="003D11C9">
        <w:rPr>
          <w:i w:val="0"/>
          <w:color w:val="auto"/>
          <w:lang w:eastAsia="pt-PT"/>
        </w:rPr>
        <w:t>oint_ctoloc_p</w:t>
      </w:r>
    </w:p>
    <w:p w14:paraId="692BE97E" w14:textId="77777777" w:rsidR="00164B2D" w:rsidRPr="00BB262B" w:rsidRDefault="00164B2D" w:rsidP="00164B2D">
      <w:pPr>
        <w:rPr>
          <w:b/>
          <w:lang w:eastAsia="pt-PT"/>
        </w:rPr>
      </w:pPr>
      <w:r w:rsidRPr="00BB262B">
        <w:rPr>
          <w:b/>
          <w:lang w:eastAsia="pt-PT"/>
        </w:rPr>
        <w:t>Conceito:</w:t>
      </w:r>
    </w:p>
    <w:p w14:paraId="692BE97F" w14:textId="77777777" w:rsidR="00164B2D" w:rsidRDefault="00164B2D" w:rsidP="00164B2D">
      <w:pPr>
        <w:spacing w:line="360" w:lineRule="auto"/>
        <w:jc w:val="both"/>
        <w:rPr>
          <w:lang w:eastAsia="pt-PT"/>
        </w:rPr>
      </w:pPr>
      <w:r>
        <w:rPr>
          <w:lang w:eastAsia="pt-PT"/>
        </w:rPr>
        <w:t>A tabela coint_ctoloc_p é uma tabela que providencia a relação entre as contas Partenón e as contas Sintra. Por outras palavras, a tabela serve de conversão para as variáveis formatadas em Partenón para Sintra e vice-versa.</w:t>
      </w:r>
    </w:p>
    <w:p w14:paraId="692BE980" w14:textId="77777777" w:rsidR="00164B2D" w:rsidRDefault="00164B2D" w:rsidP="00164B2D">
      <w:pPr>
        <w:spacing w:line="360" w:lineRule="auto"/>
        <w:rPr>
          <w:b/>
          <w:lang w:eastAsia="pt-PT"/>
        </w:rPr>
      </w:pPr>
      <w:r w:rsidRPr="00BB262B">
        <w:rPr>
          <w:b/>
          <w:lang w:eastAsia="pt-PT"/>
        </w:rPr>
        <w:t>Periodicidade:</w:t>
      </w:r>
    </w:p>
    <w:p w14:paraId="692BE981" w14:textId="77777777" w:rsidR="00164B2D" w:rsidRPr="00910AE7"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Pr>
          <w:lang w:eastAsia="pt-PT"/>
        </w:rPr>
        <w:t xml:space="preserve"> Dessa forma, o utilizador deve selecionar uma partição para a análise da informação.</w:t>
      </w:r>
    </w:p>
    <w:p w14:paraId="692BE982" w14:textId="77777777" w:rsidR="00164B2D" w:rsidRDefault="00164B2D" w:rsidP="00164B2D">
      <w:pPr>
        <w:spacing w:line="360" w:lineRule="auto"/>
        <w:rPr>
          <w:b/>
          <w:lang w:eastAsia="pt-PT"/>
        </w:rPr>
      </w:pPr>
      <w:r w:rsidRPr="00BB262B">
        <w:rPr>
          <w:b/>
          <w:lang w:eastAsia="pt-PT"/>
        </w:rPr>
        <w:t>Campos da tabela:</w:t>
      </w:r>
    </w:p>
    <w:p w14:paraId="692BE983" w14:textId="77777777" w:rsidR="00164B2D" w:rsidRDefault="00164B2D" w:rsidP="00164B2D">
      <w:pPr>
        <w:spacing w:line="360" w:lineRule="auto"/>
        <w:jc w:val="both"/>
        <w:rPr>
          <w:lang w:eastAsia="pt-PT"/>
        </w:rPr>
      </w:pPr>
      <w:r w:rsidRPr="001B55A2">
        <w:rPr>
          <w:lang w:eastAsia="pt-PT"/>
        </w:rPr>
        <w:t>Na tabela infra</w:t>
      </w:r>
      <w:r>
        <w:rPr>
          <w:lang w:eastAsia="pt-PT"/>
        </w:rPr>
        <w:t>,</w:t>
      </w:r>
      <w:r w:rsidRPr="001B55A2">
        <w:rPr>
          <w:lang w:eastAsia="pt-PT"/>
        </w:rPr>
        <w:t xml:space="preserve"> estão descritas as variáveis que permitem fazer a conversão en</w:t>
      </w:r>
      <w:r>
        <w:rPr>
          <w:lang w:eastAsia="pt-PT"/>
        </w:rPr>
        <w:t>tre as variáveis formatadas em Partenón e as formatadas em S</w:t>
      </w:r>
      <w:r w:rsidRPr="001B55A2">
        <w:rPr>
          <w:lang w:eastAsia="pt-PT"/>
        </w:rPr>
        <w:t>intra</w:t>
      </w:r>
      <w:r>
        <w:rPr>
          <w:lang w:eastAsia="pt-PT"/>
        </w:rPr>
        <w:t xml:space="preserve"> e vice-versa</w:t>
      </w:r>
      <w:r w:rsidRPr="001B55A2">
        <w:rPr>
          <w:lang w:eastAsia="pt-PT"/>
        </w:rPr>
        <w:t>.</w:t>
      </w:r>
      <w:r>
        <w:rPr>
          <w:lang w:eastAsia="pt-PT"/>
        </w:rPr>
        <w:t xml:space="preserve"> </w:t>
      </w:r>
    </w:p>
    <w:p w14:paraId="692BE984" w14:textId="77777777" w:rsidR="00164B2D" w:rsidRPr="003F28E1" w:rsidRDefault="00164B2D" w:rsidP="00164B2D">
      <w:pPr>
        <w:spacing w:line="360" w:lineRule="auto"/>
        <w:jc w:val="center"/>
        <w:rPr>
          <w:b/>
          <w:i/>
        </w:rPr>
      </w:pPr>
      <w:r>
        <w:rPr>
          <w:b/>
          <w:i/>
        </w:rPr>
        <w:t>Tabela 17 – Campos da tabela coint_ctoloc_p utilizados na conversão de chaves</w:t>
      </w:r>
    </w:p>
    <w:tbl>
      <w:tblPr>
        <w:tblStyle w:val="TableGrid"/>
        <w:tblW w:w="0" w:type="auto"/>
        <w:jc w:val="center"/>
        <w:tblLayout w:type="fixed"/>
        <w:tblLook w:val="04A0" w:firstRow="1" w:lastRow="0" w:firstColumn="1" w:lastColumn="0" w:noHBand="0" w:noVBand="1"/>
      </w:tblPr>
      <w:tblGrid>
        <w:gridCol w:w="1351"/>
        <w:gridCol w:w="1905"/>
        <w:gridCol w:w="1842"/>
      </w:tblGrid>
      <w:tr w:rsidR="00164B2D" w:rsidRPr="00053616" w14:paraId="692BE988" w14:textId="77777777" w:rsidTr="00C22C87">
        <w:trPr>
          <w:jc w:val="center"/>
        </w:trPr>
        <w:tc>
          <w:tcPr>
            <w:tcW w:w="1351" w:type="dxa"/>
          </w:tcPr>
          <w:p w14:paraId="692BE985" w14:textId="77777777" w:rsidR="00164B2D" w:rsidRPr="004F2031" w:rsidRDefault="00164B2D" w:rsidP="00C22C87">
            <w:pPr>
              <w:jc w:val="center"/>
              <w:rPr>
                <w:sz w:val="16"/>
                <w:szCs w:val="16"/>
                <w:lang w:eastAsia="pt-PT"/>
              </w:rPr>
            </w:pPr>
            <w:r w:rsidRPr="004F2031">
              <w:rPr>
                <w:sz w:val="16"/>
                <w:szCs w:val="16"/>
                <w:lang w:eastAsia="pt-PT"/>
              </w:rPr>
              <w:t>Nome do campo</w:t>
            </w:r>
          </w:p>
        </w:tc>
        <w:tc>
          <w:tcPr>
            <w:tcW w:w="1905" w:type="dxa"/>
          </w:tcPr>
          <w:p w14:paraId="692BE986" w14:textId="77777777" w:rsidR="00164B2D" w:rsidRPr="004F2031" w:rsidRDefault="00164B2D" w:rsidP="00C22C87">
            <w:pPr>
              <w:jc w:val="center"/>
              <w:rPr>
                <w:sz w:val="16"/>
                <w:szCs w:val="16"/>
                <w:lang w:eastAsia="pt-PT"/>
              </w:rPr>
            </w:pPr>
            <w:r w:rsidRPr="004F2031">
              <w:rPr>
                <w:sz w:val="16"/>
                <w:szCs w:val="16"/>
                <w:lang w:eastAsia="pt-PT"/>
              </w:rPr>
              <w:t>Descrição</w:t>
            </w:r>
          </w:p>
        </w:tc>
        <w:tc>
          <w:tcPr>
            <w:tcW w:w="1842" w:type="dxa"/>
          </w:tcPr>
          <w:p w14:paraId="692BE987" w14:textId="77777777" w:rsidR="00164B2D" w:rsidRPr="004F2031" w:rsidRDefault="00164B2D" w:rsidP="00C22C87">
            <w:pPr>
              <w:jc w:val="center"/>
              <w:rPr>
                <w:sz w:val="16"/>
                <w:szCs w:val="16"/>
                <w:lang w:eastAsia="pt-PT"/>
              </w:rPr>
            </w:pPr>
            <w:r w:rsidRPr="004F2031">
              <w:rPr>
                <w:sz w:val="16"/>
                <w:szCs w:val="16"/>
                <w:lang w:eastAsia="pt-PT"/>
              </w:rPr>
              <w:t>Formatação</w:t>
            </w:r>
          </w:p>
        </w:tc>
      </w:tr>
      <w:tr w:rsidR="00164B2D" w:rsidRPr="00053616" w14:paraId="692BE98C" w14:textId="77777777" w:rsidTr="00C22C87">
        <w:trPr>
          <w:jc w:val="center"/>
        </w:trPr>
        <w:tc>
          <w:tcPr>
            <w:tcW w:w="1351" w:type="dxa"/>
          </w:tcPr>
          <w:p w14:paraId="692BE989" w14:textId="77777777" w:rsidR="00164B2D" w:rsidRPr="004F2031" w:rsidRDefault="00164B2D" w:rsidP="00C22C87">
            <w:pPr>
              <w:rPr>
                <w:sz w:val="16"/>
                <w:szCs w:val="16"/>
                <w:lang w:eastAsia="pt-PT"/>
              </w:rPr>
            </w:pPr>
            <w:r w:rsidRPr="004F2031">
              <w:rPr>
                <w:sz w:val="16"/>
                <w:szCs w:val="16"/>
                <w:lang w:eastAsia="pt-PT"/>
              </w:rPr>
              <w:t>e2616_idempr_l</w:t>
            </w:r>
          </w:p>
        </w:tc>
        <w:tc>
          <w:tcPr>
            <w:tcW w:w="1905" w:type="dxa"/>
          </w:tcPr>
          <w:p w14:paraId="692BE98A" w14:textId="77777777" w:rsidR="00164B2D" w:rsidRPr="004F2031" w:rsidRDefault="00164B2D" w:rsidP="00C22C87">
            <w:pPr>
              <w:rPr>
                <w:sz w:val="16"/>
                <w:szCs w:val="16"/>
                <w:lang w:eastAsia="pt-PT"/>
              </w:rPr>
            </w:pPr>
            <w:r w:rsidRPr="004F2031">
              <w:rPr>
                <w:sz w:val="16"/>
                <w:szCs w:val="16"/>
                <w:lang w:eastAsia="pt-PT"/>
              </w:rPr>
              <w:t>Código de empresa formatado em sintra</w:t>
            </w:r>
          </w:p>
        </w:tc>
        <w:tc>
          <w:tcPr>
            <w:tcW w:w="1842" w:type="dxa"/>
          </w:tcPr>
          <w:p w14:paraId="692BE98B"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90" w14:textId="77777777" w:rsidTr="00C22C87">
        <w:trPr>
          <w:jc w:val="center"/>
        </w:trPr>
        <w:tc>
          <w:tcPr>
            <w:tcW w:w="1351" w:type="dxa"/>
          </w:tcPr>
          <w:p w14:paraId="692BE98D" w14:textId="77777777" w:rsidR="00164B2D" w:rsidRPr="004F2031" w:rsidRDefault="00164B2D" w:rsidP="00C22C87">
            <w:pPr>
              <w:rPr>
                <w:sz w:val="16"/>
                <w:szCs w:val="16"/>
                <w:lang w:eastAsia="pt-PT"/>
              </w:rPr>
            </w:pPr>
            <w:r w:rsidRPr="004F2031">
              <w:rPr>
                <w:sz w:val="16"/>
                <w:szCs w:val="16"/>
                <w:lang w:eastAsia="pt-PT"/>
              </w:rPr>
              <w:t>e2616_idcent_l</w:t>
            </w:r>
          </w:p>
        </w:tc>
        <w:tc>
          <w:tcPr>
            <w:tcW w:w="1905" w:type="dxa"/>
          </w:tcPr>
          <w:p w14:paraId="692BE98E" w14:textId="77777777" w:rsidR="00164B2D" w:rsidRPr="004F2031" w:rsidRDefault="00164B2D" w:rsidP="00C22C87">
            <w:pPr>
              <w:rPr>
                <w:sz w:val="16"/>
                <w:szCs w:val="16"/>
                <w:lang w:eastAsia="pt-PT"/>
              </w:rPr>
            </w:pPr>
            <w:r w:rsidRPr="004F2031">
              <w:rPr>
                <w:sz w:val="16"/>
                <w:szCs w:val="16"/>
                <w:lang w:eastAsia="pt-PT"/>
              </w:rPr>
              <w:t>Código de centro formatado em sintra</w:t>
            </w:r>
          </w:p>
        </w:tc>
        <w:tc>
          <w:tcPr>
            <w:tcW w:w="1842" w:type="dxa"/>
          </w:tcPr>
          <w:p w14:paraId="692BE98F"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94" w14:textId="77777777" w:rsidTr="00C22C87">
        <w:trPr>
          <w:jc w:val="center"/>
        </w:trPr>
        <w:tc>
          <w:tcPr>
            <w:tcW w:w="1351" w:type="dxa"/>
          </w:tcPr>
          <w:p w14:paraId="692BE991" w14:textId="77777777" w:rsidR="00164B2D" w:rsidRPr="004F2031" w:rsidRDefault="00164B2D" w:rsidP="00C22C87">
            <w:pPr>
              <w:rPr>
                <w:sz w:val="16"/>
                <w:szCs w:val="16"/>
                <w:lang w:eastAsia="pt-PT"/>
              </w:rPr>
            </w:pPr>
            <w:r w:rsidRPr="004F2031">
              <w:rPr>
                <w:sz w:val="16"/>
                <w:szCs w:val="16"/>
                <w:lang w:eastAsia="pt-PT"/>
              </w:rPr>
              <w:t>e2616_idcont_l</w:t>
            </w:r>
          </w:p>
        </w:tc>
        <w:tc>
          <w:tcPr>
            <w:tcW w:w="1905" w:type="dxa"/>
          </w:tcPr>
          <w:p w14:paraId="692BE992" w14:textId="77777777" w:rsidR="00164B2D" w:rsidRPr="004F2031" w:rsidRDefault="00164B2D" w:rsidP="00C22C87">
            <w:pPr>
              <w:rPr>
                <w:sz w:val="16"/>
                <w:szCs w:val="16"/>
                <w:lang w:eastAsia="pt-PT"/>
              </w:rPr>
            </w:pPr>
            <w:r w:rsidRPr="004F2031">
              <w:rPr>
                <w:sz w:val="16"/>
                <w:szCs w:val="16"/>
                <w:lang w:eastAsia="pt-PT"/>
              </w:rPr>
              <w:t>Número do contrato formatado em sintra</w:t>
            </w:r>
          </w:p>
        </w:tc>
        <w:tc>
          <w:tcPr>
            <w:tcW w:w="1842" w:type="dxa"/>
          </w:tcPr>
          <w:p w14:paraId="692BE993"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98" w14:textId="77777777" w:rsidTr="00C22C87">
        <w:trPr>
          <w:jc w:val="center"/>
        </w:trPr>
        <w:tc>
          <w:tcPr>
            <w:tcW w:w="1351" w:type="dxa"/>
          </w:tcPr>
          <w:p w14:paraId="692BE995" w14:textId="77777777" w:rsidR="00164B2D" w:rsidRPr="004F2031" w:rsidRDefault="00164B2D" w:rsidP="00C22C87">
            <w:pPr>
              <w:rPr>
                <w:sz w:val="16"/>
                <w:szCs w:val="16"/>
                <w:lang w:eastAsia="pt-PT"/>
              </w:rPr>
            </w:pPr>
            <w:r w:rsidRPr="004F2031">
              <w:rPr>
                <w:sz w:val="16"/>
                <w:szCs w:val="16"/>
                <w:lang w:eastAsia="pt-PT"/>
              </w:rPr>
              <w:t>e2616_idempr</w:t>
            </w:r>
          </w:p>
        </w:tc>
        <w:tc>
          <w:tcPr>
            <w:tcW w:w="1905" w:type="dxa"/>
          </w:tcPr>
          <w:p w14:paraId="692BE996" w14:textId="77777777" w:rsidR="00164B2D" w:rsidRPr="004F2031" w:rsidRDefault="00164B2D" w:rsidP="00C22C87">
            <w:pPr>
              <w:rPr>
                <w:sz w:val="16"/>
                <w:szCs w:val="16"/>
                <w:lang w:eastAsia="pt-PT"/>
              </w:rPr>
            </w:pPr>
            <w:r w:rsidRPr="004F2031">
              <w:rPr>
                <w:sz w:val="16"/>
                <w:szCs w:val="16"/>
                <w:lang w:eastAsia="pt-PT"/>
              </w:rPr>
              <w:t>Código de empresa formatado em partenon</w:t>
            </w:r>
          </w:p>
        </w:tc>
        <w:tc>
          <w:tcPr>
            <w:tcW w:w="1842" w:type="dxa"/>
          </w:tcPr>
          <w:p w14:paraId="692BE997"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9C" w14:textId="77777777" w:rsidTr="00C22C87">
        <w:trPr>
          <w:jc w:val="center"/>
        </w:trPr>
        <w:tc>
          <w:tcPr>
            <w:tcW w:w="1351" w:type="dxa"/>
          </w:tcPr>
          <w:p w14:paraId="692BE999" w14:textId="77777777" w:rsidR="00164B2D" w:rsidRPr="004F2031" w:rsidRDefault="00164B2D" w:rsidP="00C22C87">
            <w:pPr>
              <w:rPr>
                <w:sz w:val="16"/>
                <w:szCs w:val="16"/>
                <w:lang w:eastAsia="pt-PT"/>
              </w:rPr>
            </w:pPr>
            <w:r w:rsidRPr="004F2031">
              <w:rPr>
                <w:sz w:val="16"/>
                <w:szCs w:val="16"/>
                <w:lang w:eastAsia="pt-PT"/>
              </w:rPr>
              <w:t>e2616_idcontr</w:t>
            </w:r>
          </w:p>
        </w:tc>
        <w:tc>
          <w:tcPr>
            <w:tcW w:w="1905" w:type="dxa"/>
          </w:tcPr>
          <w:p w14:paraId="692BE99A" w14:textId="77777777" w:rsidR="00164B2D" w:rsidRPr="004F2031" w:rsidRDefault="00164B2D" w:rsidP="00C22C87">
            <w:pPr>
              <w:rPr>
                <w:sz w:val="16"/>
                <w:szCs w:val="16"/>
                <w:lang w:eastAsia="pt-PT"/>
              </w:rPr>
            </w:pPr>
            <w:r w:rsidRPr="004F2031">
              <w:rPr>
                <w:sz w:val="16"/>
                <w:szCs w:val="16"/>
                <w:lang w:eastAsia="pt-PT"/>
              </w:rPr>
              <w:t>Número de contrato formatado em partenon</w:t>
            </w:r>
          </w:p>
        </w:tc>
        <w:tc>
          <w:tcPr>
            <w:tcW w:w="1842" w:type="dxa"/>
          </w:tcPr>
          <w:p w14:paraId="692BE99B"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A0" w14:textId="77777777" w:rsidTr="00C22C87">
        <w:trPr>
          <w:jc w:val="center"/>
        </w:trPr>
        <w:tc>
          <w:tcPr>
            <w:tcW w:w="1351" w:type="dxa"/>
          </w:tcPr>
          <w:p w14:paraId="692BE99D" w14:textId="77777777" w:rsidR="00164B2D" w:rsidRPr="004F2031" w:rsidRDefault="00164B2D" w:rsidP="00C22C87">
            <w:pPr>
              <w:rPr>
                <w:sz w:val="16"/>
                <w:szCs w:val="16"/>
                <w:lang w:eastAsia="pt-PT"/>
              </w:rPr>
            </w:pPr>
            <w:r w:rsidRPr="004F2031">
              <w:rPr>
                <w:sz w:val="16"/>
                <w:szCs w:val="16"/>
                <w:lang w:eastAsia="pt-PT"/>
              </w:rPr>
              <w:t>e2616_idcentr</w:t>
            </w:r>
          </w:p>
        </w:tc>
        <w:tc>
          <w:tcPr>
            <w:tcW w:w="1905" w:type="dxa"/>
          </w:tcPr>
          <w:p w14:paraId="692BE99E" w14:textId="77777777" w:rsidR="00164B2D" w:rsidRPr="004F2031" w:rsidRDefault="00164B2D" w:rsidP="00C22C87">
            <w:pPr>
              <w:rPr>
                <w:sz w:val="16"/>
                <w:szCs w:val="16"/>
                <w:lang w:eastAsia="pt-PT"/>
              </w:rPr>
            </w:pPr>
            <w:r w:rsidRPr="004F2031">
              <w:rPr>
                <w:sz w:val="16"/>
                <w:szCs w:val="16"/>
                <w:lang w:eastAsia="pt-PT"/>
              </w:rPr>
              <w:t>Código de centro formatado em partenon</w:t>
            </w:r>
          </w:p>
        </w:tc>
        <w:tc>
          <w:tcPr>
            <w:tcW w:w="1842" w:type="dxa"/>
          </w:tcPr>
          <w:p w14:paraId="692BE99F"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A4" w14:textId="77777777" w:rsidTr="00C22C87">
        <w:trPr>
          <w:jc w:val="center"/>
        </w:trPr>
        <w:tc>
          <w:tcPr>
            <w:tcW w:w="1351" w:type="dxa"/>
          </w:tcPr>
          <w:p w14:paraId="692BE9A1" w14:textId="77777777" w:rsidR="00164B2D" w:rsidRPr="004F2031" w:rsidRDefault="00164B2D" w:rsidP="00C22C87">
            <w:pPr>
              <w:rPr>
                <w:sz w:val="16"/>
                <w:szCs w:val="16"/>
                <w:lang w:eastAsia="pt-PT"/>
              </w:rPr>
            </w:pPr>
            <w:r w:rsidRPr="004F2031">
              <w:rPr>
                <w:sz w:val="16"/>
                <w:szCs w:val="16"/>
                <w:lang w:eastAsia="pt-PT"/>
              </w:rPr>
              <w:t>e2616_idprod</w:t>
            </w:r>
          </w:p>
        </w:tc>
        <w:tc>
          <w:tcPr>
            <w:tcW w:w="1905" w:type="dxa"/>
          </w:tcPr>
          <w:p w14:paraId="692BE9A2" w14:textId="77777777" w:rsidR="00164B2D" w:rsidRPr="004F2031" w:rsidRDefault="00164B2D" w:rsidP="00C22C87">
            <w:pPr>
              <w:rPr>
                <w:sz w:val="16"/>
                <w:szCs w:val="16"/>
                <w:lang w:eastAsia="pt-PT"/>
              </w:rPr>
            </w:pPr>
            <w:r w:rsidRPr="004F2031">
              <w:rPr>
                <w:sz w:val="16"/>
                <w:szCs w:val="16"/>
                <w:lang w:eastAsia="pt-PT"/>
              </w:rPr>
              <w:t>Código de produto</w:t>
            </w:r>
          </w:p>
        </w:tc>
        <w:tc>
          <w:tcPr>
            <w:tcW w:w="1842" w:type="dxa"/>
          </w:tcPr>
          <w:p w14:paraId="692BE9A3"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A9" w14:textId="77777777" w:rsidTr="00C22C87">
        <w:trPr>
          <w:jc w:val="center"/>
        </w:trPr>
        <w:tc>
          <w:tcPr>
            <w:tcW w:w="1351" w:type="dxa"/>
          </w:tcPr>
          <w:p w14:paraId="692BE9A5" w14:textId="77777777" w:rsidR="00164B2D" w:rsidRPr="004F2031" w:rsidRDefault="00164B2D" w:rsidP="00C22C87">
            <w:pPr>
              <w:rPr>
                <w:sz w:val="16"/>
                <w:szCs w:val="16"/>
                <w:lang w:eastAsia="pt-PT"/>
              </w:rPr>
            </w:pPr>
            <w:r w:rsidRPr="004F2031">
              <w:rPr>
                <w:sz w:val="16"/>
                <w:szCs w:val="16"/>
                <w:lang w:eastAsia="pt-PT"/>
              </w:rPr>
              <w:t>data_date_pat</w:t>
            </w:r>
          </w:p>
        </w:tc>
        <w:tc>
          <w:tcPr>
            <w:tcW w:w="1905" w:type="dxa"/>
          </w:tcPr>
          <w:p w14:paraId="692BE9A6" w14:textId="77777777" w:rsidR="00164B2D" w:rsidRPr="004F2031" w:rsidRDefault="00164B2D" w:rsidP="00C22C87">
            <w:pPr>
              <w:rPr>
                <w:sz w:val="16"/>
                <w:szCs w:val="16"/>
                <w:lang w:eastAsia="pt-PT"/>
              </w:rPr>
            </w:pPr>
            <w:r w:rsidRPr="004F2031">
              <w:rPr>
                <w:sz w:val="16"/>
                <w:szCs w:val="16"/>
                <w:lang w:eastAsia="pt-PT"/>
              </w:rPr>
              <w:t>Data de carregamento de informação</w:t>
            </w:r>
          </w:p>
        </w:tc>
        <w:tc>
          <w:tcPr>
            <w:tcW w:w="1842" w:type="dxa"/>
          </w:tcPr>
          <w:p w14:paraId="692BE9A7"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p w14:paraId="692BE9A8"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formato: ‘yyyy-mm-dd’</w:t>
            </w:r>
          </w:p>
        </w:tc>
      </w:tr>
    </w:tbl>
    <w:p w14:paraId="692BE9AA" w14:textId="77777777" w:rsidR="00164B2D" w:rsidRDefault="00164B2D" w:rsidP="00164B2D">
      <w:pPr>
        <w:spacing w:line="360" w:lineRule="auto"/>
        <w:rPr>
          <w:lang w:eastAsia="pt-PT"/>
        </w:rPr>
      </w:pPr>
    </w:p>
    <w:p w14:paraId="692BE9AB" w14:textId="77777777" w:rsidR="00164B2D" w:rsidRDefault="00164B2D" w:rsidP="00164B2D">
      <w:pPr>
        <w:spacing w:line="360" w:lineRule="auto"/>
        <w:rPr>
          <w:lang w:eastAsia="pt-PT"/>
        </w:rPr>
      </w:pPr>
      <w:r>
        <w:rPr>
          <w:lang w:eastAsia="pt-PT"/>
        </w:rPr>
        <w:t xml:space="preserve">Das variáveis apresentadas, o utilizador deve relacionar as variáveis: ‘cempresa’, ’cnumecta’, ‘cbalcao’ e ‘ref_date’ da Cl001 com as variáveis ‘e2616_idempr_l’,’e2616_idcontr_l’, ‘e2616_idcentr_l’ e ‘data_date_part’ da tabela coint_ctoloc_p. Do resultado desse cruzamento, o utilizador deverá cruzar as variáveis: ‘e2616_idempr’,’e2616_idcent’, ‘e2616_idcont’, ‘e2616_idprod’ </w:t>
      </w:r>
      <w:r>
        <w:rPr>
          <w:lang w:eastAsia="pt-PT"/>
        </w:rPr>
        <w:lastRenderedPageBreak/>
        <w:t>e ‘data_date_part’ da tabela coint_ctoloc_p, com as variáveis: ‘iyc_idempr’, ‘iyc_idcent’, ‘iyc_idcontr’,</w:t>
      </w:r>
      <w:r w:rsidRPr="005A7717">
        <w:rPr>
          <w:lang w:eastAsia="pt-PT"/>
        </w:rPr>
        <w:t xml:space="preserve"> </w:t>
      </w:r>
      <w:r>
        <w:rPr>
          <w:lang w:eastAsia="pt-PT"/>
        </w:rPr>
        <w:t>‘iyc_idprod’ e ‘data_date_part’ da tabela iy_subctr_onl.</w:t>
      </w:r>
    </w:p>
    <w:p w14:paraId="692BE9AC" w14:textId="77777777" w:rsidR="00164B2D" w:rsidRDefault="00164B2D" w:rsidP="00164B2D">
      <w:pPr>
        <w:spacing w:line="360" w:lineRule="auto"/>
        <w:jc w:val="center"/>
        <w:rPr>
          <w:lang w:eastAsia="pt-PT"/>
        </w:rPr>
      </w:pPr>
      <w:r>
        <w:rPr>
          <w:b/>
          <w:i/>
        </w:rPr>
        <w:t>Esquema 11 – Relação da tabela com a Cl001</w:t>
      </w:r>
    </w:p>
    <w:p w14:paraId="692BE9AD" w14:textId="77777777" w:rsidR="00164B2D" w:rsidRDefault="00164B2D" w:rsidP="00164B2D">
      <w:pPr>
        <w:spacing w:line="360" w:lineRule="auto"/>
        <w:jc w:val="center"/>
        <w:rPr>
          <w:lang w:eastAsia="pt-PT"/>
        </w:rPr>
      </w:pPr>
      <w:r>
        <w:rPr>
          <w:noProof/>
          <w:lang w:val="en-US"/>
        </w:rPr>
        <w:drawing>
          <wp:inline distT="0" distB="0" distL="0" distR="0" wp14:anchorId="692BEF1F" wp14:editId="692BEF20">
            <wp:extent cx="5130800" cy="10355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40262" cy="1057660"/>
                    </a:xfrm>
                    <a:prstGeom prst="rect">
                      <a:avLst/>
                    </a:prstGeom>
                    <a:noFill/>
                  </pic:spPr>
                </pic:pic>
              </a:graphicData>
            </a:graphic>
          </wp:inline>
        </w:drawing>
      </w:r>
    </w:p>
    <w:p w14:paraId="692BE9AE" w14:textId="77777777" w:rsidR="00164B2D" w:rsidRDefault="00164B2D" w:rsidP="00164B2D">
      <w:pPr>
        <w:spacing w:line="360" w:lineRule="auto"/>
        <w:jc w:val="both"/>
        <w:rPr>
          <w:lang w:eastAsia="pt-PT"/>
        </w:rPr>
      </w:pPr>
      <w:r>
        <w:rPr>
          <w:lang w:eastAsia="pt-PT"/>
        </w:rPr>
        <w:t>É importante salientar, que apesar da relação entre as tabelas ser bidirecional, podem existir depósitos a prazo que não se encontrem na Cl001, uma vez que nesta apenas se encontram contratos vivos.</w:t>
      </w:r>
    </w:p>
    <w:p w14:paraId="692BE9AF" w14:textId="77777777" w:rsidR="00164B2D" w:rsidRPr="006F75EA" w:rsidRDefault="00164B2D" w:rsidP="00164B2D">
      <w:pPr>
        <w:pStyle w:val="Heading3"/>
        <w:spacing w:line="360" w:lineRule="auto"/>
        <w:jc w:val="both"/>
        <w:rPr>
          <w:color w:val="auto"/>
          <w:lang w:eastAsia="pt-PT"/>
        </w:rPr>
      </w:pPr>
      <w:bookmarkStart w:id="36" w:name="_Toc113301913"/>
      <w:r w:rsidRPr="006F75EA">
        <w:rPr>
          <w:color w:val="auto"/>
          <w:lang w:eastAsia="pt-PT"/>
        </w:rPr>
        <w:t>3.6.4 Relação da tabela com a DO de Suporte</w:t>
      </w:r>
      <w:bookmarkEnd w:id="36"/>
    </w:p>
    <w:p w14:paraId="692BE9B0" w14:textId="77777777" w:rsidR="00164B2D" w:rsidRDefault="00164B2D" w:rsidP="00164B2D">
      <w:pPr>
        <w:spacing w:line="360" w:lineRule="auto"/>
        <w:jc w:val="both"/>
        <w:rPr>
          <w:lang w:eastAsia="pt-PT"/>
        </w:rPr>
      </w:pPr>
      <w:r>
        <w:rPr>
          <w:lang w:eastAsia="pt-PT"/>
        </w:rPr>
        <w:t>Tal como referido anteriormente, por forma a obter os detalhes dos depósitos à ordem associados aos depósitos a prazo o utilizador deve recorrer à tabela rel_contratos.</w:t>
      </w:r>
    </w:p>
    <w:p w14:paraId="692BE9B1" w14:textId="77777777" w:rsidR="00164B2D" w:rsidRDefault="00164B2D" w:rsidP="00164B2D">
      <w:pPr>
        <w:spacing w:line="360" w:lineRule="auto"/>
        <w:jc w:val="both"/>
        <w:rPr>
          <w:lang w:eastAsia="pt-PT"/>
        </w:rPr>
      </w:pPr>
      <w:r>
        <w:rPr>
          <w:lang w:eastAsia="pt-PT"/>
        </w:rPr>
        <w:t>Infra, segue-se os detalhes da tabela em questão assim como uma breve explicação de como é que o utilizador poderá utilizar a mesma de forma a aceder à DCT01.</w:t>
      </w:r>
    </w:p>
    <w:p w14:paraId="692BE9B2" w14:textId="77777777" w:rsidR="00164B2D" w:rsidRDefault="00164B2D" w:rsidP="00164B2D">
      <w:pPr>
        <w:pStyle w:val="Heading4"/>
        <w:spacing w:line="360" w:lineRule="auto"/>
        <w:jc w:val="both"/>
        <w:rPr>
          <w:i w:val="0"/>
          <w:color w:val="auto"/>
          <w:lang w:eastAsia="pt-PT"/>
        </w:rPr>
      </w:pPr>
      <w:r w:rsidRPr="00535A58">
        <w:rPr>
          <w:i w:val="0"/>
          <w:color w:val="auto"/>
          <w:lang w:eastAsia="pt-PT"/>
        </w:rPr>
        <w:t>3.6.4.1 rel_contratos</w:t>
      </w:r>
      <w:r>
        <w:rPr>
          <w:i w:val="0"/>
          <w:color w:val="auto"/>
          <w:lang w:eastAsia="pt-PT"/>
        </w:rPr>
        <w:t xml:space="preserve"> </w:t>
      </w:r>
    </w:p>
    <w:p w14:paraId="692BE9B3" w14:textId="77777777" w:rsidR="00164B2D" w:rsidRPr="00A12D59" w:rsidRDefault="00164B2D" w:rsidP="00164B2D">
      <w:pPr>
        <w:spacing w:line="360" w:lineRule="auto"/>
        <w:jc w:val="both"/>
        <w:rPr>
          <w:b/>
          <w:lang w:eastAsia="pt-PT"/>
        </w:rPr>
      </w:pPr>
      <w:r w:rsidRPr="00A12D59">
        <w:rPr>
          <w:b/>
          <w:lang w:eastAsia="pt-PT"/>
        </w:rPr>
        <w:t>Conceito:</w:t>
      </w:r>
    </w:p>
    <w:p w14:paraId="692BE9B4" w14:textId="77777777" w:rsidR="00164B2D" w:rsidRDefault="00164B2D" w:rsidP="00164B2D">
      <w:pPr>
        <w:spacing w:line="360" w:lineRule="auto"/>
        <w:jc w:val="both"/>
      </w:pPr>
      <w:r>
        <w:t>A tabela rel_contratos</w:t>
      </w:r>
      <w:r w:rsidRPr="00040462">
        <w:t xml:space="preserve"> é uma tabela de relação entre as contas associadas aos contratos e os seus depósitos à ordem. Por outras palavras, </w:t>
      </w:r>
      <w:r>
        <w:t>esta tabela permite através das contas dos contratos associar o seu depósito à ordem. Contudo, é importante referir que a tabela não poderá ser associada a todas as carteiras do banco, sendo exclusivamente utilizada para a carteira de depósitos à ordem do presente modelo. Adicionalmente, é importante referir que esta tabela se encontra formatada em sistema Partenón, pelo que é necessário uma tabela auxiliar, por forma a realizar o cruzamento com a DCT01.</w:t>
      </w:r>
    </w:p>
    <w:p w14:paraId="692BE9B5" w14:textId="77777777" w:rsidR="00164B2D" w:rsidRDefault="00164B2D" w:rsidP="00164B2D">
      <w:pPr>
        <w:spacing w:line="360" w:lineRule="auto"/>
        <w:jc w:val="both"/>
        <w:rPr>
          <w:b/>
        </w:rPr>
      </w:pPr>
      <w:r w:rsidRPr="00A12D59">
        <w:rPr>
          <w:b/>
        </w:rPr>
        <w:t>Periodicidade:</w:t>
      </w:r>
    </w:p>
    <w:p w14:paraId="692BE9B6" w14:textId="77777777" w:rsidR="00164B2D" w:rsidRDefault="00164B2D" w:rsidP="00164B2D">
      <w:pPr>
        <w:spacing w:line="360" w:lineRule="auto"/>
        <w:jc w:val="both"/>
        <w:rPr>
          <w:lang w:eastAsia="pt-PT"/>
        </w:rPr>
      </w:pPr>
      <w:r>
        <w:rPr>
          <w:lang w:eastAsia="pt-PT"/>
        </w:rPr>
        <w:t>A presente tabela tem um carregamento diário e ‘full’, isto é, o carregamento da informação é sempre total, independentemente dessa informação já estar presente para outra partição. Dessa forma, o utilizador deve selecionar uma partição para a análise da informação.</w:t>
      </w:r>
    </w:p>
    <w:p w14:paraId="692BE9B7" w14:textId="77777777" w:rsidR="00164B2D" w:rsidRDefault="00164B2D" w:rsidP="00164B2D">
      <w:pPr>
        <w:spacing w:line="360" w:lineRule="auto"/>
        <w:jc w:val="both"/>
        <w:rPr>
          <w:b/>
        </w:rPr>
      </w:pPr>
      <w:r>
        <w:rPr>
          <w:b/>
        </w:rPr>
        <w:t>Campos da tabela:</w:t>
      </w:r>
    </w:p>
    <w:p w14:paraId="692BE9B8" w14:textId="77777777" w:rsidR="00164B2D" w:rsidRDefault="00164B2D" w:rsidP="00164B2D">
      <w:pPr>
        <w:spacing w:line="360" w:lineRule="auto"/>
        <w:jc w:val="both"/>
        <w:rPr>
          <w:lang w:eastAsia="pt-PT"/>
        </w:rPr>
      </w:pPr>
      <w:r w:rsidRPr="001B55A2">
        <w:rPr>
          <w:lang w:eastAsia="pt-PT"/>
        </w:rPr>
        <w:lastRenderedPageBreak/>
        <w:t>Na tabela infra</w:t>
      </w:r>
      <w:r>
        <w:rPr>
          <w:lang w:eastAsia="pt-PT"/>
        </w:rPr>
        <w:t>,</w:t>
      </w:r>
      <w:r w:rsidRPr="001B55A2">
        <w:rPr>
          <w:lang w:eastAsia="pt-PT"/>
        </w:rPr>
        <w:t xml:space="preserve"> </w:t>
      </w:r>
      <w:r>
        <w:rPr>
          <w:lang w:eastAsia="pt-PT"/>
        </w:rPr>
        <w:t xml:space="preserve">identificam-se </w:t>
      </w:r>
      <w:r w:rsidRPr="001B55A2">
        <w:rPr>
          <w:lang w:eastAsia="pt-PT"/>
        </w:rPr>
        <w:t>as variáveis</w:t>
      </w:r>
      <w:r>
        <w:rPr>
          <w:lang w:eastAsia="pt-PT"/>
        </w:rPr>
        <w:t xml:space="preserve"> da tabela auxiliar utilizadas para a identificação da DO de suporte</w:t>
      </w:r>
      <w:r w:rsidRPr="001B55A2">
        <w:rPr>
          <w:lang w:eastAsia="pt-PT"/>
        </w:rPr>
        <w:t>.</w:t>
      </w:r>
      <w:r>
        <w:rPr>
          <w:lang w:eastAsia="pt-PT"/>
        </w:rPr>
        <w:t xml:space="preserve"> </w:t>
      </w:r>
    </w:p>
    <w:p w14:paraId="692BE9B9" w14:textId="77777777" w:rsidR="00164B2D" w:rsidRPr="003F28E1" w:rsidRDefault="00164B2D" w:rsidP="00164B2D">
      <w:pPr>
        <w:spacing w:line="360" w:lineRule="auto"/>
        <w:jc w:val="center"/>
        <w:rPr>
          <w:b/>
          <w:i/>
        </w:rPr>
      </w:pPr>
      <w:r>
        <w:rPr>
          <w:b/>
          <w:i/>
        </w:rPr>
        <w:t>Tabela 18</w:t>
      </w:r>
      <w:r w:rsidRPr="00053616">
        <w:rPr>
          <w:b/>
          <w:i/>
        </w:rPr>
        <w:t xml:space="preserve"> – Campos da</w:t>
      </w:r>
      <w:r>
        <w:rPr>
          <w:b/>
          <w:i/>
        </w:rPr>
        <w:t xml:space="preserve"> tabela</w:t>
      </w:r>
      <w:r w:rsidRPr="00053616">
        <w:rPr>
          <w:b/>
          <w:i/>
        </w:rPr>
        <w:t xml:space="preserve"> </w:t>
      </w:r>
      <w:r>
        <w:rPr>
          <w:b/>
          <w:i/>
        </w:rPr>
        <w:t>rel_contratos utilizados na identificação da DO de suporte</w:t>
      </w:r>
    </w:p>
    <w:tbl>
      <w:tblPr>
        <w:tblStyle w:val="TableGrid"/>
        <w:tblW w:w="0" w:type="auto"/>
        <w:jc w:val="center"/>
        <w:tblLayout w:type="fixed"/>
        <w:tblLook w:val="04A0" w:firstRow="1" w:lastRow="0" w:firstColumn="1" w:lastColumn="0" w:noHBand="0" w:noVBand="1"/>
      </w:tblPr>
      <w:tblGrid>
        <w:gridCol w:w="1351"/>
        <w:gridCol w:w="1905"/>
        <w:gridCol w:w="1842"/>
      </w:tblGrid>
      <w:tr w:rsidR="00164B2D" w:rsidRPr="00053616" w14:paraId="692BE9BD" w14:textId="77777777" w:rsidTr="00C22C87">
        <w:trPr>
          <w:jc w:val="center"/>
        </w:trPr>
        <w:tc>
          <w:tcPr>
            <w:tcW w:w="1351" w:type="dxa"/>
          </w:tcPr>
          <w:p w14:paraId="692BE9BA" w14:textId="77777777" w:rsidR="00164B2D" w:rsidRPr="004F2031" w:rsidRDefault="00164B2D" w:rsidP="00C22C87">
            <w:pPr>
              <w:jc w:val="center"/>
              <w:rPr>
                <w:sz w:val="16"/>
                <w:szCs w:val="16"/>
                <w:lang w:eastAsia="pt-PT"/>
              </w:rPr>
            </w:pPr>
            <w:r w:rsidRPr="004F2031">
              <w:rPr>
                <w:sz w:val="16"/>
                <w:szCs w:val="16"/>
                <w:lang w:eastAsia="pt-PT"/>
              </w:rPr>
              <w:t>Nome do campo</w:t>
            </w:r>
          </w:p>
        </w:tc>
        <w:tc>
          <w:tcPr>
            <w:tcW w:w="1905" w:type="dxa"/>
          </w:tcPr>
          <w:p w14:paraId="692BE9BB" w14:textId="77777777" w:rsidR="00164B2D" w:rsidRPr="004F2031" w:rsidRDefault="00164B2D" w:rsidP="00C22C87">
            <w:pPr>
              <w:jc w:val="center"/>
              <w:rPr>
                <w:sz w:val="16"/>
                <w:szCs w:val="16"/>
                <w:lang w:eastAsia="pt-PT"/>
              </w:rPr>
            </w:pPr>
            <w:r w:rsidRPr="004F2031">
              <w:rPr>
                <w:sz w:val="16"/>
                <w:szCs w:val="16"/>
                <w:lang w:eastAsia="pt-PT"/>
              </w:rPr>
              <w:t>Descrição</w:t>
            </w:r>
          </w:p>
        </w:tc>
        <w:tc>
          <w:tcPr>
            <w:tcW w:w="1842" w:type="dxa"/>
          </w:tcPr>
          <w:p w14:paraId="692BE9BC" w14:textId="77777777" w:rsidR="00164B2D" w:rsidRPr="004F2031" w:rsidRDefault="00164B2D" w:rsidP="00C22C87">
            <w:pPr>
              <w:jc w:val="center"/>
              <w:rPr>
                <w:sz w:val="16"/>
                <w:szCs w:val="16"/>
                <w:lang w:eastAsia="pt-PT"/>
              </w:rPr>
            </w:pPr>
            <w:r w:rsidRPr="004F2031">
              <w:rPr>
                <w:sz w:val="16"/>
                <w:szCs w:val="16"/>
                <w:lang w:eastAsia="pt-PT"/>
              </w:rPr>
              <w:t>Formatação</w:t>
            </w:r>
          </w:p>
        </w:tc>
      </w:tr>
      <w:tr w:rsidR="00164B2D" w:rsidRPr="00053616" w14:paraId="692BE9C1" w14:textId="77777777" w:rsidTr="00C22C87">
        <w:trPr>
          <w:jc w:val="center"/>
        </w:trPr>
        <w:tc>
          <w:tcPr>
            <w:tcW w:w="1351" w:type="dxa"/>
          </w:tcPr>
          <w:p w14:paraId="692BE9BE" w14:textId="77777777" w:rsidR="00164B2D" w:rsidRPr="004F2031" w:rsidRDefault="00164B2D" w:rsidP="00C22C87">
            <w:pPr>
              <w:rPr>
                <w:sz w:val="16"/>
                <w:szCs w:val="16"/>
                <w:lang w:eastAsia="pt-PT"/>
              </w:rPr>
            </w:pPr>
            <w:r w:rsidRPr="004F2031">
              <w:rPr>
                <w:sz w:val="16"/>
                <w:szCs w:val="16"/>
                <w:lang w:eastAsia="pt-PT"/>
              </w:rPr>
              <w:t>Idempr</w:t>
            </w:r>
          </w:p>
        </w:tc>
        <w:tc>
          <w:tcPr>
            <w:tcW w:w="1905" w:type="dxa"/>
          </w:tcPr>
          <w:p w14:paraId="692BE9BF" w14:textId="77777777" w:rsidR="00164B2D" w:rsidRPr="004F2031" w:rsidRDefault="00164B2D" w:rsidP="00C22C87">
            <w:pPr>
              <w:rPr>
                <w:sz w:val="16"/>
                <w:szCs w:val="16"/>
                <w:lang w:eastAsia="pt-PT"/>
              </w:rPr>
            </w:pPr>
            <w:r w:rsidRPr="004F2031">
              <w:rPr>
                <w:sz w:val="16"/>
                <w:szCs w:val="16"/>
                <w:lang w:eastAsia="pt-PT"/>
              </w:rPr>
              <w:t>Código de empresa</w:t>
            </w:r>
          </w:p>
        </w:tc>
        <w:tc>
          <w:tcPr>
            <w:tcW w:w="1842" w:type="dxa"/>
          </w:tcPr>
          <w:p w14:paraId="692BE9C0"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C5" w14:textId="77777777" w:rsidTr="00C22C87">
        <w:trPr>
          <w:jc w:val="center"/>
        </w:trPr>
        <w:tc>
          <w:tcPr>
            <w:tcW w:w="1351" w:type="dxa"/>
          </w:tcPr>
          <w:p w14:paraId="692BE9C2" w14:textId="77777777" w:rsidR="00164B2D" w:rsidRPr="004F2031" w:rsidRDefault="00164B2D" w:rsidP="00C22C87">
            <w:pPr>
              <w:rPr>
                <w:sz w:val="16"/>
                <w:szCs w:val="16"/>
                <w:lang w:eastAsia="pt-PT"/>
              </w:rPr>
            </w:pPr>
            <w:r w:rsidRPr="004F2031">
              <w:rPr>
                <w:sz w:val="16"/>
                <w:szCs w:val="16"/>
                <w:lang w:eastAsia="pt-PT"/>
              </w:rPr>
              <w:t>Idcent</w:t>
            </w:r>
          </w:p>
        </w:tc>
        <w:tc>
          <w:tcPr>
            <w:tcW w:w="1905" w:type="dxa"/>
          </w:tcPr>
          <w:p w14:paraId="692BE9C3" w14:textId="77777777" w:rsidR="00164B2D" w:rsidRPr="004F2031" w:rsidRDefault="00164B2D" w:rsidP="00C22C87">
            <w:pPr>
              <w:rPr>
                <w:sz w:val="16"/>
                <w:szCs w:val="16"/>
                <w:lang w:eastAsia="pt-PT"/>
              </w:rPr>
            </w:pPr>
            <w:r w:rsidRPr="004F2031">
              <w:rPr>
                <w:sz w:val="16"/>
                <w:szCs w:val="16"/>
                <w:lang w:eastAsia="pt-PT"/>
              </w:rPr>
              <w:t>Código de centro</w:t>
            </w:r>
          </w:p>
        </w:tc>
        <w:tc>
          <w:tcPr>
            <w:tcW w:w="1842" w:type="dxa"/>
          </w:tcPr>
          <w:p w14:paraId="692BE9C4"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C9" w14:textId="77777777" w:rsidTr="00C22C87">
        <w:trPr>
          <w:jc w:val="center"/>
        </w:trPr>
        <w:tc>
          <w:tcPr>
            <w:tcW w:w="1351" w:type="dxa"/>
          </w:tcPr>
          <w:p w14:paraId="692BE9C6" w14:textId="77777777" w:rsidR="00164B2D" w:rsidRPr="004F2031" w:rsidRDefault="00164B2D" w:rsidP="00C22C87">
            <w:pPr>
              <w:rPr>
                <w:sz w:val="16"/>
                <w:szCs w:val="16"/>
                <w:lang w:eastAsia="pt-PT"/>
              </w:rPr>
            </w:pPr>
            <w:r w:rsidRPr="004F2031">
              <w:rPr>
                <w:sz w:val="16"/>
                <w:szCs w:val="16"/>
                <w:lang w:eastAsia="pt-PT"/>
              </w:rPr>
              <w:t>Idprod</w:t>
            </w:r>
          </w:p>
        </w:tc>
        <w:tc>
          <w:tcPr>
            <w:tcW w:w="1905" w:type="dxa"/>
          </w:tcPr>
          <w:p w14:paraId="692BE9C7" w14:textId="77777777" w:rsidR="00164B2D" w:rsidRPr="004F2031" w:rsidRDefault="00164B2D" w:rsidP="00C22C87">
            <w:pPr>
              <w:rPr>
                <w:sz w:val="16"/>
                <w:szCs w:val="16"/>
                <w:lang w:eastAsia="pt-PT"/>
              </w:rPr>
            </w:pPr>
            <w:r w:rsidRPr="004F2031">
              <w:rPr>
                <w:sz w:val="16"/>
                <w:szCs w:val="16"/>
                <w:lang w:eastAsia="pt-PT"/>
              </w:rPr>
              <w:t>Identificativo de produto</w:t>
            </w:r>
          </w:p>
        </w:tc>
        <w:tc>
          <w:tcPr>
            <w:tcW w:w="1842" w:type="dxa"/>
          </w:tcPr>
          <w:p w14:paraId="692BE9C8"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CD" w14:textId="77777777" w:rsidTr="00C22C87">
        <w:trPr>
          <w:jc w:val="center"/>
        </w:trPr>
        <w:tc>
          <w:tcPr>
            <w:tcW w:w="1351" w:type="dxa"/>
          </w:tcPr>
          <w:p w14:paraId="692BE9CA" w14:textId="77777777" w:rsidR="00164B2D" w:rsidRPr="004F2031" w:rsidRDefault="00164B2D" w:rsidP="00C22C87">
            <w:pPr>
              <w:rPr>
                <w:sz w:val="16"/>
                <w:szCs w:val="16"/>
                <w:lang w:eastAsia="pt-PT"/>
              </w:rPr>
            </w:pPr>
            <w:r w:rsidRPr="004F2031">
              <w:rPr>
                <w:sz w:val="16"/>
                <w:szCs w:val="16"/>
                <w:lang w:eastAsia="pt-PT"/>
              </w:rPr>
              <w:t>Idcontr</w:t>
            </w:r>
          </w:p>
        </w:tc>
        <w:tc>
          <w:tcPr>
            <w:tcW w:w="1905" w:type="dxa"/>
          </w:tcPr>
          <w:p w14:paraId="692BE9CB" w14:textId="77777777" w:rsidR="00164B2D" w:rsidRPr="004F2031" w:rsidRDefault="00164B2D" w:rsidP="00C22C87">
            <w:pPr>
              <w:rPr>
                <w:sz w:val="16"/>
                <w:szCs w:val="16"/>
                <w:lang w:eastAsia="pt-PT"/>
              </w:rPr>
            </w:pPr>
            <w:r w:rsidRPr="004F2031">
              <w:rPr>
                <w:sz w:val="16"/>
                <w:szCs w:val="16"/>
                <w:lang w:eastAsia="pt-PT"/>
              </w:rPr>
              <w:t>Identificador do contrato</w:t>
            </w:r>
          </w:p>
        </w:tc>
        <w:tc>
          <w:tcPr>
            <w:tcW w:w="1842" w:type="dxa"/>
          </w:tcPr>
          <w:p w14:paraId="692BE9CC"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D1" w14:textId="77777777" w:rsidTr="00C22C87">
        <w:trPr>
          <w:jc w:val="center"/>
        </w:trPr>
        <w:tc>
          <w:tcPr>
            <w:tcW w:w="1351" w:type="dxa"/>
          </w:tcPr>
          <w:p w14:paraId="692BE9CE" w14:textId="77777777" w:rsidR="00164B2D" w:rsidRPr="004F2031" w:rsidRDefault="00164B2D" w:rsidP="00C22C87">
            <w:pPr>
              <w:rPr>
                <w:sz w:val="16"/>
                <w:szCs w:val="16"/>
                <w:lang w:eastAsia="pt-PT"/>
              </w:rPr>
            </w:pPr>
            <w:r w:rsidRPr="004F2031">
              <w:rPr>
                <w:sz w:val="16"/>
                <w:szCs w:val="16"/>
                <w:lang w:eastAsia="pt-PT"/>
              </w:rPr>
              <w:t>Idemprre</w:t>
            </w:r>
          </w:p>
        </w:tc>
        <w:tc>
          <w:tcPr>
            <w:tcW w:w="1905" w:type="dxa"/>
          </w:tcPr>
          <w:p w14:paraId="692BE9CF" w14:textId="77777777" w:rsidR="00164B2D" w:rsidRPr="004F2031" w:rsidRDefault="00164B2D" w:rsidP="00C22C87">
            <w:pPr>
              <w:rPr>
                <w:sz w:val="16"/>
                <w:szCs w:val="16"/>
                <w:lang w:eastAsia="pt-PT"/>
              </w:rPr>
            </w:pPr>
            <w:r w:rsidRPr="004F2031">
              <w:rPr>
                <w:sz w:val="16"/>
                <w:szCs w:val="16"/>
                <w:lang w:eastAsia="pt-PT"/>
              </w:rPr>
              <w:t>Código de empresa da conta relacionada</w:t>
            </w:r>
          </w:p>
        </w:tc>
        <w:tc>
          <w:tcPr>
            <w:tcW w:w="1842" w:type="dxa"/>
          </w:tcPr>
          <w:p w14:paraId="692BE9D0"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D5" w14:textId="77777777" w:rsidTr="00C22C87">
        <w:trPr>
          <w:jc w:val="center"/>
        </w:trPr>
        <w:tc>
          <w:tcPr>
            <w:tcW w:w="1351" w:type="dxa"/>
          </w:tcPr>
          <w:p w14:paraId="692BE9D2" w14:textId="77777777" w:rsidR="00164B2D" w:rsidRPr="004F2031" w:rsidRDefault="00164B2D" w:rsidP="00C22C87">
            <w:pPr>
              <w:rPr>
                <w:sz w:val="16"/>
                <w:szCs w:val="16"/>
                <w:lang w:eastAsia="pt-PT"/>
              </w:rPr>
            </w:pPr>
            <w:r w:rsidRPr="004F2031">
              <w:rPr>
                <w:sz w:val="16"/>
                <w:szCs w:val="16"/>
                <w:lang w:eastAsia="pt-PT"/>
              </w:rPr>
              <w:t>Idcentre</w:t>
            </w:r>
          </w:p>
        </w:tc>
        <w:tc>
          <w:tcPr>
            <w:tcW w:w="1905" w:type="dxa"/>
          </w:tcPr>
          <w:p w14:paraId="692BE9D3" w14:textId="77777777" w:rsidR="00164B2D" w:rsidRPr="004F2031" w:rsidRDefault="00164B2D" w:rsidP="00C22C87">
            <w:pPr>
              <w:rPr>
                <w:sz w:val="16"/>
                <w:szCs w:val="16"/>
                <w:lang w:eastAsia="pt-PT"/>
              </w:rPr>
            </w:pPr>
            <w:r w:rsidRPr="004F2031">
              <w:rPr>
                <w:sz w:val="16"/>
                <w:szCs w:val="16"/>
                <w:lang w:eastAsia="pt-PT"/>
              </w:rPr>
              <w:t>Código de centro da conta relacionada</w:t>
            </w:r>
          </w:p>
        </w:tc>
        <w:tc>
          <w:tcPr>
            <w:tcW w:w="1842" w:type="dxa"/>
          </w:tcPr>
          <w:p w14:paraId="692BE9D4"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DA" w14:textId="77777777" w:rsidTr="00C22C87">
        <w:trPr>
          <w:jc w:val="center"/>
        </w:trPr>
        <w:tc>
          <w:tcPr>
            <w:tcW w:w="1351" w:type="dxa"/>
          </w:tcPr>
          <w:p w14:paraId="692BE9D6" w14:textId="77777777" w:rsidR="00164B2D" w:rsidRPr="004F2031" w:rsidRDefault="00164B2D" w:rsidP="00C22C87">
            <w:pPr>
              <w:rPr>
                <w:sz w:val="16"/>
                <w:szCs w:val="16"/>
                <w:lang w:eastAsia="pt-PT"/>
              </w:rPr>
            </w:pPr>
            <w:r w:rsidRPr="004F2031">
              <w:rPr>
                <w:sz w:val="16"/>
                <w:szCs w:val="16"/>
                <w:lang w:eastAsia="pt-PT"/>
              </w:rPr>
              <w:t>Idprodre</w:t>
            </w:r>
          </w:p>
        </w:tc>
        <w:tc>
          <w:tcPr>
            <w:tcW w:w="1905" w:type="dxa"/>
          </w:tcPr>
          <w:p w14:paraId="692BE9D7" w14:textId="77777777" w:rsidR="00164B2D" w:rsidRPr="004F2031" w:rsidRDefault="00164B2D" w:rsidP="00C22C87">
            <w:pPr>
              <w:rPr>
                <w:sz w:val="16"/>
                <w:szCs w:val="16"/>
                <w:lang w:eastAsia="pt-PT"/>
              </w:rPr>
            </w:pPr>
            <w:r w:rsidRPr="004F2031">
              <w:rPr>
                <w:sz w:val="16"/>
                <w:szCs w:val="16"/>
                <w:lang w:eastAsia="pt-PT"/>
              </w:rPr>
              <w:t>Código do tipo de produto relacionado</w:t>
            </w:r>
          </w:p>
        </w:tc>
        <w:tc>
          <w:tcPr>
            <w:tcW w:w="1842" w:type="dxa"/>
          </w:tcPr>
          <w:p w14:paraId="692BE9D8"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p w14:paraId="692BE9D9" w14:textId="77777777" w:rsidR="00164B2D" w:rsidRPr="004F2031" w:rsidRDefault="00164B2D" w:rsidP="00C22C87">
            <w:pPr>
              <w:pStyle w:val="ListParagraph"/>
              <w:ind w:left="360"/>
              <w:rPr>
                <w:sz w:val="16"/>
                <w:szCs w:val="16"/>
                <w:lang w:eastAsia="pt-PT"/>
              </w:rPr>
            </w:pPr>
          </w:p>
        </w:tc>
      </w:tr>
      <w:tr w:rsidR="00164B2D" w:rsidRPr="00053616" w14:paraId="692BE9DE" w14:textId="77777777" w:rsidTr="00C22C87">
        <w:trPr>
          <w:jc w:val="center"/>
        </w:trPr>
        <w:tc>
          <w:tcPr>
            <w:tcW w:w="1351" w:type="dxa"/>
          </w:tcPr>
          <w:p w14:paraId="692BE9DB" w14:textId="77777777" w:rsidR="00164B2D" w:rsidRPr="004F2031" w:rsidRDefault="00164B2D" w:rsidP="00C22C87">
            <w:pPr>
              <w:rPr>
                <w:sz w:val="16"/>
                <w:szCs w:val="16"/>
                <w:lang w:eastAsia="pt-PT"/>
              </w:rPr>
            </w:pPr>
            <w:r w:rsidRPr="004F2031">
              <w:rPr>
                <w:sz w:val="16"/>
                <w:szCs w:val="16"/>
                <w:lang w:eastAsia="pt-PT"/>
              </w:rPr>
              <w:t>Idcontrr</w:t>
            </w:r>
          </w:p>
        </w:tc>
        <w:tc>
          <w:tcPr>
            <w:tcW w:w="1905" w:type="dxa"/>
          </w:tcPr>
          <w:p w14:paraId="692BE9DC" w14:textId="77777777" w:rsidR="00164B2D" w:rsidRPr="004F2031" w:rsidRDefault="00164B2D" w:rsidP="00C22C87">
            <w:pPr>
              <w:rPr>
                <w:sz w:val="16"/>
                <w:szCs w:val="16"/>
                <w:lang w:eastAsia="pt-PT"/>
              </w:rPr>
            </w:pPr>
            <w:r w:rsidRPr="004F2031">
              <w:rPr>
                <w:sz w:val="16"/>
                <w:szCs w:val="16"/>
                <w:lang w:eastAsia="pt-PT"/>
              </w:rPr>
              <w:t>Contrato relacionado</w:t>
            </w:r>
          </w:p>
        </w:tc>
        <w:tc>
          <w:tcPr>
            <w:tcW w:w="1842" w:type="dxa"/>
          </w:tcPr>
          <w:p w14:paraId="692BE9DD"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E2" w14:textId="77777777" w:rsidTr="00C22C87">
        <w:trPr>
          <w:jc w:val="center"/>
        </w:trPr>
        <w:tc>
          <w:tcPr>
            <w:tcW w:w="1351" w:type="dxa"/>
          </w:tcPr>
          <w:p w14:paraId="692BE9DF" w14:textId="77777777" w:rsidR="00164B2D" w:rsidRPr="004F2031" w:rsidRDefault="00164B2D" w:rsidP="00C22C87">
            <w:pPr>
              <w:rPr>
                <w:sz w:val="16"/>
                <w:szCs w:val="16"/>
                <w:lang w:eastAsia="pt-PT"/>
              </w:rPr>
            </w:pPr>
            <w:r w:rsidRPr="004F2031">
              <w:rPr>
                <w:sz w:val="16"/>
                <w:szCs w:val="16"/>
                <w:lang w:eastAsia="pt-PT"/>
              </w:rPr>
              <w:t>Corelcc</w:t>
            </w:r>
          </w:p>
        </w:tc>
        <w:tc>
          <w:tcPr>
            <w:tcW w:w="1905" w:type="dxa"/>
          </w:tcPr>
          <w:p w14:paraId="692BE9E0" w14:textId="77777777" w:rsidR="00164B2D" w:rsidRPr="004F2031" w:rsidRDefault="00164B2D" w:rsidP="00C22C87">
            <w:pPr>
              <w:rPr>
                <w:sz w:val="16"/>
                <w:szCs w:val="16"/>
                <w:lang w:eastAsia="pt-PT"/>
              </w:rPr>
            </w:pPr>
            <w:r w:rsidRPr="004F2031">
              <w:rPr>
                <w:sz w:val="16"/>
                <w:szCs w:val="16"/>
                <w:lang w:eastAsia="pt-PT"/>
              </w:rPr>
              <w:t>Código do tipo de relação entre dois contratos. Para a análise da DO de suporte.</w:t>
            </w:r>
          </w:p>
        </w:tc>
        <w:tc>
          <w:tcPr>
            <w:tcW w:w="1842" w:type="dxa"/>
          </w:tcPr>
          <w:p w14:paraId="692BE9E1"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E7" w14:textId="77777777" w:rsidTr="00C22C87">
        <w:trPr>
          <w:jc w:val="center"/>
        </w:trPr>
        <w:tc>
          <w:tcPr>
            <w:tcW w:w="1351" w:type="dxa"/>
          </w:tcPr>
          <w:p w14:paraId="692BE9E3" w14:textId="77777777" w:rsidR="00164B2D" w:rsidRPr="004F2031" w:rsidRDefault="00164B2D" w:rsidP="00C22C87">
            <w:pPr>
              <w:rPr>
                <w:sz w:val="16"/>
                <w:szCs w:val="16"/>
                <w:lang w:eastAsia="pt-PT"/>
              </w:rPr>
            </w:pPr>
            <w:r w:rsidRPr="004F2031">
              <w:rPr>
                <w:color w:val="FF0000"/>
                <w:sz w:val="16"/>
                <w:szCs w:val="16"/>
                <w:lang w:eastAsia="pt-PT"/>
              </w:rPr>
              <w:t>data_date_part</w:t>
            </w:r>
          </w:p>
        </w:tc>
        <w:tc>
          <w:tcPr>
            <w:tcW w:w="1905" w:type="dxa"/>
          </w:tcPr>
          <w:p w14:paraId="692BE9E4" w14:textId="77777777" w:rsidR="00164B2D" w:rsidRPr="004F2031" w:rsidRDefault="00164B2D" w:rsidP="00C22C87">
            <w:pPr>
              <w:rPr>
                <w:sz w:val="16"/>
                <w:szCs w:val="16"/>
                <w:lang w:eastAsia="pt-PT"/>
              </w:rPr>
            </w:pPr>
            <w:r w:rsidRPr="004F2031">
              <w:rPr>
                <w:sz w:val="16"/>
                <w:szCs w:val="16"/>
                <w:lang w:eastAsia="pt-PT"/>
              </w:rPr>
              <w:t>Data de carregamento da informação</w:t>
            </w:r>
          </w:p>
        </w:tc>
        <w:tc>
          <w:tcPr>
            <w:tcW w:w="1842" w:type="dxa"/>
          </w:tcPr>
          <w:p w14:paraId="692BE9E5"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p w14:paraId="692BE9E6"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formato: ‘yyyy-mm-dd’</w:t>
            </w:r>
          </w:p>
        </w:tc>
      </w:tr>
    </w:tbl>
    <w:p w14:paraId="692BE9E8" w14:textId="77777777" w:rsidR="00164B2D" w:rsidRPr="00A12D59" w:rsidRDefault="00164B2D" w:rsidP="00164B2D">
      <w:pPr>
        <w:spacing w:line="360" w:lineRule="auto"/>
        <w:jc w:val="both"/>
        <w:rPr>
          <w:b/>
        </w:rPr>
      </w:pPr>
    </w:p>
    <w:p w14:paraId="692BE9E9" w14:textId="77777777" w:rsidR="00164B2D" w:rsidRPr="00896806" w:rsidRDefault="00164B2D" w:rsidP="00164B2D">
      <w:pPr>
        <w:spacing w:line="360" w:lineRule="auto"/>
        <w:jc w:val="both"/>
        <w:rPr>
          <w:lang w:eastAsia="pt-PT"/>
        </w:rPr>
      </w:pPr>
      <w:r w:rsidRPr="00896806">
        <w:rPr>
          <w:lang w:eastAsia="pt-PT"/>
        </w:rPr>
        <w:t>Das variáveis supramencionadas o utilizador deve relacionar as variáveis: ‘iyc_idempr’, ‘iyc_idcent’, ‘iyc_idcontr’ e ‘iyc_idprod’ ‘data_date_part’ da tabela iy_subctr_onl com as variáveis ‘idempr’, ‘idcent’, ‘idcontr’,’idprod’ e ‘data_date_part’ da tabela rel_contratos, respetivamente. No entanto, por forma a realizar este cruzamento, a tabela rel_contratos deverá apresentar-se filtrada onde a variável ‘corelcc’ deverá apresentar ‘EJE’.</w:t>
      </w:r>
    </w:p>
    <w:p w14:paraId="692BE9EA" w14:textId="77777777" w:rsidR="00164B2D" w:rsidRDefault="00164B2D" w:rsidP="00164B2D">
      <w:pPr>
        <w:spacing w:line="360" w:lineRule="auto"/>
        <w:jc w:val="both"/>
        <w:rPr>
          <w:lang w:eastAsia="pt-PT"/>
        </w:rPr>
      </w:pPr>
      <w:r w:rsidRPr="00896806">
        <w:rPr>
          <w:lang w:eastAsia="pt-PT"/>
        </w:rPr>
        <w:t>Posteriormente, desse cruzamento, o utilizador deve relacionar a tabela rel_contrato, através das variáveis ‘idemprre’,’idcentre’,’idcontrr’ e ‘data_date_part’ com as variáveis ‘</w:t>
      </w:r>
      <w:r>
        <w:rPr>
          <w:lang w:eastAsia="pt-PT"/>
        </w:rPr>
        <w:t>e2616_idempr’, ‘e2616_idcentr’,</w:t>
      </w:r>
      <w:r w:rsidRPr="00896806">
        <w:rPr>
          <w:lang w:eastAsia="pt-PT"/>
        </w:rPr>
        <w:t xml:space="preserve"> </w:t>
      </w:r>
      <w:r>
        <w:rPr>
          <w:lang w:eastAsia="pt-PT"/>
        </w:rPr>
        <w:t>‘e2616_idcontr’,’</w:t>
      </w:r>
      <w:r w:rsidRPr="00F314A1">
        <w:rPr>
          <w:lang w:eastAsia="pt-PT"/>
        </w:rPr>
        <w:t xml:space="preserve"> </w:t>
      </w:r>
      <w:r>
        <w:rPr>
          <w:lang w:eastAsia="pt-PT"/>
        </w:rPr>
        <w:t>e2616_idprod’ e ‘data_date_part’ da tabela coint_ctoloc_p. Esta tabela permite efetuar a conversão entre chaves Partenón e Sintra.</w:t>
      </w:r>
    </w:p>
    <w:p w14:paraId="692BE9EB" w14:textId="77777777" w:rsidR="00164B2D" w:rsidRDefault="00164B2D" w:rsidP="00164B2D">
      <w:pPr>
        <w:spacing w:line="360" w:lineRule="auto"/>
        <w:jc w:val="both"/>
      </w:pPr>
      <w:r>
        <w:rPr>
          <w:lang w:eastAsia="pt-PT"/>
        </w:rPr>
        <w:t xml:space="preserve">Seguidamente, desse cruzamento o utilizador deve relacionar as variáveis: </w:t>
      </w:r>
      <w:r w:rsidRPr="00896806">
        <w:rPr>
          <w:lang w:eastAsia="pt-PT"/>
        </w:rPr>
        <w:t>‘</w:t>
      </w:r>
      <w:r>
        <w:rPr>
          <w:lang w:eastAsia="pt-PT"/>
        </w:rPr>
        <w:t>e2616_idempr_l’, ‘e2616_idcent_l’, ‘e2616_idcont_l’ e ‘data_date_part’ da tabela coint_ctoloc_p com as variáveis:</w:t>
      </w:r>
      <w:r>
        <w:rPr>
          <w:color w:val="FF0000"/>
          <w:lang w:eastAsia="pt-PT"/>
        </w:rPr>
        <w:t xml:space="preserve"> </w:t>
      </w:r>
      <w:r w:rsidRPr="00896806">
        <w:rPr>
          <w:lang w:eastAsia="pt-PT"/>
        </w:rPr>
        <w:t>‘</w:t>
      </w:r>
      <w:r w:rsidRPr="00896806">
        <w:t>dcyr8101_cempresa’, ‘dcyr8101_ckbalcao’, ‘dcyr8101_cknumcta’ e ‘data_date_part’ da tabela DCT01.</w:t>
      </w:r>
    </w:p>
    <w:p w14:paraId="692BE9EC" w14:textId="77777777" w:rsidR="00164B2D" w:rsidRDefault="00164B2D" w:rsidP="00164B2D">
      <w:pPr>
        <w:spacing w:line="360" w:lineRule="auto"/>
        <w:jc w:val="both"/>
      </w:pPr>
      <w:r>
        <w:t xml:space="preserve">Segue-se infra um esquema representativo dos respetivos cruzamentos: </w:t>
      </w:r>
    </w:p>
    <w:p w14:paraId="692BE9ED" w14:textId="77777777" w:rsidR="00164B2D" w:rsidRDefault="00164B2D" w:rsidP="00164B2D">
      <w:pPr>
        <w:spacing w:line="360" w:lineRule="auto"/>
        <w:jc w:val="center"/>
        <w:rPr>
          <w:lang w:eastAsia="pt-PT"/>
        </w:rPr>
      </w:pPr>
      <w:r>
        <w:rPr>
          <w:b/>
          <w:i/>
        </w:rPr>
        <w:t>Esquema 12 – Relação da tabela com a DO de suporte</w:t>
      </w:r>
    </w:p>
    <w:p w14:paraId="692BE9EE" w14:textId="77777777" w:rsidR="00164B2D" w:rsidRPr="00896806" w:rsidRDefault="00164B2D" w:rsidP="00164B2D">
      <w:pPr>
        <w:spacing w:line="360" w:lineRule="auto"/>
        <w:jc w:val="center"/>
        <w:rPr>
          <w:b/>
          <w:color w:val="FF0000"/>
          <w:lang w:eastAsia="pt-PT"/>
        </w:rPr>
      </w:pPr>
      <w:r>
        <w:rPr>
          <w:b/>
          <w:noProof/>
          <w:color w:val="FF0000"/>
          <w:lang w:val="en-US"/>
        </w:rPr>
        <w:drawing>
          <wp:inline distT="0" distB="0" distL="0" distR="0" wp14:anchorId="692BEF21" wp14:editId="692BEF22">
            <wp:extent cx="5143500" cy="830562"/>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34146" cy="877495"/>
                    </a:xfrm>
                    <a:prstGeom prst="rect">
                      <a:avLst/>
                    </a:prstGeom>
                    <a:noFill/>
                  </pic:spPr>
                </pic:pic>
              </a:graphicData>
            </a:graphic>
          </wp:inline>
        </w:drawing>
      </w:r>
    </w:p>
    <w:p w14:paraId="692BE9EF" w14:textId="77777777" w:rsidR="00164B2D" w:rsidRPr="00535A58" w:rsidRDefault="00164B2D" w:rsidP="00164B2D">
      <w:pPr>
        <w:pStyle w:val="Heading2"/>
        <w:spacing w:line="360" w:lineRule="auto"/>
        <w:jc w:val="both"/>
        <w:rPr>
          <w:color w:val="auto"/>
          <w:lang w:eastAsia="pt-PT"/>
        </w:rPr>
      </w:pPr>
      <w:bookmarkStart w:id="37" w:name="_Toc113301914"/>
      <w:r w:rsidRPr="00535A58">
        <w:rPr>
          <w:color w:val="auto"/>
          <w:lang w:eastAsia="pt-PT"/>
        </w:rPr>
        <w:lastRenderedPageBreak/>
        <w:t>3.7 Efeitos</w:t>
      </w:r>
      <w:bookmarkEnd w:id="37"/>
    </w:p>
    <w:p w14:paraId="692BE9F0" w14:textId="77777777" w:rsidR="00164B2D" w:rsidRDefault="00164B2D" w:rsidP="00164B2D">
      <w:pPr>
        <w:spacing w:line="360" w:lineRule="auto"/>
        <w:jc w:val="both"/>
      </w:pPr>
      <w:r w:rsidRPr="00053616">
        <w:t xml:space="preserve">A informação relativa </w:t>
      </w:r>
      <w:r>
        <w:t>aos efeitos dos clientes no banco encontra-se eu duas tabelas, ambas</w:t>
      </w:r>
      <w:r w:rsidRPr="00053616">
        <w:t xml:space="preserve"> localizada</w:t>
      </w:r>
      <w:r>
        <w:t>s</w:t>
      </w:r>
      <w:r w:rsidRPr="00053616">
        <w:t xml:space="preserve"> na </w:t>
      </w:r>
      <w:r w:rsidRPr="002B695E">
        <w:t>c</w:t>
      </w:r>
      <w:r>
        <w:t>urated_internal_mainframe_efeitos</w:t>
      </w:r>
      <w:r w:rsidRPr="00053616">
        <w:t xml:space="preserve"> sob o nome</w:t>
      </w:r>
      <w:r>
        <w:t xml:space="preserve"> de eft01 e eft02_crteft. Mais concretamente, a primeira tabela refere-se a contas efeitos e a segunda ao detalhe dos efeitos. Dessa forma, as tabelas apresentam diferentes granularidades, a primeira a nível de contrato e a segunda ao nível do título. A explicação deste tipo de contrato encontra-se no capítulo </w:t>
      </w:r>
      <w:r>
        <w:rPr>
          <w:b/>
          <w:i/>
        </w:rPr>
        <w:t>‘1.1</w:t>
      </w:r>
      <w:r w:rsidRPr="008F48B6">
        <w:rPr>
          <w:b/>
          <w:i/>
        </w:rPr>
        <w:t xml:space="preserve"> Contratos’</w:t>
      </w:r>
      <w:r>
        <w:t>.</w:t>
      </w:r>
    </w:p>
    <w:p w14:paraId="692BE9F1" w14:textId="77777777" w:rsidR="00164B2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das tabelas mencionadas.</w:t>
      </w:r>
    </w:p>
    <w:p w14:paraId="692BE9F2" w14:textId="77777777" w:rsidR="00164B2D" w:rsidRPr="0028295E" w:rsidRDefault="00164B2D" w:rsidP="00164B2D">
      <w:pPr>
        <w:pStyle w:val="Heading3"/>
        <w:spacing w:line="360" w:lineRule="auto"/>
        <w:jc w:val="both"/>
        <w:rPr>
          <w:color w:val="auto"/>
        </w:rPr>
      </w:pPr>
      <w:bookmarkStart w:id="38" w:name="_Toc113301915"/>
      <w:r w:rsidRPr="0028295E">
        <w:rPr>
          <w:color w:val="auto"/>
        </w:rPr>
        <w:t>3.7.1 eft01</w:t>
      </w:r>
      <w:r>
        <w:rPr>
          <w:color w:val="auto"/>
        </w:rPr>
        <w:t>_contefto (Eft01)</w:t>
      </w:r>
      <w:bookmarkEnd w:id="38"/>
    </w:p>
    <w:p w14:paraId="692BE9F3"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3.7.1.1 Conceito</w:t>
      </w:r>
    </w:p>
    <w:p w14:paraId="692BE9F4" w14:textId="77777777" w:rsidR="00164B2D" w:rsidRDefault="00164B2D" w:rsidP="00164B2D">
      <w:pPr>
        <w:spacing w:line="360" w:lineRule="auto"/>
        <w:jc w:val="both"/>
        <w:rPr>
          <w:lang w:eastAsia="pt-PT"/>
        </w:rPr>
      </w:pPr>
      <w:r>
        <w:rPr>
          <w:lang w:eastAsia="pt-PT"/>
        </w:rPr>
        <w:t xml:space="preserve">A tabela eft01_contefto (Eft01) apresenta os detalhes das contas efeitos. Por outras palavras, a tabela detalha as informações presentes nos produtos ‘efeito’ de um determinado cliente, de uma forma agregada. </w:t>
      </w:r>
    </w:p>
    <w:p w14:paraId="692BE9F5" w14:textId="77777777" w:rsidR="00164B2D" w:rsidRPr="00F54389" w:rsidRDefault="00164B2D" w:rsidP="00164B2D">
      <w:pPr>
        <w:spacing w:line="360" w:lineRule="auto"/>
        <w:jc w:val="both"/>
      </w:pP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9F6"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 xml:space="preserve">3.7.1.2 Periodicidade </w:t>
      </w:r>
    </w:p>
    <w:p w14:paraId="692BE9F7" w14:textId="77777777" w:rsidR="00164B2D" w:rsidRPr="000D5E02"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9F8"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3.7.1.3 Campos da tabela</w:t>
      </w:r>
    </w:p>
    <w:p w14:paraId="692BE9F9"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das contas efeitos</w:t>
      </w:r>
      <w:r w:rsidRPr="00053616">
        <w:t>.</w:t>
      </w:r>
      <w:r>
        <w:t xml:space="preserve"> As variáveis que compõem a chave primária da tabela encontram-se assinaladas a negrito.</w:t>
      </w:r>
      <w:r w:rsidRPr="00053616">
        <w:t xml:space="preserve"> Adicionalmente, é adicionado a coluna ‘Descodificação’ permitindo ao utilizador descodificar a variáveis da tabela que se encontram codificadas.</w:t>
      </w:r>
    </w:p>
    <w:p w14:paraId="692BE9FA" w14:textId="77777777" w:rsidR="00164B2D" w:rsidRPr="003F28E1" w:rsidRDefault="00164B2D" w:rsidP="00164B2D">
      <w:pPr>
        <w:spacing w:line="360" w:lineRule="auto"/>
        <w:jc w:val="center"/>
        <w:rPr>
          <w:b/>
          <w:i/>
        </w:rPr>
      </w:pPr>
      <w:r>
        <w:rPr>
          <w:b/>
          <w:i/>
        </w:rPr>
        <w:t>Tabela 19 – Campos da Eft01</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9FF" w14:textId="77777777" w:rsidTr="00C22C87">
        <w:tc>
          <w:tcPr>
            <w:tcW w:w="1633" w:type="dxa"/>
          </w:tcPr>
          <w:p w14:paraId="692BE9FB" w14:textId="77777777" w:rsidR="00164B2D" w:rsidRPr="004F2031" w:rsidRDefault="00164B2D" w:rsidP="00C22C87">
            <w:pPr>
              <w:jc w:val="center"/>
              <w:rPr>
                <w:sz w:val="16"/>
                <w:szCs w:val="16"/>
                <w:lang w:eastAsia="pt-PT"/>
              </w:rPr>
            </w:pPr>
            <w:r w:rsidRPr="004F2031">
              <w:rPr>
                <w:sz w:val="16"/>
                <w:szCs w:val="16"/>
                <w:lang w:eastAsia="pt-PT"/>
              </w:rPr>
              <w:t>Nome do campo</w:t>
            </w:r>
          </w:p>
        </w:tc>
        <w:tc>
          <w:tcPr>
            <w:tcW w:w="2478" w:type="dxa"/>
          </w:tcPr>
          <w:p w14:paraId="692BE9FC" w14:textId="77777777" w:rsidR="00164B2D" w:rsidRPr="004F2031" w:rsidRDefault="00164B2D" w:rsidP="00C22C87">
            <w:pPr>
              <w:jc w:val="center"/>
              <w:rPr>
                <w:sz w:val="16"/>
                <w:szCs w:val="16"/>
                <w:lang w:eastAsia="pt-PT"/>
              </w:rPr>
            </w:pPr>
            <w:r w:rsidRPr="004F2031">
              <w:rPr>
                <w:sz w:val="16"/>
                <w:szCs w:val="16"/>
                <w:lang w:eastAsia="pt-PT"/>
              </w:rPr>
              <w:t>Descrição</w:t>
            </w:r>
          </w:p>
        </w:tc>
        <w:tc>
          <w:tcPr>
            <w:tcW w:w="2410" w:type="dxa"/>
          </w:tcPr>
          <w:p w14:paraId="692BE9FD" w14:textId="77777777" w:rsidR="00164B2D" w:rsidRPr="004F2031" w:rsidRDefault="00164B2D" w:rsidP="00C22C87">
            <w:pPr>
              <w:jc w:val="center"/>
              <w:rPr>
                <w:sz w:val="16"/>
                <w:szCs w:val="16"/>
                <w:lang w:eastAsia="pt-PT"/>
              </w:rPr>
            </w:pPr>
            <w:r w:rsidRPr="004F2031">
              <w:rPr>
                <w:sz w:val="16"/>
                <w:szCs w:val="16"/>
                <w:lang w:eastAsia="pt-PT"/>
              </w:rPr>
              <w:t>Formatação</w:t>
            </w:r>
          </w:p>
        </w:tc>
        <w:tc>
          <w:tcPr>
            <w:tcW w:w="2268" w:type="dxa"/>
          </w:tcPr>
          <w:p w14:paraId="692BE9FE" w14:textId="77777777" w:rsidR="00164B2D" w:rsidRPr="004F2031" w:rsidRDefault="00164B2D" w:rsidP="00C22C87">
            <w:pPr>
              <w:jc w:val="center"/>
              <w:rPr>
                <w:sz w:val="16"/>
                <w:szCs w:val="16"/>
                <w:lang w:eastAsia="pt-PT"/>
              </w:rPr>
            </w:pPr>
            <w:r w:rsidRPr="004F2031">
              <w:rPr>
                <w:sz w:val="16"/>
                <w:szCs w:val="16"/>
                <w:lang w:eastAsia="pt-PT"/>
              </w:rPr>
              <w:t>Descodificação</w:t>
            </w:r>
          </w:p>
        </w:tc>
      </w:tr>
      <w:tr w:rsidR="00164B2D" w:rsidRPr="00053616" w14:paraId="692BEA04" w14:textId="77777777" w:rsidTr="00C22C87">
        <w:tc>
          <w:tcPr>
            <w:tcW w:w="1633" w:type="dxa"/>
          </w:tcPr>
          <w:p w14:paraId="692BEA00" w14:textId="77777777" w:rsidR="00164B2D" w:rsidRPr="004F2031" w:rsidRDefault="00164B2D" w:rsidP="00C22C87">
            <w:pPr>
              <w:rPr>
                <w:sz w:val="16"/>
                <w:szCs w:val="16"/>
                <w:lang w:eastAsia="pt-PT"/>
              </w:rPr>
            </w:pPr>
            <w:r w:rsidRPr="004F2031">
              <w:rPr>
                <w:sz w:val="16"/>
                <w:szCs w:val="16"/>
                <w:lang w:eastAsia="pt-PT"/>
              </w:rPr>
              <w:t>cempresa</w:t>
            </w:r>
          </w:p>
        </w:tc>
        <w:tc>
          <w:tcPr>
            <w:tcW w:w="2478" w:type="dxa"/>
          </w:tcPr>
          <w:p w14:paraId="692BEA01" w14:textId="77777777" w:rsidR="00164B2D" w:rsidRPr="004F2031" w:rsidRDefault="00164B2D" w:rsidP="00C22C87">
            <w:pPr>
              <w:rPr>
                <w:sz w:val="16"/>
                <w:szCs w:val="16"/>
                <w:lang w:eastAsia="pt-PT"/>
              </w:rPr>
            </w:pPr>
            <w:r w:rsidRPr="004F2031">
              <w:rPr>
                <w:sz w:val="16"/>
                <w:szCs w:val="16"/>
                <w:lang w:eastAsia="pt-PT"/>
              </w:rPr>
              <w:t>Código de empresa</w:t>
            </w:r>
          </w:p>
        </w:tc>
        <w:tc>
          <w:tcPr>
            <w:tcW w:w="2410" w:type="dxa"/>
          </w:tcPr>
          <w:p w14:paraId="692BEA02"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c>
          <w:tcPr>
            <w:tcW w:w="2268" w:type="dxa"/>
          </w:tcPr>
          <w:p w14:paraId="692BEA03" w14:textId="77777777" w:rsidR="00164B2D" w:rsidRPr="004F2031" w:rsidRDefault="00164B2D" w:rsidP="00C22C87">
            <w:pPr>
              <w:pStyle w:val="ListParagraph"/>
              <w:numPr>
                <w:ilvl w:val="0"/>
                <w:numId w:val="26"/>
              </w:numPr>
              <w:rPr>
                <w:sz w:val="16"/>
                <w:szCs w:val="16"/>
                <w:lang w:eastAsia="pt-PT"/>
              </w:rPr>
            </w:pPr>
            <w:r w:rsidRPr="004F2031">
              <w:rPr>
                <w:sz w:val="16"/>
                <w:szCs w:val="16"/>
              </w:rPr>
              <w:t xml:space="preserve">A legenda para os códigos de empresa pode ser encontrada na tabela </w:t>
            </w:r>
            <w:r w:rsidRPr="004F2031">
              <w:rPr>
                <w:sz w:val="16"/>
                <w:szCs w:val="16"/>
                <w:lang w:eastAsia="pt-PT"/>
              </w:rPr>
              <w:t>cd_estruturais.tat91_tabela, cuja variável tayd91c0_ctabela é igual a ‘673</w:t>
            </w:r>
            <w:r w:rsidRPr="004F2031">
              <w:rPr>
                <w:sz w:val="16"/>
                <w:szCs w:val="16"/>
              </w:rPr>
              <w:t>’</w:t>
            </w:r>
          </w:p>
        </w:tc>
      </w:tr>
      <w:tr w:rsidR="00164B2D" w:rsidRPr="00053616" w14:paraId="692BEA09" w14:textId="77777777" w:rsidTr="00C22C87">
        <w:tc>
          <w:tcPr>
            <w:tcW w:w="1633" w:type="dxa"/>
          </w:tcPr>
          <w:p w14:paraId="692BEA05" w14:textId="77777777" w:rsidR="00164B2D" w:rsidRPr="004F2031" w:rsidRDefault="00164B2D" w:rsidP="00C22C87">
            <w:pPr>
              <w:rPr>
                <w:b/>
                <w:sz w:val="16"/>
                <w:szCs w:val="16"/>
                <w:lang w:eastAsia="pt-PT"/>
              </w:rPr>
            </w:pPr>
            <w:r w:rsidRPr="004F2031">
              <w:rPr>
                <w:b/>
                <w:sz w:val="16"/>
                <w:szCs w:val="16"/>
                <w:lang w:eastAsia="pt-PT"/>
              </w:rPr>
              <w:t>ckbalcao</w:t>
            </w:r>
          </w:p>
        </w:tc>
        <w:tc>
          <w:tcPr>
            <w:tcW w:w="2478" w:type="dxa"/>
          </w:tcPr>
          <w:p w14:paraId="692BEA06" w14:textId="77777777" w:rsidR="00164B2D" w:rsidRPr="004F2031" w:rsidRDefault="00164B2D" w:rsidP="00C22C87">
            <w:pPr>
              <w:rPr>
                <w:sz w:val="16"/>
                <w:szCs w:val="16"/>
                <w:lang w:eastAsia="pt-PT"/>
              </w:rPr>
            </w:pPr>
            <w:r w:rsidRPr="004F2031">
              <w:rPr>
                <w:sz w:val="16"/>
                <w:szCs w:val="16"/>
                <w:lang w:eastAsia="pt-PT"/>
              </w:rPr>
              <w:t>Código de balcão</w:t>
            </w:r>
          </w:p>
        </w:tc>
        <w:tc>
          <w:tcPr>
            <w:tcW w:w="2410" w:type="dxa"/>
          </w:tcPr>
          <w:p w14:paraId="692BEA07"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c>
          <w:tcPr>
            <w:tcW w:w="2268" w:type="dxa"/>
          </w:tcPr>
          <w:p w14:paraId="692BEA08" w14:textId="77777777" w:rsidR="00164B2D" w:rsidRPr="004F2031" w:rsidRDefault="00164B2D" w:rsidP="00C22C87">
            <w:pPr>
              <w:pStyle w:val="ListParagraph"/>
              <w:numPr>
                <w:ilvl w:val="0"/>
                <w:numId w:val="26"/>
              </w:numPr>
              <w:rPr>
                <w:sz w:val="16"/>
                <w:szCs w:val="16"/>
                <w:lang w:eastAsia="pt-PT"/>
              </w:rPr>
            </w:pPr>
            <w:r w:rsidRPr="004F2031">
              <w:rPr>
                <w:sz w:val="16"/>
                <w:szCs w:val="16"/>
              </w:rPr>
              <w:t xml:space="preserve">A legenda para os códigos de balcão encontra-se na tabela </w:t>
            </w:r>
            <w:r w:rsidRPr="004F2031">
              <w:rPr>
                <w:sz w:val="16"/>
                <w:szCs w:val="16"/>
                <w:lang w:eastAsia="pt-PT"/>
              </w:rPr>
              <w:t>curated_internal_mainframe_estruturais.tat91_tabela, cuja variável tayd91c0_ctabela é igual a ‘091</w:t>
            </w:r>
            <w:r w:rsidRPr="004F2031">
              <w:rPr>
                <w:sz w:val="16"/>
                <w:szCs w:val="16"/>
              </w:rPr>
              <w:t>’</w:t>
            </w:r>
          </w:p>
        </w:tc>
      </w:tr>
      <w:tr w:rsidR="00164B2D" w:rsidRPr="00053616" w14:paraId="692BEA0E" w14:textId="77777777" w:rsidTr="00C22C87">
        <w:tc>
          <w:tcPr>
            <w:tcW w:w="1633" w:type="dxa"/>
          </w:tcPr>
          <w:p w14:paraId="692BEA0A" w14:textId="77777777" w:rsidR="00164B2D" w:rsidRPr="004F2031" w:rsidRDefault="00164B2D" w:rsidP="00C22C87">
            <w:pPr>
              <w:rPr>
                <w:b/>
                <w:sz w:val="16"/>
                <w:szCs w:val="16"/>
                <w:lang w:eastAsia="pt-PT"/>
              </w:rPr>
            </w:pPr>
            <w:r w:rsidRPr="004F2031">
              <w:rPr>
                <w:b/>
                <w:sz w:val="16"/>
                <w:szCs w:val="16"/>
                <w:lang w:eastAsia="pt-PT"/>
              </w:rPr>
              <w:lastRenderedPageBreak/>
              <w:t>cknumcta</w:t>
            </w:r>
          </w:p>
        </w:tc>
        <w:tc>
          <w:tcPr>
            <w:tcW w:w="2478" w:type="dxa"/>
          </w:tcPr>
          <w:p w14:paraId="692BEA0B" w14:textId="77777777" w:rsidR="00164B2D" w:rsidRPr="004F2031" w:rsidRDefault="00164B2D" w:rsidP="00C22C87">
            <w:pPr>
              <w:rPr>
                <w:sz w:val="16"/>
                <w:szCs w:val="16"/>
                <w:lang w:eastAsia="pt-PT"/>
              </w:rPr>
            </w:pPr>
            <w:r w:rsidRPr="004F2031">
              <w:rPr>
                <w:sz w:val="16"/>
                <w:szCs w:val="16"/>
                <w:lang w:eastAsia="pt-PT"/>
              </w:rPr>
              <w:t>Número da conta efeito</w:t>
            </w:r>
          </w:p>
        </w:tc>
        <w:tc>
          <w:tcPr>
            <w:tcW w:w="2410" w:type="dxa"/>
          </w:tcPr>
          <w:p w14:paraId="692BEA0C" w14:textId="77777777" w:rsidR="00164B2D" w:rsidRPr="004F2031" w:rsidRDefault="00164B2D" w:rsidP="00C22C87">
            <w:pPr>
              <w:pStyle w:val="ListParagraph"/>
              <w:numPr>
                <w:ilvl w:val="0"/>
                <w:numId w:val="26"/>
              </w:numPr>
              <w:rPr>
                <w:sz w:val="16"/>
                <w:szCs w:val="16"/>
                <w:lang w:eastAsia="pt-PT"/>
              </w:rPr>
            </w:pPr>
            <w:r>
              <w:rPr>
                <w:sz w:val="16"/>
                <w:szCs w:val="16"/>
                <w:lang w:eastAsia="pt-PT"/>
              </w:rPr>
              <w:t>s</w:t>
            </w:r>
            <w:r w:rsidRPr="004F2031">
              <w:rPr>
                <w:sz w:val="16"/>
                <w:szCs w:val="16"/>
                <w:lang w:eastAsia="pt-PT"/>
              </w:rPr>
              <w:t>tring</w:t>
            </w:r>
          </w:p>
        </w:tc>
        <w:tc>
          <w:tcPr>
            <w:tcW w:w="2268" w:type="dxa"/>
          </w:tcPr>
          <w:p w14:paraId="692BEA0D" w14:textId="77777777" w:rsidR="00164B2D" w:rsidRPr="004F2031" w:rsidRDefault="00164B2D" w:rsidP="00C22C87">
            <w:pPr>
              <w:rPr>
                <w:sz w:val="16"/>
                <w:szCs w:val="16"/>
                <w:lang w:eastAsia="pt-PT"/>
              </w:rPr>
            </w:pPr>
          </w:p>
        </w:tc>
      </w:tr>
      <w:tr w:rsidR="00164B2D" w:rsidRPr="00053616" w14:paraId="692BEA14" w14:textId="77777777" w:rsidTr="00C22C87">
        <w:tc>
          <w:tcPr>
            <w:tcW w:w="1633" w:type="dxa"/>
          </w:tcPr>
          <w:p w14:paraId="692BEA0F" w14:textId="77777777" w:rsidR="00164B2D" w:rsidRPr="004F2031" w:rsidRDefault="00164B2D" w:rsidP="00C22C87">
            <w:pPr>
              <w:rPr>
                <w:b/>
                <w:sz w:val="16"/>
                <w:szCs w:val="16"/>
                <w:lang w:eastAsia="pt-PT"/>
              </w:rPr>
            </w:pPr>
            <w:r w:rsidRPr="004F2031">
              <w:rPr>
                <w:b/>
                <w:sz w:val="16"/>
                <w:szCs w:val="16"/>
                <w:lang w:eastAsia="pt-PT"/>
              </w:rPr>
              <w:t>data_date_part</w:t>
            </w:r>
          </w:p>
        </w:tc>
        <w:tc>
          <w:tcPr>
            <w:tcW w:w="2478" w:type="dxa"/>
          </w:tcPr>
          <w:p w14:paraId="692BEA10" w14:textId="77777777" w:rsidR="00164B2D" w:rsidRPr="004F2031" w:rsidRDefault="00164B2D" w:rsidP="00C22C87">
            <w:pPr>
              <w:rPr>
                <w:sz w:val="16"/>
                <w:szCs w:val="16"/>
                <w:lang w:eastAsia="pt-PT"/>
              </w:rPr>
            </w:pPr>
            <w:r w:rsidRPr="004F2031">
              <w:rPr>
                <w:sz w:val="16"/>
                <w:szCs w:val="16"/>
                <w:lang w:eastAsia="pt-PT"/>
              </w:rPr>
              <w:t>Data de carregamento da informação</w:t>
            </w:r>
          </w:p>
        </w:tc>
        <w:tc>
          <w:tcPr>
            <w:tcW w:w="2410" w:type="dxa"/>
          </w:tcPr>
          <w:p w14:paraId="692BEA11"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p w14:paraId="692BEA12"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formato: ‘yyyy-mm-dd’</w:t>
            </w:r>
          </w:p>
        </w:tc>
        <w:tc>
          <w:tcPr>
            <w:tcW w:w="2268" w:type="dxa"/>
          </w:tcPr>
          <w:p w14:paraId="692BEA13" w14:textId="77777777" w:rsidR="00164B2D" w:rsidRPr="004F2031" w:rsidRDefault="00164B2D" w:rsidP="00C22C87">
            <w:pPr>
              <w:rPr>
                <w:sz w:val="16"/>
                <w:szCs w:val="16"/>
                <w:lang w:eastAsia="pt-PT"/>
              </w:rPr>
            </w:pPr>
          </w:p>
        </w:tc>
      </w:tr>
      <w:tr w:rsidR="00164B2D" w:rsidRPr="00053616" w14:paraId="692BEA19" w14:textId="77777777" w:rsidTr="00C22C87">
        <w:tc>
          <w:tcPr>
            <w:tcW w:w="1633" w:type="dxa"/>
          </w:tcPr>
          <w:p w14:paraId="692BEA15" w14:textId="77777777" w:rsidR="00164B2D" w:rsidRPr="004F2031" w:rsidRDefault="00164B2D" w:rsidP="00C22C87">
            <w:pPr>
              <w:rPr>
                <w:sz w:val="16"/>
                <w:szCs w:val="16"/>
                <w:lang w:eastAsia="pt-PT"/>
              </w:rPr>
            </w:pPr>
            <w:r w:rsidRPr="004F2031">
              <w:rPr>
                <w:sz w:val="16"/>
                <w:szCs w:val="16"/>
                <w:lang w:eastAsia="pt-PT"/>
              </w:rPr>
              <w:t>ckproduct</w:t>
            </w:r>
          </w:p>
        </w:tc>
        <w:tc>
          <w:tcPr>
            <w:tcW w:w="2478" w:type="dxa"/>
          </w:tcPr>
          <w:p w14:paraId="692BEA16" w14:textId="77777777" w:rsidR="00164B2D" w:rsidRPr="004F2031" w:rsidRDefault="00164B2D" w:rsidP="00C22C87">
            <w:pPr>
              <w:rPr>
                <w:color w:val="FF0000"/>
                <w:sz w:val="16"/>
                <w:szCs w:val="16"/>
                <w:lang w:eastAsia="pt-PT"/>
              </w:rPr>
            </w:pPr>
            <w:r w:rsidRPr="004F2031">
              <w:rPr>
                <w:sz w:val="16"/>
                <w:szCs w:val="16"/>
                <w:lang w:eastAsia="pt-PT"/>
              </w:rPr>
              <w:t>Código do produto</w:t>
            </w:r>
          </w:p>
        </w:tc>
        <w:tc>
          <w:tcPr>
            <w:tcW w:w="2410" w:type="dxa"/>
          </w:tcPr>
          <w:p w14:paraId="692BEA17"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c>
          <w:tcPr>
            <w:tcW w:w="2268" w:type="dxa"/>
          </w:tcPr>
          <w:p w14:paraId="692BEA18" w14:textId="77777777" w:rsidR="00164B2D" w:rsidRPr="004F2031" w:rsidRDefault="00164B2D" w:rsidP="00C22C87">
            <w:pPr>
              <w:pStyle w:val="ListParagraph"/>
              <w:numPr>
                <w:ilvl w:val="0"/>
                <w:numId w:val="26"/>
              </w:numPr>
              <w:rPr>
                <w:sz w:val="16"/>
                <w:szCs w:val="16"/>
                <w:lang w:eastAsia="pt-PT"/>
              </w:rPr>
            </w:pPr>
            <w:r w:rsidRPr="004F2031">
              <w:rPr>
                <w:sz w:val="16"/>
                <w:szCs w:val="16"/>
              </w:rPr>
              <w:t xml:space="preserve">A legenda para os códigos de produto encontra-se na tabela </w:t>
            </w:r>
            <w:r w:rsidRPr="004F2031">
              <w:rPr>
                <w:sz w:val="16"/>
                <w:szCs w:val="16"/>
                <w:lang w:eastAsia="pt-PT"/>
              </w:rPr>
              <w:t>curated_internal_mainframe_estruturais.tat91_tabela, cuja variável tayd91c0_ctabela é igual a ‘023</w:t>
            </w:r>
            <w:r w:rsidRPr="004F2031">
              <w:rPr>
                <w:sz w:val="16"/>
                <w:szCs w:val="16"/>
              </w:rPr>
              <w:t>’</w:t>
            </w:r>
          </w:p>
        </w:tc>
      </w:tr>
      <w:tr w:rsidR="00164B2D" w:rsidRPr="00053616" w14:paraId="692BEA1E" w14:textId="77777777" w:rsidTr="00C22C87">
        <w:tc>
          <w:tcPr>
            <w:tcW w:w="1633" w:type="dxa"/>
          </w:tcPr>
          <w:p w14:paraId="692BEA1A" w14:textId="77777777" w:rsidR="00164B2D" w:rsidRPr="004F2031" w:rsidRDefault="00164B2D" w:rsidP="00C22C87">
            <w:pPr>
              <w:rPr>
                <w:sz w:val="16"/>
                <w:szCs w:val="16"/>
                <w:lang w:eastAsia="pt-PT"/>
              </w:rPr>
            </w:pPr>
            <w:r w:rsidRPr="004F2031">
              <w:rPr>
                <w:sz w:val="16"/>
                <w:szCs w:val="16"/>
                <w:lang w:eastAsia="pt-PT"/>
              </w:rPr>
              <w:t>cksubpro</w:t>
            </w:r>
          </w:p>
        </w:tc>
        <w:tc>
          <w:tcPr>
            <w:tcW w:w="2478" w:type="dxa"/>
          </w:tcPr>
          <w:p w14:paraId="692BEA1B" w14:textId="77777777" w:rsidR="00164B2D" w:rsidRPr="004F2031" w:rsidRDefault="00164B2D" w:rsidP="00C22C87">
            <w:pPr>
              <w:rPr>
                <w:sz w:val="16"/>
                <w:szCs w:val="16"/>
                <w:lang w:eastAsia="pt-PT"/>
              </w:rPr>
            </w:pPr>
            <w:r w:rsidRPr="004F2031">
              <w:rPr>
                <w:sz w:val="16"/>
                <w:szCs w:val="16"/>
                <w:lang w:eastAsia="pt-PT"/>
              </w:rPr>
              <w:t>Código de subproduto</w:t>
            </w:r>
          </w:p>
        </w:tc>
        <w:tc>
          <w:tcPr>
            <w:tcW w:w="2410" w:type="dxa"/>
          </w:tcPr>
          <w:p w14:paraId="692BEA1C"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c>
          <w:tcPr>
            <w:tcW w:w="2268" w:type="dxa"/>
          </w:tcPr>
          <w:p w14:paraId="692BEA1D"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w:t>
            </w:r>
            <w:r w:rsidRPr="004F2031">
              <w:rPr>
                <w:sz w:val="16"/>
                <w:szCs w:val="16"/>
              </w:rPr>
              <w:t>ckprodut’</w:t>
            </w:r>
          </w:p>
        </w:tc>
      </w:tr>
      <w:tr w:rsidR="00164B2D" w:rsidRPr="00053616" w14:paraId="692BEA24" w14:textId="77777777" w:rsidTr="00C22C87">
        <w:tc>
          <w:tcPr>
            <w:tcW w:w="1633" w:type="dxa"/>
          </w:tcPr>
          <w:p w14:paraId="692BEA1F" w14:textId="77777777" w:rsidR="00164B2D" w:rsidRPr="004F2031" w:rsidRDefault="00164B2D" w:rsidP="00C22C87">
            <w:pPr>
              <w:rPr>
                <w:sz w:val="16"/>
                <w:szCs w:val="16"/>
                <w:lang w:eastAsia="pt-PT"/>
              </w:rPr>
            </w:pPr>
            <w:r w:rsidRPr="004F2031">
              <w:rPr>
                <w:sz w:val="16"/>
                <w:szCs w:val="16"/>
                <w:lang w:eastAsia="pt-PT"/>
              </w:rPr>
              <w:t>dabertur</w:t>
            </w:r>
          </w:p>
        </w:tc>
        <w:tc>
          <w:tcPr>
            <w:tcW w:w="2478" w:type="dxa"/>
          </w:tcPr>
          <w:p w14:paraId="692BEA20" w14:textId="77777777" w:rsidR="00164B2D" w:rsidRPr="004F2031" w:rsidRDefault="00164B2D" w:rsidP="00C22C87">
            <w:pPr>
              <w:rPr>
                <w:sz w:val="16"/>
                <w:szCs w:val="16"/>
                <w:lang w:eastAsia="pt-PT"/>
              </w:rPr>
            </w:pPr>
            <w:r w:rsidRPr="004F2031">
              <w:rPr>
                <w:sz w:val="16"/>
                <w:szCs w:val="16"/>
                <w:lang w:eastAsia="pt-PT"/>
              </w:rPr>
              <w:t>Data de abertura</w:t>
            </w:r>
          </w:p>
        </w:tc>
        <w:tc>
          <w:tcPr>
            <w:tcW w:w="2410" w:type="dxa"/>
          </w:tcPr>
          <w:p w14:paraId="692BEA21"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p w14:paraId="692BEA22"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formato: ‘yyyy-mm-dd’</w:t>
            </w:r>
          </w:p>
        </w:tc>
        <w:tc>
          <w:tcPr>
            <w:tcW w:w="2268" w:type="dxa"/>
          </w:tcPr>
          <w:p w14:paraId="692BEA23" w14:textId="77777777" w:rsidR="00164B2D" w:rsidRPr="004F2031" w:rsidRDefault="00164B2D" w:rsidP="00C22C87">
            <w:pPr>
              <w:pStyle w:val="ListParagraph"/>
              <w:ind w:left="360"/>
              <w:rPr>
                <w:sz w:val="16"/>
                <w:szCs w:val="16"/>
                <w:lang w:eastAsia="pt-PT"/>
              </w:rPr>
            </w:pPr>
          </w:p>
        </w:tc>
      </w:tr>
      <w:tr w:rsidR="00164B2D" w:rsidRPr="00053616" w14:paraId="692BEA29" w14:textId="77777777" w:rsidTr="00C22C87">
        <w:tc>
          <w:tcPr>
            <w:tcW w:w="1633" w:type="dxa"/>
          </w:tcPr>
          <w:p w14:paraId="692BEA25" w14:textId="77777777" w:rsidR="00164B2D" w:rsidRPr="004F2031" w:rsidRDefault="00164B2D" w:rsidP="00C22C87">
            <w:pPr>
              <w:rPr>
                <w:sz w:val="16"/>
                <w:szCs w:val="16"/>
                <w:lang w:eastAsia="pt-PT"/>
              </w:rPr>
            </w:pPr>
            <w:r w:rsidRPr="004F2031">
              <w:rPr>
                <w:sz w:val="16"/>
                <w:szCs w:val="16"/>
                <w:lang w:eastAsia="pt-PT"/>
              </w:rPr>
              <w:t>msaldo</w:t>
            </w:r>
          </w:p>
        </w:tc>
        <w:tc>
          <w:tcPr>
            <w:tcW w:w="2478" w:type="dxa"/>
          </w:tcPr>
          <w:p w14:paraId="692BEA26" w14:textId="77777777" w:rsidR="00164B2D" w:rsidRPr="004F2031" w:rsidRDefault="00164B2D" w:rsidP="00C22C87">
            <w:pPr>
              <w:rPr>
                <w:sz w:val="16"/>
                <w:szCs w:val="16"/>
                <w:lang w:eastAsia="pt-PT"/>
              </w:rPr>
            </w:pPr>
            <w:r w:rsidRPr="004F2031">
              <w:rPr>
                <w:sz w:val="16"/>
                <w:szCs w:val="16"/>
                <w:lang w:eastAsia="pt-PT"/>
              </w:rPr>
              <w:t>Saldo conta-efeito</w:t>
            </w:r>
          </w:p>
        </w:tc>
        <w:tc>
          <w:tcPr>
            <w:tcW w:w="2410" w:type="dxa"/>
          </w:tcPr>
          <w:p w14:paraId="692BEA27" w14:textId="77777777" w:rsidR="00164B2D" w:rsidRPr="004F2031" w:rsidRDefault="00164B2D" w:rsidP="00C22C87">
            <w:pPr>
              <w:pStyle w:val="ListParagraph"/>
              <w:ind w:left="360"/>
              <w:rPr>
                <w:sz w:val="16"/>
                <w:szCs w:val="16"/>
                <w:lang w:eastAsia="pt-PT"/>
              </w:rPr>
            </w:pPr>
          </w:p>
        </w:tc>
        <w:tc>
          <w:tcPr>
            <w:tcW w:w="2268" w:type="dxa"/>
          </w:tcPr>
          <w:p w14:paraId="692BEA28" w14:textId="77777777" w:rsidR="00164B2D" w:rsidRPr="004F2031" w:rsidRDefault="00164B2D" w:rsidP="00C22C87">
            <w:pPr>
              <w:pStyle w:val="ListParagraph"/>
              <w:ind w:left="360"/>
              <w:rPr>
                <w:sz w:val="16"/>
                <w:szCs w:val="16"/>
                <w:lang w:eastAsia="pt-PT"/>
              </w:rPr>
            </w:pPr>
          </w:p>
        </w:tc>
      </w:tr>
      <w:tr w:rsidR="00164B2D" w:rsidRPr="00053616" w14:paraId="692BEA2E" w14:textId="77777777" w:rsidTr="00C22C87">
        <w:tc>
          <w:tcPr>
            <w:tcW w:w="1633" w:type="dxa"/>
          </w:tcPr>
          <w:p w14:paraId="692BEA2A" w14:textId="77777777" w:rsidR="00164B2D" w:rsidRPr="004F2031" w:rsidRDefault="00164B2D" w:rsidP="00C22C87">
            <w:pPr>
              <w:rPr>
                <w:sz w:val="16"/>
                <w:szCs w:val="16"/>
                <w:lang w:eastAsia="pt-PT"/>
              </w:rPr>
            </w:pPr>
            <w:r w:rsidRPr="004F2031">
              <w:rPr>
                <w:sz w:val="16"/>
                <w:szCs w:val="16"/>
                <w:lang w:eastAsia="pt-PT"/>
              </w:rPr>
              <w:t>cmoeda</w:t>
            </w:r>
          </w:p>
        </w:tc>
        <w:tc>
          <w:tcPr>
            <w:tcW w:w="2478" w:type="dxa"/>
          </w:tcPr>
          <w:p w14:paraId="692BEA2B" w14:textId="77777777" w:rsidR="00164B2D" w:rsidRPr="004F2031" w:rsidRDefault="00164B2D" w:rsidP="00C22C87">
            <w:pPr>
              <w:rPr>
                <w:sz w:val="16"/>
                <w:szCs w:val="16"/>
                <w:lang w:eastAsia="pt-PT"/>
              </w:rPr>
            </w:pPr>
            <w:r w:rsidRPr="004F2031">
              <w:rPr>
                <w:sz w:val="16"/>
                <w:szCs w:val="16"/>
                <w:lang w:eastAsia="pt-PT"/>
              </w:rPr>
              <w:t>Código de moeda</w:t>
            </w:r>
          </w:p>
        </w:tc>
        <w:tc>
          <w:tcPr>
            <w:tcW w:w="2410" w:type="dxa"/>
          </w:tcPr>
          <w:p w14:paraId="692BEA2C"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c>
          <w:tcPr>
            <w:tcW w:w="2268" w:type="dxa"/>
          </w:tcPr>
          <w:p w14:paraId="692BEA2D"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Legenda para os códigos presentes na variável, pode ser encontrada na tabela curated_internal_mainframe_estruturais.tat91_tabela, cuja variável tayd91c0_ctabela é igual a ‘206’</w:t>
            </w:r>
          </w:p>
        </w:tc>
      </w:tr>
      <w:tr w:rsidR="00164B2D" w:rsidRPr="00053616" w14:paraId="692BEA33" w14:textId="77777777" w:rsidTr="00C22C87">
        <w:tc>
          <w:tcPr>
            <w:tcW w:w="1633" w:type="dxa"/>
          </w:tcPr>
          <w:p w14:paraId="692BEA2F" w14:textId="77777777" w:rsidR="00164B2D" w:rsidRPr="004F2031" w:rsidRDefault="00164B2D" w:rsidP="00C22C87">
            <w:pPr>
              <w:rPr>
                <w:sz w:val="16"/>
                <w:szCs w:val="16"/>
                <w:lang w:eastAsia="pt-PT"/>
              </w:rPr>
            </w:pPr>
            <w:r w:rsidRPr="004F2031">
              <w:rPr>
                <w:sz w:val="16"/>
                <w:szCs w:val="16"/>
                <w:lang w:eastAsia="pt-PT"/>
              </w:rPr>
              <w:t>ckbaldo</w:t>
            </w:r>
          </w:p>
        </w:tc>
        <w:tc>
          <w:tcPr>
            <w:tcW w:w="2478" w:type="dxa"/>
          </w:tcPr>
          <w:p w14:paraId="692BEA30" w14:textId="77777777" w:rsidR="00164B2D" w:rsidRPr="004F2031" w:rsidRDefault="00164B2D" w:rsidP="00C22C87">
            <w:pPr>
              <w:rPr>
                <w:sz w:val="16"/>
                <w:szCs w:val="16"/>
                <w:lang w:eastAsia="pt-PT"/>
              </w:rPr>
            </w:pPr>
            <w:r w:rsidRPr="004F2031">
              <w:rPr>
                <w:sz w:val="16"/>
                <w:szCs w:val="16"/>
                <w:lang w:eastAsia="pt-PT"/>
              </w:rPr>
              <w:t xml:space="preserve">Código de balcão cedente. Esta variável, juntamente com a variável ‘ckctado’ permitem fazer o cruzamento com a tabela  </w:t>
            </w:r>
            <w:r w:rsidRPr="004F2031">
              <w:rPr>
                <w:sz w:val="16"/>
                <w:szCs w:val="16"/>
              </w:rPr>
              <w:t>curated_internal_mainframe_contas</w:t>
            </w:r>
            <w:r w:rsidRPr="004F2031">
              <w:rPr>
                <w:sz w:val="16"/>
                <w:szCs w:val="16"/>
                <w:lang w:eastAsia="pt-PT"/>
              </w:rPr>
              <w:t xml:space="preserve"> .interface_dct01 e/ou interface_dct02</w:t>
            </w:r>
          </w:p>
        </w:tc>
        <w:tc>
          <w:tcPr>
            <w:tcW w:w="2410" w:type="dxa"/>
          </w:tcPr>
          <w:p w14:paraId="692BEA31" w14:textId="77777777" w:rsidR="00164B2D" w:rsidRPr="004F2031" w:rsidRDefault="00164B2D" w:rsidP="00C22C87">
            <w:pPr>
              <w:pStyle w:val="ListParagraph"/>
              <w:numPr>
                <w:ilvl w:val="0"/>
                <w:numId w:val="26"/>
              </w:numPr>
              <w:rPr>
                <w:sz w:val="16"/>
                <w:szCs w:val="16"/>
                <w:lang w:eastAsia="pt-PT"/>
              </w:rPr>
            </w:pPr>
            <w:r>
              <w:rPr>
                <w:sz w:val="16"/>
                <w:szCs w:val="16"/>
                <w:lang w:eastAsia="pt-PT"/>
              </w:rPr>
              <w:t>s</w:t>
            </w:r>
            <w:r w:rsidRPr="004F2031">
              <w:rPr>
                <w:sz w:val="16"/>
                <w:szCs w:val="16"/>
                <w:lang w:eastAsia="pt-PT"/>
              </w:rPr>
              <w:t>tring</w:t>
            </w:r>
          </w:p>
        </w:tc>
        <w:tc>
          <w:tcPr>
            <w:tcW w:w="2268" w:type="dxa"/>
          </w:tcPr>
          <w:p w14:paraId="692BEA32" w14:textId="77777777" w:rsidR="00164B2D" w:rsidRPr="004F2031" w:rsidRDefault="00164B2D" w:rsidP="00C22C87">
            <w:pPr>
              <w:pStyle w:val="ListParagraph"/>
              <w:ind w:left="360"/>
              <w:rPr>
                <w:sz w:val="16"/>
                <w:szCs w:val="16"/>
                <w:lang w:eastAsia="pt-PT"/>
              </w:rPr>
            </w:pPr>
          </w:p>
        </w:tc>
      </w:tr>
      <w:tr w:rsidR="00164B2D" w:rsidRPr="00053616" w14:paraId="692BEA38" w14:textId="77777777" w:rsidTr="00C22C87">
        <w:tc>
          <w:tcPr>
            <w:tcW w:w="1633" w:type="dxa"/>
          </w:tcPr>
          <w:p w14:paraId="692BEA34" w14:textId="77777777" w:rsidR="00164B2D" w:rsidRPr="004F2031" w:rsidRDefault="00164B2D" w:rsidP="00C22C87">
            <w:pPr>
              <w:rPr>
                <w:sz w:val="16"/>
                <w:szCs w:val="16"/>
                <w:lang w:eastAsia="pt-PT"/>
              </w:rPr>
            </w:pPr>
            <w:r w:rsidRPr="004F2031">
              <w:rPr>
                <w:sz w:val="16"/>
                <w:szCs w:val="16"/>
                <w:lang w:eastAsia="pt-PT"/>
              </w:rPr>
              <w:t>ckctado</w:t>
            </w:r>
          </w:p>
        </w:tc>
        <w:tc>
          <w:tcPr>
            <w:tcW w:w="2478" w:type="dxa"/>
          </w:tcPr>
          <w:p w14:paraId="692BEA35" w14:textId="77777777" w:rsidR="00164B2D" w:rsidRPr="004F2031" w:rsidRDefault="00164B2D" w:rsidP="00C22C87">
            <w:pPr>
              <w:rPr>
                <w:sz w:val="16"/>
                <w:szCs w:val="16"/>
                <w:lang w:eastAsia="pt-PT"/>
              </w:rPr>
            </w:pPr>
            <w:r w:rsidRPr="004F2031">
              <w:rPr>
                <w:sz w:val="16"/>
                <w:szCs w:val="16"/>
                <w:lang w:eastAsia="pt-PT"/>
              </w:rPr>
              <w:t xml:space="preserve">Número de conta DO do cedente. Esta variável, juntamente com a variável ‘ckbaldo’ permitem fazer o cruzamento com a tabela  </w:t>
            </w:r>
            <w:r w:rsidRPr="004F2031">
              <w:rPr>
                <w:sz w:val="16"/>
                <w:szCs w:val="16"/>
              </w:rPr>
              <w:t>curated_internal_mainframe_contas</w:t>
            </w:r>
            <w:r w:rsidRPr="004F2031">
              <w:rPr>
                <w:sz w:val="16"/>
                <w:szCs w:val="16"/>
                <w:lang w:eastAsia="pt-PT"/>
              </w:rPr>
              <w:t xml:space="preserve"> .interface_dct01 e/ou interface_dct02</w:t>
            </w:r>
          </w:p>
        </w:tc>
        <w:tc>
          <w:tcPr>
            <w:tcW w:w="2410" w:type="dxa"/>
          </w:tcPr>
          <w:p w14:paraId="692BEA36" w14:textId="77777777" w:rsidR="00164B2D" w:rsidRPr="004F2031" w:rsidRDefault="00164B2D" w:rsidP="00C22C87">
            <w:pPr>
              <w:pStyle w:val="ListParagraph"/>
              <w:numPr>
                <w:ilvl w:val="0"/>
                <w:numId w:val="26"/>
              </w:numPr>
              <w:rPr>
                <w:sz w:val="16"/>
                <w:szCs w:val="16"/>
                <w:lang w:eastAsia="pt-PT"/>
              </w:rPr>
            </w:pPr>
            <w:r>
              <w:rPr>
                <w:sz w:val="16"/>
                <w:szCs w:val="16"/>
                <w:lang w:eastAsia="pt-PT"/>
              </w:rPr>
              <w:t>s</w:t>
            </w:r>
            <w:r w:rsidRPr="004F2031">
              <w:rPr>
                <w:sz w:val="16"/>
                <w:szCs w:val="16"/>
                <w:lang w:eastAsia="pt-PT"/>
              </w:rPr>
              <w:t>tring</w:t>
            </w:r>
          </w:p>
        </w:tc>
        <w:tc>
          <w:tcPr>
            <w:tcW w:w="2268" w:type="dxa"/>
          </w:tcPr>
          <w:p w14:paraId="692BEA37" w14:textId="77777777" w:rsidR="00164B2D" w:rsidRPr="004F2031" w:rsidRDefault="00164B2D" w:rsidP="00C22C87">
            <w:pPr>
              <w:pStyle w:val="ListParagraph"/>
              <w:ind w:left="360"/>
              <w:rPr>
                <w:sz w:val="16"/>
                <w:szCs w:val="16"/>
                <w:lang w:eastAsia="pt-PT"/>
              </w:rPr>
            </w:pPr>
          </w:p>
        </w:tc>
      </w:tr>
    </w:tbl>
    <w:p w14:paraId="692BEA39" w14:textId="77777777" w:rsidR="00164B2D" w:rsidRDefault="00164B2D" w:rsidP="00164B2D">
      <w:pPr>
        <w:spacing w:line="360" w:lineRule="auto"/>
        <w:jc w:val="both"/>
      </w:pPr>
    </w:p>
    <w:p w14:paraId="692BEA3A" w14:textId="77777777" w:rsidR="00164B2D" w:rsidRPr="00CE5612" w:rsidRDefault="00164B2D" w:rsidP="00164B2D">
      <w:pPr>
        <w:pStyle w:val="Heading3"/>
        <w:spacing w:line="360" w:lineRule="auto"/>
        <w:jc w:val="both"/>
        <w:rPr>
          <w:color w:val="auto"/>
        </w:rPr>
      </w:pPr>
      <w:bookmarkStart w:id="39" w:name="_Toc113301916"/>
      <w:r>
        <w:rPr>
          <w:color w:val="auto"/>
        </w:rPr>
        <w:t>3.7.2 eft02_crteft (E</w:t>
      </w:r>
      <w:r w:rsidRPr="00CE5612">
        <w:rPr>
          <w:color w:val="auto"/>
        </w:rPr>
        <w:t>ft02)</w:t>
      </w:r>
      <w:bookmarkEnd w:id="39"/>
    </w:p>
    <w:p w14:paraId="692BEA3B" w14:textId="77777777" w:rsidR="00164B2D" w:rsidRPr="002872DD" w:rsidRDefault="00164B2D" w:rsidP="00164B2D">
      <w:pPr>
        <w:pStyle w:val="Heading4"/>
        <w:spacing w:line="360" w:lineRule="auto"/>
        <w:jc w:val="both"/>
        <w:rPr>
          <w:b/>
          <w:i w:val="0"/>
          <w:color w:val="auto"/>
        </w:rPr>
      </w:pPr>
      <w:r w:rsidRPr="002872DD">
        <w:rPr>
          <w:b/>
          <w:i w:val="0"/>
          <w:color w:val="auto"/>
        </w:rPr>
        <w:t>3.7.2.1 Conceito</w:t>
      </w:r>
    </w:p>
    <w:p w14:paraId="692BEA3C" w14:textId="77777777" w:rsidR="00164B2D" w:rsidRDefault="00164B2D" w:rsidP="00164B2D">
      <w:pPr>
        <w:spacing w:line="360" w:lineRule="auto"/>
        <w:jc w:val="both"/>
        <w:rPr>
          <w:lang w:eastAsia="pt-PT"/>
        </w:rPr>
      </w:pPr>
      <w:r>
        <w:rPr>
          <w:lang w:eastAsia="pt-PT"/>
        </w:rPr>
        <w:t xml:space="preserve">A tabela Eft02 apresenta os detalhes dos efeitos associados às contas efeitos do cliente. </w:t>
      </w:r>
    </w:p>
    <w:p w14:paraId="692BEA3D" w14:textId="77777777" w:rsidR="00164B2D" w:rsidRPr="00F54389" w:rsidRDefault="00164B2D" w:rsidP="00164B2D">
      <w:pPr>
        <w:spacing w:line="360" w:lineRule="auto"/>
        <w:jc w:val="both"/>
      </w:pP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A3E" w14:textId="77777777" w:rsidR="00164B2D" w:rsidRPr="002872DD" w:rsidRDefault="00164B2D" w:rsidP="00164B2D">
      <w:pPr>
        <w:pStyle w:val="Heading4"/>
        <w:spacing w:line="360" w:lineRule="auto"/>
        <w:jc w:val="both"/>
        <w:rPr>
          <w:b/>
          <w:i w:val="0"/>
          <w:color w:val="auto"/>
        </w:rPr>
      </w:pPr>
      <w:r w:rsidRPr="002872DD">
        <w:rPr>
          <w:b/>
          <w:i w:val="0"/>
          <w:color w:val="auto"/>
        </w:rPr>
        <w:t>3.7.2.2 Periodicidade</w:t>
      </w:r>
    </w:p>
    <w:p w14:paraId="692BEA3F" w14:textId="77777777" w:rsidR="00164B2D" w:rsidRPr="003D11C9"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A40"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lastRenderedPageBreak/>
        <w:t>3.7.2.3 Campos de tabela</w:t>
      </w:r>
    </w:p>
    <w:p w14:paraId="692BEA41"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das contas efeitos</w:t>
      </w:r>
      <w:r w:rsidRPr="00053616">
        <w:t xml:space="preserve">. </w:t>
      </w:r>
      <w:r>
        <w:t xml:space="preserve">As variáveis que compõem a chave primária da tabela encontram-se assinaladas a negrito. </w:t>
      </w:r>
      <w:r w:rsidRPr="00053616">
        <w:t>Adicionalmente, é adicionado a coluna ‘Descodificação’ permitindo ao utilizador descodificar a variáveis da tabela que se encontram codificadas.</w:t>
      </w:r>
    </w:p>
    <w:p w14:paraId="692BEA42" w14:textId="77777777" w:rsidR="00164B2D" w:rsidRPr="004F2031" w:rsidRDefault="00164B2D" w:rsidP="00164B2D">
      <w:pPr>
        <w:spacing w:line="360" w:lineRule="auto"/>
        <w:jc w:val="center"/>
        <w:rPr>
          <w:b/>
          <w:i/>
        </w:rPr>
      </w:pPr>
      <w:r>
        <w:rPr>
          <w:b/>
          <w:i/>
        </w:rPr>
        <w:t>Tabela 20 – Campos da Eft02</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A47" w14:textId="77777777" w:rsidTr="00C22C87">
        <w:tc>
          <w:tcPr>
            <w:tcW w:w="1633" w:type="dxa"/>
          </w:tcPr>
          <w:p w14:paraId="692BEA43" w14:textId="77777777" w:rsidR="00164B2D" w:rsidRPr="001F5327" w:rsidRDefault="00164B2D" w:rsidP="00C22C87">
            <w:pPr>
              <w:jc w:val="center"/>
              <w:rPr>
                <w:sz w:val="16"/>
                <w:szCs w:val="16"/>
                <w:lang w:eastAsia="pt-PT"/>
              </w:rPr>
            </w:pPr>
            <w:r w:rsidRPr="001F5327">
              <w:rPr>
                <w:sz w:val="16"/>
                <w:szCs w:val="16"/>
                <w:lang w:eastAsia="pt-PT"/>
              </w:rPr>
              <w:t>Nome do campo</w:t>
            </w:r>
          </w:p>
        </w:tc>
        <w:tc>
          <w:tcPr>
            <w:tcW w:w="2478" w:type="dxa"/>
          </w:tcPr>
          <w:p w14:paraId="692BEA44" w14:textId="77777777" w:rsidR="00164B2D" w:rsidRPr="001F5327" w:rsidRDefault="00164B2D" w:rsidP="00C22C87">
            <w:pPr>
              <w:jc w:val="center"/>
              <w:rPr>
                <w:sz w:val="16"/>
                <w:szCs w:val="16"/>
                <w:lang w:eastAsia="pt-PT"/>
              </w:rPr>
            </w:pPr>
            <w:r w:rsidRPr="001F5327">
              <w:rPr>
                <w:sz w:val="16"/>
                <w:szCs w:val="16"/>
                <w:lang w:eastAsia="pt-PT"/>
              </w:rPr>
              <w:t>Descrição</w:t>
            </w:r>
          </w:p>
        </w:tc>
        <w:tc>
          <w:tcPr>
            <w:tcW w:w="2410" w:type="dxa"/>
          </w:tcPr>
          <w:p w14:paraId="692BEA45" w14:textId="77777777" w:rsidR="00164B2D" w:rsidRPr="001F5327" w:rsidRDefault="00164B2D" w:rsidP="00C22C87">
            <w:pPr>
              <w:jc w:val="center"/>
              <w:rPr>
                <w:sz w:val="16"/>
                <w:szCs w:val="16"/>
                <w:lang w:eastAsia="pt-PT"/>
              </w:rPr>
            </w:pPr>
            <w:r w:rsidRPr="001F5327">
              <w:rPr>
                <w:sz w:val="16"/>
                <w:szCs w:val="16"/>
                <w:lang w:eastAsia="pt-PT"/>
              </w:rPr>
              <w:t>Formatação</w:t>
            </w:r>
          </w:p>
        </w:tc>
        <w:tc>
          <w:tcPr>
            <w:tcW w:w="2268" w:type="dxa"/>
          </w:tcPr>
          <w:p w14:paraId="692BEA46" w14:textId="77777777" w:rsidR="00164B2D" w:rsidRPr="001F5327" w:rsidRDefault="00164B2D" w:rsidP="00C22C87">
            <w:pPr>
              <w:jc w:val="center"/>
              <w:rPr>
                <w:sz w:val="16"/>
                <w:szCs w:val="16"/>
                <w:lang w:eastAsia="pt-PT"/>
              </w:rPr>
            </w:pPr>
            <w:r w:rsidRPr="001F5327">
              <w:rPr>
                <w:sz w:val="16"/>
                <w:szCs w:val="16"/>
                <w:lang w:eastAsia="pt-PT"/>
              </w:rPr>
              <w:t>Descodificação</w:t>
            </w:r>
          </w:p>
        </w:tc>
      </w:tr>
      <w:tr w:rsidR="00164B2D" w:rsidRPr="00053616" w14:paraId="692BEA4D" w14:textId="77777777" w:rsidTr="00C22C87">
        <w:tc>
          <w:tcPr>
            <w:tcW w:w="1633" w:type="dxa"/>
          </w:tcPr>
          <w:p w14:paraId="692BEA48" w14:textId="77777777" w:rsidR="00164B2D" w:rsidRPr="001F5327" w:rsidRDefault="00164B2D" w:rsidP="00C22C87">
            <w:pPr>
              <w:rPr>
                <w:b/>
                <w:sz w:val="16"/>
                <w:szCs w:val="16"/>
                <w:lang w:eastAsia="pt-PT"/>
              </w:rPr>
            </w:pPr>
            <w:r w:rsidRPr="001F5327">
              <w:rPr>
                <w:b/>
                <w:sz w:val="16"/>
                <w:szCs w:val="16"/>
                <w:lang w:eastAsia="pt-PT"/>
              </w:rPr>
              <w:t>efyd02c2_cempresa</w:t>
            </w:r>
          </w:p>
        </w:tc>
        <w:tc>
          <w:tcPr>
            <w:tcW w:w="2478" w:type="dxa"/>
          </w:tcPr>
          <w:p w14:paraId="692BEA49" w14:textId="77777777" w:rsidR="00164B2D" w:rsidRPr="001F5327" w:rsidRDefault="00164B2D" w:rsidP="00C22C87">
            <w:pPr>
              <w:rPr>
                <w:sz w:val="16"/>
                <w:szCs w:val="16"/>
                <w:lang w:eastAsia="pt-PT"/>
              </w:rPr>
            </w:pPr>
            <w:r w:rsidRPr="001F5327">
              <w:rPr>
                <w:sz w:val="16"/>
                <w:szCs w:val="16"/>
                <w:lang w:eastAsia="pt-PT"/>
              </w:rPr>
              <w:t>Código de empresa</w:t>
            </w:r>
          </w:p>
        </w:tc>
        <w:tc>
          <w:tcPr>
            <w:tcW w:w="2410" w:type="dxa"/>
          </w:tcPr>
          <w:p w14:paraId="692BEA4A"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4B"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2 caracteres</w:t>
            </w:r>
          </w:p>
        </w:tc>
        <w:tc>
          <w:tcPr>
            <w:tcW w:w="2268" w:type="dxa"/>
          </w:tcPr>
          <w:p w14:paraId="692BEA4C"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empresa pode ser encontrada na tabela </w:t>
            </w:r>
            <w:r w:rsidRPr="001F5327">
              <w:rPr>
                <w:sz w:val="16"/>
                <w:szCs w:val="16"/>
                <w:lang w:eastAsia="pt-PT"/>
              </w:rPr>
              <w:t>cd_estruturais.tat91_tabela, cuja variável tayd91c0_ctabela é igual a ‘673</w:t>
            </w:r>
            <w:r w:rsidRPr="001F5327">
              <w:rPr>
                <w:sz w:val="16"/>
                <w:szCs w:val="16"/>
              </w:rPr>
              <w:t>’</w:t>
            </w:r>
          </w:p>
        </w:tc>
      </w:tr>
      <w:tr w:rsidR="00164B2D" w:rsidRPr="00053616" w14:paraId="692BEA53" w14:textId="77777777" w:rsidTr="00C22C87">
        <w:tc>
          <w:tcPr>
            <w:tcW w:w="1633" w:type="dxa"/>
          </w:tcPr>
          <w:p w14:paraId="692BEA4E" w14:textId="77777777" w:rsidR="00164B2D" w:rsidRPr="001F5327" w:rsidRDefault="00164B2D" w:rsidP="00C22C87">
            <w:pPr>
              <w:rPr>
                <w:b/>
                <w:sz w:val="16"/>
                <w:szCs w:val="16"/>
                <w:lang w:eastAsia="pt-PT"/>
              </w:rPr>
            </w:pPr>
            <w:r w:rsidRPr="001F5327">
              <w:rPr>
                <w:b/>
                <w:sz w:val="16"/>
                <w:szCs w:val="16"/>
                <w:lang w:eastAsia="pt-PT"/>
              </w:rPr>
              <w:t>data_date_part</w:t>
            </w:r>
          </w:p>
        </w:tc>
        <w:tc>
          <w:tcPr>
            <w:tcW w:w="2478" w:type="dxa"/>
          </w:tcPr>
          <w:p w14:paraId="692BEA4F" w14:textId="77777777" w:rsidR="00164B2D" w:rsidRPr="001F5327" w:rsidRDefault="00164B2D" w:rsidP="00C22C87">
            <w:pPr>
              <w:rPr>
                <w:sz w:val="16"/>
                <w:szCs w:val="16"/>
                <w:lang w:eastAsia="pt-PT"/>
              </w:rPr>
            </w:pPr>
            <w:r w:rsidRPr="001F5327">
              <w:rPr>
                <w:sz w:val="16"/>
                <w:szCs w:val="16"/>
                <w:lang w:eastAsia="pt-PT"/>
              </w:rPr>
              <w:t>Data de carregamento da informação</w:t>
            </w:r>
          </w:p>
        </w:tc>
        <w:tc>
          <w:tcPr>
            <w:tcW w:w="2410" w:type="dxa"/>
          </w:tcPr>
          <w:p w14:paraId="692BEA50"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5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A52" w14:textId="77777777" w:rsidR="00164B2D" w:rsidRPr="001F5327" w:rsidRDefault="00164B2D" w:rsidP="00C22C87">
            <w:pPr>
              <w:rPr>
                <w:sz w:val="16"/>
                <w:szCs w:val="16"/>
                <w:lang w:eastAsia="pt-PT"/>
              </w:rPr>
            </w:pPr>
          </w:p>
        </w:tc>
      </w:tr>
      <w:tr w:rsidR="00164B2D" w:rsidRPr="00053616" w14:paraId="692BEA58" w14:textId="77777777" w:rsidTr="00C22C87">
        <w:tc>
          <w:tcPr>
            <w:tcW w:w="1633" w:type="dxa"/>
          </w:tcPr>
          <w:p w14:paraId="692BEA54" w14:textId="77777777" w:rsidR="00164B2D" w:rsidRPr="001F5327" w:rsidRDefault="00164B2D" w:rsidP="00C22C87">
            <w:pPr>
              <w:rPr>
                <w:b/>
                <w:sz w:val="16"/>
                <w:szCs w:val="16"/>
                <w:lang w:eastAsia="pt-PT"/>
              </w:rPr>
            </w:pPr>
            <w:r w:rsidRPr="001F5327">
              <w:rPr>
                <w:b/>
                <w:sz w:val="16"/>
                <w:szCs w:val="16"/>
                <w:lang w:eastAsia="pt-PT"/>
              </w:rPr>
              <w:t>efyd02c2_zlotfet</w:t>
            </w:r>
          </w:p>
        </w:tc>
        <w:tc>
          <w:tcPr>
            <w:tcW w:w="2478" w:type="dxa"/>
          </w:tcPr>
          <w:p w14:paraId="692BEA55" w14:textId="77777777" w:rsidR="00164B2D" w:rsidRPr="001F5327" w:rsidRDefault="00164B2D" w:rsidP="00C22C87">
            <w:pPr>
              <w:rPr>
                <w:sz w:val="16"/>
                <w:szCs w:val="16"/>
                <w:lang w:eastAsia="pt-PT"/>
              </w:rPr>
            </w:pPr>
            <w:r w:rsidRPr="001F5327">
              <w:rPr>
                <w:sz w:val="16"/>
                <w:szCs w:val="16"/>
                <w:lang w:eastAsia="pt-PT"/>
              </w:rPr>
              <w:t>Número do lote</w:t>
            </w:r>
          </w:p>
        </w:tc>
        <w:tc>
          <w:tcPr>
            <w:tcW w:w="2410" w:type="dxa"/>
          </w:tcPr>
          <w:p w14:paraId="692BEA5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decimal(8,0)</w:t>
            </w:r>
          </w:p>
        </w:tc>
        <w:tc>
          <w:tcPr>
            <w:tcW w:w="2268" w:type="dxa"/>
          </w:tcPr>
          <w:p w14:paraId="692BEA57" w14:textId="77777777" w:rsidR="00164B2D" w:rsidRPr="001F5327" w:rsidRDefault="00164B2D" w:rsidP="00C22C87">
            <w:pPr>
              <w:rPr>
                <w:sz w:val="16"/>
                <w:szCs w:val="16"/>
                <w:lang w:eastAsia="pt-PT"/>
              </w:rPr>
            </w:pPr>
          </w:p>
        </w:tc>
      </w:tr>
      <w:tr w:rsidR="00164B2D" w:rsidRPr="00053616" w14:paraId="692BEA5D" w14:textId="77777777" w:rsidTr="00C22C87">
        <w:tc>
          <w:tcPr>
            <w:tcW w:w="1633" w:type="dxa"/>
          </w:tcPr>
          <w:p w14:paraId="692BEA59" w14:textId="77777777" w:rsidR="00164B2D" w:rsidRPr="001F5327" w:rsidRDefault="00164B2D" w:rsidP="00C22C87">
            <w:pPr>
              <w:rPr>
                <w:b/>
                <w:sz w:val="16"/>
                <w:szCs w:val="16"/>
                <w:lang w:eastAsia="pt-PT"/>
              </w:rPr>
            </w:pPr>
            <w:r w:rsidRPr="001F5327">
              <w:rPr>
                <w:b/>
                <w:sz w:val="16"/>
                <w:szCs w:val="16"/>
                <w:lang w:eastAsia="pt-PT"/>
              </w:rPr>
              <w:t>efyd02c2_zseqeft</w:t>
            </w:r>
          </w:p>
        </w:tc>
        <w:tc>
          <w:tcPr>
            <w:tcW w:w="2478" w:type="dxa"/>
          </w:tcPr>
          <w:p w14:paraId="692BEA5A" w14:textId="77777777" w:rsidR="00164B2D" w:rsidRPr="001F5327" w:rsidRDefault="00164B2D" w:rsidP="00C22C87">
            <w:pPr>
              <w:rPr>
                <w:sz w:val="16"/>
                <w:szCs w:val="16"/>
                <w:lang w:eastAsia="pt-PT"/>
              </w:rPr>
            </w:pPr>
            <w:r w:rsidRPr="001F5327">
              <w:rPr>
                <w:sz w:val="16"/>
                <w:szCs w:val="16"/>
                <w:lang w:eastAsia="pt-PT"/>
              </w:rPr>
              <w:t>Sequenciador do efeito dentro do lote</w:t>
            </w:r>
          </w:p>
        </w:tc>
        <w:tc>
          <w:tcPr>
            <w:tcW w:w="2410" w:type="dxa"/>
          </w:tcPr>
          <w:p w14:paraId="692BEA5B"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decimal(2,0)</w:t>
            </w:r>
          </w:p>
        </w:tc>
        <w:tc>
          <w:tcPr>
            <w:tcW w:w="2268" w:type="dxa"/>
          </w:tcPr>
          <w:p w14:paraId="692BEA5C" w14:textId="77777777" w:rsidR="00164B2D" w:rsidRPr="001F5327" w:rsidRDefault="00164B2D" w:rsidP="00C22C87">
            <w:pPr>
              <w:rPr>
                <w:sz w:val="16"/>
                <w:szCs w:val="16"/>
                <w:lang w:eastAsia="pt-PT"/>
              </w:rPr>
            </w:pPr>
          </w:p>
        </w:tc>
      </w:tr>
      <w:tr w:rsidR="00164B2D" w:rsidRPr="00053616" w14:paraId="692BEA63" w14:textId="77777777" w:rsidTr="00C22C87">
        <w:tc>
          <w:tcPr>
            <w:tcW w:w="1633" w:type="dxa"/>
          </w:tcPr>
          <w:p w14:paraId="692BEA5E" w14:textId="77777777" w:rsidR="00164B2D" w:rsidRPr="001F5327" w:rsidRDefault="00164B2D" w:rsidP="00C22C87">
            <w:pPr>
              <w:rPr>
                <w:sz w:val="16"/>
                <w:szCs w:val="16"/>
                <w:lang w:eastAsia="pt-PT"/>
              </w:rPr>
            </w:pPr>
            <w:r w:rsidRPr="001F5327">
              <w:rPr>
                <w:sz w:val="16"/>
                <w:szCs w:val="16"/>
                <w:lang w:eastAsia="pt-PT"/>
              </w:rPr>
              <w:t>efyd02c2_ckbalcao</w:t>
            </w:r>
          </w:p>
        </w:tc>
        <w:tc>
          <w:tcPr>
            <w:tcW w:w="2478" w:type="dxa"/>
          </w:tcPr>
          <w:p w14:paraId="692BEA5F" w14:textId="77777777" w:rsidR="00164B2D" w:rsidRPr="001F5327" w:rsidRDefault="00164B2D" w:rsidP="00C22C87">
            <w:pPr>
              <w:rPr>
                <w:sz w:val="16"/>
                <w:szCs w:val="16"/>
                <w:lang w:eastAsia="pt-PT"/>
              </w:rPr>
            </w:pPr>
            <w:r w:rsidRPr="001F5327">
              <w:rPr>
                <w:sz w:val="16"/>
                <w:szCs w:val="16"/>
                <w:lang w:eastAsia="pt-PT"/>
              </w:rPr>
              <w:t>Código de balcão</w:t>
            </w:r>
          </w:p>
        </w:tc>
        <w:tc>
          <w:tcPr>
            <w:tcW w:w="2410" w:type="dxa"/>
          </w:tcPr>
          <w:p w14:paraId="692BEA60"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6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4 caracteres</w:t>
            </w:r>
          </w:p>
        </w:tc>
        <w:tc>
          <w:tcPr>
            <w:tcW w:w="2268" w:type="dxa"/>
          </w:tcPr>
          <w:p w14:paraId="692BEA62"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balcão encontra-se na tabela </w:t>
            </w:r>
            <w:r w:rsidRPr="001F5327">
              <w:rPr>
                <w:sz w:val="16"/>
                <w:szCs w:val="16"/>
                <w:lang w:eastAsia="pt-PT"/>
              </w:rPr>
              <w:t>curated_internal_mainframe_estruturais.tat91_tabela, cuja variável tayd91c0_ctabela é igual a ‘091</w:t>
            </w:r>
            <w:r w:rsidRPr="001F5327">
              <w:rPr>
                <w:sz w:val="16"/>
                <w:szCs w:val="16"/>
              </w:rPr>
              <w:t>’</w:t>
            </w:r>
          </w:p>
        </w:tc>
      </w:tr>
      <w:tr w:rsidR="00164B2D" w:rsidRPr="00053616" w14:paraId="692BEA69" w14:textId="77777777" w:rsidTr="00C22C87">
        <w:tc>
          <w:tcPr>
            <w:tcW w:w="1633" w:type="dxa"/>
          </w:tcPr>
          <w:p w14:paraId="692BEA64" w14:textId="77777777" w:rsidR="00164B2D" w:rsidRPr="001F5327" w:rsidRDefault="00164B2D" w:rsidP="00C22C87">
            <w:pPr>
              <w:rPr>
                <w:sz w:val="16"/>
                <w:szCs w:val="16"/>
                <w:lang w:eastAsia="pt-PT"/>
              </w:rPr>
            </w:pPr>
            <w:r w:rsidRPr="001F5327">
              <w:rPr>
                <w:sz w:val="16"/>
                <w:szCs w:val="16"/>
                <w:lang w:eastAsia="pt-PT"/>
              </w:rPr>
              <w:t>efyd02c2_cknumcta</w:t>
            </w:r>
          </w:p>
        </w:tc>
        <w:tc>
          <w:tcPr>
            <w:tcW w:w="2478" w:type="dxa"/>
          </w:tcPr>
          <w:p w14:paraId="692BEA65" w14:textId="77777777" w:rsidR="00164B2D" w:rsidRPr="001F5327" w:rsidRDefault="00164B2D" w:rsidP="00C22C87">
            <w:pPr>
              <w:rPr>
                <w:sz w:val="16"/>
                <w:szCs w:val="16"/>
                <w:lang w:eastAsia="pt-PT"/>
              </w:rPr>
            </w:pPr>
            <w:r w:rsidRPr="001F5327">
              <w:rPr>
                <w:sz w:val="16"/>
                <w:szCs w:val="16"/>
                <w:lang w:eastAsia="pt-PT"/>
              </w:rPr>
              <w:t>Número de conta</w:t>
            </w:r>
          </w:p>
        </w:tc>
        <w:tc>
          <w:tcPr>
            <w:tcW w:w="2410" w:type="dxa"/>
          </w:tcPr>
          <w:p w14:paraId="692BEA6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6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11 caracteres</w:t>
            </w:r>
          </w:p>
        </w:tc>
        <w:tc>
          <w:tcPr>
            <w:tcW w:w="2268" w:type="dxa"/>
          </w:tcPr>
          <w:p w14:paraId="692BEA68" w14:textId="77777777" w:rsidR="00164B2D" w:rsidRPr="001F5327" w:rsidRDefault="00164B2D" w:rsidP="00C22C87">
            <w:pPr>
              <w:rPr>
                <w:sz w:val="16"/>
                <w:szCs w:val="16"/>
                <w:lang w:eastAsia="pt-PT"/>
              </w:rPr>
            </w:pPr>
          </w:p>
        </w:tc>
      </w:tr>
      <w:tr w:rsidR="00164B2D" w:rsidRPr="00053616" w14:paraId="692BEA6F" w14:textId="77777777" w:rsidTr="00C22C87">
        <w:tc>
          <w:tcPr>
            <w:tcW w:w="1633" w:type="dxa"/>
          </w:tcPr>
          <w:p w14:paraId="692BEA6A"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ckproduct</w:t>
            </w:r>
          </w:p>
        </w:tc>
        <w:tc>
          <w:tcPr>
            <w:tcW w:w="2478" w:type="dxa"/>
          </w:tcPr>
          <w:p w14:paraId="692BEA6B" w14:textId="77777777" w:rsidR="00164B2D" w:rsidRPr="001F5327" w:rsidRDefault="00164B2D" w:rsidP="00C22C87">
            <w:pPr>
              <w:rPr>
                <w:color w:val="FF0000"/>
                <w:sz w:val="16"/>
                <w:szCs w:val="16"/>
                <w:lang w:eastAsia="pt-PT"/>
              </w:rPr>
            </w:pPr>
            <w:r w:rsidRPr="001F5327">
              <w:rPr>
                <w:sz w:val="16"/>
                <w:szCs w:val="16"/>
                <w:lang w:eastAsia="pt-PT"/>
              </w:rPr>
              <w:t>Código do produto</w:t>
            </w:r>
          </w:p>
        </w:tc>
        <w:tc>
          <w:tcPr>
            <w:tcW w:w="2410" w:type="dxa"/>
          </w:tcPr>
          <w:p w14:paraId="692BEA6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6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A6E"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produto encontra-se na tabela </w:t>
            </w:r>
            <w:r w:rsidRPr="001F5327">
              <w:rPr>
                <w:sz w:val="16"/>
                <w:szCs w:val="16"/>
                <w:lang w:eastAsia="pt-PT"/>
              </w:rPr>
              <w:t>curated_internal_mainframe_estruturais.tat91_tabela, cuja variável tayd91c0_ctabela é igual a ‘023</w:t>
            </w:r>
            <w:r w:rsidRPr="001F5327">
              <w:rPr>
                <w:sz w:val="16"/>
                <w:szCs w:val="16"/>
              </w:rPr>
              <w:t>’</w:t>
            </w:r>
          </w:p>
        </w:tc>
      </w:tr>
      <w:tr w:rsidR="00164B2D" w:rsidRPr="00053616" w14:paraId="692BEA75" w14:textId="77777777" w:rsidTr="00C22C87">
        <w:tc>
          <w:tcPr>
            <w:tcW w:w="1633" w:type="dxa"/>
          </w:tcPr>
          <w:p w14:paraId="692BEA70"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cksubpro</w:t>
            </w:r>
          </w:p>
        </w:tc>
        <w:tc>
          <w:tcPr>
            <w:tcW w:w="2478" w:type="dxa"/>
          </w:tcPr>
          <w:p w14:paraId="692BEA71" w14:textId="77777777" w:rsidR="00164B2D" w:rsidRPr="001F5327" w:rsidRDefault="00164B2D" w:rsidP="00C22C87">
            <w:pPr>
              <w:rPr>
                <w:sz w:val="16"/>
                <w:szCs w:val="16"/>
                <w:lang w:eastAsia="pt-PT"/>
              </w:rPr>
            </w:pPr>
            <w:r w:rsidRPr="001F5327">
              <w:rPr>
                <w:sz w:val="16"/>
                <w:szCs w:val="16"/>
                <w:lang w:eastAsia="pt-PT"/>
              </w:rPr>
              <w:t>Código de subproduto</w:t>
            </w:r>
          </w:p>
        </w:tc>
        <w:tc>
          <w:tcPr>
            <w:tcW w:w="2410" w:type="dxa"/>
          </w:tcPr>
          <w:p w14:paraId="692BEA7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7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A74"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w:t>
            </w:r>
            <w:r w:rsidRPr="001F5327">
              <w:rPr>
                <w:sz w:val="16"/>
                <w:szCs w:val="16"/>
              </w:rPr>
              <w:t>efyd02c2_ckprodut’</w:t>
            </w:r>
          </w:p>
        </w:tc>
      </w:tr>
      <w:tr w:rsidR="00164B2D" w:rsidRPr="00053616" w14:paraId="692BEA7A" w14:textId="77777777" w:rsidTr="00C22C87">
        <w:tc>
          <w:tcPr>
            <w:tcW w:w="1633" w:type="dxa"/>
          </w:tcPr>
          <w:p w14:paraId="692BEA76"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zpropst</w:t>
            </w:r>
          </w:p>
        </w:tc>
        <w:tc>
          <w:tcPr>
            <w:tcW w:w="2478" w:type="dxa"/>
          </w:tcPr>
          <w:p w14:paraId="692BEA77" w14:textId="77777777" w:rsidR="00164B2D" w:rsidRPr="001F5327" w:rsidRDefault="00164B2D" w:rsidP="00C22C87">
            <w:pPr>
              <w:rPr>
                <w:sz w:val="16"/>
                <w:szCs w:val="16"/>
                <w:lang w:eastAsia="pt-PT"/>
              </w:rPr>
            </w:pPr>
            <w:r w:rsidRPr="001F5327">
              <w:rPr>
                <w:sz w:val="16"/>
                <w:szCs w:val="16"/>
                <w:lang w:eastAsia="pt-PT"/>
              </w:rPr>
              <w:t>Número de proposta</w:t>
            </w:r>
          </w:p>
        </w:tc>
        <w:tc>
          <w:tcPr>
            <w:tcW w:w="2410" w:type="dxa"/>
          </w:tcPr>
          <w:p w14:paraId="692BEA78"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 (10,0)</w:t>
            </w:r>
          </w:p>
        </w:tc>
        <w:tc>
          <w:tcPr>
            <w:tcW w:w="2268" w:type="dxa"/>
          </w:tcPr>
          <w:p w14:paraId="692BEA79" w14:textId="77777777" w:rsidR="00164B2D" w:rsidRPr="001F5327" w:rsidRDefault="00164B2D" w:rsidP="00C22C87">
            <w:pPr>
              <w:pStyle w:val="ListParagraph"/>
              <w:ind w:left="360"/>
              <w:rPr>
                <w:sz w:val="16"/>
                <w:szCs w:val="16"/>
                <w:lang w:eastAsia="pt-PT"/>
              </w:rPr>
            </w:pPr>
          </w:p>
        </w:tc>
      </w:tr>
      <w:tr w:rsidR="00164B2D" w:rsidRPr="00053616" w14:paraId="692BEA80" w14:textId="77777777" w:rsidTr="00C22C87">
        <w:tc>
          <w:tcPr>
            <w:tcW w:w="1633" w:type="dxa"/>
          </w:tcPr>
          <w:p w14:paraId="692BEA7B"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ddvencim</w:t>
            </w:r>
          </w:p>
        </w:tc>
        <w:tc>
          <w:tcPr>
            <w:tcW w:w="2478" w:type="dxa"/>
          </w:tcPr>
          <w:p w14:paraId="692BEA7C" w14:textId="77777777" w:rsidR="00164B2D" w:rsidRPr="001F5327" w:rsidRDefault="00164B2D" w:rsidP="00C22C87">
            <w:pPr>
              <w:rPr>
                <w:sz w:val="16"/>
                <w:szCs w:val="16"/>
                <w:lang w:eastAsia="pt-PT"/>
              </w:rPr>
            </w:pPr>
            <w:r w:rsidRPr="001F5327">
              <w:rPr>
                <w:sz w:val="16"/>
                <w:szCs w:val="16"/>
                <w:lang w:eastAsia="pt-PT"/>
              </w:rPr>
              <w:t>Data de vencimento</w:t>
            </w:r>
          </w:p>
        </w:tc>
        <w:tc>
          <w:tcPr>
            <w:tcW w:w="2410" w:type="dxa"/>
          </w:tcPr>
          <w:p w14:paraId="692BEA7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7E"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A7F" w14:textId="77777777" w:rsidR="00164B2D" w:rsidRPr="001F5327" w:rsidRDefault="00164B2D" w:rsidP="00C22C87">
            <w:pPr>
              <w:pStyle w:val="ListParagraph"/>
              <w:ind w:left="360"/>
              <w:rPr>
                <w:sz w:val="16"/>
                <w:szCs w:val="16"/>
                <w:lang w:eastAsia="pt-PT"/>
              </w:rPr>
            </w:pPr>
          </w:p>
        </w:tc>
      </w:tr>
      <w:tr w:rsidR="00164B2D" w:rsidRPr="00053616" w14:paraId="692BEA86" w14:textId="77777777" w:rsidTr="00C22C87">
        <w:tc>
          <w:tcPr>
            <w:tcW w:w="1633" w:type="dxa"/>
          </w:tcPr>
          <w:p w14:paraId="692BEA81"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dcontrat</w:t>
            </w:r>
          </w:p>
        </w:tc>
        <w:tc>
          <w:tcPr>
            <w:tcW w:w="2478" w:type="dxa"/>
          </w:tcPr>
          <w:p w14:paraId="692BEA82" w14:textId="77777777" w:rsidR="00164B2D" w:rsidRPr="001F5327" w:rsidRDefault="00164B2D" w:rsidP="00C22C87">
            <w:pPr>
              <w:rPr>
                <w:sz w:val="16"/>
                <w:szCs w:val="16"/>
                <w:lang w:eastAsia="pt-PT"/>
              </w:rPr>
            </w:pPr>
            <w:r w:rsidRPr="001F5327">
              <w:rPr>
                <w:sz w:val="16"/>
                <w:szCs w:val="16"/>
                <w:lang w:eastAsia="pt-PT"/>
              </w:rPr>
              <w:t>Data de contratação</w:t>
            </w:r>
          </w:p>
        </w:tc>
        <w:tc>
          <w:tcPr>
            <w:tcW w:w="2410" w:type="dxa"/>
          </w:tcPr>
          <w:p w14:paraId="692BEA8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84"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A85" w14:textId="77777777" w:rsidR="00164B2D" w:rsidRPr="001F5327" w:rsidRDefault="00164B2D" w:rsidP="00C22C87">
            <w:pPr>
              <w:pStyle w:val="ListParagraph"/>
              <w:ind w:left="360"/>
              <w:rPr>
                <w:sz w:val="16"/>
                <w:szCs w:val="16"/>
                <w:lang w:eastAsia="pt-PT"/>
              </w:rPr>
            </w:pPr>
          </w:p>
        </w:tc>
      </w:tr>
      <w:tr w:rsidR="00164B2D" w:rsidRPr="00053616" w14:paraId="692BEA8C" w14:textId="77777777" w:rsidTr="00C22C87">
        <w:tc>
          <w:tcPr>
            <w:tcW w:w="1633" w:type="dxa"/>
          </w:tcPr>
          <w:p w14:paraId="692BEA87"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dentcont</w:t>
            </w:r>
          </w:p>
        </w:tc>
        <w:tc>
          <w:tcPr>
            <w:tcW w:w="2478" w:type="dxa"/>
          </w:tcPr>
          <w:p w14:paraId="692BEA88" w14:textId="77777777" w:rsidR="00164B2D" w:rsidRPr="001F5327" w:rsidRDefault="00164B2D" w:rsidP="00C22C87">
            <w:pPr>
              <w:rPr>
                <w:sz w:val="16"/>
                <w:szCs w:val="16"/>
                <w:lang w:eastAsia="pt-PT"/>
              </w:rPr>
            </w:pPr>
            <w:r w:rsidRPr="001F5327">
              <w:rPr>
                <w:sz w:val="16"/>
                <w:szCs w:val="16"/>
                <w:lang w:eastAsia="pt-PT"/>
              </w:rPr>
              <w:t>Data de entrada em contencioso</w:t>
            </w:r>
          </w:p>
        </w:tc>
        <w:tc>
          <w:tcPr>
            <w:tcW w:w="2410" w:type="dxa"/>
          </w:tcPr>
          <w:p w14:paraId="692BEA89"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8A"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A8B" w14:textId="77777777" w:rsidR="00164B2D" w:rsidRPr="001F5327" w:rsidRDefault="00164B2D" w:rsidP="00C22C87">
            <w:pPr>
              <w:pStyle w:val="ListParagraph"/>
              <w:ind w:left="360"/>
              <w:rPr>
                <w:sz w:val="16"/>
                <w:szCs w:val="16"/>
                <w:lang w:eastAsia="pt-PT"/>
              </w:rPr>
            </w:pPr>
          </w:p>
        </w:tc>
      </w:tr>
      <w:tr w:rsidR="00164B2D" w:rsidRPr="00053616" w14:paraId="692BEA91" w14:textId="77777777" w:rsidTr="00C22C87">
        <w:tc>
          <w:tcPr>
            <w:tcW w:w="1633" w:type="dxa"/>
          </w:tcPr>
          <w:p w14:paraId="692BEA8D"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mnominal</w:t>
            </w:r>
          </w:p>
        </w:tc>
        <w:tc>
          <w:tcPr>
            <w:tcW w:w="2478" w:type="dxa"/>
          </w:tcPr>
          <w:p w14:paraId="692BEA8E" w14:textId="77777777" w:rsidR="00164B2D" w:rsidRPr="001F5327" w:rsidRDefault="00164B2D" w:rsidP="00C22C87">
            <w:pPr>
              <w:rPr>
                <w:sz w:val="16"/>
                <w:szCs w:val="16"/>
                <w:lang w:eastAsia="pt-PT"/>
              </w:rPr>
            </w:pPr>
            <w:r w:rsidRPr="001F5327">
              <w:rPr>
                <w:sz w:val="16"/>
                <w:szCs w:val="16"/>
                <w:lang w:eastAsia="pt-PT"/>
              </w:rPr>
              <w:t>Montante nominal</w:t>
            </w:r>
          </w:p>
        </w:tc>
        <w:tc>
          <w:tcPr>
            <w:tcW w:w="2410" w:type="dxa"/>
          </w:tcPr>
          <w:p w14:paraId="692BEA8F"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decimal(13,2)</w:t>
            </w:r>
          </w:p>
        </w:tc>
        <w:tc>
          <w:tcPr>
            <w:tcW w:w="2268" w:type="dxa"/>
          </w:tcPr>
          <w:p w14:paraId="692BEA90" w14:textId="77777777" w:rsidR="00164B2D" w:rsidRPr="001F5327" w:rsidRDefault="00164B2D" w:rsidP="00C22C87">
            <w:pPr>
              <w:pStyle w:val="ListParagraph"/>
              <w:ind w:left="360"/>
              <w:rPr>
                <w:sz w:val="16"/>
                <w:szCs w:val="16"/>
                <w:lang w:eastAsia="pt-PT"/>
              </w:rPr>
            </w:pPr>
          </w:p>
        </w:tc>
      </w:tr>
      <w:tr w:rsidR="00164B2D" w:rsidRPr="00053616" w14:paraId="692BEA96" w14:textId="77777777" w:rsidTr="00C22C87">
        <w:tc>
          <w:tcPr>
            <w:tcW w:w="1633" w:type="dxa"/>
          </w:tcPr>
          <w:p w14:paraId="692BEA92"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mcapital</w:t>
            </w:r>
          </w:p>
        </w:tc>
        <w:tc>
          <w:tcPr>
            <w:tcW w:w="2478" w:type="dxa"/>
          </w:tcPr>
          <w:p w14:paraId="692BEA93" w14:textId="77777777" w:rsidR="00164B2D" w:rsidRPr="001F5327" w:rsidRDefault="00164B2D" w:rsidP="00C22C87">
            <w:pPr>
              <w:rPr>
                <w:sz w:val="16"/>
                <w:szCs w:val="16"/>
                <w:lang w:eastAsia="pt-PT"/>
              </w:rPr>
            </w:pPr>
            <w:r w:rsidRPr="001F5327">
              <w:rPr>
                <w:sz w:val="16"/>
                <w:szCs w:val="16"/>
                <w:lang w:eastAsia="pt-PT"/>
              </w:rPr>
              <w:t>Montante capital</w:t>
            </w:r>
          </w:p>
        </w:tc>
        <w:tc>
          <w:tcPr>
            <w:tcW w:w="2410" w:type="dxa"/>
          </w:tcPr>
          <w:p w14:paraId="692BEA94"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decimal(13,2)</w:t>
            </w:r>
          </w:p>
        </w:tc>
        <w:tc>
          <w:tcPr>
            <w:tcW w:w="2268" w:type="dxa"/>
          </w:tcPr>
          <w:p w14:paraId="692BEA95" w14:textId="77777777" w:rsidR="00164B2D" w:rsidRPr="001F5327" w:rsidRDefault="00164B2D" w:rsidP="00C22C87">
            <w:pPr>
              <w:pStyle w:val="ListParagraph"/>
              <w:ind w:left="360"/>
              <w:rPr>
                <w:sz w:val="16"/>
                <w:szCs w:val="16"/>
                <w:lang w:eastAsia="pt-PT"/>
              </w:rPr>
            </w:pPr>
          </w:p>
        </w:tc>
      </w:tr>
      <w:tr w:rsidR="00164B2D" w:rsidRPr="00053616" w14:paraId="692BEA9B" w14:textId="77777777" w:rsidTr="00C22C87">
        <w:tc>
          <w:tcPr>
            <w:tcW w:w="1633" w:type="dxa"/>
          </w:tcPr>
          <w:p w14:paraId="692BEA97" w14:textId="77777777" w:rsidR="00164B2D" w:rsidRPr="001F5327" w:rsidRDefault="00164B2D" w:rsidP="00C22C87">
            <w:pPr>
              <w:rPr>
                <w:sz w:val="16"/>
                <w:szCs w:val="16"/>
                <w:lang w:eastAsia="pt-PT"/>
              </w:rPr>
            </w:pPr>
            <w:r w:rsidRPr="001F5327">
              <w:rPr>
                <w:color w:val="FF0000"/>
                <w:sz w:val="16"/>
                <w:szCs w:val="16"/>
                <w:lang w:eastAsia="pt-PT"/>
              </w:rPr>
              <w:t>efyd02c2</w:t>
            </w:r>
            <w:r w:rsidRPr="001F5327">
              <w:rPr>
                <w:b/>
                <w:color w:val="FF0000"/>
                <w:sz w:val="16"/>
                <w:szCs w:val="16"/>
                <w:lang w:eastAsia="pt-PT"/>
              </w:rPr>
              <w:t>_</w:t>
            </w:r>
            <w:r w:rsidRPr="001F5327">
              <w:rPr>
                <w:color w:val="FF0000"/>
                <w:sz w:val="16"/>
                <w:szCs w:val="16"/>
              </w:rPr>
              <w:t>csitefsb</w:t>
            </w:r>
          </w:p>
        </w:tc>
        <w:tc>
          <w:tcPr>
            <w:tcW w:w="2478" w:type="dxa"/>
          </w:tcPr>
          <w:p w14:paraId="692BEA98" w14:textId="77777777" w:rsidR="00164B2D" w:rsidRPr="001F5327" w:rsidRDefault="00164B2D" w:rsidP="00C22C87">
            <w:pPr>
              <w:rPr>
                <w:sz w:val="16"/>
                <w:szCs w:val="16"/>
                <w:lang w:eastAsia="pt-PT"/>
              </w:rPr>
            </w:pPr>
            <w:r w:rsidRPr="001F5327">
              <w:rPr>
                <w:sz w:val="16"/>
                <w:szCs w:val="16"/>
                <w:lang w:eastAsia="pt-PT"/>
              </w:rPr>
              <w:t>Situação na SIBS</w:t>
            </w:r>
          </w:p>
        </w:tc>
        <w:tc>
          <w:tcPr>
            <w:tcW w:w="2410" w:type="dxa"/>
          </w:tcPr>
          <w:p w14:paraId="692BEA99"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A9A" w14:textId="77777777" w:rsidR="00164B2D" w:rsidRPr="001F5327" w:rsidRDefault="00164B2D" w:rsidP="00C22C87">
            <w:pPr>
              <w:pStyle w:val="ListParagraph"/>
              <w:ind w:left="360"/>
              <w:rPr>
                <w:sz w:val="16"/>
                <w:szCs w:val="16"/>
                <w:lang w:eastAsia="pt-PT"/>
              </w:rPr>
            </w:pPr>
          </w:p>
        </w:tc>
      </w:tr>
      <w:tr w:rsidR="00164B2D" w:rsidRPr="00053616" w14:paraId="692BEAA0" w14:textId="77777777" w:rsidTr="00C22C87">
        <w:tc>
          <w:tcPr>
            <w:tcW w:w="1633" w:type="dxa"/>
          </w:tcPr>
          <w:p w14:paraId="692BEA9C" w14:textId="77777777" w:rsidR="00164B2D" w:rsidRPr="001F5327" w:rsidRDefault="00164B2D" w:rsidP="00C22C87">
            <w:pPr>
              <w:rPr>
                <w:sz w:val="16"/>
                <w:szCs w:val="16"/>
              </w:rPr>
            </w:pPr>
            <w:r w:rsidRPr="001F5327">
              <w:rPr>
                <w:sz w:val="16"/>
                <w:szCs w:val="16"/>
                <w:lang w:eastAsia="pt-PT"/>
              </w:rPr>
              <w:t>efyd02c2</w:t>
            </w:r>
            <w:r w:rsidRPr="001F5327">
              <w:rPr>
                <w:b/>
                <w:sz w:val="16"/>
                <w:szCs w:val="16"/>
                <w:lang w:eastAsia="pt-PT"/>
              </w:rPr>
              <w:t>_</w:t>
            </w:r>
            <w:r w:rsidRPr="001F5327">
              <w:rPr>
                <w:sz w:val="16"/>
                <w:szCs w:val="16"/>
              </w:rPr>
              <w:t>tkcontr</w:t>
            </w:r>
          </w:p>
        </w:tc>
        <w:tc>
          <w:tcPr>
            <w:tcW w:w="2478" w:type="dxa"/>
          </w:tcPr>
          <w:p w14:paraId="692BEA9D" w14:textId="77777777" w:rsidR="00164B2D" w:rsidRPr="001F5327" w:rsidRDefault="00164B2D" w:rsidP="00C22C87">
            <w:pPr>
              <w:rPr>
                <w:sz w:val="16"/>
                <w:szCs w:val="16"/>
                <w:lang w:eastAsia="pt-PT"/>
              </w:rPr>
            </w:pPr>
            <w:r w:rsidRPr="001F5327">
              <w:rPr>
                <w:sz w:val="16"/>
                <w:szCs w:val="16"/>
                <w:lang w:eastAsia="pt-PT"/>
              </w:rPr>
              <w:t>Taxa contratada</w:t>
            </w:r>
          </w:p>
        </w:tc>
        <w:tc>
          <w:tcPr>
            <w:tcW w:w="2410" w:type="dxa"/>
          </w:tcPr>
          <w:p w14:paraId="692BEA9E"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decimal(8,5)</w:t>
            </w:r>
          </w:p>
        </w:tc>
        <w:tc>
          <w:tcPr>
            <w:tcW w:w="2268" w:type="dxa"/>
          </w:tcPr>
          <w:p w14:paraId="692BEA9F" w14:textId="77777777" w:rsidR="00164B2D" w:rsidRPr="001F5327" w:rsidRDefault="00164B2D" w:rsidP="00C22C87">
            <w:pPr>
              <w:pStyle w:val="ListParagraph"/>
              <w:ind w:left="360"/>
              <w:rPr>
                <w:sz w:val="16"/>
                <w:szCs w:val="16"/>
                <w:lang w:eastAsia="pt-PT"/>
              </w:rPr>
            </w:pPr>
          </w:p>
        </w:tc>
      </w:tr>
      <w:tr w:rsidR="00164B2D" w:rsidRPr="00053616" w14:paraId="692BEAA5" w14:textId="77777777" w:rsidTr="00C22C87">
        <w:tc>
          <w:tcPr>
            <w:tcW w:w="1633" w:type="dxa"/>
          </w:tcPr>
          <w:p w14:paraId="692BEAA1" w14:textId="77777777" w:rsidR="00164B2D" w:rsidRPr="001F5327" w:rsidRDefault="00164B2D" w:rsidP="00C22C87">
            <w:pPr>
              <w:rPr>
                <w:sz w:val="16"/>
                <w:szCs w:val="16"/>
              </w:rPr>
            </w:pPr>
            <w:r w:rsidRPr="001F5327">
              <w:rPr>
                <w:sz w:val="16"/>
                <w:szCs w:val="16"/>
                <w:lang w:eastAsia="pt-PT"/>
              </w:rPr>
              <w:t>efyd02c2</w:t>
            </w:r>
            <w:r w:rsidRPr="001F5327">
              <w:rPr>
                <w:b/>
                <w:sz w:val="16"/>
                <w:szCs w:val="16"/>
                <w:lang w:eastAsia="pt-PT"/>
              </w:rPr>
              <w:t>_</w:t>
            </w:r>
            <w:r w:rsidRPr="001F5327">
              <w:rPr>
                <w:sz w:val="16"/>
                <w:szCs w:val="16"/>
              </w:rPr>
              <w:t>clicrbp</w:t>
            </w:r>
          </w:p>
        </w:tc>
        <w:tc>
          <w:tcPr>
            <w:tcW w:w="2478" w:type="dxa"/>
          </w:tcPr>
          <w:p w14:paraId="692BEAA2" w14:textId="77777777" w:rsidR="00164B2D" w:rsidRPr="001F5327" w:rsidRDefault="00164B2D" w:rsidP="00C22C87">
            <w:pPr>
              <w:rPr>
                <w:sz w:val="16"/>
                <w:szCs w:val="16"/>
                <w:lang w:eastAsia="pt-PT"/>
              </w:rPr>
            </w:pPr>
            <w:r w:rsidRPr="001F5327">
              <w:rPr>
                <w:sz w:val="16"/>
                <w:szCs w:val="16"/>
                <w:lang w:eastAsia="pt-PT"/>
              </w:rPr>
              <w:t>Linha de crédito Banco de Portugal</w:t>
            </w:r>
          </w:p>
        </w:tc>
        <w:tc>
          <w:tcPr>
            <w:tcW w:w="2410" w:type="dxa"/>
          </w:tcPr>
          <w:p w14:paraId="692BEAA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decimal(4,0)</w:t>
            </w:r>
          </w:p>
        </w:tc>
        <w:tc>
          <w:tcPr>
            <w:tcW w:w="2268" w:type="dxa"/>
          </w:tcPr>
          <w:p w14:paraId="692BEAA4" w14:textId="77777777" w:rsidR="00164B2D" w:rsidRPr="001F5327" w:rsidRDefault="00164B2D" w:rsidP="00C22C87">
            <w:pPr>
              <w:pStyle w:val="ListParagraph"/>
              <w:ind w:left="360"/>
              <w:rPr>
                <w:sz w:val="16"/>
                <w:szCs w:val="16"/>
                <w:lang w:eastAsia="pt-PT"/>
              </w:rPr>
            </w:pPr>
          </w:p>
        </w:tc>
      </w:tr>
      <w:tr w:rsidR="00164B2D" w:rsidRPr="00053616" w14:paraId="692BEAAA" w14:textId="77777777" w:rsidTr="00C22C87">
        <w:tc>
          <w:tcPr>
            <w:tcW w:w="1633" w:type="dxa"/>
          </w:tcPr>
          <w:p w14:paraId="692BEAA6" w14:textId="77777777" w:rsidR="00164B2D" w:rsidRPr="001F5327" w:rsidRDefault="00164B2D" w:rsidP="00C22C87">
            <w:pPr>
              <w:rPr>
                <w:sz w:val="16"/>
                <w:szCs w:val="16"/>
              </w:rPr>
            </w:pPr>
            <w:r w:rsidRPr="001F5327">
              <w:rPr>
                <w:sz w:val="16"/>
                <w:szCs w:val="16"/>
                <w:lang w:eastAsia="pt-PT"/>
              </w:rPr>
              <w:t>efyd02c2</w:t>
            </w:r>
            <w:r w:rsidRPr="001F5327">
              <w:rPr>
                <w:b/>
                <w:sz w:val="16"/>
                <w:szCs w:val="16"/>
                <w:lang w:eastAsia="pt-PT"/>
              </w:rPr>
              <w:t>_</w:t>
            </w:r>
            <w:r w:rsidRPr="001F5327">
              <w:rPr>
                <w:sz w:val="16"/>
                <w:szCs w:val="16"/>
              </w:rPr>
              <w:t>mjuro</w:t>
            </w:r>
          </w:p>
        </w:tc>
        <w:tc>
          <w:tcPr>
            <w:tcW w:w="2478" w:type="dxa"/>
          </w:tcPr>
          <w:p w14:paraId="692BEAA7" w14:textId="77777777" w:rsidR="00164B2D" w:rsidRPr="001F5327" w:rsidRDefault="00164B2D" w:rsidP="00C22C87">
            <w:pPr>
              <w:rPr>
                <w:sz w:val="16"/>
                <w:szCs w:val="16"/>
                <w:lang w:eastAsia="pt-PT"/>
              </w:rPr>
            </w:pPr>
            <w:r w:rsidRPr="001F5327">
              <w:rPr>
                <w:sz w:val="16"/>
                <w:szCs w:val="16"/>
                <w:lang w:eastAsia="pt-PT"/>
              </w:rPr>
              <w:t>Montante de juros</w:t>
            </w:r>
          </w:p>
        </w:tc>
        <w:tc>
          <w:tcPr>
            <w:tcW w:w="2410" w:type="dxa"/>
          </w:tcPr>
          <w:p w14:paraId="692BEAA8"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decimal(13,2)</w:t>
            </w:r>
          </w:p>
        </w:tc>
        <w:tc>
          <w:tcPr>
            <w:tcW w:w="2268" w:type="dxa"/>
          </w:tcPr>
          <w:p w14:paraId="692BEAA9" w14:textId="77777777" w:rsidR="00164B2D" w:rsidRPr="001F5327" w:rsidRDefault="00164B2D" w:rsidP="00C22C87">
            <w:pPr>
              <w:pStyle w:val="ListParagraph"/>
              <w:ind w:left="360"/>
              <w:rPr>
                <w:sz w:val="16"/>
                <w:szCs w:val="16"/>
                <w:lang w:eastAsia="pt-PT"/>
              </w:rPr>
            </w:pPr>
          </w:p>
        </w:tc>
      </w:tr>
      <w:tr w:rsidR="00164B2D" w:rsidRPr="00053616" w14:paraId="692BEAAF" w14:textId="77777777" w:rsidTr="00C22C87">
        <w:tc>
          <w:tcPr>
            <w:tcW w:w="1633" w:type="dxa"/>
          </w:tcPr>
          <w:p w14:paraId="692BEAAB" w14:textId="77777777" w:rsidR="00164B2D" w:rsidRPr="001F5327" w:rsidRDefault="00164B2D" w:rsidP="00C22C87">
            <w:pPr>
              <w:rPr>
                <w:sz w:val="16"/>
                <w:szCs w:val="16"/>
              </w:rPr>
            </w:pPr>
            <w:r w:rsidRPr="001F5327">
              <w:rPr>
                <w:color w:val="FF0000"/>
                <w:sz w:val="16"/>
                <w:szCs w:val="16"/>
                <w:lang w:eastAsia="pt-PT"/>
              </w:rPr>
              <w:lastRenderedPageBreak/>
              <w:t>efyd02c2</w:t>
            </w:r>
            <w:r w:rsidRPr="001F5327">
              <w:rPr>
                <w:b/>
                <w:color w:val="FF0000"/>
                <w:sz w:val="16"/>
                <w:szCs w:val="16"/>
                <w:lang w:eastAsia="pt-PT"/>
              </w:rPr>
              <w:t>_</w:t>
            </w:r>
            <w:r w:rsidRPr="001F5327">
              <w:rPr>
                <w:color w:val="FF0000"/>
                <w:sz w:val="16"/>
                <w:szCs w:val="16"/>
              </w:rPr>
              <w:t>ctipcart</w:t>
            </w:r>
          </w:p>
        </w:tc>
        <w:tc>
          <w:tcPr>
            <w:tcW w:w="2478" w:type="dxa"/>
          </w:tcPr>
          <w:p w14:paraId="692BEAAC" w14:textId="77777777" w:rsidR="00164B2D" w:rsidRPr="001F5327" w:rsidRDefault="00164B2D" w:rsidP="00C22C87">
            <w:pPr>
              <w:rPr>
                <w:sz w:val="16"/>
                <w:szCs w:val="16"/>
                <w:lang w:eastAsia="pt-PT"/>
              </w:rPr>
            </w:pPr>
            <w:r w:rsidRPr="001F5327">
              <w:rPr>
                <w:sz w:val="16"/>
                <w:szCs w:val="16"/>
                <w:lang w:eastAsia="pt-PT"/>
              </w:rPr>
              <w:t>Tipo de carteira</w:t>
            </w:r>
          </w:p>
        </w:tc>
        <w:tc>
          <w:tcPr>
            <w:tcW w:w="2410" w:type="dxa"/>
          </w:tcPr>
          <w:p w14:paraId="692BEAA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AAE" w14:textId="77777777" w:rsidR="00164B2D" w:rsidRPr="001F5327" w:rsidRDefault="00164B2D" w:rsidP="00C22C87">
            <w:pPr>
              <w:pStyle w:val="ListParagraph"/>
              <w:ind w:left="360"/>
              <w:rPr>
                <w:sz w:val="16"/>
                <w:szCs w:val="16"/>
                <w:lang w:eastAsia="pt-PT"/>
              </w:rPr>
            </w:pPr>
          </w:p>
        </w:tc>
      </w:tr>
      <w:tr w:rsidR="00164B2D" w:rsidRPr="00053616" w14:paraId="692BEAB4" w14:textId="77777777" w:rsidTr="00C22C87">
        <w:tc>
          <w:tcPr>
            <w:tcW w:w="1633" w:type="dxa"/>
          </w:tcPr>
          <w:p w14:paraId="692BEAB0" w14:textId="77777777" w:rsidR="00164B2D" w:rsidRPr="001F5327" w:rsidRDefault="00164B2D" w:rsidP="00C22C87">
            <w:pPr>
              <w:rPr>
                <w:sz w:val="16"/>
                <w:szCs w:val="16"/>
              </w:rPr>
            </w:pPr>
            <w:r w:rsidRPr="001F5327">
              <w:rPr>
                <w:sz w:val="16"/>
                <w:szCs w:val="16"/>
                <w:lang w:eastAsia="pt-PT"/>
              </w:rPr>
              <w:t>efyd02c2</w:t>
            </w:r>
            <w:r w:rsidRPr="001F5327">
              <w:rPr>
                <w:b/>
                <w:sz w:val="16"/>
                <w:szCs w:val="16"/>
                <w:lang w:eastAsia="pt-PT"/>
              </w:rPr>
              <w:t>_</w:t>
            </w:r>
            <w:r w:rsidRPr="001F5327">
              <w:rPr>
                <w:sz w:val="16"/>
                <w:szCs w:val="16"/>
              </w:rPr>
              <w:t>ibasejur</w:t>
            </w:r>
          </w:p>
        </w:tc>
        <w:tc>
          <w:tcPr>
            <w:tcW w:w="2478" w:type="dxa"/>
          </w:tcPr>
          <w:p w14:paraId="692BEAB1" w14:textId="77777777" w:rsidR="00164B2D" w:rsidRPr="001F5327" w:rsidRDefault="00164B2D" w:rsidP="00C22C87">
            <w:pPr>
              <w:rPr>
                <w:sz w:val="16"/>
                <w:szCs w:val="16"/>
                <w:lang w:eastAsia="pt-PT"/>
              </w:rPr>
            </w:pPr>
            <w:r w:rsidRPr="001F5327">
              <w:rPr>
                <w:sz w:val="16"/>
                <w:szCs w:val="16"/>
                <w:lang w:eastAsia="pt-PT"/>
              </w:rPr>
              <w:t>Base de cálculo de juros</w:t>
            </w:r>
          </w:p>
        </w:tc>
        <w:tc>
          <w:tcPr>
            <w:tcW w:w="2410" w:type="dxa"/>
          </w:tcPr>
          <w:p w14:paraId="692BEAB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AB3" w14:textId="77777777" w:rsidR="00164B2D" w:rsidRPr="001F5327" w:rsidRDefault="00164B2D" w:rsidP="00C22C87">
            <w:pPr>
              <w:pStyle w:val="ListParagraph"/>
              <w:ind w:left="360"/>
              <w:rPr>
                <w:sz w:val="16"/>
                <w:szCs w:val="16"/>
                <w:lang w:eastAsia="pt-PT"/>
              </w:rPr>
            </w:pPr>
          </w:p>
        </w:tc>
      </w:tr>
      <w:tr w:rsidR="00164B2D" w:rsidRPr="00053616" w14:paraId="692BEAB9" w14:textId="77777777" w:rsidTr="00C22C87">
        <w:tc>
          <w:tcPr>
            <w:tcW w:w="1633" w:type="dxa"/>
          </w:tcPr>
          <w:p w14:paraId="692BEAB5" w14:textId="77777777" w:rsidR="00164B2D" w:rsidRPr="001F5327" w:rsidRDefault="00164B2D" w:rsidP="00C22C87">
            <w:pPr>
              <w:rPr>
                <w:sz w:val="16"/>
                <w:szCs w:val="16"/>
              </w:rPr>
            </w:pPr>
            <w:r w:rsidRPr="001F5327">
              <w:rPr>
                <w:sz w:val="16"/>
                <w:szCs w:val="16"/>
                <w:lang w:eastAsia="pt-PT"/>
              </w:rPr>
              <w:t>efyd02c2_</w:t>
            </w:r>
            <w:r w:rsidRPr="001F5327">
              <w:rPr>
                <w:sz w:val="16"/>
                <w:szCs w:val="16"/>
              </w:rPr>
              <w:t>znumsibs</w:t>
            </w:r>
          </w:p>
        </w:tc>
        <w:tc>
          <w:tcPr>
            <w:tcW w:w="2478" w:type="dxa"/>
          </w:tcPr>
          <w:p w14:paraId="692BEAB6" w14:textId="77777777" w:rsidR="00164B2D" w:rsidRPr="001F5327" w:rsidRDefault="00164B2D" w:rsidP="00C22C87">
            <w:pPr>
              <w:rPr>
                <w:sz w:val="16"/>
                <w:szCs w:val="16"/>
                <w:lang w:eastAsia="pt-PT"/>
              </w:rPr>
            </w:pPr>
            <w:r w:rsidRPr="001F5327">
              <w:rPr>
                <w:sz w:val="16"/>
                <w:szCs w:val="16"/>
                <w:lang w:eastAsia="pt-PT"/>
              </w:rPr>
              <w:t xml:space="preserve">Número de efeito SIBS </w:t>
            </w:r>
          </w:p>
        </w:tc>
        <w:tc>
          <w:tcPr>
            <w:tcW w:w="2410" w:type="dxa"/>
          </w:tcPr>
          <w:p w14:paraId="692BEAB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AB8" w14:textId="77777777" w:rsidR="00164B2D" w:rsidRPr="001F5327" w:rsidRDefault="00164B2D" w:rsidP="00C22C87">
            <w:pPr>
              <w:pStyle w:val="ListParagraph"/>
              <w:ind w:left="360"/>
              <w:rPr>
                <w:sz w:val="16"/>
                <w:szCs w:val="16"/>
                <w:lang w:eastAsia="pt-PT"/>
              </w:rPr>
            </w:pPr>
          </w:p>
        </w:tc>
      </w:tr>
      <w:tr w:rsidR="00164B2D" w:rsidRPr="00053616" w14:paraId="692BEABE" w14:textId="77777777" w:rsidTr="00C22C87">
        <w:tc>
          <w:tcPr>
            <w:tcW w:w="1633" w:type="dxa"/>
          </w:tcPr>
          <w:p w14:paraId="692BEABA" w14:textId="77777777" w:rsidR="00164B2D" w:rsidRPr="001F5327" w:rsidRDefault="00164B2D" w:rsidP="00C22C87">
            <w:pPr>
              <w:rPr>
                <w:sz w:val="16"/>
                <w:szCs w:val="16"/>
                <w:lang w:eastAsia="pt-PT"/>
              </w:rPr>
            </w:pPr>
            <w:r w:rsidRPr="001F5327">
              <w:rPr>
                <w:sz w:val="16"/>
                <w:szCs w:val="16"/>
                <w:lang w:eastAsia="pt-PT"/>
              </w:rPr>
              <w:t>efyd02c2_csitef</w:t>
            </w:r>
          </w:p>
        </w:tc>
        <w:tc>
          <w:tcPr>
            <w:tcW w:w="2478" w:type="dxa"/>
          </w:tcPr>
          <w:p w14:paraId="692BEABB" w14:textId="77777777" w:rsidR="00164B2D" w:rsidRPr="001F5327" w:rsidRDefault="00164B2D" w:rsidP="00C22C87">
            <w:pPr>
              <w:rPr>
                <w:sz w:val="16"/>
                <w:szCs w:val="16"/>
                <w:lang w:eastAsia="pt-PT"/>
              </w:rPr>
            </w:pPr>
            <w:r w:rsidRPr="001F5327">
              <w:rPr>
                <w:sz w:val="16"/>
                <w:szCs w:val="16"/>
                <w:lang w:eastAsia="pt-PT"/>
              </w:rPr>
              <w:t>Código da situação de efeito</w:t>
            </w:r>
          </w:p>
        </w:tc>
        <w:tc>
          <w:tcPr>
            <w:tcW w:w="2410" w:type="dxa"/>
          </w:tcPr>
          <w:p w14:paraId="692BEAB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ABD"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situação do efeito encontra-se na tabela </w:t>
            </w:r>
            <w:r w:rsidRPr="001F5327">
              <w:rPr>
                <w:sz w:val="16"/>
                <w:szCs w:val="16"/>
                <w:lang w:eastAsia="pt-PT"/>
              </w:rPr>
              <w:t>curated_internal_mainframe_estruturais.tat91_tabela, cuja variável tayd91c0_ctabela é igual a ‘901</w:t>
            </w:r>
            <w:r w:rsidRPr="001F5327">
              <w:rPr>
                <w:sz w:val="16"/>
                <w:szCs w:val="16"/>
              </w:rPr>
              <w:t>’</w:t>
            </w:r>
          </w:p>
        </w:tc>
      </w:tr>
    </w:tbl>
    <w:p w14:paraId="692BEABF" w14:textId="77777777" w:rsidR="00164B2D" w:rsidRDefault="00164B2D" w:rsidP="00164B2D">
      <w:pPr>
        <w:rPr>
          <w:lang w:eastAsia="pt-PT"/>
        </w:rPr>
      </w:pPr>
    </w:p>
    <w:p w14:paraId="692BEAC0" w14:textId="77777777" w:rsidR="00164B2D" w:rsidRDefault="00164B2D" w:rsidP="00164B2D">
      <w:pPr>
        <w:pStyle w:val="Heading3"/>
        <w:spacing w:line="360" w:lineRule="auto"/>
        <w:jc w:val="both"/>
        <w:rPr>
          <w:color w:val="auto"/>
          <w:lang w:eastAsia="pt-PT"/>
        </w:rPr>
      </w:pPr>
      <w:bookmarkStart w:id="40" w:name="_Toc113301917"/>
      <w:r w:rsidRPr="00CC4A03">
        <w:rPr>
          <w:color w:val="auto"/>
          <w:lang w:eastAsia="pt-PT"/>
        </w:rPr>
        <w:t>3</w:t>
      </w:r>
      <w:r>
        <w:rPr>
          <w:color w:val="auto"/>
          <w:lang w:eastAsia="pt-PT"/>
        </w:rPr>
        <w:t>.7.3 Relação das tabelas com a C</w:t>
      </w:r>
      <w:r w:rsidRPr="00CC4A03">
        <w:rPr>
          <w:color w:val="auto"/>
          <w:lang w:eastAsia="pt-PT"/>
        </w:rPr>
        <w:t>l001</w:t>
      </w:r>
      <w:bookmarkEnd w:id="40"/>
    </w:p>
    <w:p w14:paraId="692BEAC1" w14:textId="77777777" w:rsidR="00164B2D" w:rsidRDefault="00164B2D" w:rsidP="00164B2D">
      <w:pPr>
        <w:spacing w:line="360" w:lineRule="auto"/>
        <w:jc w:val="both"/>
        <w:rPr>
          <w:lang w:eastAsia="pt-PT"/>
        </w:rPr>
      </w:pPr>
      <w:r>
        <w:rPr>
          <w:lang w:eastAsia="pt-PT"/>
        </w:rPr>
        <w:t xml:space="preserve">Ao nível da carteira de efeitos, a Cl001 apresenta uma granularidade </w:t>
      </w:r>
      <w:r w:rsidRPr="00A160FD">
        <w:rPr>
          <w:lang w:eastAsia="pt-PT"/>
        </w:rPr>
        <w:t>ao nível do efeito</w:t>
      </w:r>
      <w:r>
        <w:rPr>
          <w:lang w:eastAsia="pt-PT"/>
        </w:rPr>
        <w:t xml:space="preserve">, no entanto, é possível estabelecer uma relação com ambas as tabelas, inclusive a Eft01, que apresenta a granularidade ao nível do contrato. Adicionalmente, é possível estabelecer uma relação direta, </w:t>
      </w:r>
      <w:r w:rsidRPr="00053616">
        <w:rPr>
          <w:lang w:eastAsia="pt-PT"/>
        </w:rPr>
        <w:t>uma vez que ambas apresentam chaves formatada em</w:t>
      </w:r>
      <w:r>
        <w:rPr>
          <w:lang w:eastAsia="pt-PT"/>
        </w:rPr>
        <w:t xml:space="preserve"> sistema S</w:t>
      </w:r>
      <w:r w:rsidRPr="00053616">
        <w:rPr>
          <w:lang w:eastAsia="pt-PT"/>
        </w:rPr>
        <w:t xml:space="preserve">intra.  </w:t>
      </w:r>
    </w:p>
    <w:p w14:paraId="692BEAC2" w14:textId="77777777" w:rsidR="00164B2D" w:rsidRDefault="00164B2D" w:rsidP="00164B2D">
      <w:pPr>
        <w:spacing w:line="360" w:lineRule="auto"/>
        <w:jc w:val="both"/>
        <w:rPr>
          <w:lang w:eastAsia="pt-PT"/>
        </w:rPr>
      </w:pPr>
      <w:r>
        <w:rPr>
          <w:lang w:eastAsia="pt-PT"/>
        </w:rPr>
        <w:t>No caso da Eft01, o utilizador deve relacionar as variáveis: ‘ckbalcao’, ‘cknumcta’ e ‘data_date_part’ com as variáveis: ‘cbalcao’, ‘cnumecta’ e ‘ref_date’ da cl001, respetivamente. Segue infra, um esquema representativo do cruzamento.</w:t>
      </w:r>
    </w:p>
    <w:p w14:paraId="692BEAC3" w14:textId="77777777" w:rsidR="00164B2D" w:rsidRDefault="00164B2D" w:rsidP="00164B2D">
      <w:pPr>
        <w:spacing w:line="360" w:lineRule="auto"/>
        <w:jc w:val="center"/>
        <w:rPr>
          <w:lang w:eastAsia="pt-PT"/>
        </w:rPr>
      </w:pPr>
      <w:r>
        <w:rPr>
          <w:b/>
          <w:i/>
        </w:rPr>
        <w:t>Esquema 12 – Relação da Eft01 com a Cl001</w:t>
      </w:r>
    </w:p>
    <w:p w14:paraId="692BEAC4" w14:textId="77777777" w:rsidR="00164B2D" w:rsidRDefault="00164B2D" w:rsidP="00164B2D">
      <w:pPr>
        <w:spacing w:line="360" w:lineRule="auto"/>
        <w:jc w:val="center"/>
        <w:rPr>
          <w:lang w:eastAsia="pt-PT"/>
        </w:rPr>
      </w:pPr>
      <w:r>
        <w:rPr>
          <w:noProof/>
          <w:lang w:val="en-US"/>
        </w:rPr>
        <w:drawing>
          <wp:inline distT="0" distB="0" distL="0" distR="0" wp14:anchorId="692BEF23" wp14:editId="692BEF24">
            <wp:extent cx="3967200" cy="1286258"/>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7200" cy="1286258"/>
                    </a:xfrm>
                    <a:prstGeom prst="rect">
                      <a:avLst/>
                    </a:prstGeom>
                    <a:noFill/>
                  </pic:spPr>
                </pic:pic>
              </a:graphicData>
            </a:graphic>
          </wp:inline>
        </w:drawing>
      </w:r>
    </w:p>
    <w:p w14:paraId="692BEAC5" w14:textId="77777777" w:rsidR="00164B2D" w:rsidRDefault="00164B2D" w:rsidP="00164B2D">
      <w:pPr>
        <w:spacing w:line="360" w:lineRule="auto"/>
        <w:jc w:val="both"/>
        <w:rPr>
          <w:lang w:eastAsia="pt-PT"/>
        </w:rPr>
      </w:pPr>
      <w:r>
        <w:rPr>
          <w:lang w:eastAsia="pt-PT"/>
        </w:rPr>
        <w:t>No caso da Eft02</w:t>
      </w:r>
      <w:r w:rsidRPr="00053616">
        <w:rPr>
          <w:lang w:eastAsia="pt-PT"/>
        </w:rPr>
        <w:t xml:space="preserve">, o </w:t>
      </w:r>
      <w:r>
        <w:rPr>
          <w:lang w:eastAsia="pt-PT"/>
        </w:rPr>
        <w:t xml:space="preserve">utilizador deve relacionar as variáveis: ‘efyd02c2_zloteft’,’efyd02c2_zseqeft’ e ‘data_date_part’ com as variáveis ‘zdeposit’e ‘ref_date’ da cl001. No entanto, este cruzamento tem uma particularidade, uma vez que não pode ser direto. Por forma a cruzar as variáveis: ‘efyd02c2_zloteft’ e ’efyd02c2_zseqeft’ da tabela eft02 com a variável ‘zdeposit’ da tabela cl001, o utilizador deve partir do ‘zdeposit’ da Cl001. </w:t>
      </w:r>
      <w:r w:rsidRPr="00F1680E">
        <w:rPr>
          <w:lang w:eastAsia="pt-PT"/>
        </w:rPr>
        <w:t>Nesta variável, os oito primeiros caracteres vão compor o ‘efyd02c2_zloteft’, contudo, devem ser ignorados os zeros à esquerda. Os dois caracteres a seguir, irão cruzar com a variável ’efyd02c2_zseqeft’, da mesma forma, caso exista um zero à esquerda este deve ser ignorado. Os restantes zeros devem ser ignorados. De forma a facilitar o entendimento segue-se um exemplo prático.</w:t>
      </w:r>
    </w:p>
    <w:p w14:paraId="692BEAC6" w14:textId="77777777" w:rsidR="00164B2D" w:rsidRPr="00F1680E" w:rsidRDefault="00164B2D" w:rsidP="00164B2D">
      <w:pPr>
        <w:spacing w:line="360" w:lineRule="auto"/>
        <w:jc w:val="center"/>
        <w:rPr>
          <w:lang w:eastAsia="pt-PT"/>
        </w:rPr>
      </w:pPr>
      <w:r>
        <w:rPr>
          <w:b/>
          <w:i/>
        </w:rPr>
        <w:t>Esquema 13 – Cruzamento da Cl001 com a Eft02 através do zdeposit</w:t>
      </w:r>
    </w:p>
    <w:tbl>
      <w:tblPr>
        <w:tblW w:w="6006" w:type="dxa"/>
        <w:jc w:val="center"/>
        <w:tblCellMar>
          <w:left w:w="70" w:type="dxa"/>
          <w:right w:w="70" w:type="dxa"/>
        </w:tblCellMar>
        <w:tblLook w:val="04A0" w:firstRow="1" w:lastRow="0" w:firstColumn="1" w:lastColumn="0" w:noHBand="0" w:noVBand="1"/>
      </w:tblPr>
      <w:tblGrid>
        <w:gridCol w:w="2380"/>
        <w:gridCol w:w="1813"/>
        <w:gridCol w:w="1813"/>
      </w:tblGrid>
      <w:tr w:rsidR="00164B2D" w:rsidRPr="001E4135" w14:paraId="692BEAC9" w14:textId="77777777" w:rsidTr="00C22C87">
        <w:trPr>
          <w:trHeight w:val="290"/>
          <w:jc w:val="center"/>
        </w:trPr>
        <w:tc>
          <w:tcPr>
            <w:tcW w:w="2380" w:type="dxa"/>
            <w:tcBorders>
              <w:top w:val="single" w:sz="4" w:space="0" w:color="auto"/>
              <w:left w:val="single" w:sz="4" w:space="0" w:color="auto"/>
              <w:bottom w:val="nil"/>
              <w:right w:val="single" w:sz="4" w:space="0" w:color="auto"/>
            </w:tcBorders>
            <w:shd w:val="clear" w:color="000000" w:fill="FF0000"/>
            <w:noWrap/>
            <w:vAlign w:val="bottom"/>
          </w:tcPr>
          <w:p w14:paraId="692BEAC7" w14:textId="77777777" w:rsidR="00164B2D" w:rsidRPr="00A9377A" w:rsidRDefault="00164B2D" w:rsidP="00C22C87">
            <w:pPr>
              <w:spacing w:after="0" w:line="240" w:lineRule="auto"/>
              <w:jc w:val="center"/>
              <w:rPr>
                <w:rFonts w:ascii="Calibri" w:eastAsia="Times New Roman" w:hAnsi="Calibri" w:cs="Calibri"/>
                <w:b/>
                <w:bCs/>
                <w:color w:val="FFFFFF" w:themeColor="background1"/>
                <w:lang w:eastAsia="pt-PT"/>
              </w:rPr>
            </w:pPr>
            <w:r w:rsidRPr="00A9377A">
              <w:rPr>
                <w:rFonts w:ascii="Calibri" w:eastAsia="Times New Roman" w:hAnsi="Calibri" w:cs="Calibri"/>
                <w:b/>
                <w:bCs/>
                <w:color w:val="FFFFFF" w:themeColor="background1"/>
                <w:lang w:eastAsia="pt-PT"/>
              </w:rPr>
              <w:t>Cl001</w:t>
            </w:r>
          </w:p>
        </w:tc>
        <w:tc>
          <w:tcPr>
            <w:tcW w:w="3626" w:type="dxa"/>
            <w:gridSpan w:val="2"/>
            <w:tcBorders>
              <w:top w:val="single" w:sz="4" w:space="0" w:color="auto"/>
              <w:left w:val="single" w:sz="4" w:space="0" w:color="auto"/>
              <w:bottom w:val="nil"/>
              <w:right w:val="single" w:sz="4" w:space="0" w:color="auto"/>
            </w:tcBorders>
            <w:shd w:val="clear" w:color="000000" w:fill="FF0000"/>
          </w:tcPr>
          <w:p w14:paraId="692BEAC8" w14:textId="77777777" w:rsidR="00164B2D" w:rsidRPr="00A9377A" w:rsidRDefault="00164B2D" w:rsidP="00C22C87">
            <w:pPr>
              <w:spacing w:after="0" w:line="240" w:lineRule="auto"/>
              <w:jc w:val="center"/>
              <w:rPr>
                <w:rFonts w:ascii="Calibri" w:eastAsia="Times New Roman" w:hAnsi="Calibri" w:cs="Calibri"/>
                <w:b/>
                <w:bCs/>
                <w:color w:val="FFFFFF" w:themeColor="background1"/>
                <w:lang w:eastAsia="pt-PT"/>
              </w:rPr>
            </w:pPr>
            <w:r w:rsidRPr="00A9377A">
              <w:rPr>
                <w:rFonts w:ascii="Calibri" w:eastAsia="Times New Roman" w:hAnsi="Calibri" w:cs="Calibri"/>
                <w:b/>
                <w:bCs/>
                <w:color w:val="FFFFFF" w:themeColor="background1"/>
                <w:lang w:eastAsia="pt-PT"/>
              </w:rPr>
              <w:t>Eft02</w:t>
            </w:r>
          </w:p>
        </w:tc>
      </w:tr>
      <w:tr w:rsidR="00164B2D" w:rsidRPr="001E4135" w14:paraId="692BEACD" w14:textId="77777777" w:rsidTr="00C22C87">
        <w:trPr>
          <w:trHeight w:val="290"/>
          <w:jc w:val="center"/>
        </w:trPr>
        <w:tc>
          <w:tcPr>
            <w:tcW w:w="2380" w:type="dxa"/>
            <w:tcBorders>
              <w:top w:val="single" w:sz="4" w:space="0" w:color="auto"/>
              <w:left w:val="single" w:sz="4" w:space="0" w:color="auto"/>
              <w:bottom w:val="nil"/>
              <w:right w:val="single" w:sz="4" w:space="0" w:color="auto"/>
            </w:tcBorders>
            <w:shd w:val="clear" w:color="000000" w:fill="FF0000"/>
            <w:noWrap/>
            <w:vAlign w:val="bottom"/>
            <w:hideMark/>
          </w:tcPr>
          <w:p w14:paraId="692BEACA" w14:textId="77777777" w:rsidR="00164B2D" w:rsidRPr="001E4135" w:rsidRDefault="00164B2D" w:rsidP="00C22C87">
            <w:pPr>
              <w:spacing w:after="0" w:line="240" w:lineRule="auto"/>
              <w:jc w:val="center"/>
              <w:rPr>
                <w:rFonts w:ascii="Calibri" w:eastAsia="Times New Roman" w:hAnsi="Calibri" w:cs="Calibri"/>
                <w:b/>
                <w:bCs/>
                <w:color w:val="FFFFFF"/>
                <w:lang w:eastAsia="pt-PT"/>
              </w:rPr>
            </w:pPr>
            <w:r>
              <w:rPr>
                <w:rFonts w:ascii="Calibri" w:eastAsia="Times New Roman" w:hAnsi="Calibri" w:cs="Calibri"/>
                <w:b/>
                <w:bCs/>
                <w:color w:val="FFFFFF"/>
                <w:lang w:eastAsia="pt-PT"/>
              </w:rPr>
              <w:t>zdeposit</w:t>
            </w:r>
          </w:p>
        </w:tc>
        <w:tc>
          <w:tcPr>
            <w:tcW w:w="1813" w:type="dxa"/>
            <w:tcBorders>
              <w:top w:val="single" w:sz="4" w:space="0" w:color="auto"/>
              <w:left w:val="single" w:sz="4" w:space="0" w:color="auto"/>
              <w:bottom w:val="nil"/>
              <w:right w:val="nil"/>
            </w:tcBorders>
            <w:shd w:val="clear" w:color="000000" w:fill="FF0000"/>
          </w:tcPr>
          <w:p w14:paraId="692BEACB" w14:textId="77777777" w:rsidR="00164B2D" w:rsidRPr="00A9377A" w:rsidRDefault="00164B2D" w:rsidP="00C22C87">
            <w:pPr>
              <w:spacing w:after="0" w:line="240" w:lineRule="auto"/>
              <w:jc w:val="center"/>
              <w:rPr>
                <w:rFonts w:ascii="Calibri" w:eastAsia="Times New Roman" w:hAnsi="Calibri" w:cs="Calibri"/>
                <w:b/>
                <w:bCs/>
                <w:color w:val="FFFFFF"/>
                <w:lang w:eastAsia="pt-PT"/>
              </w:rPr>
            </w:pPr>
            <w:r w:rsidRPr="00A9377A">
              <w:rPr>
                <w:b/>
                <w:color w:val="FFFFFF" w:themeColor="background1"/>
                <w:lang w:eastAsia="pt-PT"/>
              </w:rPr>
              <w:t>efyd02c2_zloteft</w:t>
            </w:r>
            <w:r>
              <w:rPr>
                <w:b/>
                <w:color w:val="FFFFFF" w:themeColor="background1"/>
                <w:lang w:eastAsia="pt-PT"/>
              </w:rPr>
              <w:t xml:space="preserve"> </w:t>
            </w:r>
          </w:p>
        </w:tc>
        <w:tc>
          <w:tcPr>
            <w:tcW w:w="1813" w:type="dxa"/>
            <w:tcBorders>
              <w:top w:val="single" w:sz="4" w:space="0" w:color="auto"/>
              <w:left w:val="nil"/>
              <w:bottom w:val="nil"/>
              <w:right w:val="single" w:sz="4" w:space="0" w:color="auto"/>
            </w:tcBorders>
            <w:shd w:val="clear" w:color="000000" w:fill="FF0000"/>
            <w:noWrap/>
            <w:vAlign w:val="bottom"/>
            <w:hideMark/>
          </w:tcPr>
          <w:p w14:paraId="692BEACC" w14:textId="77777777" w:rsidR="00164B2D" w:rsidRPr="001E4135" w:rsidRDefault="00164B2D" w:rsidP="00C22C87">
            <w:pPr>
              <w:spacing w:after="0" w:line="240" w:lineRule="auto"/>
              <w:jc w:val="center"/>
              <w:rPr>
                <w:rFonts w:ascii="Calibri" w:eastAsia="Times New Roman" w:hAnsi="Calibri" w:cs="Calibri"/>
                <w:b/>
                <w:bCs/>
                <w:color w:val="FFFFFF"/>
                <w:lang w:eastAsia="pt-PT"/>
              </w:rPr>
            </w:pPr>
            <w:r>
              <w:rPr>
                <w:b/>
                <w:color w:val="FFFFFF" w:themeColor="background1"/>
                <w:lang w:eastAsia="pt-PT"/>
              </w:rPr>
              <w:t>efyd02c2_zseqeft</w:t>
            </w:r>
          </w:p>
        </w:tc>
      </w:tr>
      <w:tr w:rsidR="00164B2D" w:rsidRPr="001E4135" w14:paraId="692BEAD1" w14:textId="77777777" w:rsidTr="00C22C87">
        <w:trPr>
          <w:trHeight w:val="290"/>
          <w:jc w:val="center"/>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692BEACE" w14:textId="77777777" w:rsidR="00164B2D" w:rsidRPr="00236A9D" w:rsidRDefault="00164B2D" w:rsidP="00C22C87">
            <w:pPr>
              <w:spacing w:after="0" w:line="240" w:lineRule="auto"/>
              <w:jc w:val="center"/>
              <w:rPr>
                <w:rFonts w:ascii="Helvetica" w:hAnsi="Helvetica"/>
                <w:sz w:val="20"/>
                <w:szCs w:val="20"/>
                <w:shd w:val="clear" w:color="auto" w:fill="F1EFEF"/>
              </w:rPr>
            </w:pPr>
            <w:r w:rsidRPr="00236A9D">
              <w:rPr>
                <w:rFonts w:ascii="Calibri" w:eastAsia="Times New Roman" w:hAnsi="Calibri" w:cs="Calibri"/>
                <w:lang w:eastAsia="pt-PT"/>
              </w:rPr>
              <w:lastRenderedPageBreak/>
              <w:t>0</w:t>
            </w:r>
            <w:r w:rsidRPr="007E2995">
              <w:rPr>
                <w:rFonts w:ascii="Calibri" w:eastAsia="Times New Roman" w:hAnsi="Calibri" w:cs="Calibri"/>
                <w:color w:val="FF0000"/>
                <w:lang w:eastAsia="pt-PT"/>
              </w:rPr>
              <w:t>4867747</w:t>
            </w:r>
            <w:r w:rsidRPr="00236A9D">
              <w:rPr>
                <w:rFonts w:ascii="Calibri" w:eastAsia="Times New Roman" w:hAnsi="Calibri" w:cs="Calibri"/>
                <w:lang w:eastAsia="pt-PT"/>
              </w:rPr>
              <w:t>0</w:t>
            </w:r>
            <w:r w:rsidRPr="007E2995">
              <w:rPr>
                <w:rFonts w:ascii="Calibri" w:eastAsia="Times New Roman" w:hAnsi="Calibri" w:cs="Calibri"/>
                <w:color w:val="C00000"/>
                <w:lang w:eastAsia="pt-PT"/>
              </w:rPr>
              <w:t>1</w:t>
            </w:r>
            <w:r w:rsidRPr="00236A9D">
              <w:rPr>
                <w:rFonts w:ascii="Calibri" w:eastAsia="Times New Roman" w:hAnsi="Calibri" w:cs="Calibri"/>
                <w:lang w:eastAsia="pt-PT"/>
              </w:rPr>
              <w:t>00000</w:t>
            </w:r>
          </w:p>
        </w:tc>
        <w:tc>
          <w:tcPr>
            <w:tcW w:w="1813" w:type="dxa"/>
            <w:tcBorders>
              <w:top w:val="nil"/>
              <w:left w:val="single" w:sz="4" w:space="0" w:color="auto"/>
              <w:bottom w:val="single" w:sz="4" w:space="0" w:color="auto"/>
              <w:right w:val="nil"/>
            </w:tcBorders>
          </w:tcPr>
          <w:p w14:paraId="692BEACF" w14:textId="77777777" w:rsidR="00164B2D" w:rsidRPr="00236A9D" w:rsidRDefault="00164B2D" w:rsidP="00C22C87">
            <w:pPr>
              <w:spacing w:after="0" w:line="240" w:lineRule="auto"/>
              <w:jc w:val="center"/>
              <w:rPr>
                <w:rFonts w:ascii="Helvetica" w:hAnsi="Helvetica"/>
                <w:color w:val="424242"/>
                <w:sz w:val="20"/>
                <w:szCs w:val="20"/>
                <w:shd w:val="clear" w:color="auto" w:fill="F1EFEF"/>
              </w:rPr>
            </w:pPr>
            <w:r w:rsidRPr="007E2995">
              <w:rPr>
                <w:rFonts w:ascii="Calibri" w:eastAsia="Times New Roman" w:hAnsi="Calibri" w:cs="Calibri"/>
                <w:color w:val="FF0000"/>
                <w:lang w:eastAsia="pt-PT"/>
              </w:rPr>
              <w:t>4867747</w:t>
            </w:r>
          </w:p>
        </w:tc>
        <w:tc>
          <w:tcPr>
            <w:tcW w:w="1813" w:type="dxa"/>
            <w:tcBorders>
              <w:top w:val="nil"/>
              <w:left w:val="nil"/>
              <w:bottom w:val="single" w:sz="4" w:space="0" w:color="auto"/>
              <w:right w:val="single" w:sz="4" w:space="0" w:color="auto"/>
            </w:tcBorders>
            <w:shd w:val="clear" w:color="auto" w:fill="auto"/>
            <w:noWrap/>
            <w:vAlign w:val="bottom"/>
            <w:hideMark/>
          </w:tcPr>
          <w:p w14:paraId="692BEAD0" w14:textId="77777777" w:rsidR="00164B2D" w:rsidRPr="00236A9D" w:rsidRDefault="00164B2D" w:rsidP="00C22C87">
            <w:pPr>
              <w:spacing w:after="0" w:line="240" w:lineRule="auto"/>
              <w:jc w:val="center"/>
              <w:rPr>
                <w:rFonts w:ascii="Calibri" w:eastAsia="Times New Roman" w:hAnsi="Calibri" w:cs="Calibri"/>
                <w:lang w:eastAsia="pt-PT"/>
              </w:rPr>
            </w:pPr>
            <w:r w:rsidRPr="007E2995">
              <w:rPr>
                <w:rFonts w:ascii="Calibri" w:eastAsia="Times New Roman" w:hAnsi="Calibri" w:cs="Calibri"/>
                <w:color w:val="C00000"/>
                <w:lang w:eastAsia="pt-PT"/>
              </w:rPr>
              <w:t>1</w:t>
            </w:r>
          </w:p>
        </w:tc>
      </w:tr>
    </w:tbl>
    <w:p w14:paraId="692BEAD2" w14:textId="77777777" w:rsidR="00164B2D" w:rsidRPr="00F1680E" w:rsidRDefault="00164B2D" w:rsidP="00164B2D">
      <w:pPr>
        <w:spacing w:line="360" w:lineRule="auto"/>
        <w:jc w:val="both"/>
        <w:rPr>
          <w:b/>
          <w:lang w:eastAsia="pt-PT"/>
        </w:rPr>
      </w:pPr>
    </w:p>
    <w:p w14:paraId="692BEAD3" w14:textId="77777777" w:rsidR="00164B2D" w:rsidRDefault="00164B2D" w:rsidP="00164B2D">
      <w:pPr>
        <w:spacing w:line="360" w:lineRule="auto"/>
        <w:jc w:val="both"/>
        <w:rPr>
          <w:lang w:eastAsia="pt-PT"/>
        </w:rPr>
      </w:pPr>
      <w:r>
        <w:rPr>
          <w:lang w:eastAsia="pt-PT"/>
        </w:rPr>
        <w:t>É importante salientar, que apesar da relação entre as tabelas ser bidirecional, as contas efeitos e os efeitos presentes na Eft01 e Eft02, respetivamente, podem não estar presentes na Cl001 uma vez que esta apenas apresenta contratos vivos.</w:t>
      </w:r>
    </w:p>
    <w:p w14:paraId="692BEAD4" w14:textId="77777777" w:rsidR="00164B2D" w:rsidRDefault="00164B2D" w:rsidP="00164B2D">
      <w:pPr>
        <w:pStyle w:val="Heading2"/>
        <w:spacing w:line="360" w:lineRule="auto"/>
        <w:rPr>
          <w:color w:val="auto"/>
          <w:lang w:eastAsia="pt-PT"/>
        </w:rPr>
      </w:pPr>
      <w:bookmarkStart w:id="41" w:name="_Toc113301918"/>
      <w:r w:rsidRPr="00E60FF1">
        <w:rPr>
          <w:color w:val="auto"/>
          <w:lang w:eastAsia="pt-PT"/>
        </w:rPr>
        <w:t>3.8 Remessas</w:t>
      </w:r>
      <w:bookmarkEnd w:id="41"/>
    </w:p>
    <w:p w14:paraId="692BEAD5" w14:textId="77777777" w:rsidR="00164B2D" w:rsidRPr="008F48B6" w:rsidRDefault="00164B2D" w:rsidP="00164B2D">
      <w:pPr>
        <w:spacing w:line="360" w:lineRule="auto"/>
        <w:jc w:val="both"/>
      </w:pPr>
      <w:r>
        <w:rPr>
          <w:lang w:eastAsia="pt-PT"/>
        </w:rPr>
        <w:t xml:space="preserve">Os detalhes das remessas apresentam-se em duas tabelas: </w:t>
      </w:r>
      <w:r>
        <w:t xml:space="preserve">est54_remimp e est78_remexp, ambas </w:t>
      </w:r>
      <w:r>
        <w:rPr>
          <w:lang w:eastAsia="pt-PT"/>
        </w:rPr>
        <w:t>localizadas na</w:t>
      </w:r>
      <w:r>
        <w:t xml:space="preserve"> curated_internal_mainframe_remessas.  Sendo que, a primeira tabela é referente a remessas de importação e a segunda remessas de exportação. A explicação deste tipo de contrato encontra-se no capítulo </w:t>
      </w:r>
      <w:r>
        <w:rPr>
          <w:b/>
          <w:i/>
        </w:rPr>
        <w:t>‘1.1</w:t>
      </w:r>
      <w:r w:rsidRPr="008F48B6">
        <w:rPr>
          <w:b/>
          <w:i/>
        </w:rPr>
        <w:t xml:space="preserve"> Contratos’</w:t>
      </w:r>
      <w:r w:rsidRPr="008F48B6">
        <w:t>.</w:t>
      </w:r>
    </w:p>
    <w:p w14:paraId="692BEAD6" w14:textId="77777777" w:rsidR="00164B2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desenvolvidas as características das tabelas mencionadas.</w:t>
      </w:r>
    </w:p>
    <w:p w14:paraId="692BEAD7" w14:textId="77777777" w:rsidR="00164B2D" w:rsidRDefault="00164B2D" w:rsidP="00164B2D">
      <w:pPr>
        <w:pStyle w:val="Heading3"/>
        <w:spacing w:line="360" w:lineRule="auto"/>
        <w:jc w:val="both"/>
        <w:rPr>
          <w:color w:val="auto"/>
          <w:lang w:eastAsia="pt-PT"/>
        </w:rPr>
      </w:pPr>
      <w:bookmarkStart w:id="42" w:name="_Toc113301919"/>
      <w:r w:rsidRPr="00B96F6F">
        <w:rPr>
          <w:color w:val="auto"/>
          <w:lang w:eastAsia="pt-PT"/>
        </w:rPr>
        <w:t>3.8.1 est54_remimp</w:t>
      </w:r>
      <w:r>
        <w:rPr>
          <w:color w:val="auto"/>
          <w:lang w:eastAsia="pt-PT"/>
        </w:rPr>
        <w:t xml:space="preserve"> (Est54)</w:t>
      </w:r>
      <w:bookmarkEnd w:id="42"/>
    </w:p>
    <w:p w14:paraId="692BEAD8"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3.8.1.1 Conceito</w:t>
      </w:r>
    </w:p>
    <w:p w14:paraId="692BEAD9" w14:textId="77777777" w:rsidR="00164B2D" w:rsidRPr="00B96F6F" w:rsidRDefault="00164B2D" w:rsidP="00164B2D">
      <w:pPr>
        <w:spacing w:line="360" w:lineRule="auto"/>
        <w:jc w:val="both"/>
      </w:pPr>
      <w:r>
        <w:rPr>
          <w:lang w:eastAsia="pt-PT"/>
        </w:rPr>
        <w:t xml:space="preserve">A tabela est54_remimp (Est54) apresenta os detalhes das remessas de importação. </w:t>
      </w: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ADA"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 xml:space="preserve">3.8.1.2 Periodicidade </w:t>
      </w:r>
    </w:p>
    <w:p w14:paraId="692BEADB" w14:textId="77777777" w:rsidR="00164B2D" w:rsidRPr="003354E8"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ADC"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3.8.1.3 Campos da tabela</w:t>
      </w:r>
    </w:p>
    <w:p w14:paraId="692BEADD"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das remessas de importação</w:t>
      </w:r>
      <w:r w:rsidRPr="00053616">
        <w:t xml:space="preserve">. </w:t>
      </w:r>
      <w:r>
        <w:t xml:space="preserve">As variáveis que compõe a chave primária da tabela encontram-se assinaladas a negrito. </w:t>
      </w:r>
      <w:r w:rsidRPr="00053616">
        <w:t>Adicionalmente, é adicionado a coluna ‘Descodificação’ permitindo ao utilizador descodificar a variáveis da tabela que se encontram codificadas.</w:t>
      </w:r>
    </w:p>
    <w:p w14:paraId="692BEADE" w14:textId="77777777" w:rsidR="00164B2D" w:rsidRPr="003F28E1" w:rsidRDefault="00164B2D" w:rsidP="00164B2D">
      <w:pPr>
        <w:spacing w:line="360" w:lineRule="auto"/>
        <w:jc w:val="center"/>
        <w:rPr>
          <w:b/>
          <w:i/>
        </w:rPr>
      </w:pPr>
      <w:r>
        <w:rPr>
          <w:b/>
          <w:i/>
        </w:rPr>
        <w:t xml:space="preserve">Tabela 21 – Campos da tabela Est54 </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AE3" w14:textId="77777777" w:rsidTr="00C22C87">
        <w:tc>
          <w:tcPr>
            <w:tcW w:w="1633" w:type="dxa"/>
          </w:tcPr>
          <w:p w14:paraId="692BEADF" w14:textId="77777777" w:rsidR="00164B2D" w:rsidRPr="001F5327" w:rsidRDefault="00164B2D" w:rsidP="00C22C87">
            <w:pPr>
              <w:jc w:val="center"/>
              <w:rPr>
                <w:sz w:val="16"/>
                <w:szCs w:val="16"/>
                <w:lang w:eastAsia="pt-PT"/>
              </w:rPr>
            </w:pPr>
            <w:r w:rsidRPr="001F5327">
              <w:rPr>
                <w:sz w:val="16"/>
                <w:szCs w:val="16"/>
                <w:lang w:eastAsia="pt-PT"/>
              </w:rPr>
              <w:t>Nome do campo</w:t>
            </w:r>
          </w:p>
        </w:tc>
        <w:tc>
          <w:tcPr>
            <w:tcW w:w="2478" w:type="dxa"/>
          </w:tcPr>
          <w:p w14:paraId="692BEAE0" w14:textId="77777777" w:rsidR="00164B2D" w:rsidRPr="001F5327" w:rsidRDefault="00164B2D" w:rsidP="00C22C87">
            <w:pPr>
              <w:jc w:val="center"/>
              <w:rPr>
                <w:sz w:val="16"/>
                <w:szCs w:val="16"/>
                <w:lang w:eastAsia="pt-PT"/>
              </w:rPr>
            </w:pPr>
            <w:r w:rsidRPr="001F5327">
              <w:rPr>
                <w:sz w:val="16"/>
                <w:szCs w:val="16"/>
                <w:lang w:eastAsia="pt-PT"/>
              </w:rPr>
              <w:t>Descrição</w:t>
            </w:r>
          </w:p>
        </w:tc>
        <w:tc>
          <w:tcPr>
            <w:tcW w:w="2410" w:type="dxa"/>
          </w:tcPr>
          <w:p w14:paraId="692BEAE1" w14:textId="77777777" w:rsidR="00164B2D" w:rsidRPr="001F5327" w:rsidRDefault="00164B2D" w:rsidP="00C22C87">
            <w:pPr>
              <w:jc w:val="center"/>
              <w:rPr>
                <w:sz w:val="16"/>
                <w:szCs w:val="16"/>
                <w:lang w:eastAsia="pt-PT"/>
              </w:rPr>
            </w:pPr>
            <w:r w:rsidRPr="001F5327">
              <w:rPr>
                <w:sz w:val="16"/>
                <w:szCs w:val="16"/>
                <w:lang w:eastAsia="pt-PT"/>
              </w:rPr>
              <w:t>Formatação</w:t>
            </w:r>
          </w:p>
        </w:tc>
        <w:tc>
          <w:tcPr>
            <w:tcW w:w="2268" w:type="dxa"/>
          </w:tcPr>
          <w:p w14:paraId="692BEAE2" w14:textId="77777777" w:rsidR="00164B2D" w:rsidRPr="001F5327" w:rsidRDefault="00164B2D" w:rsidP="00C22C87">
            <w:pPr>
              <w:jc w:val="center"/>
              <w:rPr>
                <w:sz w:val="16"/>
                <w:szCs w:val="16"/>
                <w:lang w:eastAsia="pt-PT"/>
              </w:rPr>
            </w:pPr>
            <w:r w:rsidRPr="001F5327">
              <w:rPr>
                <w:sz w:val="16"/>
                <w:szCs w:val="16"/>
                <w:lang w:eastAsia="pt-PT"/>
              </w:rPr>
              <w:t>Descodificação</w:t>
            </w:r>
          </w:p>
        </w:tc>
      </w:tr>
      <w:tr w:rsidR="00164B2D" w:rsidRPr="00053616" w14:paraId="692BEAE9" w14:textId="77777777" w:rsidTr="00C22C87">
        <w:tc>
          <w:tcPr>
            <w:tcW w:w="1633" w:type="dxa"/>
          </w:tcPr>
          <w:p w14:paraId="692BEAE4" w14:textId="77777777" w:rsidR="00164B2D" w:rsidRPr="001F5327" w:rsidRDefault="00164B2D" w:rsidP="00C22C87">
            <w:pPr>
              <w:rPr>
                <w:sz w:val="16"/>
                <w:szCs w:val="16"/>
                <w:lang w:eastAsia="pt-PT"/>
              </w:rPr>
            </w:pPr>
            <w:r w:rsidRPr="001F5327">
              <w:rPr>
                <w:sz w:val="16"/>
                <w:szCs w:val="16"/>
                <w:lang w:eastAsia="pt-PT"/>
              </w:rPr>
              <w:t>esyd54c0_cempresa</w:t>
            </w:r>
          </w:p>
        </w:tc>
        <w:tc>
          <w:tcPr>
            <w:tcW w:w="2478" w:type="dxa"/>
          </w:tcPr>
          <w:p w14:paraId="692BEAE5" w14:textId="77777777" w:rsidR="00164B2D" w:rsidRPr="001F5327" w:rsidRDefault="00164B2D" w:rsidP="00C22C87">
            <w:pPr>
              <w:rPr>
                <w:sz w:val="16"/>
                <w:szCs w:val="16"/>
                <w:lang w:eastAsia="pt-PT"/>
              </w:rPr>
            </w:pPr>
            <w:r w:rsidRPr="001F5327">
              <w:rPr>
                <w:sz w:val="16"/>
                <w:szCs w:val="16"/>
                <w:lang w:eastAsia="pt-PT"/>
              </w:rPr>
              <w:t>Código de empresa</w:t>
            </w:r>
          </w:p>
        </w:tc>
        <w:tc>
          <w:tcPr>
            <w:tcW w:w="2410" w:type="dxa"/>
          </w:tcPr>
          <w:p w14:paraId="692BEAE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E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2 caracteres</w:t>
            </w:r>
          </w:p>
        </w:tc>
        <w:tc>
          <w:tcPr>
            <w:tcW w:w="2268" w:type="dxa"/>
          </w:tcPr>
          <w:p w14:paraId="692BEAE8"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empresa pode ser encontrada na tabela </w:t>
            </w:r>
            <w:r w:rsidRPr="001F5327">
              <w:rPr>
                <w:sz w:val="16"/>
                <w:szCs w:val="16"/>
                <w:lang w:eastAsia="pt-PT"/>
              </w:rPr>
              <w:t>cd_estruturais.tat91_tabela, cuja variável tayd91c0_ctabela é igual a ‘673</w:t>
            </w:r>
            <w:r w:rsidRPr="001F5327">
              <w:rPr>
                <w:sz w:val="16"/>
                <w:szCs w:val="16"/>
              </w:rPr>
              <w:t>’</w:t>
            </w:r>
          </w:p>
        </w:tc>
      </w:tr>
      <w:tr w:rsidR="00164B2D" w:rsidRPr="00053616" w14:paraId="692BEAEF" w14:textId="77777777" w:rsidTr="00C22C87">
        <w:tc>
          <w:tcPr>
            <w:tcW w:w="1633" w:type="dxa"/>
          </w:tcPr>
          <w:p w14:paraId="692BEAEA" w14:textId="77777777" w:rsidR="00164B2D" w:rsidRPr="001F5327" w:rsidRDefault="00164B2D" w:rsidP="00C22C87">
            <w:pPr>
              <w:rPr>
                <w:b/>
                <w:sz w:val="16"/>
                <w:szCs w:val="16"/>
                <w:lang w:eastAsia="pt-PT"/>
              </w:rPr>
            </w:pPr>
            <w:r w:rsidRPr="001F5327">
              <w:rPr>
                <w:b/>
                <w:sz w:val="16"/>
                <w:szCs w:val="16"/>
                <w:lang w:eastAsia="pt-PT"/>
              </w:rPr>
              <w:t>esyd54c0_ckrefest</w:t>
            </w:r>
          </w:p>
        </w:tc>
        <w:tc>
          <w:tcPr>
            <w:tcW w:w="2478" w:type="dxa"/>
          </w:tcPr>
          <w:p w14:paraId="692BEAEB" w14:textId="77777777" w:rsidR="00164B2D" w:rsidRPr="001F5327" w:rsidRDefault="00164B2D" w:rsidP="00C22C87">
            <w:pPr>
              <w:rPr>
                <w:sz w:val="16"/>
                <w:szCs w:val="16"/>
                <w:lang w:eastAsia="pt-PT"/>
              </w:rPr>
            </w:pPr>
            <w:r w:rsidRPr="001F5327">
              <w:rPr>
                <w:sz w:val="16"/>
                <w:szCs w:val="16"/>
                <w:lang w:eastAsia="pt-PT"/>
              </w:rPr>
              <w:t>Referência de estrangeiro</w:t>
            </w:r>
          </w:p>
        </w:tc>
        <w:tc>
          <w:tcPr>
            <w:tcW w:w="2410" w:type="dxa"/>
          </w:tcPr>
          <w:p w14:paraId="692BEAE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E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lastRenderedPageBreak/>
              <w:t>14 caracteres</w:t>
            </w:r>
          </w:p>
        </w:tc>
        <w:tc>
          <w:tcPr>
            <w:tcW w:w="2268" w:type="dxa"/>
          </w:tcPr>
          <w:p w14:paraId="692BEAEE" w14:textId="77777777" w:rsidR="00164B2D" w:rsidRPr="001F5327" w:rsidRDefault="00164B2D" w:rsidP="00C22C87">
            <w:pPr>
              <w:rPr>
                <w:sz w:val="16"/>
                <w:szCs w:val="16"/>
              </w:rPr>
            </w:pPr>
          </w:p>
        </w:tc>
      </w:tr>
      <w:tr w:rsidR="00164B2D" w:rsidRPr="00053616" w14:paraId="692BEAF5" w14:textId="77777777" w:rsidTr="00C22C87">
        <w:tc>
          <w:tcPr>
            <w:tcW w:w="1633" w:type="dxa"/>
          </w:tcPr>
          <w:p w14:paraId="692BEAF0" w14:textId="77777777" w:rsidR="00164B2D" w:rsidRPr="001F5327" w:rsidRDefault="00164B2D" w:rsidP="00C22C87">
            <w:pPr>
              <w:rPr>
                <w:sz w:val="16"/>
                <w:szCs w:val="16"/>
                <w:lang w:eastAsia="pt-PT"/>
              </w:rPr>
            </w:pPr>
            <w:r w:rsidRPr="001F5327">
              <w:rPr>
                <w:sz w:val="16"/>
                <w:szCs w:val="16"/>
                <w:lang w:eastAsia="pt-PT"/>
              </w:rPr>
              <w:t>esyd54c0_ckbalcao</w:t>
            </w:r>
          </w:p>
        </w:tc>
        <w:tc>
          <w:tcPr>
            <w:tcW w:w="2478" w:type="dxa"/>
          </w:tcPr>
          <w:p w14:paraId="692BEAF1" w14:textId="77777777" w:rsidR="00164B2D" w:rsidRPr="001F5327" w:rsidRDefault="00164B2D" w:rsidP="00C22C87">
            <w:pPr>
              <w:rPr>
                <w:sz w:val="16"/>
                <w:szCs w:val="16"/>
                <w:lang w:eastAsia="pt-PT"/>
              </w:rPr>
            </w:pPr>
            <w:r w:rsidRPr="001F5327">
              <w:rPr>
                <w:sz w:val="16"/>
                <w:szCs w:val="16"/>
                <w:lang w:eastAsia="pt-PT"/>
              </w:rPr>
              <w:t>Código de balcao</w:t>
            </w:r>
          </w:p>
        </w:tc>
        <w:tc>
          <w:tcPr>
            <w:tcW w:w="2410" w:type="dxa"/>
          </w:tcPr>
          <w:p w14:paraId="692BEAF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F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4 caracteres</w:t>
            </w:r>
          </w:p>
        </w:tc>
        <w:tc>
          <w:tcPr>
            <w:tcW w:w="2268" w:type="dxa"/>
          </w:tcPr>
          <w:p w14:paraId="692BEAF4"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balcão encontra-se na tabela </w:t>
            </w:r>
            <w:r w:rsidRPr="001F5327">
              <w:rPr>
                <w:sz w:val="16"/>
                <w:szCs w:val="16"/>
                <w:lang w:eastAsia="pt-PT"/>
              </w:rPr>
              <w:t>curated_internal_mainframe_estruturais.tat91_tabela, cuja variável tayd91c0_ctabela é igual a ‘091</w:t>
            </w:r>
            <w:r w:rsidRPr="001F5327">
              <w:rPr>
                <w:sz w:val="16"/>
                <w:szCs w:val="16"/>
              </w:rPr>
              <w:t>’</w:t>
            </w:r>
          </w:p>
        </w:tc>
      </w:tr>
      <w:tr w:rsidR="00164B2D" w:rsidRPr="00053616" w14:paraId="692BEAFB" w14:textId="77777777" w:rsidTr="00C22C87">
        <w:tc>
          <w:tcPr>
            <w:tcW w:w="1633" w:type="dxa"/>
          </w:tcPr>
          <w:p w14:paraId="692BEAF6" w14:textId="77777777" w:rsidR="00164B2D" w:rsidRPr="001F5327" w:rsidRDefault="00164B2D" w:rsidP="00C22C87">
            <w:pPr>
              <w:rPr>
                <w:sz w:val="16"/>
                <w:szCs w:val="16"/>
                <w:lang w:eastAsia="pt-PT"/>
              </w:rPr>
            </w:pPr>
            <w:r w:rsidRPr="001F5327">
              <w:rPr>
                <w:sz w:val="16"/>
                <w:szCs w:val="16"/>
                <w:lang w:eastAsia="pt-PT"/>
              </w:rPr>
              <w:t>esyd54c0_cknumcta</w:t>
            </w:r>
          </w:p>
        </w:tc>
        <w:tc>
          <w:tcPr>
            <w:tcW w:w="2478" w:type="dxa"/>
          </w:tcPr>
          <w:p w14:paraId="692BEAF7" w14:textId="77777777" w:rsidR="00164B2D" w:rsidRPr="001F5327" w:rsidRDefault="00164B2D" w:rsidP="00C22C87">
            <w:pPr>
              <w:rPr>
                <w:sz w:val="16"/>
                <w:szCs w:val="16"/>
                <w:lang w:eastAsia="pt-PT"/>
              </w:rPr>
            </w:pPr>
            <w:r w:rsidRPr="001F5327">
              <w:rPr>
                <w:sz w:val="16"/>
                <w:szCs w:val="16"/>
                <w:lang w:eastAsia="pt-PT"/>
              </w:rPr>
              <w:t>Conta chave relação p/ relcuen</w:t>
            </w:r>
          </w:p>
        </w:tc>
        <w:tc>
          <w:tcPr>
            <w:tcW w:w="2410" w:type="dxa"/>
          </w:tcPr>
          <w:p w14:paraId="692BEAF8"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F9"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11 caracteres</w:t>
            </w:r>
          </w:p>
        </w:tc>
        <w:tc>
          <w:tcPr>
            <w:tcW w:w="2268" w:type="dxa"/>
          </w:tcPr>
          <w:p w14:paraId="692BEAFA" w14:textId="77777777" w:rsidR="00164B2D" w:rsidRPr="001F5327" w:rsidRDefault="00164B2D" w:rsidP="00C22C87">
            <w:pPr>
              <w:rPr>
                <w:sz w:val="16"/>
                <w:szCs w:val="16"/>
                <w:lang w:eastAsia="pt-PT"/>
              </w:rPr>
            </w:pPr>
          </w:p>
        </w:tc>
      </w:tr>
      <w:tr w:rsidR="00164B2D" w:rsidRPr="00053616" w14:paraId="692BEB01" w14:textId="77777777" w:rsidTr="00C22C87">
        <w:tc>
          <w:tcPr>
            <w:tcW w:w="1633" w:type="dxa"/>
          </w:tcPr>
          <w:p w14:paraId="692BEAFC" w14:textId="77777777" w:rsidR="00164B2D" w:rsidRPr="001F5327" w:rsidRDefault="00164B2D" w:rsidP="00C22C87">
            <w:pPr>
              <w:rPr>
                <w:b/>
                <w:sz w:val="16"/>
                <w:szCs w:val="16"/>
                <w:lang w:eastAsia="pt-PT"/>
              </w:rPr>
            </w:pPr>
            <w:r w:rsidRPr="001F5327">
              <w:rPr>
                <w:b/>
                <w:sz w:val="16"/>
                <w:szCs w:val="16"/>
                <w:lang w:eastAsia="pt-PT"/>
              </w:rPr>
              <w:t>data_date_part</w:t>
            </w:r>
          </w:p>
        </w:tc>
        <w:tc>
          <w:tcPr>
            <w:tcW w:w="2478" w:type="dxa"/>
          </w:tcPr>
          <w:p w14:paraId="692BEAFD" w14:textId="77777777" w:rsidR="00164B2D" w:rsidRPr="001F5327" w:rsidRDefault="00164B2D" w:rsidP="00C22C87">
            <w:pPr>
              <w:rPr>
                <w:sz w:val="16"/>
                <w:szCs w:val="16"/>
                <w:lang w:eastAsia="pt-PT"/>
              </w:rPr>
            </w:pPr>
            <w:r w:rsidRPr="001F5327">
              <w:rPr>
                <w:sz w:val="16"/>
                <w:szCs w:val="16"/>
                <w:lang w:eastAsia="pt-PT"/>
              </w:rPr>
              <w:t>Data de carregamento da informação</w:t>
            </w:r>
          </w:p>
        </w:tc>
        <w:tc>
          <w:tcPr>
            <w:tcW w:w="2410" w:type="dxa"/>
          </w:tcPr>
          <w:p w14:paraId="692BEAFE"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FF"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00" w14:textId="77777777" w:rsidR="00164B2D" w:rsidRPr="001F5327" w:rsidRDefault="00164B2D" w:rsidP="00C22C87">
            <w:pPr>
              <w:rPr>
                <w:sz w:val="16"/>
                <w:szCs w:val="16"/>
                <w:lang w:eastAsia="pt-PT"/>
              </w:rPr>
            </w:pPr>
          </w:p>
        </w:tc>
      </w:tr>
      <w:tr w:rsidR="00164B2D" w:rsidRPr="00053616" w14:paraId="692BEB07" w14:textId="77777777" w:rsidTr="00C22C87">
        <w:tc>
          <w:tcPr>
            <w:tcW w:w="1633" w:type="dxa"/>
          </w:tcPr>
          <w:p w14:paraId="692BEB02" w14:textId="77777777" w:rsidR="00164B2D" w:rsidRPr="001F5327" w:rsidRDefault="00164B2D" w:rsidP="00C22C87">
            <w:pPr>
              <w:rPr>
                <w:sz w:val="16"/>
                <w:szCs w:val="16"/>
                <w:lang w:eastAsia="pt-PT"/>
              </w:rPr>
            </w:pPr>
            <w:r w:rsidRPr="001F5327">
              <w:rPr>
                <w:sz w:val="16"/>
                <w:szCs w:val="16"/>
                <w:lang w:eastAsia="pt-PT"/>
              </w:rPr>
              <w:t>esyd54c0</w:t>
            </w:r>
            <w:r w:rsidRPr="001F5327">
              <w:rPr>
                <w:b/>
                <w:sz w:val="16"/>
                <w:szCs w:val="16"/>
                <w:lang w:eastAsia="pt-PT"/>
              </w:rPr>
              <w:t>_</w:t>
            </w:r>
            <w:r w:rsidRPr="001F5327">
              <w:rPr>
                <w:sz w:val="16"/>
                <w:szCs w:val="16"/>
                <w:lang w:eastAsia="pt-PT"/>
              </w:rPr>
              <w:t>ckproduct</w:t>
            </w:r>
          </w:p>
        </w:tc>
        <w:tc>
          <w:tcPr>
            <w:tcW w:w="2478" w:type="dxa"/>
          </w:tcPr>
          <w:p w14:paraId="692BEB03" w14:textId="77777777" w:rsidR="00164B2D" w:rsidRPr="001F5327" w:rsidRDefault="00164B2D" w:rsidP="00C22C87">
            <w:pPr>
              <w:rPr>
                <w:color w:val="FF0000"/>
                <w:sz w:val="16"/>
                <w:szCs w:val="16"/>
                <w:lang w:eastAsia="pt-PT"/>
              </w:rPr>
            </w:pPr>
            <w:r w:rsidRPr="001F5327">
              <w:rPr>
                <w:sz w:val="16"/>
                <w:szCs w:val="16"/>
                <w:lang w:eastAsia="pt-PT"/>
              </w:rPr>
              <w:t>Código do produto</w:t>
            </w:r>
          </w:p>
        </w:tc>
        <w:tc>
          <w:tcPr>
            <w:tcW w:w="2410" w:type="dxa"/>
          </w:tcPr>
          <w:p w14:paraId="692BEB04"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05"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B06"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produto encontra-se na tabela </w:t>
            </w:r>
            <w:r w:rsidRPr="001F5327">
              <w:rPr>
                <w:sz w:val="16"/>
                <w:szCs w:val="16"/>
                <w:lang w:eastAsia="pt-PT"/>
              </w:rPr>
              <w:t>curated_internal_mainframe_estruturais.tat91_tabela, cuja variável tayd91c0_ctabela é igual a ‘023</w:t>
            </w:r>
            <w:r w:rsidRPr="001F5327">
              <w:rPr>
                <w:sz w:val="16"/>
                <w:szCs w:val="16"/>
              </w:rPr>
              <w:t>’</w:t>
            </w:r>
          </w:p>
        </w:tc>
      </w:tr>
      <w:tr w:rsidR="00164B2D" w:rsidRPr="00053616" w14:paraId="692BEB0D" w14:textId="77777777" w:rsidTr="00C22C87">
        <w:tc>
          <w:tcPr>
            <w:tcW w:w="1633" w:type="dxa"/>
          </w:tcPr>
          <w:p w14:paraId="692BEB08" w14:textId="77777777" w:rsidR="00164B2D" w:rsidRPr="001F5327" w:rsidRDefault="00164B2D" w:rsidP="00C22C87">
            <w:pPr>
              <w:rPr>
                <w:sz w:val="16"/>
                <w:szCs w:val="16"/>
                <w:lang w:eastAsia="pt-PT"/>
              </w:rPr>
            </w:pPr>
            <w:r w:rsidRPr="001F5327">
              <w:rPr>
                <w:sz w:val="16"/>
                <w:szCs w:val="16"/>
                <w:lang w:eastAsia="pt-PT"/>
              </w:rPr>
              <w:t>esyd54c0</w:t>
            </w:r>
            <w:r w:rsidRPr="001F5327">
              <w:rPr>
                <w:b/>
                <w:sz w:val="16"/>
                <w:szCs w:val="16"/>
                <w:lang w:eastAsia="pt-PT"/>
              </w:rPr>
              <w:t>_</w:t>
            </w:r>
            <w:r w:rsidRPr="001F5327">
              <w:rPr>
                <w:sz w:val="16"/>
                <w:szCs w:val="16"/>
                <w:lang w:eastAsia="pt-PT"/>
              </w:rPr>
              <w:t>cksubpro</w:t>
            </w:r>
          </w:p>
        </w:tc>
        <w:tc>
          <w:tcPr>
            <w:tcW w:w="2478" w:type="dxa"/>
          </w:tcPr>
          <w:p w14:paraId="692BEB09" w14:textId="77777777" w:rsidR="00164B2D" w:rsidRPr="001F5327" w:rsidRDefault="00164B2D" w:rsidP="00C22C87">
            <w:pPr>
              <w:rPr>
                <w:sz w:val="16"/>
                <w:szCs w:val="16"/>
                <w:lang w:eastAsia="pt-PT"/>
              </w:rPr>
            </w:pPr>
            <w:r w:rsidRPr="001F5327">
              <w:rPr>
                <w:sz w:val="16"/>
                <w:szCs w:val="16"/>
                <w:lang w:eastAsia="pt-PT"/>
              </w:rPr>
              <w:t>Código de subproduto</w:t>
            </w:r>
          </w:p>
        </w:tc>
        <w:tc>
          <w:tcPr>
            <w:tcW w:w="2410" w:type="dxa"/>
          </w:tcPr>
          <w:p w14:paraId="692BEB0A"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0B"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B0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w:t>
            </w:r>
            <w:r w:rsidRPr="001F5327">
              <w:rPr>
                <w:sz w:val="16"/>
                <w:szCs w:val="16"/>
              </w:rPr>
              <w:t>esyd54c0_ckprodut’</w:t>
            </w:r>
          </w:p>
        </w:tc>
      </w:tr>
      <w:tr w:rsidR="00164B2D" w:rsidRPr="00053616" w14:paraId="692BEB13" w14:textId="77777777" w:rsidTr="00C22C87">
        <w:tc>
          <w:tcPr>
            <w:tcW w:w="1633" w:type="dxa"/>
          </w:tcPr>
          <w:p w14:paraId="692BEB0E" w14:textId="77777777" w:rsidR="00164B2D" w:rsidRPr="001F5327" w:rsidRDefault="00164B2D" w:rsidP="00C22C87">
            <w:pPr>
              <w:rPr>
                <w:sz w:val="16"/>
                <w:szCs w:val="16"/>
                <w:lang w:eastAsia="pt-PT"/>
              </w:rPr>
            </w:pPr>
            <w:r w:rsidRPr="001F5327">
              <w:rPr>
                <w:sz w:val="16"/>
                <w:szCs w:val="16"/>
                <w:lang w:eastAsia="pt-PT"/>
              </w:rPr>
              <w:t>esyd54c0</w:t>
            </w:r>
            <w:r w:rsidRPr="001F5327">
              <w:rPr>
                <w:b/>
                <w:sz w:val="16"/>
                <w:szCs w:val="16"/>
                <w:lang w:eastAsia="pt-PT"/>
              </w:rPr>
              <w:t>_</w:t>
            </w:r>
            <w:r w:rsidRPr="001F5327">
              <w:rPr>
                <w:sz w:val="16"/>
                <w:szCs w:val="16"/>
                <w:lang w:eastAsia="pt-PT"/>
              </w:rPr>
              <w:t>dtrem</w:t>
            </w:r>
          </w:p>
        </w:tc>
        <w:tc>
          <w:tcPr>
            <w:tcW w:w="2478" w:type="dxa"/>
          </w:tcPr>
          <w:p w14:paraId="692BEB0F" w14:textId="77777777" w:rsidR="00164B2D" w:rsidRPr="001F5327" w:rsidRDefault="00164B2D" w:rsidP="00C22C87">
            <w:pPr>
              <w:rPr>
                <w:sz w:val="16"/>
                <w:szCs w:val="16"/>
                <w:lang w:eastAsia="pt-PT"/>
              </w:rPr>
            </w:pPr>
            <w:r w:rsidRPr="001F5327">
              <w:rPr>
                <w:sz w:val="16"/>
                <w:szCs w:val="16"/>
                <w:lang w:eastAsia="pt-PT"/>
              </w:rPr>
              <w:t>Data de abertura de remessa</w:t>
            </w:r>
          </w:p>
        </w:tc>
        <w:tc>
          <w:tcPr>
            <w:tcW w:w="2410" w:type="dxa"/>
          </w:tcPr>
          <w:p w14:paraId="692BEB10"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1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12" w14:textId="77777777" w:rsidR="00164B2D" w:rsidRPr="001F5327" w:rsidRDefault="00164B2D" w:rsidP="00C22C87">
            <w:pPr>
              <w:pStyle w:val="ListParagraph"/>
              <w:ind w:left="360"/>
              <w:rPr>
                <w:sz w:val="16"/>
                <w:szCs w:val="16"/>
                <w:lang w:eastAsia="pt-PT"/>
              </w:rPr>
            </w:pPr>
          </w:p>
        </w:tc>
      </w:tr>
      <w:tr w:rsidR="00164B2D" w:rsidRPr="00053616" w14:paraId="692BEB19" w14:textId="77777777" w:rsidTr="00C22C87">
        <w:tc>
          <w:tcPr>
            <w:tcW w:w="1633" w:type="dxa"/>
          </w:tcPr>
          <w:p w14:paraId="692BEB14" w14:textId="77777777" w:rsidR="00164B2D" w:rsidRPr="001F5327" w:rsidRDefault="00164B2D" w:rsidP="00C22C87">
            <w:pPr>
              <w:rPr>
                <w:sz w:val="16"/>
                <w:szCs w:val="16"/>
                <w:lang w:eastAsia="pt-PT"/>
              </w:rPr>
            </w:pPr>
            <w:r w:rsidRPr="001F5327">
              <w:rPr>
                <w:sz w:val="16"/>
                <w:szCs w:val="16"/>
                <w:lang w:eastAsia="pt-PT"/>
              </w:rPr>
              <w:t>esyd54c0_dtaceite</w:t>
            </w:r>
          </w:p>
        </w:tc>
        <w:tc>
          <w:tcPr>
            <w:tcW w:w="2478" w:type="dxa"/>
          </w:tcPr>
          <w:p w14:paraId="692BEB15" w14:textId="77777777" w:rsidR="00164B2D" w:rsidRPr="001F5327" w:rsidRDefault="00164B2D" w:rsidP="00C22C87">
            <w:pPr>
              <w:rPr>
                <w:sz w:val="16"/>
                <w:szCs w:val="16"/>
                <w:lang w:eastAsia="pt-PT"/>
              </w:rPr>
            </w:pPr>
            <w:r w:rsidRPr="001F5327">
              <w:rPr>
                <w:sz w:val="16"/>
                <w:szCs w:val="16"/>
                <w:lang w:eastAsia="pt-PT"/>
              </w:rPr>
              <w:t>Data de aceite</w:t>
            </w:r>
          </w:p>
        </w:tc>
        <w:tc>
          <w:tcPr>
            <w:tcW w:w="2410" w:type="dxa"/>
          </w:tcPr>
          <w:p w14:paraId="692BEB1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1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18" w14:textId="77777777" w:rsidR="00164B2D" w:rsidRPr="001F5327" w:rsidRDefault="00164B2D" w:rsidP="00C22C87">
            <w:pPr>
              <w:pStyle w:val="ListParagraph"/>
              <w:ind w:left="360"/>
              <w:rPr>
                <w:sz w:val="16"/>
                <w:szCs w:val="16"/>
                <w:lang w:eastAsia="pt-PT"/>
              </w:rPr>
            </w:pPr>
          </w:p>
        </w:tc>
      </w:tr>
      <w:tr w:rsidR="00164B2D" w:rsidRPr="00053616" w14:paraId="692BEB1F" w14:textId="77777777" w:rsidTr="00C22C87">
        <w:tc>
          <w:tcPr>
            <w:tcW w:w="1633" w:type="dxa"/>
          </w:tcPr>
          <w:p w14:paraId="692BEB1A" w14:textId="77777777" w:rsidR="00164B2D" w:rsidRPr="001F5327" w:rsidRDefault="00164B2D" w:rsidP="00C22C87">
            <w:pPr>
              <w:rPr>
                <w:sz w:val="16"/>
                <w:szCs w:val="16"/>
                <w:lang w:eastAsia="pt-PT"/>
              </w:rPr>
            </w:pPr>
            <w:r w:rsidRPr="001F5327">
              <w:rPr>
                <w:sz w:val="16"/>
                <w:szCs w:val="16"/>
                <w:lang w:eastAsia="pt-PT"/>
              </w:rPr>
              <w:t>esyd54c0_dtvenc</w:t>
            </w:r>
          </w:p>
        </w:tc>
        <w:tc>
          <w:tcPr>
            <w:tcW w:w="2478" w:type="dxa"/>
          </w:tcPr>
          <w:p w14:paraId="692BEB1B" w14:textId="77777777" w:rsidR="00164B2D" w:rsidRPr="001F5327" w:rsidRDefault="00164B2D" w:rsidP="00C22C87">
            <w:pPr>
              <w:rPr>
                <w:sz w:val="16"/>
                <w:szCs w:val="16"/>
                <w:lang w:eastAsia="pt-PT"/>
              </w:rPr>
            </w:pPr>
            <w:r w:rsidRPr="001F5327">
              <w:rPr>
                <w:sz w:val="16"/>
                <w:szCs w:val="16"/>
                <w:lang w:eastAsia="pt-PT"/>
              </w:rPr>
              <w:t>Data de vencimento da remessa</w:t>
            </w:r>
          </w:p>
        </w:tc>
        <w:tc>
          <w:tcPr>
            <w:tcW w:w="2410" w:type="dxa"/>
          </w:tcPr>
          <w:p w14:paraId="692BEB1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1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 yyyy-mm-dd’</w:t>
            </w:r>
          </w:p>
        </w:tc>
        <w:tc>
          <w:tcPr>
            <w:tcW w:w="2268" w:type="dxa"/>
          </w:tcPr>
          <w:p w14:paraId="692BEB1E" w14:textId="77777777" w:rsidR="00164B2D" w:rsidRPr="001F5327" w:rsidRDefault="00164B2D" w:rsidP="00C22C87">
            <w:pPr>
              <w:pStyle w:val="ListParagraph"/>
              <w:ind w:left="360"/>
              <w:rPr>
                <w:sz w:val="16"/>
                <w:szCs w:val="16"/>
                <w:lang w:eastAsia="pt-PT"/>
              </w:rPr>
            </w:pPr>
          </w:p>
        </w:tc>
      </w:tr>
      <w:tr w:rsidR="00164B2D" w:rsidRPr="00053616" w14:paraId="692BEB24" w14:textId="77777777" w:rsidTr="00C22C87">
        <w:tc>
          <w:tcPr>
            <w:tcW w:w="1633" w:type="dxa"/>
          </w:tcPr>
          <w:p w14:paraId="692BEB20" w14:textId="77777777" w:rsidR="00164B2D" w:rsidRPr="001F5327" w:rsidRDefault="00164B2D" w:rsidP="00C22C87">
            <w:pPr>
              <w:rPr>
                <w:sz w:val="16"/>
                <w:szCs w:val="16"/>
                <w:lang w:eastAsia="pt-PT"/>
              </w:rPr>
            </w:pPr>
            <w:r w:rsidRPr="001F5327">
              <w:rPr>
                <w:color w:val="FF0000"/>
                <w:sz w:val="16"/>
                <w:szCs w:val="16"/>
                <w:lang w:eastAsia="pt-PT"/>
              </w:rPr>
              <w:t>esyd54c0_tipvenc</w:t>
            </w:r>
          </w:p>
        </w:tc>
        <w:tc>
          <w:tcPr>
            <w:tcW w:w="2478" w:type="dxa"/>
          </w:tcPr>
          <w:p w14:paraId="692BEB21" w14:textId="77777777" w:rsidR="00164B2D" w:rsidRPr="001F5327" w:rsidRDefault="00164B2D" w:rsidP="00C22C87">
            <w:pPr>
              <w:rPr>
                <w:sz w:val="16"/>
                <w:szCs w:val="16"/>
                <w:lang w:eastAsia="pt-PT"/>
              </w:rPr>
            </w:pPr>
            <w:r w:rsidRPr="001F5327">
              <w:rPr>
                <w:sz w:val="16"/>
                <w:szCs w:val="16"/>
                <w:lang w:eastAsia="pt-PT"/>
              </w:rPr>
              <w:t>Tipo de vencimento</w:t>
            </w:r>
          </w:p>
        </w:tc>
        <w:tc>
          <w:tcPr>
            <w:tcW w:w="2410" w:type="dxa"/>
          </w:tcPr>
          <w:p w14:paraId="692BEB2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23" w14:textId="77777777" w:rsidR="00164B2D" w:rsidRPr="001F5327" w:rsidRDefault="00164B2D" w:rsidP="00C22C87">
            <w:pPr>
              <w:pStyle w:val="ListParagraph"/>
              <w:ind w:left="360"/>
              <w:rPr>
                <w:sz w:val="16"/>
                <w:szCs w:val="16"/>
                <w:lang w:eastAsia="pt-PT"/>
              </w:rPr>
            </w:pPr>
          </w:p>
        </w:tc>
      </w:tr>
      <w:tr w:rsidR="00164B2D" w:rsidRPr="00053616" w14:paraId="692BEB29" w14:textId="77777777" w:rsidTr="00C22C87">
        <w:tc>
          <w:tcPr>
            <w:tcW w:w="1633" w:type="dxa"/>
          </w:tcPr>
          <w:p w14:paraId="692BEB25" w14:textId="77777777" w:rsidR="00164B2D" w:rsidRPr="001F5327" w:rsidRDefault="00164B2D" w:rsidP="00C22C87">
            <w:pPr>
              <w:rPr>
                <w:color w:val="FF0000"/>
                <w:sz w:val="16"/>
                <w:szCs w:val="16"/>
                <w:lang w:eastAsia="pt-PT"/>
              </w:rPr>
            </w:pPr>
            <w:r w:rsidRPr="001F5327">
              <w:rPr>
                <w:color w:val="FF0000"/>
                <w:sz w:val="16"/>
                <w:szCs w:val="16"/>
                <w:lang w:eastAsia="pt-PT"/>
              </w:rPr>
              <w:t>esyd54c0_codvenc</w:t>
            </w:r>
          </w:p>
        </w:tc>
        <w:tc>
          <w:tcPr>
            <w:tcW w:w="2478" w:type="dxa"/>
          </w:tcPr>
          <w:p w14:paraId="692BEB26" w14:textId="77777777" w:rsidR="00164B2D" w:rsidRPr="001F5327" w:rsidRDefault="00164B2D" w:rsidP="00C22C87">
            <w:pPr>
              <w:rPr>
                <w:sz w:val="16"/>
                <w:szCs w:val="16"/>
                <w:lang w:eastAsia="pt-PT"/>
              </w:rPr>
            </w:pPr>
            <w:r w:rsidRPr="001F5327">
              <w:rPr>
                <w:sz w:val="16"/>
                <w:szCs w:val="16"/>
                <w:lang w:eastAsia="pt-PT"/>
              </w:rPr>
              <w:t>Código de vencimento</w:t>
            </w:r>
          </w:p>
        </w:tc>
        <w:tc>
          <w:tcPr>
            <w:tcW w:w="2410" w:type="dxa"/>
          </w:tcPr>
          <w:p w14:paraId="692BEB2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28" w14:textId="77777777" w:rsidR="00164B2D" w:rsidRPr="001F5327" w:rsidRDefault="00164B2D" w:rsidP="00C22C87">
            <w:pPr>
              <w:pStyle w:val="ListParagraph"/>
              <w:ind w:left="360"/>
              <w:rPr>
                <w:sz w:val="16"/>
                <w:szCs w:val="16"/>
                <w:lang w:eastAsia="pt-PT"/>
              </w:rPr>
            </w:pPr>
          </w:p>
        </w:tc>
      </w:tr>
      <w:tr w:rsidR="00164B2D" w:rsidRPr="00053616" w14:paraId="692BEB2E" w14:textId="77777777" w:rsidTr="00C22C87">
        <w:tc>
          <w:tcPr>
            <w:tcW w:w="1633" w:type="dxa"/>
          </w:tcPr>
          <w:p w14:paraId="692BEB2A" w14:textId="77777777" w:rsidR="00164B2D" w:rsidRPr="001F5327" w:rsidRDefault="00164B2D" w:rsidP="00C22C87">
            <w:pPr>
              <w:rPr>
                <w:sz w:val="16"/>
                <w:szCs w:val="16"/>
                <w:lang w:eastAsia="pt-PT"/>
              </w:rPr>
            </w:pPr>
            <w:r w:rsidRPr="001F5327">
              <w:rPr>
                <w:sz w:val="16"/>
                <w:szCs w:val="16"/>
                <w:lang w:eastAsia="pt-PT"/>
              </w:rPr>
              <w:t>esyd54c0_ckbaldo</w:t>
            </w:r>
          </w:p>
        </w:tc>
        <w:tc>
          <w:tcPr>
            <w:tcW w:w="2478" w:type="dxa"/>
          </w:tcPr>
          <w:p w14:paraId="692BEB2B" w14:textId="77777777" w:rsidR="00164B2D" w:rsidRPr="001F5327" w:rsidRDefault="00164B2D" w:rsidP="00C22C87">
            <w:pPr>
              <w:rPr>
                <w:sz w:val="16"/>
                <w:szCs w:val="16"/>
                <w:lang w:eastAsia="pt-PT"/>
              </w:rPr>
            </w:pPr>
            <w:r w:rsidRPr="001F5327">
              <w:rPr>
                <w:sz w:val="16"/>
                <w:szCs w:val="16"/>
                <w:lang w:eastAsia="pt-PT"/>
              </w:rPr>
              <w:t xml:space="preserve">Número de balcão do sacado. Esta variável, juntamente com a variável ‘esyd54c0-ckctado’ permitem fazer o cruzamento com a tabela  </w:t>
            </w:r>
            <w:r w:rsidRPr="001F5327">
              <w:rPr>
                <w:sz w:val="16"/>
                <w:szCs w:val="16"/>
              </w:rPr>
              <w:t>curated_internal_mainframe_contas</w:t>
            </w:r>
            <w:r w:rsidRPr="001F5327">
              <w:rPr>
                <w:sz w:val="16"/>
                <w:szCs w:val="16"/>
                <w:lang w:eastAsia="pt-PT"/>
              </w:rPr>
              <w:t xml:space="preserve"> .interface_dct01 e/ou interface_dct02</w:t>
            </w:r>
          </w:p>
        </w:tc>
        <w:tc>
          <w:tcPr>
            <w:tcW w:w="2410" w:type="dxa"/>
          </w:tcPr>
          <w:p w14:paraId="692BEB2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2D" w14:textId="77777777" w:rsidR="00164B2D" w:rsidRPr="001F5327" w:rsidRDefault="00164B2D" w:rsidP="00C22C87">
            <w:pPr>
              <w:pStyle w:val="ListParagraph"/>
              <w:ind w:left="360"/>
              <w:rPr>
                <w:sz w:val="16"/>
                <w:szCs w:val="16"/>
                <w:lang w:eastAsia="pt-PT"/>
              </w:rPr>
            </w:pPr>
          </w:p>
        </w:tc>
      </w:tr>
      <w:tr w:rsidR="00164B2D" w:rsidRPr="00053616" w14:paraId="692BEB33" w14:textId="77777777" w:rsidTr="00C22C87">
        <w:tc>
          <w:tcPr>
            <w:tcW w:w="1633" w:type="dxa"/>
          </w:tcPr>
          <w:p w14:paraId="692BEB2F" w14:textId="77777777" w:rsidR="00164B2D" w:rsidRPr="001F5327" w:rsidRDefault="00164B2D" w:rsidP="00C22C87">
            <w:pPr>
              <w:rPr>
                <w:sz w:val="16"/>
                <w:szCs w:val="16"/>
                <w:lang w:eastAsia="pt-PT"/>
              </w:rPr>
            </w:pPr>
            <w:r w:rsidRPr="001F5327">
              <w:rPr>
                <w:sz w:val="16"/>
                <w:szCs w:val="16"/>
                <w:lang w:eastAsia="pt-PT"/>
              </w:rPr>
              <w:t>esyd54c0_ckctado</w:t>
            </w:r>
          </w:p>
        </w:tc>
        <w:tc>
          <w:tcPr>
            <w:tcW w:w="2478" w:type="dxa"/>
          </w:tcPr>
          <w:p w14:paraId="692BEB30" w14:textId="77777777" w:rsidR="00164B2D" w:rsidRPr="001F5327" w:rsidRDefault="00164B2D" w:rsidP="00C22C87">
            <w:pPr>
              <w:rPr>
                <w:sz w:val="16"/>
                <w:szCs w:val="16"/>
                <w:lang w:eastAsia="pt-PT"/>
              </w:rPr>
            </w:pPr>
            <w:r w:rsidRPr="001F5327">
              <w:rPr>
                <w:sz w:val="16"/>
                <w:szCs w:val="16"/>
                <w:lang w:eastAsia="pt-PT"/>
              </w:rPr>
              <w:t xml:space="preserve">Número de balcão do sacado. Esta variável, juntamente com a variável ‘esyd54c0_ckbaldo’ permitem fazer o cruzamento com a tabela  </w:t>
            </w:r>
            <w:r w:rsidRPr="001F5327">
              <w:rPr>
                <w:sz w:val="16"/>
                <w:szCs w:val="16"/>
              </w:rPr>
              <w:t>curated_internal_mainframe_contas</w:t>
            </w:r>
            <w:r w:rsidRPr="001F5327">
              <w:rPr>
                <w:sz w:val="16"/>
                <w:szCs w:val="16"/>
                <w:lang w:eastAsia="pt-PT"/>
              </w:rPr>
              <w:t xml:space="preserve"> .interface_dct01 e/ou interface_dct02</w:t>
            </w:r>
          </w:p>
        </w:tc>
        <w:tc>
          <w:tcPr>
            <w:tcW w:w="2410" w:type="dxa"/>
          </w:tcPr>
          <w:p w14:paraId="692BEB3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32" w14:textId="77777777" w:rsidR="00164B2D" w:rsidRPr="001F5327" w:rsidRDefault="00164B2D" w:rsidP="00C22C87">
            <w:pPr>
              <w:pStyle w:val="ListParagraph"/>
              <w:ind w:left="360"/>
              <w:rPr>
                <w:sz w:val="16"/>
                <w:szCs w:val="16"/>
                <w:lang w:eastAsia="pt-PT"/>
              </w:rPr>
            </w:pPr>
          </w:p>
        </w:tc>
      </w:tr>
      <w:tr w:rsidR="00164B2D" w:rsidRPr="00053616" w14:paraId="692BEB39" w14:textId="77777777" w:rsidTr="00C22C87">
        <w:tc>
          <w:tcPr>
            <w:tcW w:w="1633" w:type="dxa"/>
          </w:tcPr>
          <w:p w14:paraId="692BEB34" w14:textId="77777777" w:rsidR="00164B2D" w:rsidRPr="001F5327" w:rsidRDefault="00164B2D" w:rsidP="00C22C87">
            <w:pPr>
              <w:rPr>
                <w:sz w:val="16"/>
                <w:szCs w:val="16"/>
                <w:lang w:eastAsia="pt-PT"/>
              </w:rPr>
            </w:pPr>
            <w:r w:rsidRPr="001F5327">
              <w:rPr>
                <w:sz w:val="16"/>
                <w:szCs w:val="16"/>
                <w:lang w:eastAsia="pt-PT"/>
              </w:rPr>
              <w:t>esyd54c0_cmoeda</w:t>
            </w:r>
          </w:p>
        </w:tc>
        <w:tc>
          <w:tcPr>
            <w:tcW w:w="2478" w:type="dxa"/>
          </w:tcPr>
          <w:p w14:paraId="692BEB35" w14:textId="77777777" w:rsidR="00164B2D" w:rsidRPr="001F5327" w:rsidRDefault="00164B2D" w:rsidP="00C22C87">
            <w:pPr>
              <w:rPr>
                <w:sz w:val="16"/>
                <w:szCs w:val="16"/>
                <w:lang w:eastAsia="pt-PT"/>
              </w:rPr>
            </w:pPr>
            <w:r w:rsidRPr="001F5327">
              <w:rPr>
                <w:sz w:val="16"/>
                <w:szCs w:val="16"/>
                <w:lang w:eastAsia="pt-PT"/>
              </w:rPr>
              <w:t>Código da moeda da remessa</w:t>
            </w:r>
          </w:p>
        </w:tc>
        <w:tc>
          <w:tcPr>
            <w:tcW w:w="2410" w:type="dxa"/>
          </w:tcPr>
          <w:p w14:paraId="692BEB3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3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B38" w14:textId="77777777" w:rsidR="00164B2D" w:rsidRPr="001F5327" w:rsidRDefault="00164B2D" w:rsidP="00C22C87">
            <w:pPr>
              <w:pStyle w:val="ListParagraph"/>
              <w:ind w:left="360"/>
              <w:rPr>
                <w:sz w:val="16"/>
                <w:szCs w:val="16"/>
                <w:lang w:eastAsia="pt-PT"/>
              </w:rPr>
            </w:pPr>
          </w:p>
        </w:tc>
      </w:tr>
      <w:tr w:rsidR="00164B2D" w:rsidRPr="00053616" w14:paraId="692BEB3E" w14:textId="77777777" w:rsidTr="00C22C87">
        <w:tc>
          <w:tcPr>
            <w:tcW w:w="1633" w:type="dxa"/>
          </w:tcPr>
          <w:p w14:paraId="692BEB3A" w14:textId="77777777" w:rsidR="00164B2D" w:rsidRPr="001F5327" w:rsidRDefault="00164B2D" w:rsidP="00C22C87">
            <w:pPr>
              <w:rPr>
                <w:sz w:val="16"/>
                <w:szCs w:val="16"/>
                <w:lang w:eastAsia="pt-PT"/>
              </w:rPr>
            </w:pPr>
            <w:r w:rsidRPr="001F5327">
              <w:rPr>
                <w:sz w:val="16"/>
                <w:szCs w:val="16"/>
                <w:lang w:eastAsia="pt-PT"/>
              </w:rPr>
              <w:t>esyd54c0_montrem</w:t>
            </w:r>
          </w:p>
        </w:tc>
        <w:tc>
          <w:tcPr>
            <w:tcW w:w="2478" w:type="dxa"/>
          </w:tcPr>
          <w:p w14:paraId="692BEB3B" w14:textId="77777777" w:rsidR="00164B2D" w:rsidRPr="001F5327" w:rsidRDefault="00164B2D" w:rsidP="00C22C87">
            <w:pPr>
              <w:rPr>
                <w:sz w:val="16"/>
                <w:szCs w:val="16"/>
                <w:lang w:eastAsia="pt-PT"/>
              </w:rPr>
            </w:pPr>
            <w:r w:rsidRPr="001F5327">
              <w:rPr>
                <w:sz w:val="16"/>
                <w:szCs w:val="16"/>
                <w:lang w:eastAsia="pt-PT"/>
              </w:rPr>
              <w:t>Montante da remessa</w:t>
            </w:r>
          </w:p>
        </w:tc>
        <w:tc>
          <w:tcPr>
            <w:tcW w:w="2410" w:type="dxa"/>
          </w:tcPr>
          <w:p w14:paraId="692BEB3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3D" w14:textId="77777777" w:rsidR="00164B2D" w:rsidRPr="001F5327" w:rsidRDefault="00164B2D" w:rsidP="00C22C87">
            <w:pPr>
              <w:pStyle w:val="ListParagraph"/>
              <w:ind w:left="360"/>
              <w:rPr>
                <w:sz w:val="16"/>
                <w:szCs w:val="16"/>
                <w:lang w:eastAsia="pt-PT"/>
              </w:rPr>
            </w:pPr>
          </w:p>
        </w:tc>
      </w:tr>
      <w:tr w:rsidR="00164B2D" w:rsidRPr="00053616" w14:paraId="692BEB43" w14:textId="77777777" w:rsidTr="00C22C87">
        <w:tc>
          <w:tcPr>
            <w:tcW w:w="1633" w:type="dxa"/>
          </w:tcPr>
          <w:p w14:paraId="692BEB3F" w14:textId="77777777" w:rsidR="00164B2D" w:rsidRPr="001F5327" w:rsidRDefault="00164B2D" w:rsidP="00C22C87">
            <w:pPr>
              <w:rPr>
                <w:sz w:val="16"/>
                <w:szCs w:val="16"/>
                <w:lang w:eastAsia="pt-PT"/>
              </w:rPr>
            </w:pPr>
            <w:r w:rsidRPr="001F5327">
              <w:rPr>
                <w:color w:val="FF0000"/>
                <w:sz w:val="16"/>
                <w:szCs w:val="16"/>
                <w:lang w:eastAsia="pt-PT"/>
              </w:rPr>
              <w:t>esyd54c0_codest</w:t>
            </w:r>
          </w:p>
        </w:tc>
        <w:tc>
          <w:tcPr>
            <w:tcW w:w="2478" w:type="dxa"/>
          </w:tcPr>
          <w:p w14:paraId="692BEB40" w14:textId="77777777" w:rsidR="00164B2D" w:rsidRPr="001F5327" w:rsidRDefault="00164B2D" w:rsidP="00C22C87">
            <w:pPr>
              <w:rPr>
                <w:sz w:val="16"/>
                <w:szCs w:val="16"/>
                <w:lang w:eastAsia="pt-PT"/>
              </w:rPr>
            </w:pPr>
            <w:r w:rsidRPr="001F5327">
              <w:rPr>
                <w:sz w:val="16"/>
                <w:szCs w:val="16"/>
                <w:lang w:eastAsia="pt-PT"/>
              </w:rPr>
              <w:t>Código estado da remessa</w:t>
            </w:r>
          </w:p>
        </w:tc>
        <w:tc>
          <w:tcPr>
            <w:tcW w:w="2410" w:type="dxa"/>
          </w:tcPr>
          <w:p w14:paraId="692BEB4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42" w14:textId="77777777" w:rsidR="00164B2D" w:rsidRPr="001F5327" w:rsidRDefault="00164B2D" w:rsidP="00C22C87">
            <w:pPr>
              <w:pStyle w:val="ListParagraph"/>
              <w:ind w:left="360"/>
              <w:rPr>
                <w:sz w:val="16"/>
                <w:szCs w:val="16"/>
                <w:lang w:eastAsia="pt-PT"/>
              </w:rPr>
            </w:pPr>
          </w:p>
        </w:tc>
      </w:tr>
      <w:tr w:rsidR="00164B2D" w:rsidRPr="00053616" w14:paraId="692BEB48" w14:textId="77777777" w:rsidTr="00C22C87">
        <w:tc>
          <w:tcPr>
            <w:tcW w:w="1633" w:type="dxa"/>
          </w:tcPr>
          <w:p w14:paraId="692BEB44" w14:textId="77777777" w:rsidR="00164B2D" w:rsidRPr="001F5327" w:rsidRDefault="00164B2D" w:rsidP="00C22C87">
            <w:pPr>
              <w:rPr>
                <w:sz w:val="16"/>
                <w:szCs w:val="16"/>
                <w:lang w:eastAsia="pt-PT"/>
              </w:rPr>
            </w:pPr>
            <w:r w:rsidRPr="001F5327">
              <w:rPr>
                <w:sz w:val="16"/>
                <w:szCs w:val="16"/>
                <w:lang w:eastAsia="pt-PT"/>
              </w:rPr>
              <w:t>esyd54c0_taxajuro</w:t>
            </w:r>
          </w:p>
        </w:tc>
        <w:tc>
          <w:tcPr>
            <w:tcW w:w="2478" w:type="dxa"/>
          </w:tcPr>
          <w:p w14:paraId="692BEB45" w14:textId="77777777" w:rsidR="00164B2D" w:rsidRPr="001F5327" w:rsidRDefault="00164B2D" w:rsidP="00C22C87">
            <w:pPr>
              <w:rPr>
                <w:sz w:val="16"/>
                <w:szCs w:val="16"/>
                <w:lang w:eastAsia="pt-PT"/>
              </w:rPr>
            </w:pPr>
            <w:r w:rsidRPr="001F5327">
              <w:rPr>
                <w:sz w:val="16"/>
                <w:szCs w:val="16"/>
                <w:lang w:eastAsia="pt-PT"/>
              </w:rPr>
              <w:t>Taxa de juro</w:t>
            </w:r>
          </w:p>
        </w:tc>
        <w:tc>
          <w:tcPr>
            <w:tcW w:w="2410" w:type="dxa"/>
          </w:tcPr>
          <w:p w14:paraId="692BEB4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47" w14:textId="77777777" w:rsidR="00164B2D" w:rsidRPr="001F5327" w:rsidRDefault="00164B2D" w:rsidP="00C22C87">
            <w:pPr>
              <w:pStyle w:val="ListParagraph"/>
              <w:ind w:left="360"/>
              <w:rPr>
                <w:sz w:val="16"/>
                <w:szCs w:val="16"/>
                <w:lang w:eastAsia="pt-PT"/>
              </w:rPr>
            </w:pPr>
          </w:p>
        </w:tc>
      </w:tr>
    </w:tbl>
    <w:p w14:paraId="692BEB49" w14:textId="77777777" w:rsidR="00164B2D" w:rsidRPr="00952DB4" w:rsidRDefault="00164B2D" w:rsidP="00164B2D">
      <w:pPr>
        <w:rPr>
          <w:lang w:eastAsia="pt-PT"/>
        </w:rPr>
      </w:pPr>
    </w:p>
    <w:p w14:paraId="692BEB4A" w14:textId="77777777" w:rsidR="00164B2D" w:rsidRDefault="00164B2D" w:rsidP="00164B2D">
      <w:pPr>
        <w:pStyle w:val="Heading3"/>
        <w:spacing w:line="360" w:lineRule="auto"/>
        <w:rPr>
          <w:color w:val="auto"/>
          <w:lang w:eastAsia="pt-PT"/>
        </w:rPr>
      </w:pPr>
      <w:bookmarkStart w:id="43" w:name="_Toc113301920"/>
      <w:r>
        <w:rPr>
          <w:color w:val="auto"/>
          <w:lang w:eastAsia="pt-PT"/>
        </w:rPr>
        <w:lastRenderedPageBreak/>
        <w:t>3.8.2</w:t>
      </w:r>
      <w:r w:rsidRPr="003354E8">
        <w:rPr>
          <w:color w:val="auto"/>
          <w:lang w:eastAsia="pt-PT"/>
        </w:rPr>
        <w:t xml:space="preserve"> est78_remexp</w:t>
      </w:r>
      <w:r>
        <w:rPr>
          <w:color w:val="auto"/>
          <w:lang w:eastAsia="pt-PT"/>
        </w:rPr>
        <w:t xml:space="preserve"> (Est78)</w:t>
      </w:r>
      <w:bookmarkEnd w:id="43"/>
    </w:p>
    <w:p w14:paraId="692BEB4B"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3.8.2.1 Conceito</w:t>
      </w:r>
    </w:p>
    <w:p w14:paraId="692BEB4C" w14:textId="77777777" w:rsidR="00164B2D" w:rsidRPr="003354E8" w:rsidRDefault="00164B2D" w:rsidP="00164B2D">
      <w:pPr>
        <w:spacing w:line="360" w:lineRule="auto"/>
        <w:jc w:val="both"/>
      </w:pPr>
      <w:r>
        <w:rPr>
          <w:lang w:eastAsia="pt-PT"/>
        </w:rPr>
        <w:t xml:space="preserve">A tabela est78_remexp (Est78) apresenta os detalhes das remessas de exportação. </w:t>
      </w: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B4D"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 xml:space="preserve">3.8.2.2 Periodicidade </w:t>
      </w:r>
    </w:p>
    <w:p w14:paraId="692BEB4E" w14:textId="77777777" w:rsidR="00164B2D" w:rsidRPr="003354E8"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B4F"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3.8.2.3 Campos da tabela</w:t>
      </w:r>
    </w:p>
    <w:p w14:paraId="692BEB50"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das remessas de exportação</w:t>
      </w:r>
      <w:r w:rsidRPr="00053616">
        <w:t>.</w:t>
      </w:r>
      <w:r>
        <w:t xml:space="preserve"> As variáveis que compõe a chave primária da tabela encontram-se assinaladas na tabela. </w:t>
      </w:r>
      <w:r w:rsidRPr="00053616">
        <w:t>Adicionalmente, é adicionado a coluna ‘Descodificação’ permitindo ao utilizador descodificar a variáveis da tabela que se encontram codificadas.</w:t>
      </w:r>
    </w:p>
    <w:p w14:paraId="692BEB51" w14:textId="77777777" w:rsidR="00164B2D" w:rsidRPr="009006EF" w:rsidRDefault="00164B2D" w:rsidP="00164B2D">
      <w:pPr>
        <w:spacing w:line="360" w:lineRule="auto"/>
        <w:jc w:val="center"/>
        <w:rPr>
          <w:b/>
          <w:i/>
        </w:rPr>
      </w:pPr>
      <w:r>
        <w:rPr>
          <w:b/>
          <w:i/>
        </w:rPr>
        <w:t>Tabela 22 – Campos da tabela Est78</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B56" w14:textId="77777777" w:rsidTr="00C22C87">
        <w:tc>
          <w:tcPr>
            <w:tcW w:w="1633" w:type="dxa"/>
          </w:tcPr>
          <w:p w14:paraId="692BEB52" w14:textId="77777777" w:rsidR="00164B2D" w:rsidRPr="001F5327" w:rsidRDefault="00164B2D" w:rsidP="00C22C87">
            <w:pPr>
              <w:jc w:val="center"/>
              <w:rPr>
                <w:sz w:val="16"/>
                <w:szCs w:val="16"/>
                <w:lang w:eastAsia="pt-PT"/>
              </w:rPr>
            </w:pPr>
            <w:r w:rsidRPr="001F5327">
              <w:rPr>
                <w:sz w:val="16"/>
                <w:szCs w:val="16"/>
                <w:lang w:eastAsia="pt-PT"/>
              </w:rPr>
              <w:t>Nome do campo</w:t>
            </w:r>
          </w:p>
        </w:tc>
        <w:tc>
          <w:tcPr>
            <w:tcW w:w="2478" w:type="dxa"/>
          </w:tcPr>
          <w:p w14:paraId="692BEB53" w14:textId="77777777" w:rsidR="00164B2D" w:rsidRPr="001F5327" w:rsidRDefault="00164B2D" w:rsidP="00C22C87">
            <w:pPr>
              <w:jc w:val="center"/>
              <w:rPr>
                <w:sz w:val="16"/>
                <w:szCs w:val="16"/>
                <w:lang w:eastAsia="pt-PT"/>
              </w:rPr>
            </w:pPr>
            <w:r w:rsidRPr="001F5327">
              <w:rPr>
                <w:sz w:val="16"/>
                <w:szCs w:val="16"/>
                <w:lang w:eastAsia="pt-PT"/>
              </w:rPr>
              <w:t>Descrição</w:t>
            </w:r>
          </w:p>
        </w:tc>
        <w:tc>
          <w:tcPr>
            <w:tcW w:w="2410" w:type="dxa"/>
          </w:tcPr>
          <w:p w14:paraId="692BEB54" w14:textId="77777777" w:rsidR="00164B2D" w:rsidRPr="001F5327" w:rsidRDefault="00164B2D" w:rsidP="00C22C87">
            <w:pPr>
              <w:jc w:val="center"/>
              <w:rPr>
                <w:sz w:val="16"/>
                <w:szCs w:val="16"/>
                <w:lang w:eastAsia="pt-PT"/>
              </w:rPr>
            </w:pPr>
            <w:r w:rsidRPr="001F5327">
              <w:rPr>
                <w:sz w:val="16"/>
                <w:szCs w:val="16"/>
                <w:lang w:eastAsia="pt-PT"/>
              </w:rPr>
              <w:t>Formatação</w:t>
            </w:r>
          </w:p>
        </w:tc>
        <w:tc>
          <w:tcPr>
            <w:tcW w:w="2268" w:type="dxa"/>
          </w:tcPr>
          <w:p w14:paraId="692BEB55" w14:textId="77777777" w:rsidR="00164B2D" w:rsidRPr="001F5327" w:rsidRDefault="00164B2D" w:rsidP="00C22C87">
            <w:pPr>
              <w:jc w:val="center"/>
              <w:rPr>
                <w:sz w:val="16"/>
                <w:szCs w:val="16"/>
                <w:lang w:eastAsia="pt-PT"/>
              </w:rPr>
            </w:pPr>
            <w:r w:rsidRPr="001F5327">
              <w:rPr>
                <w:sz w:val="16"/>
                <w:szCs w:val="16"/>
                <w:lang w:eastAsia="pt-PT"/>
              </w:rPr>
              <w:t>Descodificação</w:t>
            </w:r>
          </w:p>
        </w:tc>
      </w:tr>
      <w:tr w:rsidR="00164B2D" w:rsidRPr="00053616" w14:paraId="692BEB5B" w14:textId="77777777" w:rsidTr="00C22C87">
        <w:tc>
          <w:tcPr>
            <w:tcW w:w="1633" w:type="dxa"/>
          </w:tcPr>
          <w:p w14:paraId="692BEB57" w14:textId="77777777" w:rsidR="00164B2D" w:rsidRPr="001F5327" w:rsidRDefault="00164B2D" w:rsidP="00C22C87">
            <w:pPr>
              <w:rPr>
                <w:b/>
                <w:sz w:val="16"/>
                <w:szCs w:val="16"/>
                <w:lang w:eastAsia="pt-PT"/>
              </w:rPr>
            </w:pPr>
            <w:r w:rsidRPr="001F5327">
              <w:rPr>
                <w:b/>
                <w:sz w:val="16"/>
                <w:szCs w:val="16"/>
                <w:lang w:eastAsia="pt-PT"/>
              </w:rPr>
              <w:t>esyd78c1_ckrefest</w:t>
            </w:r>
          </w:p>
        </w:tc>
        <w:tc>
          <w:tcPr>
            <w:tcW w:w="2478" w:type="dxa"/>
          </w:tcPr>
          <w:p w14:paraId="692BEB58" w14:textId="77777777" w:rsidR="00164B2D" w:rsidRPr="001F5327" w:rsidRDefault="00164B2D" w:rsidP="00C22C87">
            <w:pPr>
              <w:rPr>
                <w:sz w:val="16"/>
                <w:szCs w:val="16"/>
                <w:lang w:eastAsia="pt-PT"/>
              </w:rPr>
            </w:pPr>
            <w:r w:rsidRPr="001F5327">
              <w:rPr>
                <w:sz w:val="16"/>
                <w:szCs w:val="16"/>
                <w:lang w:eastAsia="pt-PT"/>
              </w:rPr>
              <w:t>Código de referência</w:t>
            </w:r>
          </w:p>
        </w:tc>
        <w:tc>
          <w:tcPr>
            <w:tcW w:w="2410" w:type="dxa"/>
          </w:tcPr>
          <w:p w14:paraId="692BEB59"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5A" w14:textId="77777777" w:rsidR="00164B2D" w:rsidRPr="001F5327" w:rsidRDefault="00164B2D" w:rsidP="00C22C87">
            <w:pPr>
              <w:pStyle w:val="ListParagraph"/>
              <w:ind w:left="360"/>
              <w:rPr>
                <w:sz w:val="16"/>
                <w:szCs w:val="16"/>
                <w:lang w:eastAsia="pt-PT"/>
              </w:rPr>
            </w:pPr>
          </w:p>
        </w:tc>
      </w:tr>
      <w:tr w:rsidR="00164B2D" w:rsidRPr="00053616" w14:paraId="692BEB60" w14:textId="77777777" w:rsidTr="00C22C87">
        <w:tc>
          <w:tcPr>
            <w:tcW w:w="1633" w:type="dxa"/>
          </w:tcPr>
          <w:p w14:paraId="692BEB5C" w14:textId="77777777" w:rsidR="00164B2D" w:rsidRPr="001F5327" w:rsidRDefault="00164B2D" w:rsidP="00C22C87">
            <w:pPr>
              <w:rPr>
                <w:b/>
                <w:sz w:val="16"/>
                <w:szCs w:val="16"/>
                <w:lang w:eastAsia="pt-PT"/>
              </w:rPr>
            </w:pPr>
            <w:r w:rsidRPr="001F5327">
              <w:rPr>
                <w:b/>
                <w:sz w:val="16"/>
                <w:szCs w:val="16"/>
                <w:lang w:eastAsia="pt-PT"/>
              </w:rPr>
              <w:t>esyd78c1_zseqrem</w:t>
            </w:r>
          </w:p>
        </w:tc>
        <w:tc>
          <w:tcPr>
            <w:tcW w:w="2478" w:type="dxa"/>
          </w:tcPr>
          <w:p w14:paraId="692BEB5D" w14:textId="77777777" w:rsidR="00164B2D" w:rsidRPr="001F5327" w:rsidRDefault="00164B2D" w:rsidP="00C22C87">
            <w:pPr>
              <w:rPr>
                <w:sz w:val="16"/>
                <w:szCs w:val="16"/>
                <w:lang w:eastAsia="pt-PT"/>
              </w:rPr>
            </w:pPr>
            <w:r w:rsidRPr="001F5327">
              <w:rPr>
                <w:sz w:val="16"/>
                <w:szCs w:val="16"/>
                <w:lang w:eastAsia="pt-PT"/>
              </w:rPr>
              <w:t>Número de sequenciador da remessa</w:t>
            </w:r>
          </w:p>
        </w:tc>
        <w:tc>
          <w:tcPr>
            <w:tcW w:w="2410" w:type="dxa"/>
          </w:tcPr>
          <w:p w14:paraId="692BEB5E"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decimal(3,0)</w:t>
            </w:r>
          </w:p>
        </w:tc>
        <w:tc>
          <w:tcPr>
            <w:tcW w:w="2268" w:type="dxa"/>
          </w:tcPr>
          <w:p w14:paraId="692BEB5F" w14:textId="77777777" w:rsidR="00164B2D" w:rsidRPr="001F5327" w:rsidRDefault="00164B2D" w:rsidP="00C22C87">
            <w:pPr>
              <w:pStyle w:val="ListParagraph"/>
              <w:ind w:left="360"/>
              <w:rPr>
                <w:sz w:val="16"/>
                <w:szCs w:val="16"/>
                <w:lang w:eastAsia="pt-PT"/>
              </w:rPr>
            </w:pPr>
          </w:p>
        </w:tc>
      </w:tr>
      <w:tr w:rsidR="00164B2D" w:rsidRPr="00053616" w14:paraId="692BEB66" w14:textId="77777777" w:rsidTr="00C22C87">
        <w:tc>
          <w:tcPr>
            <w:tcW w:w="1633" w:type="dxa"/>
          </w:tcPr>
          <w:p w14:paraId="692BEB61" w14:textId="77777777" w:rsidR="00164B2D" w:rsidRPr="001F5327" w:rsidRDefault="00164B2D" w:rsidP="00C22C87">
            <w:pPr>
              <w:rPr>
                <w:b/>
                <w:sz w:val="16"/>
                <w:szCs w:val="16"/>
                <w:lang w:eastAsia="pt-PT"/>
              </w:rPr>
            </w:pPr>
            <w:r w:rsidRPr="001F5327">
              <w:rPr>
                <w:b/>
                <w:sz w:val="16"/>
                <w:szCs w:val="16"/>
                <w:lang w:eastAsia="pt-PT"/>
              </w:rPr>
              <w:t>data_date_part</w:t>
            </w:r>
          </w:p>
        </w:tc>
        <w:tc>
          <w:tcPr>
            <w:tcW w:w="2478" w:type="dxa"/>
          </w:tcPr>
          <w:p w14:paraId="692BEB62" w14:textId="77777777" w:rsidR="00164B2D" w:rsidRPr="001F5327" w:rsidRDefault="00164B2D" w:rsidP="00C22C87">
            <w:pPr>
              <w:rPr>
                <w:sz w:val="16"/>
                <w:szCs w:val="16"/>
                <w:lang w:eastAsia="pt-PT"/>
              </w:rPr>
            </w:pPr>
            <w:r w:rsidRPr="001F5327">
              <w:rPr>
                <w:sz w:val="16"/>
                <w:szCs w:val="16"/>
                <w:lang w:eastAsia="pt-PT"/>
              </w:rPr>
              <w:t>Data de carregamento da informação</w:t>
            </w:r>
          </w:p>
        </w:tc>
        <w:tc>
          <w:tcPr>
            <w:tcW w:w="2410" w:type="dxa"/>
          </w:tcPr>
          <w:p w14:paraId="692BEB6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64"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65" w14:textId="77777777" w:rsidR="00164B2D" w:rsidRPr="001F5327" w:rsidRDefault="00164B2D" w:rsidP="00C22C87">
            <w:pPr>
              <w:rPr>
                <w:sz w:val="16"/>
                <w:szCs w:val="16"/>
                <w:lang w:eastAsia="pt-PT"/>
              </w:rPr>
            </w:pPr>
          </w:p>
        </w:tc>
      </w:tr>
      <w:tr w:rsidR="00164B2D" w:rsidRPr="00053616" w14:paraId="692BEB6C" w14:textId="77777777" w:rsidTr="00C22C87">
        <w:tc>
          <w:tcPr>
            <w:tcW w:w="1633" w:type="dxa"/>
          </w:tcPr>
          <w:p w14:paraId="692BEB67" w14:textId="77777777" w:rsidR="00164B2D" w:rsidRPr="001F5327" w:rsidRDefault="00164B2D" w:rsidP="00C22C87">
            <w:pPr>
              <w:rPr>
                <w:sz w:val="16"/>
                <w:szCs w:val="16"/>
                <w:lang w:eastAsia="pt-PT"/>
              </w:rPr>
            </w:pPr>
            <w:r w:rsidRPr="001F5327">
              <w:rPr>
                <w:sz w:val="16"/>
                <w:szCs w:val="16"/>
                <w:lang w:eastAsia="pt-PT"/>
              </w:rPr>
              <w:t>esyd78c1_cempresa</w:t>
            </w:r>
          </w:p>
        </w:tc>
        <w:tc>
          <w:tcPr>
            <w:tcW w:w="2478" w:type="dxa"/>
          </w:tcPr>
          <w:p w14:paraId="692BEB68" w14:textId="77777777" w:rsidR="00164B2D" w:rsidRPr="001F5327" w:rsidRDefault="00164B2D" w:rsidP="00C22C87">
            <w:pPr>
              <w:rPr>
                <w:sz w:val="16"/>
                <w:szCs w:val="16"/>
                <w:lang w:eastAsia="pt-PT"/>
              </w:rPr>
            </w:pPr>
            <w:r w:rsidRPr="001F5327">
              <w:rPr>
                <w:sz w:val="16"/>
                <w:szCs w:val="16"/>
                <w:lang w:eastAsia="pt-PT"/>
              </w:rPr>
              <w:t>Código de empresa</w:t>
            </w:r>
          </w:p>
        </w:tc>
        <w:tc>
          <w:tcPr>
            <w:tcW w:w="2410" w:type="dxa"/>
          </w:tcPr>
          <w:p w14:paraId="692BEB69"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6A"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2 caracteres</w:t>
            </w:r>
          </w:p>
        </w:tc>
        <w:tc>
          <w:tcPr>
            <w:tcW w:w="2268" w:type="dxa"/>
          </w:tcPr>
          <w:p w14:paraId="692BEB6B"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empresa pode ser encontrada na tabela </w:t>
            </w:r>
            <w:r w:rsidRPr="001F5327">
              <w:rPr>
                <w:sz w:val="16"/>
                <w:szCs w:val="16"/>
                <w:lang w:eastAsia="pt-PT"/>
              </w:rPr>
              <w:t>cd_estruturais.tat91_tabela, cuja variável tayd91c0_ctabela é igual a ‘673</w:t>
            </w:r>
            <w:r w:rsidRPr="001F5327">
              <w:rPr>
                <w:sz w:val="16"/>
                <w:szCs w:val="16"/>
              </w:rPr>
              <w:t>’</w:t>
            </w:r>
          </w:p>
        </w:tc>
      </w:tr>
      <w:tr w:rsidR="00164B2D" w:rsidRPr="00053616" w14:paraId="692BEB72" w14:textId="77777777" w:rsidTr="00C22C87">
        <w:tc>
          <w:tcPr>
            <w:tcW w:w="1633" w:type="dxa"/>
          </w:tcPr>
          <w:p w14:paraId="692BEB6D" w14:textId="77777777" w:rsidR="00164B2D" w:rsidRPr="001F5327" w:rsidRDefault="00164B2D" w:rsidP="00C22C87">
            <w:pPr>
              <w:rPr>
                <w:sz w:val="16"/>
                <w:szCs w:val="16"/>
                <w:lang w:eastAsia="pt-PT"/>
              </w:rPr>
            </w:pPr>
            <w:r w:rsidRPr="001F5327">
              <w:rPr>
                <w:sz w:val="16"/>
                <w:szCs w:val="16"/>
                <w:lang w:eastAsia="pt-PT"/>
              </w:rPr>
              <w:t>esyd78c1_ckbalcao</w:t>
            </w:r>
          </w:p>
        </w:tc>
        <w:tc>
          <w:tcPr>
            <w:tcW w:w="2478" w:type="dxa"/>
          </w:tcPr>
          <w:p w14:paraId="692BEB6E" w14:textId="77777777" w:rsidR="00164B2D" w:rsidRPr="001F5327" w:rsidRDefault="00164B2D" w:rsidP="00C22C87">
            <w:pPr>
              <w:rPr>
                <w:sz w:val="16"/>
                <w:szCs w:val="16"/>
                <w:lang w:eastAsia="pt-PT"/>
              </w:rPr>
            </w:pPr>
            <w:r w:rsidRPr="001F5327">
              <w:rPr>
                <w:sz w:val="16"/>
                <w:szCs w:val="16"/>
                <w:lang w:eastAsia="pt-PT"/>
              </w:rPr>
              <w:t>Código de balcao</w:t>
            </w:r>
          </w:p>
        </w:tc>
        <w:tc>
          <w:tcPr>
            <w:tcW w:w="2410" w:type="dxa"/>
          </w:tcPr>
          <w:p w14:paraId="692BEB6F"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70"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4 caracteres</w:t>
            </w:r>
          </w:p>
        </w:tc>
        <w:tc>
          <w:tcPr>
            <w:tcW w:w="2268" w:type="dxa"/>
          </w:tcPr>
          <w:p w14:paraId="692BEB71"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balcão encontra-se na tabela </w:t>
            </w:r>
            <w:r w:rsidRPr="001F5327">
              <w:rPr>
                <w:sz w:val="16"/>
                <w:szCs w:val="16"/>
                <w:lang w:eastAsia="pt-PT"/>
              </w:rPr>
              <w:t>curated_internal_mainframe_estruturais.tat91_tabela, cuja variável tayd91c0_ctabela é igual a ‘091</w:t>
            </w:r>
            <w:r w:rsidRPr="001F5327">
              <w:rPr>
                <w:sz w:val="16"/>
                <w:szCs w:val="16"/>
              </w:rPr>
              <w:t>’</w:t>
            </w:r>
          </w:p>
        </w:tc>
      </w:tr>
      <w:tr w:rsidR="00164B2D" w:rsidRPr="00053616" w14:paraId="692BEB77" w14:textId="77777777" w:rsidTr="00C22C87">
        <w:tc>
          <w:tcPr>
            <w:tcW w:w="1633" w:type="dxa"/>
          </w:tcPr>
          <w:p w14:paraId="692BEB73" w14:textId="77777777" w:rsidR="00164B2D" w:rsidRPr="001F5327" w:rsidRDefault="00164B2D" w:rsidP="00C22C87">
            <w:pPr>
              <w:rPr>
                <w:sz w:val="16"/>
                <w:szCs w:val="16"/>
                <w:lang w:eastAsia="pt-PT"/>
              </w:rPr>
            </w:pPr>
            <w:r w:rsidRPr="001F5327">
              <w:rPr>
                <w:color w:val="FF0000"/>
                <w:sz w:val="16"/>
                <w:szCs w:val="16"/>
                <w:lang w:eastAsia="pt-PT"/>
              </w:rPr>
              <w:t>esyd78c1_cknumcta</w:t>
            </w:r>
          </w:p>
        </w:tc>
        <w:tc>
          <w:tcPr>
            <w:tcW w:w="2478" w:type="dxa"/>
          </w:tcPr>
          <w:p w14:paraId="692BEB74" w14:textId="77777777" w:rsidR="00164B2D" w:rsidRPr="001F5327" w:rsidRDefault="00164B2D" w:rsidP="00C22C87">
            <w:pPr>
              <w:rPr>
                <w:sz w:val="16"/>
                <w:szCs w:val="16"/>
                <w:lang w:eastAsia="pt-PT"/>
              </w:rPr>
            </w:pPr>
            <w:r w:rsidRPr="001F5327">
              <w:rPr>
                <w:sz w:val="16"/>
                <w:szCs w:val="16"/>
                <w:lang w:eastAsia="pt-PT"/>
              </w:rPr>
              <w:t>Conta chave relação p/ relcuen</w:t>
            </w:r>
          </w:p>
        </w:tc>
        <w:tc>
          <w:tcPr>
            <w:tcW w:w="2410" w:type="dxa"/>
          </w:tcPr>
          <w:p w14:paraId="692BEB75"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76" w14:textId="77777777" w:rsidR="00164B2D" w:rsidRPr="001F5327" w:rsidRDefault="00164B2D" w:rsidP="00C22C87">
            <w:pPr>
              <w:rPr>
                <w:sz w:val="16"/>
                <w:szCs w:val="16"/>
                <w:lang w:eastAsia="pt-PT"/>
              </w:rPr>
            </w:pPr>
          </w:p>
        </w:tc>
      </w:tr>
      <w:tr w:rsidR="00164B2D" w:rsidRPr="00053616" w14:paraId="692BEB7D" w14:textId="77777777" w:rsidTr="00C22C87">
        <w:tc>
          <w:tcPr>
            <w:tcW w:w="1633" w:type="dxa"/>
          </w:tcPr>
          <w:p w14:paraId="692BEB78" w14:textId="77777777" w:rsidR="00164B2D" w:rsidRPr="001F5327" w:rsidRDefault="00164B2D" w:rsidP="00C22C87">
            <w:pPr>
              <w:rPr>
                <w:sz w:val="16"/>
                <w:szCs w:val="16"/>
                <w:lang w:eastAsia="pt-PT"/>
              </w:rPr>
            </w:pPr>
            <w:r w:rsidRPr="001F5327">
              <w:rPr>
                <w:sz w:val="16"/>
                <w:szCs w:val="16"/>
                <w:lang w:eastAsia="pt-PT"/>
              </w:rPr>
              <w:t>esyd78c1_ckproduct</w:t>
            </w:r>
          </w:p>
        </w:tc>
        <w:tc>
          <w:tcPr>
            <w:tcW w:w="2478" w:type="dxa"/>
          </w:tcPr>
          <w:p w14:paraId="692BEB79" w14:textId="77777777" w:rsidR="00164B2D" w:rsidRPr="001F5327" w:rsidRDefault="00164B2D" w:rsidP="00C22C87">
            <w:pPr>
              <w:rPr>
                <w:color w:val="FF0000"/>
                <w:sz w:val="16"/>
                <w:szCs w:val="16"/>
                <w:lang w:eastAsia="pt-PT"/>
              </w:rPr>
            </w:pPr>
            <w:r w:rsidRPr="001F5327">
              <w:rPr>
                <w:sz w:val="16"/>
                <w:szCs w:val="16"/>
                <w:lang w:eastAsia="pt-PT"/>
              </w:rPr>
              <w:t>Código do produto</w:t>
            </w:r>
          </w:p>
        </w:tc>
        <w:tc>
          <w:tcPr>
            <w:tcW w:w="2410" w:type="dxa"/>
          </w:tcPr>
          <w:p w14:paraId="692BEB7A"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7B"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B7C"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produto encontra-se na tabela </w:t>
            </w:r>
            <w:r w:rsidRPr="001F5327">
              <w:rPr>
                <w:sz w:val="16"/>
                <w:szCs w:val="16"/>
                <w:lang w:eastAsia="pt-PT"/>
              </w:rPr>
              <w:t>curated_internal_mainframe_estruturais.tat91_tabela, cuja variável tayd91c0_ctabela é igual a ‘023</w:t>
            </w:r>
            <w:r w:rsidRPr="001F5327">
              <w:rPr>
                <w:sz w:val="16"/>
                <w:szCs w:val="16"/>
              </w:rPr>
              <w:t>’</w:t>
            </w:r>
          </w:p>
        </w:tc>
      </w:tr>
      <w:tr w:rsidR="00164B2D" w:rsidRPr="00053616" w14:paraId="692BEB83" w14:textId="77777777" w:rsidTr="00C22C87">
        <w:tc>
          <w:tcPr>
            <w:tcW w:w="1633" w:type="dxa"/>
          </w:tcPr>
          <w:p w14:paraId="692BEB7E"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cksubpro</w:t>
            </w:r>
          </w:p>
        </w:tc>
        <w:tc>
          <w:tcPr>
            <w:tcW w:w="2478" w:type="dxa"/>
          </w:tcPr>
          <w:p w14:paraId="692BEB7F" w14:textId="77777777" w:rsidR="00164B2D" w:rsidRPr="001F5327" w:rsidRDefault="00164B2D" w:rsidP="00C22C87">
            <w:pPr>
              <w:rPr>
                <w:sz w:val="16"/>
                <w:szCs w:val="16"/>
                <w:lang w:eastAsia="pt-PT"/>
              </w:rPr>
            </w:pPr>
            <w:r w:rsidRPr="001F5327">
              <w:rPr>
                <w:sz w:val="16"/>
                <w:szCs w:val="16"/>
                <w:lang w:eastAsia="pt-PT"/>
              </w:rPr>
              <w:t>Código de subproduto</w:t>
            </w:r>
          </w:p>
        </w:tc>
        <w:tc>
          <w:tcPr>
            <w:tcW w:w="2410" w:type="dxa"/>
          </w:tcPr>
          <w:p w14:paraId="692BEB80"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8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B8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 xml:space="preserve">A legenda do subproduto encontra-se na curated_internal_mainframe_estruturais.tat91_tabelas, em que a variável tayd91c0_ctabela é igual a ‘158’. O código do subproduto corresponde aos três últimos </w:t>
            </w:r>
            <w:r w:rsidRPr="001F5327">
              <w:rPr>
                <w:sz w:val="16"/>
                <w:szCs w:val="16"/>
                <w:lang w:eastAsia="pt-PT"/>
              </w:rPr>
              <w:lastRenderedPageBreak/>
              <w:t>carateres da variável tayd91c0_celemtab, sendo os três primeiros correspondentes ao código presente na variável ‘esyd78c1_ckproduct’</w:t>
            </w:r>
          </w:p>
        </w:tc>
      </w:tr>
      <w:tr w:rsidR="00164B2D" w:rsidRPr="00053616" w14:paraId="692BEB88" w14:textId="77777777" w:rsidTr="00C22C87">
        <w:tc>
          <w:tcPr>
            <w:tcW w:w="1633" w:type="dxa"/>
          </w:tcPr>
          <w:p w14:paraId="692BEB84" w14:textId="77777777" w:rsidR="00164B2D" w:rsidRPr="001F5327" w:rsidRDefault="00164B2D" w:rsidP="00C22C87">
            <w:pPr>
              <w:rPr>
                <w:sz w:val="16"/>
                <w:szCs w:val="16"/>
                <w:lang w:eastAsia="pt-PT"/>
              </w:rPr>
            </w:pPr>
            <w:r w:rsidRPr="001F5327">
              <w:rPr>
                <w:sz w:val="16"/>
                <w:szCs w:val="16"/>
                <w:lang w:eastAsia="pt-PT"/>
              </w:rPr>
              <w:lastRenderedPageBreak/>
              <w:t>esyd78c1</w:t>
            </w:r>
            <w:r w:rsidRPr="001F5327">
              <w:rPr>
                <w:b/>
                <w:sz w:val="16"/>
                <w:szCs w:val="16"/>
                <w:lang w:eastAsia="pt-PT"/>
              </w:rPr>
              <w:t>_</w:t>
            </w:r>
            <w:r w:rsidRPr="001F5327">
              <w:rPr>
                <w:sz w:val="16"/>
                <w:szCs w:val="16"/>
                <w:lang w:eastAsia="pt-PT"/>
              </w:rPr>
              <w:t>tiprem</w:t>
            </w:r>
          </w:p>
        </w:tc>
        <w:tc>
          <w:tcPr>
            <w:tcW w:w="2478" w:type="dxa"/>
          </w:tcPr>
          <w:p w14:paraId="692BEB85" w14:textId="77777777" w:rsidR="00164B2D" w:rsidRPr="001F5327" w:rsidRDefault="00164B2D" w:rsidP="00C22C87">
            <w:pPr>
              <w:rPr>
                <w:sz w:val="16"/>
                <w:szCs w:val="16"/>
                <w:lang w:eastAsia="pt-PT"/>
              </w:rPr>
            </w:pPr>
            <w:r w:rsidRPr="001F5327">
              <w:rPr>
                <w:sz w:val="16"/>
                <w:szCs w:val="16"/>
                <w:lang w:eastAsia="pt-PT"/>
              </w:rPr>
              <w:t>Tipo de remessa</w:t>
            </w:r>
          </w:p>
        </w:tc>
        <w:tc>
          <w:tcPr>
            <w:tcW w:w="2410" w:type="dxa"/>
          </w:tcPr>
          <w:p w14:paraId="692BEB8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87" w14:textId="77777777" w:rsidR="00164B2D" w:rsidRPr="001F5327" w:rsidRDefault="00164B2D" w:rsidP="00C22C87">
            <w:pPr>
              <w:pStyle w:val="ListParagraph"/>
              <w:ind w:left="360"/>
              <w:rPr>
                <w:sz w:val="16"/>
                <w:szCs w:val="16"/>
                <w:lang w:eastAsia="pt-PT"/>
              </w:rPr>
            </w:pPr>
          </w:p>
        </w:tc>
      </w:tr>
      <w:tr w:rsidR="00164B2D" w:rsidRPr="00053616" w14:paraId="692BEB8D" w14:textId="77777777" w:rsidTr="00C22C87">
        <w:tc>
          <w:tcPr>
            <w:tcW w:w="1633" w:type="dxa"/>
          </w:tcPr>
          <w:p w14:paraId="692BEB89"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codrem</w:t>
            </w:r>
          </w:p>
        </w:tc>
        <w:tc>
          <w:tcPr>
            <w:tcW w:w="2478" w:type="dxa"/>
          </w:tcPr>
          <w:p w14:paraId="692BEB8A" w14:textId="77777777" w:rsidR="00164B2D" w:rsidRPr="001F5327" w:rsidRDefault="00164B2D" w:rsidP="00C22C87">
            <w:pPr>
              <w:rPr>
                <w:sz w:val="16"/>
                <w:szCs w:val="16"/>
                <w:lang w:eastAsia="pt-PT"/>
              </w:rPr>
            </w:pPr>
            <w:r w:rsidRPr="001F5327">
              <w:rPr>
                <w:sz w:val="16"/>
                <w:szCs w:val="16"/>
                <w:lang w:eastAsia="pt-PT"/>
              </w:rPr>
              <w:t>Código de remessa</w:t>
            </w:r>
          </w:p>
        </w:tc>
        <w:tc>
          <w:tcPr>
            <w:tcW w:w="2410" w:type="dxa"/>
          </w:tcPr>
          <w:p w14:paraId="692BEB8B"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8C" w14:textId="77777777" w:rsidR="00164B2D" w:rsidRPr="001F5327" w:rsidRDefault="00164B2D" w:rsidP="00C22C87">
            <w:pPr>
              <w:pStyle w:val="ListParagraph"/>
              <w:ind w:left="360"/>
              <w:rPr>
                <w:sz w:val="16"/>
                <w:szCs w:val="16"/>
                <w:lang w:eastAsia="pt-PT"/>
              </w:rPr>
            </w:pPr>
          </w:p>
        </w:tc>
      </w:tr>
      <w:tr w:rsidR="00164B2D" w:rsidRPr="00053616" w14:paraId="692BEB93" w14:textId="77777777" w:rsidTr="00C22C87">
        <w:tc>
          <w:tcPr>
            <w:tcW w:w="1633" w:type="dxa"/>
          </w:tcPr>
          <w:p w14:paraId="692BEB8E"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dtvenc</w:t>
            </w:r>
          </w:p>
        </w:tc>
        <w:tc>
          <w:tcPr>
            <w:tcW w:w="2478" w:type="dxa"/>
          </w:tcPr>
          <w:p w14:paraId="692BEB8F" w14:textId="77777777" w:rsidR="00164B2D" w:rsidRPr="001F5327" w:rsidRDefault="00164B2D" w:rsidP="00C22C87">
            <w:pPr>
              <w:rPr>
                <w:sz w:val="16"/>
                <w:szCs w:val="16"/>
                <w:lang w:eastAsia="pt-PT"/>
              </w:rPr>
            </w:pPr>
            <w:r w:rsidRPr="001F5327">
              <w:rPr>
                <w:sz w:val="16"/>
                <w:szCs w:val="16"/>
                <w:lang w:eastAsia="pt-PT"/>
              </w:rPr>
              <w:t>Data de vencimento da remessa</w:t>
            </w:r>
          </w:p>
        </w:tc>
        <w:tc>
          <w:tcPr>
            <w:tcW w:w="2410" w:type="dxa"/>
          </w:tcPr>
          <w:p w14:paraId="692BEB90"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9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 yyyy-mm-dd’</w:t>
            </w:r>
          </w:p>
        </w:tc>
        <w:tc>
          <w:tcPr>
            <w:tcW w:w="2268" w:type="dxa"/>
          </w:tcPr>
          <w:p w14:paraId="692BEB92" w14:textId="77777777" w:rsidR="00164B2D" w:rsidRPr="001F5327" w:rsidRDefault="00164B2D" w:rsidP="00C22C87">
            <w:pPr>
              <w:pStyle w:val="ListParagraph"/>
              <w:ind w:left="360"/>
              <w:rPr>
                <w:sz w:val="16"/>
                <w:szCs w:val="16"/>
                <w:lang w:eastAsia="pt-PT"/>
              </w:rPr>
            </w:pPr>
          </w:p>
        </w:tc>
      </w:tr>
      <w:tr w:rsidR="00164B2D" w:rsidRPr="00053616" w14:paraId="692BEB99" w14:textId="77777777" w:rsidTr="00C22C87">
        <w:tc>
          <w:tcPr>
            <w:tcW w:w="1633" w:type="dxa"/>
          </w:tcPr>
          <w:p w14:paraId="692BEB94"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dtrem</w:t>
            </w:r>
          </w:p>
        </w:tc>
        <w:tc>
          <w:tcPr>
            <w:tcW w:w="2478" w:type="dxa"/>
          </w:tcPr>
          <w:p w14:paraId="692BEB95" w14:textId="77777777" w:rsidR="00164B2D" w:rsidRPr="001F5327" w:rsidRDefault="00164B2D" w:rsidP="00C22C87">
            <w:pPr>
              <w:rPr>
                <w:sz w:val="16"/>
                <w:szCs w:val="16"/>
                <w:lang w:eastAsia="pt-PT"/>
              </w:rPr>
            </w:pPr>
            <w:r w:rsidRPr="001F5327">
              <w:rPr>
                <w:sz w:val="16"/>
                <w:szCs w:val="16"/>
                <w:lang w:eastAsia="pt-PT"/>
              </w:rPr>
              <w:t>Data de remessa</w:t>
            </w:r>
          </w:p>
        </w:tc>
        <w:tc>
          <w:tcPr>
            <w:tcW w:w="2410" w:type="dxa"/>
          </w:tcPr>
          <w:p w14:paraId="692BEB9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9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98" w14:textId="77777777" w:rsidR="00164B2D" w:rsidRPr="001F5327" w:rsidRDefault="00164B2D" w:rsidP="00C22C87">
            <w:pPr>
              <w:pStyle w:val="ListParagraph"/>
              <w:ind w:left="360"/>
              <w:rPr>
                <w:sz w:val="16"/>
                <w:szCs w:val="16"/>
                <w:lang w:eastAsia="pt-PT"/>
              </w:rPr>
            </w:pPr>
          </w:p>
        </w:tc>
      </w:tr>
      <w:tr w:rsidR="00164B2D" w:rsidRPr="00053616" w14:paraId="692BEB9F" w14:textId="77777777" w:rsidTr="00C22C87">
        <w:tc>
          <w:tcPr>
            <w:tcW w:w="1633" w:type="dxa"/>
          </w:tcPr>
          <w:p w14:paraId="692BEB9A"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dtaceite</w:t>
            </w:r>
          </w:p>
        </w:tc>
        <w:tc>
          <w:tcPr>
            <w:tcW w:w="2478" w:type="dxa"/>
          </w:tcPr>
          <w:p w14:paraId="692BEB9B" w14:textId="77777777" w:rsidR="00164B2D" w:rsidRPr="001F5327" w:rsidRDefault="00164B2D" w:rsidP="00C22C87">
            <w:pPr>
              <w:rPr>
                <w:sz w:val="16"/>
                <w:szCs w:val="16"/>
                <w:lang w:eastAsia="pt-PT"/>
              </w:rPr>
            </w:pPr>
            <w:r w:rsidRPr="001F5327">
              <w:rPr>
                <w:sz w:val="16"/>
                <w:szCs w:val="16"/>
                <w:lang w:eastAsia="pt-PT"/>
              </w:rPr>
              <w:t>Data de aceite</w:t>
            </w:r>
          </w:p>
        </w:tc>
        <w:tc>
          <w:tcPr>
            <w:tcW w:w="2410" w:type="dxa"/>
          </w:tcPr>
          <w:p w14:paraId="692BEB9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9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9E" w14:textId="77777777" w:rsidR="00164B2D" w:rsidRPr="001F5327" w:rsidRDefault="00164B2D" w:rsidP="00C22C87">
            <w:pPr>
              <w:pStyle w:val="ListParagraph"/>
              <w:ind w:left="360"/>
              <w:rPr>
                <w:sz w:val="16"/>
                <w:szCs w:val="16"/>
                <w:lang w:eastAsia="pt-PT"/>
              </w:rPr>
            </w:pPr>
          </w:p>
        </w:tc>
      </w:tr>
      <w:tr w:rsidR="00164B2D" w:rsidRPr="00053616" w14:paraId="692BEBA5" w14:textId="77777777" w:rsidTr="00C22C87">
        <w:tc>
          <w:tcPr>
            <w:tcW w:w="1633" w:type="dxa"/>
          </w:tcPr>
          <w:p w14:paraId="692BEBA0"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dtvenc</w:t>
            </w:r>
          </w:p>
        </w:tc>
        <w:tc>
          <w:tcPr>
            <w:tcW w:w="2478" w:type="dxa"/>
          </w:tcPr>
          <w:p w14:paraId="692BEBA1" w14:textId="77777777" w:rsidR="00164B2D" w:rsidRPr="001F5327" w:rsidRDefault="00164B2D" w:rsidP="00C22C87">
            <w:pPr>
              <w:rPr>
                <w:sz w:val="16"/>
                <w:szCs w:val="16"/>
                <w:lang w:eastAsia="pt-PT"/>
              </w:rPr>
            </w:pPr>
            <w:r w:rsidRPr="001F5327">
              <w:rPr>
                <w:sz w:val="16"/>
                <w:szCs w:val="16"/>
                <w:lang w:eastAsia="pt-PT"/>
              </w:rPr>
              <w:t>Data de vencimento</w:t>
            </w:r>
          </w:p>
        </w:tc>
        <w:tc>
          <w:tcPr>
            <w:tcW w:w="2410" w:type="dxa"/>
          </w:tcPr>
          <w:p w14:paraId="692BEBA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A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A4" w14:textId="77777777" w:rsidR="00164B2D" w:rsidRPr="001F5327" w:rsidRDefault="00164B2D" w:rsidP="00C22C87">
            <w:pPr>
              <w:pStyle w:val="ListParagraph"/>
              <w:ind w:left="360"/>
              <w:rPr>
                <w:sz w:val="16"/>
                <w:szCs w:val="16"/>
                <w:lang w:eastAsia="pt-PT"/>
              </w:rPr>
            </w:pPr>
          </w:p>
        </w:tc>
      </w:tr>
      <w:tr w:rsidR="00164B2D" w:rsidRPr="00053616" w14:paraId="692BEBAA" w14:textId="77777777" w:rsidTr="00C22C87">
        <w:tc>
          <w:tcPr>
            <w:tcW w:w="1633" w:type="dxa"/>
          </w:tcPr>
          <w:p w14:paraId="692BEBA6" w14:textId="77777777" w:rsidR="00164B2D" w:rsidRPr="001F5327" w:rsidRDefault="00164B2D" w:rsidP="00C22C87">
            <w:pPr>
              <w:rPr>
                <w:sz w:val="16"/>
                <w:szCs w:val="16"/>
                <w:lang w:eastAsia="pt-PT"/>
              </w:rPr>
            </w:pPr>
            <w:r w:rsidRPr="001F5327">
              <w:rPr>
                <w:sz w:val="16"/>
                <w:szCs w:val="16"/>
                <w:lang w:eastAsia="pt-PT"/>
              </w:rPr>
              <w:t>esyd78c1_tipvenc</w:t>
            </w:r>
          </w:p>
        </w:tc>
        <w:tc>
          <w:tcPr>
            <w:tcW w:w="2478" w:type="dxa"/>
          </w:tcPr>
          <w:p w14:paraId="692BEBA7" w14:textId="77777777" w:rsidR="00164B2D" w:rsidRPr="001F5327" w:rsidRDefault="00164B2D" w:rsidP="00C22C87">
            <w:pPr>
              <w:rPr>
                <w:sz w:val="16"/>
                <w:szCs w:val="16"/>
                <w:lang w:eastAsia="pt-PT"/>
              </w:rPr>
            </w:pPr>
            <w:r w:rsidRPr="001F5327">
              <w:rPr>
                <w:sz w:val="16"/>
                <w:szCs w:val="16"/>
                <w:lang w:eastAsia="pt-PT"/>
              </w:rPr>
              <w:t>Tipo de vencimento</w:t>
            </w:r>
          </w:p>
        </w:tc>
        <w:tc>
          <w:tcPr>
            <w:tcW w:w="2410" w:type="dxa"/>
          </w:tcPr>
          <w:p w14:paraId="692BEBA8"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A9" w14:textId="77777777" w:rsidR="00164B2D" w:rsidRPr="001F5327" w:rsidRDefault="00164B2D" w:rsidP="00C22C87">
            <w:pPr>
              <w:pStyle w:val="ListParagraph"/>
              <w:ind w:left="360"/>
              <w:rPr>
                <w:sz w:val="16"/>
                <w:szCs w:val="16"/>
                <w:lang w:eastAsia="pt-PT"/>
              </w:rPr>
            </w:pPr>
          </w:p>
        </w:tc>
      </w:tr>
      <w:tr w:rsidR="00164B2D" w:rsidRPr="00053616" w14:paraId="692BEBB0" w14:textId="77777777" w:rsidTr="00C22C87">
        <w:tc>
          <w:tcPr>
            <w:tcW w:w="1633" w:type="dxa"/>
          </w:tcPr>
          <w:p w14:paraId="692BEBAB" w14:textId="77777777" w:rsidR="00164B2D" w:rsidRPr="001F5327" w:rsidRDefault="00164B2D" w:rsidP="00C22C87">
            <w:pPr>
              <w:rPr>
                <w:sz w:val="16"/>
                <w:szCs w:val="16"/>
                <w:lang w:eastAsia="pt-PT"/>
              </w:rPr>
            </w:pPr>
            <w:r w:rsidRPr="001F5327">
              <w:rPr>
                <w:sz w:val="16"/>
                <w:szCs w:val="16"/>
                <w:lang w:eastAsia="pt-PT"/>
              </w:rPr>
              <w:t>esyd78c1_ckbaldo</w:t>
            </w:r>
          </w:p>
        </w:tc>
        <w:tc>
          <w:tcPr>
            <w:tcW w:w="2478" w:type="dxa"/>
          </w:tcPr>
          <w:p w14:paraId="692BEBAC" w14:textId="77777777" w:rsidR="00164B2D" w:rsidRPr="001F5327" w:rsidRDefault="00164B2D" w:rsidP="00C22C87">
            <w:pPr>
              <w:rPr>
                <w:sz w:val="16"/>
                <w:szCs w:val="16"/>
                <w:lang w:eastAsia="pt-PT"/>
              </w:rPr>
            </w:pPr>
            <w:r w:rsidRPr="001F5327">
              <w:rPr>
                <w:sz w:val="16"/>
                <w:szCs w:val="16"/>
                <w:lang w:eastAsia="pt-PT"/>
              </w:rPr>
              <w:t xml:space="preserve">Código balcão da conta DO. Esta variável, juntamente com a variável ‘esyd78c1-ckctado’ permitem fazer o cruzamento com a tabela  </w:t>
            </w:r>
            <w:r w:rsidRPr="001F5327">
              <w:rPr>
                <w:sz w:val="16"/>
                <w:szCs w:val="16"/>
              </w:rPr>
              <w:t>curated_internal_mainframe_contas</w:t>
            </w:r>
            <w:r w:rsidRPr="001F5327">
              <w:rPr>
                <w:sz w:val="16"/>
                <w:szCs w:val="16"/>
                <w:lang w:eastAsia="pt-PT"/>
              </w:rPr>
              <w:t xml:space="preserve"> .interface_dct01 e/ou interface_dct02</w:t>
            </w:r>
          </w:p>
        </w:tc>
        <w:tc>
          <w:tcPr>
            <w:tcW w:w="2410" w:type="dxa"/>
          </w:tcPr>
          <w:p w14:paraId="692BEBA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AE"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4 caracteres</w:t>
            </w:r>
          </w:p>
        </w:tc>
        <w:tc>
          <w:tcPr>
            <w:tcW w:w="2268" w:type="dxa"/>
          </w:tcPr>
          <w:p w14:paraId="692BEBAF" w14:textId="77777777" w:rsidR="00164B2D" w:rsidRPr="001F5327" w:rsidRDefault="00164B2D" w:rsidP="00C22C87">
            <w:pPr>
              <w:pStyle w:val="ListParagraph"/>
              <w:ind w:left="360"/>
              <w:rPr>
                <w:sz w:val="16"/>
                <w:szCs w:val="16"/>
                <w:lang w:eastAsia="pt-PT"/>
              </w:rPr>
            </w:pPr>
          </w:p>
        </w:tc>
      </w:tr>
      <w:tr w:rsidR="00164B2D" w:rsidRPr="00053616" w14:paraId="692BEBB6" w14:textId="77777777" w:rsidTr="00C22C87">
        <w:tc>
          <w:tcPr>
            <w:tcW w:w="1633" w:type="dxa"/>
          </w:tcPr>
          <w:p w14:paraId="692BEBB1" w14:textId="77777777" w:rsidR="00164B2D" w:rsidRPr="001F5327" w:rsidRDefault="00164B2D" w:rsidP="00C22C87">
            <w:pPr>
              <w:rPr>
                <w:sz w:val="16"/>
                <w:szCs w:val="16"/>
                <w:lang w:eastAsia="pt-PT"/>
              </w:rPr>
            </w:pPr>
            <w:r w:rsidRPr="001F5327">
              <w:rPr>
                <w:sz w:val="16"/>
                <w:szCs w:val="16"/>
                <w:lang w:eastAsia="pt-PT"/>
              </w:rPr>
              <w:t>esyd78c1_ckctado</w:t>
            </w:r>
          </w:p>
        </w:tc>
        <w:tc>
          <w:tcPr>
            <w:tcW w:w="2478" w:type="dxa"/>
          </w:tcPr>
          <w:p w14:paraId="692BEBB2" w14:textId="77777777" w:rsidR="00164B2D" w:rsidRPr="001F5327" w:rsidRDefault="00164B2D" w:rsidP="00C22C87">
            <w:pPr>
              <w:rPr>
                <w:sz w:val="16"/>
                <w:szCs w:val="16"/>
                <w:lang w:eastAsia="pt-PT"/>
              </w:rPr>
            </w:pPr>
            <w:r w:rsidRPr="001F5327">
              <w:rPr>
                <w:sz w:val="16"/>
                <w:szCs w:val="16"/>
                <w:lang w:eastAsia="pt-PT"/>
              </w:rPr>
              <w:t xml:space="preserve">Número de conta DO. Esta variável, juntamente com a variável ‘esyd78c1_ckbaldo’ permitem fazer o cruzamento com a tabela  </w:t>
            </w:r>
            <w:r w:rsidRPr="001F5327">
              <w:rPr>
                <w:sz w:val="16"/>
                <w:szCs w:val="16"/>
              </w:rPr>
              <w:t>curated_internal_mainframe_contas</w:t>
            </w:r>
            <w:r w:rsidRPr="001F5327">
              <w:rPr>
                <w:sz w:val="16"/>
                <w:szCs w:val="16"/>
                <w:lang w:eastAsia="pt-PT"/>
              </w:rPr>
              <w:t xml:space="preserve"> .interface_dct01 e/ou interface_dct02</w:t>
            </w:r>
          </w:p>
        </w:tc>
        <w:tc>
          <w:tcPr>
            <w:tcW w:w="2410" w:type="dxa"/>
          </w:tcPr>
          <w:p w14:paraId="692BEBB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B4"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11 caracteres</w:t>
            </w:r>
          </w:p>
        </w:tc>
        <w:tc>
          <w:tcPr>
            <w:tcW w:w="2268" w:type="dxa"/>
          </w:tcPr>
          <w:p w14:paraId="692BEBB5" w14:textId="77777777" w:rsidR="00164B2D" w:rsidRPr="001F5327" w:rsidRDefault="00164B2D" w:rsidP="00C22C87">
            <w:pPr>
              <w:pStyle w:val="ListParagraph"/>
              <w:ind w:left="360"/>
              <w:rPr>
                <w:sz w:val="16"/>
                <w:szCs w:val="16"/>
                <w:lang w:eastAsia="pt-PT"/>
              </w:rPr>
            </w:pPr>
          </w:p>
        </w:tc>
      </w:tr>
      <w:tr w:rsidR="00164B2D" w:rsidRPr="00053616" w14:paraId="692BEBBB" w14:textId="77777777" w:rsidTr="00C22C87">
        <w:tc>
          <w:tcPr>
            <w:tcW w:w="1633" w:type="dxa"/>
          </w:tcPr>
          <w:p w14:paraId="692BEBB7" w14:textId="77777777" w:rsidR="00164B2D" w:rsidRPr="001F5327" w:rsidRDefault="00164B2D" w:rsidP="00C22C87">
            <w:pPr>
              <w:rPr>
                <w:sz w:val="16"/>
                <w:szCs w:val="16"/>
                <w:lang w:eastAsia="pt-PT"/>
              </w:rPr>
            </w:pPr>
            <w:r w:rsidRPr="001F5327">
              <w:rPr>
                <w:sz w:val="16"/>
                <w:szCs w:val="16"/>
                <w:lang w:eastAsia="pt-PT"/>
              </w:rPr>
              <w:t>esyd78c1_cmoed</w:t>
            </w:r>
          </w:p>
        </w:tc>
        <w:tc>
          <w:tcPr>
            <w:tcW w:w="2478" w:type="dxa"/>
          </w:tcPr>
          <w:p w14:paraId="692BEBB8" w14:textId="77777777" w:rsidR="00164B2D" w:rsidRPr="001F5327" w:rsidRDefault="00164B2D" w:rsidP="00C22C87">
            <w:pPr>
              <w:rPr>
                <w:sz w:val="16"/>
                <w:szCs w:val="16"/>
                <w:lang w:eastAsia="pt-PT"/>
              </w:rPr>
            </w:pPr>
            <w:r w:rsidRPr="001F5327">
              <w:rPr>
                <w:sz w:val="16"/>
                <w:szCs w:val="16"/>
                <w:lang w:eastAsia="pt-PT"/>
              </w:rPr>
              <w:t>Código de moeda da remessa</w:t>
            </w:r>
          </w:p>
        </w:tc>
        <w:tc>
          <w:tcPr>
            <w:tcW w:w="2410" w:type="dxa"/>
          </w:tcPr>
          <w:p w14:paraId="692BEBB9"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BA" w14:textId="77777777" w:rsidR="00164B2D" w:rsidRPr="001F5327" w:rsidRDefault="00164B2D" w:rsidP="00C22C87">
            <w:pPr>
              <w:pStyle w:val="ListParagraph"/>
              <w:ind w:left="360"/>
              <w:rPr>
                <w:sz w:val="16"/>
                <w:szCs w:val="16"/>
                <w:lang w:eastAsia="pt-PT"/>
              </w:rPr>
            </w:pPr>
          </w:p>
        </w:tc>
      </w:tr>
      <w:tr w:rsidR="00164B2D" w:rsidRPr="00053616" w14:paraId="692BEBC0" w14:textId="77777777" w:rsidTr="00C22C87">
        <w:tc>
          <w:tcPr>
            <w:tcW w:w="1633" w:type="dxa"/>
          </w:tcPr>
          <w:p w14:paraId="692BEBBC"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montrem</w:t>
            </w:r>
          </w:p>
        </w:tc>
        <w:tc>
          <w:tcPr>
            <w:tcW w:w="2478" w:type="dxa"/>
          </w:tcPr>
          <w:p w14:paraId="692BEBBD" w14:textId="77777777" w:rsidR="00164B2D" w:rsidRPr="001F5327" w:rsidRDefault="00164B2D" w:rsidP="00C22C87">
            <w:pPr>
              <w:rPr>
                <w:sz w:val="16"/>
                <w:szCs w:val="16"/>
                <w:lang w:eastAsia="pt-PT"/>
              </w:rPr>
            </w:pPr>
            <w:r w:rsidRPr="001F5327">
              <w:rPr>
                <w:sz w:val="16"/>
                <w:szCs w:val="16"/>
                <w:lang w:eastAsia="pt-PT"/>
              </w:rPr>
              <w:t>Montante de remessa</w:t>
            </w:r>
          </w:p>
        </w:tc>
        <w:tc>
          <w:tcPr>
            <w:tcW w:w="2410" w:type="dxa"/>
          </w:tcPr>
          <w:p w14:paraId="692BEBBE"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decimal(15,0)</w:t>
            </w:r>
          </w:p>
        </w:tc>
        <w:tc>
          <w:tcPr>
            <w:tcW w:w="2268" w:type="dxa"/>
          </w:tcPr>
          <w:p w14:paraId="692BEBBF" w14:textId="77777777" w:rsidR="00164B2D" w:rsidRPr="001F5327" w:rsidRDefault="00164B2D" w:rsidP="00C22C87">
            <w:pPr>
              <w:pStyle w:val="ListParagraph"/>
              <w:ind w:left="360"/>
              <w:rPr>
                <w:sz w:val="16"/>
                <w:szCs w:val="16"/>
                <w:lang w:eastAsia="pt-PT"/>
              </w:rPr>
            </w:pPr>
          </w:p>
        </w:tc>
      </w:tr>
      <w:tr w:rsidR="00164B2D" w:rsidRPr="00053616" w14:paraId="692BEBC5" w14:textId="77777777" w:rsidTr="00C22C87">
        <w:tc>
          <w:tcPr>
            <w:tcW w:w="1633" w:type="dxa"/>
          </w:tcPr>
          <w:p w14:paraId="692BEBC1"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tjuro</w:t>
            </w:r>
          </w:p>
        </w:tc>
        <w:tc>
          <w:tcPr>
            <w:tcW w:w="2478" w:type="dxa"/>
          </w:tcPr>
          <w:p w14:paraId="692BEBC2" w14:textId="77777777" w:rsidR="00164B2D" w:rsidRPr="001F5327" w:rsidRDefault="00164B2D" w:rsidP="00C22C87">
            <w:pPr>
              <w:rPr>
                <w:sz w:val="16"/>
                <w:szCs w:val="16"/>
                <w:lang w:eastAsia="pt-PT"/>
              </w:rPr>
            </w:pPr>
            <w:r w:rsidRPr="001F5327">
              <w:rPr>
                <w:sz w:val="16"/>
                <w:szCs w:val="16"/>
                <w:lang w:eastAsia="pt-PT"/>
              </w:rPr>
              <w:t>Taxa de juro</w:t>
            </w:r>
          </w:p>
        </w:tc>
        <w:tc>
          <w:tcPr>
            <w:tcW w:w="2410" w:type="dxa"/>
          </w:tcPr>
          <w:p w14:paraId="692BEBC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decimal(10,0)</w:t>
            </w:r>
          </w:p>
        </w:tc>
        <w:tc>
          <w:tcPr>
            <w:tcW w:w="2268" w:type="dxa"/>
          </w:tcPr>
          <w:p w14:paraId="692BEBC4" w14:textId="77777777" w:rsidR="00164B2D" w:rsidRPr="001F5327" w:rsidRDefault="00164B2D" w:rsidP="00C22C87">
            <w:pPr>
              <w:pStyle w:val="ListParagraph"/>
              <w:ind w:left="360"/>
              <w:rPr>
                <w:sz w:val="16"/>
                <w:szCs w:val="16"/>
                <w:lang w:eastAsia="pt-PT"/>
              </w:rPr>
            </w:pPr>
          </w:p>
        </w:tc>
      </w:tr>
    </w:tbl>
    <w:p w14:paraId="692BEBC6" w14:textId="77777777" w:rsidR="00164B2D" w:rsidRDefault="00164B2D" w:rsidP="00164B2D">
      <w:pPr>
        <w:rPr>
          <w:lang w:eastAsia="pt-PT"/>
        </w:rPr>
      </w:pPr>
    </w:p>
    <w:p w14:paraId="692BEBC7" w14:textId="77777777" w:rsidR="00164B2D" w:rsidRDefault="00164B2D" w:rsidP="00164B2D">
      <w:pPr>
        <w:pStyle w:val="Heading3"/>
        <w:spacing w:line="360" w:lineRule="auto"/>
        <w:jc w:val="both"/>
        <w:rPr>
          <w:color w:val="auto"/>
          <w:lang w:eastAsia="pt-PT"/>
        </w:rPr>
      </w:pPr>
      <w:bookmarkStart w:id="44" w:name="_Toc113301921"/>
      <w:r w:rsidRPr="0020319E">
        <w:rPr>
          <w:color w:val="auto"/>
          <w:lang w:eastAsia="pt-PT"/>
        </w:rPr>
        <w:t>3</w:t>
      </w:r>
      <w:r>
        <w:rPr>
          <w:color w:val="auto"/>
          <w:lang w:eastAsia="pt-PT"/>
        </w:rPr>
        <w:t>.8.3 Relação das tabelas com a C</w:t>
      </w:r>
      <w:r w:rsidRPr="0020319E">
        <w:rPr>
          <w:color w:val="auto"/>
          <w:lang w:eastAsia="pt-PT"/>
        </w:rPr>
        <w:t>l001</w:t>
      </w:r>
      <w:bookmarkEnd w:id="44"/>
    </w:p>
    <w:p w14:paraId="692BEBC8" w14:textId="77777777" w:rsidR="00164B2D" w:rsidRDefault="00164B2D" w:rsidP="00164B2D">
      <w:pPr>
        <w:spacing w:line="360" w:lineRule="auto"/>
        <w:jc w:val="both"/>
        <w:rPr>
          <w:lang w:eastAsia="pt-PT"/>
        </w:rPr>
      </w:pPr>
      <w:r>
        <w:rPr>
          <w:lang w:eastAsia="pt-PT"/>
        </w:rPr>
        <w:t xml:space="preserve">Tal como referido anteriormente, é possível estabelecer uma relação direta entre as tabelas e a Cl001, </w:t>
      </w:r>
      <w:r w:rsidRPr="00053616">
        <w:rPr>
          <w:lang w:eastAsia="pt-PT"/>
        </w:rPr>
        <w:t>uma vez que ambas apresentam chaves formatada em</w:t>
      </w:r>
      <w:r>
        <w:rPr>
          <w:lang w:eastAsia="pt-PT"/>
        </w:rPr>
        <w:t xml:space="preserve"> sistema S</w:t>
      </w:r>
      <w:r w:rsidRPr="00053616">
        <w:rPr>
          <w:lang w:eastAsia="pt-PT"/>
        </w:rPr>
        <w:t xml:space="preserve">intra.  </w:t>
      </w:r>
    </w:p>
    <w:p w14:paraId="692BEBC9" w14:textId="77777777" w:rsidR="00164B2D" w:rsidRPr="007D1046" w:rsidRDefault="00164B2D" w:rsidP="00164B2D">
      <w:pPr>
        <w:spacing w:line="360" w:lineRule="auto"/>
        <w:jc w:val="both"/>
        <w:rPr>
          <w:b/>
          <w:i/>
          <w:lang w:eastAsia="pt-PT"/>
        </w:rPr>
      </w:pPr>
      <w:r w:rsidRPr="00DC3325">
        <w:rPr>
          <w:highlight w:val="yellow"/>
          <w:lang w:eastAsia="pt-PT"/>
        </w:rPr>
        <w:t xml:space="preserve">No caso da Est54, o utilizador deve relacionar as variáveis: ‘esyd54c0_ckrefest’ e ‘data_date_part’ com as variáveis: ‘zdeposit’ e ‘ref_date’ da Cl001, respetivamente. No entanto, por forma a efetuar o cruzamento o utilizador deve ter em conta a construção da variável ‘zdeposit’ descrita no subcapítulo </w:t>
      </w:r>
      <w:r w:rsidRPr="00DC3325">
        <w:rPr>
          <w:b/>
          <w:i/>
          <w:highlight w:val="yellow"/>
          <w:lang w:eastAsia="pt-PT"/>
        </w:rPr>
        <w:t>‘2.3 Campos da tabela’.</w:t>
      </w:r>
    </w:p>
    <w:p w14:paraId="692BEBCA" w14:textId="77777777" w:rsidR="00164B2D" w:rsidRPr="007D1046" w:rsidRDefault="00164B2D" w:rsidP="00164B2D">
      <w:pPr>
        <w:spacing w:line="360" w:lineRule="auto"/>
        <w:jc w:val="both"/>
        <w:rPr>
          <w:lang w:eastAsia="pt-PT"/>
        </w:rPr>
      </w:pPr>
      <w:r w:rsidRPr="007D1046">
        <w:rPr>
          <w:lang w:eastAsia="pt-PT"/>
        </w:rPr>
        <w:t>Da mesma forma, n</w:t>
      </w:r>
      <w:r>
        <w:rPr>
          <w:lang w:eastAsia="pt-PT"/>
        </w:rPr>
        <w:t>o caso da E</w:t>
      </w:r>
      <w:r w:rsidRPr="007D1046">
        <w:rPr>
          <w:lang w:eastAsia="pt-PT"/>
        </w:rPr>
        <w:t>st78, o utilizador deve relacionar as variáveis:’</w:t>
      </w:r>
      <w:r w:rsidRPr="007D1046">
        <w:rPr>
          <w:b/>
          <w:lang w:eastAsia="pt-PT"/>
        </w:rPr>
        <w:t xml:space="preserve"> </w:t>
      </w:r>
      <w:r w:rsidRPr="007D1046">
        <w:rPr>
          <w:lang w:eastAsia="pt-PT"/>
        </w:rPr>
        <w:t>esyd78c1_ckrefest’,</w:t>
      </w:r>
      <w:r w:rsidRPr="007D1046">
        <w:rPr>
          <w:b/>
          <w:lang w:eastAsia="pt-PT"/>
        </w:rPr>
        <w:t xml:space="preserve"> </w:t>
      </w:r>
      <w:r w:rsidRPr="007D1046">
        <w:rPr>
          <w:lang w:eastAsia="pt-PT"/>
        </w:rPr>
        <w:t xml:space="preserve">e ‘data_date_part’ com as variáveis ‘zdeposit’ </w:t>
      </w:r>
      <w:r>
        <w:rPr>
          <w:lang w:eastAsia="pt-PT"/>
        </w:rPr>
        <w:t>e ‘ref_date’ da C</w:t>
      </w:r>
      <w:r w:rsidRPr="007D1046">
        <w:rPr>
          <w:lang w:eastAsia="pt-PT"/>
        </w:rPr>
        <w:t>l001.Consequentemente, também este cruzamento deve respeita a construção da variável ‘zdeposit’. É importante referir que ao efetuar este cruzamento, o utilizador irá aceder a todos os movimentos efetuados pela remessa de exportação analisada.</w:t>
      </w:r>
    </w:p>
    <w:p w14:paraId="692BEBCB" w14:textId="77777777" w:rsidR="00164B2D" w:rsidRDefault="00164B2D" w:rsidP="00164B2D">
      <w:pPr>
        <w:spacing w:line="360" w:lineRule="auto"/>
        <w:jc w:val="both"/>
        <w:rPr>
          <w:lang w:eastAsia="pt-PT"/>
        </w:rPr>
      </w:pPr>
      <w:r>
        <w:rPr>
          <w:lang w:eastAsia="pt-PT"/>
        </w:rPr>
        <w:lastRenderedPageBreak/>
        <w:t>É importante salientar, que apesar da relação entre as tabelas ser bidirecional, as remessas de importação e as remessas de exportação presentes na Est54 e Est78, respetivamente, podem não estar presentes na Cl001 uma vez que esta apenas apresenta contratos vivos.</w:t>
      </w:r>
    </w:p>
    <w:p w14:paraId="692BEBCC" w14:textId="77777777" w:rsidR="00164B2D" w:rsidRDefault="00164B2D" w:rsidP="00164B2D">
      <w:pPr>
        <w:pStyle w:val="Heading2"/>
        <w:spacing w:line="360" w:lineRule="auto"/>
        <w:jc w:val="both"/>
        <w:rPr>
          <w:color w:val="auto"/>
          <w:lang w:eastAsia="pt-PT"/>
        </w:rPr>
      </w:pPr>
      <w:bookmarkStart w:id="45" w:name="_Toc113301922"/>
      <w:r w:rsidRPr="001238FB">
        <w:rPr>
          <w:color w:val="auto"/>
          <w:lang w:eastAsia="pt-PT"/>
        </w:rPr>
        <w:t>3.9 Créditos Documentários</w:t>
      </w:r>
      <w:bookmarkEnd w:id="45"/>
    </w:p>
    <w:p w14:paraId="692BEBCD" w14:textId="77777777" w:rsidR="00164B2D" w:rsidRPr="008F48B6" w:rsidRDefault="00164B2D" w:rsidP="00164B2D">
      <w:pPr>
        <w:spacing w:line="360" w:lineRule="auto"/>
        <w:jc w:val="both"/>
      </w:pPr>
      <w:r>
        <w:rPr>
          <w:lang w:eastAsia="pt-PT"/>
        </w:rPr>
        <w:t xml:space="preserve">Os detalhes dos créditos documentários apresentam-se em duas tabelas: </w:t>
      </w:r>
      <w:r>
        <w:t xml:space="preserve">est85_creimp e est89_creexp, ambas </w:t>
      </w:r>
      <w:r>
        <w:rPr>
          <w:lang w:eastAsia="pt-PT"/>
        </w:rPr>
        <w:t>localizadas na</w:t>
      </w:r>
      <w:r>
        <w:t xml:space="preserve"> curated_internal_mainframe_estrangeiro.  Sendo que, a primeira tabela é referente a créditos documentários de importação e a segunda créditos documentários de exportação. A explicação deste tipo de contrato encontra-se no capítulo </w:t>
      </w:r>
      <w:r>
        <w:rPr>
          <w:b/>
          <w:i/>
        </w:rPr>
        <w:t>‘1.1</w:t>
      </w:r>
      <w:r w:rsidRPr="008F48B6">
        <w:rPr>
          <w:b/>
          <w:i/>
        </w:rPr>
        <w:t xml:space="preserve"> Contratos’</w:t>
      </w:r>
      <w:r w:rsidRPr="008F48B6">
        <w:t>.</w:t>
      </w:r>
    </w:p>
    <w:p w14:paraId="692BEBCE" w14:textId="77777777" w:rsidR="00164B2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desenvolvidas as características das tabelas mencionadas.</w:t>
      </w:r>
    </w:p>
    <w:p w14:paraId="692BEBCF" w14:textId="77777777" w:rsidR="00164B2D" w:rsidRDefault="00164B2D" w:rsidP="00164B2D">
      <w:pPr>
        <w:pStyle w:val="Heading3"/>
        <w:spacing w:line="360" w:lineRule="auto"/>
        <w:jc w:val="both"/>
        <w:rPr>
          <w:color w:val="auto"/>
          <w:lang w:eastAsia="pt-PT"/>
        </w:rPr>
      </w:pPr>
      <w:bookmarkStart w:id="46" w:name="_Toc113301923"/>
      <w:r w:rsidRPr="00F167BE">
        <w:rPr>
          <w:color w:val="auto"/>
          <w:lang w:eastAsia="pt-PT"/>
        </w:rPr>
        <w:t>3.9.1 est85_creimp</w:t>
      </w:r>
      <w:r>
        <w:rPr>
          <w:color w:val="auto"/>
          <w:lang w:eastAsia="pt-PT"/>
        </w:rPr>
        <w:t xml:space="preserve"> (Est85)</w:t>
      </w:r>
      <w:bookmarkEnd w:id="46"/>
    </w:p>
    <w:p w14:paraId="692BEBD0"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3.9.1.1 Conceito</w:t>
      </w:r>
    </w:p>
    <w:p w14:paraId="692BEBD1" w14:textId="77777777" w:rsidR="00164B2D" w:rsidRPr="00B96F6F" w:rsidRDefault="00164B2D" w:rsidP="00164B2D">
      <w:pPr>
        <w:spacing w:line="360" w:lineRule="auto"/>
        <w:jc w:val="both"/>
      </w:pPr>
      <w:r>
        <w:rPr>
          <w:lang w:eastAsia="pt-PT"/>
        </w:rPr>
        <w:t xml:space="preserve">A tabela est85_creimp (Est85) apresenta os detalhes dos créditos documentários de importação. </w:t>
      </w: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BD2"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3.9.1.2 Periodicidade</w:t>
      </w:r>
    </w:p>
    <w:p w14:paraId="692BEBD3" w14:textId="77777777" w:rsidR="00164B2D" w:rsidRPr="006D2794"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BD4"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3.9.1.3 Campos da tabela</w:t>
      </w:r>
    </w:p>
    <w:p w14:paraId="692BEBD5"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créditos documentários de importação</w:t>
      </w:r>
      <w:r w:rsidRPr="00053616">
        <w:t xml:space="preserve">. </w:t>
      </w:r>
      <w:r>
        <w:t xml:space="preserve">As variáveis que compõem a chave primária da tabela encontram-se assinaladas a negrito. </w:t>
      </w:r>
      <w:r w:rsidRPr="00053616">
        <w:t>Adicionalmente, é adicionado a coluna ‘Descodificação’ permitindo ao utilizador descodificar a variáveis da tabela que se encontram codificadas.</w:t>
      </w:r>
    </w:p>
    <w:p w14:paraId="692BEBD6" w14:textId="77777777" w:rsidR="00164B2D" w:rsidRPr="009006EF" w:rsidRDefault="00164B2D" w:rsidP="00164B2D">
      <w:pPr>
        <w:spacing w:line="360" w:lineRule="auto"/>
        <w:jc w:val="center"/>
        <w:rPr>
          <w:b/>
          <w:i/>
        </w:rPr>
      </w:pPr>
      <w:r>
        <w:rPr>
          <w:b/>
          <w:i/>
        </w:rPr>
        <w:t>Tabela 23 – Campos da tabela Est85</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BDB" w14:textId="77777777" w:rsidTr="00C22C87">
        <w:tc>
          <w:tcPr>
            <w:tcW w:w="1633" w:type="dxa"/>
          </w:tcPr>
          <w:p w14:paraId="692BEBD7" w14:textId="77777777" w:rsidR="00164B2D" w:rsidRPr="001F5327" w:rsidRDefault="00164B2D" w:rsidP="00C22C87">
            <w:pPr>
              <w:jc w:val="center"/>
              <w:rPr>
                <w:sz w:val="16"/>
                <w:szCs w:val="16"/>
                <w:lang w:eastAsia="pt-PT"/>
              </w:rPr>
            </w:pPr>
            <w:r w:rsidRPr="001F5327">
              <w:rPr>
                <w:sz w:val="16"/>
                <w:szCs w:val="16"/>
                <w:lang w:eastAsia="pt-PT"/>
              </w:rPr>
              <w:t>Nome do campo</w:t>
            </w:r>
          </w:p>
        </w:tc>
        <w:tc>
          <w:tcPr>
            <w:tcW w:w="2478" w:type="dxa"/>
          </w:tcPr>
          <w:p w14:paraId="692BEBD8" w14:textId="77777777" w:rsidR="00164B2D" w:rsidRPr="001F5327" w:rsidRDefault="00164B2D" w:rsidP="00C22C87">
            <w:pPr>
              <w:jc w:val="center"/>
              <w:rPr>
                <w:sz w:val="16"/>
                <w:szCs w:val="16"/>
                <w:lang w:eastAsia="pt-PT"/>
              </w:rPr>
            </w:pPr>
            <w:r w:rsidRPr="001F5327">
              <w:rPr>
                <w:sz w:val="16"/>
                <w:szCs w:val="16"/>
                <w:lang w:eastAsia="pt-PT"/>
              </w:rPr>
              <w:t>Descrição</w:t>
            </w:r>
          </w:p>
        </w:tc>
        <w:tc>
          <w:tcPr>
            <w:tcW w:w="2410" w:type="dxa"/>
          </w:tcPr>
          <w:p w14:paraId="692BEBD9" w14:textId="77777777" w:rsidR="00164B2D" w:rsidRPr="001F5327" w:rsidRDefault="00164B2D" w:rsidP="00C22C87">
            <w:pPr>
              <w:jc w:val="center"/>
              <w:rPr>
                <w:sz w:val="16"/>
                <w:szCs w:val="16"/>
                <w:lang w:eastAsia="pt-PT"/>
              </w:rPr>
            </w:pPr>
            <w:r w:rsidRPr="001F5327">
              <w:rPr>
                <w:sz w:val="16"/>
                <w:szCs w:val="16"/>
                <w:lang w:eastAsia="pt-PT"/>
              </w:rPr>
              <w:t>Formatação</w:t>
            </w:r>
          </w:p>
        </w:tc>
        <w:tc>
          <w:tcPr>
            <w:tcW w:w="2268" w:type="dxa"/>
          </w:tcPr>
          <w:p w14:paraId="692BEBDA" w14:textId="77777777" w:rsidR="00164B2D" w:rsidRPr="001F5327" w:rsidRDefault="00164B2D" w:rsidP="00C22C87">
            <w:pPr>
              <w:jc w:val="center"/>
              <w:rPr>
                <w:sz w:val="16"/>
                <w:szCs w:val="16"/>
                <w:lang w:eastAsia="pt-PT"/>
              </w:rPr>
            </w:pPr>
            <w:r w:rsidRPr="001F5327">
              <w:rPr>
                <w:sz w:val="16"/>
                <w:szCs w:val="16"/>
                <w:lang w:eastAsia="pt-PT"/>
              </w:rPr>
              <w:t>Descodificação</w:t>
            </w:r>
          </w:p>
        </w:tc>
      </w:tr>
      <w:tr w:rsidR="00164B2D" w:rsidRPr="00053616" w14:paraId="692BEBE1" w14:textId="77777777" w:rsidTr="00C22C87">
        <w:tc>
          <w:tcPr>
            <w:tcW w:w="1633" w:type="dxa"/>
          </w:tcPr>
          <w:p w14:paraId="692BEBDC" w14:textId="77777777" w:rsidR="00164B2D" w:rsidRPr="001F5327" w:rsidRDefault="00164B2D" w:rsidP="00C22C87">
            <w:pPr>
              <w:rPr>
                <w:sz w:val="16"/>
                <w:szCs w:val="16"/>
                <w:lang w:eastAsia="pt-PT"/>
              </w:rPr>
            </w:pPr>
            <w:r w:rsidRPr="001F5327">
              <w:rPr>
                <w:sz w:val="16"/>
                <w:szCs w:val="16"/>
                <w:lang w:eastAsia="pt-PT"/>
              </w:rPr>
              <w:t>cempresa</w:t>
            </w:r>
          </w:p>
        </w:tc>
        <w:tc>
          <w:tcPr>
            <w:tcW w:w="2478" w:type="dxa"/>
          </w:tcPr>
          <w:p w14:paraId="692BEBDD" w14:textId="77777777" w:rsidR="00164B2D" w:rsidRPr="001F5327" w:rsidRDefault="00164B2D" w:rsidP="00C22C87">
            <w:pPr>
              <w:rPr>
                <w:sz w:val="16"/>
                <w:szCs w:val="16"/>
                <w:lang w:eastAsia="pt-PT"/>
              </w:rPr>
            </w:pPr>
            <w:r w:rsidRPr="001F5327">
              <w:rPr>
                <w:sz w:val="16"/>
                <w:szCs w:val="16"/>
                <w:lang w:eastAsia="pt-PT"/>
              </w:rPr>
              <w:t>Código de empresa</w:t>
            </w:r>
          </w:p>
        </w:tc>
        <w:tc>
          <w:tcPr>
            <w:tcW w:w="2410" w:type="dxa"/>
          </w:tcPr>
          <w:p w14:paraId="692BEBDE"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DF"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2 caracteres</w:t>
            </w:r>
          </w:p>
        </w:tc>
        <w:tc>
          <w:tcPr>
            <w:tcW w:w="2268" w:type="dxa"/>
          </w:tcPr>
          <w:p w14:paraId="692BEBE0"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empresa pode ser encontrada na tabela </w:t>
            </w:r>
            <w:r w:rsidRPr="001F5327">
              <w:rPr>
                <w:sz w:val="16"/>
                <w:szCs w:val="16"/>
                <w:lang w:eastAsia="pt-PT"/>
              </w:rPr>
              <w:t>cd_estruturais.tat91_tabela, cuja variável tayd91c0_ctabela é igual a ‘673</w:t>
            </w:r>
            <w:r w:rsidRPr="001F5327">
              <w:rPr>
                <w:sz w:val="16"/>
                <w:szCs w:val="16"/>
              </w:rPr>
              <w:t>’</w:t>
            </w:r>
          </w:p>
        </w:tc>
      </w:tr>
      <w:tr w:rsidR="00164B2D" w:rsidRPr="00053616" w14:paraId="692BEBE7" w14:textId="77777777" w:rsidTr="00C22C87">
        <w:tc>
          <w:tcPr>
            <w:tcW w:w="1633" w:type="dxa"/>
          </w:tcPr>
          <w:p w14:paraId="692BEBE2" w14:textId="77777777" w:rsidR="00164B2D" w:rsidRPr="001F5327" w:rsidRDefault="00164B2D" w:rsidP="00C22C87">
            <w:pPr>
              <w:rPr>
                <w:sz w:val="16"/>
                <w:szCs w:val="16"/>
                <w:lang w:eastAsia="pt-PT"/>
              </w:rPr>
            </w:pPr>
            <w:r w:rsidRPr="001F5327">
              <w:rPr>
                <w:sz w:val="16"/>
                <w:szCs w:val="16"/>
                <w:lang w:eastAsia="pt-PT"/>
              </w:rPr>
              <w:t>ckbalcao</w:t>
            </w:r>
          </w:p>
        </w:tc>
        <w:tc>
          <w:tcPr>
            <w:tcW w:w="2478" w:type="dxa"/>
          </w:tcPr>
          <w:p w14:paraId="692BEBE3" w14:textId="77777777" w:rsidR="00164B2D" w:rsidRPr="001F5327" w:rsidRDefault="00164B2D" w:rsidP="00C22C87">
            <w:pPr>
              <w:rPr>
                <w:sz w:val="16"/>
                <w:szCs w:val="16"/>
                <w:lang w:eastAsia="pt-PT"/>
              </w:rPr>
            </w:pPr>
            <w:r w:rsidRPr="001F5327">
              <w:rPr>
                <w:sz w:val="16"/>
                <w:szCs w:val="16"/>
                <w:lang w:eastAsia="pt-PT"/>
              </w:rPr>
              <w:t>Código de balcão da referência</w:t>
            </w:r>
          </w:p>
        </w:tc>
        <w:tc>
          <w:tcPr>
            <w:tcW w:w="2410" w:type="dxa"/>
          </w:tcPr>
          <w:p w14:paraId="692BEBE4"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E5"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4 caracteres</w:t>
            </w:r>
          </w:p>
        </w:tc>
        <w:tc>
          <w:tcPr>
            <w:tcW w:w="2268" w:type="dxa"/>
          </w:tcPr>
          <w:p w14:paraId="692BEBE6"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balcão encontra-se na tabela </w:t>
            </w:r>
            <w:r w:rsidRPr="001F5327">
              <w:rPr>
                <w:sz w:val="16"/>
                <w:szCs w:val="16"/>
                <w:lang w:eastAsia="pt-PT"/>
              </w:rPr>
              <w:t>curated_internal_mainframe_estruturais.tat91_tabela, cuja variável tayd91c0_ctabela é igual a ‘091</w:t>
            </w:r>
            <w:r w:rsidRPr="001F5327">
              <w:rPr>
                <w:sz w:val="16"/>
                <w:szCs w:val="16"/>
              </w:rPr>
              <w:t>’</w:t>
            </w:r>
          </w:p>
        </w:tc>
      </w:tr>
      <w:tr w:rsidR="00164B2D" w:rsidRPr="00053616" w14:paraId="692BEBED" w14:textId="77777777" w:rsidTr="00C22C87">
        <w:tc>
          <w:tcPr>
            <w:tcW w:w="1633" w:type="dxa"/>
          </w:tcPr>
          <w:p w14:paraId="692BEBE8" w14:textId="77777777" w:rsidR="00164B2D" w:rsidRPr="001F5327" w:rsidRDefault="00164B2D" w:rsidP="00C22C87">
            <w:pPr>
              <w:rPr>
                <w:sz w:val="16"/>
                <w:szCs w:val="16"/>
                <w:lang w:eastAsia="pt-PT"/>
              </w:rPr>
            </w:pPr>
            <w:r w:rsidRPr="001F5327">
              <w:rPr>
                <w:sz w:val="16"/>
                <w:szCs w:val="16"/>
                <w:lang w:eastAsia="pt-PT"/>
              </w:rPr>
              <w:lastRenderedPageBreak/>
              <w:t>cknumcta</w:t>
            </w:r>
          </w:p>
        </w:tc>
        <w:tc>
          <w:tcPr>
            <w:tcW w:w="2478" w:type="dxa"/>
          </w:tcPr>
          <w:p w14:paraId="692BEBE9" w14:textId="77777777" w:rsidR="00164B2D" w:rsidRPr="001F5327" w:rsidRDefault="00164B2D" w:rsidP="00C22C87">
            <w:pPr>
              <w:rPr>
                <w:sz w:val="16"/>
                <w:szCs w:val="16"/>
                <w:lang w:eastAsia="pt-PT"/>
              </w:rPr>
            </w:pPr>
            <w:r w:rsidRPr="001F5327">
              <w:rPr>
                <w:sz w:val="16"/>
                <w:szCs w:val="16"/>
                <w:lang w:eastAsia="pt-PT"/>
              </w:rPr>
              <w:t>Número da conta referência</w:t>
            </w:r>
          </w:p>
        </w:tc>
        <w:tc>
          <w:tcPr>
            <w:tcW w:w="2410" w:type="dxa"/>
          </w:tcPr>
          <w:p w14:paraId="692BEBEA"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EB"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11 caracteres</w:t>
            </w:r>
          </w:p>
        </w:tc>
        <w:tc>
          <w:tcPr>
            <w:tcW w:w="2268" w:type="dxa"/>
          </w:tcPr>
          <w:p w14:paraId="692BEBEC" w14:textId="77777777" w:rsidR="00164B2D" w:rsidRPr="001F5327" w:rsidRDefault="00164B2D" w:rsidP="00C22C87">
            <w:pPr>
              <w:rPr>
                <w:sz w:val="16"/>
                <w:szCs w:val="16"/>
                <w:lang w:eastAsia="pt-PT"/>
              </w:rPr>
            </w:pPr>
          </w:p>
        </w:tc>
      </w:tr>
      <w:tr w:rsidR="00164B2D" w:rsidRPr="00053616" w14:paraId="692BEBF2" w14:textId="77777777" w:rsidTr="00C22C87">
        <w:tc>
          <w:tcPr>
            <w:tcW w:w="1633" w:type="dxa"/>
          </w:tcPr>
          <w:p w14:paraId="692BEBEE" w14:textId="77777777" w:rsidR="00164B2D" w:rsidRPr="001F5327" w:rsidRDefault="00164B2D" w:rsidP="00C22C87">
            <w:pPr>
              <w:rPr>
                <w:b/>
                <w:sz w:val="16"/>
                <w:szCs w:val="16"/>
                <w:lang w:eastAsia="pt-PT"/>
              </w:rPr>
            </w:pPr>
            <w:r w:rsidRPr="001F5327">
              <w:rPr>
                <w:b/>
                <w:sz w:val="16"/>
                <w:szCs w:val="16"/>
                <w:lang w:eastAsia="pt-PT"/>
              </w:rPr>
              <w:t>zseqcre</w:t>
            </w:r>
          </w:p>
        </w:tc>
        <w:tc>
          <w:tcPr>
            <w:tcW w:w="2478" w:type="dxa"/>
          </w:tcPr>
          <w:p w14:paraId="692BEBEF" w14:textId="77777777" w:rsidR="00164B2D" w:rsidRPr="001F5327" w:rsidRDefault="00164B2D" w:rsidP="00C22C87">
            <w:pPr>
              <w:rPr>
                <w:sz w:val="16"/>
                <w:szCs w:val="16"/>
                <w:lang w:eastAsia="pt-PT"/>
              </w:rPr>
            </w:pPr>
            <w:r w:rsidRPr="001F5327">
              <w:rPr>
                <w:sz w:val="16"/>
                <w:szCs w:val="16"/>
                <w:lang w:eastAsia="pt-PT"/>
              </w:rPr>
              <w:t>Número da sequência de crédito</w:t>
            </w:r>
          </w:p>
        </w:tc>
        <w:tc>
          <w:tcPr>
            <w:tcW w:w="2410" w:type="dxa"/>
          </w:tcPr>
          <w:p w14:paraId="692BEBF0"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decimal(3,0)</w:t>
            </w:r>
          </w:p>
        </w:tc>
        <w:tc>
          <w:tcPr>
            <w:tcW w:w="2268" w:type="dxa"/>
          </w:tcPr>
          <w:p w14:paraId="692BEBF1" w14:textId="77777777" w:rsidR="00164B2D" w:rsidRPr="001F5327" w:rsidRDefault="00164B2D" w:rsidP="00C22C87">
            <w:pPr>
              <w:rPr>
                <w:sz w:val="16"/>
                <w:szCs w:val="16"/>
                <w:lang w:eastAsia="pt-PT"/>
              </w:rPr>
            </w:pPr>
          </w:p>
        </w:tc>
      </w:tr>
      <w:tr w:rsidR="00164B2D" w:rsidRPr="00053616" w14:paraId="692BEBF8" w14:textId="77777777" w:rsidTr="00C22C87">
        <w:tc>
          <w:tcPr>
            <w:tcW w:w="1633" w:type="dxa"/>
          </w:tcPr>
          <w:p w14:paraId="692BEBF3" w14:textId="77777777" w:rsidR="00164B2D" w:rsidRPr="001F5327" w:rsidRDefault="00164B2D" w:rsidP="00C22C87">
            <w:pPr>
              <w:rPr>
                <w:b/>
                <w:sz w:val="16"/>
                <w:szCs w:val="16"/>
                <w:lang w:eastAsia="pt-PT"/>
              </w:rPr>
            </w:pPr>
            <w:r w:rsidRPr="001F5327">
              <w:rPr>
                <w:b/>
                <w:sz w:val="16"/>
                <w:szCs w:val="16"/>
                <w:lang w:eastAsia="pt-PT"/>
              </w:rPr>
              <w:t>data_date_part</w:t>
            </w:r>
          </w:p>
        </w:tc>
        <w:tc>
          <w:tcPr>
            <w:tcW w:w="2478" w:type="dxa"/>
          </w:tcPr>
          <w:p w14:paraId="692BEBF4" w14:textId="77777777" w:rsidR="00164B2D" w:rsidRPr="001F5327" w:rsidRDefault="00164B2D" w:rsidP="00C22C87">
            <w:pPr>
              <w:rPr>
                <w:sz w:val="16"/>
                <w:szCs w:val="16"/>
                <w:lang w:eastAsia="pt-PT"/>
              </w:rPr>
            </w:pPr>
            <w:r w:rsidRPr="001F5327">
              <w:rPr>
                <w:sz w:val="16"/>
                <w:szCs w:val="16"/>
                <w:lang w:eastAsia="pt-PT"/>
              </w:rPr>
              <w:t>Data de carregamento da informação</w:t>
            </w:r>
          </w:p>
        </w:tc>
        <w:tc>
          <w:tcPr>
            <w:tcW w:w="2410" w:type="dxa"/>
          </w:tcPr>
          <w:p w14:paraId="692BEBF5"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F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F7" w14:textId="77777777" w:rsidR="00164B2D" w:rsidRPr="001F5327" w:rsidRDefault="00164B2D" w:rsidP="00C22C87">
            <w:pPr>
              <w:rPr>
                <w:sz w:val="16"/>
                <w:szCs w:val="16"/>
                <w:lang w:eastAsia="pt-PT"/>
              </w:rPr>
            </w:pPr>
          </w:p>
        </w:tc>
      </w:tr>
      <w:tr w:rsidR="00164B2D" w:rsidRPr="00053616" w14:paraId="692BEBFE" w14:textId="77777777" w:rsidTr="00C22C87">
        <w:tc>
          <w:tcPr>
            <w:tcW w:w="1633" w:type="dxa"/>
          </w:tcPr>
          <w:p w14:paraId="692BEBF9" w14:textId="77777777" w:rsidR="00164B2D" w:rsidRPr="001F5327" w:rsidRDefault="00164B2D" w:rsidP="00C22C87">
            <w:pPr>
              <w:rPr>
                <w:b/>
                <w:sz w:val="16"/>
                <w:szCs w:val="16"/>
                <w:lang w:eastAsia="pt-PT"/>
              </w:rPr>
            </w:pPr>
            <w:r w:rsidRPr="001F5327">
              <w:rPr>
                <w:b/>
                <w:sz w:val="16"/>
                <w:szCs w:val="16"/>
                <w:lang w:eastAsia="pt-PT"/>
              </w:rPr>
              <w:t>ckrefest</w:t>
            </w:r>
          </w:p>
        </w:tc>
        <w:tc>
          <w:tcPr>
            <w:tcW w:w="2478" w:type="dxa"/>
          </w:tcPr>
          <w:p w14:paraId="692BEBFA" w14:textId="77777777" w:rsidR="00164B2D" w:rsidRPr="001F5327" w:rsidRDefault="00164B2D" w:rsidP="00C22C87">
            <w:pPr>
              <w:rPr>
                <w:sz w:val="16"/>
                <w:szCs w:val="16"/>
                <w:lang w:eastAsia="pt-PT"/>
              </w:rPr>
            </w:pPr>
            <w:r w:rsidRPr="001F5327">
              <w:rPr>
                <w:sz w:val="16"/>
                <w:szCs w:val="16"/>
                <w:lang w:eastAsia="pt-PT"/>
              </w:rPr>
              <w:t>Código de referência</w:t>
            </w:r>
          </w:p>
        </w:tc>
        <w:tc>
          <w:tcPr>
            <w:tcW w:w="2410" w:type="dxa"/>
          </w:tcPr>
          <w:p w14:paraId="692BEBFB"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F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14 caracteres</w:t>
            </w:r>
          </w:p>
        </w:tc>
        <w:tc>
          <w:tcPr>
            <w:tcW w:w="2268" w:type="dxa"/>
          </w:tcPr>
          <w:p w14:paraId="692BEBFD" w14:textId="77777777" w:rsidR="00164B2D" w:rsidRPr="001F5327" w:rsidRDefault="00164B2D" w:rsidP="00C22C87">
            <w:pPr>
              <w:rPr>
                <w:sz w:val="16"/>
                <w:szCs w:val="16"/>
                <w:lang w:eastAsia="pt-PT"/>
              </w:rPr>
            </w:pPr>
          </w:p>
        </w:tc>
      </w:tr>
      <w:tr w:rsidR="00164B2D" w:rsidRPr="00053616" w14:paraId="692BEC04" w14:textId="77777777" w:rsidTr="00C22C87">
        <w:tc>
          <w:tcPr>
            <w:tcW w:w="1633" w:type="dxa"/>
          </w:tcPr>
          <w:p w14:paraId="692BEBFF" w14:textId="77777777" w:rsidR="00164B2D" w:rsidRPr="001F5327" w:rsidRDefault="00164B2D" w:rsidP="00C22C87">
            <w:pPr>
              <w:rPr>
                <w:sz w:val="16"/>
                <w:szCs w:val="16"/>
                <w:lang w:eastAsia="pt-PT"/>
              </w:rPr>
            </w:pPr>
            <w:r w:rsidRPr="001F5327">
              <w:rPr>
                <w:sz w:val="16"/>
                <w:szCs w:val="16"/>
                <w:lang w:eastAsia="pt-PT"/>
              </w:rPr>
              <w:t>ckproduct</w:t>
            </w:r>
          </w:p>
        </w:tc>
        <w:tc>
          <w:tcPr>
            <w:tcW w:w="2478" w:type="dxa"/>
          </w:tcPr>
          <w:p w14:paraId="692BEC00" w14:textId="77777777" w:rsidR="00164B2D" w:rsidRPr="001F5327" w:rsidRDefault="00164B2D" w:rsidP="00C22C87">
            <w:pPr>
              <w:rPr>
                <w:color w:val="FF0000"/>
                <w:sz w:val="16"/>
                <w:szCs w:val="16"/>
                <w:lang w:eastAsia="pt-PT"/>
              </w:rPr>
            </w:pPr>
            <w:r w:rsidRPr="001F5327">
              <w:rPr>
                <w:sz w:val="16"/>
                <w:szCs w:val="16"/>
                <w:lang w:eastAsia="pt-PT"/>
              </w:rPr>
              <w:t>Código do produto</w:t>
            </w:r>
          </w:p>
        </w:tc>
        <w:tc>
          <w:tcPr>
            <w:tcW w:w="2410" w:type="dxa"/>
          </w:tcPr>
          <w:p w14:paraId="692BEC0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C0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C03"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produto encontra-se na tabela </w:t>
            </w:r>
            <w:r w:rsidRPr="001F5327">
              <w:rPr>
                <w:sz w:val="16"/>
                <w:szCs w:val="16"/>
                <w:lang w:eastAsia="pt-PT"/>
              </w:rPr>
              <w:t>curated_internal_mainframe_estruturais.tat91_tabela, cuja variável tayd91c0_ctabela é igual a ‘023</w:t>
            </w:r>
            <w:r w:rsidRPr="001F5327">
              <w:rPr>
                <w:sz w:val="16"/>
                <w:szCs w:val="16"/>
              </w:rPr>
              <w:t>’</w:t>
            </w:r>
          </w:p>
        </w:tc>
      </w:tr>
      <w:tr w:rsidR="00164B2D" w:rsidRPr="00053616" w14:paraId="692BEC0A" w14:textId="77777777" w:rsidTr="00C22C87">
        <w:tc>
          <w:tcPr>
            <w:tcW w:w="1633" w:type="dxa"/>
          </w:tcPr>
          <w:p w14:paraId="692BEC05" w14:textId="77777777" w:rsidR="00164B2D" w:rsidRPr="001F5327" w:rsidRDefault="00164B2D" w:rsidP="00C22C87">
            <w:pPr>
              <w:rPr>
                <w:sz w:val="16"/>
                <w:szCs w:val="16"/>
                <w:lang w:eastAsia="pt-PT"/>
              </w:rPr>
            </w:pPr>
            <w:r w:rsidRPr="001F5327">
              <w:rPr>
                <w:sz w:val="16"/>
                <w:szCs w:val="16"/>
                <w:lang w:eastAsia="pt-PT"/>
              </w:rPr>
              <w:t>cksubpro</w:t>
            </w:r>
          </w:p>
        </w:tc>
        <w:tc>
          <w:tcPr>
            <w:tcW w:w="2478" w:type="dxa"/>
          </w:tcPr>
          <w:p w14:paraId="692BEC06" w14:textId="77777777" w:rsidR="00164B2D" w:rsidRPr="001F5327" w:rsidRDefault="00164B2D" w:rsidP="00C22C87">
            <w:pPr>
              <w:rPr>
                <w:sz w:val="16"/>
                <w:szCs w:val="16"/>
                <w:lang w:eastAsia="pt-PT"/>
              </w:rPr>
            </w:pPr>
            <w:r w:rsidRPr="001F5327">
              <w:rPr>
                <w:sz w:val="16"/>
                <w:szCs w:val="16"/>
                <w:lang w:eastAsia="pt-PT"/>
              </w:rPr>
              <w:t>Código de subproduto</w:t>
            </w:r>
          </w:p>
        </w:tc>
        <w:tc>
          <w:tcPr>
            <w:tcW w:w="2410" w:type="dxa"/>
          </w:tcPr>
          <w:p w14:paraId="692BEC0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C08"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C09"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w:t>
            </w:r>
            <w:r w:rsidRPr="001F5327">
              <w:rPr>
                <w:sz w:val="16"/>
                <w:szCs w:val="16"/>
              </w:rPr>
              <w:t>ckprodut’</w:t>
            </w:r>
          </w:p>
        </w:tc>
      </w:tr>
      <w:tr w:rsidR="00164B2D" w:rsidRPr="00053616" w14:paraId="692BEC0F" w14:textId="77777777" w:rsidTr="00C22C87">
        <w:tc>
          <w:tcPr>
            <w:tcW w:w="1633" w:type="dxa"/>
          </w:tcPr>
          <w:p w14:paraId="692BEC0B" w14:textId="77777777" w:rsidR="00164B2D" w:rsidRPr="001F5327" w:rsidRDefault="00164B2D" w:rsidP="00C22C87">
            <w:pPr>
              <w:rPr>
                <w:sz w:val="16"/>
                <w:szCs w:val="16"/>
                <w:lang w:eastAsia="pt-PT"/>
              </w:rPr>
            </w:pPr>
            <w:r w:rsidRPr="001F5327">
              <w:rPr>
                <w:sz w:val="16"/>
                <w:szCs w:val="16"/>
                <w:lang w:eastAsia="pt-PT"/>
              </w:rPr>
              <w:t>ckbaldo</w:t>
            </w:r>
          </w:p>
        </w:tc>
        <w:tc>
          <w:tcPr>
            <w:tcW w:w="2478" w:type="dxa"/>
          </w:tcPr>
          <w:p w14:paraId="692BEC0C" w14:textId="77777777" w:rsidR="00164B2D" w:rsidRPr="001F5327" w:rsidRDefault="00164B2D" w:rsidP="00C22C87">
            <w:pPr>
              <w:rPr>
                <w:sz w:val="16"/>
                <w:szCs w:val="16"/>
                <w:lang w:eastAsia="pt-PT"/>
              </w:rPr>
            </w:pPr>
            <w:r w:rsidRPr="001F5327">
              <w:rPr>
                <w:sz w:val="16"/>
                <w:szCs w:val="16"/>
                <w:lang w:eastAsia="pt-PT"/>
              </w:rPr>
              <w:t xml:space="preserve">Código balcão da conta DO. Esta variável, juntamente com a variável ‘ckctado’ permitem fazer o cruzamento com a tabela  </w:t>
            </w:r>
            <w:r w:rsidRPr="001F5327">
              <w:rPr>
                <w:sz w:val="16"/>
                <w:szCs w:val="16"/>
              </w:rPr>
              <w:t>curated_internal_mainframe_contas</w:t>
            </w:r>
            <w:r w:rsidRPr="001F5327">
              <w:rPr>
                <w:sz w:val="16"/>
                <w:szCs w:val="16"/>
                <w:lang w:eastAsia="pt-PT"/>
              </w:rPr>
              <w:t xml:space="preserve"> .interface_dct01 e/ou interface_dct02</w:t>
            </w:r>
          </w:p>
        </w:tc>
        <w:tc>
          <w:tcPr>
            <w:tcW w:w="2410" w:type="dxa"/>
          </w:tcPr>
          <w:p w14:paraId="692BEC0D" w14:textId="77777777" w:rsidR="00164B2D" w:rsidRPr="001F5327" w:rsidRDefault="00164B2D" w:rsidP="00C22C87">
            <w:pPr>
              <w:pStyle w:val="ListParagraph"/>
              <w:numPr>
                <w:ilvl w:val="0"/>
                <w:numId w:val="26"/>
              </w:numPr>
              <w:rPr>
                <w:sz w:val="16"/>
                <w:szCs w:val="16"/>
                <w:lang w:eastAsia="pt-PT"/>
              </w:rPr>
            </w:pPr>
            <w:r>
              <w:rPr>
                <w:sz w:val="16"/>
                <w:szCs w:val="16"/>
                <w:lang w:eastAsia="pt-PT"/>
              </w:rPr>
              <w:t>s</w:t>
            </w:r>
            <w:r w:rsidRPr="001F5327">
              <w:rPr>
                <w:sz w:val="16"/>
                <w:szCs w:val="16"/>
                <w:lang w:eastAsia="pt-PT"/>
              </w:rPr>
              <w:t>tring</w:t>
            </w:r>
          </w:p>
        </w:tc>
        <w:tc>
          <w:tcPr>
            <w:tcW w:w="2268" w:type="dxa"/>
          </w:tcPr>
          <w:p w14:paraId="692BEC0E" w14:textId="77777777" w:rsidR="00164B2D" w:rsidRPr="001F5327" w:rsidRDefault="00164B2D" w:rsidP="00C22C87">
            <w:pPr>
              <w:pStyle w:val="ListParagraph"/>
              <w:ind w:left="360"/>
              <w:rPr>
                <w:sz w:val="16"/>
                <w:szCs w:val="16"/>
                <w:lang w:eastAsia="pt-PT"/>
              </w:rPr>
            </w:pPr>
          </w:p>
        </w:tc>
      </w:tr>
      <w:tr w:rsidR="00164B2D" w:rsidRPr="00053616" w14:paraId="692BEC14" w14:textId="77777777" w:rsidTr="00C22C87">
        <w:tc>
          <w:tcPr>
            <w:tcW w:w="1633" w:type="dxa"/>
          </w:tcPr>
          <w:p w14:paraId="692BEC10" w14:textId="77777777" w:rsidR="00164B2D" w:rsidRPr="001F5327" w:rsidRDefault="00164B2D" w:rsidP="00C22C87">
            <w:pPr>
              <w:rPr>
                <w:sz w:val="16"/>
                <w:szCs w:val="16"/>
                <w:lang w:eastAsia="pt-PT"/>
              </w:rPr>
            </w:pPr>
            <w:r w:rsidRPr="001F5327">
              <w:rPr>
                <w:sz w:val="16"/>
                <w:szCs w:val="16"/>
                <w:lang w:eastAsia="pt-PT"/>
              </w:rPr>
              <w:t>ckctado</w:t>
            </w:r>
          </w:p>
        </w:tc>
        <w:tc>
          <w:tcPr>
            <w:tcW w:w="2478" w:type="dxa"/>
          </w:tcPr>
          <w:p w14:paraId="692BEC11" w14:textId="77777777" w:rsidR="00164B2D" w:rsidRPr="001F5327" w:rsidRDefault="00164B2D" w:rsidP="00C22C87">
            <w:pPr>
              <w:rPr>
                <w:sz w:val="16"/>
                <w:szCs w:val="16"/>
                <w:lang w:eastAsia="pt-PT"/>
              </w:rPr>
            </w:pPr>
            <w:r w:rsidRPr="001F5327">
              <w:rPr>
                <w:sz w:val="16"/>
                <w:szCs w:val="16"/>
                <w:lang w:eastAsia="pt-PT"/>
              </w:rPr>
              <w:t xml:space="preserve">Número de conta DO. Esta variável, juntamente com a variável ‘ckbaldo’ permitem fazer o cruzamento com a tabela  </w:t>
            </w:r>
            <w:r w:rsidRPr="001F5327">
              <w:rPr>
                <w:sz w:val="16"/>
                <w:szCs w:val="16"/>
              </w:rPr>
              <w:t>curated_internal_mainframe_contas</w:t>
            </w:r>
            <w:r w:rsidRPr="001F5327">
              <w:rPr>
                <w:sz w:val="16"/>
                <w:szCs w:val="16"/>
                <w:lang w:eastAsia="pt-PT"/>
              </w:rPr>
              <w:t xml:space="preserve"> .interface_dct01 e/ou interface_dct02</w:t>
            </w:r>
          </w:p>
        </w:tc>
        <w:tc>
          <w:tcPr>
            <w:tcW w:w="2410" w:type="dxa"/>
          </w:tcPr>
          <w:p w14:paraId="692BEC1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C13" w14:textId="77777777" w:rsidR="00164B2D" w:rsidRPr="001F5327" w:rsidRDefault="00164B2D" w:rsidP="00C22C87">
            <w:pPr>
              <w:pStyle w:val="ListParagraph"/>
              <w:ind w:left="360"/>
              <w:rPr>
                <w:sz w:val="16"/>
                <w:szCs w:val="16"/>
                <w:lang w:eastAsia="pt-PT"/>
              </w:rPr>
            </w:pPr>
          </w:p>
        </w:tc>
      </w:tr>
      <w:tr w:rsidR="00164B2D" w:rsidRPr="00053616" w14:paraId="692BEC1A" w14:textId="77777777" w:rsidTr="00C22C87">
        <w:tc>
          <w:tcPr>
            <w:tcW w:w="1633" w:type="dxa"/>
          </w:tcPr>
          <w:p w14:paraId="692BEC15" w14:textId="77777777" w:rsidR="00164B2D" w:rsidRPr="001F5327" w:rsidRDefault="00164B2D" w:rsidP="00C22C87">
            <w:pPr>
              <w:rPr>
                <w:sz w:val="16"/>
                <w:szCs w:val="16"/>
                <w:lang w:eastAsia="pt-PT"/>
              </w:rPr>
            </w:pPr>
            <w:r w:rsidRPr="001F5327">
              <w:rPr>
                <w:sz w:val="16"/>
                <w:szCs w:val="16"/>
                <w:lang w:eastAsia="pt-PT"/>
              </w:rPr>
              <w:t>cmoeda</w:t>
            </w:r>
          </w:p>
        </w:tc>
        <w:tc>
          <w:tcPr>
            <w:tcW w:w="2478" w:type="dxa"/>
          </w:tcPr>
          <w:p w14:paraId="692BEC16" w14:textId="77777777" w:rsidR="00164B2D" w:rsidRPr="001F5327" w:rsidRDefault="00164B2D" w:rsidP="00C22C87">
            <w:pPr>
              <w:rPr>
                <w:sz w:val="16"/>
                <w:szCs w:val="16"/>
                <w:lang w:eastAsia="pt-PT"/>
              </w:rPr>
            </w:pPr>
            <w:r w:rsidRPr="001F5327">
              <w:rPr>
                <w:sz w:val="16"/>
                <w:szCs w:val="16"/>
                <w:lang w:eastAsia="pt-PT"/>
              </w:rPr>
              <w:t>Código de moeda da remessa</w:t>
            </w:r>
          </w:p>
        </w:tc>
        <w:tc>
          <w:tcPr>
            <w:tcW w:w="2410" w:type="dxa"/>
          </w:tcPr>
          <w:p w14:paraId="692BEC1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C18"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C19" w14:textId="77777777" w:rsidR="00164B2D" w:rsidRPr="001F5327" w:rsidRDefault="00164B2D" w:rsidP="00C22C87">
            <w:pPr>
              <w:pStyle w:val="ListParagraph"/>
              <w:ind w:left="360"/>
              <w:rPr>
                <w:sz w:val="16"/>
                <w:szCs w:val="16"/>
                <w:lang w:eastAsia="pt-PT"/>
              </w:rPr>
            </w:pPr>
          </w:p>
        </w:tc>
      </w:tr>
      <w:tr w:rsidR="00164B2D" w:rsidRPr="00053616" w14:paraId="692BEC1F" w14:textId="77777777" w:rsidTr="00C22C87">
        <w:tc>
          <w:tcPr>
            <w:tcW w:w="1633" w:type="dxa"/>
          </w:tcPr>
          <w:p w14:paraId="692BEC1B" w14:textId="77777777" w:rsidR="00164B2D" w:rsidRPr="001F5327" w:rsidRDefault="00164B2D" w:rsidP="00C22C87">
            <w:pPr>
              <w:rPr>
                <w:sz w:val="16"/>
                <w:szCs w:val="16"/>
                <w:lang w:eastAsia="pt-PT"/>
              </w:rPr>
            </w:pPr>
            <w:r w:rsidRPr="001F5327">
              <w:rPr>
                <w:sz w:val="16"/>
                <w:szCs w:val="16"/>
                <w:lang w:eastAsia="pt-PT"/>
              </w:rPr>
              <w:t>montneg</w:t>
            </w:r>
          </w:p>
        </w:tc>
        <w:tc>
          <w:tcPr>
            <w:tcW w:w="2478" w:type="dxa"/>
          </w:tcPr>
          <w:p w14:paraId="692BEC1C" w14:textId="77777777" w:rsidR="00164B2D" w:rsidRPr="001F5327" w:rsidRDefault="00164B2D" w:rsidP="00C22C87">
            <w:pPr>
              <w:rPr>
                <w:sz w:val="16"/>
                <w:szCs w:val="16"/>
                <w:lang w:eastAsia="pt-PT"/>
              </w:rPr>
            </w:pPr>
            <w:r w:rsidRPr="001F5327">
              <w:rPr>
                <w:sz w:val="16"/>
                <w:szCs w:val="16"/>
                <w:lang w:eastAsia="pt-PT"/>
              </w:rPr>
              <w:t>Montante de negociação</w:t>
            </w:r>
          </w:p>
        </w:tc>
        <w:tc>
          <w:tcPr>
            <w:tcW w:w="2410" w:type="dxa"/>
          </w:tcPr>
          <w:p w14:paraId="692BEC1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decimal(15,2)</w:t>
            </w:r>
          </w:p>
        </w:tc>
        <w:tc>
          <w:tcPr>
            <w:tcW w:w="2268" w:type="dxa"/>
          </w:tcPr>
          <w:p w14:paraId="692BEC1E" w14:textId="77777777" w:rsidR="00164B2D" w:rsidRPr="001F5327" w:rsidRDefault="00164B2D" w:rsidP="00C22C87">
            <w:pPr>
              <w:pStyle w:val="ListParagraph"/>
              <w:ind w:left="360"/>
              <w:rPr>
                <w:sz w:val="16"/>
                <w:szCs w:val="16"/>
                <w:lang w:eastAsia="pt-PT"/>
              </w:rPr>
            </w:pPr>
          </w:p>
        </w:tc>
      </w:tr>
      <w:tr w:rsidR="00164B2D" w:rsidRPr="00053616" w14:paraId="692BEC24" w14:textId="77777777" w:rsidTr="00C22C87">
        <w:tc>
          <w:tcPr>
            <w:tcW w:w="1633" w:type="dxa"/>
          </w:tcPr>
          <w:p w14:paraId="692BEC20" w14:textId="77777777" w:rsidR="00164B2D" w:rsidRPr="001F5327" w:rsidRDefault="00164B2D" w:rsidP="00C22C87">
            <w:pPr>
              <w:rPr>
                <w:sz w:val="16"/>
                <w:szCs w:val="16"/>
                <w:lang w:eastAsia="pt-PT"/>
              </w:rPr>
            </w:pPr>
            <w:r w:rsidRPr="001F5327">
              <w:rPr>
                <w:sz w:val="16"/>
                <w:szCs w:val="16"/>
                <w:lang w:eastAsia="pt-PT"/>
              </w:rPr>
              <w:t>cbalage</w:t>
            </w:r>
          </w:p>
        </w:tc>
        <w:tc>
          <w:tcPr>
            <w:tcW w:w="2478" w:type="dxa"/>
          </w:tcPr>
          <w:p w14:paraId="692BEC21" w14:textId="77777777" w:rsidR="00164B2D" w:rsidRPr="001F5327" w:rsidRDefault="00164B2D" w:rsidP="00C22C87">
            <w:pPr>
              <w:rPr>
                <w:sz w:val="16"/>
                <w:szCs w:val="16"/>
                <w:lang w:eastAsia="pt-PT"/>
              </w:rPr>
            </w:pPr>
            <w:r w:rsidRPr="001F5327">
              <w:rPr>
                <w:sz w:val="16"/>
                <w:szCs w:val="16"/>
                <w:lang w:eastAsia="pt-PT"/>
              </w:rPr>
              <w:t>Balcão da conta DO do agente</w:t>
            </w:r>
          </w:p>
        </w:tc>
        <w:tc>
          <w:tcPr>
            <w:tcW w:w="2410" w:type="dxa"/>
          </w:tcPr>
          <w:p w14:paraId="692BEC2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C23" w14:textId="77777777" w:rsidR="00164B2D" w:rsidRPr="001F5327" w:rsidRDefault="00164B2D" w:rsidP="00C22C87">
            <w:pPr>
              <w:pStyle w:val="ListParagraph"/>
              <w:ind w:left="360"/>
              <w:rPr>
                <w:sz w:val="16"/>
                <w:szCs w:val="16"/>
                <w:lang w:eastAsia="pt-PT"/>
              </w:rPr>
            </w:pPr>
          </w:p>
        </w:tc>
      </w:tr>
      <w:tr w:rsidR="00164B2D" w:rsidRPr="00053616" w14:paraId="692BEC29" w14:textId="77777777" w:rsidTr="00C22C87">
        <w:tc>
          <w:tcPr>
            <w:tcW w:w="1633" w:type="dxa"/>
          </w:tcPr>
          <w:p w14:paraId="692BEC25" w14:textId="77777777" w:rsidR="00164B2D" w:rsidRPr="001F5327" w:rsidRDefault="00164B2D" w:rsidP="00C22C87">
            <w:pPr>
              <w:rPr>
                <w:sz w:val="16"/>
                <w:szCs w:val="16"/>
                <w:lang w:eastAsia="pt-PT"/>
              </w:rPr>
            </w:pPr>
            <w:r w:rsidRPr="001F5327">
              <w:rPr>
                <w:sz w:val="16"/>
                <w:szCs w:val="16"/>
                <w:lang w:eastAsia="pt-PT"/>
              </w:rPr>
              <w:t>cctaage</w:t>
            </w:r>
          </w:p>
        </w:tc>
        <w:tc>
          <w:tcPr>
            <w:tcW w:w="2478" w:type="dxa"/>
          </w:tcPr>
          <w:p w14:paraId="692BEC26" w14:textId="77777777" w:rsidR="00164B2D" w:rsidRPr="001F5327" w:rsidRDefault="00164B2D" w:rsidP="00C22C87">
            <w:pPr>
              <w:rPr>
                <w:sz w:val="16"/>
                <w:szCs w:val="16"/>
                <w:lang w:eastAsia="pt-PT"/>
              </w:rPr>
            </w:pPr>
            <w:r w:rsidRPr="001F5327">
              <w:rPr>
                <w:sz w:val="16"/>
                <w:szCs w:val="16"/>
                <w:lang w:eastAsia="pt-PT"/>
              </w:rPr>
              <w:t>Número da conta DO do agente</w:t>
            </w:r>
          </w:p>
        </w:tc>
        <w:tc>
          <w:tcPr>
            <w:tcW w:w="2410" w:type="dxa"/>
          </w:tcPr>
          <w:p w14:paraId="692BEC2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C28" w14:textId="77777777" w:rsidR="00164B2D" w:rsidRPr="001F5327" w:rsidRDefault="00164B2D" w:rsidP="00C22C87">
            <w:pPr>
              <w:pStyle w:val="ListParagraph"/>
              <w:ind w:left="360"/>
              <w:rPr>
                <w:sz w:val="16"/>
                <w:szCs w:val="16"/>
                <w:lang w:eastAsia="pt-PT"/>
              </w:rPr>
            </w:pPr>
          </w:p>
        </w:tc>
      </w:tr>
    </w:tbl>
    <w:p w14:paraId="692BEC2A" w14:textId="77777777" w:rsidR="00164B2D" w:rsidRDefault="00164B2D" w:rsidP="00164B2D">
      <w:pPr>
        <w:rPr>
          <w:lang w:eastAsia="pt-PT"/>
        </w:rPr>
      </w:pPr>
    </w:p>
    <w:p w14:paraId="692BEC2B" w14:textId="77777777" w:rsidR="00164B2D" w:rsidRDefault="00164B2D" w:rsidP="00164B2D">
      <w:pPr>
        <w:pStyle w:val="Heading3"/>
        <w:spacing w:line="360" w:lineRule="auto"/>
        <w:jc w:val="both"/>
        <w:rPr>
          <w:color w:val="auto"/>
          <w:lang w:eastAsia="pt-PT"/>
        </w:rPr>
      </w:pPr>
      <w:bookmarkStart w:id="47" w:name="_Toc113301924"/>
      <w:r w:rsidRPr="002C7A7C">
        <w:rPr>
          <w:color w:val="auto"/>
          <w:lang w:eastAsia="pt-PT"/>
        </w:rPr>
        <w:t>3.9.2 est89_creexp</w:t>
      </w:r>
      <w:r>
        <w:rPr>
          <w:color w:val="auto"/>
          <w:lang w:eastAsia="pt-PT"/>
        </w:rPr>
        <w:t xml:space="preserve"> (Est89)</w:t>
      </w:r>
      <w:bookmarkEnd w:id="47"/>
    </w:p>
    <w:p w14:paraId="692BEC2C"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3.9.2.1 Conceito</w:t>
      </w:r>
    </w:p>
    <w:p w14:paraId="692BEC2D" w14:textId="77777777" w:rsidR="00164B2D" w:rsidRPr="002C7A7C" w:rsidRDefault="00164B2D" w:rsidP="00164B2D">
      <w:pPr>
        <w:spacing w:line="360" w:lineRule="auto"/>
        <w:jc w:val="both"/>
      </w:pPr>
      <w:r>
        <w:rPr>
          <w:lang w:eastAsia="pt-PT"/>
        </w:rPr>
        <w:t xml:space="preserve">A tabela est89_creexo (Est89) apresenta os detalhes dos créditos documentários de exportação. </w:t>
      </w: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C2E"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3.9.2.2 Periodicidade</w:t>
      </w:r>
    </w:p>
    <w:p w14:paraId="692BEC2F" w14:textId="77777777" w:rsidR="00164B2D" w:rsidRPr="003A3066"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C30"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lastRenderedPageBreak/>
        <w:t>3.9.2.3 Campos de tabela</w:t>
      </w:r>
    </w:p>
    <w:p w14:paraId="692BEC31"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créditos documentários de exportação</w:t>
      </w:r>
      <w:r w:rsidRPr="00053616">
        <w:t xml:space="preserve">. </w:t>
      </w:r>
      <w:r>
        <w:t xml:space="preserve">As variáveis que compõem a chave primária da tabela encontram-se assinaladas a negrito. </w:t>
      </w:r>
      <w:r w:rsidRPr="00053616">
        <w:t>Adicionalmente, é adicionado a coluna ‘Descodificação’ permitindo ao utilizador descodificar a variáveis da tabela que se encontram codificadas.</w:t>
      </w:r>
    </w:p>
    <w:p w14:paraId="692BEC32" w14:textId="77777777" w:rsidR="00164B2D" w:rsidRPr="001F5327" w:rsidRDefault="00164B2D" w:rsidP="00164B2D">
      <w:pPr>
        <w:spacing w:line="360" w:lineRule="auto"/>
        <w:jc w:val="center"/>
        <w:rPr>
          <w:b/>
          <w:i/>
        </w:rPr>
      </w:pPr>
      <w:r>
        <w:rPr>
          <w:b/>
          <w:i/>
        </w:rPr>
        <w:t>Tabela 24 – Campos da tabela Est89</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C37" w14:textId="77777777" w:rsidTr="00C22C87">
        <w:tc>
          <w:tcPr>
            <w:tcW w:w="1633" w:type="dxa"/>
          </w:tcPr>
          <w:p w14:paraId="692BEC33" w14:textId="77777777" w:rsidR="00164B2D" w:rsidRPr="00AD6B5D" w:rsidRDefault="00164B2D" w:rsidP="00C22C87">
            <w:pPr>
              <w:jc w:val="center"/>
              <w:rPr>
                <w:sz w:val="16"/>
                <w:szCs w:val="16"/>
                <w:lang w:eastAsia="pt-PT"/>
              </w:rPr>
            </w:pPr>
            <w:r w:rsidRPr="00AD6B5D">
              <w:rPr>
                <w:sz w:val="16"/>
                <w:szCs w:val="16"/>
                <w:lang w:eastAsia="pt-PT"/>
              </w:rPr>
              <w:t>Nome do campo</w:t>
            </w:r>
          </w:p>
        </w:tc>
        <w:tc>
          <w:tcPr>
            <w:tcW w:w="2478" w:type="dxa"/>
          </w:tcPr>
          <w:p w14:paraId="692BEC34" w14:textId="77777777" w:rsidR="00164B2D" w:rsidRPr="00AD6B5D" w:rsidRDefault="00164B2D" w:rsidP="00C22C87">
            <w:pPr>
              <w:jc w:val="center"/>
              <w:rPr>
                <w:sz w:val="16"/>
                <w:szCs w:val="16"/>
                <w:lang w:eastAsia="pt-PT"/>
              </w:rPr>
            </w:pPr>
            <w:r w:rsidRPr="00AD6B5D">
              <w:rPr>
                <w:sz w:val="16"/>
                <w:szCs w:val="16"/>
                <w:lang w:eastAsia="pt-PT"/>
              </w:rPr>
              <w:t>Descrição</w:t>
            </w:r>
          </w:p>
        </w:tc>
        <w:tc>
          <w:tcPr>
            <w:tcW w:w="2410" w:type="dxa"/>
          </w:tcPr>
          <w:p w14:paraId="692BEC35" w14:textId="77777777" w:rsidR="00164B2D" w:rsidRPr="00AD6B5D" w:rsidRDefault="00164B2D" w:rsidP="00C22C87">
            <w:pPr>
              <w:jc w:val="center"/>
              <w:rPr>
                <w:sz w:val="16"/>
                <w:szCs w:val="16"/>
                <w:lang w:eastAsia="pt-PT"/>
              </w:rPr>
            </w:pPr>
            <w:r w:rsidRPr="00AD6B5D">
              <w:rPr>
                <w:sz w:val="16"/>
                <w:szCs w:val="16"/>
                <w:lang w:eastAsia="pt-PT"/>
              </w:rPr>
              <w:t>Formatação</w:t>
            </w:r>
          </w:p>
        </w:tc>
        <w:tc>
          <w:tcPr>
            <w:tcW w:w="2268" w:type="dxa"/>
          </w:tcPr>
          <w:p w14:paraId="692BEC36" w14:textId="77777777" w:rsidR="00164B2D" w:rsidRPr="00AD6B5D" w:rsidRDefault="00164B2D" w:rsidP="00C22C87">
            <w:pPr>
              <w:jc w:val="center"/>
              <w:rPr>
                <w:sz w:val="16"/>
                <w:szCs w:val="16"/>
                <w:lang w:eastAsia="pt-PT"/>
              </w:rPr>
            </w:pPr>
            <w:r w:rsidRPr="00AD6B5D">
              <w:rPr>
                <w:sz w:val="16"/>
                <w:szCs w:val="16"/>
                <w:lang w:eastAsia="pt-PT"/>
              </w:rPr>
              <w:t>Descodificação</w:t>
            </w:r>
          </w:p>
        </w:tc>
      </w:tr>
      <w:tr w:rsidR="00164B2D" w:rsidRPr="00053616" w14:paraId="692BEC3D" w14:textId="77777777" w:rsidTr="00C22C87">
        <w:tc>
          <w:tcPr>
            <w:tcW w:w="1633" w:type="dxa"/>
          </w:tcPr>
          <w:p w14:paraId="692BEC38" w14:textId="77777777" w:rsidR="00164B2D" w:rsidRPr="00AD6B5D" w:rsidRDefault="00164B2D" w:rsidP="00C22C87">
            <w:pPr>
              <w:rPr>
                <w:sz w:val="16"/>
                <w:szCs w:val="16"/>
                <w:lang w:eastAsia="pt-PT"/>
              </w:rPr>
            </w:pPr>
            <w:r w:rsidRPr="00AD6B5D">
              <w:rPr>
                <w:sz w:val="16"/>
                <w:szCs w:val="16"/>
                <w:lang w:eastAsia="pt-PT"/>
              </w:rPr>
              <w:t>esyd89c1_cempresa</w:t>
            </w:r>
          </w:p>
        </w:tc>
        <w:tc>
          <w:tcPr>
            <w:tcW w:w="2478" w:type="dxa"/>
          </w:tcPr>
          <w:p w14:paraId="692BEC39" w14:textId="77777777" w:rsidR="00164B2D" w:rsidRPr="00AD6B5D" w:rsidRDefault="00164B2D" w:rsidP="00C22C87">
            <w:pPr>
              <w:rPr>
                <w:sz w:val="16"/>
                <w:szCs w:val="16"/>
                <w:lang w:eastAsia="pt-PT"/>
              </w:rPr>
            </w:pPr>
            <w:r w:rsidRPr="00AD6B5D">
              <w:rPr>
                <w:sz w:val="16"/>
                <w:szCs w:val="16"/>
                <w:lang w:eastAsia="pt-PT"/>
              </w:rPr>
              <w:t>Código de empresa</w:t>
            </w:r>
          </w:p>
        </w:tc>
        <w:tc>
          <w:tcPr>
            <w:tcW w:w="2410" w:type="dxa"/>
          </w:tcPr>
          <w:p w14:paraId="692BEC3A"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3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2 caracteres</w:t>
            </w:r>
          </w:p>
        </w:tc>
        <w:tc>
          <w:tcPr>
            <w:tcW w:w="2268" w:type="dxa"/>
          </w:tcPr>
          <w:p w14:paraId="692BEC3C" w14:textId="77777777" w:rsidR="00164B2D" w:rsidRPr="00AD6B5D" w:rsidRDefault="00164B2D" w:rsidP="00C22C87">
            <w:pPr>
              <w:pStyle w:val="ListParagraph"/>
              <w:numPr>
                <w:ilvl w:val="0"/>
                <w:numId w:val="26"/>
              </w:numPr>
              <w:rPr>
                <w:sz w:val="16"/>
                <w:szCs w:val="16"/>
                <w:lang w:eastAsia="pt-PT"/>
              </w:rPr>
            </w:pPr>
            <w:r w:rsidRPr="00AD6B5D">
              <w:rPr>
                <w:sz w:val="16"/>
                <w:szCs w:val="16"/>
              </w:rPr>
              <w:t xml:space="preserve">A legenda para os códigos de empresa pode ser encontrada na tabela </w:t>
            </w:r>
            <w:r w:rsidRPr="00AD6B5D">
              <w:rPr>
                <w:sz w:val="16"/>
                <w:szCs w:val="16"/>
                <w:lang w:eastAsia="pt-PT"/>
              </w:rPr>
              <w:t>cd_estruturais.tat91_tabela, cuja variável tayd91c0_ctabela é igual a ‘673</w:t>
            </w:r>
            <w:r w:rsidRPr="00AD6B5D">
              <w:rPr>
                <w:sz w:val="16"/>
                <w:szCs w:val="16"/>
              </w:rPr>
              <w:t>’</w:t>
            </w:r>
          </w:p>
        </w:tc>
      </w:tr>
      <w:tr w:rsidR="00164B2D" w:rsidRPr="00053616" w14:paraId="692BEC43" w14:textId="77777777" w:rsidTr="00C22C87">
        <w:tc>
          <w:tcPr>
            <w:tcW w:w="1633" w:type="dxa"/>
          </w:tcPr>
          <w:p w14:paraId="692BEC3E" w14:textId="77777777" w:rsidR="00164B2D" w:rsidRPr="00AD6B5D" w:rsidRDefault="00164B2D" w:rsidP="00C22C87">
            <w:pPr>
              <w:rPr>
                <w:sz w:val="16"/>
                <w:szCs w:val="16"/>
                <w:lang w:eastAsia="pt-PT"/>
              </w:rPr>
            </w:pPr>
            <w:r w:rsidRPr="00AD6B5D">
              <w:rPr>
                <w:sz w:val="16"/>
                <w:szCs w:val="16"/>
                <w:lang w:eastAsia="pt-PT"/>
              </w:rPr>
              <w:t>esyd89c1_ckbalcao</w:t>
            </w:r>
          </w:p>
        </w:tc>
        <w:tc>
          <w:tcPr>
            <w:tcW w:w="2478" w:type="dxa"/>
          </w:tcPr>
          <w:p w14:paraId="692BEC3F" w14:textId="77777777" w:rsidR="00164B2D" w:rsidRPr="00AD6B5D" w:rsidRDefault="00164B2D" w:rsidP="00C22C87">
            <w:pPr>
              <w:rPr>
                <w:sz w:val="16"/>
                <w:szCs w:val="16"/>
                <w:lang w:eastAsia="pt-PT"/>
              </w:rPr>
            </w:pPr>
            <w:r w:rsidRPr="00AD6B5D">
              <w:rPr>
                <w:sz w:val="16"/>
                <w:szCs w:val="16"/>
                <w:lang w:eastAsia="pt-PT"/>
              </w:rPr>
              <w:t>Código de balcão da referência</w:t>
            </w:r>
          </w:p>
        </w:tc>
        <w:tc>
          <w:tcPr>
            <w:tcW w:w="2410" w:type="dxa"/>
          </w:tcPr>
          <w:p w14:paraId="692BEC4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4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4 caracteres</w:t>
            </w:r>
          </w:p>
        </w:tc>
        <w:tc>
          <w:tcPr>
            <w:tcW w:w="2268" w:type="dxa"/>
          </w:tcPr>
          <w:p w14:paraId="692BEC42" w14:textId="77777777" w:rsidR="00164B2D" w:rsidRPr="00AD6B5D" w:rsidRDefault="00164B2D" w:rsidP="00C22C87">
            <w:pPr>
              <w:pStyle w:val="ListParagraph"/>
              <w:numPr>
                <w:ilvl w:val="0"/>
                <w:numId w:val="26"/>
              </w:numPr>
              <w:rPr>
                <w:sz w:val="16"/>
                <w:szCs w:val="16"/>
                <w:lang w:eastAsia="pt-PT"/>
              </w:rPr>
            </w:pPr>
            <w:r w:rsidRPr="00AD6B5D">
              <w:rPr>
                <w:sz w:val="16"/>
                <w:szCs w:val="16"/>
              </w:rPr>
              <w:t xml:space="preserve">A legenda para os códigos de balcão encontra-se na tabela </w:t>
            </w:r>
            <w:r w:rsidRPr="00AD6B5D">
              <w:rPr>
                <w:sz w:val="16"/>
                <w:szCs w:val="16"/>
                <w:lang w:eastAsia="pt-PT"/>
              </w:rPr>
              <w:t>curated_internal_mainframe_estruturais.tat91_tabela, cuja variável tayd91c0_ctabela é igual a ‘091</w:t>
            </w:r>
            <w:r w:rsidRPr="00AD6B5D">
              <w:rPr>
                <w:sz w:val="16"/>
                <w:szCs w:val="16"/>
              </w:rPr>
              <w:t>’</w:t>
            </w:r>
          </w:p>
        </w:tc>
      </w:tr>
      <w:tr w:rsidR="00164B2D" w:rsidRPr="00053616" w14:paraId="692BEC49" w14:textId="77777777" w:rsidTr="00C22C87">
        <w:tc>
          <w:tcPr>
            <w:tcW w:w="1633" w:type="dxa"/>
          </w:tcPr>
          <w:p w14:paraId="692BEC44" w14:textId="77777777" w:rsidR="00164B2D" w:rsidRPr="00AD6B5D" w:rsidRDefault="00164B2D" w:rsidP="00C22C87">
            <w:pPr>
              <w:rPr>
                <w:sz w:val="16"/>
                <w:szCs w:val="16"/>
                <w:lang w:eastAsia="pt-PT"/>
              </w:rPr>
            </w:pPr>
            <w:r w:rsidRPr="00AD6B5D">
              <w:rPr>
                <w:sz w:val="16"/>
                <w:szCs w:val="16"/>
                <w:lang w:eastAsia="pt-PT"/>
              </w:rPr>
              <w:t>esyd89c1_cknumcta</w:t>
            </w:r>
          </w:p>
        </w:tc>
        <w:tc>
          <w:tcPr>
            <w:tcW w:w="2478" w:type="dxa"/>
          </w:tcPr>
          <w:p w14:paraId="692BEC45" w14:textId="77777777" w:rsidR="00164B2D" w:rsidRPr="00AD6B5D" w:rsidRDefault="00164B2D" w:rsidP="00C22C87">
            <w:pPr>
              <w:rPr>
                <w:sz w:val="16"/>
                <w:szCs w:val="16"/>
                <w:lang w:eastAsia="pt-PT"/>
              </w:rPr>
            </w:pPr>
            <w:r w:rsidRPr="00AD6B5D">
              <w:rPr>
                <w:sz w:val="16"/>
                <w:szCs w:val="16"/>
                <w:lang w:eastAsia="pt-PT"/>
              </w:rPr>
              <w:t>Número da conta referência</w:t>
            </w:r>
          </w:p>
        </w:tc>
        <w:tc>
          <w:tcPr>
            <w:tcW w:w="2410" w:type="dxa"/>
          </w:tcPr>
          <w:p w14:paraId="692BEC4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4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11 caracteres</w:t>
            </w:r>
          </w:p>
        </w:tc>
        <w:tc>
          <w:tcPr>
            <w:tcW w:w="2268" w:type="dxa"/>
          </w:tcPr>
          <w:p w14:paraId="692BEC48" w14:textId="77777777" w:rsidR="00164B2D" w:rsidRPr="00AD6B5D" w:rsidRDefault="00164B2D" w:rsidP="00C22C87">
            <w:pPr>
              <w:rPr>
                <w:sz w:val="16"/>
                <w:szCs w:val="16"/>
                <w:lang w:eastAsia="pt-PT"/>
              </w:rPr>
            </w:pPr>
          </w:p>
        </w:tc>
      </w:tr>
      <w:tr w:rsidR="00164B2D" w:rsidRPr="00053616" w14:paraId="692BEC4E" w14:textId="77777777" w:rsidTr="00C22C87">
        <w:tc>
          <w:tcPr>
            <w:tcW w:w="1633" w:type="dxa"/>
          </w:tcPr>
          <w:p w14:paraId="692BEC4A" w14:textId="77777777" w:rsidR="00164B2D" w:rsidRPr="00AD6B5D" w:rsidRDefault="00164B2D" w:rsidP="00C22C87">
            <w:pPr>
              <w:rPr>
                <w:b/>
                <w:sz w:val="16"/>
                <w:szCs w:val="16"/>
                <w:lang w:eastAsia="pt-PT"/>
              </w:rPr>
            </w:pPr>
            <w:r w:rsidRPr="00AD6B5D">
              <w:rPr>
                <w:b/>
                <w:sz w:val="16"/>
                <w:szCs w:val="16"/>
                <w:lang w:eastAsia="pt-PT"/>
              </w:rPr>
              <w:t>esyd89c1_zseqcre</w:t>
            </w:r>
          </w:p>
        </w:tc>
        <w:tc>
          <w:tcPr>
            <w:tcW w:w="2478" w:type="dxa"/>
          </w:tcPr>
          <w:p w14:paraId="692BEC4B" w14:textId="77777777" w:rsidR="00164B2D" w:rsidRPr="00AD6B5D" w:rsidRDefault="00164B2D" w:rsidP="00C22C87">
            <w:pPr>
              <w:rPr>
                <w:sz w:val="16"/>
                <w:szCs w:val="16"/>
                <w:lang w:eastAsia="pt-PT"/>
              </w:rPr>
            </w:pPr>
            <w:r w:rsidRPr="00AD6B5D">
              <w:rPr>
                <w:sz w:val="16"/>
                <w:szCs w:val="16"/>
                <w:lang w:eastAsia="pt-PT"/>
              </w:rPr>
              <w:t>Número da sequência de crédito</w:t>
            </w:r>
          </w:p>
        </w:tc>
        <w:tc>
          <w:tcPr>
            <w:tcW w:w="2410" w:type="dxa"/>
          </w:tcPr>
          <w:p w14:paraId="692BEC4C"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decimal(3,0)</w:t>
            </w:r>
          </w:p>
        </w:tc>
        <w:tc>
          <w:tcPr>
            <w:tcW w:w="2268" w:type="dxa"/>
          </w:tcPr>
          <w:p w14:paraId="692BEC4D" w14:textId="77777777" w:rsidR="00164B2D" w:rsidRPr="00AD6B5D" w:rsidRDefault="00164B2D" w:rsidP="00C22C87">
            <w:pPr>
              <w:rPr>
                <w:sz w:val="16"/>
                <w:szCs w:val="16"/>
                <w:lang w:eastAsia="pt-PT"/>
              </w:rPr>
            </w:pPr>
          </w:p>
        </w:tc>
      </w:tr>
      <w:tr w:rsidR="00164B2D" w:rsidRPr="00053616" w14:paraId="692BEC54" w14:textId="77777777" w:rsidTr="00C22C87">
        <w:tc>
          <w:tcPr>
            <w:tcW w:w="1633" w:type="dxa"/>
          </w:tcPr>
          <w:p w14:paraId="692BEC4F" w14:textId="77777777" w:rsidR="00164B2D" w:rsidRPr="00AD6B5D" w:rsidRDefault="00164B2D" w:rsidP="00C22C87">
            <w:pPr>
              <w:rPr>
                <w:b/>
                <w:sz w:val="16"/>
                <w:szCs w:val="16"/>
                <w:lang w:eastAsia="pt-PT"/>
              </w:rPr>
            </w:pPr>
            <w:r w:rsidRPr="00AD6B5D">
              <w:rPr>
                <w:b/>
                <w:sz w:val="16"/>
                <w:szCs w:val="16"/>
                <w:lang w:eastAsia="pt-PT"/>
              </w:rPr>
              <w:t>esyd89c1_ckrefest</w:t>
            </w:r>
          </w:p>
        </w:tc>
        <w:tc>
          <w:tcPr>
            <w:tcW w:w="2478" w:type="dxa"/>
          </w:tcPr>
          <w:p w14:paraId="692BEC50" w14:textId="77777777" w:rsidR="00164B2D" w:rsidRPr="00AD6B5D" w:rsidRDefault="00164B2D" w:rsidP="00C22C87">
            <w:pPr>
              <w:rPr>
                <w:sz w:val="16"/>
                <w:szCs w:val="16"/>
                <w:lang w:eastAsia="pt-PT"/>
              </w:rPr>
            </w:pPr>
            <w:r w:rsidRPr="00AD6B5D">
              <w:rPr>
                <w:sz w:val="16"/>
                <w:szCs w:val="16"/>
                <w:lang w:eastAsia="pt-PT"/>
              </w:rPr>
              <w:t>Código de referência</w:t>
            </w:r>
          </w:p>
        </w:tc>
        <w:tc>
          <w:tcPr>
            <w:tcW w:w="2410" w:type="dxa"/>
          </w:tcPr>
          <w:p w14:paraId="692BEC5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52"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14 caracteres</w:t>
            </w:r>
          </w:p>
        </w:tc>
        <w:tc>
          <w:tcPr>
            <w:tcW w:w="2268" w:type="dxa"/>
          </w:tcPr>
          <w:p w14:paraId="692BEC53" w14:textId="77777777" w:rsidR="00164B2D" w:rsidRPr="00AD6B5D" w:rsidRDefault="00164B2D" w:rsidP="00C22C87">
            <w:pPr>
              <w:pStyle w:val="ListParagraph"/>
              <w:ind w:left="360"/>
              <w:rPr>
                <w:sz w:val="16"/>
                <w:szCs w:val="16"/>
                <w:lang w:eastAsia="pt-PT"/>
              </w:rPr>
            </w:pPr>
          </w:p>
        </w:tc>
      </w:tr>
      <w:tr w:rsidR="00164B2D" w:rsidRPr="00053616" w14:paraId="692BEC5A" w14:textId="77777777" w:rsidTr="00C22C87">
        <w:tc>
          <w:tcPr>
            <w:tcW w:w="1633" w:type="dxa"/>
          </w:tcPr>
          <w:p w14:paraId="692BEC55" w14:textId="77777777" w:rsidR="00164B2D" w:rsidRPr="00AD6B5D" w:rsidRDefault="00164B2D" w:rsidP="00C22C87">
            <w:pPr>
              <w:rPr>
                <w:b/>
                <w:sz w:val="16"/>
                <w:szCs w:val="16"/>
                <w:lang w:eastAsia="pt-PT"/>
              </w:rPr>
            </w:pPr>
            <w:r w:rsidRPr="00AD6B5D">
              <w:rPr>
                <w:b/>
                <w:sz w:val="16"/>
                <w:szCs w:val="16"/>
                <w:lang w:eastAsia="pt-PT"/>
              </w:rPr>
              <w:t>data_date_part</w:t>
            </w:r>
          </w:p>
        </w:tc>
        <w:tc>
          <w:tcPr>
            <w:tcW w:w="2478" w:type="dxa"/>
          </w:tcPr>
          <w:p w14:paraId="692BEC56" w14:textId="77777777" w:rsidR="00164B2D" w:rsidRPr="00AD6B5D" w:rsidRDefault="00164B2D" w:rsidP="00C22C87">
            <w:pPr>
              <w:rPr>
                <w:sz w:val="16"/>
                <w:szCs w:val="16"/>
                <w:lang w:eastAsia="pt-PT"/>
              </w:rPr>
            </w:pPr>
            <w:r w:rsidRPr="00AD6B5D">
              <w:rPr>
                <w:sz w:val="16"/>
                <w:szCs w:val="16"/>
                <w:lang w:eastAsia="pt-PT"/>
              </w:rPr>
              <w:t>Data de carregamento da informação</w:t>
            </w:r>
          </w:p>
        </w:tc>
        <w:tc>
          <w:tcPr>
            <w:tcW w:w="2410" w:type="dxa"/>
          </w:tcPr>
          <w:p w14:paraId="692BEC5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58"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C59" w14:textId="77777777" w:rsidR="00164B2D" w:rsidRPr="00AD6B5D" w:rsidRDefault="00164B2D" w:rsidP="00C22C87">
            <w:pPr>
              <w:rPr>
                <w:sz w:val="16"/>
                <w:szCs w:val="16"/>
                <w:lang w:eastAsia="pt-PT"/>
              </w:rPr>
            </w:pPr>
          </w:p>
        </w:tc>
      </w:tr>
      <w:tr w:rsidR="00164B2D" w:rsidRPr="00053616" w14:paraId="692BEC60" w14:textId="77777777" w:rsidTr="00C22C87">
        <w:tc>
          <w:tcPr>
            <w:tcW w:w="1633" w:type="dxa"/>
          </w:tcPr>
          <w:p w14:paraId="692BEC5B" w14:textId="77777777" w:rsidR="00164B2D" w:rsidRPr="00AD6B5D" w:rsidRDefault="00164B2D" w:rsidP="00C22C87">
            <w:pPr>
              <w:rPr>
                <w:sz w:val="16"/>
                <w:szCs w:val="16"/>
                <w:lang w:eastAsia="pt-PT"/>
              </w:rPr>
            </w:pPr>
            <w:r w:rsidRPr="00AD6B5D">
              <w:rPr>
                <w:sz w:val="16"/>
                <w:szCs w:val="16"/>
                <w:lang w:eastAsia="pt-PT"/>
              </w:rPr>
              <w:t>esyd89c1_ckproduct</w:t>
            </w:r>
          </w:p>
        </w:tc>
        <w:tc>
          <w:tcPr>
            <w:tcW w:w="2478" w:type="dxa"/>
          </w:tcPr>
          <w:p w14:paraId="692BEC5C" w14:textId="77777777" w:rsidR="00164B2D" w:rsidRPr="00AD6B5D" w:rsidRDefault="00164B2D" w:rsidP="00C22C87">
            <w:pPr>
              <w:rPr>
                <w:color w:val="FF0000"/>
                <w:sz w:val="16"/>
                <w:szCs w:val="16"/>
                <w:lang w:eastAsia="pt-PT"/>
              </w:rPr>
            </w:pPr>
            <w:r w:rsidRPr="00AD6B5D">
              <w:rPr>
                <w:sz w:val="16"/>
                <w:szCs w:val="16"/>
                <w:lang w:eastAsia="pt-PT"/>
              </w:rPr>
              <w:t>Código do produto</w:t>
            </w:r>
          </w:p>
        </w:tc>
        <w:tc>
          <w:tcPr>
            <w:tcW w:w="2410" w:type="dxa"/>
          </w:tcPr>
          <w:p w14:paraId="692BEC5D"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5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3 caracteres</w:t>
            </w:r>
          </w:p>
        </w:tc>
        <w:tc>
          <w:tcPr>
            <w:tcW w:w="2268" w:type="dxa"/>
          </w:tcPr>
          <w:p w14:paraId="692BEC5F" w14:textId="77777777" w:rsidR="00164B2D" w:rsidRPr="00AD6B5D" w:rsidRDefault="00164B2D" w:rsidP="00C22C87">
            <w:pPr>
              <w:pStyle w:val="ListParagraph"/>
              <w:numPr>
                <w:ilvl w:val="0"/>
                <w:numId w:val="26"/>
              </w:numPr>
              <w:rPr>
                <w:sz w:val="16"/>
                <w:szCs w:val="16"/>
                <w:lang w:eastAsia="pt-PT"/>
              </w:rPr>
            </w:pPr>
            <w:r w:rsidRPr="00AD6B5D">
              <w:rPr>
                <w:sz w:val="16"/>
                <w:szCs w:val="16"/>
              </w:rPr>
              <w:t xml:space="preserve">A legenda para os códigos de produto encontra-se na tabela </w:t>
            </w:r>
            <w:r w:rsidRPr="00AD6B5D">
              <w:rPr>
                <w:sz w:val="16"/>
                <w:szCs w:val="16"/>
                <w:lang w:eastAsia="pt-PT"/>
              </w:rPr>
              <w:t>curated_internal_mainframe_estruturais.tat91_tabela, cuja variável tayd91c0_ctabela é igual a ‘023</w:t>
            </w:r>
            <w:r w:rsidRPr="00AD6B5D">
              <w:rPr>
                <w:sz w:val="16"/>
                <w:szCs w:val="16"/>
              </w:rPr>
              <w:t>’</w:t>
            </w:r>
          </w:p>
        </w:tc>
      </w:tr>
      <w:tr w:rsidR="00164B2D" w:rsidRPr="00053616" w14:paraId="692BEC66" w14:textId="77777777" w:rsidTr="00C22C87">
        <w:tc>
          <w:tcPr>
            <w:tcW w:w="1633" w:type="dxa"/>
          </w:tcPr>
          <w:p w14:paraId="692BEC61" w14:textId="77777777" w:rsidR="00164B2D" w:rsidRPr="00AD6B5D" w:rsidRDefault="00164B2D" w:rsidP="00C22C87">
            <w:pPr>
              <w:rPr>
                <w:sz w:val="16"/>
                <w:szCs w:val="16"/>
                <w:lang w:eastAsia="pt-PT"/>
              </w:rPr>
            </w:pPr>
            <w:r w:rsidRPr="00AD6B5D">
              <w:rPr>
                <w:sz w:val="16"/>
                <w:szCs w:val="16"/>
                <w:lang w:eastAsia="pt-PT"/>
              </w:rPr>
              <w:t>esyd89c1_cksubpro</w:t>
            </w:r>
          </w:p>
        </w:tc>
        <w:tc>
          <w:tcPr>
            <w:tcW w:w="2478" w:type="dxa"/>
          </w:tcPr>
          <w:p w14:paraId="692BEC62" w14:textId="77777777" w:rsidR="00164B2D" w:rsidRPr="00AD6B5D" w:rsidRDefault="00164B2D" w:rsidP="00C22C87">
            <w:pPr>
              <w:rPr>
                <w:sz w:val="16"/>
                <w:szCs w:val="16"/>
                <w:lang w:eastAsia="pt-PT"/>
              </w:rPr>
            </w:pPr>
            <w:r w:rsidRPr="00AD6B5D">
              <w:rPr>
                <w:sz w:val="16"/>
                <w:szCs w:val="16"/>
                <w:lang w:eastAsia="pt-PT"/>
              </w:rPr>
              <w:t>Código de subproduto</w:t>
            </w:r>
          </w:p>
        </w:tc>
        <w:tc>
          <w:tcPr>
            <w:tcW w:w="2410" w:type="dxa"/>
          </w:tcPr>
          <w:p w14:paraId="692BEC63"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6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3 caracteres</w:t>
            </w:r>
          </w:p>
        </w:tc>
        <w:tc>
          <w:tcPr>
            <w:tcW w:w="2268" w:type="dxa"/>
          </w:tcPr>
          <w:p w14:paraId="692BEC6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‘esyd89c1_ckproduct’</w:t>
            </w:r>
          </w:p>
        </w:tc>
      </w:tr>
      <w:tr w:rsidR="00164B2D" w:rsidRPr="00053616" w14:paraId="692BEC6B" w14:textId="77777777" w:rsidTr="00C22C87">
        <w:tc>
          <w:tcPr>
            <w:tcW w:w="1633" w:type="dxa"/>
          </w:tcPr>
          <w:p w14:paraId="692BEC67" w14:textId="77777777" w:rsidR="00164B2D" w:rsidRPr="00AD6B5D" w:rsidRDefault="00164B2D" w:rsidP="00C22C87">
            <w:pPr>
              <w:rPr>
                <w:sz w:val="16"/>
                <w:szCs w:val="16"/>
                <w:lang w:eastAsia="pt-PT"/>
              </w:rPr>
            </w:pPr>
            <w:r w:rsidRPr="00AD6B5D">
              <w:rPr>
                <w:sz w:val="16"/>
                <w:szCs w:val="16"/>
                <w:lang w:eastAsia="pt-PT"/>
              </w:rPr>
              <w:t>esyd89c1_ckbaldo</w:t>
            </w:r>
          </w:p>
        </w:tc>
        <w:tc>
          <w:tcPr>
            <w:tcW w:w="2478" w:type="dxa"/>
          </w:tcPr>
          <w:p w14:paraId="692BEC68" w14:textId="77777777" w:rsidR="00164B2D" w:rsidRPr="00AD6B5D" w:rsidRDefault="00164B2D" w:rsidP="00C22C87">
            <w:pPr>
              <w:rPr>
                <w:sz w:val="16"/>
                <w:szCs w:val="16"/>
                <w:lang w:eastAsia="pt-PT"/>
              </w:rPr>
            </w:pPr>
            <w:r w:rsidRPr="00AD6B5D">
              <w:rPr>
                <w:sz w:val="16"/>
                <w:szCs w:val="16"/>
                <w:lang w:eastAsia="pt-PT"/>
              </w:rPr>
              <w:t xml:space="preserve">Código balcão da conta DO. Esta variável, juntamente com a variável ‘ckctado’ permitem fazer o cruzamento com a tabela  </w:t>
            </w:r>
            <w:r w:rsidRPr="00AD6B5D">
              <w:rPr>
                <w:sz w:val="16"/>
                <w:szCs w:val="16"/>
              </w:rPr>
              <w:t>curated_internal_mainframe_contas</w:t>
            </w:r>
            <w:r w:rsidRPr="00AD6B5D">
              <w:rPr>
                <w:sz w:val="16"/>
                <w:szCs w:val="16"/>
                <w:lang w:eastAsia="pt-PT"/>
              </w:rPr>
              <w:t xml:space="preserve"> .interface_dct01 e/ou interface_dct02</w:t>
            </w:r>
          </w:p>
        </w:tc>
        <w:tc>
          <w:tcPr>
            <w:tcW w:w="2410" w:type="dxa"/>
          </w:tcPr>
          <w:p w14:paraId="692BEC6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6A" w14:textId="77777777" w:rsidR="00164B2D" w:rsidRPr="00AD6B5D" w:rsidRDefault="00164B2D" w:rsidP="00C22C87">
            <w:pPr>
              <w:pStyle w:val="ListParagraph"/>
              <w:ind w:left="360"/>
              <w:rPr>
                <w:sz w:val="16"/>
                <w:szCs w:val="16"/>
                <w:lang w:eastAsia="pt-PT"/>
              </w:rPr>
            </w:pPr>
          </w:p>
        </w:tc>
      </w:tr>
      <w:tr w:rsidR="00164B2D" w:rsidRPr="00053616" w14:paraId="692BEC70" w14:textId="77777777" w:rsidTr="00C22C87">
        <w:tc>
          <w:tcPr>
            <w:tcW w:w="1633" w:type="dxa"/>
          </w:tcPr>
          <w:p w14:paraId="692BEC6C" w14:textId="77777777" w:rsidR="00164B2D" w:rsidRPr="00AD6B5D" w:rsidRDefault="00164B2D" w:rsidP="00C22C87">
            <w:pPr>
              <w:rPr>
                <w:sz w:val="16"/>
                <w:szCs w:val="16"/>
                <w:lang w:eastAsia="pt-PT"/>
              </w:rPr>
            </w:pPr>
            <w:r w:rsidRPr="00AD6B5D">
              <w:rPr>
                <w:sz w:val="16"/>
                <w:szCs w:val="16"/>
                <w:lang w:eastAsia="pt-PT"/>
              </w:rPr>
              <w:t>esyd89c1_ckctado</w:t>
            </w:r>
          </w:p>
        </w:tc>
        <w:tc>
          <w:tcPr>
            <w:tcW w:w="2478" w:type="dxa"/>
          </w:tcPr>
          <w:p w14:paraId="692BEC6D" w14:textId="77777777" w:rsidR="00164B2D" w:rsidRPr="00AD6B5D" w:rsidRDefault="00164B2D" w:rsidP="00C22C87">
            <w:pPr>
              <w:rPr>
                <w:sz w:val="16"/>
                <w:szCs w:val="16"/>
                <w:lang w:eastAsia="pt-PT"/>
              </w:rPr>
            </w:pPr>
            <w:r w:rsidRPr="00AD6B5D">
              <w:rPr>
                <w:sz w:val="16"/>
                <w:szCs w:val="16"/>
                <w:lang w:eastAsia="pt-PT"/>
              </w:rPr>
              <w:t xml:space="preserve">Número de conta DO. Esta variável, juntamente com a variável ‘ckbaldo’ permitem fazer o cruzamento com a tabela  </w:t>
            </w:r>
            <w:r w:rsidRPr="00AD6B5D">
              <w:rPr>
                <w:sz w:val="16"/>
                <w:szCs w:val="16"/>
              </w:rPr>
              <w:t>curated_internal_mainframe_contas</w:t>
            </w:r>
            <w:r w:rsidRPr="00AD6B5D">
              <w:rPr>
                <w:sz w:val="16"/>
                <w:szCs w:val="16"/>
                <w:lang w:eastAsia="pt-PT"/>
              </w:rPr>
              <w:t xml:space="preserve"> .interface_dct01 e/ou interface_dct02</w:t>
            </w:r>
          </w:p>
        </w:tc>
        <w:tc>
          <w:tcPr>
            <w:tcW w:w="2410" w:type="dxa"/>
          </w:tcPr>
          <w:p w14:paraId="692BEC6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6F" w14:textId="77777777" w:rsidR="00164B2D" w:rsidRPr="00AD6B5D" w:rsidRDefault="00164B2D" w:rsidP="00C22C87">
            <w:pPr>
              <w:pStyle w:val="ListParagraph"/>
              <w:ind w:left="360"/>
              <w:rPr>
                <w:sz w:val="16"/>
                <w:szCs w:val="16"/>
                <w:lang w:eastAsia="pt-PT"/>
              </w:rPr>
            </w:pPr>
          </w:p>
        </w:tc>
      </w:tr>
      <w:tr w:rsidR="00164B2D" w:rsidRPr="00053616" w14:paraId="692BEC76" w14:textId="77777777" w:rsidTr="00C22C87">
        <w:tc>
          <w:tcPr>
            <w:tcW w:w="1633" w:type="dxa"/>
          </w:tcPr>
          <w:p w14:paraId="692BEC71" w14:textId="77777777" w:rsidR="00164B2D" w:rsidRPr="00AD6B5D" w:rsidRDefault="00164B2D" w:rsidP="00C22C87">
            <w:pPr>
              <w:rPr>
                <w:sz w:val="16"/>
                <w:szCs w:val="16"/>
                <w:lang w:eastAsia="pt-PT"/>
              </w:rPr>
            </w:pPr>
            <w:r w:rsidRPr="00AD6B5D">
              <w:rPr>
                <w:sz w:val="16"/>
                <w:szCs w:val="16"/>
                <w:lang w:eastAsia="pt-PT"/>
              </w:rPr>
              <w:t>esyd89c1_cmoed</w:t>
            </w:r>
          </w:p>
        </w:tc>
        <w:tc>
          <w:tcPr>
            <w:tcW w:w="2478" w:type="dxa"/>
          </w:tcPr>
          <w:p w14:paraId="692BEC72" w14:textId="77777777" w:rsidR="00164B2D" w:rsidRPr="00AD6B5D" w:rsidRDefault="00164B2D" w:rsidP="00C22C87">
            <w:pPr>
              <w:rPr>
                <w:sz w:val="16"/>
                <w:szCs w:val="16"/>
                <w:lang w:eastAsia="pt-PT"/>
              </w:rPr>
            </w:pPr>
            <w:r w:rsidRPr="00AD6B5D">
              <w:rPr>
                <w:sz w:val="16"/>
                <w:szCs w:val="16"/>
                <w:lang w:eastAsia="pt-PT"/>
              </w:rPr>
              <w:t>Código de moeda da remessa</w:t>
            </w:r>
          </w:p>
        </w:tc>
        <w:tc>
          <w:tcPr>
            <w:tcW w:w="2410" w:type="dxa"/>
          </w:tcPr>
          <w:p w14:paraId="692BEC73"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7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lastRenderedPageBreak/>
              <w:t>3 caracteres</w:t>
            </w:r>
          </w:p>
        </w:tc>
        <w:tc>
          <w:tcPr>
            <w:tcW w:w="2268" w:type="dxa"/>
          </w:tcPr>
          <w:p w14:paraId="692BEC75" w14:textId="77777777" w:rsidR="00164B2D" w:rsidRPr="00AD6B5D" w:rsidRDefault="00164B2D" w:rsidP="00C22C87">
            <w:pPr>
              <w:pStyle w:val="ListParagraph"/>
              <w:ind w:left="360"/>
              <w:rPr>
                <w:sz w:val="16"/>
                <w:szCs w:val="16"/>
                <w:lang w:eastAsia="pt-PT"/>
              </w:rPr>
            </w:pPr>
          </w:p>
        </w:tc>
      </w:tr>
      <w:tr w:rsidR="00164B2D" w:rsidRPr="00053616" w14:paraId="692BEC7B" w14:textId="77777777" w:rsidTr="00C22C87">
        <w:tc>
          <w:tcPr>
            <w:tcW w:w="1633" w:type="dxa"/>
          </w:tcPr>
          <w:p w14:paraId="692BEC77" w14:textId="77777777" w:rsidR="00164B2D" w:rsidRPr="00AD6B5D" w:rsidRDefault="00164B2D" w:rsidP="00C22C87">
            <w:pPr>
              <w:rPr>
                <w:sz w:val="16"/>
                <w:szCs w:val="16"/>
                <w:lang w:eastAsia="pt-PT"/>
              </w:rPr>
            </w:pPr>
            <w:r w:rsidRPr="00AD6B5D">
              <w:rPr>
                <w:sz w:val="16"/>
                <w:szCs w:val="16"/>
                <w:lang w:eastAsia="pt-PT"/>
              </w:rPr>
              <w:t>esyd89c1</w:t>
            </w:r>
            <w:r w:rsidRPr="00AD6B5D">
              <w:rPr>
                <w:b/>
                <w:sz w:val="16"/>
                <w:szCs w:val="16"/>
                <w:lang w:eastAsia="pt-PT"/>
              </w:rPr>
              <w:t>_</w:t>
            </w:r>
            <w:r w:rsidRPr="00AD6B5D">
              <w:rPr>
                <w:sz w:val="16"/>
                <w:szCs w:val="16"/>
                <w:lang w:eastAsia="pt-PT"/>
              </w:rPr>
              <w:t>montneg</w:t>
            </w:r>
          </w:p>
        </w:tc>
        <w:tc>
          <w:tcPr>
            <w:tcW w:w="2478" w:type="dxa"/>
          </w:tcPr>
          <w:p w14:paraId="692BEC78" w14:textId="77777777" w:rsidR="00164B2D" w:rsidRPr="00AD6B5D" w:rsidRDefault="00164B2D" w:rsidP="00C22C87">
            <w:pPr>
              <w:rPr>
                <w:sz w:val="16"/>
                <w:szCs w:val="16"/>
                <w:lang w:eastAsia="pt-PT"/>
              </w:rPr>
            </w:pPr>
            <w:r w:rsidRPr="00AD6B5D">
              <w:rPr>
                <w:sz w:val="16"/>
                <w:szCs w:val="16"/>
                <w:lang w:eastAsia="pt-PT"/>
              </w:rPr>
              <w:t>Montante de negociação</w:t>
            </w:r>
          </w:p>
        </w:tc>
        <w:tc>
          <w:tcPr>
            <w:tcW w:w="2410" w:type="dxa"/>
          </w:tcPr>
          <w:p w14:paraId="692BEC7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decimal(15,2)</w:t>
            </w:r>
          </w:p>
        </w:tc>
        <w:tc>
          <w:tcPr>
            <w:tcW w:w="2268" w:type="dxa"/>
          </w:tcPr>
          <w:p w14:paraId="692BEC7A" w14:textId="77777777" w:rsidR="00164B2D" w:rsidRPr="00AD6B5D" w:rsidRDefault="00164B2D" w:rsidP="00C22C87">
            <w:pPr>
              <w:pStyle w:val="ListParagraph"/>
              <w:ind w:left="360"/>
              <w:rPr>
                <w:sz w:val="16"/>
                <w:szCs w:val="16"/>
                <w:lang w:eastAsia="pt-PT"/>
              </w:rPr>
            </w:pPr>
          </w:p>
        </w:tc>
      </w:tr>
      <w:tr w:rsidR="00164B2D" w:rsidRPr="00053616" w14:paraId="692BEC80" w14:textId="77777777" w:rsidTr="00C22C87">
        <w:tc>
          <w:tcPr>
            <w:tcW w:w="1633" w:type="dxa"/>
          </w:tcPr>
          <w:p w14:paraId="692BEC7C" w14:textId="77777777" w:rsidR="00164B2D" w:rsidRPr="00AD6B5D" w:rsidRDefault="00164B2D" w:rsidP="00C22C87">
            <w:pPr>
              <w:rPr>
                <w:sz w:val="16"/>
                <w:szCs w:val="16"/>
                <w:lang w:eastAsia="pt-PT"/>
              </w:rPr>
            </w:pPr>
            <w:r w:rsidRPr="00AD6B5D">
              <w:rPr>
                <w:sz w:val="16"/>
                <w:szCs w:val="16"/>
                <w:lang w:eastAsia="pt-PT"/>
              </w:rPr>
              <w:t>esyd89c1</w:t>
            </w:r>
            <w:r w:rsidRPr="00AD6B5D">
              <w:rPr>
                <w:b/>
                <w:sz w:val="16"/>
                <w:szCs w:val="16"/>
                <w:lang w:eastAsia="pt-PT"/>
              </w:rPr>
              <w:t>_</w:t>
            </w:r>
            <w:r w:rsidRPr="00AD6B5D">
              <w:rPr>
                <w:sz w:val="16"/>
                <w:szCs w:val="16"/>
                <w:lang w:eastAsia="pt-PT"/>
              </w:rPr>
              <w:t>cbalage</w:t>
            </w:r>
          </w:p>
        </w:tc>
        <w:tc>
          <w:tcPr>
            <w:tcW w:w="2478" w:type="dxa"/>
          </w:tcPr>
          <w:p w14:paraId="692BEC7D" w14:textId="77777777" w:rsidR="00164B2D" w:rsidRPr="00AD6B5D" w:rsidRDefault="00164B2D" w:rsidP="00C22C87">
            <w:pPr>
              <w:rPr>
                <w:sz w:val="16"/>
                <w:szCs w:val="16"/>
                <w:lang w:eastAsia="pt-PT"/>
              </w:rPr>
            </w:pPr>
            <w:r w:rsidRPr="00AD6B5D">
              <w:rPr>
                <w:sz w:val="16"/>
                <w:szCs w:val="16"/>
                <w:lang w:eastAsia="pt-PT"/>
              </w:rPr>
              <w:t>Balcão da conta DO do agente</w:t>
            </w:r>
          </w:p>
        </w:tc>
        <w:tc>
          <w:tcPr>
            <w:tcW w:w="2410" w:type="dxa"/>
          </w:tcPr>
          <w:p w14:paraId="692BEC7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7F" w14:textId="77777777" w:rsidR="00164B2D" w:rsidRPr="00AD6B5D" w:rsidRDefault="00164B2D" w:rsidP="00C22C87">
            <w:pPr>
              <w:pStyle w:val="ListParagraph"/>
              <w:ind w:left="360"/>
              <w:rPr>
                <w:sz w:val="16"/>
                <w:szCs w:val="16"/>
                <w:lang w:eastAsia="pt-PT"/>
              </w:rPr>
            </w:pPr>
          </w:p>
        </w:tc>
      </w:tr>
      <w:tr w:rsidR="00164B2D" w:rsidRPr="00053616" w14:paraId="692BEC85" w14:textId="77777777" w:rsidTr="00C22C87">
        <w:tc>
          <w:tcPr>
            <w:tcW w:w="1633" w:type="dxa"/>
          </w:tcPr>
          <w:p w14:paraId="692BEC81" w14:textId="77777777" w:rsidR="00164B2D" w:rsidRPr="00AD6B5D" w:rsidRDefault="00164B2D" w:rsidP="00C22C87">
            <w:pPr>
              <w:rPr>
                <w:sz w:val="16"/>
                <w:szCs w:val="16"/>
                <w:lang w:eastAsia="pt-PT"/>
              </w:rPr>
            </w:pPr>
            <w:r w:rsidRPr="00AD6B5D">
              <w:rPr>
                <w:sz w:val="16"/>
                <w:szCs w:val="16"/>
                <w:lang w:eastAsia="pt-PT"/>
              </w:rPr>
              <w:t>esyd89c1_cctaage</w:t>
            </w:r>
          </w:p>
        </w:tc>
        <w:tc>
          <w:tcPr>
            <w:tcW w:w="2478" w:type="dxa"/>
          </w:tcPr>
          <w:p w14:paraId="692BEC82" w14:textId="77777777" w:rsidR="00164B2D" w:rsidRPr="00AD6B5D" w:rsidRDefault="00164B2D" w:rsidP="00C22C87">
            <w:pPr>
              <w:rPr>
                <w:sz w:val="16"/>
                <w:szCs w:val="16"/>
                <w:lang w:eastAsia="pt-PT"/>
              </w:rPr>
            </w:pPr>
            <w:r w:rsidRPr="00AD6B5D">
              <w:rPr>
                <w:sz w:val="16"/>
                <w:szCs w:val="16"/>
                <w:lang w:eastAsia="pt-PT"/>
              </w:rPr>
              <w:t>Número da conta DO do agente</w:t>
            </w:r>
          </w:p>
        </w:tc>
        <w:tc>
          <w:tcPr>
            <w:tcW w:w="2410" w:type="dxa"/>
          </w:tcPr>
          <w:p w14:paraId="692BEC83"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84" w14:textId="77777777" w:rsidR="00164B2D" w:rsidRPr="00AD6B5D" w:rsidRDefault="00164B2D" w:rsidP="00C22C87">
            <w:pPr>
              <w:pStyle w:val="ListParagraph"/>
              <w:ind w:left="360"/>
              <w:rPr>
                <w:sz w:val="16"/>
                <w:szCs w:val="16"/>
                <w:lang w:eastAsia="pt-PT"/>
              </w:rPr>
            </w:pPr>
          </w:p>
        </w:tc>
      </w:tr>
    </w:tbl>
    <w:p w14:paraId="692BEC86" w14:textId="77777777" w:rsidR="00164B2D" w:rsidRDefault="00164B2D" w:rsidP="00164B2D">
      <w:pPr>
        <w:rPr>
          <w:lang w:eastAsia="pt-PT"/>
        </w:rPr>
      </w:pPr>
    </w:p>
    <w:p w14:paraId="692BEC87" w14:textId="77777777" w:rsidR="00164B2D" w:rsidRDefault="00164B2D" w:rsidP="00164B2D">
      <w:pPr>
        <w:pStyle w:val="Heading3"/>
        <w:spacing w:line="360" w:lineRule="auto"/>
        <w:jc w:val="both"/>
        <w:rPr>
          <w:color w:val="auto"/>
          <w:lang w:eastAsia="pt-PT"/>
        </w:rPr>
      </w:pPr>
      <w:bookmarkStart w:id="48" w:name="_Toc113301925"/>
      <w:r w:rsidRPr="00C22FBC">
        <w:rPr>
          <w:color w:val="auto"/>
          <w:lang w:eastAsia="pt-PT"/>
        </w:rPr>
        <w:t>3</w:t>
      </w:r>
      <w:r>
        <w:rPr>
          <w:color w:val="auto"/>
          <w:lang w:eastAsia="pt-PT"/>
        </w:rPr>
        <w:t>.9.3 Relação das tabelas com a C</w:t>
      </w:r>
      <w:r w:rsidRPr="00C22FBC">
        <w:rPr>
          <w:color w:val="auto"/>
          <w:lang w:eastAsia="pt-PT"/>
        </w:rPr>
        <w:t>l001</w:t>
      </w:r>
      <w:bookmarkEnd w:id="48"/>
    </w:p>
    <w:p w14:paraId="692BEC88" w14:textId="77777777" w:rsidR="00164B2D" w:rsidRDefault="00164B2D" w:rsidP="00164B2D">
      <w:pPr>
        <w:spacing w:line="360" w:lineRule="auto"/>
        <w:jc w:val="both"/>
        <w:rPr>
          <w:lang w:eastAsia="pt-PT"/>
        </w:rPr>
      </w:pPr>
      <w:r>
        <w:rPr>
          <w:lang w:eastAsia="pt-PT"/>
        </w:rPr>
        <w:t xml:space="preserve">Tal como referido anteriormente, é possível estabelecer uma relação direta entre as tabelas e a Cl001, </w:t>
      </w:r>
      <w:r w:rsidRPr="00053616">
        <w:rPr>
          <w:lang w:eastAsia="pt-PT"/>
        </w:rPr>
        <w:t>uma vez que ambas apresentam chaves formatada em</w:t>
      </w:r>
      <w:r>
        <w:rPr>
          <w:lang w:eastAsia="pt-PT"/>
        </w:rPr>
        <w:t xml:space="preserve"> sistema S</w:t>
      </w:r>
      <w:r w:rsidRPr="00053616">
        <w:rPr>
          <w:lang w:eastAsia="pt-PT"/>
        </w:rPr>
        <w:t xml:space="preserve">intra.  </w:t>
      </w:r>
    </w:p>
    <w:p w14:paraId="692BEC89" w14:textId="77777777" w:rsidR="00164B2D" w:rsidRPr="004A2B10" w:rsidRDefault="00164B2D" w:rsidP="00164B2D">
      <w:pPr>
        <w:spacing w:line="360" w:lineRule="auto"/>
        <w:jc w:val="both"/>
        <w:rPr>
          <w:lang w:eastAsia="pt-PT"/>
        </w:rPr>
      </w:pPr>
      <w:r w:rsidRPr="00DC3325">
        <w:rPr>
          <w:highlight w:val="yellow"/>
          <w:lang w:eastAsia="pt-PT"/>
        </w:rPr>
        <w:t xml:space="preserve">No caso da Est85, o utilizador deve relacionar as variáveis: ‘ckrefest’ e data_date_part’ com as variáveis: ‘zdeposit’ e ‘ref_date’ da Cl001, respetivamente. No entanto, este cruzamento apresenta uma particularidade. A variável ‘ckrefest’ da Est85 não cruza diretamente com a variável ‘zdeposit’ da cl001, por forma a realizar o cruzamento o utilizador deverá seguir as regras de construção de ‘zdeposit’ descritas no subcapítulo </w:t>
      </w:r>
      <w:r w:rsidRPr="00DC3325">
        <w:rPr>
          <w:b/>
          <w:i/>
          <w:highlight w:val="yellow"/>
          <w:lang w:eastAsia="pt-PT"/>
        </w:rPr>
        <w:t>‘2.3 Campos da tabela’</w:t>
      </w:r>
      <w:r>
        <w:rPr>
          <w:b/>
          <w:i/>
          <w:lang w:eastAsia="pt-PT"/>
        </w:rPr>
        <w:t xml:space="preserve">. </w:t>
      </w:r>
      <w:r>
        <w:rPr>
          <w:lang w:eastAsia="pt-PT"/>
        </w:rPr>
        <w:t>É importante referir que ao realizar este cruzamento o utilizador irá aceder a todos os movimentos do crédito documentário de importação em análise.</w:t>
      </w:r>
    </w:p>
    <w:p w14:paraId="692BEC8A" w14:textId="77777777" w:rsidR="00164B2D" w:rsidRDefault="00164B2D" w:rsidP="00164B2D">
      <w:pPr>
        <w:spacing w:line="360" w:lineRule="auto"/>
        <w:jc w:val="both"/>
        <w:rPr>
          <w:lang w:eastAsia="pt-PT"/>
        </w:rPr>
      </w:pPr>
      <w:r>
        <w:rPr>
          <w:lang w:eastAsia="pt-PT"/>
        </w:rPr>
        <w:t>Da mesma forma, no caso da Est89</w:t>
      </w:r>
      <w:r w:rsidRPr="00053616">
        <w:rPr>
          <w:lang w:eastAsia="pt-PT"/>
        </w:rPr>
        <w:t xml:space="preserve">, o </w:t>
      </w:r>
      <w:r>
        <w:rPr>
          <w:lang w:eastAsia="pt-PT"/>
        </w:rPr>
        <w:t>utilizador deve relacionar as variáveis: ‘esyd78c1_ckrefest</w:t>
      </w:r>
      <w:r w:rsidRPr="00662500">
        <w:rPr>
          <w:lang w:eastAsia="pt-PT"/>
        </w:rPr>
        <w:t xml:space="preserve">’ </w:t>
      </w:r>
      <w:r>
        <w:rPr>
          <w:lang w:eastAsia="pt-PT"/>
        </w:rPr>
        <w:t xml:space="preserve">e ‘data_date_part’ com as variáveis ’zdeposit’ e ‘ref_date’ da Cl001. Contudo, tal como na Est85 o utilizador deve respeitar as regras de construção do ‘zdeposit’. Em adição, ao realizar o cruzamento o utilizador irá aceder à informação de todos os movimentos do crédito documentário de exportação em análise. </w:t>
      </w:r>
    </w:p>
    <w:p w14:paraId="692BEC8B" w14:textId="77777777" w:rsidR="00164B2D" w:rsidRDefault="00164B2D" w:rsidP="00164B2D">
      <w:pPr>
        <w:spacing w:line="360" w:lineRule="auto"/>
        <w:jc w:val="both"/>
        <w:rPr>
          <w:lang w:eastAsia="pt-PT"/>
        </w:rPr>
      </w:pPr>
      <w:r>
        <w:rPr>
          <w:lang w:eastAsia="pt-PT"/>
        </w:rPr>
        <w:t>É importante salientar, que apesar da relação entre as tabelas ser bidirecional, os créditos documentários de importação e de exportação presentes na est85 e est89, respetivamente, podem não estar presentes na Cl001 uma vez que esta apenas apresenta contratos vivos.</w:t>
      </w:r>
    </w:p>
    <w:p w14:paraId="692BEC8C" w14:textId="77777777" w:rsidR="00164B2D" w:rsidRPr="008B1859" w:rsidRDefault="00164B2D" w:rsidP="00164B2D">
      <w:pPr>
        <w:pStyle w:val="Heading2"/>
        <w:spacing w:line="360" w:lineRule="auto"/>
        <w:jc w:val="both"/>
        <w:rPr>
          <w:color w:val="FF0000"/>
          <w:lang w:eastAsia="pt-PT"/>
        </w:rPr>
      </w:pPr>
      <w:bookmarkStart w:id="49" w:name="_Toc113301926"/>
      <w:r w:rsidRPr="008B1859">
        <w:rPr>
          <w:color w:val="FF0000"/>
          <w:lang w:eastAsia="pt-PT"/>
        </w:rPr>
        <w:t>4. SIGOM</w:t>
      </w:r>
      <w:bookmarkEnd w:id="49"/>
      <w:r w:rsidRPr="008B1859">
        <w:rPr>
          <w:color w:val="FF0000"/>
          <w:lang w:eastAsia="pt-PT"/>
        </w:rPr>
        <w:t xml:space="preserve"> </w:t>
      </w:r>
      <w:r>
        <w:rPr>
          <w:color w:val="FF0000"/>
          <w:lang w:eastAsia="pt-PT"/>
        </w:rPr>
        <w:t xml:space="preserve"> </w:t>
      </w:r>
    </w:p>
    <w:p w14:paraId="692BEC8D" w14:textId="77777777" w:rsidR="00164B2D" w:rsidRDefault="00164B2D" w:rsidP="00164B2D">
      <w:pPr>
        <w:spacing w:line="360" w:lineRule="auto"/>
        <w:jc w:val="both"/>
        <w:rPr>
          <w:lang w:eastAsia="pt-PT"/>
        </w:rPr>
      </w:pPr>
      <w:r>
        <w:rPr>
          <w:lang w:eastAsia="pt-PT"/>
        </w:rPr>
        <w:t xml:space="preserve">Tal como referido no capítulo </w:t>
      </w:r>
      <w:r w:rsidRPr="000D40D1">
        <w:rPr>
          <w:b/>
          <w:i/>
          <w:lang w:eastAsia="pt-PT"/>
        </w:rPr>
        <w:t>‘1.3 Composição do modelo’</w:t>
      </w:r>
      <w:r>
        <w:rPr>
          <w:b/>
          <w:i/>
          <w:lang w:eastAsia="pt-PT"/>
        </w:rPr>
        <w:t>,</w:t>
      </w:r>
      <w:r>
        <w:rPr>
          <w:lang w:eastAsia="pt-PT"/>
        </w:rPr>
        <w:t xml:space="preserve"> o SIGOM é um sistema presente no banco. Contudo, as tabelas provenientes desta carteira não se encontram formatadas em sistema SIGOM uma vez que é efetuado um tratamento, de modo a convertê-las para o sistema Sintra. Esta transformação permite uma relação com as tabelas contabilísticas.</w:t>
      </w:r>
    </w:p>
    <w:p w14:paraId="692BEC8E" w14:textId="77777777" w:rsidR="00164B2D" w:rsidRDefault="00164B2D" w:rsidP="00164B2D">
      <w:pPr>
        <w:spacing w:line="360" w:lineRule="auto"/>
        <w:jc w:val="both"/>
        <w:rPr>
          <w:lang w:eastAsia="pt-PT"/>
        </w:rPr>
      </w:pPr>
      <w:r>
        <w:rPr>
          <w:lang w:eastAsia="pt-PT"/>
        </w:rPr>
        <w:t>Adicionalmente, na tabela Cl001, não existe uma distinção no tipo de contrato de acordo com a carteira, neste caso, a variável que apresenta o tipo de contrato apresenta ‘SIGOM’.</w:t>
      </w:r>
    </w:p>
    <w:p w14:paraId="692BEC8F" w14:textId="77777777" w:rsidR="00164B2D" w:rsidRDefault="00164B2D" w:rsidP="00164B2D">
      <w:pPr>
        <w:spacing w:line="360" w:lineRule="auto"/>
        <w:jc w:val="both"/>
        <w:rPr>
          <w:lang w:eastAsia="pt-PT"/>
        </w:rPr>
      </w:pPr>
      <w:r>
        <w:rPr>
          <w:lang w:eastAsia="pt-PT"/>
        </w:rPr>
        <w:t>Contudo, o desenvolvimento dos subcapítulos dentro do SIGOM respeita a estrutura do restante documento, ou seja, é desenvolvida de acordo com as carteiras.</w:t>
      </w:r>
    </w:p>
    <w:p w14:paraId="692BEC90" w14:textId="77777777" w:rsidR="00164B2D" w:rsidRDefault="00164B2D" w:rsidP="00164B2D">
      <w:pPr>
        <w:pStyle w:val="Heading2"/>
        <w:spacing w:line="360" w:lineRule="auto"/>
        <w:jc w:val="both"/>
        <w:rPr>
          <w:color w:val="000000" w:themeColor="text1"/>
          <w:lang w:eastAsia="pt-PT"/>
        </w:rPr>
      </w:pPr>
      <w:bookmarkStart w:id="50" w:name="_Toc113301927"/>
      <w:r w:rsidRPr="001D082F">
        <w:rPr>
          <w:color w:val="000000" w:themeColor="text1"/>
          <w:lang w:eastAsia="pt-PT"/>
        </w:rPr>
        <w:lastRenderedPageBreak/>
        <w:t>4.1 Derivados não Cambiais</w:t>
      </w:r>
      <w:bookmarkEnd w:id="50"/>
    </w:p>
    <w:p w14:paraId="692BEC91" w14:textId="77777777" w:rsidR="00164B2D" w:rsidRDefault="00164B2D" w:rsidP="00164B2D">
      <w:pPr>
        <w:spacing w:line="360" w:lineRule="auto"/>
        <w:jc w:val="both"/>
      </w:pPr>
      <w:r>
        <w:rPr>
          <w:lang w:eastAsia="pt-PT"/>
        </w:rPr>
        <w:t xml:space="preserve">Os detalhes dos derivados não cambiais encontram-se na tabela al011_derivados, localizada na schema business_alm. </w:t>
      </w:r>
      <w:r>
        <w:t xml:space="preserve">A explicação deste tipo de contrato encontra-se no capítulo </w:t>
      </w:r>
      <w:r>
        <w:rPr>
          <w:b/>
          <w:i/>
        </w:rPr>
        <w:t>‘1.1</w:t>
      </w:r>
      <w:r w:rsidRPr="008F48B6">
        <w:rPr>
          <w:b/>
          <w:i/>
        </w:rPr>
        <w:t xml:space="preserve"> Contratos’</w:t>
      </w:r>
      <w:r>
        <w:t>.</w:t>
      </w:r>
    </w:p>
    <w:p w14:paraId="692BEC92" w14:textId="77777777" w:rsidR="00164B2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 tabela mencionada</w:t>
      </w:r>
      <w:r w:rsidRPr="009F69C6">
        <w:rPr>
          <w:lang w:eastAsia="pt-PT"/>
        </w:rPr>
        <w:t>.</w:t>
      </w:r>
    </w:p>
    <w:p w14:paraId="692BEC93" w14:textId="77777777" w:rsidR="00164B2D" w:rsidRPr="00D64491" w:rsidRDefault="00164B2D" w:rsidP="00164B2D">
      <w:pPr>
        <w:pStyle w:val="Heading3"/>
        <w:spacing w:line="360" w:lineRule="auto"/>
        <w:jc w:val="both"/>
        <w:rPr>
          <w:lang w:eastAsia="pt-PT"/>
        </w:rPr>
      </w:pPr>
      <w:bookmarkStart w:id="51" w:name="_Toc113301928"/>
      <w:r w:rsidRPr="00D64491">
        <w:rPr>
          <w:color w:val="auto"/>
          <w:lang w:eastAsia="pt-PT"/>
        </w:rPr>
        <w:t>4.1.1 al011_derivados</w:t>
      </w:r>
      <w:r>
        <w:rPr>
          <w:color w:val="auto"/>
          <w:lang w:eastAsia="pt-PT"/>
        </w:rPr>
        <w:t xml:space="preserve"> (Al011)</w:t>
      </w:r>
      <w:bookmarkEnd w:id="51"/>
    </w:p>
    <w:p w14:paraId="692BEC94"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4.1.1.1 Conceito</w:t>
      </w:r>
    </w:p>
    <w:p w14:paraId="692BEC95" w14:textId="77777777" w:rsidR="00164B2D" w:rsidRPr="004150F3" w:rsidRDefault="00164B2D" w:rsidP="00164B2D">
      <w:pPr>
        <w:spacing w:line="360" w:lineRule="auto"/>
        <w:jc w:val="both"/>
        <w:rPr>
          <w:lang w:eastAsia="pt-PT"/>
        </w:rPr>
      </w:pPr>
      <w:r>
        <w:rPr>
          <w:lang w:eastAsia="pt-PT"/>
        </w:rPr>
        <w:t xml:space="preserve">A tabela al011_derivados (Al011) apresenta os detalhes dos derivados não cambiais. Tal como referido no capítulo </w:t>
      </w:r>
      <w:r w:rsidRPr="00E41269">
        <w:rPr>
          <w:b/>
          <w:i/>
          <w:lang w:eastAsia="pt-PT"/>
        </w:rPr>
        <w:t>‘4. Sigom’</w:t>
      </w:r>
      <w:r>
        <w:rPr>
          <w:lang w:eastAsia="pt-PT"/>
        </w:rPr>
        <w:t>, as suas chaves encontram-se normalizadas para o sistema Sintra, apresentando uma relação direta com a Cl001.</w:t>
      </w:r>
    </w:p>
    <w:p w14:paraId="692BEC96"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4.1.1.2 Periodicidade</w:t>
      </w:r>
    </w:p>
    <w:p w14:paraId="692BEC97" w14:textId="77777777" w:rsidR="00164B2D" w:rsidRPr="006F26F6"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C98" w14:textId="77777777" w:rsidR="00164B2D" w:rsidRPr="009E493A" w:rsidRDefault="00164B2D" w:rsidP="00164B2D">
      <w:pPr>
        <w:pStyle w:val="Heading4"/>
        <w:spacing w:line="360" w:lineRule="auto"/>
        <w:rPr>
          <w:b/>
          <w:i w:val="0"/>
          <w:color w:val="auto"/>
          <w:lang w:eastAsia="pt-PT"/>
        </w:rPr>
      </w:pPr>
      <w:r w:rsidRPr="009E493A">
        <w:rPr>
          <w:b/>
          <w:i w:val="0"/>
          <w:color w:val="auto"/>
          <w:lang w:eastAsia="pt-PT"/>
        </w:rPr>
        <w:t>4.1.1.3 Campos de tabela</w:t>
      </w:r>
    </w:p>
    <w:p w14:paraId="692BEC99"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derivados não cambiais</w:t>
      </w:r>
      <w:r w:rsidRPr="00053616">
        <w:t>.</w:t>
      </w:r>
      <w:r>
        <w:t xml:space="preserve"> As variáveis que compõem a chave primária da tabela encontram-se assinaladas a negrito.</w:t>
      </w:r>
      <w:r w:rsidRPr="00053616">
        <w:t xml:space="preserve"> Adicionalmente, é adicionado a coluna ‘Descodificação’ permitindo ao utilizador descodificar a variáveis da tabela que se encontram codificadas.</w:t>
      </w:r>
    </w:p>
    <w:p w14:paraId="692BEC9A" w14:textId="77777777" w:rsidR="00164B2D" w:rsidRPr="009006EF" w:rsidRDefault="00164B2D" w:rsidP="00164B2D">
      <w:pPr>
        <w:spacing w:line="360" w:lineRule="auto"/>
        <w:jc w:val="center"/>
        <w:rPr>
          <w:b/>
          <w:i/>
        </w:rPr>
      </w:pPr>
      <w:r>
        <w:rPr>
          <w:b/>
          <w:i/>
        </w:rPr>
        <w:t xml:space="preserve">Tabela 25 – Campos da tabela Al011 </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C9F" w14:textId="77777777" w:rsidTr="00C22C87">
        <w:tc>
          <w:tcPr>
            <w:tcW w:w="1633" w:type="dxa"/>
          </w:tcPr>
          <w:p w14:paraId="692BEC9B" w14:textId="77777777" w:rsidR="00164B2D" w:rsidRPr="00AD6B5D" w:rsidRDefault="00164B2D" w:rsidP="00C22C87">
            <w:pPr>
              <w:rPr>
                <w:sz w:val="16"/>
                <w:szCs w:val="16"/>
                <w:lang w:eastAsia="pt-PT"/>
              </w:rPr>
            </w:pPr>
            <w:r w:rsidRPr="00AD6B5D">
              <w:rPr>
                <w:sz w:val="16"/>
                <w:szCs w:val="16"/>
                <w:lang w:eastAsia="pt-PT"/>
              </w:rPr>
              <w:t>Nome do campo</w:t>
            </w:r>
          </w:p>
        </w:tc>
        <w:tc>
          <w:tcPr>
            <w:tcW w:w="2478" w:type="dxa"/>
          </w:tcPr>
          <w:p w14:paraId="692BEC9C" w14:textId="77777777" w:rsidR="00164B2D" w:rsidRPr="00AD6B5D" w:rsidRDefault="00164B2D" w:rsidP="00C22C87">
            <w:pPr>
              <w:rPr>
                <w:sz w:val="16"/>
                <w:szCs w:val="16"/>
                <w:lang w:eastAsia="pt-PT"/>
              </w:rPr>
            </w:pPr>
            <w:r w:rsidRPr="00AD6B5D">
              <w:rPr>
                <w:sz w:val="16"/>
                <w:szCs w:val="16"/>
                <w:lang w:eastAsia="pt-PT"/>
              </w:rPr>
              <w:t>Descrição</w:t>
            </w:r>
          </w:p>
        </w:tc>
        <w:tc>
          <w:tcPr>
            <w:tcW w:w="2410" w:type="dxa"/>
          </w:tcPr>
          <w:p w14:paraId="692BEC9D" w14:textId="77777777" w:rsidR="00164B2D" w:rsidRPr="00AD6B5D" w:rsidRDefault="00164B2D" w:rsidP="00C22C87">
            <w:pPr>
              <w:rPr>
                <w:sz w:val="16"/>
                <w:szCs w:val="16"/>
                <w:lang w:eastAsia="pt-PT"/>
              </w:rPr>
            </w:pPr>
            <w:r w:rsidRPr="00AD6B5D">
              <w:rPr>
                <w:sz w:val="16"/>
                <w:szCs w:val="16"/>
                <w:lang w:eastAsia="pt-PT"/>
              </w:rPr>
              <w:t>Formatação</w:t>
            </w:r>
          </w:p>
        </w:tc>
        <w:tc>
          <w:tcPr>
            <w:tcW w:w="2268" w:type="dxa"/>
          </w:tcPr>
          <w:p w14:paraId="692BEC9E" w14:textId="77777777" w:rsidR="00164B2D" w:rsidRPr="00AD6B5D" w:rsidRDefault="00164B2D" w:rsidP="00C22C87">
            <w:pPr>
              <w:rPr>
                <w:sz w:val="16"/>
                <w:szCs w:val="16"/>
                <w:lang w:eastAsia="pt-PT"/>
              </w:rPr>
            </w:pPr>
            <w:r w:rsidRPr="00AD6B5D">
              <w:rPr>
                <w:sz w:val="16"/>
                <w:szCs w:val="16"/>
                <w:lang w:eastAsia="pt-PT"/>
              </w:rPr>
              <w:t>Descodificação</w:t>
            </w:r>
          </w:p>
        </w:tc>
      </w:tr>
      <w:tr w:rsidR="00164B2D" w:rsidRPr="00AD6B5D" w14:paraId="692BECA5" w14:textId="77777777" w:rsidTr="00C22C87">
        <w:tc>
          <w:tcPr>
            <w:tcW w:w="1633" w:type="dxa"/>
          </w:tcPr>
          <w:p w14:paraId="692BECA0" w14:textId="77777777" w:rsidR="00164B2D" w:rsidRPr="00AD6B5D" w:rsidRDefault="00164B2D" w:rsidP="00C22C87">
            <w:pPr>
              <w:rPr>
                <w:b/>
                <w:sz w:val="16"/>
                <w:szCs w:val="16"/>
                <w:lang w:eastAsia="pt-PT"/>
              </w:rPr>
            </w:pPr>
            <w:r w:rsidRPr="00AD6B5D">
              <w:rPr>
                <w:b/>
                <w:sz w:val="16"/>
                <w:szCs w:val="16"/>
                <w:lang w:eastAsia="pt-PT"/>
              </w:rPr>
              <w:t>zdeposit</w:t>
            </w:r>
          </w:p>
        </w:tc>
        <w:tc>
          <w:tcPr>
            <w:tcW w:w="2478" w:type="dxa"/>
          </w:tcPr>
          <w:p w14:paraId="692BECA1" w14:textId="77777777" w:rsidR="00164B2D" w:rsidRPr="00AD6B5D" w:rsidRDefault="00164B2D" w:rsidP="00C22C87">
            <w:pPr>
              <w:rPr>
                <w:sz w:val="16"/>
                <w:szCs w:val="16"/>
                <w:lang w:eastAsia="pt-PT"/>
              </w:rPr>
            </w:pPr>
            <w:r w:rsidRPr="00AD6B5D">
              <w:rPr>
                <w:sz w:val="16"/>
                <w:szCs w:val="16"/>
                <w:lang w:eastAsia="pt-PT"/>
              </w:rPr>
              <w:t>Identificador de contrato</w:t>
            </w:r>
          </w:p>
        </w:tc>
        <w:tc>
          <w:tcPr>
            <w:tcW w:w="2410" w:type="dxa"/>
          </w:tcPr>
          <w:p w14:paraId="692BECA2"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A3"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15 caracteres</w:t>
            </w:r>
          </w:p>
        </w:tc>
        <w:tc>
          <w:tcPr>
            <w:tcW w:w="2268" w:type="dxa"/>
          </w:tcPr>
          <w:p w14:paraId="692BECA4" w14:textId="77777777" w:rsidR="00164B2D" w:rsidRPr="00AD6B5D" w:rsidRDefault="00164B2D" w:rsidP="00C22C87">
            <w:pPr>
              <w:pStyle w:val="ListParagraph"/>
              <w:ind w:left="360"/>
              <w:rPr>
                <w:sz w:val="16"/>
                <w:szCs w:val="16"/>
                <w:lang w:eastAsia="pt-PT"/>
              </w:rPr>
            </w:pPr>
          </w:p>
        </w:tc>
      </w:tr>
      <w:tr w:rsidR="00164B2D" w:rsidRPr="00AD6B5D" w14:paraId="692BECAB" w14:textId="77777777" w:rsidTr="00C22C87">
        <w:tc>
          <w:tcPr>
            <w:tcW w:w="1633" w:type="dxa"/>
          </w:tcPr>
          <w:p w14:paraId="692BECA6" w14:textId="77777777" w:rsidR="00164B2D" w:rsidRPr="00AD6B5D" w:rsidRDefault="00164B2D" w:rsidP="00C22C87">
            <w:pPr>
              <w:rPr>
                <w:b/>
                <w:sz w:val="16"/>
                <w:szCs w:val="16"/>
                <w:lang w:eastAsia="pt-PT"/>
              </w:rPr>
            </w:pPr>
            <w:r w:rsidRPr="00AD6B5D">
              <w:rPr>
                <w:b/>
                <w:sz w:val="16"/>
                <w:szCs w:val="16"/>
                <w:lang w:eastAsia="pt-PT"/>
              </w:rPr>
              <w:t>cempresa</w:t>
            </w:r>
          </w:p>
        </w:tc>
        <w:tc>
          <w:tcPr>
            <w:tcW w:w="2478" w:type="dxa"/>
          </w:tcPr>
          <w:p w14:paraId="692BECA7" w14:textId="77777777" w:rsidR="00164B2D" w:rsidRPr="00AD6B5D" w:rsidRDefault="00164B2D" w:rsidP="00C22C87">
            <w:pPr>
              <w:rPr>
                <w:sz w:val="16"/>
                <w:szCs w:val="16"/>
                <w:lang w:eastAsia="pt-PT"/>
              </w:rPr>
            </w:pPr>
            <w:r w:rsidRPr="00AD6B5D">
              <w:rPr>
                <w:sz w:val="16"/>
                <w:szCs w:val="16"/>
                <w:lang w:eastAsia="pt-PT"/>
              </w:rPr>
              <w:t>Código de empresa</w:t>
            </w:r>
          </w:p>
        </w:tc>
        <w:tc>
          <w:tcPr>
            <w:tcW w:w="2410" w:type="dxa"/>
          </w:tcPr>
          <w:p w14:paraId="692BECA8"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A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2 caracteres</w:t>
            </w:r>
          </w:p>
        </w:tc>
        <w:tc>
          <w:tcPr>
            <w:tcW w:w="2268" w:type="dxa"/>
          </w:tcPr>
          <w:p w14:paraId="692BECAA" w14:textId="77777777" w:rsidR="00164B2D" w:rsidRPr="00AD6B5D" w:rsidRDefault="00164B2D" w:rsidP="00C22C87">
            <w:pPr>
              <w:pStyle w:val="ListParagraph"/>
              <w:numPr>
                <w:ilvl w:val="0"/>
                <w:numId w:val="26"/>
              </w:numPr>
              <w:rPr>
                <w:sz w:val="16"/>
                <w:szCs w:val="16"/>
                <w:lang w:eastAsia="pt-PT"/>
              </w:rPr>
            </w:pPr>
            <w:r w:rsidRPr="00AD6B5D">
              <w:rPr>
                <w:sz w:val="16"/>
                <w:szCs w:val="16"/>
              </w:rPr>
              <w:t xml:space="preserve">A legenda para os códigos de empresa pode ser encontrada na tabela </w:t>
            </w:r>
            <w:r w:rsidRPr="00AD6B5D">
              <w:rPr>
                <w:sz w:val="16"/>
                <w:szCs w:val="16"/>
                <w:lang w:eastAsia="pt-PT"/>
              </w:rPr>
              <w:t>cd_estruturais.tat91_tabela, cuja variável tayd91c0_ctabela é igual a ‘673</w:t>
            </w:r>
            <w:r w:rsidRPr="00AD6B5D">
              <w:rPr>
                <w:sz w:val="16"/>
                <w:szCs w:val="16"/>
              </w:rPr>
              <w:t>’</w:t>
            </w:r>
          </w:p>
        </w:tc>
      </w:tr>
      <w:tr w:rsidR="00164B2D" w:rsidRPr="00AD6B5D" w14:paraId="692BECB1" w14:textId="77777777" w:rsidTr="00C22C87">
        <w:tc>
          <w:tcPr>
            <w:tcW w:w="1633" w:type="dxa"/>
          </w:tcPr>
          <w:p w14:paraId="692BECAC" w14:textId="77777777" w:rsidR="00164B2D" w:rsidRPr="00AD6B5D" w:rsidRDefault="00164B2D" w:rsidP="00C22C87">
            <w:pPr>
              <w:rPr>
                <w:b/>
                <w:sz w:val="16"/>
                <w:szCs w:val="16"/>
                <w:lang w:eastAsia="pt-PT"/>
              </w:rPr>
            </w:pPr>
            <w:r w:rsidRPr="00AD6B5D">
              <w:rPr>
                <w:b/>
                <w:sz w:val="16"/>
                <w:szCs w:val="16"/>
                <w:lang w:eastAsia="pt-PT"/>
              </w:rPr>
              <w:t>cbalcao</w:t>
            </w:r>
          </w:p>
        </w:tc>
        <w:tc>
          <w:tcPr>
            <w:tcW w:w="2478" w:type="dxa"/>
          </w:tcPr>
          <w:p w14:paraId="692BECAD" w14:textId="77777777" w:rsidR="00164B2D" w:rsidRPr="00AD6B5D" w:rsidRDefault="00164B2D" w:rsidP="00C22C87">
            <w:pPr>
              <w:rPr>
                <w:sz w:val="16"/>
                <w:szCs w:val="16"/>
                <w:lang w:eastAsia="pt-PT"/>
              </w:rPr>
            </w:pPr>
            <w:r w:rsidRPr="00AD6B5D">
              <w:rPr>
                <w:sz w:val="16"/>
                <w:szCs w:val="16"/>
                <w:lang w:eastAsia="pt-PT"/>
              </w:rPr>
              <w:t>Código de balcão</w:t>
            </w:r>
          </w:p>
        </w:tc>
        <w:tc>
          <w:tcPr>
            <w:tcW w:w="2410" w:type="dxa"/>
          </w:tcPr>
          <w:p w14:paraId="692BECA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AF"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4 caracteres</w:t>
            </w:r>
          </w:p>
        </w:tc>
        <w:tc>
          <w:tcPr>
            <w:tcW w:w="2268" w:type="dxa"/>
          </w:tcPr>
          <w:p w14:paraId="692BECB0" w14:textId="77777777" w:rsidR="00164B2D" w:rsidRPr="00AD6B5D" w:rsidRDefault="00164B2D" w:rsidP="00C22C87">
            <w:pPr>
              <w:pStyle w:val="ListParagraph"/>
              <w:numPr>
                <w:ilvl w:val="0"/>
                <w:numId w:val="26"/>
              </w:numPr>
              <w:rPr>
                <w:sz w:val="16"/>
                <w:szCs w:val="16"/>
                <w:lang w:eastAsia="pt-PT"/>
              </w:rPr>
            </w:pPr>
            <w:r w:rsidRPr="00AD6B5D">
              <w:rPr>
                <w:sz w:val="16"/>
                <w:szCs w:val="16"/>
              </w:rPr>
              <w:t xml:space="preserve">A legenda para os códigos de balcão encontra-se na tabela </w:t>
            </w:r>
            <w:r w:rsidRPr="00AD6B5D">
              <w:rPr>
                <w:sz w:val="16"/>
                <w:szCs w:val="16"/>
                <w:lang w:eastAsia="pt-PT"/>
              </w:rPr>
              <w:t>curated_internal_mainframe_estruturais.tat91_tabela, cuja variável tayd91c0_ctabela é igual a ‘091</w:t>
            </w:r>
            <w:r w:rsidRPr="00AD6B5D">
              <w:rPr>
                <w:sz w:val="16"/>
                <w:szCs w:val="16"/>
              </w:rPr>
              <w:t>’</w:t>
            </w:r>
          </w:p>
        </w:tc>
      </w:tr>
      <w:tr w:rsidR="00164B2D" w:rsidRPr="00AD6B5D" w14:paraId="692BECB7" w14:textId="77777777" w:rsidTr="00C22C87">
        <w:tc>
          <w:tcPr>
            <w:tcW w:w="1633" w:type="dxa"/>
          </w:tcPr>
          <w:p w14:paraId="692BECB2" w14:textId="77777777" w:rsidR="00164B2D" w:rsidRPr="00AD6B5D" w:rsidRDefault="00164B2D" w:rsidP="00C22C87">
            <w:pPr>
              <w:rPr>
                <w:b/>
                <w:sz w:val="16"/>
                <w:szCs w:val="16"/>
                <w:lang w:eastAsia="pt-PT"/>
              </w:rPr>
            </w:pPr>
            <w:r w:rsidRPr="00AD6B5D">
              <w:rPr>
                <w:b/>
                <w:sz w:val="16"/>
                <w:szCs w:val="16"/>
                <w:lang w:eastAsia="pt-PT"/>
              </w:rPr>
              <w:t>cnumecta</w:t>
            </w:r>
          </w:p>
        </w:tc>
        <w:tc>
          <w:tcPr>
            <w:tcW w:w="2478" w:type="dxa"/>
          </w:tcPr>
          <w:p w14:paraId="692BECB3" w14:textId="77777777" w:rsidR="00164B2D" w:rsidRPr="00AD6B5D" w:rsidRDefault="00164B2D" w:rsidP="00C22C87">
            <w:pPr>
              <w:rPr>
                <w:sz w:val="16"/>
                <w:szCs w:val="16"/>
                <w:lang w:eastAsia="pt-PT"/>
              </w:rPr>
            </w:pPr>
            <w:r w:rsidRPr="00AD6B5D">
              <w:rPr>
                <w:sz w:val="16"/>
                <w:szCs w:val="16"/>
                <w:lang w:eastAsia="pt-PT"/>
              </w:rPr>
              <w:t>Número de conta</w:t>
            </w:r>
          </w:p>
        </w:tc>
        <w:tc>
          <w:tcPr>
            <w:tcW w:w="2410" w:type="dxa"/>
          </w:tcPr>
          <w:p w14:paraId="692BECB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B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11 caracteres</w:t>
            </w:r>
          </w:p>
        </w:tc>
        <w:tc>
          <w:tcPr>
            <w:tcW w:w="2268" w:type="dxa"/>
          </w:tcPr>
          <w:p w14:paraId="692BECB6" w14:textId="77777777" w:rsidR="00164B2D" w:rsidRPr="00AD6B5D" w:rsidRDefault="00164B2D" w:rsidP="00C22C87">
            <w:pPr>
              <w:rPr>
                <w:sz w:val="16"/>
                <w:szCs w:val="16"/>
                <w:lang w:eastAsia="pt-PT"/>
              </w:rPr>
            </w:pPr>
          </w:p>
        </w:tc>
      </w:tr>
      <w:tr w:rsidR="00164B2D" w:rsidRPr="00AD6B5D" w14:paraId="692BECBD" w14:textId="77777777" w:rsidTr="00C22C87">
        <w:tc>
          <w:tcPr>
            <w:tcW w:w="1633" w:type="dxa"/>
          </w:tcPr>
          <w:p w14:paraId="692BECB8" w14:textId="77777777" w:rsidR="00164B2D" w:rsidRPr="00AD6B5D" w:rsidRDefault="00164B2D" w:rsidP="00C22C87">
            <w:pPr>
              <w:rPr>
                <w:b/>
                <w:sz w:val="16"/>
                <w:szCs w:val="16"/>
                <w:lang w:eastAsia="pt-PT"/>
              </w:rPr>
            </w:pPr>
            <w:r w:rsidRPr="00AD6B5D">
              <w:rPr>
                <w:b/>
                <w:sz w:val="16"/>
                <w:szCs w:val="16"/>
                <w:lang w:eastAsia="pt-PT"/>
              </w:rPr>
              <w:t>ref_date</w:t>
            </w:r>
          </w:p>
        </w:tc>
        <w:tc>
          <w:tcPr>
            <w:tcW w:w="2478" w:type="dxa"/>
          </w:tcPr>
          <w:p w14:paraId="692BECB9" w14:textId="77777777" w:rsidR="00164B2D" w:rsidRPr="00AD6B5D" w:rsidRDefault="00164B2D" w:rsidP="00C22C87">
            <w:pPr>
              <w:rPr>
                <w:sz w:val="16"/>
                <w:szCs w:val="16"/>
                <w:lang w:eastAsia="pt-PT"/>
              </w:rPr>
            </w:pPr>
            <w:r w:rsidRPr="00AD6B5D">
              <w:rPr>
                <w:sz w:val="16"/>
                <w:szCs w:val="16"/>
                <w:lang w:eastAsia="pt-PT"/>
              </w:rPr>
              <w:t>Data de carregamento da informação</w:t>
            </w:r>
          </w:p>
        </w:tc>
        <w:tc>
          <w:tcPr>
            <w:tcW w:w="2410" w:type="dxa"/>
          </w:tcPr>
          <w:p w14:paraId="692BECBA"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B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CBC" w14:textId="77777777" w:rsidR="00164B2D" w:rsidRPr="00AD6B5D" w:rsidRDefault="00164B2D" w:rsidP="00C22C87">
            <w:pPr>
              <w:rPr>
                <w:sz w:val="16"/>
                <w:szCs w:val="16"/>
                <w:lang w:eastAsia="pt-PT"/>
              </w:rPr>
            </w:pPr>
          </w:p>
        </w:tc>
      </w:tr>
      <w:tr w:rsidR="00164B2D" w:rsidRPr="00AD6B5D" w14:paraId="692BECC3" w14:textId="77777777" w:rsidTr="00C22C87">
        <w:tc>
          <w:tcPr>
            <w:tcW w:w="1633" w:type="dxa"/>
          </w:tcPr>
          <w:p w14:paraId="692BECBE" w14:textId="77777777" w:rsidR="00164B2D" w:rsidRPr="00AD6B5D" w:rsidRDefault="00164B2D" w:rsidP="00C22C87">
            <w:pPr>
              <w:rPr>
                <w:sz w:val="16"/>
                <w:szCs w:val="16"/>
                <w:lang w:eastAsia="pt-PT"/>
              </w:rPr>
            </w:pPr>
            <w:r w:rsidRPr="00AD6B5D">
              <w:rPr>
                <w:sz w:val="16"/>
                <w:szCs w:val="16"/>
                <w:lang w:eastAsia="pt-PT"/>
              </w:rPr>
              <w:t>zcliente</w:t>
            </w:r>
          </w:p>
        </w:tc>
        <w:tc>
          <w:tcPr>
            <w:tcW w:w="2478" w:type="dxa"/>
          </w:tcPr>
          <w:p w14:paraId="692BECBF" w14:textId="77777777" w:rsidR="00164B2D" w:rsidRPr="00AD6B5D" w:rsidRDefault="00164B2D" w:rsidP="00C22C87">
            <w:pPr>
              <w:rPr>
                <w:color w:val="FF0000"/>
                <w:sz w:val="16"/>
                <w:szCs w:val="16"/>
                <w:lang w:eastAsia="pt-PT"/>
              </w:rPr>
            </w:pPr>
            <w:r w:rsidRPr="00AD6B5D">
              <w:rPr>
                <w:sz w:val="16"/>
                <w:szCs w:val="16"/>
                <w:lang w:eastAsia="pt-PT"/>
              </w:rPr>
              <w:t xml:space="preserve">Número de cliente. </w:t>
            </w:r>
            <w:r w:rsidRPr="00AD6B5D">
              <w:rPr>
                <w:sz w:val="16"/>
                <w:szCs w:val="16"/>
              </w:rPr>
              <w:t xml:space="preserve">O utilizador pode utilizar esta variável para obter mais informações acerca do cliente através da tabela </w:t>
            </w:r>
            <w:r w:rsidRPr="00AD6B5D">
              <w:rPr>
                <w:b/>
                <w:color w:val="FF0000"/>
                <w:sz w:val="16"/>
                <w:szCs w:val="16"/>
              </w:rPr>
              <w:lastRenderedPageBreak/>
              <w:t>(…)</w:t>
            </w:r>
            <w:r w:rsidRPr="00AD6B5D">
              <w:rPr>
                <w:sz w:val="16"/>
                <w:szCs w:val="16"/>
              </w:rPr>
              <w:t>.dwt001_clientes. É importante referir que a variável zcliente pode assumir o nome ccliente dependendo da tabela</w:t>
            </w:r>
          </w:p>
        </w:tc>
        <w:tc>
          <w:tcPr>
            <w:tcW w:w="2410" w:type="dxa"/>
          </w:tcPr>
          <w:p w14:paraId="692BECC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lastRenderedPageBreak/>
              <w:t>string</w:t>
            </w:r>
          </w:p>
          <w:p w14:paraId="692BECC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10 caracteres</w:t>
            </w:r>
          </w:p>
        </w:tc>
        <w:tc>
          <w:tcPr>
            <w:tcW w:w="2268" w:type="dxa"/>
          </w:tcPr>
          <w:p w14:paraId="692BECC2" w14:textId="77777777" w:rsidR="00164B2D" w:rsidRPr="00AD6B5D" w:rsidRDefault="00164B2D" w:rsidP="00C22C87">
            <w:pPr>
              <w:pStyle w:val="ListParagraph"/>
              <w:ind w:left="360"/>
              <w:rPr>
                <w:sz w:val="16"/>
                <w:szCs w:val="16"/>
                <w:lang w:eastAsia="pt-PT"/>
              </w:rPr>
            </w:pPr>
          </w:p>
        </w:tc>
      </w:tr>
      <w:tr w:rsidR="00164B2D" w:rsidRPr="00AD6B5D" w14:paraId="692BECC9" w14:textId="77777777" w:rsidTr="00C22C87">
        <w:tc>
          <w:tcPr>
            <w:tcW w:w="1633" w:type="dxa"/>
          </w:tcPr>
          <w:p w14:paraId="692BECC4" w14:textId="77777777" w:rsidR="00164B2D" w:rsidRPr="00AD6B5D" w:rsidRDefault="00164B2D" w:rsidP="00C22C87">
            <w:pPr>
              <w:rPr>
                <w:sz w:val="16"/>
                <w:szCs w:val="16"/>
                <w:lang w:eastAsia="pt-PT"/>
              </w:rPr>
            </w:pPr>
            <w:r w:rsidRPr="00AD6B5D">
              <w:rPr>
                <w:sz w:val="16"/>
                <w:szCs w:val="16"/>
                <w:lang w:eastAsia="pt-PT"/>
              </w:rPr>
              <w:t>estado</w:t>
            </w:r>
          </w:p>
        </w:tc>
        <w:tc>
          <w:tcPr>
            <w:tcW w:w="2478" w:type="dxa"/>
          </w:tcPr>
          <w:p w14:paraId="692BECC5" w14:textId="77777777" w:rsidR="00164B2D" w:rsidRPr="00AD6B5D" w:rsidRDefault="00164B2D" w:rsidP="00C22C87">
            <w:pPr>
              <w:rPr>
                <w:sz w:val="16"/>
                <w:szCs w:val="16"/>
                <w:lang w:eastAsia="pt-PT"/>
              </w:rPr>
            </w:pPr>
            <w:r w:rsidRPr="00AD6B5D">
              <w:rPr>
                <w:sz w:val="16"/>
                <w:szCs w:val="16"/>
                <w:lang w:eastAsia="pt-PT"/>
              </w:rPr>
              <w:t>Descritivo de estado. Esta variável pode apresentar os valores de ‘live’ ou ‘dead’</w:t>
            </w:r>
          </w:p>
        </w:tc>
        <w:tc>
          <w:tcPr>
            <w:tcW w:w="2410" w:type="dxa"/>
          </w:tcPr>
          <w:p w14:paraId="692BECC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C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‘Live’</w:t>
            </w:r>
          </w:p>
          <w:p w14:paraId="692BECC8"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‘Dead’</w:t>
            </w:r>
          </w:p>
        </w:tc>
      </w:tr>
      <w:tr w:rsidR="00164B2D" w:rsidRPr="00AD6B5D" w14:paraId="692BECCE" w14:textId="77777777" w:rsidTr="00C22C87">
        <w:tc>
          <w:tcPr>
            <w:tcW w:w="1633" w:type="dxa"/>
          </w:tcPr>
          <w:p w14:paraId="692BECCA" w14:textId="77777777" w:rsidR="00164B2D" w:rsidRPr="00AD6B5D" w:rsidRDefault="00164B2D" w:rsidP="00C22C87">
            <w:pPr>
              <w:rPr>
                <w:sz w:val="16"/>
                <w:szCs w:val="16"/>
                <w:lang w:eastAsia="pt-PT"/>
              </w:rPr>
            </w:pPr>
            <w:r w:rsidRPr="00AD6B5D">
              <w:rPr>
                <w:sz w:val="16"/>
                <w:szCs w:val="16"/>
                <w:lang w:eastAsia="pt-PT"/>
              </w:rPr>
              <w:t>instrumento</w:t>
            </w:r>
          </w:p>
        </w:tc>
        <w:tc>
          <w:tcPr>
            <w:tcW w:w="2478" w:type="dxa"/>
          </w:tcPr>
          <w:p w14:paraId="692BECCB" w14:textId="77777777" w:rsidR="00164B2D" w:rsidRPr="00AD6B5D" w:rsidRDefault="00164B2D" w:rsidP="00C22C87">
            <w:pPr>
              <w:rPr>
                <w:sz w:val="16"/>
                <w:szCs w:val="16"/>
                <w:lang w:eastAsia="pt-PT"/>
              </w:rPr>
            </w:pPr>
            <w:r w:rsidRPr="00AD6B5D">
              <w:rPr>
                <w:sz w:val="16"/>
                <w:szCs w:val="16"/>
                <w:lang w:eastAsia="pt-PT"/>
              </w:rPr>
              <w:t>Descrição do instrumento</w:t>
            </w:r>
          </w:p>
        </w:tc>
        <w:tc>
          <w:tcPr>
            <w:tcW w:w="2410" w:type="dxa"/>
          </w:tcPr>
          <w:p w14:paraId="692BECCC"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CD" w14:textId="77777777" w:rsidR="00164B2D" w:rsidRPr="00AD6B5D" w:rsidRDefault="00164B2D" w:rsidP="00C22C87">
            <w:pPr>
              <w:rPr>
                <w:sz w:val="16"/>
                <w:szCs w:val="16"/>
                <w:lang w:eastAsia="pt-PT"/>
              </w:rPr>
            </w:pPr>
          </w:p>
        </w:tc>
      </w:tr>
      <w:tr w:rsidR="00164B2D" w:rsidRPr="00AD6B5D" w14:paraId="692BECD3" w14:textId="77777777" w:rsidTr="00C22C87">
        <w:tc>
          <w:tcPr>
            <w:tcW w:w="1633" w:type="dxa"/>
          </w:tcPr>
          <w:p w14:paraId="692BECCF" w14:textId="77777777" w:rsidR="00164B2D" w:rsidRPr="00AD6B5D" w:rsidRDefault="00164B2D" w:rsidP="00C22C87">
            <w:pPr>
              <w:rPr>
                <w:sz w:val="16"/>
                <w:szCs w:val="16"/>
                <w:lang w:eastAsia="pt-PT"/>
              </w:rPr>
            </w:pPr>
            <w:r w:rsidRPr="00AD6B5D">
              <w:rPr>
                <w:sz w:val="16"/>
                <w:szCs w:val="16"/>
                <w:lang w:eastAsia="pt-PT"/>
              </w:rPr>
              <w:t>gportfolio</w:t>
            </w:r>
          </w:p>
        </w:tc>
        <w:tc>
          <w:tcPr>
            <w:tcW w:w="2478" w:type="dxa"/>
          </w:tcPr>
          <w:p w14:paraId="692BECD0" w14:textId="77777777" w:rsidR="00164B2D" w:rsidRPr="00AD6B5D" w:rsidRDefault="00164B2D" w:rsidP="00C22C87">
            <w:pPr>
              <w:rPr>
                <w:sz w:val="16"/>
                <w:szCs w:val="16"/>
                <w:lang w:eastAsia="pt-PT"/>
              </w:rPr>
            </w:pPr>
            <w:r w:rsidRPr="00AD6B5D">
              <w:rPr>
                <w:sz w:val="16"/>
                <w:szCs w:val="16"/>
                <w:lang w:eastAsia="pt-PT"/>
              </w:rPr>
              <w:t>Portfolio Murex</w:t>
            </w:r>
          </w:p>
        </w:tc>
        <w:tc>
          <w:tcPr>
            <w:tcW w:w="2410" w:type="dxa"/>
          </w:tcPr>
          <w:p w14:paraId="692BECD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D2" w14:textId="77777777" w:rsidR="00164B2D" w:rsidRPr="00AD6B5D" w:rsidRDefault="00164B2D" w:rsidP="00C22C87">
            <w:pPr>
              <w:rPr>
                <w:sz w:val="16"/>
                <w:szCs w:val="16"/>
                <w:lang w:eastAsia="pt-PT"/>
              </w:rPr>
            </w:pPr>
          </w:p>
        </w:tc>
      </w:tr>
      <w:tr w:rsidR="00164B2D" w:rsidRPr="00AD6B5D" w14:paraId="692BECD9" w14:textId="77777777" w:rsidTr="00C22C87">
        <w:tc>
          <w:tcPr>
            <w:tcW w:w="1633" w:type="dxa"/>
          </w:tcPr>
          <w:p w14:paraId="692BECD4" w14:textId="77777777" w:rsidR="00164B2D" w:rsidRPr="00AD6B5D" w:rsidRDefault="00164B2D" w:rsidP="00C22C87">
            <w:pPr>
              <w:rPr>
                <w:sz w:val="16"/>
                <w:szCs w:val="16"/>
                <w:lang w:eastAsia="pt-PT"/>
              </w:rPr>
            </w:pPr>
            <w:r w:rsidRPr="00AD6B5D">
              <w:rPr>
                <w:sz w:val="16"/>
                <w:szCs w:val="16"/>
                <w:lang w:eastAsia="pt-PT"/>
              </w:rPr>
              <w:t>dt_trade</w:t>
            </w:r>
          </w:p>
        </w:tc>
        <w:tc>
          <w:tcPr>
            <w:tcW w:w="2478" w:type="dxa"/>
          </w:tcPr>
          <w:p w14:paraId="692BECD5" w14:textId="77777777" w:rsidR="00164B2D" w:rsidRPr="00AD6B5D" w:rsidRDefault="00164B2D" w:rsidP="00C22C87">
            <w:pPr>
              <w:rPr>
                <w:sz w:val="16"/>
                <w:szCs w:val="16"/>
                <w:lang w:eastAsia="pt-PT"/>
              </w:rPr>
            </w:pPr>
            <w:r w:rsidRPr="00AD6B5D">
              <w:rPr>
                <w:sz w:val="16"/>
                <w:szCs w:val="16"/>
                <w:lang w:eastAsia="pt-PT"/>
              </w:rPr>
              <w:t>Data de negociação</w:t>
            </w:r>
          </w:p>
        </w:tc>
        <w:tc>
          <w:tcPr>
            <w:tcW w:w="2410" w:type="dxa"/>
          </w:tcPr>
          <w:p w14:paraId="692BECD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D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CD8" w14:textId="77777777" w:rsidR="00164B2D" w:rsidRPr="00AD6B5D" w:rsidRDefault="00164B2D" w:rsidP="00C22C87">
            <w:pPr>
              <w:pStyle w:val="ListParagraph"/>
              <w:ind w:left="360"/>
              <w:rPr>
                <w:sz w:val="16"/>
                <w:szCs w:val="16"/>
                <w:lang w:eastAsia="pt-PT"/>
              </w:rPr>
            </w:pPr>
          </w:p>
        </w:tc>
      </w:tr>
      <w:tr w:rsidR="00164B2D" w:rsidRPr="00AD6B5D" w14:paraId="692BECDF" w14:textId="77777777" w:rsidTr="00C22C87">
        <w:tc>
          <w:tcPr>
            <w:tcW w:w="1633" w:type="dxa"/>
          </w:tcPr>
          <w:p w14:paraId="692BECDA" w14:textId="77777777" w:rsidR="00164B2D" w:rsidRPr="00AD6B5D" w:rsidRDefault="00164B2D" w:rsidP="00C22C87">
            <w:pPr>
              <w:rPr>
                <w:sz w:val="16"/>
                <w:szCs w:val="16"/>
                <w:lang w:eastAsia="pt-PT"/>
              </w:rPr>
            </w:pPr>
            <w:r w:rsidRPr="00AD6B5D">
              <w:rPr>
                <w:sz w:val="16"/>
                <w:szCs w:val="16"/>
                <w:lang w:eastAsia="pt-PT"/>
              </w:rPr>
              <w:t>dt_maturity</w:t>
            </w:r>
          </w:p>
        </w:tc>
        <w:tc>
          <w:tcPr>
            <w:tcW w:w="2478" w:type="dxa"/>
          </w:tcPr>
          <w:p w14:paraId="692BECDB" w14:textId="77777777" w:rsidR="00164B2D" w:rsidRPr="00AD6B5D" w:rsidRDefault="00164B2D" w:rsidP="00C22C87">
            <w:pPr>
              <w:rPr>
                <w:sz w:val="16"/>
                <w:szCs w:val="16"/>
                <w:lang w:eastAsia="pt-PT"/>
              </w:rPr>
            </w:pPr>
            <w:r w:rsidRPr="00AD6B5D">
              <w:rPr>
                <w:sz w:val="16"/>
                <w:szCs w:val="16"/>
                <w:lang w:eastAsia="pt-PT"/>
              </w:rPr>
              <w:t>Data de maturidade</w:t>
            </w:r>
          </w:p>
        </w:tc>
        <w:tc>
          <w:tcPr>
            <w:tcW w:w="2410" w:type="dxa"/>
          </w:tcPr>
          <w:p w14:paraId="692BECDC"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DD"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CDE" w14:textId="77777777" w:rsidR="00164B2D" w:rsidRPr="00AD6B5D" w:rsidRDefault="00164B2D" w:rsidP="00C22C87">
            <w:pPr>
              <w:pStyle w:val="ListParagraph"/>
              <w:ind w:left="360"/>
              <w:rPr>
                <w:sz w:val="16"/>
                <w:szCs w:val="16"/>
                <w:lang w:eastAsia="pt-PT"/>
              </w:rPr>
            </w:pPr>
          </w:p>
        </w:tc>
      </w:tr>
      <w:tr w:rsidR="00164B2D" w:rsidRPr="00AD6B5D" w14:paraId="692BECE4" w14:textId="77777777" w:rsidTr="00C22C87">
        <w:tc>
          <w:tcPr>
            <w:tcW w:w="1633" w:type="dxa"/>
          </w:tcPr>
          <w:p w14:paraId="692BECE0" w14:textId="77777777" w:rsidR="00164B2D" w:rsidRPr="00AD6B5D" w:rsidRDefault="00164B2D" w:rsidP="00C22C87">
            <w:pPr>
              <w:rPr>
                <w:sz w:val="16"/>
                <w:szCs w:val="16"/>
                <w:lang w:eastAsia="pt-PT"/>
              </w:rPr>
            </w:pPr>
            <w:r w:rsidRPr="00AD6B5D">
              <w:rPr>
                <w:sz w:val="16"/>
                <w:szCs w:val="16"/>
                <w:lang w:eastAsia="pt-PT"/>
              </w:rPr>
              <w:t>mon_nominal_1</w:t>
            </w:r>
          </w:p>
        </w:tc>
        <w:tc>
          <w:tcPr>
            <w:tcW w:w="2478" w:type="dxa"/>
          </w:tcPr>
          <w:p w14:paraId="692BECE1" w14:textId="77777777" w:rsidR="00164B2D" w:rsidRPr="00AD6B5D" w:rsidRDefault="00164B2D" w:rsidP="00C22C87">
            <w:pPr>
              <w:rPr>
                <w:sz w:val="16"/>
                <w:szCs w:val="16"/>
                <w:lang w:eastAsia="pt-PT"/>
              </w:rPr>
            </w:pPr>
            <w:r w:rsidRPr="00AD6B5D">
              <w:rPr>
                <w:sz w:val="16"/>
                <w:szCs w:val="16"/>
                <w:lang w:eastAsia="pt-PT"/>
              </w:rPr>
              <w:t>Valor nominal 1st leg</w:t>
            </w:r>
          </w:p>
        </w:tc>
        <w:tc>
          <w:tcPr>
            <w:tcW w:w="2410" w:type="dxa"/>
          </w:tcPr>
          <w:p w14:paraId="692BECE2"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CE3" w14:textId="77777777" w:rsidR="00164B2D" w:rsidRPr="00AD6B5D" w:rsidRDefault="00164B2D" w:rsidP="00C22C87">
            <w:pPr>
              <w:pStyle w:val="ListParagraph"/>
              <w:ind w:left="360"/>
              <w:rPr>
                <w:sz w:val="16"/>
                <w:szCs w:val="16"/>
                <w:lang w:eastAsia="pt-PT"/>
              </w:rPr>
            </w:pPr>
          </w:p>
        </w:tc>
      </w:tr>
      <w:tr w:rsidR="00164B2D" w:rsidRPr="00AD6B5D" w14:paraId="692BECE9" w14:textId="77777777" w:rsidTr="00C22C87">
        <w:tc>
          <w:tcPr>
            <w:tcW w:w="1633" w:type="dxa"/>
          </w:tcPr>
          <w:p w14:paraId="692BECE5" w14:textId="77777777" w:rsidR="00164B2D" w:rsidRPr="00AD6B5D" w:rsidRDefault="00164B2D" w:rsidP="00C22C87">
            <w:pPr>
              <w:rPr>
                <w:sz w:val="16"/>
                <w:szCs w:val="16"/>
                <w:lang w:eastAsia="pt-PT"/>
              </w:rPr>
            </w:pPr>
            <w:r w:rsidRPr="00AD6B5D">
              <w:rPr>
                <w:sz w:val="16"/>
                <w:szCs w:val="16"/>
                <w:lang w:eastAsia="pt-PT"/>
              </w:rPr>
              <w:t>cod_moeda_1</w:t>
            </w:r>
          </w:p>
        </w:tc>
        <w:tc>
          <w:tcPr>
            <w:tcW w:w="2478" w:type="dxa"/>
          </w:tcPr>
          <w:p w14:paraId="692BECE6" w14:textId="77777777" w:rsidR="00164B2D" w:rsidRPr="00AD6B5D" w:rsidRDefault="00164B2D" w:rsidP="00C22C87">
            <w:pPr>
              <w:rPr>
                <w:sz w:val="16"/>
                <w:szCs w:val="16"/>
                <w:lang w:eastAsia="pt-PT"/>
              </w:rPr>
            </w:pPr>
            <w:r w:rsidRPr="00AD6B5D">
              <w:rPr>
                <w:sz w:val="16"/>
                <w:szCs w:val="16"/>
                <w:lang w:eastAsia="pt-PT"/>
              </w:rPr>
              <w:t>Código de moeda 1st leg</w:t>
            </w:r>
          </w:p>
        </w:tc>
        <w:tc>
          <w:tcPr>
            <w:tcW w:w="2410" w:type="dxa"/>
          </w:tcPr>
          <w:p w14:paraId="692BECE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E8" w14:textId="77777777" w:rsidR="00164B2D" w:rsidRPr="00AD6B5D" w:rsidRDefault="00164B2D" w:rsidP="00C22C87">
            <w:pPr>
              <w:pStyle w:val="ListParagraph"/>
              <w:ind w:left="360"/>
              <w:rPr>
                <w:sz w:val="16"/>
                <w:szCs w:val="16"/>
                <w:lang w:eastAsia="pt-PT"/>
              </w:rPr>
            </w:pPr>
          </w:p>
        </w:tc>
      </w:tr>
      <w:tr w:rsidR="00164B2D" w:rsidRPr="00AD6B5D" w14:paraId="692BECEE" w14:textId="77777777" w:rsidTr="00C22C87">
        <w:tc>
          <w:tcPr>
            <w:tcW w:w="1633" w:type="dxa"/>
          </w:tcPr>
          <w:p w14:paraId="692BECEA" w14:textId="77777777" w:rsidR="00164B2D" w:rsidRPr="00AD6B5D" w:rsidRDefault="00164B2D" w:rsidP="00C22C87">
            <w:pPr>
              <w:rPr>
                <w:sz w:val="16"/>
                <w:szCs w:val="16"/>
                <w:lang w:eastAsia="pt-PT"/>
              </w:rPr>
            </w:pPr>
            <w:r w:rsidRPr="00AD6B5D">
              <w:rPr>
                <w:sz w:val="16"/>
                <w:szCs w:val="16"/>
                <w:lang w:eastAsia="pt-PT"/>
              </w:rPr>
              <w:t>ind_prim_exc_1</w:t>
            </w:r>
          </w:p>
        </w:tc>
        <w:tc>
          <w:tcPr>
            <w:tcW w:w="2478" w:type="dxa"/>
          </w:tcPr>
          <w:p w14:paraId="692BECEB" w14:textId="77777777" w:rsidR="00164B2D" w:rsidRPr="00AD6B5D" w:rsidRDefault="00164B2D" w:rsidP="00C22C87">
            <w:pPr>
              <w:rPr>
                <w:sz w:val="16"/>
                <w:szCs w:val="16"/>
                <w:lang w:eastAsia="pt-PT"/>
              </w:rPr>
            </w:pPr>
            <w:r w:rsidRPr="00AD6B5D">
              <w:rPr>
                <w:sz w:val="16"/>
                <w:szCs w:val="16"/>
                <w:lang w:eastAsia="pt-PT"/>
              </w:rPr>
              <w:t>Indicador principal exchange</w:t>
            </w:r>
          </w:p>
        </w:tc>
        <w:tc>
          <w:tcPr>
            <w:tcW w:w="2410" w:type="dxa"/>
          </w:tcPr>
          <w:p w14:paraId="692BECEC"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ED" w14:textId="77777777" w:rsidR="00164B2D" w:rsidRPr="00AD6B5D" w:rsidRDefault="00164B2D" w:rsidP="00C22C87">
            <w:pPr>
              <w:pStyle w:val="ListParagraph"/>
              <w:ind w:left="360"/>
              <w:rPr>
                <w:sz w:val="16"/>
                <w:szCs w:val="16"/>
                <w:lang w:eastAsia="pt-PT"/>
              </w:rPr>
            </w:pPr>
          </w:p>
        </w:tc>
      </w:tr>
      <w:tr w:rsidR="00164B2D" w:rsidRPr="00AD6B5D" w14:paraId="692BECF3" w14:textId="77777777" w:rsidTr="00C22C87">
        <w:tc>
          <w:tcPr>
            <w:tcW w:w="1633" w:type="dxa"/>
          </w:tcPr>
          <w:p w14:paraId="692BECEF" w14:textId="77777777" w:rsidR="00164B2D" w:rsidRPr="00AD6B5D" w:rsidRDefault="00164B2D" w:rsidP="00C22C87">
            <w:pPr>
              <w:rPr>
                <w:sz w:val="16"/>
                <w:szCs w:val="16"/>
                <w:lang w:eastAsia="pt-PT"/>
              </w:rPr>
            </w:pPr>
            <w:r w:rsidRPr="00AD6B5D">
              <w:rPr>
                <w:sz w:val="16"/>
                <w:szCs w:val="16"/>
                <w:lang w:eastAsia="pt-PT"/>
              </w:rPr>
              <w:t>mon_nominal_2</w:t>
            </w:r>
          </w:p>
        </w:tc>
        <w:tc>
          <w:tcPr>
            <w:tcW w:w="2478" w:type="dxa"/>
          </w:tcPr>
          <w:p w14:paraId="692BECF0" w14:textId="77777777" w:rsidR="00164B2D" w:rsidRPr="00AD6B5D" w:rsidRDefault="00164B2D" w:rsidP="00C22C87">
            <w:pPr>
              <w:rPr>
                <w:sz w:val="16"/>
                <w:szCs w:val="16"/>
                <w:lang w:eastAsia="pt-PT"/>
              </w:rPr>
            </w:pPr>
            <w:r w:rsidRPr="00AD6B5D">
              <w:rPr>
                <w:sz w:val="16"/>
                <w:szCs w:val="16"/>
                <w:lang w:eastAsia="pt-PT"/>
              </w:rPr>
              <w:t>Valor nominal 2nd leg</w:t>
            </w:r>
          </w:p>
        </w:tc>
        <w:tc>
          <w:tcPr>
            <w:tcW w:w="2410" w:type="dxa"/>
          </w:tcPr>
          <w:p w14:paraId="692BECF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CF2" w14:textId="77777777" w:rsidR="00164B2D" w:rsidRPr="00AD6B5D" w:rsidRDefault="00164B2D" w:rsidP="00C22C87">
            <w:pPr>
              <w:pStyle w:val="ListParagraph"/>
              <w:ind w:left="360"/>
              <w:rPr>
                <w:sz w:val="16"/>
                <w:szCs w:val="16"/>
                <w:lang w:eastAsia="pt-PT"/>
              </w:rPr>
            </w:pPr>
          </w:p>
        </w:tc>
      </w:tr>
      <w:tr w:rsidR="00164B2D" w:rsidRPr="00AD6B5D" w14:paraId="692BECF8" w14:textId="77777777" w:rsidTr="00C22C87">
        <w:tc>
          <w:tcPr>
            <w:tcW w:w="1633" w:type="dxa"/>
          </w:tcPr>
          <w:p w14:paraId="692BECF4" w14:textId="77777777" w:rsidR="00164B2D" w:rsidRPr="00AD6B5D" w:rsidRDefault="00164B2D" w:rsidP="00C22C87">
            <w:pPr>
              <w:rPr>
                <w:sz w:val="16"/>
                <w:szCs w:val="16"/>
                <w:lang w:eastAsia="pt-PT"/>
              </w:rPr>
            </w:pPr>
            <w:r w:rsidRPr="00AD6B5D">
              <w:rPr>
                <w:sz w:val="16"/>
                <w:szCs w:val="16"/>
                <w:lang w:eastAsia="pt-PT"/>
              </w:rPr>
              <w:t>cod_moeda_2</w:t>
            </w:r>
          </w:p>
        </w:tc>
        <w:tc>
          <w:tcPr>
            <w:tcW w:w="2478" w:type="dxa"/>
          </w:tcPr>
          <w:p w14:paraId="692BECF5" w14:textId="77777777" w:rsidR="00164B2D" w:rsidRPr="00AD6B5D" w:rsidRDefault="00164B2D" w:rsidP="00C22C87">
            <w:pPr>
              <w:rPr>
                <w:sz w:val="16"/>
                <w:szCs w:val="16"/>
                <w:lang w:eastAsia="pt-PT"/>
              </w:rPr>
            </w:pPr>
            <w:r w:rsidRPr="00AD6B5D">
              <w:rPr>
                <w:sz w:val="16"/>
                <w:szCs w:val="16"/>
                <w:lang w:eastAsia="pt-PT"/>
              </w:rPr>
              <w:t>Código de moeda 2nd leg</w:t>
            </w:r>
          </w:p>
        </w:tc>
        <w:tc>
          <w:tcPr>
            <w:tcW w:w="2410" w:type="dxa"/>
          </w:tcPr>
          <w:p w14:paraId="692BECF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F7" w14:textId="77777777" w:rsidR="00164B2D" w:rsidRPr="00AD6B5D" w:rsidRDefault="00164B2D" w:rsidP="00C22C87">
            <w:pPr>
              <w:pStyle w:val="ListParagraph"/>
              <w:ind w:left="360"/>
              <w:rPr>
                <w:sz w:val="16"/>
                <w:szCs w:val="16"/>
                <w:lang w:eastAsia="pt-PT"/>
              </w:rPr>
            </w:pPr>
          </w:p>
        </w:tc>
      </w:tr>
      <w:tr w:rsidR="00164B2D" w:rsidRPr="00AD6B5D" w14:paraId="692BECFD" w14:textId="77777777" w:rsidTr="00C22C87">
        <w:tc>
          <w:tcPr>
            <w:tcW w:w="1633" w:type="dxa"/>
          </w:tcPr>
          <w:p w14:paraId="692BECF9" w14:textId="77777777" w:rsidR="00164B2D" w:rsidRPr="00AD6B5D" w:rsidRDefault="00164B2D" w:rsidP="00C22C87">
            <w:pPr>
              <w:rPr>
                <w:sz w:val="16"/>
                <w:szCs w:val="16"/>
                <w:lang w:eastAsia="pt-PT"/>
              </w:rPr>
            </w:pPr>
            <w:r w:rsidRPr="00AD6B5D">
              <w:rPr>
                <w:sz w:val="16"/>
                <w:szCs w:val="16"/>
                <w:lang w:eastAsia="pt-PT"/>
              </w:rPr>
              <w:t>ind_prim_exc_2</w:t>
            </w:r>
          </w:p>
        </w:tc>
        <w:tc>
          <w:tcPr>
            <w:tcW w:w="2478" w:type="dxa"/>
          </w:tcPr>
          <w:p w14:paraId="692BECFA" w14:textId="77777777" w:rsidR="00164B2D" w:rsidRPr="00AD6B5D" w:rsidRDefault="00164B2D" w:rsidP="00C22C87">
            <w:pPr>
              <w:rPr>
                <w:sz w:val="16"/>
                <w:szCs w:val="16"/>
                <w:lang w:eastAsia="pt-PT"/>
              </w:rPr>
            </w:pPr>
            <w:r w:rsidRPr="00AD6B5D">
              <w:rPr>
                <w:sz w:val="16"/>
                <w:szCs w:val="16"/>
                <w:lang w:eastAsia="pt-PT"/>
              </w:rPr>
              <w:t>Indicador principal exchange</w:t>
            </w:r>
          </w:p>
        </w:tc>
        <w:tc>
          <w:tcPr>
            <w:tcW w:w="2410" w:type="dxa"/>
          </w:tcPr>
          <w:p w14:paraId="692BECF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FC" w14:textId="77777777" w:rsidR="00164B2D" w:rsidRPr="00AD6B5D" w:rsidRDefault="00164B2D" w:rsidP="00C22C87">
            <w:pPr>
              <w:pStyle w:val="ListParagraph"/>
              <w:ind w:left="360"/>
              <w:rPr>
                <w:sz w:val="16"/>
                <w:szCs w:val="16"/>
                <w:lang w:eastAsia="pt-PT"/>
              </w:rPr>
            </w:pPr>
          </w:p>
        </w:tc>
      </w:tr>
      <w:tr w:rsidR="00164B2D" w:rsidRPr="00AD6B5D" w14:paraId="692BED03" w14:textId="77777777" w:rsidTr="00C22C87">
        <w:tc>
          <w:tcPr>
            <w:tcW w:w="1633" w:type="dxa"/>
          </w:tcPr>
          <w:p w14:paraId="692BECFE" w14:textId="77777777" w:rsidR="00164B2D" w:rsidRPr="00AD6B5D" w:rsidRDefault="00164B2D" w:rsidP="00C22C87">
            <w:pPr>
              <w:rPr>
                <w:sz w:val="16"/>
                <w:szCs w:val="16"/>
                <w:lang w:eastAsia="pt-PT"/>
              </w:rPr>
            </w:pPr>
            <w:r w:rsidRPr="00AD6B5D">
              <w:rPr>
                <w:sz w:val="16"/>
                <w:szCs w:val="16"/>
                <w:lang w:eastAsia="pt-PT"/>
              </w:rPr>
              <w:t>cod_direcao</w:t>
            </w:r>
          </w:p>
        </w:tc>
        <w:tc>
          <w:tcPr>
            <w:tcW w:w="2478" w:type="dxa"/>
          </w:tcPr>
          <w:p w14:paraId="692BECFF" w14:textId="77777777" w:rsidR="00164B2D" w:rsidRPr="00AD6B5D" w:rsidRDefault="00164B2D" w:rsidP="00C22C87">
            <w:pPr>
              <w:rPr>
                <w:sz w:val="16"/>
                <w:szCs w:val="16"/>
                <w:lang w:eastAsia="pt-PT"/>
              </w:rPr>
            </w:pPr>
            <w:r w:rsidRPr="00AD6B5D">
              <w:rPr>
                <w:sz w:val="16"/>
                <w:szCs w:val="16"/>
                <w:lang w:eastAsia="pt-PT"/>
              </w:rPr>
              <w:t>Código da direção. Esta variável pode tomar os valores ‘B’ e ‘S’</w:t>
            </w:r>
          </w:p>
        </w:tc>
        <w:tc>
          <w:tcPr>
            <w:tcW w:w="2410" w:type="dxa"/>
          </w:tcPr>
          <w:p w14:paraId="692BED0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0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 xml:space="preserve">‘B’ – Buy </w:t>
            </w:r>
          </w:p>
          <w:p w14:paraId="692BED02"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 xml:space="preserve">‘S’ – Sell </w:t>
            </w:r>
          </w:p>
        </w:tc>
      </w:tr>
      <w:tr w:rsidR="00164B2D" w:rsidRPr="00AD6B5D" w14:paraId="692BED09" w14:textId="77777777" w:rsidTr="00C22C87">
        <w:tc>
          <w:tcPr>
            <w:tcW w:w="1633" w:type="dxa"/>
          </w:tcPr>
          <w:p w14:paraId="692BED04" w14:textId="77777777" w:rsidR="00164B2D" w:rsidRPr="00AD6B5D" w:rsidRDefault="00164B2D" w:rsidP="00C22C87">
            <w:pPr>
              <w:rPr>
                <w:sz w:val="16"/>
                <w:szCs w:val="16"/>
                <w:lang w:eastAsia="pt-PT"/>
              </w:rPr>
            </w:pPr>
            <w:r w:rsidRPr="00AD6B5D">
              <w:rPr>
                <w:sz w:val="16"/>
                <w:szCs w:val="16"/>
                <w:lang w:eastAsia="pt-PT"/>
              </w:rPr>
              <w:t>cod_opcao_class</w:t>
            </w:r>
          </w:p>
        </w:tc>
        <w:tc>
          <w:tcPr>
            <w:tcW w:w="2478" w:type="dxa"/>
          </w:tcPr>
          <w:p w14:paraId="692BED05" w14:textId="77777777" w:rsidR="00164B2D" w:rsidRPr="00AD6B5D" w:rsidRDefault="00164B2D" w:rsidP="00C22C87">
            <w:pPr>
              <w:rPr>
                <w:sz w:val="16"/>
                <w:szCs w:val="16"/>
                <w:lang w:eastAsia="pt-PT"/>
              </w:rPr>
            </w:pPr>
            <w:r w:rsidRPr="00AD6B5D">
              <w:rPr>
                <w:sz w:val="16"/>
                <w:szCs w:val="16"/>
                <w:lang w:eastAsia="pt-PT"/>
              </w:rPr>
              <w:t xml:space="preserve">Código da classe. Esta variável pode tomar os valores de ‘C’ e ‘P’ </w:t>
            </w:r>
          </w:p>
        </w:tc>
        <w:tc>
          <w:tcPr>
            <w:tcW w:w="2410" w:type="dxa"/>
          </w:tcPr>
          <w:p w14:paraId="692BED06" w14:textId="77777777" w:rsidR="00164B2D" w:rsidRPr="00AD6B5D" w:rsidRDefault="00164B2D" w:rsidP="00C22C87">
            <w:pPr>
              <w:pStyle w:val="ListParagraph"/>
              <w:numPr>
                <w:ilvl w:val="0"/>
                <w:numId w:val="26"/>
              </w:numPr>
              <w:rPr>
                <w:sz w:val="16"/>
                <w:szCs w:val="16"/>
                <w:lang w:eastAsia="pt-PT"/>
              </w:rPr>
            </w:pPr>
            <w:r>
              <w:rPr>
                <w:sz w:val="16"/>
                <w:szCs w:val="16"/>
                <w:lang w:eastAsia="pt-PT"/>
              </w:rPr>
              <w:t>s</w:t>
            </w:r>
            <w:r w:rsidRPr="00AD6B5D">
              <w:rPr>
                <w:sz w:val="16"/>
                <w:szCs w:val="16"/>
                <w:lang w:eastAsia="pt-PT"/>
              </w:rPr>
              <w:t>tring</w:t>
            </w:r>
          </w:p>
        </w:tc>
        <w:tc>
          <w:tcPr>
            <w:tcW w:w="2268" w:type="dxa"/>
          </w:tcPr>
          <w:p w14:paraId="692BED0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‘C’ – Call</w:t>
            </w:r>
          </w:p>
          <w:p w14:paraId="692BED08"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 xml:space="preserve">‘P’ – Put </w:t>
            </w:r>
          </w:p>
        </w:tc>
      </w:tr>
      <w:tr w:rsidR="00164B2D" w:rsidRPr="00AD6B5D" w14:paraId="692BED10" w14:textId="77777777" w:rsidTr="00C22C87">
        <w:tc>
          <w:tcPr>
            <w:tcW w:w="1633" w:type="dxa"/>
          </w:tcPr>
          <w:p w14:paraId="692BED0A" w14:textId="77777777" w:rsidR="00164B2D" w:rsidRPr="00AD6B5D" w:rsidRDefault="00164B2D" w:rsidP="00C22C87">
            <w:pPr>
              <w:rPr>
                <w:sz w:val="16"/>
                <w:szCs w:val="16"/>
                <w:lang w:eastAsia="pt-PT"/>
              </w:rPr>
            </w:pPr>
            <w:r w:rsidRPr="00AD6B5D">
              <w:rPr>
                <w:sz w:val="16"/>
                <w:szCs w:val="16"/>
                <w:lang w:eastAsia="pt-PT"/>
              </w:rPr>
              <w:t>cod_opcao_style</w:t>
            </w:r>
          </w:p>
        </w:tc>
        <w:tc>
          <w:tcPr>
            <w:tcW w:w="2478" w:type="dxa"/>
          </w:tcPr>
          <w:p w14:paraId="692BED0B" w14:textId="77777777" w:rsidR="00164B2D" w:rsidRPr="00AD6B5D" w:rsidRDefault="00164B2D" w:rsidP="00C22C87">
            <w:pPr>
              <w:rPr>
                <w:sz w:val="16"/>
                <w:szCs w:val="16"/>
                <w:lang w:eastAsia="pt-PT"/>
              </w:rPr>
            </w:pPr>
            <w:r w:rsidRPr="00AD6B5D">
              <w:rPr>
                <w:sz w:val="16"/>
                <w:szCs w:val="16"/>
                <w:lang w:eastAsia="pt-PT"/>
              </w:rPr>
              <w:t>Código de tipo. Esta variável pode tomar os valores ‘A’ e ‘E’</w:t>
            </w:r>
          </w:p>
        </w:tc>
        <w:tc>
          <w:tcPr>
            <w:tcW w:w="2410" w:type="dxa"/>
          </w:tcPr>
          <w:p w14:paraId="692BED0C" w14:textId="77777777" w:rsidR="00164B2D" w:rsidRPr="00AD6B5D" w:rsidRDefault="00164B2D" w:rsidP="00C22C87">
            <w:pPr>
              <w:pStyle w:val="ListParagraph"/>
              <w:numPr>
                <w:ilvl w:val="0"/>
                <w:numId w:val="26"/>
              </w:numPr>
              <w:rPr>
                <w:sz w:val="16"/>
                <w:szCs w:val="16"/>
                <w:lang w:eastAsia="pt-PT"/>
              </w:rPr>
            </w:pPr>
            <w:r>
              <w:rPr>
                <w:sz w:val="16"/>
                <w:szCs w:val="16"/>
                <w:lang w:eastAsia="pt-PT"/>
              </w:rPr>
              <w:t>s</w:t>
            </w:r>
            <w:r w:rsidRPr="00AD6B5D">
              <w:rPr>
                <w:sz w:val="16"/>
                <w:szCs w:val="16"/>
                <w:lang w:eastAsia="pt-PT"/>
              </w:rPr>
              <w:t>tring</w:t>
            </w:r>
          </w:p>
        </w:tc>
        <w:tc>
          <w:tcPr>
            <w:tcW w:w="2268" w:type="dxa"/>
          </w:tcPr>
          <w:p w14:paraId="692BED0D"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‘A’ – American</w:t>
            </w:r>
          </w:p>
          <w:p w14:paraId="692BED0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‘E’ – European</w:t>
            </w:r>
          </w:p>
          <w:p w14:paraId="692BED0F" w14:textId="77777777" w:rsidR="00164B2D" w:rsidRPr="00AD6B5D" w:rsidRDefault="00164B2D" w:rsidP="00C22C87">
            <w:pPr>
              <w:pStyle w:val="ListParagraph"/>
              <w:ind w:left="360"/>
              <w:rPr>
                <w:sz w:val="16"/>
                <w:szCs w:val="16"/>
                <w:lang w:eastAsia="pt-PT"/>
              </w:rPr>
            </w:pPr>
          </w:p>
        </w:tc>
      </w:tr>
      <w:tr w:rsidR="00164B2D" w:rsidRPr="00AD6B5D" w14:paraId="692BED15" w14:textId="77777777" w:rsidTr="00C22C87">
        <w:tc>
          <w:tcPr>
            <w:tcW w:w="1633" w:type="dxa"/>
          </w:tcPr>
          <w:p w14:paraId="692BED11" w14:textId="77777777" w:rsidR="00164B2D" w:rsidRPr="00AD6B5D" w:rsidRDefault="00164B2D" w:rsidP="00C22C87">
            <w:pPr>
              <w:rPr>
                <w:sz w:val="16"/>
                <w:szCs w:val="16"/>
                <w:lang w:eastAsia="pt-PT"/>
              </w:rPr>
            </w:pPr>
            <w:r w:rsidRPr="00AD6B5D">
              <w:rPr>
                <w:sz w:val="16"/>
                <w:szCs w:val="16"/>
                <w:lang w:eastAsia="pt-PT"/>
              </w:rPr>
              <w:t>tip_liq</w:t>
            </w:r>
          </w:p>
        </w:tc>
        <w:tc>
          <w:tcPr>
            <w:tcW w:w="2478" w:type="dxa"/>
          </w:tcPr>
          <w:p w14:paraId="692BED12" w14:textId="77777777" w:rsidR="00164B2D" w:rsidRPr="00AD6B5D" w:rsidRDefault="00164B2D" w:rsidP="00C22C87">
            <w:pPr>
              <w:rPr>
                <w:sz w:val="16"/>
                <w:szCs w:val="16"/>
                <w:lang w:eastAsia="pt-PT"/>
              </w:rPr>
            </w:pPr>
            <w:r w:rsidRPr="00AD6B5D">
              <w:rPr>
                <w:sz w:val="16"/>
                <w:szCs w:val="16"/>
                <w:lang w:eastAsia="pt-PT"/>
              </w:rPr>
              <w:t>Tipo de liquidação</w:t>
            </w:r>
          </w:p>
        </w:tc>
        <w:tc>
          <w:tcPr>
            <w:tcW w:w="2410" w:type="dxa"/>
          </w:tcPr>
          <w:p w14:paraId="692BED13" w14:textId="77777777" w:rsidR="00164B2D" w:rsidRPr="00AD6B5D" w:rsidRDefault="00164B2D" w:rsidP="00C22C87">
            <w:pPr>
              <w:pStyle w:val="ListParagraph"/>
              <w:numPr>
                <w:ilvl w:val="0"/>
                <w:numId w:val="26"/>
              </w:numPr>
              <w:rPr>
                <w:sz w:val="16"/>
                <w:szCs w:val="16"/>
                <w:lang w:eastAsia="pt-PT"/>
              </w:rPr>
            </w:pPr>
            <w:r>
              <w:rPr>
                <w:sz w:val="16"/>
                <w:szCs w:val="16"/>
                <w:lang w:eastAsia="pt-PT"/>
              </w:rPr>
              <w:t>s</w:t>
            </w:r>
            <w:r w:rsidRPr="00AD6B5D">
              <w:rPr>
                <w:sz w:val="16"/>
                <w:szCs w:val="16"/>
                <w:lang w:eastAsia="pt-PT"/>
              </w:rPr>
              <w:t>tring</w:t>
            </w:r>
          </w:p>
        </w:tc>
        <w:tc>
          <w:tcPr>
            <w:tcW w:w="2268" w:type="dxa"/>
          </w:tcPr>
          <w:p w14:paraId="692BED14" w14:textId="77777777" w:rsidR="00164B2D" w:rsidRPr="00AD6B5D" w:rsidRDefault="00164B2D" w:rsidP="00C22C87">
            <w:pPr>
              <w:pStyle w:val="ListParagraph"/>
              <w:ind w:left="360"/>
              <w:rPr>
                <w:sz w:val="16"/>
                <w:szCs w:val="16"/>
                <w:lang w:eastAsia="pt-PT"/>
              </w:rPr>
            </w:pPr>
          </w:p>
        </w:tc>
      </w:tr>
    </w:tbl>
    <w:p w14:paraId="692BED16" w14:textId="77777777" w:rsidR="00164B2D" w:rsidRPr="00AD6B5D" w:rsidRDefault="00164B2D" w:rsidP="00164B2D">
      <w:pPr>
        <w:rPr>
          <w:sz w:val="16"/>
          <w:szCs w:val="16"/>
          <w:lang w:eastAsia="pt-PT"/>
        </w:rPr>
      </w:pPr>
    </w:p>
    <w:p w14:paraId="692BED17" w14:textId="77777777" w:rsidR="00164B2D" w:rsidRPr="000D1508" w:rsidRDefault="00164B2D" w:rsidP="00164B2D">
      <w:pPr>
        <w:pStyle w:val="Heading3"/>
        <w:spacing w:line="360" w:lineRule="auto"/>
        <w:jc w:val="both"/>
        <w:rPr>
          <w:color w:val="auto"/>
          <w:lang w:eastAsia="pt-PT"/>
        </w:rPr>
      </w:pPr>
      <w:bookmarkStart w:id="52" w:name="_Toc113301929"/>
      <w:r>
        <w:rPr>
          <w:color w:val="auto"/>
          <w:lang w:eastAsia="pt-PT"/>
        </w:rPr>
        <w:t>4.1.2 Relação da tabela com a C</w:t>
      </w:r>
      <w:r w:rsidRPr="000D1508">
        <w:rPr>
          <w:color w:val="auto"/>
          <w:lang w:eastAsia="pt-PT"/>
        </w:rPr>
        <w:t>l001</w:t>
      </w:r>
      <w:bookmarkEnd w:id="52"/>
    </w:p>
    <w:p w14:paraId="692BED18" w14:textId="77777777" w:rsidR="00164B2D" w:rsidRDefault="00164B2D" w:rsidP="00164B2D">
      <w:pPr>
        <w:spacing w:line="360" w:lineRule="auto"/>
        <w:jc w:val="both"/>
        <w:rPr>
          <w:lang w:eastAsia="pt-PT"/>
        </w:rPr>
      </w:pPr>
      <w:r>
        <w:rPr>
          <w:lang w:eastAsia="pt-PT"/>
        </w:rPr>
        <w:t>No caso da carteira de derivados não cambiais, o utilizador deve cruzar as variáveis: ‘cempresa’,’cbalcao’,’cnumecta’, ‘zdeposit’ e ‘ref_date’ da Cl001 com as variáveis: ‘cempresa’, ‘cbalcao’, ‘cnumecta’, ‘zdeposit’ e ‘ref_date’ da Al011.</w:t>
      </w:r>
    </w:p>
    <w:p w14:paraId="692BED19" w14:textId="77777777" w:rsidR="00164B2D" w:rsidRDefault="00164B2D" w:rsidP="00164B2D">
      <w:pPr>
        <w:spacing w:line="360" w:lineRule="auto"/>
        <w:jc w:val="center"/>
        <w:rPr>
          <w:lang w:eastAsia="pt-PT"/>
        </w:rPr>
      </w:pPr>
      <w:r>
        <w:rPr>
          <w:b/>
          <w:i/>
        </w:rPr>
        <w:t>Esquema 14 – Relação da Al011 com a Cl001</w:t>
      </w:r>
    </w:p>
    <w:p w14:paraId="692BED1A" w14:textId="77777777" w:rsidR="00164B2D" w:rsidRDefault="00164B2D" w:rsidP="00164B2D">
      <w:pPr>
        <w:spacing w:line="360" w:lineRule="auto"/>
        <w:jc w:val="center"/>
        <w:rPr>
          <w:lang w:eastAsia="pt-PT"/>
        </w:rPr>
      </w:pPr>
      <w:r>
        <w:rPr>
          <w:noProof/>
          <w:lang w:val="en-US"/>
        </w:rPr>
        <w:drawing>
          <wp:inline distT="0" distB="0" distL="0" distR="0" wp14:anchorId="692BEF25" wp14:editId="692BEF26">
            <wp:extent cx="3967200" cy="130620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67200" cy="1306205"/>
                    </a:xfrm>
                    <a:prstGeom prst="rect">
                      <a:avLst/>
                    </a:prstGeom>
                    <a:noFill/>
                  </pic:spPr>
                </pic:pic>
              </a:graphicData>
            </a:graphic>
          </wp:inline>
        </w:drawing>
      </w:r>
    </w:p>
    <w:p w14:paraId="692BED1B" w14:textId="77777777" w:rsidR="00164B2D" w:rsidRPr="00056964" w:rsidRDefault="00164B2D" w:rsidP="00164B2D">
      <w:pPr>
        <w:spacing w:line="360" w:lineRule="auto"/>
        <w:jc w:val="both"/>
        <w:rPr>
          <w:lang w:eastAsia="pt-PT"/>
        </w:rPr>
      </w:pPr>
      <w:r>
        <w:rPr>
          <w:lang w:eastAsia="pt-PT"/>
        </w:rPr>
        <w:t>É importante salientar, que apesar da relação entre as tabelas ser bidirecional, os derivados não cambiais presentes na Al011, respetivamente, podem não estar presentes na Cl001 uma vez que esta apenas apresenta contratos vivos.</w:t>
      </w:r>
    </w:p>
    <w:p w14:paraId="692BED1C" w14:textId="77777777" w:rsidR="00164B2D" w:rsidRDefault="00164B2D" w:rsidP="00164B2D">
      <w:pPr>
        <w:pStyle w:val="Heading2"/>
        <w:spacing w:line="360" w:lineRule="auto"/>
        <w:jc w:val="both"/>
        <w:rPr>
          <w:color w:val="auto"/>
          <w:lang w:eastAsia="pt-PT"/>
        </w:rPr>
      </w:pPr>
      <w:bookmarkStart w:id="53" w:name="_Toc113301930"/>
      <w:r w:rsidRPr="00B42F86">
        <w:rPr>
          <w:color w:val="auto"/>
          <w:lang w:eastAsia="pt-PT"/>
        </w:rPr>
        <w:t>4.2 Papel comercial</w:t>
      </w:r>
      <w:bookmarkEnd w:id="53"/>
      <w:r>
        <w:rPr>
          <w:color w:val="auto"/>
          <w:lang w:eastAsia="pt-PT"/>
        </w:rPr>
        <w:t xml:space="preserve"> </w:t>
      </w:r>
    </w:p>
    <w:p w14:paraId="692BED1D" w14:textId="77777777" w:rsidR="00164B2D" w:rsidRDefault="00164B2D" w:rsidP="00164B2D">
      <w:pPr>
        <w:spacing w:line="360" w:lineRule="auto"/>
        <w:jc w:val="both"/>
      </w:pPr>
      <w:r>
        <w:rPr>
          <w:lang w:eastAsia="pt-PT"/>
        </w:rPr>
        <w:t xml:space="preserve">Os detalhes do papel comercial não cambial encontram-se na tabela al006_saq_ppc e na ct001_univ_saldo. A primeira refere-se aos detalhes dos saques efetuados e a segunda ao programa </w:t>
      </w:r>
      <w:r>
        <w:rPr>
          <w:lang w:eastAsia="pt-PT"/>
        </w:rPr>
        <w:lastRenderedPageBreak/>
        <w:t xml:space="preserve">de papel comercial, por outras palavras, do que foi acordado entre as partes face ao valor. </w:t>
      </w:r>
      <w:r>
        <w:t xml:space="preserve">A explicação deste tipo de contrato encontra-se no capítulo </w:t>
      </w:r>
      <w:r>
        <w:rPr>
          <w:b/>
          <w:i/>
        </w:rPr>
        <w:t>‘1.1</w:t>
      </w:r>
      <w:r w:rsidRPr="008F48B6">
        <w:rPr>
          <w:b/>
          <w:i/>
        </w:rPr>
        <w:t xml:space="preserve"> Contratos’</w:t>
      </w:r>
      <w:r>
        <w:t>.</w:t>
      </w:r>
    </w:p>
    <w:p w14:paraId="692BED1E" w14:textId="77777777" w:rsidR="00164B2D" w:rsidRDefault="00164B2D" w:rsidP="00164B2D">
      <w:pPr>
        <w:spacing w:line="360" w:lineRule="auto"/>
        <w:jc w:val="both"/>
      </w:pPr>
      <w:r>
        <w:t>Quanto à localização, a primeira tabela mencionada localiza-se na schema business_alm e a segunda na (…)</w:t>
      </w:r>
    </w:p>
    <w:p w14:paraId="692BED1F" w14:textId="77777777" w:rsidR="00164B2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 tabela mencionada</w:t>
      </w:r>
      <w:r w:rsidRPr="009F69C6">
        <w:rPr>
          <w:lang w:eastAsia="pt-PT"/>
        </w:rPr>
        <w:t>.</w:t>
      </w:r>
    </w:p>
    <w:p w14:paraId="692BED20" w14:textId="77777777" w:rsidR="00164B2D" w:rsidRPr="00B42F86" w:rsidRDefault="00164B2D" w:rsidP="00164B2D">
      <w:pPr>
        <w:pStyle w:val="Heading3"/>
        <w:spacing w:line="360" w:lineRule="auto"/>
        <w:jc w:val="both"/>
        <w:rPr>
          <w:lang w:eastAsia="pt-PT"/>
        </w:rPr>
      </w:pPr>
      <w:bookmarkStart w:id="54" w:name="_Toc113301931"/>
      <w:r w:rsidRPr="002D3CEA">
        <w:rPr>
          <w:color w:val="auto"/>
          <w:lang w:eastAsia="pt-PT"/>
        </w:rPr>
        <w:t>4.2.1 al006_saq_ppc</w:t>
      </w:r>
      <w:r>
        <w:rPr>
          <w:color w:val="auto"/>
          <w:lang w:eastAsia="pt-PT"/>
        </w:rPr>
        <w:t xml:space="preserve"> (Al006)</w:t>
      </w:r>
      <w:bookmarkEnd w:id="54"/>
    </w:p>
    <w:p w14:paraId="692BED21"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4.2.1.1 Conceito</w:t>
      </w:r>
    </w:p>
    <w:p w14:paraId="692BED22" w14:textId="77777777" w:rsidR="00164B2D" w:rsidRPr="002D3CEA" w:rsidRDefault="00164B2D" w:rsidP="00164B2D">
      <w:pPr>
        <w:spacing w:line="360" w:lineRule="auto"/>
        <w:jc w:val="both"/>
        <w:rPr>
          <w:lang w:eastAsia="pt-PT"/>
        </w:rPr>
      </w:pPr>
      <w:r>
        <w:rPr>
          <w:lang w:eastAsia="pt-PT"/>
        </w:rPr>
        <w:t xml:space="preserve">A tabela al006_saq_ppc (Al006) apresenta os detalhes dos papeis comerciais, mais concretamente, os detalhes dos saques efetuados. </w:t>
      </w:r>
      <w:r w:rsidRPr="000D1508">
        <w:rPr>
          <w:color w:val="FF0000"/>
          <w:lang w:eastAsia="pt-PT"/>
        </w:rPr>
        <w:t>Caso não tenham existido saques mas já existir um papel comercial formalizado</w:t>
      </w:r>
      <w:r w:rsidRPr="000D1508">
        <w:rPr>
          <w:lang w:eastAsia="pt-PT"/>
        </w:rPr>
        <w:t xml:space="preserve"> o utilizador deverá recorrer à tabela contabilística</w:t>
      </w:r>
      <w:r>
        <w:rPr>
          <w:lang w:eastAsia="pt-PT"/>
        </w:rPr>
        <w:t xml:space="preserve"> apresentada anteriormente. Tal como referido no capítulo </w:t>
      </w:r>
      <w:r w:rsidRPr="00E41269">
        <w:rPr>
          <w:b/>
          <w:i/>
          <w:lang w:eastAsia="pt-PT"/>
        </w:rPr>
        <w:t>‘4. Sigom’</w:t>
      </w:r>
      <w:r>
        <w:rPr>
          <w:lang w:eastAsia="pt-PT"/>
        </w:rPr>
        <w:t>, as suas chaves encontram-se normalizadas para o sistema Sintra, apresentando uma relação direta com a Cl001.</w:t>
      </w:r>
    </w:p>
    <w:p w14:paraId="692BED23"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4.2.1.2 Periodicidade</w:t>
      </w:r>
    </w:p>
    <w:p w14:paraId="692BED24" w14:textId="77777777" w:rsidR="00164B2D" w:rsidRPr="002D3CEA"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D25"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4.2.1.3 Campos de tabela</w:t>
      </w:r>
    </w:p>
    <w:p w14:paraId="692BED26"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contratos de papel comercial</w:t>
      </w:r>
      <w:r w:rsidRPr="00053616">
        <w:t xml:space="preserve">. </w:t>
      </w:r>
      <w:r>
        <w:t xml:space="preserve">As variáveis que compõe a chave primária da tabela encontram-se assinaladas a negrito. </w:t>
      </w:r>
      <w:r w:rsidRPr="00053616">
        <w:t>Adicionalmente, é adicionado a coluna ‘Descodificação’ permitindo ao utilizador descodificar a variáveis da tabela que se encontram codificadas.</w:t>
      </w:r>
    </w:p>
    <w:p w14:paraId="692BED27" w14:textId="77777777" w:rsidR="00164B2D" w:rsidRPr="009006EF" w:rsidRDefault="00164B2D" w:rsidP="00164B2D">
      <w:pPr>
        <w:spacing w:line="360" w:lineRule="auto"/>
        <w:jc w:val="center"/>
        <w:rPr>
          <w:b/>
          <w:i/>
        </w:rPr>
      </w:pPr>
      <w:r>
        <w:rPr>
          <w:b/>
          <w:i/>
        </w:rPr>
        <w:t xml:space="preserve">Tabela 26 – Campos da tabela Al006 </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D2C" w14:textId="77777777" w:rsidTr="00C22C87">
        <w:tc>
          <w:tcPr>
            <w:tcW w:w="1633" w:type="dxa"/>
          </w:tcPr>
          <w:p w14:paraId="692BED28" w14:textId="77777777" w:rsidR="00164B2D" w:rsidRPr="00AD6B5D" w:rsidRDefault="00164B2D" w:rsidP="00C22C87">
            <w:pPr>
              <w:rPr>
                <w:sz w:val="16"/>
                <w:szCs w:val="16"/>
                <w:lang w:eastAsia="pt-PT"/>
              </w:rPr>
            </w:pPr>
            <w:r w:rsidRPr="00AD6B5D">
              <w:rPr>
                <w:sz w:val="16"/>
                <w:szCs w:val="16"/>
                <w:lang w:eastAsia="pt-PT"/>
              </w:rPr>
              <w:t>Nome do campo</w:t>
            </w:r>
          </w:p>
        </w:tc>
        <w:tc>
          <w:tcPr>
            <w:tcW w:w="2478" w:type="dxa"/>
          </w:tcPr>
          <w:p w14:paraId="692BED29" w14:textId="77777777" w:rsidR="00164B2D" w:rsidRPr="00AD6B5D" w:rsidRDefault="00164B2D" w:rsidP="00C22C87">
            <w:pPr>
              <w:rPr>
                <w:sz w:val="16"/>
                <w:szCs w:val="16"/>
                <w:lang w:eastAsia="pt-PT"/>
              </w:rPr>
            </w:pPr>
            <w:r w:rsidRPr="00AD6B5D">
              <w:rPr>
                <w:sz w:val="16"/>
                <w:szCs w:val="16"/>
                <w:lang w:eastAsia="pt-PT"/>
              </w:rPr>
              <w:t>Descrição</w:t>
            </w:r>
          </w:p>
        </w:tc>
        <w:tc>
          <w:tcPr>
            <w:tcW w:w="2410" w:type="dxa"/>
          </w:tcPr>
          <w:p w14:paraId="692BED2A" w14:textId="77777777" w:rsidR="00164B2D" w:rsidRPr="00AD6B5D" w:rsidRDefault="00164B2D" w:rsidP="00C22C87">
            <w:pPr>
              <w:rPr>
                <w:sz w:val="16"/>
                <w:szCs w:val="16"/>
                <w:lang w:eastAsia="pt-PT"/>
              </w:rPr>
            </w:pPr>
            <w:r w:rsidRPr="00AD6B5D">
              <w:rPr>
                <w:sz w:val="16"/>
                <w:szCs w:val="16"/>
                <w:lang w:eastAsia="pt-PT"/>
              </w:rPr>
              <w:t>Formatação</w:t>
            </w:r>
          </w:p>
        </w:tc>
        <w:tc>
          <w:tcPr>
            <w:tcW w:w="2268" w:type="dxa"/>
          </w:tcPr>
          <w:p w14:paraId="692BED2B" w14:textId="77777777" w:rsidR="00164B2D" w:rsidRPr="00AD6B5D" w:rsidRDefault="00164B2D" w:rsidP="00C22C87">
            <w:pPr>
              <w:rPr>
                <w:sz w:val="16"/>
                <w:szCs w:val="16"/>
                <w:lang w:eastAsia="pt-PT"/>
              </w:rPr>
            </w:pPr>
            <w:r w:rsidRPr="00AD6B5D">
              <w:rPr>
                <w:sz w:val="16"/>
                <w:szCs w:val="16"/>
                <w:lang w:eastAsia="pt-PT"/>
              </w:rPr>
              <w:t>Descodificação</w:t>
            </w:r>
          </w:p>
        </w:tc>
      </w:tr>
      <w:tr w:rsidR="00164B2D" w:rsidRPr="00053616" w14:paraId="692BED32" w14:textId="77777777" w:rsidTr="00C22C87">
        <w:tc>
          <w:tcPr>
            <w:tcW w:w="1633" w:type="dxa"/>
          </w:tcPr>
          <w:p w14:paraId="692BED2D" w14:textId="77777777" w:rsidR="00164B2D" w:rsidRPr="00AD6B5D" w:rsidRDefault="00164B2D" w:rsidP="00C22C87">
            <w:pPr>
              <w:rPr>
                <w:b/>
                <w:sz w:val="16"/>
                <w:szCs w:val="16"/>
                <w:lang w:eastAsia="pt-PT"/>
              </w:rPr>
            </w:pPr>
            <w:r w:rsidRPr="00AD6B5D">
              <w:rPr>
                <w:b/>
                <w:sz w:val="16"/>
                <w:szCs w:val="16"/>
                <w:lang w:eastAsia="pt-PT"/>
              </w:rPr>
              <w:t>zdeposit</w:t>
            </w:r>
          </w:p>
        </w:tc>
        <w:tc>
          <w:tcPr>
            <w:tcW w:w="2478" w:type="dxa"/>
          </w:tcPr>
          <w:p w14:paraId="692BED2E" w14:textId="77777777" w:rsidR="00164B2D" w:rsidRPr="00AD6B5D" w:rsidRDefault="00164B2D" w:rsidP="00C22C87">
            <w:pPr>
              <w:rPr>
                <w:sz w:val="16"/>
                <w:szCs w:val="16"/>
                <w:lang w:eastAsia="pt-PT"/>
              </w:rPr>
            </w:pPr>
            <w:r w:rsidRPr="00AD6B5D">
              <w:rPr>
                <w:sz w:val="16"/>
                <w:szCs w:val="16"/>
                <w:lang w:eastAsia="pt-PT"/>
              </w:rPr>
              <w:t>Identificador de contrato</w:t>
            </w:r>
          </w:p>
        </w:tc>
        <w:tc>
          <w:tcPr>
            <w:tcW w:w="2410" w:type="dxa"/>
          </w:tcPr>
          <w:p w14:paraId="692BED2F"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3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15 caracteres</w:t>
            </w:r>
          </w:p>
        </w:tc>
        <w:tc>
          <w:tcPr>
            <w:tcW w:w="2268" w:type="dxa"/>
          </w:tcPr>
          <w:p w14:paraId="692BED31" w14:textId="77777777" w:rsidR="00164B2D" w:rsidRPr="00AD6B5D" w:rsidRDefault="00164B2D" w:rsidP="00C22C87">
            <w:pPr>
              <w:pStyle w:val="ListParagraph"/>
              <w:ind w:left="360"/>
              <w:rPr>
                <w:sz w:val="16"/>
                <w:szCs w:val="16"/>
                <w:lang w:eastAsia="pt-PT"/>
              </w:rPr>
            </w:pPr>
          </w:p>
        </w:tc>
      </w:tr>
      <w:tr w:rsidR="00164B2D" w:rsidRPr="00053616" w14:paraId="692BED38" w14:textId="77777777" w:rsidTr="00C22C87">
        <w:tc>
          <w:tcPr>
            <w:tcW w:w="1633" w:type="dxa"/>
          </w:tcPr>
          <w:p w14:paraId="692BED33" w14:textId="77777777" w:rsidR="00164B2D" w:rsidRPr="00AD6B5D" w:rsidRDefault="00164B2D" w:rsidP="00C22C87">
            <w:pPr>
              <w:rPr>
                <w:b/>
                <w:sz w:val="16"/>
                <w:szCs w:val="16"/>
                <w:lang w:eastAsia="pt-PT"/>
              </w:rPr>
            </w:pPr>
            <w:r w:rsidRPr="00AD6B5D">
              <w:rPr>
                <w:b/>
                <w:sz w:val="16"/>
                <w:szCs w:val="16"/>
                <w:lang w:eastAsia="pt-PT"/>
              </w:rPr>
              <w:t>cempresa</w:t>
            </w:r>
          </w:p>
        </w:tc>
        <w:tc>
          <w:tcPr>
            <w:tcW w:w="2478" w:type="dxa"/>
          </w:tcPr>
          <w:p w14:paraId="692BED34" w14:textId="77777777" w:rsidR="00164B2D" w:rsidRPr="00AD6B5D" w:rsidRDefault="00164B2D" w:rsidP="00C22C87">
            <w:pPr>
              <w:rPr>
                <w:sz w:val="16"/>
                <w:szCs w:val="16"/>
                <w:lang w:eastAsia="pt-PT"/>
              </w:rPr>
            </w:pPr>
            <w:r w:rsidRPr="00AD6B5D">
              <w:rPr>
                <w:sz w:val="16"/>
                <w:szCs w:val="16"/>
                <w:lang w:eastAsia="pt-PT"/>
              </w:rPr>
              <w:t>Código de empresa</w:t>
            </w:r>
          </w:p>
        </w:tc>
        <w:tc>
          <w:tcPr>
            <w:tcW w:w="2410" w:type="dxa"/>
          </w:tcPr>
          <w:p w14:paraId="692BED3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3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2 caracteres</w:t>
            </w:r>
          </w:p>
        </w:tc>
        <w:tc>
          <w:tcPr>
            <w:tcW w:w="2268" w:type="dxa"/>
          </w:tcPr>
          <w:p w14:paraId="692BED37" w14:textId="77777777" w:rsidR="00164B2D" w:rsidRPr="00AD6B5D" w:rsidRDefault="00164B2D" w:rsidP="00C22C87">
            <w:pPr>
              <w:pStyle w:val="ListParagraph"/>
              <w:numPr>
                <w:ilvl w:val="0"/>
                <w:numId w:val="35"/>
              </w:numPr>
              <w:rPr>
                <w:sz w:val="16"/>
                <w:szCs w:val="16"/>
                <w:lang w:eastAsia="pt-PT"/>
              </w:rPr>
            </w:pPr>
            <w:r w:rsidRPr="00AD6B5D">
              <w:rPr>
                <w:sz w:val="16"/>
                <w:szCs w:val="16"/>
              </w:rPr>
              <w:t xml:space="preserve">A legenda para os códigos de empresa pode ser encontrada na tabela </w:t>
            </w:r>
            <w:r w:rsidRPr="00AD6B5D">
              <w:rPr>
                <w:sz w:val="16"/>
                <w:szCs w:val="16"/>
                <w:lang w:eastAsia="pt-PT"/>
              </w:rPr>
              <w:t>cd_estruturais.tat91_tabela, cuja variável tayd91c0_ctabela é igual a ‘673</w:t>
            </w:r>
            <w:r w:rsidRPr="00AD6B5D">
              <w:rPr>
                <w:sz w:val="16"/>
                <w:szCs w:val="16"/>
              </w:rPr>
              <w:t>’</w:t>
            </w:r>
          </w:p>
        </w:tc>
      </w:tr>
      <w:tr w:rsidR="00164B2D" w:rsidRPr="00053616" w14:paraId="692BED3E" w14:textId="77777777" w:rsidTr="00C22C87">
        <w:tc>
          <w:tcPr>
            <w:tcW w:w="1633" w:type="dxa"/>
          </w:tcPr>
          <w:p w14:paraId="692BED39" w14:textId="77777777" w:rsidR="00164B2D" w:rsidRPr="00AD6B5D" w:rsidRDefault="00164B2D" w:rsidP="00C22C87">
            <w:pPr>
              <w:rPr>
                <w:b/>
                <w:sz w:val="16"/>
                <w:szCs w:val="16"/>
                <w:lang w:eastAsia="pt-PT"/>
              </w:rPr>
            </w:pPr>
            <w:r w:rsidRPr="00AD6B5D">
              <w:rPr>
                <w:b/>
                <w:sz w:val="16"/>
                <w:szCs w:val="16"/>
                <w:lang w:eastAsia="pt-PT"/>
              </w:rPr>
              <w:t>Cbalcao</w:t>
            </w:r>
          </w:p>
        </w:tc>
        <w:tc>
          <w:tcPr>
            <w:tcW w:w="2478" w:type="dxa"/>
          </w:tcPr>
          <w:p w14:paraId="692BED3A" w14:textId="77777777" w:rsidR="00164B2D" w:rsidRPr="00AD6B5D" w:rsidRDefault="00164B2D" w:rsidP="00C22C87">
            <w:pPr>
              <w:rPr>
                <w:sz w:val="16"/>
                <w:szCs w:val="16"/>
                <w:lang w:eastAsia="pt-PT"/>
              </w:rPr>
            </w:pPr>
            <w:r w:rsidRPr="00AD6B5D">
              <w:rPr>
                <w:sz w:val="16"/>
                <w:szCs w:val="16"/>
                <w:lang w:eastAsia="pt-PT"/>
              </w:rPr>
              <w:t>Código de balcão</w:t>
            </w:r>
          </w:p>
        </w:tc>
        <w:tc>
          <w:tcPr>
            <w:tcW w:w="2410" w:type="dxa"/>
          </w:tcPr>
          <w:p w14:paraId="692BED3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3C"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4 caracteres</w:t>
            </w:r>
          </w:p>
        </w:tc>
        <w:tc>
          <w:tcPr>
            <w:tcW w:w="2268" w:type="dxa"/>
          </w:tcPr>
          <w:p w14:paraId="692BED3D" w14:textId="77777777" w:rsidR="00164B2D" w:rsidRPr="00AD6B5D" w:rsidRDefault="00164B2D" w:rsidP="00C22C87">
            <w:pPr>
              <w:pStyle w:val="ListParagraph"/>
              <w:numPr>
                <w:ilvl w:val="0"/>
                <w:numId w:val="36"/>
              </w:numPr>
              <w:rPr>
                <w:sz w:val="16"/>
                <w:szCs w:val="16"/>
                <w:lang w:eastAsia="pt-PT"/>
              </w:rPr>
            </w:pPr>
            <w:r w:rsidRPr="00AD6B5D">
              <w:rPr>
                <w:sz w:val="16"/>
                <w:szCs w:val="16"/>
              </w:rPr>
              <w:t xml:space="preserve">A legenda para os códigos de balcão encontra-se na tabela </w:t>
            </w:r>
            <w:r w:rsidRPr="00AD6B5D">
              <w:rPr>
                <w:sz w:val="16"/>
                <w:szCs w:val="16"/>
                <w:lang w:eastAsia="pt-PT"/>
              </w:rPr>
              <w:t>curated_internal_mainframe_estruturais.tat91_tabela, cuja variável tayd91c0_ctabela é igual a ‘091</w:t>
            </w:r>
            <w:r w:rsidRPr="00AD6B5D">
              <w:rPr>
                <w:sz w:val="16"/>
                <w:szCs w:val="16"/>
              </w:rPr>
              <w:t>’</w:t>
            </w:r>
          </w:p>
        </w:tc>
      </w:tr>
      <w:tr w:rsidR="00164B2D" w:rsidRPr="00053616" w14:paraId="692BED44" w14:textId="77777777" w:rsidTr="00C22C87">
        <w:tc>
          <w:tcPr>
            <w:tcW w:w="1633" w:type="dxa"/>
          </w:tcPr>
          <w:p w14:paraId="692BED3F" w14:textId="77777777" w:rsidR="00164B2D" w:rsidRPr="00AD6B5D" w:rsidRDefault="00164B2D" w:rsidP="00C22C87">
            <w:pPr>
              <w:rPr>
                <w:b/>
                <w:sz w:val="16"/>
                <w:szCs w:val="16"/>
                <w:lang w:eastAsia="pt-PT"/>
              </w:rPr>
            </w:pPr>
            <w:r w:rsidRPr="00AD6B5D">
              <w:rPr>
                <w:b/>
                <w:sz w:val="16"/>
                <w:szCs w:val="16"/>
                <w:lang w:eastAsia="pt-PT"/>
              </w:rPr>
              <w:t>cnumecta</w:t>
            </w:r>
          </w:p>
        </w:tc>
        <w:tc>
          <w:tcPr>
            <w:tcW w:w="2478" w:type="dxa"/>
          </w:tcPr>
          <w:p w14:paraId="692BED40" w14:textId="77777777" w:rsidR="00164B2D" w:rsidRPr="00AD6B5D" w:rsidRDefault="00164B2D" w:rsidP="00C22C87">
            <w:pPr>
              <w:rPr>
                <w:sz w:val="16"/>
                <w:szCs w:val="16"/>
                <w:lang w:eastAsia="pt-PT"/>
              </w:rPr>
            </w:pPr>
            <w:r w:rsidRPr="00AD6B5D">
              <w:rPr>
                <w:sz w:val="16"/>
                <w:szCs w:val="16"/>
                <w:lang w:eastAsia="pt-PT"/>
              </w:rPr>
              <w:t>Número de conta</w:t>
            </w:r>
          </w:p>
        </w:tc>
        <w:tc>
          <w:tcPr>
            <w:tcW w:w="2410" w:type="dxa"/>
          </w:tcPr>
          <w:p w14:paraId="692BED4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42"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11 caracteres</w:t>
            </w:r>
          </w:p>
        </w:tc>
        <w:tc>
          <w:tcPr>
            <w:tcW w:w="2268" w:type="dxa"/>
          </w:tcPr>
          <w:p w14:paraId="692BED43" w14:textId="77777777" w:rsidR="00164B2D" w:rsidRPr="00AD6B5D" w:rsidRDefault="00164B2D" w:rsidP="00C22C87">
            <w:pPr>
              <w:rPr>
                <w:sz w:val="16"/>
                <w:szCs w:val="16"/>
                <w:lang w:eastAsia="pt-PT"/>
              </w:rPr>
            </w:pPr>
          </w:p>
        </w:tc>
      </w:tr>
      <w:tr w:rsidR="00164B2D" w:rsidRPr="00053616" w14:paraId="692BED4A" w14:textId="77777777" w:rsidTr="00C22C87">
        <w:tc>
          <w:tcPr>
            <w:tcW w:w="1633" w:type="dxa"/>
          </w:tcPr>
          <w:p w14:paraId="692BED45" w14:textId="77777777" w:rsidR="00164B2D" w:rsidRPr="00AD6B5D" w:rsidRDefault="00164B2D" w:rsidP="00C22C87">
            <w:pPr>
              <w:rPr>
                <w:b/>
                <w:sz w:val="16"/>
                <w:szCs w:val="16"/>
                <w:lang w:eastAsia="pt-PT"/>
              </w:rPr>
            </w:pPr>
            <w:r w:rsidRPr="00AD6B5D">
              <w:rPr>
                <w:b/>
                <w:sz w:val="16"/>
                <w:szCs w:val="16"/>
                <w:lang w:eastAsia="pt-PT"/>
              </w:rPr>
              <w:lastRenderedPageBreak/>
              <w:t>ref_date</w:t>
            </w:r>
          </w:p>
        </w:tc>
        <w:tc>
          <w:tcPr>
            <w:tcW w:w="2478" w:type="dxa"/>
          </w:tcPr>
          <w:p w14:paraId="692BED46" w14:textId="77777777" w:rsidR="00164B2D" w:rsidRPr="00AD6B5D" w:rsidRDefault="00164B2D" w:rsidP="00C22C87">
            <w:pPr>
              <w:rPr>
                <w:sz w:val="16"/>
                <w:szCs w:val="16"/>
                <w:lang w:eastAsia="pt-PT"/>
              </w:rPr>
            </w:pPr>
            <w:r w:rsidRPr="00AD6B5D">
              <w:rPr>
                <w:sz w:val="16"/>
                <w:szCs w:val="16"/>
                <w:lang w:eastAsia="pt-PT"/>
              </w:rPr>
              <w:t>Data de carregamento da informação</w:t>
            </w:r>
          </w:p>
        </w:tc>
        <w:tc>
          <w:tcPr>
            <w:tcW w:w="2410" w:type="dxa"/>
          </w:tcPr>
          <w:p w14:paraId="692BED4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48"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D49" w14:textId="77777777" w:rsidR="00164B2D" w:rsidRPr="00AD6B5D" w:rsidRDefault="00164B2D" w:rsidP="00C22C87">
            <w:pPr>
              <w:rPr>
                <w:sz w:val="16"/>
                <w:szCs w:val="16"/>
                <w:lang w:eastAsia="pt-PT"/>
              </w:rPr>
            </w:pPr>
          </w:p>
        </w:tc>
      </w:tr>
      <w:tr w:rsidR="00164B2D" w:rsidRPr="00053616" w14:paraId="692BED50" w14:textId="77777777" w:rsidTr="00C22C87">
        <w:tc>
          <w:tcPr>
            <w:tcW w:w="1633" w:type="dxa"/>
          </w:tcPr>
          <w:p w14:paraId="692BED4B" w14:textId="77777777" w:rsidR="00164B2D" w:rsidRPr="00AD6B5D" w:rsidRDefault="00164B2D" w:rsidP="00C22C87">
            <w:pPr>
              <w:rPr>
                <w:sz w:val="16"/>
                <w:szCs w:val="16"/>
                <w:lang w:eastAsia="pt-PT"/>
              </w:rPr>
            </w:pPr>
            <w:r w:rsidRPr="00AD6B5D">
              <w:rPr>
                <w:sz w:val="16"/>
                <w:szCs w:val="16"/>
                <w:lang w:eastAsia="pt-PT"/>
              </w:rPr>
              <w:t>cprograma</w:t>
            </w:r>
          </w:p>
        </w:tc>
        <w:tc>
          <w:tcPr>
            <w:tcW w:w="2478" w:type="dxa"/>
          </w:tcPr>
          <w:p w14:paraId="692BED4C" w14:textId="77777777" w:rsidR="00164B2D" w:rsidRPr="00AD6B5D" w:rsidRDefault="00164B2D" w:rsidP="00C22C87">
            <w:pPr>
              <w:rPr>
                <w:sz w:val="16"/>
                <w:szCs w:val="16"/>
                <w:lang w:eastAsia="pt-PT"/>
              </w:rPr>
            </w:pPr>
            <w:r w:rsidRPr="00AD6B5D">
              <w:rPr>
                <w:color w:val="FF0000"/>
                <w:sz w:val="16"/>
                <w:szCs w:val="16"/>
                <w:lang w:eastAsia="pt-PT"/>
              </w:rPr>
              <w:t>Descrição de programa. Esta variável permite  realizar o cruzamento com a tabela al007_prog_ppc, localizada na (…), que apresenta os detalhes dos programas de papel comercial</w:t>
            </w:r>
          </w:p>
        </w:tc>
        <w:tc>
          <w:tcPr>
            <w:tcW w:w="2410" w:type="dxa"/>
          </w:tcPr>
          <w:p w14:paraId="692BED4D"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4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6 caracteres</w:t>
            </w:r>
          </w:p>
        </w:tc>
        <w:tc>
          <w:tcPr>
            <w:tcW w:w="2268" w:type="dxa"/>
          </w:tcPr>
          <w:p w14:paraId="692BED4F" w14:textId="77777777" w:rsidR="00164B2D" w:rsidRPr="00AD6B5D" w:rsidRDefault="00164B2D" w:rsidP="00C22C87">
            <w:pPr>
              <w:rPr>
                <w:sz w:val="16"/>
                <w:szCs w:val="16"/>
                <w:lang w:eastAsia="pt-PT"/>
              </w:rPr>
            </w:pPr>
          </w:p>
        </w:tc>
      </w:tr>
      <w:tr w:rsidR="00164B2D" w:rsidRPr="00053616" w14:paraId="692BED56" w14:textId="77777777" w:rsidTr="00C22C87">
        <w:tc>
          <w:tcPr>
            <w:tcW w:w="1633" w:type="dxa"/>
          </w:tcPr>
          <w:p w14:paraId="692BED51" w14:textId="77777777" w:rsidR="00164B2D" w:rsidRPr="00AD6B5D" w:rsidRDefault="00164B2D" w:rsidP="00C22C87">
            <w:pPr>
              <w:rPr>
                <w:sz w:val="16"/>
                <w:szCs w:val="16"/>
                <w:lang w:eastAsia="pt-PT"/>
              </w:rPr>
            </w:pPr>
            <w:r w:rsidRPr="00AD6B5D">
              <w:rPr>
                <w:sz w:val="16"/>
                <w:szCs w:val="16"/>
                <w:lang w:eastAsia="pt-PT"/>
              </w:rPr>
              <w:t>Zcliente</w:t>
            </w:r>
          </w:p>
        </w:tc>
        <w:tc>
          <w:tcPr>
            <w:tcW w:w="2478" w:type="dxa"/>
          </w:tcPr>
          <w:p w14:paraId="692BED52" w14:textId="77777777" w:rsidR="00164B2D" w:rsidRPr="00AD6B5D" w:rsidRDefault="00164B2D" w:rsidP="00C22C87">
            <w:pPr>
              <w:rPr>
                <w:sz w:val="16"/>
                <w:szCs w:val="16"/>
                <w:lang w:eastAsia="pt-PT"/>
              </w:rPr>
            </w:pPr>
            <w:r w:rsidRPr="00AD6B5D">
              <w:rPr>
                <w:sz w:val="16"/>
                <w:szCs w:val="16"/>
                <w:lang w:eastAsia="pt-PT"/>
              </w:rPr>
              <w:t>Número de cliente.</w:t>
            </w:r>
            <w:r w:rsidRPr="00AD6B5D">
              <w:rPr>
                <w:sz w:val="16"/>
                <w:szCs w:val="16"/>
              </w:rPr>
              <w:t xml:space="preserve"> O utilizador pode utilizar esta variável para obter mais informações acerca do cliente através da tabela </w:t>
            </w:r>
            <w:r w:rsidRPr="00AD6B5D">
              <w:rPr>
                <w:b/>
                <w:color w:val="FF0000"/>
                <w:sz w:val="16"/>
                <w:szCs w:val="16"/>
              </w:rPr>
              <w:t>(…)</w:t>
            </w:r>
            <w:r w:rsidRPr="00AD6B5D">
              <w:rPr>
                <w:sz w:val="16"/>
                <w:szCs w:val="16"/>
              </w:rPr>
              <w:t>.dwt001_clientes. É importante referir que a variável zcliente pode assumir o nome ccliente dependendo da tabela</w:t>
            </w:r>
          </w:p>
        </w:tc>
        <w:tc>
          <w:tcPr>
            <w:tcW w:w="2410" w:type="dxa"/>
          </w:tcPr>
          <w:p w14:paraId="692BED53"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5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10 caracteres</w:t>
            </w:r>
          </w:p>
        </w:tc>
        <w:tc>
          <w:tcPr>
            <w:tcW w:w="2268" w:type="dxa"/>
          </w:tcPr>
          <w:p w14:paraId="692BED55" w14:textId="77777777" w:rsidR="00164B2D" w:rsidRPr="00AD6B5D" w:rsidRDefault="00164B2D" w:rsidP="00C22C87">
            <w:pPr>
              <w:rPr>
                <w:sz w:val="16"/>
                <w:szCs w:val="16"/>
                <w:lang w:eastAsia="pt-PT"/>
              </w:rPr>
            </w:pPr>
          </w:p>
        </w:tc>
      </w:tr>
      <w:tr w:rsidR="00164B2D" w:rsidRPr="00053616" w14:paraId="692BED5B" w14:textId="77777777" w:rsidTr="00C22C87">
        <w:tc>
          <w:tcPr>
            <w:tcW w:w="1633" w:type="dxa"/>
          </w:tcPr>
          <w:p w14:paraId="692BED57" w14:textId="77777777" w:rsidR="00164B2D" w:rsidRPr="00AD6B5D" w:rsidRDefault="00164B2D" w:rsidP="00C22C87">
            <w:pPr>
              <w:rPr>
                <w:sz w:val="16"/>
                <w:szCs w:val="16"/>
                <w:lang w:eastAsia="pt-PT"/>
              </w:rPr>
            </w:pPr>
            <w:r w:rsidRPr="00AD6B5D">
              <w:rPr>
                <w:sz w:val="16"/>
                <w:szCs w:val="16"/>
                <w:lang w:eastAsia="pt-PT"/>
              </w:rPr>
              <w:t>gtipo_produto</w:t>
            </w:r>
          </w:p>
        </w:tc>
        <w:tc>
          <w:tcPr>
            <w:tcW w:w="2478" w:type="dxa"/>
          </w:tcPr>
          <w:p w14:paraId="692BED58" w14:textId="77777777" w:rsidR="00164B2D" w:rsidRPr="00AD6B5D" w:rsidRDefault="00164B2D" w:rsidP="00C22C87">
            <w:pPr>
              <w:rPr>
                <w:color w:val="FF0000"/>
                <w:sz w:val="16"/>
                <w:szCs w:val="16"/>
                <w:lang w:eastAsia="pt-PT"/>
              </w:rPr>
            </w:pPr>
            <w:r w:rsidRPr="00AD6B5D">
              <w:rPr>
                <w:sz w:val="16"/>
                <w:szCs w:val="16"/>
                <w:lang w:eastAsia="pt-PT"/>
              </w:rPr>
              <w:t>Descrição do tipo de produto</w:t>
            </w:r>
          </w:p>
        </w:tc>
        <w:tc>
          <w:tcPr>
            <w:tcW w:w="2410" w:type="dxa"/>
          </w:tcPr>
          <w:p w14:paraId="692BED5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5A" w14:textId="77777777" w:rsidR="00164B2D" w:rsidRPr="00AD6B5D" w:rsidRDefault="00164B2D" w:rsidP="00C22C87">
            <w:pPr>
              <w:pStyle w:val="ListParagraph"/>
              <w:ind w:left="360"/>
              <w:rPr>
                <w:sz w:val="16"/>
                <w:szCs w:val="16"/>
                <w:lang w:eastAsia="pt-PT"/>
              </w:rPr>
            </w:pPr>
          </w:p>
        </w:tc>
      </w:tr>
      <w:tr w:rsidR="00164B2D" w:rsidRPr="00053616" w14:paraId="692BED61" w14:textId="77777777" w:rsidTr="00C22C87">
        <w:tc>
          <w:tcPr>
            <w:tcW w:w="1633" w:type="dxa"/>
          </w:tcPr>
          <w:p w14:paraId="692BED5C" w14:textId="77777777" w:rsidR="00164B2D" w:rsidRPr="00AD6B5D" w:rsidRDefault="00164B2D" w:rsidP="00C22C87">
            <w:pPr>
              <w:rPr>
                <w:sz w:val="16"/>
                <w:szCs w:val="16"/>
                <w:lang w:eastAsia="pt-PT"/>
              </w:rPr>
            </w:pPr>
            <w:r w:rsidRPr="00AD6B5D">
              <w:rPr>
                <w:sz w:val="16"/>
                <w:szCs w:val="16"/>
                <w:lang w:eastAsia="pt-PT"/>
              </w:rPr>
              <w:t>cactivo</w:t>
            </w:r>
          </w:p>
        </w:tc>
        <w:tc>
          <w:tcPr>
            <w:tcW w:w="2478" w:type="dxa"/>
          </w:tcPr>
          <w:p w14:paraId="692BED5D" w14:textId="77777777" w:rsidR="00164B2D" w:rsidRPr="00AD6B5D" w:rsidRDefault="00164B2D" w:rsidP="00C22C87">
            <w:pPr>
              <w:rPr>
                <w:sz w:val="16"/>
                <w:szCs w:val="16"/>
                <w:lang w:eastAsia="pt-PT"/>
              </w:rPr>
            </w:pPr>
            <w:r w:rsidRPr="00AD6B5D">
              <w:rPr>
                <w:sz w:val="16"/>
                <w:szCs w:val="16"/>
                <w:lang w:eastAsia="pt-PT"/>
              </w:rPr>
              <w:t>Código Ativo</w:t>
            </w:r>
          </w:p>
        </w:tc>
        <w:tc>
          <w:tcPr>
            <w:tcW w:w="2410" w:type="dxa"/>
          </w:tcPr>
          <w:p w14:paraId="692BED5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5F"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11 caracteres</w:t>
            </w:r>
          </w:p>
        </w:tc>
        <w:tc>
          <w:tcPr>
            <w:tcW w:w="2268" w:type="dxa"/>
          </w:tcPr>
          <w:p w14:paraId="692BED60" w14:textId="77777777" w:rsidR="00164B2D" w:rsidRPr="00AD6B5D" w:rsidRDefault="00164B2D" w:rsidP="00C22C87">
            <w:pPr>
              <w:rPr>
                <w:sz w:val="16"/>
                <w:szCs w:val="16"/>
                <w:lang w:eastAsia="pt-PT"/>
              </w:rPr>
            </w:pPr>
          </w:p>
        </w:tc>
      </w:tr>
      <w:tr w:rsidR="00164B2D" w:rsidRPr="00053616" w14:paraId="692BED66" w14:textId="77777777" w:rsidTr="00C22C87">
        <w:tc>
          <w:tcPr>
            <w:tcW w:w="1633" w:type="dxa"/>
          </w:tcPr>
          <w:p w14:paraId="692BED62" w14:textId="77777777" w:rsidR="00164B2D" w:rsidRPr="00AD6B5D" w:rsidRDefault="00164B2D" w:rsidP="00C22C87">
            <w:pPr>
              <w:rPr>
                <w:sz w:val="16"/>
                <w:szCs w:val="16"/>
                <w:lang w:eastAsia="pt-PT"/>
              </w:rPr>
            </w:pPr>
            <w:r w:rsidRPr="00AD6B5D">
              <w:rPr>
                <w:sz w:val="16"/>
                <w:szCs w:val="16"/>
                <w:lang w:eastAsia="pt-PT"/>
              </w:rPr>
              <w:t>montante</w:t>
            </w:r>
          </w:p>
        </w:tc>
        <w:tc>
          <w:tcPr>
            <w:tcW w:w="2478" w:type="dxa"/>
          </w:tcPr>
          <w:p w14:paraId="692BED63" w14:textId="77777777" w:rsidR="00164B2D" w:rsidRPr="00AD6B5D" w:rsidRDefault="00164B2D" w:rsidP="00C22C87">
            <w:pPr>
              <w:rPr>
                <w:sz w:val="16"/>
                <w:szCs w:val="16"/>
                <w:lang w:eastAsia="pt-PT"/>
              </w:rPr>
            </w:pPr>
            <w:r w:rsidRPr="00AD6B5D">
              <w:rPr>
                <w:sz w:val="16"/>
                <w:szCs w:val="16"/>
                <w:lang w:eastAsia="pt-PT"/>
              </w:rPr>
              <w:t xml:space="preserve">Montante do saque </w:t>
            </w:r>
          </w:p>
        </w:tc>
        <w:tc>
          <w:tcPr>
            <w:tcW w:w="2410" w:type="dxa"/>
          </w:tcPr>
          <w:p w14:paraId="692BED6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D65" w14:textId="77777777" w:rsidR="00164B2D" w:rsidRPr="00AD6B5D" w:rsidRDefault="00164B2D" w:rsidP="00C22C87">
            <w:pPr>
              <w:rPr>
                <w:sz w:val="16"/>
                <w:szCs w:val="16"/>
                <w:lang w:eastAsia="pt-PT"/>
              </w:rPr>
            </w:pPr>
          </w:p>
        </w:tc>
      </w:tr>
      <w:tr w:rsidR="00164B2D" w:rsidRPr="00053616" w14:paraId="692BED6B" w14:textId="77777777" w:rsidTr="00C22C87">
        <w:tc>
          <w:tcPr>
            <w:tcW w:w="1633" w:type="dxa"/>
          </w:tcPr>
          <w:p w14:paraId="692BED67" w14:textId="77777777" w:rsidR="00164B2D" w:rsidRPr="00AD6B5D" w:rsidRDefault="00164B2D" w:rsidP="00C22C87">
            <w:pPr>
              <w:rPr>
                <w:sz w:val="16"/>
                <w:szCs w:val="16"/>
                <w:lang w:eastAsia="pt-PT"/>
              </w:rPr>
            </w:pPr>
            <w:r w:rsidRPr="00AD6B5D">
              <w:rPr>
                <w:sz w:val="16"/>
                <w:szCs w:val="16"/>
                <w:lang w:eastAsia="pt-PT"/>
              </w:rPr>
              <w:t>cconta_074</w:t>
            </w:r>
          </w:p>
        </w:tc>
        <w:tc>
          <w:tcPr>
            <w:tcW w:w="2478" w:type="dxa"/>
          </w:tcPr>
          <w:p w14:paraId="692BED68" w14:textId="77777777" w:rsidR="00164B2D" w:rsidRPr="00AD6B5D" w:rsidRDefault="00164B2D" w:rsidP="00C22C87">
            <w:pPr>
              <w:rPr>
                <w:sz w:val="16"/>
                <w:szCs w:val="16"/>
                <w:lang w:eastAsia="pt-PT"/>
              </w:rPr>
            </w:pPr>
            <w:r w:rsidRPr="00AD6B5D">
              <w:rPr>
                <w:sz w:val="16"/>
                <w:szCs w:val="16"/>
                <w:lang w:eastAsia="pt-PT"/>
              </w:rPr>
              <w:t>Código da conta</w:t>
            </w:r>
          </w:p>
        </w:tc>
        <w:tc>
          <w:tcPr>
            <w:tcW w:w="2410" w:type="dxa"/>
          </w:tcPr>
          <w:p w14:paraId="692BED6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6A" w14:textId="77777777" w:rsidR="00164B2D" w:rsidRPr="00AD6B5D" w:rsidRDefault="00164B2D" w:rsidP="00C22C87">
            <w:pPr>
              <w:rPr>
                <w:sz w:val="16"/>
                <w:szCs w:val="16"/>
                <w:lang w:eastAsia="pt-PT"/>
              </w:rPr>
            </w:pPr>
          </w:p>
        </w:tc>
      </w:tr>
    </w:tbl>
    <w:p w14:paraId="692BED6C" w14:textId="77777777" w:rsidR="00164B2D" w:rsidRDefault="00164B2D" w:rsidP="00164B2D">
      <w:pPr>
        <w:rPr>
          <w:lang w:eastAsia="pt-PT"/>
        </w:rPr>
      </w:pPr>
    </w:p>
    <w:p w14:paraId="692BED6D" w14:textId="77777777" w:rsidR="00164B2D" w:rsidRPr="00E41269" w:rsidRDefault="00164B2D" w:rsidP="00164B2D">
      <w:pPr>
        <w:pStyle w:val="Heading3"/>
        <w:spacing w:line="360" w:lineRule="auto"/>
        <w:rPr>
          <w:color w:val="auto"/>
          <w:lang w:eastAsia="pt-PT"/>
        </w:rPr>
      </w:pPr>
      <w:bookmarkStart w:id="55" w:name="_Toc113301932"/>
      <w:r>
        <w:rPr>
          <w:color w:val="auto"/>
          <w:lang w:eastAsia="pt-PT"/>
        </w:rPr>
        <w:t>4.2.2 Relação da tabela com a C</w:t>
      </w:r>
      <w:r w:rsidRPr="00E41269">
        <w:rPr>
          <w:color w:val="auto"/>
          <w:lang w:eastAsia="pt-PT"/>
        </w:rPr>
        <w:t>l001</w:t>
      </w:r>
      <w:bookmarkEnd w:id="55"/>
    </w:p>
    <w:p w14:paraId="692BED6E" w14:textId="77777777" w:rsidR="00164B2D" w:rsidRDefault="00164B2D" w:rsidP="00164B2D">
      <w:pPr>
        <w:spacing w:line="360" w:lineRule="auto"/>
        <w:jc w:val="both"/>
        <w:rPr>
          <w:lang w:eastAsia="pt-PT"/>
        </w:rPr>
      </w:pPr>
      <w:r>
        <w:rPr>
          <w:lang w:eastAsia="pt-PT"/>
        </w:rPr>
        <w:t>No caso da carteira de papel comercial, o utilizador deve cruzar as variáveis: ‘cempresa’,’cbalcao’,’cnumecta’, ‘zdeposit’ e ‘ref_date’ da Cl001 com as variáveis: ‘cempresa’, ‘cbalcao’, ‘cnumecta’, ‘zdeposit’ e ‘ref_date’ da Al006.</w:t>
      </w:r>
    </w:p>
    <w:p w14:paraId="692BED6F" w14:textId="77777777" w:rsidR="00164B2D" w:rsidRDefault="00164B2D" w:rsidP="00164B2D">
      <w:pPr>
        <w:spacing w:line="360" w:lineRule="auto"/>
        <w:jc w:val="center"/>
        <w:rPr>
          <w:lang w:eastAsia="pt-PT"/>
        </w:rPr>
      </w:pPr>
      <w:r>
        <w:rPr>
          <w:b/>
          <w:i/>
        </w:rPr>
        <w:t>Esquema 15 – Relação da Al006 com a Cl001</w:t>
      </w:r>
    </w:p>
    <w:p w14:paraId="692BED70" w14:textId="77777777" w:rsidR="00164B2D" w:rsidRDefault="00164B2D" w:rsidP="00164B2D">
      <w:pPr>
        <w:spacing w:line="360" w:lineRule="auto"/>
        <w:jc w:val="center"/>
        <w:rPr>
          <w:lang w:eastAsia="pt-PT"/>
        </w:rPr>
      </w:pPr>
      <w:r>
        <w:rPr>
          <w:noProof/>
          <w:lang w:val="en-US"/>
        </w:rPr>
        <w:drawing>
          <wp:inline distT="0" distB="0" distL="0" distR="0" wp14:anchorId="692BEF27" wp14:editId="692BEF28">
            <wp:extent cx="3967200" cy="130620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67200" cy="1306205"/>
                    </a:xfrm>
                    <a:prstGeom prst="rect">
                      <a:avLst/>
                    </a:prstGeom>
                    <a:noFill/>
                  </pic:spPr>
                </pic:pic>
              </a:graphicData>
            </a:graphic>
          </wp:inline>
        </w:drawing>
      </w:r>
    </w:p>
    <w:p w14:paraId="692BED71" w14:textId="77777777" w:rsidR="00164B2D" w:rsidRPr="00C939EF" w:rsidRDefault="00164B2D" w:rsidP="00164B2D">
      <w:pPr>
        <w:spacing w:line="360" w:lineRule="auto"/>
        <w:jc w:val="both"/>
        <w:rPr>
          <w:lang w:eastAsia="pt-PT"/>
        </w:rPr>
      </w:pPr>
      <w:r>
        <w:rPr>
          <w:lang w:eastAsia="pt-PT"/>
        </w:rPr>
        <w:t>É importante salientar, que apesar da relação entre as tabelas ser bidirecional, os contratos de papel comercial presentes na al006, respetivamente, podem não estar presentes na Cl001 uma vez que esta apenas apresenta contratos vivos.</w:t>
      </w:r>
    </w:p>
    <w:p w14:paraId="692BED72" w14:textId="77777777" w:rsidR="00164B2D" w:rsidRDefault="00164B2D" w:rsidP="00164B2D">
      <w:pPr>
        <w:pStyle w:val="Heading2"/>
        <w:spacing w:line="360" w:lineRule="auto"/>
        <w:jc w:val="both"/>
        <w:rPr>
          <w:color w:val="auto"/>
          <w:lang w:eastAsia="pt-PT"/>
        </w:rPr>
      </w:pPr>
      <w:bookmarkStart w:id="56" w:name="_Toc113301933"/>
      <w:r>
        <w:rPr>
          <w:color w:val="auto"/>
          <w:lang w:eastAsia="pt-PT"/>
        </w:rPr>
        <w:t>4.3 Loans &amp; depos</w:t>
      </w:r>
      <w:bookmarkEnd w:id="56"/>
    </w:p>
    <w:p w14:paraId="692BED73" w14:textId="77777777" w:rsidR="00164B2D" w:rsidRDefault="00164B2D" w:rsidP="00164B2D">
      <w:pPr>
        <w:spacing w:line="360" w:lineRule="auto"/>
        <w:jc w:val="both"/>
      </w:pPr>
      <w:r>
        <w:rPr>
          <w:lang w:eastAsia="pt-PT"/>
        </w:rPr>
        <w:t xml:space="preserve">Os detalhes dos loans&amp;depos encontram-se na tabela al010_loandepos, localizada na schema business_alm. </w:t>
      </w:r>
      <w:r>
        <w:t xml:space="preserve">A explicação deste tipo de contrato encontra-se no capítulo </w:t>
      </w:r>
      <w:r>
        <w:rPr>
          <w:b/>
          <w:i/>
        </w:rPr>
        <w:t>‘1.1</w:t>
      </w:r>
      <w:r w:rsidRPr="008F48B6">
        <w:rPr>
          <w:b/>
          <w:i/>
        </w:rPr>
        <w:t xml:space="preserve"> Contratos’</w:t>
      </w:r>
      <w:r>
        <w:t>.</w:t>
      </w:r>
    </w:p>
    <w:p w14:paraId="692BED74" w14:textId="77777777" w:rsidR="00164B2D" w:rsidRPr="00056964"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 tabela mencionada</w:t>
      </w:r>
      <w:r w:rsidRPr="009F69C6">
        <w:rPr>
          <w:lang w:eastAsia="pt-PT"/>
        </w:rPr>
        <w:t>.</w:t>
      </w:r>
    </w:p>
    <w:p w14:paraId="692BED75" w14:textId="77777777" w:rsidR="00164B2D" w:rsidRDefault="00164B2D" w:rsidP="00164B2D">
      <w:pPr>
        <w:pStyle w:val="Heading3"/>
        <w:spacing w:line="360" w:lineRule="auto"/>
        <w:jc w:val="both"/>
        <w:rPr>
          <w:color w:val="auto"/>
          <w:lang w:eastAsia="pt-PT"/>
        </w:rPr>
      </w:pPr>
      <w:bookmarkStart w:id="57" w:name="_Toc113301934"/>
      <w:r w:rsidRPr="00B42F86">
        <w:rPr>
          <w:color w:val="auto"/>
          <w:lang w:eastAsia="pt-PT"/>
        </w:rPr>
        <w:lastRenderedPageBreak/>
        <w:t>4.3.1 al010_loandepos</w:t>
      </w:r>
      <w:r>
        <w:rPr>
          <w:color w:val="auto"/>
          <w:lang w:eastAsia="pt-PT"/>
        </w:rPr>
        <w:t xml:space="preserve"> (Al010)</w:t>
      </w:r>
      <w:bookmarkEnd w:id="57"/>
    </w:p>
    <w:p w14:paraId="692BED76"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4.3.1.1 Conceito</w:t>
      </w:r>
    </w:p>
    <w:p w14:paraId="692BED77" w14:textId="77777777" w:rsidR="00164B2D" w:rsidRPr="00A27103" w:rsidRDefault="00164B2D" w:rsidP="00164B2D">
      <w:pPr>
        <w:spacing w:line="360" w:lineRule="auto"/>
        <w:jc w:val="both"/>
        <w:rPr>
          <w:lang w:eastAsia="pt-PT"/>
        </w:rPr>
      </w:pPr>
      <w:r>
        <w:rPr>
          <w:lang w:eastAsia="pt-PT"/>
        </w:rPr>
        <w:t>A tabela al010_loandepos (Al010) apresenta os detalhes dos loans &amp; depos. As suas chaves apresentam-se normalizadas com o sistema Sintra pelo que é possível obter uma relação direta com a Cl001.</w:t>
      </w:r>
    </w:p>
    <w:p w14:paraId="692BED78"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4.3.1.2 Periodicidade</w:t>
      </w:r>
    </w:p>
    <w:p w14:paraId="692BED79" w14:textId="77777777" w:rsidR="00164B2D" w:rsidRPr="00A27103"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D7A"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4.3.1.3 Campos de tabela</w:t>
      </w:r>
    </w:p>
    <w:p w14:paraId="692BED7B"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loans &amp; depos</w:t>
      </w:r>
      <w:r w:rsidRPr="00053616">
        <w:t>.</w:t>
      </w:r>
      <w:r>
        <w:t xml:space="preserve"> As variáveis que compõem a chave primária da tabela encontram-se assinaladas a negrito. </w:t>
      </w:r>
      <w:r w:rsidRPr="00053616">
        <w:t>Adicionalmente, é adicionado a coluna ‘Descodificação’ permitindo ao utilizador descodificar a variáveis da tabela que se encontram codificadas.</w:t>
      </w:r>
    </w:p>
    <w:p w14:paraId="692BED7C" w14:textId="77777777" w:rsidR="00164B2D" w:rsidRPr="009006EF" w:rsidRDefault="00164B2D" w:rsidP="00164B2D">
      <w:pPr>
        <w:spacing w:line="360" w:lineRule="auto"/>
        <w:jc w:val="center"/>
        <w:rPr>
          <w:b/>
          <w:i/>
        </w:rPr>
      </w:pPr>
      <w:r>
        <w:rPr>
          <w:b/>
          <w:i/>
        </w:rPr>
        <w:t xml:space="preserve">Tabela 27 – Campos da tabela Al010 </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D81" w14:textId="77777777" w:rsidTr="00C22C87">
        <w:tc>
          <w:tcPr>
            <w:tcW w:w="1633" w:type="dxa"/>
          </w:tcPr>
          <w:p w14:paraId="692BED7D" w14:textId="77777777" w:rsidR="00164B2D" w:rsidRPr="00AD6B5D" w:rsidRDefault="00164B2D" w:rsidP="00C22C87">
            <w:pPr>
              <w:jc w:val="center"/>
              <w:rPr>
                <w:sz w:val="16"/>
                <w:szCs w:val="16"/>
                <w:lang w:eastAsia="pt-PT"/>
              </w:rPr>
            </w:pPr>
            <w:r w:rsidRPr="00AD6B5D">
              <w:rPr>
                <w:sz w:val="16"/>
                <w:szCs w:val="16"/>
                <w:lang w:eastAsia="pt-PT"/>
              </w:rPr>
              <w:t>Nome do campo</w:t>
            </w:r>
          </w:p>
        </w:tc>
        <w:tc>
          <w:tcPr>
            <w:tcW w:w="2478" w:type="dxa"/>
          </w:tcPr>
          <w:p w14:paraId="692BED7E" w14:textId="77777777" w:rsidR="00164B2D" w:rsidRPr="00AD6B5D" w:rsidRDefault="00164B2D" w:rsidP="00C22C87">
            <w:pPr>
              <w:jc w:val="center"/>
              <w:rPr>
                <w:sz w:val="16"/>
                <w:szCs w:val="16"/>
                <w:lang w:eastAsia="pt-PT"/>
              </w:rPr>
            </w:pPr>
            <w:r w:rsidRPr="00AD6B5D">
              <w:rPr>
                <w:sz w:val="16"/>
                <w:szCs w:val="16"/>
                <w:lang w:eastAsia="pt-PT"/>
              </w:rPr>
              <w:t>Descrição</w:t>
            </w:r>
          </w:p>
        </w:tc>
        <w:tc>
          <w:tcPr>
            <w:tcW w:w="2410" w:type="dxa"/>
          </w:tcPr>
          <w:p w14:paraId="692BED7F" w14:textId="77777777" w:rsidR="00164B2D" w:rsidRPr="00AD6B5D" w:rsidRDefault="00164B2D" w:rsidP="00C22C87">
            <w:pPr>
              <w:jc w:val="center"/>
              <w:rPr>
                <w:sz w:val="16"/>
                <w:szCs w:val="16"/>
                <w:lang w:eastAsia="pt-PT"/>
              </w:rPr>
            </w:pPr>
            <w:r w:rsidRPr="00AD6B5D">
              <w:rPr>
                <w:sz w:val="16"/>
                <w:szCs w:val="16"/>
                <w:lang w:eastAsia="pt-PT"/>
              </w:rPr>
              <w:t>Formatação</w:t>
            </w:r>
          </w:p>
        </w:tc>
        <w:tc>
          <w:tcPr>
            <w:tcW w:w="2268" w:type="dxa"/>
          </w:tcPr>
          <w:p w14:paraId="692BED80" w14:textId="77777777" w:rsidR="00164B2D" w:rsidRPr="00AD6B5D" w:rsidRDefault="00164B2D" w:rsidP="00C22C87">
            <w:pPr>
              <w:jc w:val="center"/>
              <w:rPr>
                <w:sz w:val="16"/>
                <w:szCs w:val="16"/>
                <w:lang w:eastAsia="pt-PT"/>
              </w:rPr>
            </w:pPr>
            <w:r w:rsidRPr="00AD6B5D">
              <w:rPr>
                <w:sz w:val="16"/>
                <w:szCs w:val="16"/>
                <w:lang w:eastAsia="pt-PT"/>
              </w:rPr>
              <w:t>Descodificação</w:t>
            </w:r>
          </w:p>
        </w:tc>
      </w:tr>
      <w:tr w:rsidR="00164B2D" w:rsidRPr="00053616" w14:paraId="692BED87" w14:textId="77777777" w:rsidTr="00C22C87">
        <w:tc>
          <w:tcPr>
            <w:tcW w:w="1633" w:type="dxa"/>
          </w:tcPr>
          <w:p w14:paraId="692BED82" w14:textId="77777777" w:rsidR="00164B2D" w:rsidRPr="00AD6B5D" w:rsidRDefault="00164B2D" w:rsidP="00C22C87">
            <w:pPr>
              <w:rPr>
                <w:b/>
                <w:sz w:val="16"/>
                <w:szCs w:val="16"/>
                <w:lang w:eastAsia="pt-PT"/>
              </w:rPr>
            </w:pPr>
            <w:r w:rsidRPr="00AD6B5D">
              <w:rPr>
                <w:b/>
                <w:sz w:val="16"/>
                <w:szCs w:val="16"/>
                <w:lang w:eastAsia="pt-PT"/>
              </w:rPr>
              <w:t>zdeposit</w:t>
            </w:r>
          </w:p>
        </w:tc>
        <w:tc>
          <w:tcPr>
            <w:tcW w:w="2478" w:type="dxa"/>
          </w:tcPr>
          <w:p w14:paraId="692BED83" w14:textId="77777777" w:rsidR="00164B2D" w:rsidRPr="00AD6B5D" w:rsidRDefault="00164B2D" w:rsidP="00C22C87">
            <w:pPr>
              <w:rPr>
                <w:sz w:val="16"/>
                <w:szCs w:val="16"/>
                <w:lang w:eastAsia="pt-PT"/>
              </w:rPr>
            </w:pPr>
            <w:r w:rsidRPr="00AD6B5D">
              <w:rPr>
                <w:sz w:val="16"/>
                <w:szCs w:val="16"/>
                <w:lang w:eastAsia="pt-PT"/>
              </w:rPr>
              <w:t>Identificador de contrato</w:t>
            </w:r>
          </w:p>
        </w:tc>
        <w:tc>
          <w:tcPr>
            <w:tcW w:w="2410" w:type="dxa"/>
          </w:tcPr>
          <w:p w14:paraId="692BED8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8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15 caracteres</w:t>
            </w:r>
          </w:p>
        </w:tc>
        <w:tc>
          <w:tcPr>
            <w:tcW w:w="2268" w:type="dxa"/>
          </w:tcPr>
          <w:p w14:paraId="692BED86" w14:textId="77777777" w:rsidR="00164B2D" w:rsidRPr="00AD6B5D" w:rsidRDefault="00164B2D" w:rsidP="00C22C87">
            <w:pPr>
              <w:pStyle w:val="ListParagraph"/>
              <w:ind w:left="360"/>
              <w:rPr>
                <w:sz w:val="16"/>
                <w:szCs w:val="16"/>
                <w:lang w:eastAsia="pt-PT"/>
              </w:rPr>
            </w:pPr>
          </w:p>
        </w:tc>
      </w:tr>
      <w:tr w:rsidR="00164B2D" w:rsidRPr="00053616" w14:paraId="692BED8D" w14:textId="77777777" w:rsidTr="00C22C87">
        <w:tc>
          <w:tcPr>
            <w:tcW w:w="1633" w:type="dxa"/>
          </w:tcPr>
          <w:p w14:paraId="692BED88" w14:textId="77777777" w:rsidR="00164B2D" w:rsidRPr="00AD6B5D" w:rsidRDefault="00164B2D" w:rsidP="00C22C87">
            <w:pPr>
              <w:rPr>
                <w:b/>
                <w:sz w:val="16"/>
                <w:szCs w:val="16"/>
                <w:lang w:eastAsia="pt-PT"/>
              </w:rPr>
            </w:pPr>
            <w:r w:rsidRPr="00AD6B5D">
              <w:rPr>
                <w:b/>
                <w:sz w:val="16"/>
                <w:szCs w:val="16"/>
                <w:lang w:eastAsia="pt-PT"/>
              </w:rPr>
              <w:t>cempresa</w:t>
            </w:r>
          </w:p>
        </w:tc>
        <w:tc>
          <w:tcPr>
            <w:tcW w:w="2478" w:type="dxa"/>
          </w:tcPr>
          <w:p w14:paraId="692BED89" w14:textId="77777777" w:rsidR="00164B2D" w:rsidRPr="00AD6B5D" w:rsidRDefault="00164B2D" w:rsidP="00C22C87">
            <w:pPr>
              <w:rPr>
                <w:sz w:val="16"/>
                <w:szCs w:val="16"/>
                <w:lang w:eastAsia="pt-PT"/>
              </w:rPr>
            </w:pPr>
            <w:r w:rsidRPr="00AD6B5D">
              <w:rPr>
                <w:sz w:val="16"/>
                <w:szCs w:val="16"/>
                <w:lang w:eastAsia="pt-PT"/>
              </w:rPr>
              <w:t>Código de empresa</w:t>
            </w:r>
          </w:p>
        </w:tc>
        <w:tc>
          <w:tcPr>
            <w:tcW w:w="2410" w:type="dxa"/>
          </w:tcPr>
          <w:p w14:paraId="692BED8A"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8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2 caracteres</w:t>
            </w:r>
          </w:p>
        </w:tc>
        <w:tc>
          <w:tcPr>
            <w:tcW w:w="2268" w:type="dxa"/>
          </w:tcPr>
          <w:p w14:paraId="692BED8C" w14:textId="77777777" w:rsidR="00164B2D" w:rsidRPr="00AD6B5D" w:rsidRDefault="00164B2D" w:rsidP="00C22C87">
            <w:pPr>
              <w:pStyle w:val="ListParagraph"/>
              <w:numPr>
                <w:ilvl w:val="0"/>
                <w:numId w:val="38"/>
              </w:numPr>
              <w:rPr>
                <w:sz w:val="16"/>
                <w:szCs w:val="16"/>
                <w:lang w:eastAsia="pt-PT"/>
              </w:rPr>
            </w:pPr>
            <w:r w:rsidRPr="00AD6B5D">
              <w:rPr>
                <w:sz w:val="16"/>
                <w:szCs w:val="16"/>
              </w:rPr>
              <w:t xml:space="preserve">A legenda para os códigos de empresa pode ser encontrada na tabela </w:t>
            </w:r>
            <w:r w:rsidRPr="00AD6B5D">
              <w:rPr>
                <w:sz w:val="16"/>
                <w:szCs w:val="16"/>
                <w:lang w:eastAsia="pt-PT"/>
              </w:rPr>
              <w:t>cd_estruturais.tat91_tabela, cuja variável tayd91c0_ctabela é igual a ‘673</w:t>
            </w:r>
            <w:r w:rsidRPr="00AD6B5D">
              <w:rPr>
                <w:sz w:val="16"/>
                <w:szCs w:val="16"/>
              </w:rPr>
              <w:t>’</w:t>
            </w:r>
          </w:p>
        </w:tc>
      </w:tr>
      <w:tr w:rsidR="00164B2D" w:rsidRPr="00053616" w14:paraId="692BED93" w14:textId="77777777" w:rsidTr="00C22C87">
        <w:tc>
          <w:tcPr>
            <w:tcW w:w="1633" w:type="dxa"/>
          </w:tcPr>
          <w:p w14:paraId="692BED8E" w14:textId="77777777" w:rsidR="00164B2D" w:rsidRPr="00AD6B5D" w:rsidRDefault="00164B2D" w:rsidP="00C22C87">
            <w:pPr>
              <w:rPr>
                <w:b/>
                <w:sz w:val="16"/>
                <w:szCs w:val="16"/>
                <w:lang w:eastAsia="pt-PT"/>
              </w:rPr>
            </w:pPr>
            <w:r w:rsidRPr="00AD6B5D">
              <w:rPr>
                <w:b/>
                <w:sz w:val="16"/>
                <w:szCs w:val="16"/>
                <w:lang w:eastAsia="pt-PT"/>
              </w:rPr>
              <w:t>cbalcao</w:t>
            </w:r>
          </w:p>
        </w:tc>
        <w:tc>
          <w:tcPr>
            <w:tcW w:w="2478" w:type="dxa"/>
          </w:tcPr>
          <w:p w14:paraId="692BED8F" w14:textId="77777777" w:rsidR="00164B2D" w:rsidRPr="00AD6B5D" w:rsidRDefault="00164B2D" w:rsidP="00C22C87">
            <w:pPr>
              <w:rPr>
                <w:sz w:val="16"/>
                <w:szCs w:val="16"/>
                <w:lang w:eastAsia="pt-PT"/>
              </w:rPr>
            </w:pPr>
            <w:r w:rsidRPr="00AD6B5D">
              <w:rPr>
                <w:sz w:val="16"/>
                <w:szCs w:val="16"/>
                <w:lang w:eastAsia="pt-PT"/>
              </w:rPr>
              <w:t>Código de balcão</w:t>
            </w:r>
          </w:p>
        </w:tc>
        <w:tc>
          <w:tcPr>
            <w:tcW w:w="2410" w:type="dxa"/>
          </w:tcPr>
          <w:p w14:paraId="692BED9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9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4 caracteres</w:t>
            </w:r>
          </w:p>
        </w:tc>
        <w:tc>
          <w:tcPr>
            <w:tcW w:w="2268" w:type="dxa"/>
          </w:tcPr>
          <w:p w14:paraId="692BED92" w14:textId="77777777" w:rsidR="00164B2D" w:rsidRPr="00AD6B5D" w:rsidRDefault="00164B2D" w:rsidP="00C22C87">
            <w:pPr>
              <w:pStyle w:val="ListParagraph"/>
              <w:numPr>
                <w:ilvl w:val="0"/>
                <w:numId w:val="39"/>
              </w:numPr>
              <w:rPr>
                <w:sz w:val="16"/>
                <w:szCs w:val="16"/>
                <w:lang w:eastAsia="pt-PT"/>
              </w:rPr>
            </w:pPr>
            <w:r w:rsidRPr="00AD6B5D">
              <w:rPr>
                <w:sz w:val="16"/>
                <w:szCs w:val="16"/>
              </w:rPr>
              <w:t xml:space="preserve">A legenda para os códigos de balcão pode ser encontrada na tabela </w:t>
            </w:r>
            <w:r w:rsidRPr="00AD6B5D">
              <w:rPr>
                <w:sz w:val="16"/>
                <w:szCs w:val="16"/>
                <w:lang w:eastAsia="pt-PT"/>
              </w:rPr>
              <w:t>cd_estruturais.tat91_tabela, cuja variável tayd91c0_ctabela é igual a ‘091</w:t>
            </w:r>
            <w:r w:rsidRPr="00AD6B5D">
              <w:rPr>
                <w:sz w:val="16"/>
                <w:szCs w:val="16"/>
              </w:rPr>
              <w:t>’</w:t>
            </w:r>
          </w:p>
        </w:tc>
      </w:tr>
      <w:tr w:rsidR="00164B2D" w:rsidRPr="00053616" w14:paraId="692BED98" w14:textId="77777777" w:rsidTr="00C22C87">
        <w:tc>
          <w:tcPr>
            <w:tcW w:w="1633" w:type="dxa"/>
          </w:tcPr>
          <w:p w14:paraId="692BED94" w14:textId="77777777" w:rsidR="00164B2D" w:rsidRPr="00AD6B5D" w:rsidRDefault="00164B2D" w:rsidP="00C22C87">
            <w:pPr>
              <w:rPr>
                <w:b/>
                <w:sz w:val="16"/>
                <w:szCs w:val="16"/>
                <w:lang w:eastAsia="pt-PT"/>
              </w:rPr>
            </w:pPr>
            <w:r w:rsidRPr="00AD6B5D">
              <w:rPr>
                <w:b/>
                <w:sz w:val="16"/>
                <w:szCs w:val="16"/>
                <w:lang w:eastAsia="pt-PT"/>
              </w:rPr>
              <w:t>cnumecta</w:t>
            </w:r>
          </w:p>
        </w:tc>
        <w:tc>
          <w:tcPr>
            <w:tcW w:w="2478" w:type="dxa"/>
          </w:tcPr>
          <w:p w14:paraId="692BED95" w14:textId="77777777" w:rsidR="00164B2D" w:rsidRPr="00AD6B5D" w:rsidRDefault="00164B2D" w:rsidP="00C22C87">
            <w:pPr>
              <w:rPr>
                <w:sz w:val="16"/>
                <w:szCs w:val="16"/>
                <w:lang w:eastAsia="pt-PT"/>
              </w:rPr>
            </w:pPr>
            <w:r w:rsidRPr="00AD6B5D">
              <w:rPr>
                <w:sz w:val="16"/>
                <w:szCs w:val="16"/>
                <w:lang w:eastAsia="pt-PT"/>
              </w:rPr>
              <w:t>Número de conta</w:t>
            </w:r>
          </w:p>
        </w:tc>
        <w:tc>
          <w:tcPr>
            <w:tcW w:w="2410" w:type="dxa"/>
          </w:tcPr>
          <w:p w14:paraId="692BED96" w14:textId="77777777" w:rsidR="00164B2D" w:rsidRPr="00AD6B5D" w:rsidRDefault="00164B2D" w:rsidP="00C22C87">
            <w:pPr>
              <w:pStyle w:val="ListParagraph"/>
              <w:numPr>
                <w:ilvl w:val="0"/>
                <w:numId w:val="26"/>
              </w:numPr>
              <w:rPr>
                <w:sz w:val="16"/>
                <w:szCs w:val="16"/>
                <w:lang w:eastAsia="pt-PT"/>
              </w:rPr>
            </w:pPr>
            <w:r>
              <w:rPr>
                <w:sz w:val="16"/>
                <w:szCs w:val="16"/>
                <w:lang w:eastAsia="pt-PT"/>
              </w:rPr>
              <w:t>s</w:t>
            </w:r>
            <w:r w:rsidRPr="00AD6B5D">
              <w:rPr>
                <w:sz w:val="16"/>
                <w:szCs w:val="16"/>
                <w:lang w:eastAsia="pt-PT"/>
              </w:rPr>
              <w:t>tring</w:t>
            </w:r>
          </w:p>
        </w:tc>
        <w:tc>
          <w:tcPr>
            <w:tcW w:w="2268" w:type="dxa"/>
          </w:tcPr>
          <w:p w14:paraId="692BED97" w14:textId="77777777" w:rsidR="00164B2D" w:rsidRPr="00AD6B5D" w:rsidRDefault="00164B2D" w:rsidP="00C22C87">
            <w:pPr>
              <w:rPr>
                <w:sz w:val="16"/>
                <w:szCs w:val="16"/>
                <w:lang w:eastAsia="pt-PT"/>
              </w:rPr>
            </w:pPr>
          </w:p>
        </w:tc>
      </w:tr>
      <w:tr w:rsidR="00164B2D" w:rsidRPr="00053616" w14:paraId="692BED9E" w14:textId="77777777" w:rsidTr="00C22C87">
        <w:tc>
          <w:tcPr>
            <w:tcW w:w="1633" w:type="dxa"/>
          </w:tcPr>
          <w:p w14:paraId="692BED99" w14:textId="77777777" w:rsidR="00164B2D" w:rsidRPr="00AD6B5D" w:rsidRDefault="00164B2D" w:rsidP="00C22C87">
            <w:pPr>
              <w:rPr>
                <w:b/>
                <w:sz w:val="16"/>
                <w:szCs w:val="16"/>
                <w:lang w:eastAsia="pt-PT"/>
              </w:rPr>
            </w:pPr>
            <w:r w:rsidRPr="00AD6B5D">
              <w:rPr>
                <w:b/>
                <w:sz w:val="16"/>
                <w:szCs w:val="16"/>
                <w:lang w:eastAsia="pt-PT"/>
              </w:rPr>
              <w:t>ref_date</w:t>
            </w:r>
          </w:p>
        </w:tc>
        <w:tc>
          <w:tcPr>
            <w:tcW w:w="2478" w:type="dxa"/>
          </w:tcPr>
          <w:p w14:paraId="692BED9A" w14:textId="77777777" w:rsidR="00164B2D" w:rsidRPr="00AD6B5D" w:rsidRDefault="00164B2D" w:rsidP="00C22C87">
            <w:pPr>
              <w:rPr>
                <w:sz w:val="16"/>
                <w:szCs w:val="16"/>
                <w:lang w:eastAsia="pt-PT"/>
              </w:rPr>
            </w:pPr>
            <w:r w:rsidRPr="00AD6B5D">
              <w:rPr>
                <w:sz w:val="16"/>
                <w:szCs w:val="16"/>
                <w:lang w:eastAsia="pt-PT"/>
              </w:rPr>
              <w:t>Data de carregamento da informação</w:t>
            </w:r>
          </w:p>
        </w:tc>
        <w:tc>
          <w:tcPr>
            <w:tcW w:w="2410" w:type="dxa"/>
          </w:tcPr>
          <w:p w14:paraId="692BED9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9C"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D9D" w14:textId="77777777" w:rsidR="00164B2D" w:rsidRPr="00AD6B5D" w:rsidRDefault="00164B2D" w:rsidP="00C22C87">
            <w:pPr>
              <w:rPr>
                <w:sz w:val="16"/>
                <w:szCs w:val="16"/>
                <w:lang w:eastAsia="pt-PT"/>
              </w:rPr>
            </w:pPr>
          </w:p>
        </w:tc>
      </w:tr>
      <w:tr w:rsidR="00164B2D" w:rsidRPr="00053616" w14:paraId="692BEDA3" w14:textId="77777777" w:rsidTr="00C22C87">
        <w:tc>
          <w:tcPr>
            <w:tcW w:w="1633" w:type="dxa"/>
          </w:tcPr>
          <w:p w14:paraId="692BED9F" w14:textId="77777777" w:rsidR="00164B2D" w:rsidRPr="00AD6B5D" w:rsidRDefault="00164B2D" w:rsidP="00C22C87">
            <w:pPr>
              <w:rPr>
                <w:sz w:val="16"/>
                <w:szCs w:val="16"/>
                <w:lang w:eastAsia="pt-PT"/>
              </w:rPr>
            </w:pPr>
            <w:r w:rsidRPr="00AD6B5D">
              <w:rPr>
                <w:sz w:val="16"/>
                <w:szCs w:val="16"/>
                <w:lang w:eastAsia="pt-PT"/>
              </w:rPr>
              <w:t>zcliente</w:t>
            </w:r>
          </w:p>
        </w:tc>
        <w:tc>
          <w:tcPr>
            <w:tcW w:w="2478" w:type="dxa"/>
          </w:tcPr>
          <w:p w14:paraId="692BEDA0" w14:textId="77777777" w:rsidR="00164B2D" w:rsidRPr="00AD6B5D" w:rsidRDefault="00164B2D" w:rsidP="00C22C87">
            <w:pPr>
              <w:rPr>
                <w:sz w:val="16"/>
                <w:szCs w:val="16"/>
                <w:lang w:eastAsia="pt-PT"/>
              </w:rPr>
            </w:pPr>
            <w:r w:rsidRPr="00AD6B5D">
              <w:rPr>
                <w:sz w:val="16"/>
                <w:szCs w:val="16"/>
                <w:lang w:eastAsia="pt-PT"/>
              </w:rPr>
              <w:t>Número de cliente.</w:t>
            </w:r>
            <w:r w:rsidRPr="00AD6B5D">
              <w:rPr>
                <w:sz w:val="16"/>
                <w:szCs w:val="16"/>
              </w:rPr>
              <w:t xml:space="preserve"> O utilizador pode utilizar esta variável para obter mais informações acerca do cliente através da tabela </w:t>
            </w:r>
            <w:r w:rsidRPr="00AD6B5D">
              <w:rPr>
                <w:b/>
                <w:color w:val="FF0000"/>
                <w:sz w:val="16"/>
                <w:szCs w:val="16"/>
              </w:rPr>
              <w:t>(…)</w:t>
            </w:r>
            <w:r w:rsidRPr="00AD6B5D">
              <w:rPr>
                <w:sz w:val="16"/>
                <w:szCs w:val="16"/>
              </w:rPr>
              <w:t>.dwt001_clientes. É importante referir que a variável zcliente pode assumir o nome ccliente dependendo da tabela</w:t>
            </w:r>
          </w:p>
        </w:tc>
        <w:tc>
          <w:tcPr>
            <w:tcW w:w="2410" w:type="dxa"/>
          </w:tcPr>
          <w:p w14:paraId="692BEDA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A2" w14:textId="77777777" w:rsidR="00164B2D" w:rsidRPr="00AD6B5D" w:rsidRDefault="00164B2D" w:rsidP="00C22C87">
            <w:pPr>
              <w:rPr>
                <w:sz w:val="16"/>
                <w:szCs w:val="16"/>
                <w:lang w:eastAsia="pt-PT"/>
              </w:rPr>
            </w:pPr>
          </w:p>
        </w:tc>
      </w:tr>
      <w:tr w:rsidR="00164B2D" w:rsidRPr="00053616" w14:paraId="692BEDA8" w14:textId="77777777" w:rsidTr="00C22C87">
        <w:tc>
          <w:tcPr>
            <w:tcW w:w="1633" w:type="dxa"/>
          </w:tcPr>
          <w:p w14:paraId="692BEDA4" w14:textId="77777777" w:rsidR="00164B2D" w:rsidRPr="00AD6B5D" w:rsidRDefault="00164B2D" w:rsidP="00C22C87">
            <w:pPr>
              <w:rPr>
                <w:sz w:val="16"/>
                <w:szCs w:val="16"/>
                <w:lang w:eastAsia="pt-PT"/>
              </w:rPr>
            </w:pPr>
            <w:r w:rsidRPr="00AD6B5D">
              <w:rPr>
                <w:sz w:val="16"/>
                <w:szCs w:val="16"/>
                <w:lang w:eastAsia="pt-PT"/>
              </w:rPr>
              <w:lastRenderedPageBreak/>
              <w:t>estado</w:t>
            </w:r>
          </w:p>
        </w:tc>
        <w:tc>
          <w:tcPr>
            <w:tcW w:w="2478" w:type="dxa"/>
          </w:tcPr>
          <w:p w14:paraId="692BEDA5" w14:textId="77777777" w:rsidR="00164B2D" w:rsidRPr="00AD6B5D" w:rsidRDefault="00164B2D" w:rsidP="00C22C87">
            <w:pPr>
              <w:rPr>
                <w:color w:val="FF0000"/>
                <w:sz w:val="16"/>
                <w:szCs w:val="16"/>
                <w:lang w:eastAsia="pt-PT"/>
              </w:rPr>
            </w:pPr>
            <w:r w:rsidRPr="00AD6B5D">
              <w:rPr>
                <w:sz w:val="16"/>
                <w:szCs w:val="16"/>
                <w:lang w:eastAsia="pt-PT"/>
              </w:rPr>
              <w:t>Estado do produto</w:t>
            </w:r>
          </w:p>
        </w:tc>
        <w:tc>
          <w:tcPr>
            <w:tcW w:w="2410" w:type="dxa"/>
          </w:tcPr>
          <w:p w14:paraId="692BEDA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A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‘Live’</w:t>
            </w:r>
          </w:p>
        </w:tc>
      </w:tr>
      <w:tr w:rsidR="00164B2D" w:rsidRPr="00053616" w14:paraId="692BEDAD" w14:textId="77777777" w:rsidTr="00C22C87">
        <w:tc>
          <w:tcPr>
            <w:tcW w:w="1633" w:type="dxa"/>
          </w:tcPr>
          <w:p w14:paraId="692BEDA9" w14:textId="77777777" w:rsidR="00164B2D" w:rsidRPr="00AD6B5D" w:rsidRDefault="00164B2D" w:rsidP="00C22C87">
            <w:pPr>
              <w:rPr>
                <w:sz w:val="16"/>
                <w:szCs w:val="16"/>
                <w:lang w:eastAsia="pt-PT"/>
              </w:rPr>
            </w:pPr>
            <w:r w:rsidRPr="00AD6B5D">
              <w:rPr>
                <w:sz w:val="16"/>
                <w:szCs w:val="16"/>
                <w:lang w:eastAsia="pt-PT"/>
              </w:rPr>
              <w:t>Instrumento</w:t>
            </w:r>
          </w:p>
        </w:tc>
        <w:tc>
          <w:tcPr>
            <w:tcW w:w="2478" w:type="dxa"/>
          </w:tcPr>
          <w:p w14:paraId="692BEDAA" w14:textId="77777777" w:rsidR="00164B2D" w:rsidRPr="00AD6B5D" w:rsidRDefault="00164B2D" w:rsidP="00C22C87">
            <w:pPr>
              <w:rPr>
                <w:sz w:val="16"/>
                <w:szCs w:val="16"/>
                <w:lang w:eastAsia="pt-PT"/>
              </w:rPr>
            </w:pPr>
            <w:r w:rsidRPr="00AD6B5D">
              <w:rPr>
                <w:sz w:val="16"/>
                <w:szCs w:val="16"/>
                <w:lang w:eastAsia="pt-PT"/>
              </w:rPr>
              <w:t>Nome do instrumento</w:t>
            </w:r>
          </w:p>
        </w:tc>
        <w:tc>
          <w:tcPr>
            <w:tcW w:w="2410" w:type="dxa"/>
          </w:tcPr>
          <w:p w14:paraId="692BEDA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AC" w14:textId="77777777" w:rsidR="00164B2D" w:rsidRPr="00AD6B5D" w:rsidRDefault="00164B2D" w:rsidP="00C22C87">
            <w:pPr>
              <w:rPr>
                <w:sz w:val="16"/>
                <w:szCs w:val="16"/>
                <w:lang w:eastAsia="pt-PT"/>
              </w:rPr>
            </w:pPr>
          </w:p>
        </w:tc>
      </w:tr>
      <w:tr w:rsidR="00164B2D" w:rsidRPr="00053616" w14:paraId="692BEDB2" w14:textId="77777777" w:rsidTr="00C22C87">
        <w:tc>
          <w:tcPr>
            <w:tcW w:w="1633" w:type="dxa"/>
          </w:tcPr>
          <w:p w14:paraId="692BEDAE" w14:textId="77777777" w:rsidR="00164B2D" w:rsidRPr="00AD6B5D" w:rsidRDefault="00164B2D" w:rsidP="00C22C87">
            <w:pPr>
              <w:rPr>
                <w:sz w:val="16"/>
                <w:szCs w:val="16"/>
                <w:lang w:eastAsia="pt-PT"/>
              </w:rPr>
            </w:pPr>
            <w:r w:rsidRPr="00AD6B5D">
              <w:rPr>
                <w:sz w:val="16"/>
                <w:szCs w:val="16"/>
                <w:lang w:eastAsia="pt-PT"/>
              </w:rPr>
              <w:t>gportfolio</w:t>
            </w:r>
          </w:p>
        </w:tc>
        <w:tc>
          <w:tcPr>
            <w:tcW w:w="2478" w:type="dxa"/>
          </w:tcPr>
          <w:p w14:paraId="692BEDAF" w14:textId="77777777" w:rsidR="00164B2D" w:rsidRPr="00AD6B5D" w:rsidRDefault="00164B2D" w:rsidP="00C22C87">
            <w:pPr>
              <w:rPr>
                <w:sz w:val="16"/>
                <w:szCs w:val="16"/>
                <w:lang w:eastAsia="pt-PT"/>
              </w:rPr>
            </w:pPr>
            <w:r w:rsidRPr="00AD6B5D">
              <w:rPr>
                <w:sz w:val="16"/>
                <w:szCs w:val="16"/>
                <w:lang w:eastAsia="pt-PT"/>
              </w:rPr>
              <w:t>Nome do portfolio</w:t>
            </w:r>
          </w:p>
        </w:tc>
        <w:tc>
          <w:tcPr>
            <w:tcW w:w="2410" w:type="dxa"/>
          </w:tcPr>
          <w:p w14:paraId="692BEDB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B1" w14:textId="77777777" w:rsidR="00164B2D" w:rsidRPr="00AD6B5D" w:rsidRDefault="00164B2D" w:rsidP="00C22C87">
            <w:pPr>
              <w:rPr>
                <w:sz w:val="16"/>
                <w:szCs w:val="16"/>
                <w:lang w:eastAsia="pt-PT"/>
              </w:rPr>
            </w:pPr>
          </w:p>
        </w:tc>
      </w:tr>
      <w:tr w:rsidR="00164B2D" w:rsidRPr="00053616" w14:paraId="692BEDB7" w14:textId="77777777" w:rsidTr="00C22C87">
        <w:tc>
          <w:tcPr>
            <w:tcW w:w="1633" w:type="dxa"/>
          </w:tcPr>
          <w:p w14:paraId="692BEDB3" w14:textId="77777777" w:rsidR="00164B2D" w:rsidRPr="00AD6B5D" w:rsidRDefault="00164B2D" w:rsidP="00C22C87">
            <w:pPr>
              <w:rPr>
                <w:sz w:val="16"/>
                <w:szCs w:val="16"/>
                <w:lang w:eastAsia="pt-PT"/>
              </w:rPr>
            </w:pPr>
            <w:r w:rsidRPr="00AD6B5D">
              <w:rPr>
                <w:sz w:val="16"/>
                <w:szCs w:val="16"/>
                <w:lang w:eastAsia="pt-PT"/>
              </w:rPr>
              <w:t>cproduto</w:t>
            </w:r>
          </w:p>
        </w:tc>
        <w:tc>
          <w:tcPr>
            <w:tcW w:w="2478" w:type="dxa"/>
          </w:tcPr>
          <w:p w14:paraId="692BEDB4" w14:textId="77777777" w:rsidR="00164B2D" w:rsidRPr="00AD6B5D" w:rsidRDefault="00164B2D" w:rsidP="00C22C87">
            <w:pPr>
              <w:rPr>
                <w:sz w:val="16"/>
                <w:szCs w:val="16"/>
                <w:lang w:eastAsia="pt-PT"/>
              </w:rPr>
            </w:pPr>
            <w:r w:rsidRPr="00AD6B5D">
              <w:rPr>
                <w:sz w:val="16"/>
                <w:szCs w:val="16"/>
                <w:lang w:eastAsia="pt-PT"/>
              </w:rPr>
              <w:t>Código do produto</w:t>
            </w:r>
          </w:p>
        </w:tc>
        <w:tc>
          <w:tcPr>
            <w:tcW w:w="2410" w:type="dxa"/>
          </w:tcPr>
          <w:p w14:paraId="692BEDB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B6" w14:textId="77777777" w:rsidR="00164B2D" w:rsidRPr="00AD6B5D" w:rsidRDefault="00164B2D" w:rsidP="00C22C87">
            <w:pPr>
              <w:pStyle w:val="ListParagraph"/>
              <w:numPr>
                <w:ilvl w:val="0"/>
                <w:numId w:val="26"/>
              </w:numPr>
              <w:rPr>
                <w:sz w:val="16"/>
                <w:szCs w:val="16"/>
                <w:lang w:eastAsia="pt-PT"/>
              </w:rPr>
            </w:pPr>
            <w:r w:rsidRPr="00AD6B5D">
              <w:rPr>
                <w:sz w:val="16"/>
                <w:szCs w:val="16"/>
              </w:rPr>
              <w:t xml:space="preserve">A legenda para os códigos de empresa pode ser encontrada na tabela </w:t>
            </w:r>
            <w:r w:rsidRPr="00AD6B5D">
              <w:rPr>
                <w:sz w:val="16"/>
                <w:szCs w:val="16"/>
                <w:lang w:eastAsia="pt-PT"/>
              </w:rPr>
              <w:t>cd_estruturais.tat91_tabela, cuja variável tayd91c0_ctabela é igual a ‘023</w:t>
            </w:r>
            <w:r w:rsidRPr="00AD6B5D">
              <w:rPr>
                <w:sz w:val="16"/>
                <w:szCs w:val="16"/>
              </w:rPr>
              <w:t>’</w:t>
            </w:r>
          </w:p>
        </w:tc>
      </w:tr>
      <w:tr w:rsidR="00164B2D" w:rsidRPr="00053616" w14:paraId="692BEDBC" w14:textId="77777777" w:rsidTr="00C22C87">
        <w:tc>
          <w:tcPr>
            <w:tcW w:w="1633" w:type="dxa"/>
          </w:tcPr>
          <w:p w14:paraId="692BEDB8" w14:textId="77777777" w:rsidR="00164B2D" w:rsidRPr="00AD6B5D" w:rsidRDefault="00164B2D" w:rsidP="00C22C87">
            <w:pPr>
              <w:rPr>
                <w:sz w:val="16"/>
                <w:szCs w:val="16"/>
                <w:lang w:eastAsia="pt-PT"/>
              </w:rPr>
            </w:pPr>
            <w:r w:rsidRPr="00AD6B5D">
              <w:rPr>
                <w:sz w:val="16"/>
                <w:szCs w:val="16"/>
                <w:lang w:eastAsia="pt-PT"/>
              </w:rPr>
              <w:t>csubprod</w:t>
            </w:r>
          </w:p>
        </w:tc>
        <w:tc>
          <w:tcPr>
            <w:tcW w:w="2478" w:type="dxa"/>
          </w:tcPr>
          <w:p w14:paraId="692BEDB9" w14:textId="77777777" w:rsidR="00164B2D" w:rsidRPr="00AD6B5D" w:rsidRDefault="00164B2D" w:rsidP="00C22C87">
            <w:pPr>
              <w:rPr>
                <w:sz w:val="16"/>
                <w:szCs w:val="16"/>
                <w:lang w:eastAsia="pt-PT"/>
              </w:rPr>
            </w:pPr>
            <w:r w:rsidRPr="00AD6B5D">
              <w:rPr>
                <w:sz w:val="16"/>
                <w:szCs w:val="16"/>
                <w:lang w:eastAsia="pt-PT"/>
              </w:rPr>
              <w:t>Código do subproduto</w:t>
            </w:r>
          </w:p>
        </w:tc>
        <w:tc>
          <w:tcPr>
            <w:tcW w:w="2410" w:type="dxa"/>
          </w:tcPr>
          <w:p w14:paraId="692BEDBA" w14:textId="77777777" w:rsidR="00164B2D" w:rsidRPr="00AD6B5D" w:rsidRDefault="00164B2D" w:rsidP="00C22C87">
            <w:pPr>
              <w:pStyle w:val="ListParagraph"/>
              <w:numPr>
                <w:ilvl w:val="0"/>
                <w:numId w:val="26"/>
              </w:numPr>
              <w:rPr>
                <w:sz w:val="16"/>
                <w:szCs w:val="16"/>
                <w:lang w:eastAsia="pt-PT"/>
              </w:rPr>
            </w:pPr>
            <w:r>
              <w:rPr>
                <w:sz w:val="16"/>
                <w:szCs w:val="16"/>
                <w:lang w:eastAsia="pt-PT"/>
              </w:rPr>
              <w:t>s</w:t>
            </w:r>
            <w:r w:rsidRPr="00AD6B5D">
              <w:rPr>
                <w:sz w:val="16"/>
                <w:szCs w:val="16"/>
                <w:lang w:eastAsia="pt-PT"/>
              </w:rPr>
              <w:t>tring</w:t>
            </w:r>
          </w:p>
        </w:tc>
        <w:tc>
          <w:tcPr>
            <w:tcW w:w="2268" w:type="dxa"/>
          </w:tcPr>
          <w:p w14:paraId="692BEDB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‘cproduto’</w:t>
            </w:r>
          </w:p>
        </w:tc>
      </w:tr>
      <w:tr w:rsidR="00164B2D" w:rsidRPr="00053616" w14:paraId="692BEDC2" w14:textId="77777777" w:rsidTr="00C22C87">
        <w:tc>
          <w:tcPr>
            <w:tcW w:w="1633" w:type="dxa"/>
          </w:tcPr>
          <w:p w14:paraId="692BEDBD" w14:textId="77777777" w:rsidR="00164B2D" w:rsidRPr="00AD6B5D" w:rsidRDefault="00164B2D" w:rsidP="00C22C87">
            <w:pPr>
              <w:rPr>
                <w:sz w:val="16"/>
                <w:szCs w:val="16"/>
                <w:lang w:eastAsia="pt-PT"/>
              </w:rPr>
            </w:pPr>
            <w:r w:rsidRPr="00AD6B5D">
              <w:rPr>
                <w:sz w:val="16"/>
                <w:szCs w:val="16"/>
                <w:lang w:eastAsia="pt-PT"/>
              </w:rPr>
              <w:t>dt_trade</w:t>
            </w:r>
          </w:p>
        </w:tc>
        <w:tc>
          <w:tcPr>
            <w:tcW w:w="2478" w:type="dxa"/>
          </w:tcPr>
          <w:p w14:paraId="692BEDBE" w14:textId="77777777" w:rsidR="00164B2D" w:rsidRPr="00AD6B5D" w:rsidRDefault="00164B2D" w:rsidP="00C22C87">
            <w:pPr>
              <w:rPr>
                <w:sz w:val="16"/>
                <w:szCs w:val="16"/>
                <w:lang w:eastAsia="pt-PT"/>
              </w:rPr>
            </w:pPr>
            <w:r w:rsidRPr="00AD6B5D">
              <w:rPr>
                <w:sz w:val="16"/>
                <w:szCs w:val="16"/>
                <w:lang w:eastAsia="pt-PT"/>
              </w:rPr>
              <w:t>Data de negociação</w:t>
            </w:r>
          </w:p>
        </w:tc>
        <w:tc>
          <w:tcPr>
            <w:tcW w:w="2410" w:type="dxa"/>
          </w:tcPr>
          <w:p w14:paraId="692BEDBF"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C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DC1" w14:textId="77777777" w:rsidR="00164B2D" w:rsidRPr="00AD6B5D" w:rsidRDefault="00164B2D" w:rsidP="00C22C87">
            <w:pPr>
              <w:rPr>
                <w:sz w:val="16"/>
                <w:szCs w:val="16"/>
                <w:lang w:eastAsia="pt-PT"/>
              </w:rPr>
            </w:pPr>
          </w:p>
        </w:tc>
      </w:tr>
      <w:tr w:rsidR="00164B2D" w:rsidRPr="00053616" w14:paraId="692BEDC8" w14:textId="77777777" w:rsidTr="00C22C87">
        <w:tc>
          <w:tcPr>
            <w:tcW w:w="1633" w:type="dxa"/>
          </w:tcPr>
          <w:p w14:paraId="692BEDC3" w14:textId="77777777" w:rsidR="00164B2D" w:rsidRPr="00AD6B5D" w:rsidRDefault="00164B2D" w:rsidP="00C22C87">
            <w:pPr>
              <w:rPr>
                <w:sz w:val="16"/>
                <w:szCs w:val="16"/>
                <w:lang w:eastAsia="pt-PT"/>
              </w:rPr>
            </w:pPr>
            <w:r w:rsidRPr="00AD6B5D">
              <w:rPr>
                <w:sz w:val="16"/>
                <w:szCs w:val="16"/>
                <w:lang w:eastAsia="pt-PT"/>
              </w:rPr>
              <w:t>dt_maturity</w:t>
            </w:r>
          </w:p>
        </w:tc>
        <w:tc>
          <w:tcPr>
            <w:tcW w:w="2478" w:type="dxa"/>
          </w:tcPr>
          <w:p w14:paraId="692BEDC4" w14:textId="77777777" w:rsidR="00164B2D" w:rsidRPr="00AD6B5D" w:rsidRDefault="00164B2D" w:rsidP="00C22C87">
            <w:pPr>
              <w:rPr>
                <w:sz w:val="16"/>
                <w:szCs w:val="16"/>
                <w:lang w:eastAsia="pt-PT"/>
              </w:rPr>
            </w:pPr>
            <w:r w:rsidRPr="00AD6B5D">
              <w:rPr>
                <w:sz w:val="16"/>
                <w:szCs w:val="16"/>
                <w:lang w:eastAsia="pt-PT"/>
              </w:rPr>
              <w:t>Data de maturidade</w:t>
            </w:r>
          </w:p>
        </w:tc>
        <w:tc>
          <w:tcPr>
            <w:tcW w:w="2410" w:type="dxa"/>
          </w:tcPr>
          <w:p w14:paraId="692BEDC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C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DC7" w14:textId="77777777" w:rsidR="00164B2D" w:rsidRPr="00AD6B5D" w:rsidRDefault="00164B2D" w:rsidP="00C22C87">
            <w:pPr>
              <w:rPr>
                <w:sz w:val="16"/>
                <w:szCs w:val="16"/>
                <w:lang w:eastAsia="pt-PT"/>
              </w:rPr>
            </w:pPr>
          </w:p>
        </w:tc>
      </w:tr>
      <w:tr w:rsidR="00164B2D" w:rsidRPr="00053616" w14:paraId="692BEDCD" w14:textId="77777777" w:rsidTr="00C22C87">
        <w:tc>
          <w:tcPr>
            <w:tcW w:w="1633" w:type="dxa"/>
          </w:tcPr>
          <w:p w14:paraId="692BEDC9" w14:textId="77777777" w:rsidR="00164B2D" w:rsidRPr="00AD6B5D" w:rsidRDefault="00164B2D" w:rsidP="00C22C87">
            <w:pPr>
              <w:rPr>
                <w:sz w:val="16"/>
                <w:szCs w:val="16"/>
                <w:lang w:eastAsia="pt-PT"/>
              </w:rPr>
            </w:pPr>
            <w:r w:rsidRPr="00AD6B5D">
              <w:rPr>
                <w:sz w:val="16"/>
                <w:szCs w:val="16"/>
                <w:lang w:eastAsia="pt-PT"/>
              </w:rPr>
              <w:t>mon_nomimal</w:t>
            </w:r>
          </w:p>
        </w:tc>
        <w:tc>
          <w:tcPr>
            <w:tcW w:w="2478" w:type="dxa"/>
          </w:tcPr>
          <w:p w14:paraId="692BEDCA" w14:textId="77777777" w:rsidR="00164B2D" w:rsidRPr="00AD6B5D" w:rsidRDefault="00164B2D" w:rsidP="00C22C87">
            <w:pPr>
              <w:rPr>
                <w:sz w:val="16"/>
                <w:szCs w:val="16"/>
                <w:lang w:eastAsia="pt-PT"/>
              </w:rPr>
            </w:pPr>
            <w:r w:rsidRPr="00AD6B5D">
              <w:rPr>
                <w:sz w:val="16"/>
                <w:szCs w:val="16"/>
                <w:lang w:eastAsia="pt-PT"/>
              </w:rPr>
              <w:t>Montante nominal da operação</w:t>
            </w:r>
          </w:p>
        </w:tc>
        <w:tc>
          <w:tcPr>
            <w:tcW w:w="2410" w:type="dxa"/>
          </w:tcPr>
          <w:p w14:paraId="692BEDC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DCC" w14:textId="77777777" w:rsidR="00164B2D" w:rsidRPr="00AD6B5D" w:rsidRDefault="00164B2D" w:rsidP="00C22C87">
            <w:pPr>
              <w:rPr>
                <w:sz w:val="16"/>
                <w:szCs w:val="16"/>
                <w:lang w:eastAsia="pt-PT"/>
              </w:rPr>
            </w:pPr>
          </w:p>
        </w:tc>
      </w:tr>
      <w:tr w:rsidR="00164B2D" w:rsidRPr="00053616" w14:paraId="692BEDD2" w14:textId="77777777" w:rsidTr="00C22C87">
        <w:tc>
          <w:tcPr>
            <w:tcW w:w="1633" w:type="dxa"/>
          </w:tcPr>
          <w:p w14:paraId="692BEDCE" w14:textId="77777777" w:rsidR="00164B2D" w:rsidRPr="00AD6B5D" w:rsidRDefault="00164B2D" w:rsidP="00C22C87">
            <w:pPr>
              <w:rPr>
                <w:sz w:val="16"/>
                <w:szCs w:val="16"/>
                <w:lang w:eastAsia="pt-PT"/>
              </w:rPr>
            </w:pPr>
            <w:r w:rsidRPr="00AD6B5D">
              <w:rPr>
                <w:sz w:val="16"/>
                <w:szCs w:val="16"/>
                <w:lang w:eastAsia="pt-PT"/>
              </w:rPr>
              <w:t>cod_moeda</w:t>
            </w:r>
          </w:p>
        </w:tc>
        <w:tc>
          <w:tcPr>
            <w:tcW w:w="2478" w:type="dxa"/>
          </w:tcPr>
          <w:p w14:paraId="692BEDCF" w14:textId="77777777" w:rsidR="00164B2D" w:rsidRPr="00AD6B5D" w:rsidRDefault="00164B2D" w:rsidP="00C22C87">
            <w:pPr>
              <w:rPr>
                <w:sz w:val="16"/>
                <w:szCs w:val="16"/>
                <w:lang w:eastAsia="pt-PT"/>
              </w:rPr>
            </w:pPr>
            <w:r w:rsidRPr="00AD6B5D">
              <w:rPr>
                <w:sz w:val="16"/>
                <w:szCs w:val="16"/>
                <w:lang w:eastAsia="pt-PT"/>
              </w:rPr>
              <w:t>Código de moeda</w:t>
            </w:r>
          </w:p>
        </w:tc>
        <w:tc>
          <w:tcPr>
            <w:tcW w:w="2410" w:type="dxa"/>
          </w:tcPr>
          <w:p w14:paraId="692BEDD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D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Legenda para os códigos presentes na variável, pode ser encontrada na tabela curated_internal_mainframe_estruturais.tat91_tabela, cuja variável tayd91c0_ctabela é igual a ‘206’</w:t>
            </w:r>
          </w:p>
        </w:tc>
      </w:tr>
      <w:tr w:rsidR="00164B2D" w:rsidRPr="00053616" w14:paraId="692BEDD7" w14:textId="77777777" w:rsidTr="00C22C87">
        <w:tc>
          <w:tcPr>
            <w:tcW w:w="1633" w:type="dxa"/>
          </w:tcPr>
          <w:p w14:paraId="692BEDD3" w14:textId="77777777" w:rsidR="00164B2D" w:rsidRPr="00AD6B5D" w:rsidRDefault="00164B2D" w:rsidP="00C22C87">
            <w:pPr>
              <w:rPr>
                <w:sz w:val="16"/>
                <w:szCs w:val="16"/>
                <w:lang w:eastAsia="pt-PT"/>
              </w:rPr>
            </w:pPr>
            <w:r w:rsidRPr="00AD6B5D">
              <w:rPr>
                <w:sz w:val="16"/>
                <w:szCs w:val="16"/>
                <w:lang w:eastAsia="pt-PT"/>
              </w:rPr>
              <w:t>tx_var</w:t>
            </w:r>
          </w:p>
        </w:tc>
        <w:tc>
          <w:tcPr>
            <w:tcW w:w="2478" w:type="dxa"/>
          </w:tcPr>
          <w:p w14:paraId="692BEDD4" w14:textId="77777777" w:rsidR="00164B2D" w:rsidRPr="00AD6B5D" w:rsidRDefault="00164B2D" w:rsidP="00C22C87">
            <w:pPr>
              <w:rPr>
                <w:sz w:val="16"/>
                <w:szCs w:val="16"/>
                <w:lang w:eastAsia="pt-PT"/>
              </w:rPr>
            </w:pPr>
            <w:r w:rsidRPr="00AD6B5D">
              <w:rPr>
                <w:sz w:val="16"/>
                <w:szCs w:val="16"/>
                <w:lang w:eastAsia="pt-PT"/>
              </w:rPr>
              <w:t>Descrição do tipo de taxa</w:t>
            </w:r>
          </w:p>
        </w:tc>
        <w:tc>
          <w:tcPr>
            <w:tcW w:w="2410" w:type="dxa"/>
          </w:tcPr>
          <w:p w14:paraId="692BEDD5" w14:textId="77777777" w:rsidR="00164B2D" w:rsidRPr="00AD6B5D" w:rsidRDefault="00164B2D" w:rsidP="00C22C87">
            <w:pPr>
              <w:pStyle w:val="ListParagraph"/>
              <w:numPr>
                <w:ilvl w:val="0"/>
                <w:numId w:val="26"/>
              </w:numPr>
              <w:rPr>
                <w:sz w:val="16"/>
                <w:szCs w:val="16"/>
                <w:lang w:eastAsia="pt-PT"/>
              </w:rPr>
            </w:pPr>
            <w:r>
              <w:rPr>
                <w:sz w:val="16"/>
                <w:szCs w:val="16"/>
                <w:lang w:eastAsia="pt-PT"/>
              </w:rPr>
              <w:t>s</w:t>
            </w:r>
            <w:r w:rsidRPr="00AD6B5D">
              <w:rPr>
                <w:sz w:val="16"/>
                <w:szCs w:val="16"/>
                <w:lang w:eastAsia="pt-PT"/>
              </w:rPr>
              <w:t>tring</w:t>
            </w:r>
          </w:p>
        </w:tc>
        <w:tc>
          <w:tcPr>
            <w:tcW w:w="2268" w:type="dxa"/>
          </w:tcPr>
          <w:p w14:paraId="692BEDD6" w14:textId="77777777" w:rsidR="00164B2D" w:rsidRPr="00AD6B5D" w:rsidRDefault="00164B2D" w:rsidP="00C22C87">
            <w:pPr>
              <w:rPr>
                <w:sz w:val="16"/>
                <w:szCs w:val="16"/>
                <w:lang w:eastAsia="pt-PT"/>
              </w:rPr>
            </w:pPr>
          </w:p>
        </w:tc>
      </w:tr>
      <w:tr w:rsidR="00164B2D" w:rsidRPr="00053616" w14:paraId="692BEDDC" w14:textId="77777777" w:rsidTr="00C22C87">
        <w:tc>
          <w:tcPr>
            <w:tcW w:w="1633" w:type="dxa"/>
          </w:tcPr>
          <w:p w14:paraId="692BEDD8" w14:textId="77777777" w:rsidR="00164B2D" w:rsidRPr="00AD6B5D" w:rsidRDefault="00164B2D" w:rsidP="00C22C87">
            <w:pPr>
              <w:rPr>
                <w:sz w:val="16"/>
                <w:szCs w:val="16"/>
                <w:lang w:eastAsia="pt-PT"/>
              </w:rPr>
            </w:pPr>
            <w:r w:rsidRPr="00AD6B5D">
              <w:rPr>
                <w:sz w:val="16"/>
                <w:szCs w:val="16"/>
                <w:lang w:eastAsia="pt-PT"/>
              </w:rPr>
              <w:t>tx_taxa</w:t>
            </w:r>
          </w:p>
        </w:tc>
        <w:tc>
          <w:tcPr>
            <w:tcW w:w="2478" w:type="dxa"/>
          </w:tcPr>
          <w:p w14:paraId="692BEDD9" w14:textId="77777777" w:rsidR="00164B2D" w:rsidRPr="00AD6B5D" w:rsidRDefault="00164B2D" w:rsidP="00C22C87">
            <w:pPr>
              <w:rPr>
                <w:sz w:val="16"/>
                <w:szCs w:val="16"/>
                <w:lang w:eastAsia="pt-PT"/>
              </w:rPr>
            </w:pPr>
            <w:r w:rsidRPr="00AD6B5D">
              <w:rPr>
                <w:sz w:val="16"/>
                <w:szCs w:val="16"/>
                <w:lang w:eastAsia="pt-PT"/>
              </w:rPr>
              <w:t>Valor de spread da operação</w:t>
            </w:r>
          </w:p>
        </w:tc>
        <w:tc>
          <w:tcPr>
            <w:tcW w:w="2410" w:type="dxa"/>
          </w:tcPr>
          <w:p w14:paraId="692BEDDA"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decimal(8,5)</w:t>
            </w:r>
          </w:p>
        </w:tc>
        <w:tc>
          <w:tcPr>
            <w:tcW w:w="2268" w:type="dxa"/>
          </w:tcPr>
          <w:p w14:paraId="692BEDDB" w14:textId="77777777" w:rsidR="00164B2D" w:rsidRPr="00AD6B5D" w:rsidRDefault="00164B2D" w:rsidP="00C22C87">
            <w:pPr>
              <w:rPr>
                <w:sz w:val="16"/>
                <w:szCs w:val="16"/>
                <w:lang w:eastAsia="pt-PT"/>
              </w:rPr>
            </w:pPr>
          </w:p>
        </w:tc>
      </w:tr>
      <w:tr w:rsidR="00164B2D" w:rsidRPr="00053616" w14:paraId="692BEDE2" w14:textId="77777777" w:rsidTr="00C22C87">
        <w:tc>
          <w:tcPr>
            <w:tcW w:w="1633" w:type="dxa"/>
          </w:tcPr>
          <w:p w14:paraId="692BEDDD" w14:textId="77777777" w:rsidR="00164B2D" w:rsidRPr="00AD6B5D" w:rsidRDefault="00164B2D" w:rsidP="00C22C87">
            <w:pPr>
              <w:rPr>
                <w:sz w:val="16"/>
                <w:szCs w:val="16"/>
                <w:lang w:eastAsia="pt-PT"/>
              </w:rPr>
            </w:pPr>
            <w:r w:rsidRPr="00AD6B5D">
              <w:rPr>
                <w:sz w:val="16"/>
                <w:szCs w:val="16"/>
                <w:lang w:eastAsia="pt-PT"/>
              </w:rPr>
              <w:t>dt_pag_atual</w:t>
            </w:r>
          </w:p>
        </w:tc>
        <w:tc>
          <w:tcPr>
            <w:tcW w:w="2478" w:type="dxa"/>
          </w:tcPr>
          <w:p w14:paraId="692BEDDE" w14:textId="77777777" w:rsidR="00164B2D" w:rsidRPr="00AD6B5D" w:rsidRDefault="00164B2D" w:rsidP="00C22C87">
            <w:pPr>
              <w:rPr>
                <w:sz w:val="16"/>
                <w:szCs w:val="16"/>
                <w:lang w:eastAsia="pt-PT"/>
              </w:rPr>
            </w:pPr>
            <w:r w:rsidRPr="00AD6B5D">
              <w:rPr>
                <w:sz w:val="16"/>
                <w:szCs w:val="16"/>
                <w:lang w:eastAsia="pt-PT"/>
              </w:rPr>
              <w:t>Data de pagamento atual</w:t>
            </w:r>
          </w:p>
        </w:tc>
        <w:tc>
          <w:tcPr>
            <w:tcW w:w="2410" w:type="dxa"/>
          </w:tcPr>
          <w:p w14:paraId="692BEDDF"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E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DE1" w14:textId="77777777" w:rsidR="00164B2D" w:rsidRPr="00AD6B5D" w:rsidRDefault="00164B2D" w:rsidP="00C22C87">
            <w:pPr>
              <w:rPr>
                <w:sz w:val="16"/>
                <w:szCs w:val="16"/>
                <w:lang w:eastAsia="pt-PT"/>
              </w:rPr>
            </w:pPr>
          </w:p>
        </w:tc>
      </w:tr>
      <w:tr w:rsidR="00164B2D" w:rsidRPr="00053616" w14:paraId="692BEDE8" w14:textId="77777777" w:rsidTr="00C22C87">
        <w:tc>
          <w:tcPr>
            <w:tcW w:w="1633" w:type="dxa"/>
          </w:tcPr>
          <w:p w14:paraId="692BEDE3" w14:textId="77777777" w:rsidR="00164B2D" w:rsidRPr="00AD6B5D" w:rsidRDefault="00164B2D" w:rsidP="00C22C87">
            <w:pPr>
              <w:rPr>
                <w:sz w:val="16"/>
                <w:szCs w:val="16"/>
                <w:lang w:eastAsia="pt-PT"/>
              </w:rPr>
            </w:pPr>
            <w:r w:rsidRPr="00AD6B5D">
              <w:rPr>
                <w:sz w:val="16"/>
                <w:szCs w:val="16"/>
                <w:lang w:eastAsia="pt-PT"/>
              </w:rPr>
              <w:t>ref_contrato</w:t>
            </w:r>
          </w:p>
        </w:tc>
        <w:tc>
          <w:tcPr>
            <w:tcW w:w="2478" w:type="dxa"/>
          </w:tcPr>
          <w:p w14:paraId="692BEDE4" w14:textId="77777777" w:rsidR="00164B2D" w:rsidRPr="00AD6B5D" w:rsidRDefault="00164B2D" w:rsidP="00C22C87">
            <w:pPr>
              <w:rPr>
                <w:sz w:val="16"/>
                <w:szCs w:val="16"/>
                <w:lang w:eastAsia="pt-PT"/>
              </w:rPr>
            </w:pPr>
            <w:r w:rsidRPr="00AD6B5D">
              <w:rPr>
                <w:sz w:val="16"/>
                <w:szCs w:val="16"/>
                <w:lang w:eastAsia="pt-PT"/>
              </w:rPr>
              <w:t>Código de referência do contrato</w:t>
            </w:r>
          </w:p>
        </w:tc>
        <w:tc>
          <w:tcPr>
            <w:tcW w:w="2410" w:type="dxa"/>
          </w:tcPr>
          <w:p w14:paraId="692BEDE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E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DE7" w14:textId="77777777" w:rsidR="00164B2D" w:rsidRPr="00AD6B5D" w:rsidRDefault="00164B2D" w:rsidP="00C22C87">
            <w:pPr>
              <w:rPr>
                <w:sz w:val="16"/>
                <w:szCs w:val="16"/>
                <w:lang w:eastAsia="pt-PT"/>
              </w:rPr>
            </w:pPr>
          </w:p>
        </w:tc>
      </w:tr>
    </w:tbl>
    <w:p w14:paraId="692BEDE9" w14:textId="77777777" w:rsidR="00164B2D" w:rsidRDefault="00164B2D" w:rsidP="00164B2D">
      <w:pPr>
        <w:rPr>
          <w:lang w:eastAsia="pt-PT"/>
        </w:rPr>
      </w:pPr>
    </w:p>
    <w:p w14:paraId="692BEDEA" w14:textId="77777777" w:rsidR="00164B2D" w:rsidRPr="00146582" w:rsidRDefault="00164B2D" w:rsidP="00164B2D">
      <w:pPr>
        <w:pStyle w:val="Heading3"/>
        <w:spacing w:line="360" w:lineRule="auto"/>
        <w:jc w:val="both"/>
        <w:rPr>
          <w:color w:val="auto"/>
          <w:lang w:eastAsia="pt-PT"/>
        </w:rPr>
      </w:pPr>
      <w:bookmarkStart w:id="58" w:name="_Toc113301935"/>
      <w:r>
        <w:rPr>
          <w:color w:val="auto"/>
          <w:lang w:eastAsia="pt-PT"/>
        </w:rPr>
        <w:t>4.3.2 Relação da tabela com a C</w:t>
      </w:r>
      <w:r w:rsidRPr="00146582">
        <w:rPr>
          <w:color w:val="auto"/>
          <w:lang w:eastAsia="pt-PT"/>
        </w:rPr>
        <w:t>l001</w:t>
      </w:r>
      <w:bookmarkEnd w:id="58"/>
    </w:p>
    <w:p w14:paraId="692BEDEB" w14:textId="77777777" w:rsidR="00164B2D" w:rsidRDefault="00164B2D" w:rsidP="00164B2D">
      <w:pPr>
        <w:spacing w:line="360" w:lineRule="auto"/>
        <w:jc w:val="both"/>
        <w:rPr>
          <w:lang w:eastAsia="pt-PT"/>
        </w:rPr>
      </w:pPr>
      <w:r>
        <w:rPr>
          <w:lang w:eastAsia="pt-PT"/>
        </w:rPr>
        <w:t>No caso da carteira de loans&amp;depos, o utilizador deve cruzar as variáveis: ‘cempresa’,’cbalcao’,’cnumecta’, ‘zdeposit’ e ‘ref_date’ da Cl001 com as variáveis: ‘cempresa’, ‘cbalcao’, ‘cnumecta’, ‘zdeposit’ e ‘ref_date’ da Al010.</w:t>
      </w:r>
    </w:p>
    <w:p w14:paraId="692BEDEC" w14:textId="77777777" w:rsidR="00164B2D" w:rsidRDefault="00164B2D" w:rsidP="00164B2D">
      <w:pPr>
        <w:spacing w:line="360" w:lineRule="auto"/>
        <w:jc w:val="center"/>
        <w:rPr>
          <w:lang w:eastAsia="pt-PT"/>
        </w:rPr>
      </w:pPr>
      <w:r>
        <w:rPr>
          <w:b/>
          <w:i/>
        </w:rPr>
        <w:t>Esquema 16 – Relação da Al010 com a Cl001</w:t>
      </w:r>
    </w:p>
    <w:p w14:paraId="692BEDED" w14:textId="77777777" w:rsidR="00164B2D" w:rsidRDefault="00164B2D" w:rsidP="00164B2D">
      <w:pPr>
        <w:spacing w:line="360" w:lineRule="auto"/>
        <w:jc w:val="center"/>
        <w:rPr>
          <w:lang w:eastAsia="pt-PT"/>
        </w:rPr>
      </w:pPr>
      <w:r>
        <w:rPr>
          <w:noProof/>
          <w:lang w:val="en-US"/>
        </w:rPr>
        <w:drawing>
          <wp:inline distT="0" distB="0" distL="0" distR="0" wp14:anchorId="692BEF29" wp14:editId="692BEF2A">
            <wp:extent cx="3968750" cy="12846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70588" cy="1285200"/>
                    </a:xfrm>
                    <a:prstGeom prst="rect">
                      <a:avLst/>
                    </a:prstGeom>
                    <a:noFill/>
                  </pic:spPr>
                </pic:pic>
              </a:graphicData>
            </a:graphic>
          </wp:inline>
        </w:drawing>
      </w:r>
    </w:p>
    <w:p w14:paraId="692BEDEE" w14:textId="77777777" w:rsidR="00164B2D" w:rsidRPr="00DE0B93" w:rsidRDefault="00164B2D" w:rsidP="00164B2D">
      <w:pPr>
        <w:spacing w:line="360" w:lineRule="auto"/>
        <w:jc w:val="both"/>
        <w:rPr>
          <w:lang w:eastAsia="pt-PT"/>
        </w:rPr>
      </w:pPr>
      <w:r>
        <w:rPr>
          <w:lang w:eastAsia="pt-PT"/>
        </w:rPr>
        <w:lastRenderedPageBreak/>
        <w:t>É importante salientar, que apesar da relação entre as tabelas ser bidirecional, os contratos de loans&amp;depos presentes na Al010, respetivamente, podem não estar presentes na Cl001 uma vez que esta apenas apresenta contratos vivos.</w:t>
      </w:r>
    </w:p>
    <w:p w14:paraId="692BEDEF" w14:textId="77777777" w:rsidR="00164B2D" w:rsidRPr="00B612CD" w:rsidRDefault="00164B2D" w:rsidP="00164B2D">
      <w:pPr>
        <w:pStyle w:val="Heading2"/>
        <w:spacing w:line="360" w:lineRule="auto"/>
        <w:jc w:val="both"/>
        <w:rPr>
          <w:color w:val="auto"/>
          <w:lang w:eastAsia="pt-PT"/>
        </w:rPr>
      </w:pPr>
      <w:bookmarkStart w:id="59" w:name="_Toc113301936"/>
      <w:r w:rsidRPr="00B612CD">
        <w:rPr>
          <w:color w:val="auto"/>
          <w:lang w:eastAsia="pt-PT"/>
        </w:rPr>
        <w:t>4.4 Cambiais</w:t>
      </w:r>
      <w:bookmarkEnd w:id="59"/>
    </w:p>
    <w:p w14:paraId="692BEDF0" w14:textId="77777777" w:rsidR="00164B2D" w:rsidRDefault="00164B2D" w:rsidP="00164B2D">
      <w:pPr>
        <w:spacing w:line="360" w:lineRule="auto"/>
        <w:jc w:val="both"/>
      </w:pPr>
      <w:r>
        <w:rPr>
          <w:lang w:eastAsia="pt-PT"/>
        </w:rPr>
        <w:t xml:space="preserve">Os detalhes dos cambiais encontram-se na tabela al005_det_swapc, localizada na schema business_alm. </w:t>
      </w:r>
      <w:r>
        <w:t xml:space="preserve">A explicação deste tipo de contrato encontra-se no capítulo </w:t>
      </w:r>
      <w:r>
        <w:rPr>
          <w:b/>
          <w:i/>
        </w:rPr>
        <w:t>‘1.1</w:t>
      </w:r>
      <w:r w:rsidRPr="008F48B6">
        <w:rPr>
          <w:b/>
          <w:i/>
        </w:rPr>
        <w:t xml:space="preserve"> Contratos’</w:t>
      </w:r>
      <w:r>
        <w:t>.</w:t>
      </w:r>
    </w:p>
    <w:p w14:paraId="692BEDF1" w14:textId="77777777" w:rsidR="00164B2D" w:rsidRPr="001B00D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 tabela mencionada</w:t>
      </w:r>
      <w:r w:rsidRPr="009F69C6">
        <w:rPr>
          <w:lang w:eastAsia="pt-PT"/>
        </w:rPr>
        <w:t>.</w:t>
      </w:r>
    </w:p>
    <w:p w14:paraId="692BEDF2" w14:textId="77777777" w:rsidR="00164B2D" w:rsidRPr="00B42F86" w:rsidRDefault="00164B2D" w:rsidP="00164B2D">
      <w:pPr>
        <w:pStyle w:val="Heading3"/>
        <w:spacing w:line="360" w:lineRule="auto"/>
        <w:jc w:val="both"/>
        <w:rPr>
          <w:color w:val="auto"/>
          <w:lang w:eastAsia="pt-PT"/>
        </w:rPr>
      </w:pPr>
      <w:bookmarkStart w:id="60" w:name="_Toc113301937"/>
      <w:r w:rsidRPr="00B42F86">
        <w:rPr>
          <w:color w:val="auto"/>
          <w:lang w:eastAsia="pt-PT"/>
        </w:rPr>
        <w:t>4.4.1 al005_det_swapc</w:t>
      </w:r>
      <w:r>
        <w:rPr>
          <w:color w:val="auto"/>
          <w:lang w:eastAsia="pt-PT"/>
        </w:rPr>
        <w:t xml:space="preserve"> (Al005)</w:t>
      </w:r>
      <w:bookmarkEnd w:id="60"/>
    </w:p>
    <w:p w14:paraId="692BEDF3"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4.4.1.1 Conceito</w:t>
      </w:r>
    </w:p>
    <w:p w14:paraId="692BEDF4" w14:textId="77777777" w:rsidR="00164B2D" w:rsidRPr="001B00DD" w:rsidRDefault="00164B2D" w:rsidP="00164B2D">
      <w:pPr>
        <w:spacing w:line="360" w:lineRule="auto"/>
        <w:jc w:val="both"/>
        <w:rPr>
          <w:lang w:eastAsia="pt-PT"/>
        </w:rPr>
      </w:pPr>
      <w:r>
        <w:rPr>
          <w:lang w:eastAsia="pt-PT"/>
        </w:rPr>
        <w:t>A tabela al005_det_swapc (Al005) apresenta os detalhes dos cambiais. As suas chaves apresentam-se normalizadas com o sistema Sintra pelo que é possível obter uma relação direta com a Cl001.</w:t>
      </w:r>
    </w:p>
    <w:p w14:paraId="692BEDF5"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4.4.1.2 Periodicidade</w:t>
      </w:r>
    </w:p>
    <w:p w14:paraId="692BEDF6" w14:textId="77777777" w:rsidR="00164B2D" w:rsidRPr="001B00DD"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DF7"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4.4.1.3 Campos de tabela</w:t>
      </w:r>
    </w:p>
    <w:p w14:paraId="692BEDF8"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cambiais</w:t>
      </w:r>
      <w:r w:rsidRPr="00053616">
        <w:t>.</w:t>
      </w:r>
      <w:r>
        <w:t xml:space="preserve"> As variáveis que compõem a chave primária da tabela encontram-se assinaladas a negrito.</w:t>
      </w:r>
      <w:r w:rsidRPr="00053616">
        <w:t xml:space="preserve"> Adicionalmente, é adicionado a coluna ‘Descodificação’ permitindo ao utilizador descodificar a variáveis da tabela que se encontram codificadas.</w:t>
      </w:r>
    </w:p>
    <w:p w14:paraId="692BEDF9" w14:textId="77777777" w:rsidR="00164B2D" w:rsidRPr="009006EF" w:rsidRDefault="00164B2D" w:rsidP="00164B2D">
      <w:pPr>
        <w:spacing w:line="360" w:lineRule="auto"/>
        <w:jc w:val="center"/>
        <w:rPr>
          <w:b/>
          <w:i/>
        </w:rPr>
      </w:pPr>
      <w:r>
        <w:rPr>
          <w:b/>
          <w:i/>
        </w:rPr>
        <w:t xml:space="preserve">Tabela 28 – Campos da tabela Al005 </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DFE" w14:textId="77777777" w:rsidTr="00C22C87">
        <w:tc>
          <w:tcPr>
            <w:tcW w:w="1633" w:type="dxa"/>
          </w:tcPr>
          <w:p w14:paraId="692BEDFA" w14:textId="77777777" w:rsidR="00164B2D" w:rsidRPr="00AD6B5D" w:rsidRDefault="00164B2D" w:rsidP="00C22C87">
            <w:pPr>
              <w:jc w:val="center"/>
              <w:rPr>
                <w:sz w:val="16"/>
                <w:szCs w:val="16"/>
                <w:lang w:eastAsia="pt-PT"/>
              </w:rPr>
            </w:pPr>
            <w:r w:rsidRPr="00AD6B5D">
              <w:rPr>
                <w:sz w:val="16"/>
                <w:szCs w:val="16"/>
                <w:lang w:eastAsia="pt-PT"/>
              </w:rPr>
              <w:t>Nome do campo</w:t>
            </w:r>
          </w:p>
        </w:tc>
        <w:tc>
          <w:tcPr>
            <w:tcW w:w="2478" w:type="dxa"/>
          </w:tcPr>
          <w:p w14:paraId="692BEDFB" w14:textId="77777777" w:rsidR="00164B2D" w:rsidRPr="00AD6B5D" w:rsidRDefault="00164B2D" w:rsidP="00C22C87">
            <w:pPr>
              <w:jc w:val="center"/>
              <w:rPr>
                <w:sz w:val="16"/>
                <w:szCs w:val="16"/>
                <w:lang w:eastAsia="pt-PT"/>
              </w:rPr>
            </w:pPr>
            <w:r w:rsidRPr="00AD6B5D">
              <w:rPr>
                <w:sz w:val="16"/>
                <w:szCs w:val="16"/>
                <w:lang w:eastAsia="pt-PT"/>
              </w:rPr>
              <w:t>Descrição</w:t>
            </w:r>
          </w:p>
        </w:tc>
        <w:tc>
          <w:tcPr>
            <w:tcW w:w="2410" w:type="dxa"/>
          </w:tcPr>
          <w:p w14:paraId="692BEDFC" w14:textId="77777777" w:rsidR="00164B2D" w:rsidRPr="00AD6B5D" w:rsidRDefault="00164B2D" w:rsidP="00C22C87">
            <w:pPr>
              <w:jc w:val="center"/>
              <w:rPr>
                <w:sz w:val="16"/>
                <w:szCs w:val="16"/>
                <w:lang w:eastAsia="pt-PT"/>
              </w:rPr>
            </w:pPr>
            <w:r w:rsidRPr="00AD6B5D">
              <w:rPr>
                <w:sz w:val="16"/>
                <w:szCs w:val="16"/>
                <w:lang w:eastAsia="pt-PT"/>
              </w:rPr>
              <w:t>Formatação</w:t>
            </w:r>
          </w:p>
        </w:tc>
        <w:tc>
          <w:tcPr>
            <w:tcW w:w="2268" w:type="dxa"/>
          </w:tcPr>
          <w:p w14:paraId="692BEDFD" w14:textId="77777777" w:rsidR="00164B2D" w:rsidRPr="00AD6B5D" w:rsidRDefault="00164B2D" w:rsidP="00C22C87">
            <w:pPr>
              <w:jc w:val="center"/>
              <w:rPr>
                <w:sz w:val="16"/>
                <w:szCs w:val="16"/>
                <w:lang w:eastAsia="pt-PT"/>
              </w:rPr>
            </w:pPr>
            <w:r w:rsidRPr="00AD6B5D">
              <w:rPr>
                <w:sz w:val="16"/>
                <w:szCs w:val="16"/>
                <w:lang w:eastAsia="pt-PT"/>
              </w:rPr>
              <w:t>Descodificação</w:t>
            </w:r>
          </w:p>
        </w:tc>
      </w:tr>
      <w:tr w:rsidR="00164B2D" w:rsidRPr="00053616" w14:paraId="692BEE04" w14:textId="77777777" w:rsidTr="00C22C87">
        <w:tc>
          <w:tcPr>
            <w:tcW w:w="1633" w:type="dxa"/>
          </w:tcPr>
          <w:p w14:paraId="692BEDFF" w14:textId="77777777" w:rsidR="00164B2D" w:rsidRPr="00AD6B5D" w:rsidRDefault="00164B2D" w:rsidP="00C22C87">
            <w:pPr>
              <w:rPr>
                <w:b/>
                <w:sz w:val="16"/>
                <w:szCs w:val="16"/>
                <w:lang w:eastAsia="pt-PT"/>
              </w:rPr>
            </w:pPr>
            <w:r w:rsidRPr="00AD6B5D">
              <w:rPr>
                <w:b/>
                <w:sz w:val="16"/>
                <w:szCs w:val="16"/>
                <w:lang w:eastAsia="pt-PT"/>
              </w:rPr>
              <w:t>zdeposit</w:t>
            </w:r>
          </w:p>
        </w:tc>
        <w:tc>
          <w:tcPr>
            <w:tcW w:w="2478" w:type="dxa"/>
          </w:tcPr>
          <w:p w14:paraId="692BEE00" w14:textId="77777777" w:rsidR="00164B2D" w:rsidRPr="00AD6B5D" w:rsidRDefault="00164B2D" w:rsidP="00C22C87">
            <w:pPr>
              <w:rPr>
                <w:sz w:val="16"/>
                <w:szCs w:val="16"/>
                <w:lang w:eastAsia="pt-PT"/>
              </w:rPr>
            </w:pPr>
            <w:r w:rsidRPr="00AD6B5D">
              <w:rPr>
                <w:sz w:val="16"/>
                <w:szCs w:val="16"/>
                <w:lang w:eastAsia="pt-PT"/>
              </w:rPr>
              <w:t>Identificador de contrato</w:t>
            </w:r>
          </w:p>
        </w:tc>
        <w:tc>
          <w:tcPr>
            <w:tcW w:w="2410" w:type="dxa"/>
          </w:tcPr>
          <w:p w14:paraId="692BEE0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E02"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15 caracteres</w:t>
            </w:r>
          </w:p>
        </w:tc>
        <w:tc>
          <w:tcPr>
            <w:tcW w:w="2268" w:type="dxa"/>
          </w:tcPr>
          <w:p w14:paraId="692BEE03" w14:textId="77777777" w:rsidR="00164B2D" w:rsidRPr="00AD6B5D" w:rsidRDefault="00164B2D" w:rsidP="00C22C87">
            <w:pPr>
              <w:pStyle w:val="ListParagraph"/>
              <w:ind w:left="360"/>
              <w:rPr>
                <w:sz w:val="16"/>
                <w:szCs w:val="16"/>
                <w:lang w:eastAsia="pt-PT"/>
              </w:rPr>
            </w:pPr>
          </w:p>
        </w:tc>
      </w:tr>
      <w:tr w:rsidR="00164B2D" w:rsidRPr="00053616" w14:paraId="692BEE0A" w14:textId="77777777" w:rsidTr="00C22C87">
        <w:tc>
          <w:tcPr>
            <w:tcW w:w="1633" w:type="dxa"/>
          </w:tcPr>
          <w:p w14:paraId="692BEE05" w14:textId="77777777" w:rsidR="00164B2D" w:rsidRPr="00AD6B5D" w:rsidRDefault="00164B2D" w:rsidP="00C22C87">
            <w:pPr>
              <w:rPr>
                <w:b/>
                <w:sz w:val="16"/>
                <w:szCs w:val="16"/>
                <w:lang w:eastAsia="pt-PT"/>
              </w:rPr>
            </w:pPr>
            <w:r w:rsidRPr="00AD6B5D">
              <w:rPr>
                <w:b/>
                <w:sz w:val="16"/>
                <w:szCs w:val="16"/>
                <w:lang w:eastAsia="pt-PT"/>
              </w:rPr>
              <w:t>cempresa</w:t>
            </w:r>
          </w:p>
        </w:tc>
        <w:tc>
          <w:tcPr>
            <w:tcW w:w="2478" w:type="dxa"/>
          </w:tcPr>
          <w:p w14:paraId="692BEE06" w14:textId="77777777" w:rsidR="00164B2D" w:rsidRPr="00AD6B5D" w:rsidRDefault="00164B2D" w:rsidP="00C22C87">
            <w:pPr>
              <w:rPr>
                <w:sz w:val="16"/>
                <w:szCs w:val="16"/>
                <w:lang w:eastAsia="pt-PT"/>
              </w:rPr>
            </w:pPr>
            <w:r w:rsidRPr="00AD6B5D">
              <w:rPr>
                <w:sz w:val="16"/>
                <w:szCs w:val="16"/>
                <w:lang w:eastAsia="pt-PT"/>
              </w:rPr>
              <w:t>Código de empresa</w:t>
            </w:r>
          </w:p>
        </w:tc>
        <w:tc>
          <w:tcPr>
            <w:tcW w:w="2410" w:type="dxa"/>
          </w:tcPr>
          <w:p w14:paraId="692BEE0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E08"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2 caracteres</w:t>
            </w:r>
          </w:p>
        </w:tc>
        <w:tc>
          <w:tcPr>
            <w:tcW w:w="2268" w:type="dxa"/>
          </w:tcPr>
          <w:p w14:paraId="692BEE09" w14:textId="77777777" w:rsidR="00164B2D" w:rsidRPr="00AD6B5D" w:rsidRDefault="00164B2D" w:rsidP="00C22C87">
            <w:pPr>
              <w:pStyle w:val="ListParagraph"/>
              <w:numPr>
                <w:ilvl w:val="0"/>
                <w:numId w:val="40"/>
              </w:numPr>
              <w:rPr>
                <w:sz w:val="16"/>
                <w:szCs w:val="16"/>
                <w:lang w:eastAsia="pt-PT"/>
              </w:rPr>
            </w:pPr>
            <w:r w:rsidRPr="00AD6B5D">
              <w:rPr>
                <w:sz w:val="16"/>
                <w:szCs w:val="16"/>
              </w:rPr>
              <w:t xml:space="preserve">A legenda para os códigos de empresa pode ser encontrada na tabela </w:t>
            </w:r>
            <w:r w:rsidRPr="00AD6B5D">
              <w:rPr>
                <w:sz w:val="16"/>
                <w:szCs w:val="16"/>
                <w:lang w:eastAsia="pt-PT"/>
              </w:rPr>
              <w:t>cd_estruturais.tat91_tabela, cuja variável tayd91c0_ctabela é igual a ‘673</w:t>
            </w:r>
            <w:r w:rsidRPr="00AD6B5D">
              <w:rPr>
                <w:sz w:val="16"/>
                <w:szCs w:val="16"/>
              </w:rPr>
              <w:t>’</w:t>
            </w:r>
          </w:p>
        </w:tc>
      </w:tr>
      <w:tr w:rsidR="00164B2D" w:rsidRPr="00053616" w14:paraId="692BEE10" w14:textId="77777777" w:rsidTr="00C22C87">
        <w:tc>
          <w:tcPr>
            <w:tcW w:w="1633" w:type="dxa"/>
          </w:tcPr>
          <w:p w14:paraId="692BEE0B" w14:textId="77777777" w:rsidR="00164B2D" w:rsidRPr="00AD6B5D" w:rsidRDefault="00164B2D" w:rsidP="00C22C87">
            <w:pPr>
              <w:rPr>
                <w:b/>
                <w:sz w:val="16"/>
                <w:szCs w:val="16"/>
                <w:lang w:eastAsia="pt-PT"/>
              </w:rPr>
            </w:pPr>
            <w:r w:rsidRPr="00AD6B5D">
              <w:rPr>
                <w:b/>
                <w:sz w:val="16"/>
                <w:szCs w:val="16"/>
                <w:lang w:eastAsia="pt-PT"/>
              </w:rPr>
              <w:t>cbalcao</w:t>
            </w:r>
          </w:p>
        </w:tc>
        <w:tc>
          <w:tcPr>
            <w:tcW w:w="2478" w:type="dxa"/>
          </w:tcPr>
          <w:p w14:paraId="692BEE0C" w14:textId="77777777" w:rsidR="00164B2D" w:rsidRPr="00AD6B5D" w:rsidRDefault="00164B2D" w:rsidP="00C22C87">
            <w:pPr>
              <w:rPr>
                <w:sz w:val="16"/>
                <w:szCs w:val="16"/>
                <w:lang w:eastAsia="pt-PT"/>
              </w:rPr>
            </w:pPr>
            <w:r w:rsidRPr="00AD6B5D">
              <w:rPr>
                <w:sz w:val="16"/>
                <w:szCs w:val="16"/>
                <w:lang w:eastAsia="pt-PT"/>
              </w:rPr>
              <w:t>Código de balcão</w:t>
            </w:r>
          </w:p>
        </w:tc>
        <w:tc>
          <w:tcPr>
            <w:tcW w:w="2410" w:type="dxa"/>
          </w:tcPr>
          <w:p w14:paraId="692BEE0D"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E0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4 caracteres</w:t>
            </w:r>
          </w:p>
        </w:tc>
        <w:tc>
          <w:tcPr>
            <w:tcW w:w="2268" w:type="dxa"/>
          </w:tcPr>
          <w:p w14:paraId="692BEE0F" w14:textId="77777777" w:rsidR="00164B2D" w:rsidRPr="00AD6B5D" w:rsidRDefault="00164B2D" w:rsidP="00C22C87">
            <w:pPr>
              <w:pStyle w:val="ListParagraph"/>
              <w:numPr>
                <w:ilvl w:val="0"/>
                <w:numId w:val="41"/>
              </w:numPr>
              <w:rPr>
                <w:sz w:val="16"/>
                <w:szCs w:val="16"/>
                <w:lang w:eastAsia="pt-PT"/>
              </w:rPr>
            </w:pPr>
            <w:r w:rsidRPr="00AD6B5D">
              <w:rPr>
                <w:sz w:val="16"/>
                <w:szCs w:val="16"/>
              </w:rPr>
              <w:t xml:space="preserve">A legenda para os códigos de balcão pode ser encontrada na tabela </w:t>
            </w:r>
            <w:r w:rsidRPr="00AD6B5D">
              <w:rPr>
                <w:sz w:val="16"/>
                <w:szCs w:val="16"/>
                <w:lang w:eastAsia="pt-PT"/>
              </w:rPr>
              <w:t>cd_estruturais.tat91_tabela, cuja variável tayd91c0_ctabela é igual a ‘091</w:t>
            </w:r>
            <w:r w:rsidRPr="00AD6B5D">
              <w:rPr>
                <w:sz w:val="16"/>
                <w:szCs w:val="16"/>
              </w:rPr>
              <w:t>’</w:t>
            </w:r>
          </w:p>
        </w:tc>
      </w:tr>
      <w:tr w:rsidR="00164B2D" w:rsidRPr="00053616" w14:paraId="692BEE15" w14:textId="77777777" w:rsidTr="00C22C87">
        <w:tc>
          <w:tcPr>
            <w:tcW w:w="1633" w:type="dxa"/>
          </w:tcPr>
          <w:p w14:paraId="692BEE11" w14:textId="77777777" w:rsidR="00164B2D" w:rsidRPr="00AD6B5D" w:rsidRDefault="00164B2D" w:rsidP="00C22C87">
            <w:pPr>
              <w:rPr>
                <w:b/>
                <w:sz w:val="16"/>
                <w:szCs w:val="16"/>
                <w:lang w:eastAsia="pt-PT"/>
              </w:rPr>
            </w:pPr>
            <w:r w:rsidRPr="00AD6B5D">
              <w:rPr>
                <w:b/>
                <w:sz w:val="16"/>
                <w:szCs w:val="16"/>
                <w:lang w:eastAsia="pt-PT"/>
              </w:rPr>
              <w:t>cnumecta</w:t>
            </w:r>
          </w:p>
        </w:tc>
        <w:tc>
          <w:tcPr>
            <w:tcW w:w="2478" w:type="dxa"/>
          </w:tcPr>
          <w:p w14:paraId="692BEE12" w14:textId="77777777" w:rsidR="00164B2D" w:rsidRPr="00AD6B5D" w:rsidRDefault="00164B2D" w:rsidP="00C22C87">
            <w:pPr>
              <w:rPr>
                <w:sz w:val="16"/>
                <w:szCs w:val="16"/>
                <w:lang w:eastAsia="pt-PT"/>
              </w:rPr>
            </w:pPr>
            <w:r w:rsidRPr="00AD6B5D">
              <w:rPr>
                <w:sz w:val="16"/>
                <w:szCs w:val="16"/>
                <w:lang w:eastAsia="pt-PT"/>
              </w:rPr>
              <w:t>Número de conta</w:t>
            </w:r>
          </w:p>
        </w:tc>
        <w:tc>
          <w:tcPr>
            <w:tcW w:w="2410" w:type="dxa"/>
          </w:tcPr>
          <w:p w14:paraId="692BEE13"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E14" w14:textId="77777777" w:rsidR="00164B2D" w:rsidRPr="00AD6B5D" w:rsidRDefault="00164B2D" w:rsidP="00C22C87">
            <w:pPr>
              <w:rPr>
                <w:sz w:val="16"/>
                <w:szCs w:val="16"/>
                <w:lang w:eastAsia="pt-PT"/>
              </w:rPr>
            </w:pPr>
          </w:p>
        </w:tc>
      </w:tr>
      <w:tr w:rsidR="00164B2D" w:rsidRPr="00053616" w14:paraId="692BEE1B" w14:textId="77777777" w:rsidTr="00C22C87">
        <w:tc>
          <w:tcPr>
            <w:tcW w:w="1633" w:type="dxa"/>
          </w:tcPr>
          <w:p w14:paraId="692BEE16" w14:textId="77777777" w:rsidR="00164B2D" w:rsidRPr="00AD6B5D" w:rsidRDefault="00164B2D" w:rsidP="00C22C87">
            <w:pPr>
              <w:rPr>
                <w:b/>
                <w:sz w:val="16"/>
                <w:szCs w:val="16"/>
                <w:lang w:eastAsia="pt-PT"/>
              </w:rPr>
            </w:pPr>
            <w:r w:rsidRPr="00AD6B5D">
              <w:rPr>
                <w:b/>
                <w:sz w:val="16"/>
                <w:szCs w:val="16"/>
                <w:lang w:eastAsia="pt-PT"/>
              </w:rPr>
              <w:t>ref_date</w:t>
            </w:r>
          </w:p>
        </w:tc>
        <w:tc>
          <w:tcPr>
            <w:tcW w:w="2478" w:type="dxa"/>
          </w:tcPr>
          <w:p w14:paraId="692BEE17" w14:textId="77777777" w:rsidR="00164B2D" w:rsidRPr="00AD6B5D" w:rsidRDefault="00164B2D" w:rsidP="00C22C87">
            <w:pPr>
              <w:rPr>
                <w:sz w:val="16"/>
                <w:szCs w:val="16"/>
                <w:lang w:eastAsia="pt-PT"/>
              </w:rPr>
            </w:pPr>
            <w:r w:rsidRPr="00AD6B5D">
              <w:rPr>
                <w:sz w:val="16"/>
                <w:szCs w:val="16"/>
                <w:lang w:eastAsia="pt-PT"/>
              </w:rPr>
              <w:t>Data de carregamento da informação</w:t>
            </w:r>
          </w:p>
        </w:tc>
        <w:tc>
          <w:tcPr>
            <w:tcW w:w="2410" w:type="dxa"/>
          </w:tcPr>
          <w:p w14:paraId="692BEE18"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E1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E1A" w14:textId="77777777" w:rsidR="00164B2D" w:rsidRPr="00AD6B5D" w:rsidRDefault="00164B2D" w:rsidP="00C22C87">
            <w:pPr>
              <w:rPr>
                <w:sz w:val="16"/>
                <w:szCs w:val="16"/>
                <w:lang w:eastAsia="pt-PT"/>
              </w:rPr>
            </w:pPr>
          </w:p>
        </w:tc>
      </w:tr>
      <w:tr w:rsidR="00164B2D" w:rsidRPr="00053616" w14:paraId="692BEE21" w14:textId="77777777" w:rsidTr="00C22C87">
        <w:tc>
          <w:tcPr>
            <w:tcW w:w="1633" w:type="dxa"/>
          </w:tcPr>
          <w:p w14:paraId="692BEE1C" w14:textId="77777777" w:rsidR="00164B2D" w:rsidRPr="00AD6B5D" w:rsidRDefault="00164B2D" w:rsidP="00C22C87">
            <w:pPr>
              <w:rPr>
                <w:sz w:val="16"/>
                <w:szCs w:val="16"/>
                <w:lang w:eastAsia="pt-PT"/>
              </w:rPr>
            </w:pPr>
            <w:r w:rsidRPr="00AD6B5D">
              <w:rPr>
                <w:sz w:val="16"/>
                <w:szCs w:val="16"/>
                <w:lang w:eastAsia="pt-PT"/>
              </w:rPr>
              <w:lastRenderedPageBreak/>
              <w:t>coperacao</w:t>
            </w:r>
          </w:p>
        </w:tc>
        <w:tc>
          <w:tcPr>
            <w:tcW w:w="2478" w:type="dxa"/>
          </w:tcPr>
          <w:p w14:paraId="692BEE1D" w14:textId="77777777" w:rsidR="00164B2D" w:rsidRPr="00AD6B5D" w:rsidRDefault="00164B2D" w:rsidP="00C22C87">
            <w:pPr>
              <w:rPr>
                <w:sz w:val="16"/>
                <w:szCs w:val="16"/>
                <w:lang w:eastAsia="pt-PT"/>
              </w:rPr>
            </w:pPr>
            <w:r w:rsidRPr="00AD6B5D">
              <w:rPr>
                <w:sz w:val="16"/>
                <w:szCs w:val="16"/>
                <w:lang w:eastAsia="pt-PT"/>
              </w:rPr>
              <w:t>Número da operação</w:t>
            </w:r>
          </w:p>
        </w:tc>
        <w:tc>
          <w:tcPr>
            <w:tcW w:w="2410" w:type="dxa"/>
          </w:tcPr>
          <w:p w14:paraId="692BEE1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E1F"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10 caracteres</w:t>
            </w:r>
          </w:p>
        </w:tc>
        <w:tc>
          <w:tcPr>
            <w:tcW w:w="2268" w:type="dxa"/>
          </w:tcPr>
          <w:p w14:paraId="692BEE20" w14:textId="77777777" w:rsidR="00164B2D" w:rsidRPr="00AD6B5D" w:rsidRDefault="00164B2D" w:rsidP="00C22C87">
            <w:pPr>
              <w:rPr>
                <w:sz w:val="16"/>
                <w:szCs w:val="16"/>
                <w:lang w:eastAsia="pt-PT"/>
              </w:rPr>
            </w:pPr>
          </w:p>
        </w:tc>
      </w:tr>
      <w:tr w:rsidR="00164B2D" w:rsidRPr="00053616" w14:paraId="692BEE27" w14:textId="77777777" w:rsidTr="00C22C87">
        <w:tc>
          <w:tcPr>
            <w:tcW w:w="1633" w:type="dxa"/>
          </w:tcPr>
          <w:p w14:paraId="692BEE22" w14:textId="77777777" w:rsidR="00164B2D" w:rsidRPr="00AD6B5D" w:rsidRDefault="00164B2D" w:rsidP="00C22C87">
            <w:pPr>
              <w:rPr>
                <w:sz w:val="16"/>
                <w:szCs w:val="16"/>
                <w:lang w:eastAsia="pt-PT"/>
              </w:rPr>
            </w:pPr>
            <w:r w:rsidRPr="00AD6B5D">
              <w:rPr>
                <w:sz w:val="16"/>
                <w:szCs w:val="16"/>
                <w:lang w:eastAsia="pt-PT"/>
              </w:rPr>
              <w:t>ccliente_sagres</w:t>
            </w:r>
          </w:p>
        </w:tc>
        <w:tc>
          <w:tcPr>
            <w:tcW w:w="2478" w:type="dxa"/>
          </w:tcPr>
          <w:p w14:paraId="692BEE23" w14:textId="77777777" w:rsidR="00164B2D" w:rsidRPr="00AD6B5D" w:rsidRDefault="00164B2D" w:rsidP="00C22C87">
            <w:pPr>
              <w:rPr>
                <w:color w:val="FF0000"/>
                <w:sz w:val="16"/>
                <w:szCs w:val="16"/>
                <w:lang w:eastAsia="pt-PT"/>
              </w:rPr>
            </w:pPr>
            <w:r w:rsidRPr="00AD6B5D">
              <w:rPr>
                <w:sz w:val="16"/>
                <w:szCs w:val="16"/>
                <w:lang w:eastAsia="pt-PT"/>
              </w:rPr>
              <w:t xml:space="preserve">Código de cliente. </w:t>
            </w:r>
            <w:r w:rsidRPr="00AD6B5D">
              <w:rPr>
                <w:sz w:val="16"/>
                <w:szCs w:val="16"/>
              </w:rPr>
              <w:t xml:space="preserve">O utilizador pode utilizar esta variável para obter mais informações acerca do cliente através da tabela </w:t>
            </w:r>
            <w:r w:rsidRPr="00AD6B5D">
              <w:rPr>
                <w:b/>
                <w:color w:val="FF0000"/>
                <w:sz w:val="16"/>
                <w:szCs w:val="16"/>
              </w:rPr>
              <w:t>(…)</w:t>
            </w:r>
            <w:r w:rsidRPr="00AD6B5D">
              <w:rPr>
                <w:sz w:val="16"/>
                <w:szCs w:val="16"/>
              </w:rPr>
              <w:t>.dwt001_clientes. É importante referir que a variável zcliente pode assumir o nome ccliente dependendo da tabela. É importante referir que a denominação Sagres refere-se ao nome anterior do sistema Sintra.</w:t>
            </w:r>
          </w:p>
        </w:tc>
        <w:tc>
          <w:tcPr>
            <w:tcW w:w="2410" w:type="dxa"/>
          </w:tcPr>
          <w:p w14:paraId="692BEE2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E2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10 caracteres</w:t>
            </w:r>
          </w:p>
        </w:tc>
        <w:tc>
          <w:tcPr>
            <w:tcW w:w="2268" w:type="dxa"/>
          </w:tcPr>
          <w:p w14:paraId="692BEE26" w14:textId="77777777" w:rsidR="00164B2D" w:rsidRPr="00AD6B5D" w:rsidRDefault="00164B2D" w:rsidP="00C22C87">
            <w:pPr>
              <w:pStyle w:val="ListParagraph"/>
              <w:ind w:left="360"/>
              <w:rPr>
                <w:sz w:val="16"/>
                <w:szCs w:val="16"/>
                <w:lang w:eastAsia="pt-PT"/>
              </w:rPr>
            </w:pPr>
          </w:p>
        </w:tc>
      </w:tr>
      <w:tr w:rsidR="00164B2D" w:rsidRPr="00053616" w14:paraId="692BEE2C" w14:textId="77777777" w:rsidTr="00C22C87">
        <w:tc>
          <w:tcPr>
            <w:tcW w:w="1633" w:type="dxa"/>
          </w:tcPr>
          <w:p w14:paraId="692BEE28" w14:textId="77777777" w:rsidR="00164B2D" w:rsidRPr="00AD6B5D" w:rsidRDefault="00164B2D" w:rsidP="00C22C87">
            <w:pPr>
              <w:rPr>
                <w:sz w:val="16"/>
                <w:szCs w:val="16"/>
                <w:lang w:eastAsia="pt-PT"/>
              </w:rPr>
            </w:pPr>
            <w:r w:rsidRPr="00AD6B5D">
              <w:rPr>
                <w:sz w:val="16"/>
                <w:szCs w:val="16"/>
                <w:lang w:eastAsia="pt-PT"/>
              </w:rPr>
              <w:t>mon_venda</w:t>
            </w:r>
          </w:p>
        </w:tc>
        <w:tc>
          <w:tcPr>
            <w:tcW w:w="2478" w:type="dxa"/>
          </w:tcPr>
          <w:p w14:paraId="692BEE29" w14:textId="77777777" w:rsidR="00164B2D" w:rsidRPr="00AD6B5D" w:rsidRDefault="00164B2D" w:rsidP="00C22C87">
            <w:pPr>
              <w:rPr>
                <w:sz w:val="16"/>
                <w:szCs w:val="16"/>
                <w:lang w:eastAsia="pt-PT"/>
              </w:rPr>
            </w:pPr>
            <w:r w:rsidRPr="00AD6B5D">
              <w:rPr>
                <w:sz w:val="16"/>
                <w:szCs w:val="16"/>
                <w:lang w:eastAsia="pt-PT"/>
              </w:rPr>
              <w:t>Montante da venda</w:t>
            </w:r>
          </w:p>
        </w:tc>
        <w:tc>
          <w:tcPr>
            <w:tcW w:w="2410" w:type="dxa"/>
          </w:tcPr>
          <w:p w14:paraId="692BEE2A"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E2B" w14:textId="77777777" w:rsidR="00164B2D" w:rsidRPr="00AD6B5D" w:rsidRDefault="00164B2D" w:rsidP="00C22C87">
            <w:pPr>
              <w:rPr>
                <w:sz w:val="16"/>
                <w:szCs w:val="16"/>
                <w:lang w:eastAsia="pt-PT"/>
              </w:rPr>
            </w:pPr>
          </w:p>
        </w:tc>
      </w:tr>
      <w:tr w:rsidR="00164B2D" w:rsidRPr="00053616" w14:paraId="692BEE31" w14:textId="77777777" w:rsidTr="00C22C87">
        <w:tc>
          <w:tcPr>
            <w:tcW w:w="1633" w:type="dxa"/>
          </w:tcPr>
          <w:p w14:paraId="692BEE2D" w14:textId="77777777" w:rsidR="00164B2D" w:rsidRPr="00AD6B5D" w:rsidRDefault="00164B2D" w:rsidP="00C22C87">
            <w:pPr>
              <w:rPr>
                <w:sz w:val="16"/>
                <w:szCs w:val="16"/>
                <w:lang w:eastAsia="pt-PT"/>
              </w:rPr>
            </w:pPr>
            <w:r w:rsidRPr="00AD6B5D">
              <w:rPr>
                <w:sz w:val="16"/>
                <w:szCs w:val="16"/>
                <w:lang w:eastAsia="pt-PT"/>
              </w:rPr>
              <w:t>cmoeda_venda</w:t>
            </w:r>
          </w:p>
        </w:tc>
        <w:tc>
          <w:tcPr>
            <w:tcW w:w="2478" w:type="dxa"/>
          </w:tcPr>
          <w:p w14:paraId="692BEE2E" w14:textId="77777777" w:rsidR="00164B2D" w:rsidRPr="00AD6B5D" w:rsidRDefault="00164B2D" w:rsidP="00C22C87">
            <w:pPr>
              <w:rPr>
                <w:sz w:val="16"/>
                <w:szCs w:val="16"/>
                <w:lang w:eastAsia="pt-PT"/>
              </w:rPr>
            </w:pPr>
            <w:r w:rsidRPr="00AD6B5D">
              <w:rPr>
                <w:sz w:val="16"/>
                <w:szCs w:val="16"/>
                <w:lang w:eastAsia="pt-PT"/>
              </w:rPr>
              <w:t>Código de moeda de venda</w:t>
            </w:r>
          </w:p>
        </w:tc>
        <w:tc>
          <w:tcPr>
            <w:tcW w:w="2410" w:type="dxa"/>
          </w:tcPr>
          <w:p w14:paraId="692BEE2F"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E3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Legenda para os códigos presentes na variável, pode ser encontrada na tabela curated_internal_mainframe_estruturais.tat91_tabela, cuja variável tayd91c0_ctabela é igual a ‘206’</w:t>
            </w:r>
          </w:p>
        </w:tc>
      </w:tr>
      <w:tr w:rsidR="00164B2D" w:rsidRPr="00053616" w14:paraId="692BEE36" w14:textId="77777777" w:rsidTr="00C22C87">
        <w:tc>
          <w:tcPr>
            <w:tcW w:w="1633" w:type="dxa"/>
          </w:tcPr>
          <w:p w14:paraId="692BEE32" w14:textId="77777777" w:rsidR="00164B2D" w:rsidRPr="00AD6B5D" w:rsidRDefault="00164B2D" w:rsidP="00C22C87">
            <w:pPr>
              <w:rPr>
                <w:sz w:val="16"/>
                <w:szCs w:val="16"/>
                <w:lang w:eastAsia="pt-PT"/>
              </w:rPr>
            </w:pPr>
            <w:r w:rsidRPr="00AD6B5D">
              <w:rPr>
                <w:sz w:val="16"/>
                <w:szCs w:val="16"/>
                <w:lang w:eastAsia="pt-PT"/>
              </w:rPr>
              <w:t>mon_compra</w:t>
            </w:r>
          </w:p>
        </w:tc>
        <w:tc>
          <w:tcPr>
            <w:tcW w:w="2478" w:type="dxa"/>
          </w:tcPr>
          <w:p w14:paraId="692BEE33" w14:textId="77777777" w:rsidR="00164B2D" w:rsidRPr="00AD6B5D" w:rsidRDefault="00164B2D" w:rsidP="00C22C87">
            <w:pPr>
              <w:rPr>
                <w:sz w:val="16"/>
                <w:szCs w:val="16"/>
                <w:lang w:eastAsia="pt-PT"/>
              </w:rPr>
            </w:pPr>
            <w:r w:rsidRPr="00AD6B5D">
              <w:rPr>
                <w:sz w:val="16"/>
                <w:szCs w:val="16"/>
                <w:lang w:eastAsia="pt-PT"/>
              </w:rPr>
              <w:t>Montante da compra</w:t>
            </w:r>
          </w:p>
        </w:tc>
        <w:tc>
          <w:tcPr>
            <w:tcW w:w="2410" w:type="dxa"/>
          </w:tcPr>
          <w:p w14:paraId="692BEE3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E35" w14:textId="77777777" w:rsidR="00164B2D" w:rsidRPr="00AD6B5D" w:rsidRDefault="00164B2D" w:rsidP="00C22C87">
            <w:pPr>
              <w:rPr>
                <w:sz w:val="16"/>
                <w:szCs w:val="16"/>
                <w:lang w:eastAsia="pt-PT"/>
              </w:rPr>
            </w:pPr>
          </w:p>
        </w:tc>
      </w:tr>
      <w:tr w:rsidR="00164B2D" w:rsidRPr="00053616" w14:paraId="692BEE3B" w14:textId="77777777" w:rsidTr="00C22C87">
        <w:tc>
          <w:tcPr>
            <w:tcW w:w="1633" w:type="dxa"/>
          </w:tcPr>
          <w:p w14:paraId="692BEE37" w14:textId="77777777" w:rsidR="00164B2D" w:rsidRPr="00AD6B5D" w:rsidRDefault="00164B2D" w:rsidP="00C22C87">
            <w:pPr>
              <w:rPr>
                <w:sz w:val="16"/>
                <w:szCs w:val="16"/>
                <w:lang w:eastAsia="pt-PT"/>
              </w:rPr>
            </w:pPr>
            <w:r w:rsidRPr="00AD6B5D">
              <w:rPr>
                <w:sz w:val="16"/>
                <w:szCs w:val="16"/>
                <w:lang w:eastAsia="pt-PT"/>
              </w:rPr>
              <w:t>cmoeda_compra</w:t>
            </w:r>
          </w:p>
        </w:tc>
        <w:tc>
          <w:tcPr>
            <w:tcW w:w="2478" w:type="dxa"/>
          </w:tcPr>
          <w:p w14:paraId="692BEE38" w14:textId="77777777" w:rsidR="00164B2D" w:rsidRPr="00AD6B5D" w:rsidRDefault="00164B2D" w:rsidP="00C22C87">
            <w:pPr>
              <w:rPr>
                <w:sz w:val="16"/>
                <w:szCs w:val="16"/>
                <w:lang w:eastAsia="pt-PT"/>
              </w:rPr>
            </w:pPr>
            <w:r w:rsidRPr="00AD6B5D">
              <w:rPr>
                <w:sz w:val="16"/>
                <w:szCs w:val="16"/>
                <w:lang w:eastAsia="pt-PT"/>
              </w:rPr>
              <w:t>Código moeda de compra</w:t>
            </w:r>
          </w:p>
        </w:tc>
        <w:tc>
          <w:tcPr>
            <w:tcW w:w="2410" w:type="dxa"/>
          </w:tcPr>
          <w:p w14:paraId="692BEE3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E3A"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Legenda para os códigos presentes na variável, pode ser encontrada na tabela curated_internal_mainframe_estruturais.tat91_tabela, cuja variável tayd91c0_ctabela é igual a ‘206’</w:t>
            </w:r>
          </w:p>
        </w:tc>
      </w:tr>
      <w:tr w:rsidR="00164B2D" w:rsidRPr="00053616" w14:paraId="692BEE40" w14:textId="77777777" w:rsidTr="00C22C87">
        <w:tc>
          <w:tcPr>
            <w:tcW w:w="1633" w:type="dxa"/>
          </w:tcPr>
          <w:p w14:paraId="692BEE3C" w14:textId="77777777" w:rsidR="00164B2D" w:rsidRPr="00AD6B5D" w:rsidRDefault="00164B2D" w:rsidP="00C22C87">
            <w:pPr>
              <w:rPr>
                <w:sz w:val="16"/>
                <w:szCs w:val="16"/>
                <w:lang w:eastAsia="pt-PT"/>
              </w:rPr>
            </w:pPr>
            <w:r w:rsidRPr="00AD6B5D">
              <w:rPr>
                <w:sz w:val="16"/>
                <w:szCs w:val="16"/>
                <w:lang w:eastAsia="pt-PT"/>
              </w:rPr>
              <w:t>mon_premio</w:t>
            </w:r>
          </w:p>
        </w:tc>
        <w:tc>
          <w:tcPr>
            <w:tcW w:w="2478" w:type="dxa"/>
          </w:tcPr>
          <w:p w14:paraId="692BEE3D" w14:textId="77777777" w:rsidR="00164B2D" w:rsidRPr="00AD6B5D" w:rsidRDefault="00164B2D" w:rsidP="00C22C87">
            <w:pPr>
              <w:rPr>
                <w:sz w:val="16"/>
                <w:szCs w:val="16"/>
                <w:lang w:eastAsia="pt-PT"/>
              </w:rPr>
            </w:pPr>
            <w:r w:rsidRPr="00AD6B5D">
              <w:rPr>
                <w:sz w:val="16"/>
                <w:szCs w:val="16"/>
                <w:lang w:eastAsia="pt-PT"/>
              </w:rPr>
              <w:t>Montante de prémio</w:t>
            </w:r>
          </w:p>
        </w:tc>
        <w:tc>
          <w:tcPr>
            <w:tcW w:w="2410" w:type="dxa"/>
          </w:tcPr>
          <w:p w14:paraId="692BEE3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E3F" w14:textId="77777777" w:rsidR="00164B2D" w:rsidRPr="00AD6B5D" w:rsidRDefault="00164B2D" w:rsidP="00C22C87">
            <w:pPr>
              <w:rPr>
                <w:sz w:val="16"/>
                <w:szCs w:val="16"/>
                <w:lang w:eastAsia="pt-PT"/>
              </w:rPr>
            </w:pPr>
          </w:p>
        </w:tc>
      </w:tr>
      <w:tr w:rsidR="00164B2D" w:rsidRPr="00053616" w14:paraId="692BEE46" w14:textId="77777777" w:rsidTr="00C22C87">
        <w:tc>
          <w:tcPr>
            <w:tcW w:w="1633" w:type="dxa"/>
          </w:tcPr>
          <w:p w14:paraId="692BEE41" w14:textId="77777777" w:rsidR="00164B2D" w:rsidRPr="00AD6B5D" w:rsidRDefault="00164B2D" w:rsidP="00C22C87">
            <w:pPr>
              <w:rPr>
                <w:sz w:val="16"/>
                <w:szCs w:val="16"/>
                <w:lang w:eastAsia="pt-PT"/>
              </w:rPr>
            </w:pPr>
            <w:r w:rsidRPr="00AD6B5D">
              <w:rPr>
                <w:sz w:val="16"/>
                <w:szCs w:val="16"/>
                <w:lang w:eastAsia="pt-PT"/>
              </w:rPr>
              <w:t>gportfolio</w:t>
            </w:r>
          </w:p>
        </w:tc>
        <w:tc>
          <w:tcPr>
            <w:tcW w:w="2478" w:type="dxa"/>
          </w:tcPr>
          <w:p w14:paraId="692BEE42" w14:textId="77777777" w:rsidR="00164B2D" w:rsidRPr="00AD6B5D" w:rsidRDefault="00164B2D" w:rsidP="00C22C87">
            <w:pPr>
              <w:rPr>
                <w:sz w:val="16"/>
                <w:szCs w:val="16"/>
                <w:lang w:eastAsia="pt-PT"/>
              </w:rPr>
            </w:pPr>
            <w:r w:rsidRPr="00AD6B5D">
              <w:rPr>
                <w:sz w:val="16"/>
                <w:szCs w:val="16"/>
                <w:lang w:eastAsia="pt-PT"/>
              </w:rPr>
              <w:t xml:space="preserve">Portfolio Murex. </w:t>
            </w:r>
            <w:r w:rsidRPr="00AD6B5D">
              <w:rPr>
                <w:color w:val="FF0000"/>
                <w:sz w:val="16"/>
                <w:szCs w:val="16"/>
                <w:lang w:eastAsia="pt-PT"/>
              </w:rPr>
              <w:t>Murex é o software onde ocorrem as operações efetuadas do portfolio.</w:t>
            </w:r>
          </w:p>
        </w:tc>
        <w:tc>
          <w:tcPr>
            <w:tcW w:w="2410" w:type="dxa"/>
          </w:tcPr>
          <w:p w14:paraId="692BEE43"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E4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E45" w14:textId="77777777" w:rsidR="00164B2D" w:rsidRPr="00AD6B5D" w:rsidRDefault="00164B2D" w:rsidP="00C22C87">
            <w:pPr>
              <w:rPr>
                <w:sz w:val="16"/>
                <w:szCs w:val="16"/>
                <w:lang w:eastAsia="pt-PT"/>
              </w:rPr>
            </w:pPr>
          </w:p>
        </w:tc>
      </w:tr>
      <w:tr w:rsidR="00164B2D" w:rsidRPr="00053616" w14:paraId="692BEE4B" w14:textId="77777777" w:rsidTr="00C22C87">
        <w:tc>
          <w:tcPr>
            <w:tcW w:w="1633" w:type="dxa"/>
          </w:tcPr>
          <w:p w14:paraId="692BEE47" w14:textId="77777777" w:rsidR="00164B2D" w:rsidRPr="00AD6B5D" w:rsidRDefault="00164B2D" w:rsidP="00C22C87">
            <w:pPr>
              <w:rPr>
                <w:sz w:val="16"/>
                <w:szCs w:val="16"/>
                <w:lang w:eastAsia="pt-PT"/>
              </w:rPr>
            </w:pPr>
            <w:r w:rsidRPr="00AD6B5D">
              <w:rPr>
                <w:sz w:val="16"/>
                <w:szCs w:val="16"/>
                <w:lang w:eastAsia="pt-PT"/>
              </w:rPr>
              <w:t>mon_premio_amort</w:t>
            </w:r>
          </w:p>
        </w:tc>
        <w:tc>
          <w:tcPr>
            <w:tcW w:w="2478" w:type="dxa"/>
          </w:tcPr>
          <w:p w14:paraId="692BEE48" w14:textId="77777777" w:rsidR="00164B2D" w:rsidRPr="00AD6B5D" w:rsidRDefault="00164B2D" w:rsidP="00C22C87">
            <w:pPr>
              <w:rPr>
                <w:sz w:val="16"/>
                <w:szCs w:val="16"/>
                <w:lang w:eastAsia="pt-PT"/>
              </w:rPr>
            </w:pPr>
            <w:r w:rsidRPr="00AD6B5D">
              <w:rPr>
                <w:sz w:val="16"/>
                <w:szCs w:val="16"/>
                <w:lang w:eastAsia="pt-PT"/>
              </w:rPr>
              <w:t>Montante de prémio de amortização</w:t>
            </w:r>
          </w:p>
        </w:tc>
        <w:tc>
          <w:tcPr>
            <w:tcW w:w="2410" w:type="dxa"/>
          </w:tcPr>
          <w:p w14:paraId="692BEE4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E4A" w14:textId="77777777" w:rsidR="00164B2D" w:rsidRPr="00AD6B5D" w:rsidRDefault="00164B2D" w:rsidP="00C22C87">
            <w:pPr>
              <w:rPr>
                <w:sz w:val="16"/>
                <w:szCs w:val="16"/>
                <w:lang w:eastAsia="pt-PT"/>
              </w:rPr>
            </w:pPr>
          </w:p>
        </w:tc>
      </w:tr>
    </w:tbl>
    <w:p w14:paraId="692BEE4C" w14:textId="77777777" w:rsidR="00164B2D" w:rsidRDefault="00164B2D" w:rsidP="00164B2D">
      <w:pPr>
        <w:rPr>
          <w:lang w:eastAsia="pt-PT"/>
        </w:rPr>
      </w:pPr>
    </w:p>
    <w:p w14:paraId="692BEE4D" w14:textId="77777777" w:rsidR="00164B2D" w:rsidRPr="00DE0B93" w:rsidRDefault="00164B2D" w:rsidP="00164B2D">
      <w:pPr>
        <w:pStyle w:val="Heading3"/>
        <w:spacing w:line="360" w:lineRule="auto"/>
        <w:jc w:val="both"/>
        <w:rPr>
          <w:color w:val="auto"/>
          <w:lang w:eastAsia="pt-PT"/>
        </w:rPr>
      </w:pPr>
      <w:bookmarkStart w:id="61" w:name="_Toc113301938"/>
      <w:r>
        <w:rPr>
          <w:color w:val="auto"/>
          <w:lang w:eastAsia="pt-PT"/>
        </w:rPr>
        <w:t>4.4.2 Relação da tabela com a C</w:t>
      </w:r>
      <w:r w:rsidRPr="00DE0B93">
        <w:rPr>
          <w:color w:val="auto"/>
          <w:lang w:eastAsia="pt-PT"/>
        </w:rPr>
        <w:t>l001</w:t>
      </w:r>
      <w:bookmarkEnd w:id="61"/>
    </w:p>
    <w:p w14:paraId="692BEE4E" w14:textId="77777777" w:rsidR="00164B2D" w:rsidRDefault="00164B2D" w:rsidP="00164B2D">
      <w:pPr>
        <w:spacing w:line="360" w:lineRule="auto"/>
        <w:jc w:val="both"/>
        <w:rPr>
          <w:lang w:eastAsia="pt-PT"/>
        </w:rPr>
      </w:pPr>
      <w:r>
        <w:rPr>
          <w:lang w:eastAsia="pt-PT"/>
        </w:rPr>
        <w:t>No caso da carteira de cambiais, o utilizador deve cruzar as variáveis: ‘cempresa’,’cbalcao’,’cnumecta’, ‘zdeposit’ e ‘ref_date’ da Cl001 com as variáveis: ‘cempresa’, ‘cbalcao’, ‘cnumecta’, ‘zdeposit’ e ‘ref_date’ da Al005.</w:t>
      </w:r>
    </w:p>
    <w:p w14:paraId="692BEE4F" w14:textId="77777777" w:rsidR="00164B2D" w:rsidRDefault="00164B2D" w:rsidP="00164B2D">
      <w:pPr>
        <w:spacing w:line="360" w:lineRule="auto"/>
        <w:jc w:val="center"/>
        <w:rPr>
          <w:lang w:eastAsia="pt-PT"/>
        </w:rPr>
      </w:pPr>
      <w:r>
        <w:rPr>
          <w:b/>
          <w:i/>
        </w:rPr>
        <w:t>Esquema 16 – Relação da Al005 com a Cl001</w:t>
      </w:r>
    </w:p>
    <w:p w14:paraId="692BEE50" w14:textId="77777777" w:rsidR="00164B2D" w:rsidRDefault="00164B2D" w:rsidP="00164B2D">
      <w:pPr>
        <w:spacing w:line="360" w:lineRule="auto"/>
        <w:jc w:val="center"/>
        <w:rPr>
          <w:lang w:eastAsia="pt-PT"/>
        </w:rPr>
      </w:pPr>
      <w:r>
        <w:rPr>
          <w:noProof/>
          <w:lang w:val="en-US"/>
        </w:rPr>
        <w:drawing>
          <wp:inline distT="0" distB="0" distL="0" distR="0" wp14:anchorId="692BEF2B" wp14:editId="692BEF2C">
            <wp:extent cx="3968750" cy="12846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70589" cy="1285200"/>
                    </a:xfrm>
                    <a:prstGeom prst="rect">
                      <a:avLst/>
                    </a:prstGeom>
                    <a:noFill/>
                  </pic:spPr>
                </pic:pic>
              </a:graphicData>
            </a:graphic>
          </wp:inline>
        </w:drawing>
      </w:r>
    </w:p>
    <w:p w14:paraId="692BEE51" w14:textId="77777777" w:rsidR="00164B2D" w:rsidRPr="00DE0B93" w:rsidRDefault="00164B2D" w:rsidP="00164B2D">
      <w:pPr>
        <w:spacing w:line="360" w:lineRule="auto"/>
        <w:jc w:val="both"/>
        <w:rPr>
          <w:lang w:eastAsia="pt-PT"/>
        </w:rPr>
      </w:pPr>
      <w:r>
        <w:rPr>
          <w:lang w:eastAsia="pt-PT"/>
        </w:rPr>
        <w:t>É importante salientar, que apesar da relação entre as tabelas ser bidirecional, os contratos de cambiais presentes na Al005, respetivamente, podem não estar presentes na Cl001 uma vez que esta apenas apresenta contratos vivos.</w:t>
      </w:r>
    </w:p>
    <w:p w14:paraId="692BEE52" w14:textId="77777777" w:rsidR="00164B2D" w:rsidRDefault="00164B2D" w:rsidP="00164B2D">
      <w:pPr>
        <w:pStyle w:val="Heading2"/>
        <w:spacing w:line="360" w:lineRule="auto"/>
        <w:jc w:val="both"/>
        <w:rPr>
          <w:color w:val="auto"/>
          <w:lang w:eastAsia="pt-PT"/>
        </w:rPr>
      </w:pPr>
      <w:bookmarkStart w:id="62" w:name="_Toc113301939"/>
      <w:r w:rsidRPr="009D02AA">
        <w:rPr>
          <w:color w:val="auto"/>
          <w:lang w:eastAsia="pt-PT"/>
        </w:rPr>
        <w:lastRenderedPageBreak/>
        <w:t>4.5 Mercado monetário</w:t>
      </w:r>
      <w:bookmarkEnd w:id="62"/>
    </w:p>
    <w:p w14:paraId="692BEE53" w14:textId="77777777" w:rsidR="00164B2D" w:rsidRDefault="00164B2D" w:rsidP="00164B2D">
      <w:pPr>
        <w:spacing w:line="360" w:lineRule="auto"/>
        <w:jc w:val="both"/>
      </w:pPr>
      <w:r>
        <w:rPr>
          <w:lang w:eastAsia="pt-PT"/>
        </w:rPr>
        <w:t xml:space="preserve">Os detalhes dos cambiais encontram-se na tabela al004_det_mm, localizada na schema business_alm. </w:t>
      </w:r>
      <w:r>
        <w:t xml:space="preserve">A explicação deste tipo de contrato encontra-se no capítulo </w:t>
      </w:r>
      <w:r>
        <w:rPr>
          <w:b/>
          <w:i/>
        </w:rPr>
        <w:t>‘1.1</w:t>
      </w:r>
      <w:r w:rsidRPr="008F48B6">
        <w:rPr>
          <w:b/>
          <w:i/>
        </w:rPr>
        <w:t xml:space="preserve"> Contratos’</w:t>
      </w:r>
      <w:r>
        <w:t>.</w:t>
      </w:r>
    </w:p>
    <w:p w14:paraId="692BEE54" w14:textId="77777777" w:rsidR="00164B2D" w:rsidRPr="001B00D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 tabela mencionada</w:t>
      </w:r>
      <w:r w:rsidRPr="009F69C6">
        <w:rPr>
          <w:lang w:eastAsia="pt-PT"/>
        </w:rPr>
        <w:t>.</w:t>
      </w:r>
    </w:p>
    <w:p w14:paraId="692BEE55" w14:textId="77777777" w:rsidR="00164B2D" w:rsidRDefault="00164B2D" w:rsidP="00164B2D">
      <w:pPr>
        <w:pStyle w:val="Heading3"/>
        <w:spacing w:line="360" w:lineRule="auto"/>
        <w:jc w:val="both"/>
        <w:rPr>
          <w:color w:val="auto"/>
          <w:lang w:eastAsia="pt-PT"/>
        </w:rPr>
      </w:pPr>
      <w:bookmarkStart w:id="63" w:name="_Toc113301940"/>
      <w:r w:rsidRPr="009D02AA">
        <w:rPr>
          <w:color w:val="auto"/>
          <w:lang w:eastAsia="pt-PT"/>
        </w:rPr>
        <w:t>4.5.1 al004_det_mm</w:t>
      </w:r>
      <w:r>
        <w:rPr>
          <w:color w:val="auto"/>
          <w:lang w:eastAsia="pt-PT"/>
        </w:rPr>
        <w:t xml:space="preserve"> (Al004)</w:t>
      </w:r>
      <w:bookmarkEnd w:id="63"/>
    </w:p>
    <w:p w14:paraId="692BEE56"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4.5.1.1 Conceito</w:t>
      </w:r>
    </w:p>
    <w:p w14:paraId="692BEE57" w14:textId="77777777" w:rsidR="00164B2D" w:rsidRPr="008A276F" w:rsidRDefault="00164B2D" w:rsidP="00164B2D">
      <w:pPr>
        <w:spacing w:line="360" w:lineRule="auto"/>
        <w:jc w:val="both"/>
        <w:rPr>
          <w:lang w:eastAsia="pt-PT"/>
        </w:rPr>
      </w:pPr>
      <w:r>
        <w:rPr>
          <w:lang w:eastAsia="pt-PT"/>
        </w:rPr>
        <w:t>A tabela al004_det_mm (Al004) apresenta os detalhes dos mercados monetários. As suas chaves apresentam-se normalizadas com o sistema Sintra pelo que é possível obter uma relação direta com a Cl001.</w:t>
      </w:r>
    </w:p>
    <w:p w14:paraId="692BEE58"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4.5.1.2 Periodicidade</w:t>
      </w:r>
    </w:p>
    <w:p w14:paraId="692BEE59" w14:textId="77777777" w:rsidR="00164B2D" w:rsidRPr="008A276F"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E5A"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4.5.1.3 Campos de tabela</w:t>
      </w:r>
    </w:p>
    <w:p w14:paraId="692BEE5B"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mercados monetários</w:t>
      </w:r>
      <w:r w:rsidRPr="00053616">
        <w:t>.</w:t>
      </w:r>
      <w:r>
        <w:t xml:space="preserve"> As variáveis que compõem a chave primária da tabela encontram-se assinaladas a negrito.</w:t>
      </w:r>
      <w:r w:rsidRPr="00053616">
        <w:t xml:space="preserve"> Adicionalmente, é adicionado a coluna ‘Descodificação’ permitindo ao utilizador descodificar a variáveis da tabela que se encontram codificadas.</w:t>
      </w:r>
    </w:p>
    <w:p w14:paraId="692BEE5C" w14:textId="77777777" w:rsidR="00164B2D" w:rsidRPr="00E12ECE" w:rsidRDefault="00164B2D" w:rsidP="00164B2D">
      <w:pPr>
        <w:spacing w:line="360" w:lineRule="auto"/>
        <w:jc w:val="center"/>
        <w:rPr>
          <w:b/>
          <w:i/>
        </w:rPr>
      </w:pPr>
      <w:r>
        <w:rPr>
          <w:b/>
          <w:i/>
        </w:rPr>
        <w:t xml:space="preserve">Tabela 29 – Campos da tabela Al004 </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E61" w14:textId="77777777" w:rsidTr="00C22C87">
        <w:tc>
          <w:tcPr>
            <w:tcW w:w="1633" w:type="dxa"/>
          </w:tcPr>
          <w:p w14:paraId="692BEE5D" w14:textId="77777777" w:rsidR="00164B2D" w:rsidRPr="008F14F3" w:rsidRDefault="00164B2D" w:rsidP="00C22C87">
            <w:pPr>
              <w:jc w:val="center"/>
              <w:rPr>
                <w:sz w:val="16"/>
                <w:szCs w:val="16"/>
                <w:lang w:eastAsia="pt-PT"/>
              </w:rPr>
            </w:pPr>
            <w:r w:rsidRPr="008F14F3">
              <w:rPr>
                <w:sz w:val="16"/>
                <w:szCs w:val="16"/>
                <w:lang w:eastAsia="pt-PT"/>
              </w:rPr>
              <w:t>Nome do campo</w:t>
            </w:r>
          </w:p>
        </w:tc>
        <w:tc>
          <w:tcPr>
            <w:tcW w:w="2478" w:type="dxa"/>
          </w:tcPr>
          <w:p w14:paraId="692BEE5E" w14:textId="77777777" w:rsidR="00164B2D" w:rsidRPr="008F14F3" w:rsidRDefault="00164B2D" w:rsidP="00C22C87">
            <w:pPr>
              <w:jc w:val="center"/>
              <w:rPr>
                <w:sz w:val="16"/>
                <w:szCs w:val="16"/>
                <w:lang w:eastAsia="pt-PT"/>
              </w:rPr>
            </w:pPr>
            <w:r w:rsidRPr="008F14F3">
              <w:rPr>
                <w:sz w:val="16"/>
                <w:szCs w:val="16"/>
                <w:lang w:eastAsia="pt-PT"/>
              </w:rPr>
              <w:t>Descrição</w:t>
            </w:r>
          </w:p>
        </w:tc>
        <w:tc>
          <w:tcPr>
            <w:tcW w:w="2410" w:type="dxa"/>
          </w:tcPr>
          <w:p w14:paraId="692BEE5F" w14:textId="77777777" w:rsidR="00164B2D" w:rsidRPr="008F14F3" w:rsidRDefault="00164B2D" w:rsidP="00C22C87">
            <w:pPr>
              <w:jc w:val="center"/>
              <w:rPr>
                <w:sz w:val="16"/>
                <w:szCs w:val="16"/>
                <w:lang w:eastAsia="pt-PT"/>
              </w:rPr>
            </w:pPr>
            <w:r w:rsidRPr="008F14F3">
              <w:rPr>
                <w:sz w:val="16"/>
                <w:szCs w:val="16"/>
                <w:lang w:eastAsia="pt-PT"/>
              </w:rPr>
              <w:t>Formatação</w:t>
            </w:r>
          </w:p>
        </w:tc>
        <w:tc>
          <w:tcPr>
            <w:tcW w:w="2268" w:type="dxa"/>
          </w:tcPr>
          <w:p w14:paraId="692BEE60" w14:textId="77777777" w:rsidR="00164B2D" w:rsidRPr="008F14F3" w:rsidRDefault="00164B2D" w:rsidP="00C22C87">
            <w:pPr>
              <w:jc w:val="center"/>
              <w:rPr>
                <w:sz w:val="16"/>
                <w:szCs w:val="16"/>
                <w:lang w:eastAsia="pt-PT"/>
              </w:rPr>
            </w:pPr>
            <w:r w:rsidRPr="008F14F3">
              <w:rPr>
                <w:sz w:val="16"/>
                <w:szCs w:val="16"/>
                <w:lang w:eastAsia="pt-PT"/>
              </w:rPr>
              <w:t>Descodificação</w:t>
            </w:r>
          </w:p>
        </w:tc>
      </w:tr>
      <w:tr w:rsidR="00164B2D" w:rsidRPr="00053616" w14:paraId="692BEE67" w14:textId="77777777" w:rsidTr="00C22C87">
        <w:tc>
          <w:tcPr>
            <w:tcW w:w="1633" w:type="dxa"/>
          </w:tcPr>
          <w:p w14:paraId="692BEE62" w14:textId="77777777" w:rsidR="00164B2D" w:rsidRPr="008F14F3" w:rsidRDefault="00164B2D" w:rsidP="00C22C87">
            <w:pPr>
              <w:rPr>
                <w:b/>
                <w:sz w:val="16"/>
                <w:szCs w:val="16"/>
                <w:lang w:eastAsia="pt-PT"/>
              </w:rPr>
            </w:pPr>
            <w:r w:rsidRPr="008F14F3">
              <w:rPr>
                <w:b/>
                <w:sz w:val="16"/>
                <w:szCs w:val="16"/>
                <w:lang w:eastAsia="pt-PT"/>
              </w:rPr>
              <w:t>zdeposit</w:t>
            </w:r>
          </w:p>
        </w:tc>
        <w:tc>
          <w:tcPr>
            <w:tcW w:w="2478" w:type="dxa"/>
          </w:tcPr>
          <w:p w14:paraId="692BEE63" w14:textId="77777777" w:rsidR="00164B2D" w:rsidRPr="008F14F3" w:rsidRDefault="00164B2D" w:rsidP="00C22C87">
            <w:pPr>
              <w:rPr>
                <w:sz w:val="16"/>
                <w:szCs w:val="16"/>
                <w:lang w:eastAsia="pt-PT"/>
              </w:rPr>
            </w:pPr>
            <w:r w:rsidRPr="008F14F3">
              <w:rPr>
                <w:sz w:val="16"/>
                <w:szCs w:val="16"/>
                <w:lang w:eastAsia="pt-PT"/>
              </w:rPr>
              <w:t>Identificador de contrato</w:t>
            </w:r>
          </w:p>
        </w:tc>
        <w:tc>
          <w:tcPr>
            <w:tcW w:w="2410" w:type="dxa"/>
          </w:tcPr>
          <w:p w14:paraId="692BEE64"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65"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15 caracteres</w:t>
            </w:r>
          </w:p>
        </w:tc>
        <w:tc>
          <w:tcPr>
            <w:tcW w:w="2268" w:type="dxa"/>
          </w:tcPr>
          <w:p w14:paraId="692BEE66" w14:textId="77777777" w:rsidR="00164B2D" w:rsidRPr="008F14F3" w:rsidRDefault="00164B2D" w:rsidP="00C22C87">
            <w:pPr>
              <w:pStyle w:val="ListParagraph"/>
              <w:ind w:left="360"/>
              <w:rPr>
                <w:sz w:val="16"/>
                <w:szCs w:val="16"/>
                <w:lang w:eastAsia="pt-PT"/>
              </w:rPr>
            </w:pPr>
          </w:p>
        </w:tc>
      </w:tr>
      <w:tr w:rsidR="00164B2D" w:rsidRPr="00053616" w14:paraId="692BEE6D" w14:textId="77777777" w:rsidTr="00C22C87">
        <w:tc>
          <w:tcPr>
            <w:tcW w:w="1633" w:type="dxa"/>
          </w:tcPr>
          <w:p w14:paraId="692BEE68" w14:textId="77777777" w:rsidR="00164B2D" w:rsidRPr="008F14F3" w:rsidRDefault="00164B2D" w:rsidP="00C22C87">
            <w:pPr>
              <w:rPr>
                <w:b/>
                <w:sz w:val="16"/>
                <w:szCs w:val="16"/>
                <w:lang w:eastAsia="pt-PT"/>
              </w:rPr>
            </w:pPr>
            <w:r w:rsidRPr="008F14F3">
              <w:rPr>
                <w:b/>
                <w:sz w:val="16"/>
                <w:szCs w:val="16"/>
                <w:lang w:eastAsia="pt-PT"/>
              </w:rPr>
              <w:t>cempresa</w:t>
            </w:r>
          </w:p>
        </w:tc>
        <w:tc>
          <w:tcPr>
            <w:tcW w:w="2478" w:type="dxa"/>
          </w:tcPr>
          <w:p w14:paraId="692BEE69" w14:textId="77777777" w:rsidR="00164B2D" w:rsidRPr="008F14F3" w:rsidRDefault="00164B2D" w:rsidP="00C22C87">
            <w:pPr>
              <w:rPr>
                <w:sz w:val="16"/>
                <w:szCs w:val="16"/>
                <w:lang w:eastAsia="pt-PT"/>
              </w:rPr>
            </w:pPr>
            <w:r w:rsidRPr="008F14F3">
              <w:rPr>
                <w:sz w:val="16"/>
                <w:szCs w:val="16"/>
                <w:lang w:eastAsia="pt-PT"/>
              </w:rPr>
              <w:t>Código de empresa</w:t>
            </w:r>
          </w:p>
        </w:tc>
        <w:tc>
          <w:tcPr>
            <w:tcW w:w="2410" w:type="dxa"/>
          </w:tcPr>
          <w:p w14:paraId="692BEE6A"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6B"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2 caracteres</w:t>
            </w:r>
          </w:p>
        </w:tc>
        <w:tc>
          <w:tcPr>
            <w:tcW w:w="2268" w:type="dxa"/>
          </w:tcPr>
          <w:p w14:paraId="692BEE6C" w14:textId="77777777" w:rsidR="00164B2D" w:rsidRPr="008F14F3" w:rsidRDefault="00164B2D" w:rsidP="00C22C87">
            <w:pPr>
              <w:pStyle w:val="ListParagraph"/>
              <w:numPr>
                <w:ilvl w:val="0"/>
                <w:numId w:val="42"/>
              </w:numPr>
              <w:rPr>
                <w:sz w:val="16"/>
                <w:szCs w:val="16"/>
                <w:lang w:eastAsia="pt-PT"/>
              </w:rPr>
            </w:pPr>
            <w:r w:rsidRPr="008F14F3">
              <w:rPr>
                <w:sz w:val="16"/>
                <w:szCs w:val="16"/>
              </w:rPr>
              <w:t xml:space="preserve">A legenda para os códigos de empresa pode ser encontrada na tabela </w:t>
            </w:r>
            <w:r w:rsidRPr="008F14F3">
              <w:rPr>
                <w:sz w:val="16"/>
                <w:szCs w:val="16"/>
                <w:lang w:eastAsia="pt-PT"/>
              </w:rPr>
              <w:t>cd_estruturais.tat91_tabela, cuja variável tayd91c0_ctabela é igual a ‘673</w:t>
            </w:r>
            <w:r w:rsidRPr="008F14F3">
              <w:rPr>
                <w:sz w:val="16"/>
                <w:szCs w:val="16"/>
              </w:rPr>
              <w:t>’</w:t>
            </w:r>
          </w:p>
        </w:tc>
      </w:tr>
      <w:tr w:rsidR="00164B2D" w:rsidRPr="00053616" w14:paraId="692BEE73" w14:textId="77777777" w:rsidTr="00C22C87">
        <w:tc>
          <w:tcPr>
            <w:tcW w:w="1633" w:type="dxa"/>
          </w:tcPr>
          <w:p w14:paraId="692BEE6E" w14:textId="77777777" w:rsidR="00164B2D" w:rsidRPr="008F14F3" w:rsidRDefault="00164B2D" w:rsidP="00C22C87">
            <w:pPr>
              <w:rPr>
                <w:b/>
                <w:sz w:val="16"/>
                <w:szCs w:val="16"/>
                <w:lang w:eastAsia="pt-PT"/>
              </w:rPr>
            </w:pPr>
            <w:r w:rsidRPr="008F14F3">
              <w:rPr>
                <w:b/>
                <w:sz w:val="16"/>
                <w:szCs w:val="16"/>
                <w:lang w:eastAsia="pt-PT"/>
              </w:rPr>
              <w:t>cbalcao</w:t>
            </w:r>
          </w:p>
        </w:tc>
        <w:tc>
          <w:tcPr>
            <w:tcW w:w="2478" w:type="dxa"/>
          </w:tcPr>
          <w:p w14:paraId="692BEE6F" w14:textId="77777777" w:rsidR="00164B2D" w:rsidRPr="008F14F3" w:rsidRDefault="00164B2D" w:rsidP="00C22C87">
            <w:pPr>
              <w:rPr>
                <w:sz w:val="16"/>
                <w:szCs w:val="16"/>
                <w:lang w:eastAsia="pt-PT"/>
              </w:rPr>
            </w:pPr>
            <w:r w:rsidRPr="008F14F3">
              <w:rPr>
                <w:sz w:val="16"/>
                <w:szCs w:val="16"/>
                <w:lang w:eastAsia="pt-PT"/>
              </w:rPr>
              <w:t>Código de balcão</w:t>
            </w:r>
          </w:p>
        </w:tc>
        <w:tc>
          <w:tcPr>
            <w:tcW w:w="2410" w:type="dxa"/>
          </w:tcPr>
          <w:p w14:paraId="692BEE70"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71"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4 caracteres</w:t>
            </w:r>
          </w:p>
        </w:tc>
        <w:tc>
          <w:tcPr>
            <w:tcW w:w="2268" w:type="dxa"/>
          </w:tcPr>
          <w:p w14:paraId="692BEE72" w14:textId="77777777" w:rsidR="00164B2D" w:rsidRPr="008F14F3" w:rsidRDefault="00164B2D" w:rsidP="00C22C87">
            <w:pPr>
              <w:pStyle w:val="ListParagraph"/>
              <w:numPr>
                <w:ilvl w:val="0"/>
                <w:numId w:val="43"/>
              </w:numPr>
              <w:rPr>
                <w:sz w:val="16"/>
                <w:szCs w:val="16"/>
                <w:lang w:eastAsia="pt-PT"/>
              </w:rPr>
            </w:pPr>
            <w:r w:rsidRPr="008F14F3">
              <w:rPr>
                <w:sz w:val="16"/>
                <w:szCs w:val="16"/>
              </w:rPr>
              <w:t xml:space="preserve">A legenda para os códigos de balcão pode ser encontrada na tabela </w:t>
            </w:r>
            <w:r w:rsidRPr="008F14F3">
              <w:rPr>
                <w:sz w:val="16"/>
                <w:szCs w:val="16"/>
                <w:lang w:eastAsia="pt-PT"/>
              </w:rPr>
              <w:t>cd_estruturais.tat91_tabela, cuja variável tayd91c0_ctabela é igual a ‘091</w:t>
            </w:r>
            <w:r w:rsidRPr="008F14F3">
              <w:rPr>
                <w:sz w:val="16"/>
                <w:szCs w:val="16"/>
              </w:rPr>
              <w:t>’</w:t>
            </w:r>
          </w:p>
        </w:tc>
      </w:tr>
      <w:tr w:rsidR="00164B2D" w:rsidRPr="00053616" w14:paraId="692BEE79" w14:textId="77777777" w:rsidTr="00C22C87">
        <w:tc>
          <w:tcPr>
            <w:tcW w:w="1633" w:type="dxa"/>
          </w:tcPr>
          <w:p w14:paraId="692BEE74" w14:textId="77777777" w:rsidR="00164B2D" w:rsidRPr="008F14F3" w:rsidRDefault="00164B2D" w:rsidP="00C22C87">
            <w:pPr>
              <w:rPr>
                <w:b/>
                <w:sz w:val="16"/>
                <w:szCs w:val="16"/>
                <w:lang w:eastAsia="pt-PT"/>
              </w:rPr>
            </w:pPr>
            <w:r w:rsidRPr="008F14F3">
              <w:rPr>
                <w:b/>
                <w:sz w:val="16"/>
                <w:szCs w:val="16"/>
                <w:lang w:eastAsia="pt-PT"/>
              </w:rPr>
              <w:t>cnumecta</w:t>
            </w:r>
          </w:p>
        </w:tc>
        <w:tc>
          <w:tcPr>
            <w:tcW w:w="2478" w:type="dxa"/>
          </w:tcPr>
          <w:p w14:paraId="692BEE75" w14:textId="77777777" w:rsidR="00164B2D" w:rsidRPr="008F14F3" w:rsidRDefault="00164B2D" w:rsidP="00C22C87">
            <w:pPr>
              <w:rPr>
                <w:sz w:val="16"/>
                <w:szCs w:val="16"/>
                <w:lang w:eastAsia="pt-PT"/>
              </w:rPr>
            </w:pPr>
            <w:r w:rsidRPr="008F14F3">
              <w:rPr>
                <w:sz w:val="16"/>
                <w:szCs w:val="16"/>
                <w:lang w:eastAsia="pt-PT"/>
              </w:rPr>
              <w:t>Número de conta</w:t>
            </w:r>
          </w:p>
        </w:tc>
        <w:tc>
          <w:tcPr>
            <w:tcW w:w="2410" w:type="dxa"/>
          </w:tcPr>
          <w:p w14:paraId="692BEE76"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77"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11 caracteres</w:t>
            </w:r>
          </w:p>
        </w:tc>
        <w:tc>
          <w:tcPr>
            <w:tcW w:w="2268" w:type="dxa"/>
          </w:tcPr>
          <w:p w14:paraId="692BEE78" w14:textId="77777777" w:rsidR="00164B2D" w:rsidRPr="008F14F3" w:rsidRDefault="00164B2D" w:rsidP="00C22C87">
            <w:pPr>
              <w:rPr>
                <w:sz w:val="16"/>
                <w:szCs w:val="16"/>
                <w:lang w:eastAsia="pt-PT"/>
              </w:rPr>
            </w:pPr>
          </w:p>
        </w:tc>
      </w:tr>
      <w:tr w:rsidR="00164B2D" w:rsidRPr="00053616" w14:paraId="692BEE7F" w14:textId="77777777" w:rsidTr="00C22C87">
        <w:tc>
          <w:tcPr>
            <w:tcW w:w="1633" w:type="dxa"/>
          </w:tcPr>
          <w:p w14:paraId="692BEE7A" w14:textId="77777777" w:rsidR="00164B2D" w:rsidRPr="008F14F3" w:rsidRDefault="00164B2D" w:rsidP="00C22C87">
            <w:pPr>
              <w:rPr>
                <w:b/>
                <w:sz w:val="16"/>
                <w:szCs w:val="16"/>
                <w:lang w:eastAsia="pt-PT"/>
              </w:rPr>
            </w:pPr>
            <w:r w:rsidRPr="008F14F3">
              <w:rPr>
                <w:b/>
                <w:sz w:val="16"/>
                <w:szCs w:val="16"/>
                <w:lang w:eastAsia="pt-PT"/>
              </w:rPr>
              <w:t>ref_date</w:t>
            </w:r>
          </w:p>
        </w:tc>
        <w:tc>
          <w:tcPr>
            <w:tcW w:w="2478" w:type="dxa"/>
          </w:tcPr>
          <w:p w14:paraId="692BEE7B" w14:textId="77777777" w:rsidR="00164B2D" w:rsidRPr="008F14F3" w:rsidRDefault="00164B2D" w:rsidP="00C22C87">
            <w:pPr>
              <w:rPr>
                <w:sz w:val="16"/>
                <w:szCs w:val="16"/>
                <w:lang w:eastAsia="pt-PT"/>
              </w:rPr>
            </w:pPr>
            <w:r w:rsidRPr="008F14F3">
              <w:rPr>
                <w:sz w:val="16"/>
                <w:szCs w:val="16"/>
                <w:lang w:eastAsia="pt-PT"/>
              </w:rPr>
              <w:t>Data de carregamento da informação</w:t>
            </w:r>
          </w:p>
        </w:tc>
        <w:tc>
          <w:tcPr>
            <w:tcW w:w="2410" w:type="dxa"/>
          </w:tcPr>
          <w:p w14:paraId="692BEE7C"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7D"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formato: ‘yyyy-mm-dd’</w:t>
            </w:r>
          </w:p>
        </w:tc>
        <w:tc>
          <w:tcPr>
            <w:tcW w:w="2268" w:type="dxa"/>
          </w:tcPr>
          <w:p w14:paraId="692BEE7E" w14:textId="77777777" w:rsidR="00164B2D" w:rsidRPr="008F14F3" w:rsidRDefault="00164B2D" w:rsidP="00C22C87">
            <w:pPr>
              <w:rPr>
                <w:sz w:val="16"/>
                <w:szCs w:val="16"/>
                <w:lang w:eastAsia="pt-PT"/>
              </w:rPr>
            </w:pPr>
          </w:p>
        </w:tc>
      </w:tr>
      <w:tr w:rsidR="00164B2D" w:rsidRPr="00053616" w14:paraId="692BEE85" w14:textId="77777777" w:rsidTr="00C22C87">
        <w:tc>
          <w:tcPr>
            <w:tcW w:w="1633" w:type="dxa"/>
          </w:tcPr>
          <w:p w14:paraId="692BEE80" w14:textId="77777777" w:rsidR="00164B2D" w:rsidRPr="008F14F3" w:rsidRDefault="00164B2D" w:rsidP="00C22C87">
            <w:pPr>
              <w:rPr>
                <w:sz w:val="16"/>
                <w:szCs w:val="16"/>
                <w:lang w:eastAsia="pt-PT"/>
              </w:rPr>
            </w:pPr>
            <w:r w:rsidRPr="008F14F3">
              <w:rPr>
                <w:sz w:val="16"/>
                <w:szCs w:val="16"/>
                <w:lang w:eastAsia="pt-PT"/>
              </w:rPr>
              <w:t>coperacao</w:t>
            </w:r>
          </w:p>
        </w:tc>
        <w:tc>
          <w:tcPr>
            <w:tcW w:w="2478" w:type="dxa"/>
          </w:tcPr>
          <w:p w14:paraId="692BEE81" w14:textId="77777777" w:rsidR="00164B2D" w:rsidRPr="008F14F3" w:rsidRDefault="00164B2D" w:rsidP="00C22C87">
            <w:pPr>
              <w:rPr>
                <w:sz w:val="16"/>
                <w:szCs w:val="16"/>
                <w:lang w:eastAsia="pt-PT"/>
              </w:rPr>
            </w:pPr>
            <w:r w:rsidRPr="008F14F3">
              <w:rPr>
                <w:sz w:val="16"/>
                <w:szCs w:val="16"/>
                <w:lang w:eastAsia="pt-PT"/>
              </w:rPr>
              <w:t>Número da operação</w:t>
            </w:r>
          </w:p>
        </w:tc>
        <w:tc>
          <w:tcPr>
            <w:tcW w:w="2410" w:type="dxa"/>
          </w:tcPr>
          <w:p w14:paraId="692BEE82"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83"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10 caracteres</w:t>
            </w:r>
          </w:p>
        </w:tc>
        <w:tc>
          <w:tcPr>
            <w:tcW w:w="2268" w:type="dxa"/>
          </w:tcPr>
          <w:p w14:paraId="692BEE84" w14:textId="77777777" w:rsidR="00164B2D" w:rsidRPr="008F14F3" w:rsidRDefault="00164B2D" w:rsidP="00C22C87">
            <w:pPr>
              <w:rPr>
                <w:sz w:val="16"/>
                <w:szCs w:val="16"/>
                <w:lang w:eastAsia="pt-PT"/>
              </w:rPr>
            </w:pPr>
          </w:p>
        </w:tc>
      </w:tr>
      <w:tr w:rsidR="00164B2D" w:rsidRPr="00053616" w14:paraId="692BEE8A" w14:textId="77777777" w:rsidTr="00C22C87">
        <w:tc>
          <w:tcPr>
            <w:tcW w:w="1633" w:type="dxa"/>
          </w:tcPr>
          <w:p w14:paraId="692BEE86" w14:textId="77777777" w:rsidR="00164B2D" w:rsidRPr="008F14F3" w:rsidRDefault="00164B2D" w:rsidP="00C22C87">
            <w:pPr>
              <w:rPr>
                <w:sz w:val="16"/>
                <w:szCs w:val="16"/>
                <w:lang w:eastAsia="pt-PT"/>
              </w:rPr>
            </w:pPr>
            <w:r w:rsidRPr="008F14F3">
              <w:rPr>
                <w:sz w:val="16"/>
                <w:szCs w:val="16"/>
                <w:lang w:eastAsia="pt-PT"/>
              </w:rPr>
              <w:t>Gbase</w:t>
            </w:r>
          </w:p>
        </w:tc>
        <w:tc>
          <w:tcPr>
            <w:tcW w:w="2478" w:type="dxa"/>
          </w:tcPr>
          <w:p w14:paraId="692BEE87" w14:textId="77777777" w:rsidR="00164B2D" w:rsidRPr="008F14F3" w:rsidRDefault="00164B2D" w:rsidP="00C22C87">
            <w:pPr>
              <w:rPr>
                <w:color w:val="FF0000"/>
                <w:sz w:val="16"/>
                <w:szCs w:val="16"/>
                <w:lang w:eastAsia="pt-PT"/>
              </w:rPr>
            </w:pPr>
            <w:r w:rsidRPr="008F14F3">
              <w:rPr>
                <w:sz w:val="16"/>
                <w:szCs w:val="16"/>
              </w:rPr>
              <w:t>Código Periodificação de Juro</w:t>
            </w:r>
          </w:p>
        </w:tc>
        <w:tc>
          <w:tcPr>
            <w:tcW w:w="2410" w:type="dxa"/>
          </w:tcPr>
          <w:p w14:paraId="692BEE88"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tc>
        <w:tc>
          <w:tcPr>
            <w:tcW w:w="2268" w:type="dxa"/>
          </w:tcPr>
          <w:p w14:paraId="692BEE89" w14:textId="77777777" w:rsidR="00164B2D" w:rsidRPr="008F14F3" w:rsidRDefault="00164B2D" w:rsidP="00C22C87">
            <w:pPr>
              <w:pStyle w:val="ListParagraph"/>
              <w:ind w:left="360"/>
              <w:rPr>
                <w:sz w:val="16"/>
                <w:szCs w:val="16"/>
                <w:lang w:eastAsia="pt-PT"/>
              </w:rPr>
            </w:pPr>
          </w:p>
        </w:tc>
      </w:tr>
      <w:tr w:rsidR="00164B2D" w:rsidRPr="00053616" w14:paraId="692BEE8F" w14:textId="77777777" w:rsidTr="00C22C87">
        <w:tc>
          <w:tcPr>
            <w:tcW w:w="1633" w:type="dxa"/>
          </w:tcPr>
          <w:p w14:paraId="692BEE8B" w14:textId="77777777" w:rsidR="00164B2D" w:rsidRPr="008F14F3" w:rsidRDefault="00164B2D" w:rsidP="00C22C87">
            <w:pPr>
              <w:rPr>
                <w:sz w:val="16"/>
                <w:szCs w:val="16"/>
                <w:lang w:eastAsia="pt-PT"/>
              </w:rPr>
            </w:pPr>
            <w:r w:rsidRPr="008F14F3">
              <w:rPr>
                <w:sz w:val="16"/>
                <w:szCs w:val="16"/>
                <w:lang w:eastAsia="pt-PT"/>
              </w:rPr>
              <w:t>mon_juros</w:t>
            </w:r>
          </w:p>
        </w:tc>
        <w:tc>
          <w:tcPr>
            <w:tcW w:w="2478" w:type="dxa"/>
          </w:tcPr>
          <w:p w14:paraId="692BEE8C" w14:textId="77777777" w:rsidR="00164B2D" w:rsidRPr="008F14F3" w:rsidRDefault="00164B2D" w:rsidP="00C22C87">
            <w:pPr>
              <w:rPr>
                <w:sz w:val="16"/>
                <w:szCs w:val="16"/>
                <w:lang w:eastAsia="pt-PT"/>
              </w:rPr>
            </w:pPr>
            <w:r w:rsidRPr="008F14F3">
              <w:rPr>
                <w:sz w:val="16"/>
                <w:szCs w:val="16"/>
                <w:lang w:eastAsia="pt-PT"/>
              </w:rPr>
              <w:t>Montante dos juros</w:t>
            </w:r>
          </w:p>
        </w:tc>
        <w:tc>
          <w:tcPr>
            <w:tcW w:w="2410" w:type="dxa"/>
          </w:tcPr>
          <w:p w14:paraId="692BEE8D"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decimal(17,2)</w:t>
            </w:r>
          </w:p>
        </w:tc>
        <w:tc>
          <w:tcPr>
            <w:tcW w:w="2268" w:type="dxa"/>
          </w:tcPr>
          <w:p w14:paraId="692BEE8E" w14:textId="77777777" w:rsidR="00164B2D" w:rsidRPr="008F14F3" w:rsidRDefault="00164B2D" w:rsidP="00C22C87">
            <w:pPr>
              <w:rPr>
                <w:sz w:val="16"/>
                <w:szCs w:val="16"/>
                <w:lang w:eastAsia="pt-PT"/>
              </w:rPr>
            </w:pPr>
          </w:p>
        </w:tc>
      </w:tr>
      <w:tr w:rsidR="00164B2D" w:rsidRPr="00053616" w14:paraId="692BEE94" w14:textId="77777777" w:rsidTr="00C22C87">
        <w:tc>
          <w:tcPr>
            <w:tcW w:w="1633" w:type="dxa"/>
          </w:tcPr>
          <w:p w14:paraId="692BEE90" w14:textId="77777777" w:rsidR="00164B2D" w:rsidRPr="008F14F3" w:rsidRDefault="00164B2D" w:rsidP="00C22C87">
            <w:pPr>
              <w:rPr>
                <w:sz w:val="16"/>
                <w:szCs w:val="16"/>
                <w:lang w:eastAsia="pt-PT"/>
              </w:rPr>
            </w:pPr>
            <w:r w:rsidRPr="008F14F3">
              <w:rPr>
                <w:sz w:val="16"/>
                <w:szCs w:val="16"/>
                <w:lang w:eastAsia="pt-PT"/>
              </w:rPr>
              <w:lastRenderedPageBreak/>
              <w:t>mon_npv</w:t>
            </w:r>
          </w:p>
        </w:tc>
        <w:tc>
          <w:tcPr>
            <w:tcW w:w="2478" w:type="dxa"/>
          </w:tcPr>
          <w:p w14:paraId="692BEE91" w14:textId="77777777" w:rsidR="00164B2D" w:rsidRPr="008F14F3" w:rsidRDefault="00164B2D" w:rsidP="00C22C87">
            <w:pPr>
              <w:rPr>
                <w:sz w:val="16"/>
                <w:szCs w:val="16"/>
                <w:lang w:eastAsia="pt-PT"/>
              </w:rPr>
            </w:pPr>
            <w:r w:rsidRPr="008F14F3">
              <w:rPr>
                <w:sz w:val="16"/>
                <w:szCs w:val="16"/>
                <w:lang w:eastAsia="pt-PT"/>
              </w:rPr>
              <w:t xml:space="preserve">Montante ’NPV’. </w:t>
            </w:r>
            <w:r w:rsidRPr="008F14F3">
              <w:rPr>
                <w:color w:val="FF0000"/>
                <w:sz w:val="16"/>
                <w:szCs w:val="16"/>
                <w:lang w:eastAsia="pt-PT"/>
              </w:rPr>
              <w:t>NPV representa net presente value, o valor presente da operação efetuada</w:t>
            </w:r>
          </w:p>
        </w:tc>
        <w:tc>
          <w:tcPr>
            <w:tcW w:w="2410" w:type="dxa"/>
          </w:tcPr>
          <w:p w14:paraId="692BEE92"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tc>
        <w:tc>
          <w:tcPr>
            <w:tcW w:w="2268" w:type="dxa"/>
          </w:tcPr>
          <w:p w14:paraId="692BEE93" w14:textId="77777777" w:rsidR="00164B2D" w:rsidRPr="008F14F3" w:rsidRDefault="00164B2D" w:rsidP="00C22C87">
            <w:pPr>
              <w:rPr>
                <w:sz w:val="16"/>
                <w:szCs w:val="16"/>
                <w:lang w:eastAsia="pt-PT"/>
              </w:rPr>
            </w:pPr>
          </w:p>
        </w:tc>
      </w:tr>
    </w:tbl>
    <w:p w14:paraId="692BEE95" w14:textId="77777777" w:rsidR="00164B2D" w:rsidRPr="00EB5C1D" w:rsidRDefault="00164B2D" w:rsidP="00164B2D">
      <w:pPr>
        <w:rPr>
          <w:lang w:eastAsia="pt-PT"/>
        </w:rPr>
      </w:pPr>
    </w:p>
    <w:p w14:paraId="692BEE96" w14:textId="77777777" w:rsidR="00164B2D" w:rsidRDefault="00164B2D" w:rsidP="00164B2D">
      <w:pPr>
        <w:pStyle w:val="Heading3"/>
        <w:spacing w:line="360" w:lineRule="auto"/>
        <w:jc w:val="both"/>
        <w:rPr>
          <w:color w:val="auto"/>
          <w:lang w:eastAsia="pt-PT"/>
        </w:rPr>
      </w:pPr>
      <w:bookmarkStart w:id="64" w:name="_Toc113301941"/>
      <w:r>
        <w:rPr>
          <w:color w:val="auto"/>
          <w:lang w:eastAsia="pt-PT"/>
        </w:rPr>
        <w:t>4.5.2 Relação da tabela com a C</w:t>
      </w:r>
      <w:r w:rsidRPr="00E41269">
        <w:rPr>
          <w:color w:val="auto"/>
          <w:lang w:eastAsia="pt-PT"/>
        </w:rPr>
        <w:t>l001</w:t>
      </w:r>
      <w:bookmarkEnd w:id="64"/>
    </w:p>
    <w:p w14:paraId="692BEE97" w14:textId="77777777" w:rsidR="00164B2D" w:rsidRDefault="00164B2D" w:rsidP="00164B2D">
      <w:pPr>
        <w:spacing w:line="360" w:lineRule="auto"/>
        <w:jc w:val="both"/>
        <w:rPr>
          <w:lang w:eastAsia="pt-PT"/>
        </w:rPr>
      </w:pPr>
      <w:r>
        <w:rPr>
          <w:lang w:eastAsia="pt-PT"/>
        </w:rPr>
        <w:t>No caso do mercado monetário, o utilizador deve cruzar as variáveis: ‘cempresa’,’cbalcao’,’cnumecta’, ‘zdeposit’ e ‘ref_date’ da Cl001 com as variáveis: ‘cempresa’, ‘cbalcao’, ‘cnumecta’, ‘zdeposit’ e ‘ref_date’ da Al004.</w:t>
      </w:r>
    </w:p>
    <w:p w14:paraId="692BEE98" w14:textId="77777777" w:rsidR="00164B2D" w:rsidRDefault="00164B2D" w:rsidP="00164B2D">
      <w:pPr>
        <w:spacing w:line="360" w:lineRule="auto"/>
        <w:jc w:val="center"/>
        <w:rPr>
          <w:lang w:eastAsia="pt-PT"/>
        </w:rPr>
      </w:pPr>
      <w:r>
        <w:rPr>
          <w:b/>
          <w:i/>
        </w:rPr>
        <w:t>Esquema 17 – Relação da Al004 com a Cl001</w:t>
      </w:r>
    </w:p>
    <w:p w14:paraId="692BEE99" w14:textId="77777777" w:rsidR="00164B2D" w:rsidRDefault="00164B2D" w:rsidP="00164B2D">
      <w:pPr>
        <w:spacing w:line="360" w:lineRule="auto"/>
        <w:jc w:val="center"/>
        <w:rPr>
          <w:lang w:eastAsia="pt-PT"/>
        </w:rPr>
      </w:pPr>
      <w:r>
        <w:rPr>
          <w:noProof/>
          <w:lang w:val="en-US"/>
        </w:rPr>
        <w:drawing>
          <wp:inline distT="0" distB="0" distL="0" distR="0" wp14:anchorId="692BEF2D" wp14:editId="692BEF2E">
            <wp:extent cx="3967200" cy="130620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67200" cy="1306205"/>
                    </a:xfrm>
                    <a:prstGeom prst="rect">
                      <a:avLst/>
                    </a:prstGeom>
                    <a:noFill/>
                  </pic:spPr>
                </pic:pic>
              </a:graphicData>
            </a:graphic>
          </wp:inline>
        </w:drawing>
      </w:r>
    </w:p>
    <w:p w14:paraId="692BEE9A" w14:textId="77777777" w:rsidR="00164B2D" w:rsidRPr="00B23A9A" w:rsidRDefault="00164B2D" w:rsidP="00164B2D">
      <w:pPr>
        <w:spacing w:line="360" w:lineRule="auto"/>
        <w:jc w:val="both"/>
        <w:rPr>
          <w:lang w:eastAsia="pt-PT"/>
        </w:rPr>
      </w:pPr>
      <w:r>
        <w:rPr>
          <w:lang w:eastAsia="pt-PT"/>
        </w:rPr>
        <w:t>É importante salientar, que apesar da relação entre as tabelas ser bidirecional, os contratos de mercado monetários presentes na Al004, respetivamente, podem não estar presentes na Cl001 uma vez que esta apenas apresenta contratos vivos.</w:t>
      </w:r>
    </w:p>
    <w:p w14:paraId="692BEE9B" w14:textId="77777777" w:rsidR="00164B2D" w:rsidRPr="004E25EA" w:rsidRDefault="00164B2D" w:rsidP="00164B2D">
      <w:pPr>
        <w:pStyle w:val="Heading2"/>
        <w:spacing w:line="360" w:lineRule="auto"/>
        <w:jc w:val="both"/>
        <w:rPr>
          <w:color w:val="auto"/>
          <w:lang w:eastAsia="pt-PT"/>
        </w:rPr>
      </w:pPr>
      <w:bookmarkStart w:id="65" w:name="_Toc113301944"/>
      <w:r w:rsidRPr="004E25EA">
        <w:rPr>
          <w:color w:val="auto"/>
          <w:lang w:eastAsia="pt-PT"/>
        </w:rPr>
        <w:t>4.7 Identificação do tipo de contrato</w:t>
      </w:r>
      <w:bookmarkEnd w:id="65"/>
    </w:p>
    <w:p w14:paraId="692BEE9C" w14:textId="77777777" w:rsidR="00164B2D" w:rsidRDefault="00164B2D" w:rsidP="00164B2D">
      <w:pPr>
        <w:spacing w:line="360" w:lineRule="auto"/>
        <w:jc w:val="both"/>
      </w:pPr>
      <w:r w:rsidRPr="004E25EA">
        <w:t>Tal como referido anteriormente no início do capítul</w:t>
      </w:r>
      <w:r>
        <w:t xml:space="preserve">o </w:t>
      </w:r>
      <w:r w:rsidRPr="004E25EA">
        <w:t>não existe uma forma direta de identificar o tipo de contrato, dado que neste caso, essa variável apresenta sempre o valor de ‘SIGOM’. No entanto, para algumas das tabelas origem isto é possível pela variável ‘zdeposit’. Por outras palavras, a variável ‘zdeposit’</w:t>
      </w:r>
      <w:r>
        <w:t xml:space="preserve"> da tabela C</w:t>
      </w:r>
      <w:r w:rsidRPr="004E25EA">
        <w:t>l001 apresenta particularidades consoante o tipo de contrato</w:t>
      </w:r>
      <w:r>
        <w:t>,</w:t>
      </w:r>
      <w:r w:rsidRPr="004E25EA">
        <w:t xml:space="preserve"> sendo possível usá-lo como identificador.</w:t>
      </w:r>
      <w:r>
        <w:t xml:space="preserve"> Dessa forma, descrevem-se infra as particularidades da variável, por tabela origem.</w:t>
      </w:r>
    </w:p>
    <w:p w14:paraId="692BEE9D" w14:textId="77777777" w:rsidR="00164B2D" w:rsidRDefault="00164B2D" w:rsidP="00164B2D">
      <w:pPr>
        <w:spacing w:line="360" w:lineRule="auto"/>
        <w:jc w:val="both"/>
        <w:rPr>
          <w:color w:val="FF0000"/>
        </w:rPr>
      </w:pPr>
      <w:r w:rsidRPr="004A568A">
        <w:rPr>
          <w:b/>
          <w:color w:val="FF0000"/>
        </w:rPr>
        <w:t>Al011:</w:t>
      </w:r>
      <w:r>
        <w:rPr>
          <w:color w:val="FF0000"/>
        </w:rPr>
        <w:t xml:space="preserve"> Não apresenta</w:t>
      </w:r>
    </w:p>
    <w:p w14:paraId="692BEE9E" w14:textId="77777777" w:rsidR="00164B2D" w:rsidRDefault="00164B2D" w:rsidP="00164B2D">
      <w:pPr>
        <w:spacing w:line="360" w:lineRule="auto"/>
        <w:jc w:val="both"/>
      </w:pPr>
      <w:r>
        <w:rPr>
          <w:b/>
        </w:rPr>
        <w:t xml:space="preserve">Al006: </w:t>
      </w:r>
      <w:r w:rsidRPr="004A568A">
        <w:t>Nesta tabela origem</w:t>
      </w:r>
      <w:r>
        <w:t>,</w:t>
      </w:r>
      <w:r w:rsidRPr="004A568A">
        <w:t xml:space="preserve"> a variável ‘zdeposit’ apresenta sempre um dos seguintes prefixos : ‘PC’ ou ‘PCI’.</w:t>
      </w:r>
    </w:p>
    <w:p w14:paraId="692BEE9F" w14:textId="77777777" w:rsidR="00164B2D" w:rsidRPr="004A568A" w:rsidRDefault="00164B2D" w:rsidP="00164B2D">
      <w:pPr>
        <w:spacing w:line="360" w:lineRule="auto"/>
        <w:jc w:val="both"/>
        <w:rPr>
          <w:color w:val="FF0000"/>
        </w:rPr>
      </w:pPr>
      <w:r w:rsidRPr="004A568A">
        <w:rPr>
          <w:b/>
          <w:color w:val="FF0000"/>
        </w:rPr>
        <w:t>Al010:</w:t>
      </w:r>
      <w:r w:rsidRPr="004A568A">
        <w:rPr>
          <w:color w:val="FF0000"/>
        </w:rPr>
        <w:t xml:space="preserve"> Não apresenta</w:t>
      </w:r>
    </w:p>
    <w:p w14:paraId="692BEEA0" w14:textId="77777777" w:rsidR="00164B2D" w:rsidRDefault="00164B2D" w:rsidP="00164B2D">
      <w:pPr>
        <w:spacing w:line="360" w:lineRule="auto"/>
        <w:jc w:val="both"/>
      </w:pPr>
      <w:r>
        <w:rPr>
          <w:b/>
        </w:rPr>
        <w:t xml:space="preserve">Al005: </w:t>
      </w:r>
      <w:r w:rsidRPr="004A568A">
        <w:t>Nesta tabela origem</w:t>
      </w:r>
      <w:r>
        <w:t>,</w:t>
      </w:r>
      <w:r w:rsidRPr="004A568A">
        <w:t xml:space="preserve"> a variável ‘zdeposit’ apresenta sempre um dos seguintes prefixos : ‘</w:t>
      </w:r>
      <w:r>
        <w:t>FWD’,’SWP’,’FXS’.</w:t>
      </w:r>
    </w:p>
    <w:p w14:paraId="692BEEA1" w14:textId="77777777" w:rsidR="00164B2D" w:rsidRDefault="00164B2D" w:rsidP="00164B2D">
      <w:pPr>
        <w:spacing w:line="360" w:lineRule="auto"/>
        <w:jc w:val="both"/>
      </w:pPr>
      <w:r w:rsidRPr="004A3CDF">
        <w:rPr>
          <w:b/>
        </w:rPr>
        <w:t>Al004:</w:t>
      </w:r>
      <w:r>
        <w:t xml:space="preserve"> </w:t>
      </w:r>
      <w:r w:rsidRPr="004A568A">
        <w:t>Nesta tabela origem</w:t>
      </w:r>
      <w:r>
        <w:t>,</w:t>
      </w:r>
      <w:r w:rsidRPr="004A568A">
        <w:t xml:space="preserve"> a variável ‘zdeposit’ apresenta sempre um dos seguintes prefixos : </w:t>
      </w:r>
      <w:r>
        <w:t>‘TOM’ e ‘APL’.</w:t>
      </w:r>
    </w:p>
    <w:p w14:paraId="692BEEA2" w14:textId="77777777" w:rsidR="00164B2D" w:rsidRDefault="00164B2D" w:rsidP="00164B2D">
      <w:pPr>
        <w:pStyle w:val="Heading2"/>
        <w:spacing w:line="360" w:lineRule="auto"/>
        <w:jc w:val="both"/>
        <w:rPr>
          <w:color w:val="auto"/>
        </w:rPr>
      </w:pPr>
      <w:bookmarkStart w:id="66" w:name="_Toc113301945"/>
      <w:r w:rsidRPr="0052429E">
        <w:rPr>
          <w:color w:val="auto"/>
        </w:rPr>
        <w:lastRenderedPageBreak/>
        <w:t>5. Garantias prestadas</w:t>
      </w:r>
      <w:bookmarkEnd w:id="66"/>
    </w:p>
    <w:p w14:paraId="692BEEA3" w14:textId="77777777" w:rsidR="00164B2D" w:rsidRDefault="00164B2D" w:rsidP="00164B2D">
      <w:pPr>
        <w:spacing w:line="360" w:lineRule="auto"/>
        <w:jc w:val="both"/>
      </w:pPr>
      <w:r>
        <w:t xml:space="preserve">O detalhe das garantias prestadas encontra-se na tabela bg_contrato_onl, localizada na (…). A descrição deste tipo de contrato encontra-se </w:t>
      </w:r>
      <w:r w:rsidRPr="00EC1A2F">
        <w:rPr>
          <w:b/>
          <w:i/>
        </w:rPr>
        <w:t>‘ 1.1 Contratos’</w:t>
      </w:r>
      <w:r>
        <w:t>.</w:t>
      </w:r>
    </w:p>
    <w:p w14:paraId="692BEEA4" w14:textId="77777777" w:rsidR="00164B2D" w:rsidRPr="0049199B" w:rsidRDefault="00164B2D" w:rsidP="00164B2D">
      <w:pPr>
        <w:spacing w:line="360" w:lineRule="auto"/>
        <w:jc w:val="both"/>
        <w:rPr>
          <w:b/>
          <w:i/>
          <w:lang w:eastAsia="pt-PT"/>
        </w:rPr>
      </w:pPr>
      <w:r>
        <w:rPr>
          <w:lang w:eastAsia="pt-PT"/>
        </w:rPr>
        <w:t>Para além desta,</w:t>
      </w:r>
      <w:r w:rsidRPr="009F69C6">
        <w:rPr>
          <w:lang w:eastAsia="pt-PT"/>
        </w:rPr>
        <w:t xml:space="preserve"> existe uma t</w:t>
      </w:r>
      <w:r>
        <w:rPr>
          <w:lang w:eastAsia="pt-PT"/>
        </w:rPr>
        <w:t xml:space="preserve">abela localizada na </w:t>
      </w:r>
      <w:r w:rsidRPr="00BA0A10">
        <w:rPr>
          <w:color w:val="FF0000"/>
        </w:rPr>
        <w:t>(…)</w:t>
      </w:r>
      <w:r>
        <w:t xml:space="preserve"> </w:t>
      </w:r>
      <w:r w:rsidRPr="009F69C6">
        <w:rPr>
          <w:lang w:eastAsia="pt-PT"/>
        </w:rPr>
        <w:t xml:space="preserve">sob o nome de </w:t>
      </w:r>
      <w:r w:rsidRPr="00473B98">
        <w:rPr>
          <w:color w:val="FF0000"/>
        </w:rPr>
        <w:t>rel_contratos</w:t>
      </w:r>
      <w:r w:rsidRPr="009F69C6">
        <w:rPr>
          <w:lang w:eastAsia="pt-PT"/>
        </w:rPr>
        <w:t xml:space="preserve"> que permite que o utilizador</w:t>
      </w:r>
      <w:r>
        <w:rPr>
          <w:lang w:eastAsia="pt-PT"/>
        </w:rPr>
        <w:t>, a partir da tabela supramencionada,</w:t>
      </w:r>
      <w:r w:rsidRPr="009F69C6">
        <w:rPr>
          <w:lang w:eastAsia="pt-PT"/>
        </w:rPr>
        <w:t xml:space="preserve"> aceda </w:t>
      </w:r>
      <w:r>
        <w:rPr>
          <w:lang w:eastAsia="pt-PT"/>
        </w:rPr>
        <w:t>às informações acerca d</w:t>
      </w:r>
      <w:r w:rsidRPr="009F69C6">
        <w:rPr>
          <w:lang w:eastAsia="pt-PT"/>
        </w:rPr>
        <w:t>o depó</w:t>
      </w:r>
      <w:r>
        <w:rPr>
          <w:lang w:eastAsia="pt-PT"/>
        </w:rPr>
        <w:t>sito à ordem associado ao contrato</w:t>
      </w:r>
      <w:r w:rsidRPr="009F69C6">
        <w:rPr>
          <w:lang w:eastAsia="pt-PT"/>
        </w:rPr>
        <w:t xml:space="preserve">. </w:t>
      </w:r>
      <w:r w:rsidRPr="0049199B">
        <w:rPr>
          <w:lang w:eastAsia="pt-PT"/>
        </w:rPr>
        <w:t>Posteriormente, essa relação será</w:t>
      </w:r>
      <w:r>
        <w:rPr>
          <w:lang w:eastAsia="pt-PT"/>
        </w:rPr>
        <w:t xml:space="preserve"> desenvolvida no subcapítulo </w:t>
      </w:r>
      <w:r w:rsidRPr="0049199B">
        <w:rPr>
          <w:b/>
          <w:i/>
          <w:lang w:eastAsia="pt-PT"/>
        </w:rPr>
        <w:t xml:space="preserve">‘5.3 Relação da tabela com a Cl001’ </w:t>
      </w:r>
      <w:r w:rsidRPr="0049199B">
        <w:rPr>
          <w:lang w:eastAsia="pt-PT"/>
        </w:rPr>
        <w:t>.</w:t>
      </w:r>
    </w:p>
    <w:p w14:paraId="692BEEA5" w14:textId="77777777" w:rsidR="00164B2D" w:rsidRPr="001B4B07" w:rsidRDefault="00164B2D" w:rsidP="00164B2D">
      <w:pPr>
        <w:pStyle w:val="Heading3"/>
        <w:spacing w:line="360" w:lineRule="auto"/>
        <w:jc w:val="both"/>
        <w:rPr>
          <w:color w:val="auto"/>
        </w:rPr>
      </w:pPr>
      <w:bookmarkStart w:id="67" w:name="_Toc113301946"/>
      <w:r w:rsidRPr="001B4B07">
        <w:rPr>
          <w:color w:val="auto"/>
        </w:rPr>
        <w:t>5.1 bg_contrato_onl (BG</w:t>
      </w:r>
      <w:bookmarkEnd w:id="67"/>
      <w:r w:rsidRPr="001B4B07">
        <w:rPr>
          <w:color w:val="auto"/>
        </w:rPr>
        <w:t>)</w:t>
      </w:r>
    </w:p>
    <w:p w14:paraId="692BEEA6" w14:textId="77777777" w:rsidR="00164B2D" w:rsidRPr="00B17E0A" w:rsidRDefault="00164B2D" w:rsidP="00164B2D">
      <w:pPr>
        <w:pStyle w:val="Heading4"/>
        <w:spacing w:line="360" w:lineRule="auto"/>
        <w:jc w:val="both"/>
        <w:rPr>
          <w:i w:val="0"/>
          <w:color w:val="auto"/>
        </w:rPr>
      </w:pPr>
      <w:r w:rsidRPr="00B17E0A">
        <w:rPr>
          <w:i w:val="0"/>
          <w:color w:val="auto"/>
        </w:rPr>
        <w:t>5.1.1 Conceito</w:t>
      </w:r>
    </w:p>
    <w:p w14:paraId="692BEEA7" w14:textId="77777777" w:rsidR="00164B2D" w:rsidRDefault="00164B2D" w:rsidP="00164B2D">
      <w:pPr>
        <w:spacing w:line="360" w:lineRule="auto"/>
        <w:jc w:val="both"/>
        <w:rPr>
          <w:b/>
          <w:i/>
        </w:rPr>
      </w:pPr>
      <w:r w:rsidRPr="00D46794">
        <w:t>A tabela bg_contrato_onl (BG) detém os d</w:t>
      </w:r>
      <w:r>
        <w:t xml:space="preserve">etalhes das garantias prestadas, localizada na (…). Esta tabela, encontra-se formatada em sistema Partenón pelo que existe a necessidade de uma tabela tradutora de chaves por forma a realizar o cruzamento com a Cl001. A particularidade do cruzamento mencionada, é posteriormente desenvolvida no subcapítulo </w:t>
      </w:r>
      <w:r w:rsidRPr="00B17E0A">
        <w:rPr>
          <w:b/>
          <w:i/>
        </w:rPr>
        <w:t>‘ 5.1.3 Relação da tabela com a Cl001’</w:t>
      </w:r>
      <w:r>
        <w:rPr>
          <w:b/>
          <w:i/>
        </w:rPr>
        <w:t>.</w:t>
      </w:r>
    </w:p>
    <w:p w14:paraId="692BEEA8" w14:textId="77777777" w:rsidR="00164B2D" w:rsidRPr="00DF4D88" w:rsidRDefault="00164B2D" w:rsidP="00164B2D">
      <w:pPr>
        <w:pStyle w:val="Heading4"/>
        <w:spacing w:line="360" w:lineRule="auto"/>
        <w:rPr>
          <w:i w:val="0"/>
          <w:color w:val="FF0000"/>
        </w:rPr>
      </w:pPr>
      <w:r w:rsidRPr="00DF4D88">
        <w:rPr>
          <w:i w:val="0"/>
          <w:color w:val="auto"/>
        </w:rPr>
        <w:t>5.1.2 Periodicidade</w:t>
      </w:r>
      <w:r>
        <w:rPr>
          <w:i w:val="0"/>
          <w:color w:val="auto"/>
        </w:rPr>
        <w:t xml:space="preserve"> </w:t>
      </w:r>
      <w:r w:rsidRPr="00DF4D88">
        <w:rPr>
          <w:i w:val="0"/>
          <w:color w:val="FF0000"/>
        </w:rPr>
        <w:t>(Em desenvolvimento)</w:t>
      </w:r>
    </w:p>
    <w:p w14:paraId="692BEEA9" w14:textId="77777777" w:rsidR="00164B2D" w:rsidRPr="00DF4D88" w:rsidRDefault="00164B2D" w:rsidP="00164B2D">
      <w:pPr>
        <w:pStyle w:val="Heading4"/>
        <w:spacing w:line="360" w:lineRule="auto"/>
        <w:rPr>
          <w:i w:val="0"/>
          <w:color w:val="auto"/>
        </w:rPr>
      </w:pPr>
      <w:r w:rsidRPr="00DF4D88">
        <w:rPr>
          <w:i w:val="0"/>
          <w:color w:val="auto"/>
        </w:rPr>
        <w:t>5.1.3 Campos da tabela</w:t>
      </w:r>
    </w:p>
    <w:p w14:paraId="692BEEAA"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das garantias prestadas</w:t>
      </w:r>
      <w:r w:rsidRPr="00053616">
        <w:t xml:space="preserve">. </w:t>
      </w:r>
      <w:r>
        <w:t xml:space="preserve">As variáveis que compõem a chave primária da tabela encontram-se assinaladas a negrito. </w:t>
      </w:r>
      <w:r w:rsidRPr="00053616">
        <w:t>Adicionalmente, é adicionado a coluna ‘Descodificação’ permitindo ao utilizador descodificar a variáveis da tabela que se encontram codificadas.</w:t>
      </w:r>
    </w:p>
    <w:p w14:paraId="692BEEAB" w14:textId="77777777" w:rsidR="00164B2D" w:rsidRPr="00E12ECE" w:rsidRDefault="00164B2D" w:rsidP="00164B2D">
      <w:pPr>
        <w:spacing w:line="360" w:lineRule="auto"/>
        <w:jc w:val="center"/>
        <w:rPr>
          <w:b/>
          <w:i/>
        </w:rPr>
      </w:pPr>
      <w:r>
        <w:rPr>
          <w:b/>
          <w:i/>
        </w:rPr>
        <w:t>Tabela 30 – Campos da tabela bg_contrato_onl</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EB0" w14:textId="77777777" w:rsidTr="00C22C87">
        <w:tc>
          <w:tcPr>
            <w:tcW w:w="1633" w:type="dxa"/>
          </w:tcPr>
          <w:p w14:paraId="692BEEAC" w14:textId="77777777" w:rsidR="00164B2D" w:rsidRPr="008F14F3" w:rsidRDefault="00164B2D" w:rsidP="00C22C87">
            <w:pPr>
              <w:jc w:val="center"/>
              <w:rPr>
                <w:sz w:val="16"/>
                <w:szCs w:val="16"/>
                <w:lang w:eastAsia="pt-PT"/>
              </w:rPr>
            </w:pPr>
            <w:r w:rsidRPr="008F14F3">
              <w:rPr>
                <w:sz w:val="16"/>
                <w:szCs w:val="16"/>
                <w:lang w:eastAsia="pt-PT"/>
              </w:rPr>
              <w:t>Nome do campo</w:t>
            </w:r>
          </w:p>
        </w:tc>
        <w:tc>
          <w:tcPr>
            <w:tcW w:w="2478" w:type="dxa"/>
          </w:tcPr>
          <w:p w14:paraId="692BEEAD" w14:textId="77777777" w:rsidR="00164B2D" w:rsidRPr="008F14F3" w:rsidRDefault="00164B2D" w:rsidP="00C22C87">
            <w:pPr>
              <w:jc w:val="center"/>
              <w:rPr>
                <w:sz w:val="16"/>
                <w:szCs w:val="16"/>
                <w:lang w:eastAsia="pt-PT"/>
              </w:rPr>
            </w:pPr>
            <w:r w:rsidRPr="008F14F3">
              <w:rPr>
                <w:sz w:val="16"/>
                <w:szCs w:val="16"/>
                <w:lang w:eastAsia="pt-PT"/>
              </w:rPr>
              <w:t>Descrição</w:t>
            </w:r>
          </w:p>
        </w:tc>
        <w:tc>
          <w:tcPr>
            <w:tcW w:w="2410" w:type="dxa"/>
          </w:tcPr>
          <w:p w14:paraId="692BEEAE" w14:textId="77777777" w:rsidR="00164B2D" w:rsidRPr="008F14F3" w:rsidRDefault="00164B2D" w:rsidP="00C22C87">
            <w:pPr>
              <w:jc w:val="center"/>
              <w:rPr>
                <w:sz w:val="16"/>
                <w:szCs w:val="16"/>
                <w:lang w:eastAsia="pt-PT"/>
              </w:rPr>
            </w:pPr>
            <w:r w:rsidRPr="008F14F3">
              <w:rPr>
                <w:sz w:val="16"/>
                <w:szCs w:val="16"/>
                <w:lang w:eastAsia="pt-PT"/>
              </w:rPr>
              <w:t>Formatação</w:t>
            </w:r>
          </w:p>
        </w:tc>
        <w:tc>
          <w:tcPr>
            <w:tcW w:w="2268" w:type="dxa"/>
          </w:tcPr>
          <w:p w14:paraId="692BEEAF" w14:textId="77777777" w:rsidR="00164B2D" w:rsidRPr="008F14F3" w:rsidRDefault="00164B2D" w:rsidP="00C22C87">
            <w:pPr>
              <w:jc w:val="center"/>
              <w:rPr>
                <w:sz w:val="16"/>
                <w:szCs w:val="16"/>
                <w:lang w:eastAsia="pt-PT"/>
              </w:rPr>
            </w:pPr>
            <w:r w:rsidRPr="008F14F3">
              <w:rPr>
                <w:sz w:val="16"/>
                <w:szCs w:val="16"/>
                <w:lang w:eastAsia="pt-PT"/>
              </w:rPr>
              <w:t>Descodificação</w:t>
            </w:r>
          </w:p>
        </w:tc>
      </w:tr>
      <w:tr w:rsidR="00164B2D" w:rsidRPr="00053616" w14:paraId="692BEEB6" w14:textId="77777777" w:rsidTr="00C22C87">
        <w:tc>
          <w:tcPr>
            <w:tcW w:w="1633" w:type="dxa"/>
          </w:tcPr>
          <w:p w14:paraId="692BEEB1" w14:textId="77777777" w:rsidR="00164B2D" w:rsidRPr="008F14F3" w:rsidRDefault="00164B2D" w:rsidP="00C22C87">
            <w:pPr>
              <w:rPr>
                <w:b/>
                <w:sz w:val="16"/>
                <w:szCs w:val="16"/>
                <w:lang w:eastAsia="pt-PT"/>
              </w:rPr>
            </w:pPr>
            <w:r w:rsidRPr="008F14F3">
              <w:rPr>
                <w:b/>
                <w:sz w:val="16"/>
                <w:szCs w:val="16"/>
                <w:lang w:eastAsia="pt-PT"/>
              </w:rPr>
              <w:t>idempr</w:t>
            </w:r>
          </w:p>
        </w:tc>
        <w:tc>
          <w:tcPr>
            <w:tcW w:w="2478" w:type="dxa"/>
          </w:tcPr>
          <w:p w14:paraId="692BEEB2" w14:textId="77777777" w:rsidR="00164B2D" w:rsidRPr="008F14F3" w:rsidRDefault="00164B2D" w:rsidP="00C22C87">
            <w:pPr>
              <w:rPr>
                <w:sz w:val="16"/>
                <w:szCs w:val="16"/>
                <w:lang w:eastAsia="pt-PT"/>
              </w:rPr>
            </w:pPr>
            <w:r w:rsidRPr="008F14F3">
              <w:rPr>
                <w:sz w:val="16"/>
                <w:szCs w:val="16"/>
                <w:lang w:eastAsia="pt-PT"/>
              </w:rPr>
              <w:t>Código de empresa</w:t>
            </w:r>
          </w:p>
        </w:tc>
        <w:tc>
          <w:tcPr>
            <w:tcW w:w="2410" w:type="dxa"/>
          </w:tcPr>
          <w:p w14:paraId="692BEEB3"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B4"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4 caracteres</w:t>
            </w:r>
          </w:p>
        </w:tc>
        <w:tc>
          <w:tcPr>
            <w:tcW w:w="2268" w:type="dxa"/>
          </w:tcPr>
          <w:p w14:paraId="692BEEB5" w14:textId="77777777" w:rsidR="00164B2D" w:rsidRPr="008F14F3" w:rsidRDefault="00164B2D" w:rsidP="00C22C87">
            <w:pPr>
              <w:rPr>
                <w:sz w:val="16"/>
                <w:szCs w:val="16"/>
                <w:lang w:eastAsia="pt-PT"/>
              </w:rPr>
            </w:pPr>
          </w:p>
        </w:tc>
      </w:tr>
      <w:tr w:rsidR="00164B2D" w:rsidRPr="00053616" w14:paraId="692BEEBC" w14:textId="77777777" w:rsidTr="00C22C87">
        <w:tc>
          <w:tcPr>
            <w:tcW w:w="1633" w:type="dxa"/>
          </w:tcPr>
          <w:p w14:paraId="692BEEB7" w14:textId="77777777" w:rsidR="00164B2D" w:rsidRPr="008F14F3" w:rsidRDefault="00164B2D" w:rsidP="00C22C87">
            <w:pPr>
              <w:rPr>
                <w:b/>
                <w:sz w:val="16"/>
                <w:szCs w:val="16"/>
                <w:lang w:eastAsia="pt-PT"/>
              </w:rPr>
            </w:pPr>
            <w:r w:rsidRPr="008F14F3">
              <w:rPr>
                <w:b/>
                <w:sz w:val="16"/>
                <w:szCs w:val="16"/>
                <w:lang w:eastAsia="pt-PT"/>
              </w:rPr>
              <w:t>idcent</w:t>
            </w:r>
          </w:p>
        </w:tc>
        <w:tc>
          <w:tcPr>
            <w:tcW w:w="2478" w:type="dxa"/>
          </w:tcPr>
          <w:p w14:paraId="692BEEB8" w14:textId="77777777" w:rsidR="00164B2D" w:rsidRPr="008F14F3" w:rsidRDefault="00164B2D" w:rsidP="00C22C87">
            <w:pPr>
              <w:rPr>
                <w:sz w:val="16"/>
                <w:szCs w:val="16"/>
                <w:lang w:eastAsia="pt-PT"/>
              </w:rPr>
            </w:pPr>
            <w:r w:rsidRPr="008F14F3">
              <w:rPr>
                <w:sz w:val="16"/>
                <w:szCs w:val="16"/>
                <w:lang w:eastAsia="pt-PT"/>
              </w:rPr>
              <w:t>Código de balcão</w:t>
            </w:r>
          </w:p>
        </w:tc>
        <w:tc>
          <w:tcPr>
            <w:tcW w:w="2410" w:type="dxa"/>
          </w:tcPr>
          <w:p w14:paraId="692BEEB9"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BA"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4 caracteres</w:t>
            </w:r>
          </w:p>
        </w:tc>
        <w:tc>
          <w:tcPr>
            <w:tcW w:w="2268" w:type="dxa"/>
          </w:tcPr>
          <w:p w14:paraId="692BEEBB" w14:textId="77777777" w:rsidR="00164B2D" w:rsidRPr="008F14F3" w:rsidRDefault="00164B2D" w:rsidP="00C22C87">
            <w:pPr>
              <w:rPr>
                <w:sz w:val="16"/>
                <w:szCs w:val="16"/>
                <w:lang w:eastAsia="pt-PT"/>
              </w:rPr>
            </w:pPr>
          </w:p>
        </w:tc>
      </w:tr>
      <w:tr w:rsidR="00164B2D" w:rsidRPr="00053616" w14:paraId="692BEEC2" w14:textId="77777777" w:rsidTr="00C22C87">
        <w:tc>
          <w:tcPr>
            <w:tcW w:w="1633" w:type="dxa"/>
          </w:tcPr>
          <w:p w14:paraId="692BEEBD" w14:textId="77777777" w:rsidR="00164B2D" w:rsidRPr="008F14F3" w:rsidRDefault="00164B2D" w:rsidP="00C22C87">
            <w:pPr>
              <w:rPr>
                <w:b/>
                <w:sz w:val="16"/>
                <w:szCs w:val="16"/>
                <w:lang w:eastAsia="pt-PT"/>
              </w:rPr>
            </w:pPr>
            <w:r w:rsidRPr="008F14F3">
              <w:rPr>
                <w:b/>
                <w:sz w:val="16"/>
                <w:szCs w:val="16"/>
                <w:lang w:eastAsia="pt-PT"/>
              </w:rPr>
              <w:t>idprod</w:t>
            </w:r>
          </w:p>
        </w:tc>
        <w:tc>
          <w:tcPr>
            <w:tcW w:w="2478" w:type="dxa"/>
          </w:tcPr>
          <w:p w14:paraId="692BEEBE" w14:textId="77777777" w:rsidR="00164B2D" w:rsidRPr="008F14F3" w:rsidRDefault="00164B2D" w:rsidP="00C22C87">
            <w:pPr>
              <w:rPr>
                <w:sz w:val="16"/>
                <w:szCs w:val="16"/>
                <w:lang w:eastAsia="pt-PT"/>
              </w:rPr>
            </w:pPr>
            <w:r w:rsidRPr="008F14F3">
              <w:rPr>
                <w:sz w:val="16"/>
                <w:szCs w:val="16"/>
                <w:lang w:eastAsia="pt-PT"/>
              </w:rPr>
              <w:t>Código de produto</w:t>
            </w:r>
          </w:p>
        </w:tc>
        <w:tc>
          <w:tcPr>
            <w:tcW w:w="2410" w:type="dxa"/>
          </w:tcPr>
          <w:p w14:paraId="692BEEBF"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C0"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3 caracteres</w:t>
            </w:r>
          </w:p>
        </w:tc>
        <w:tc>
          <w:tcPr>
            <w:tcW w:w="2268" w:type="dxa"/>
          </w:tcPr>
          <w:p w14:paraId="692BEEC1" w14:textId="77777777" w:rsidR="00164B2D" w:rsidRPr="008F14F3" w:rsidRDefault="00164B2D" w:rsidP="00C22C87">
            <w:pPr>
              <w:rPr>
                <w:sz w:val="16"/>
                <w:szCs w:val="16"/>
                <w:lang w:eastAsia="pt-PT"/>
              </w:rPr>
            </w:pPr>
          </w:p>
        </w:tc>
      </w:tr>
      <w:tr w:rsidR="00164B2D" w:rsidRPr="00053616" w14:paraId="692BEEC8" w14:textId="77777777" w:rsidTr="00C22C87">
        <w:tc>
          <w:tcPr>
            <w:tcW w:w="1633" w:type="dxa"/>
          </w:tcPr>
          <w:p w14:paraId="692BEEC3" w14:textId="77777777" w:rsidR="00164B2D" w:rsidRPr="008F14F3" w:rsidRDefault="00164B2D" w:rsidP="00C22C87">
            <w:pPr>
              <w:rPr>
                <w:b/>
                <w:sz w:val="16"/>
                <w:szCs w:val="16"/>
                <w:lang w:eastAsia="pt-PT"/>
              </w:rPr>
            </w:pPr>
            <w:r w:rsidRPr="008F14F3">
              <w:rPr>
                <w:b/>
                <w:sz w:val="16"/>
                <w:szCs w:val="16"/>
                <w:lang w:eastAsia="pt-PT"/>
              </w:rPr>
              <w:t>idcontr</w:t>
            </w:r>
          </w:p>
        </w:tc>
        <w:tc>
          <w:tcPr>
            <w:tcW w:w="2478" w:type="dxa"/>
          </w:tcPr>
          <w:p w14:paraId="692BEEC4" w14:textId="77777777" w:rsidR="00164B2D" w:rsidRPr="008F14F3" w:rsidRDefault="00164B2D" w:rsidP="00C22C87">
            <w:pPr>
              <w:rPr>
                <w:sz w:val="16"/>
                <w:szCs w:val="16"/>
                <w:lang w:eastAsia="pt-PT"/>
              </w:rPr>
            </w:pPr>
            <w:r w:rsidRPr="008F14F3">
              <w:rPr>
                <w:sz w:val="16"/>
                <w:szCs w:val="16"/>
                <w:lang w:eastAsia="pt-PT"/>
              </w:rPr>
              <w:t>Número de contrato</w:t>
            </w:r>
          </w:p>
        </w:tc>
        <w:tc>
          <w:tcPr>
            <w:tcW w:w="2410" w:type="dxa"/>
          </w:tcPr>
          <w:p w14:paraId="692BEEC5"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C6"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7 caracteres</w:t>
            </w:r>
          </w:p>
        </w:tc>
        <w:tc>
          <w:tcPr>
            <w:tcW w:w="2268" w:type="dxa"/>
          </w:tcPr>
          <w:p w14:paraId="692BEEC7" w14:textId="77777777" w:rsidR="00164B2D" w:rsidRPr="008F14F3" w:rsidRDefault="00164B2D" w:rsidP="00C22C87">
            <w:pPr>
              <w:rPr>
                <w:sz w:val="16"/>
                <w:szCs w:val="16"/>
                <w:lang w:eastAsia="pt-PT"/>
              </w:rPr>
            </w:pPr>
          </w:p>
        </w:tc>
      </w:tr>
      <w:tr w:rsidR="00164B2D" w:rsidRPr="00053616" w14:paraId="692BEECD" w14:textId="77777777" w:rsidTr="00C22C87">
        <w:tc>
          <w:tcPr>
            <w:tcW w:w="1633" w:type="dxa"/>
          </w:tcPr>
          <w:p w14:paraId="692BEEC9" w14:textId="77777777" w:rsidR="00164B2D" w:rsidRPr="008F14F3" w:rsidRDefault="00164B2D" w:rsidP="00C22C87">
            <w:pPr>
              <w:rPr>
                <w:sz w:val="16"/>
                <w:szCs w:val="16"/>
                <w:lang w:eastAsia="pt-PT"/>
              </w:rPr>
            </w:pPr>
            <w:r w:rsidRPr="008F14F3">
              <w:rPr>
                <w:sz w:val="16"/>
                <w:szCs w:val="16"/>
                <w:lang w:eastAsia="pt-PT"/>
              </w:rPr>
              <w:t>codsprod</w:t>
            </w:r>
          </w:p>
        </w:tc>
        <w:tc>
          <w:tcPr>
            <w:tcW w:w="2478" w:type="dxa"/>
          </w:tcPr>
          <w:p w14:paraId="692BEECA" w14:textId="77777777" w:rsidR="00164B2D" w:rsidRPr="008F14F3" w:rsidRDefault="00164B2D" w:rsidP="00C22C87">
            <w:pPr>
              <w:rPr>
                <w:sz w:val="16"/>
                <w:szCs w:val="16"/>
                <w:lang w:eastAsia="pt-PT"/>
              </w:rPr>
            </w:pPr>
            <w:r w:rsidRPr="008F14F3">
              <w:rPr>
                <w:sz w:val="16"/>
                <w:szCs w:val="16"/>
                <w:lang w:eastAsia="pt-PT"/>
              </w:rPr>
              <w:t>Código do subproduto</w:t>
            </w:r>
          </w:p>
        </w:tc>
        <w:tc>
          <w:tcPr>
            <w:tcW w:w="2410" w:type="dxa"/>
          </w:tcPr>
          <w:p w14:paraId="692BEECB"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tc>
        <w:tc>
          <w:tcPr>
            <w:tcW w:w="2268" w:type="dxa"/>
          </w:tcPr>
          <w:p w14:paraId="692BEECC" w14:textId="77777777" w:rsidR="00164B2D" w:rsidRPr="008F14F3" w:rsidRDefault="00164B2D" w:rsidP="00C22C87">
            <w:pPr>
              <w:rPr>
                <w:sz w:val="16"/>
                <w:szCs w:val="16"/>
                <w:lang w:eastAsia="pt-PT"/>
              </w:rPr>
            </w:pPr>
          </w:p>
        </w:tc>
      </w:tr>
      <w:tr w:rsidR="00164B2D" w:rsidRPr="00053616" w14:paraId="692BEED2" w14:textId="77777777" w:rsidTr="00C22C87">
        <w:tc>
          <w:tcPr>
            <w:tcW w:w="1633" w:type="dxa"/>
          </w:tcPr>
          <w:p w14:paraId="692BEECE" w14:textId="77777777" w:rsidR="00164B2D" w:rsidRPr="008F14F3" w:rsidRDefault="00164B2D" w:rsidP="00C22C87">
            <w:pPr>
              <w:rPr>
                <w:sz w:val="16"/>
                <w:szCs w:val="16"/>
                <w:lang w:eastAsia="pt-PT"/>
              </w:rPr>
            </w:pPr>
            <w:r w:rsidRPr="008F14F3">
              <w:rPr>
                <w:sz w:val="16"/>
                <w:szCs w:val="16"/>
                <w:lang w:eastAsia="pt-PT"/>
              </w:rPr>
              <w:t>fecvenci</w:t>
            </w:r>
          </w:p>
        </w:tc>
        <w:tc>
          <w:tcPr>
            <w:tcW w:w="2478" w:type="dxa"/>
          </w:tcPr>
          <w:p w14:paraId="692BEECF" w14:textId="77777777" w:rsidR="00164B2D" w:rsidRPr="008F14F3" w:rsidRDefault="00164B2D" w:rsidP="00C22C87">
            <w:pPr>
              <w:rPr>
                <w:color w:val="FF0000"/>
                <w:sz w:val="16"/>
                <w:szCs w:val="16"/>
                <w:lang w:eastAsia="pt-PT"/>
              </w:rPr>
            </w:pPr>
            <w:r w:rsidRPr="008F14F3">
              <w:rPr>
                <w:sz w:val="16"/>
                <w:szCs w:val="16"/>
              </w:rPr>
              <w:t>Data de vencimento do limite</w:t>
            </w:r>
          </w:p>
        </w:tc>
        <w:tc>
          <w:tcPr>
            <w:tcW w:w="2410" w:type="dxa"/>
          </w:tcPr>
          <w:p w14:paraId="692BEED0"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tc>
        <w:tc>
          <w:tcPr>
            <w:tcW w:w="2268" w:type="dxa"/>
          </w:tcPr>
          <w:p w14:paraId="692BEED1" w14:textId="77777777" w:rsidR="00164B2D" w:rsidRPr="008F14F3" w:rsidRDefault="00164B2D" w:rsidP="00C22C87">
            <w:pPr>
              <w:pStyle w:val="ListParagraph"/>
              <w:ind w:left="360"/>
              <w:rPr>
                <w:sz w:val="16"/>
                <w:szCs w:val="16"/>
                <w:lang w:eastAsia="pt-PT"/>
              </w:rPr>
            </w:pPr>
          </w:p>
        </w:tc>
      </w:tr>
      <w:tr w:rsidR="00164B2D" w:rsidRPr="00053616" w14:paraId="692BEED8" w14:textId="77777777" w:rsidTr="00C22C87">
        <w:tc>
          <w:tcPr>
            <w:tcW w:w="1633" w:type="dxa"/>
          </w:tcPr>
          <w:p w14:paraId="692BEED3" w14:textId="77777777" w:rsidR="00164B2D" w:rsidRPr="008F14F3" w:rsidRDefault="00164B2D" w:rsidP="00C22C87">
            <w:pPr>
              <w:rPr>
                <w:sz w:val="16"/>
                <w:szCs w:val="16"/>
                <w:lang w:eastAsia="pt-PT"/>
              </w:rPr>
            </w:pPr>
            <w:r w:rsidRPr="008F14F3">
              <w:rPr>
                <w:sz w:val="16"/>
                <w:szCs w:val="16"/>
                <w:lang w:eastAsia="pt-PT"/>
              </w:rPr>
              <w:t>tipvenci</w:t>
            </w:r>
          </w:p>
        </w:tc>
        <w:tc>
          <w:tcPr>
            <w:tcW w:w="2478" w:type="dxa"/>
          </w:tcPr>
          <w:p w14:paraId="692BEED4" w14:textId="77777777" w:rsidR="00164B2D" w:rsidRPr="008F14F3" w:rsidRDefault="00164B2D" w:rsidP="00C22C87">
            <w:pPr>
              <w:rPr>
                <w:sz w:val="16"/>
                <w:szCs w:val="16"/>
                <w:lang w:eastAsia="pt-PT"/>
              </w:rPr>
            </w:pPr>
            <w:r w:rsidRPr="008F14F3">
              <w:rPr>
                <w:sz w:val="16"/>
                <w:szCs w:val="16"/>
                <w:lang w:eastAsia="pt-PT"/>
              </w:rPr>
              <w:t>Tipo de vencimento</w:t>
            </w:r>
          </w:p>
        </w:tc>
        <w:tc>
          <w:tcPr>
            <w:tcW w:w="2410" w:type="dxa"/>
          </w:tcPr>
          <w:p w14:paraId="692BEED5"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tc>
        <w:tc>
          <w:tcPr>
            <w:tcW w:w="2268" w:type="dxa"/>
          </w:tcPr>
          <w:p w14:paraId="692BEED6" w14:textId="77777777" w:rsidR="00164B2D" w:rsidRPr="008F14F3" w:rsidRDefault="00164B2D" w:rsidP="00C22C87">
            <w:pPr>
              <w:rPr>
                <w:sz w:val="16"/>
                <w:szCs w:val="16"/>
                <w:lang w:eastAsia="pt-PT"/>
              </w:rPr>
            </w:pPr>
            <w:r w:rsidRPr="008F14F3">
              <w:rPr>
                <w:sz w:val="16"/>
                <w:szCs w:val="16"/>
                <w:lang w:eastAsia="pt-PT"/>
              </w:rPr>
              <w:t>‘A’ – Automático</w:t>
            </w:r>
          </w:p>
          <w:p w14:paraId="692BEED7" w14:textId="77777777" w:rsidR="00164B2D" w:rsidRPr="008F14F3" w:rsidRDefault="00164B2D" w:rsidP="00C22C87">
            <w:pPr>
              <w:rPr>
                <w:sz w:val="16"/>
                <w:szCs w:val="16"/>
                <w:lang w:eastAsia="pt-PT"/>
              </w:rPr>
            </w:pPr>
            <w:r w:rsidRPr="008F14F3">
              <w:rPr>
                <w:sz w:val="16"/>
                <w:szCs w:val="16"/>
                <w:lang w:eastAsia="pt-PT"/>
              </w:rPr>
              <w:t>‘M’ – Manual</w:t>
            </w:r>
          </w:p>
        </w:tc>
      </w:tr>
      <w:tr w:rsidR="00164B2D" w:rsidRPr="00053616" w14:paraId="692BEEDD" w14:textId="77777777" w:rsidTr="00C22C87">
        <w:tc>
          <w:tcPr>
            <w:tcW w:w="1633" w:type="dxa"/>
          </w:tcPr>
          <w:p w14:paraId="692BEED9" w14:textId="77777777" w:rsidR="00164B2D" w:rsidRPr="008F14F3" w:rsidRDefault="00164B2D" w:rsidP="00C22C87">
            <w:pPr>
              <w:rPr>
                <w:sz w:val="16"/>
                <w:szCs w:val="16"/>
                <w:lang w:eastAsia="pt-PT"/>
              </w:rPr>
            </w:pPr>
            <w:r w:rsidRPr="008F14F3">
              <w:rPr>
                <w:sz w:val="16"/>
                <w:szCs w:val="16"/>
                <w:lang w:eastAsia="pt-PT"/>
              </w:rPr>
              <w:t>coestref</w:t>
            </w:r>
          </w:p>
        </w:tc>
        <w:tc>
          <w:tcPr>
            <w:tcW w:w="2478" w:type="dxa"/>
          </w:tcPr>
          <w:p w14:paraId="692BEEDA" w14:textId="77777777" w:rsidR="00164B2D" w:rsidRPr="008F14F3" w:rsidRDefault="00164B2D" w:rsidP="00C22C87">
            <w:pPr>
              <w:rPr>
                <w:sz w:val="16"/>
                <w:szCs w:val="16"/>
                <w:lang w:eastAsia="pt-PT"/>
              </w:rPr>
            </w:pPr>
            <w:r w:rsidRPr="008F14F3">
              <w:rPr>
                <w:sz w:val="16"/>
                <w:szCs w:val="16"/>
                <w:lang w:eastAsia="pt-PT"/>
              </w:rPr>
              <w:t>Código de referência do contrato</w:t>
            </w:r>
          </w:p>
        </w:tc>
        <w:tc>
          <w:tcPr>
            <w:tcW w:w="2410" w:type="dxa"/>
          </w:tcPr>
          <w:p w14:paraId="692BEEDB"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tc>
        <w:tc>
          <w:tcPr>
            <w:tcW w:w="2268" w:type="dxa"/>
          </w:tcPr>
          <w:p w14:paraId="692BEEDC" w14:textId="77777777" w:rsidR="00164B2D" w:rsidRPr="008F14F3" w:rsidRDefault="00164B2D" w:rsidP="00C22C87">
            <w:pPr>
              <w:rPr>
                <w:sz w:val="16"/>
                <w:szCs w:val="16"/>
                <w:lang w:eastAsia="pt-PT"/>
              </w:rPr>
            </w:pPr>
          </w:p>
        </w:tc>
      </w:tr>
    </w:tbl>
    <w:p w14:paraId="692BEEDE" w14:textId="77777777" w:rsidR="00164B2D" w:rsidRDefault="00164B2D" w:rsidP="00164B2D">
      <w:pPr>
        <w:jc w:val="center"/>
      </w:pPr>
    </w:p>
    <w:p w14:paraId="692BEEDF" w14:textId="77777777" w:rsidR="00164B2D" w:rsidRPr="00B13FAD" w:rsidRDefault="00164B2D" w:rsidP="00164B2D">
      <w:pPr>
        <w:pStyle w:val="Heading3"/>
        <w:spacing w:line="360" w:lineRule="auto"/>
        <w:rPr>
          <w:color w:val="auto"/>
        </w:rPr>
      </w:pPr>
      <w:bookmarkStart w:id="68" w:name="_Toc113301947"/>
      <w:r w:rsidRPr="00B13FAD">
        <w:rPr>
          <w:color w:val="auto"/>
        </w:rPr>
        <w:t>5.2 Relação da tabela com a cl001</w:t>
      </w:r>
      <w:bookmarkEnd w:id="68"/>
    </w:p>
    <w:p w14:paraId="692BEEE0" w14:textId="77777777" w:rsidR="00164B2D" w:rsidRDefault="00164B2D" w:rsidP="00164B2D">
      <w:pPr>
        <w:spacing w:line="360" w:lineRule="auto"/>
        <w:jc w:val="both"/>
      </w:pPr>
      <w:r>
        <w:t>Tal como referido anteriormente, uma vez que a tabela BG apresenta-se formatada em sistema Partenón, é necessário recorrer a uma tabela auxiliar. Esta, denomina-se coint_ctoloc_p e encontra-</w:t>
      </w:r>
      <w:r>
        <w:lastRenderedPageBreak/>
        <w:t xml:space="preserve">se localizada na (…). Em adição, as especificidades desta tabela auxiliar encontram-se desenvolvidas no subcapítulo </w:t>
      </w:r>
      <w:r w:rsidRPr="00224E29">
        <w:rPr>
          <w:b/>
          <w:i/>
        </w:rPr>
        <w:t>‘3.6.3 Relação da tabela com a Cl001’</w:t>
      </w:r>
      <w:r w:rsidRPr="00224E29">
        <w:t>.</w:t>
      </w:r>
    </w:p>
    <w:p w14:paraId="692BEEE1" w14:textId="77777777" w:rsidR="00164B2D" w:rsidRDefault="00164B2D" w:rsidP="00164B2D">
      <w:pPr>
        <w:spacing w:line="360" w:lineRule="auto"/>
        <w:jc w:val="both"/>
      </w:pPr>
      <w:r>
        <w:t>Por forma a realizar o cruzamento, o utilizador deve relacionar as variáveis: ‘cempresa’, ’cbalcao’, ’cnumecta’ e ‘ref_date’ da Cl001 com as variáveis: ‘e2616_idempr_l’, ‘e2616_idcent_l’, ‘e2616_idcont_l’ e ‘data_date_part’ da tabela coint_ctoloc_p. Posteriormente, deste cruzamento o utilizador deve cruzar as variáveis: ‘e2616_idempr’, ‘e2616_idcent’, ‘e2616_idcont’, ‘e2616_idprod’  e ‘data_date_part’ da tabela coint_ctoloc_p com as variáveis: ‘idempr’, ’idcent’, ‘idcontr’, ‘idprod’ e ‘data_date_part’ , respetivamente. Segue-se infra, um esquema para facilitar o entendimento.</w:t>
      </w:r>
    </w:p>
    <w:p w14:paraId="692BEEE2" w14:textId="77777777" w:rsidR="00164B2D" w:rsidRDefault="00164B2D" w:rsidP="00164B2D">
      <w:pPr>
        <w:spacing w:line="360" w:lineRule="auto"/>
        <w:jc w:val="center"/>
        <w:rPr>
          <w:lang w:eastAsia="pt-PT"/>
        </w:rPr>
      </w:pPr>
      <w:r>
        <w:rPr>
          <w:b/>
          <w:i/>
        </w:rPr>
        <w:t>Esquema 18 – Relação da Cl001 com a bg_contrato_onl</w:t>
      </w:r>
    </w:p>
    <w:p w14:paraId="692BEEE3" w14:textId="77777777" w:rsidR="00164B2D" w:rsidRDefault="00164B2D" w:rsidP="00164B2D">
      <w:pPr>
        <w:spacing w:line="360" w:lineRule="auto"/>
        <w:jc w:val="center"/>
      </w:pPr>
      <w:r>
        <w:rPr>
          <w:noProof/>
          <w:lang w:val="en-US"/>
        </w:rPr>
        <w:drawing>
          <wp:inline distT="0" distB="0" distL="0" distR="0" wp14:anchorId="692BEF2F" wp14:editId="692BEF30">
            <wp:extent cx="5410200" cy="10919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38278" cy="1117809"/>
                    </a:xfrm>
                    <a:prstGeom prst="rect">
                      <a:avLst/>
                    </a:prstGeom>
                    <a:noFill/>
                  </pic:spPr>
                </pic:pic>
              </a:graphicData>
            </a:graphic>
          </wp:inline>
        </w:drawing>
      </w:r>
    </w:p>
    <w:p w14:paraId="692BEEE4" w14:textId="77777777" w:rsidR="00164B2D" w:rsidRPr="0049199B" w:rsidRDefault="00164B2D" w:rsidP="00164B2D">
      <w:pPr>
        <w:pStyle w:val="Heading3"/>
        <w:spacing w:line="360" w:lineRule="auto"/>
        <w:jc w:val="both"/>
        <w:rPr>
          <w:color w:val="auto"/>
        </w:rPr>
      </w:pPr>
      <w:r w:rsidRPr="0049199B">
        <w:rPr>
          <w:color w:val="auto"/>
        </w:rPr>
        <w:t>5.3 Relação da tabela com a DO de Suporte</w:t>
      </w:r>
    </w:p>
    <w:p w14:paraId="692BEEE5" w14:textId="77777777" w:rsidR="00164B2D" w:rsidRDefault="00164B2D" w:rsidP="00164B2D">
      <w:pPr>
        <w:spacing w:line="360" w:lineRule="auto"/>
        <w:jc w:val="both"/>
      </w:pPr>
      <w:r>
        <w:t xml:space="preserve">Tal como referido anteriormente, por forma a obter um maior detalhe acerca do depósito á ordem associado ás Garantias prestadas, o utilizador necessita de aceder a uma tabela auxiliar, rel_contratos. É importante referir que esta tabela apenas serve para o posterior acesso á tabela DCT01, onde reside os detalhes dos depósitos à ordem. Para uma melhor informação acerca desta tabela, o utilizador deve ler o subcapítulo </w:t>
      </w:r>
      <w:r w:rsidRPr="0049199B">
        <w:rPr>
          <w:b/>
          <w:i/>
        </w:rPr>
        <w:t>‘3.1 Depósitos à ordem (DO), Conta corrente (CC) e Contas Rendimento Poupança (CRP)’</w:t>
      </w:r>
      <w:r w:rsidRPr="0049199B">
        <w:t>.</w:t>
      </w:r>
    </w:p>
    <w:p w14:paraId="692BEEE6" w14:textId="77777777" w:rsidR="00164B2D" w:rsidRDefault="00164B2D" w:rsidP="00164B2D">
      <w:pPr>
        <w:spacing w:line="360" w:lineRule="auto"/>
        <w:jc w:val="both"/>
      </w:pPr>
      <w:r>
        <w:t xml:space="preserve">Em adição, uma vez que a tabela bg_contrato_onl é uma tabela formatada em sistema Partenón e a DCT01 é um tabela formatada em sistema Sintra existe a necessidade de uma segunda tabela auxiliar, coint_ctoloc_p. Os detalhes desta tabela encontram-se previamente desenvolvidos no subcapítulo </w:t>
      </w:r>
      <w:r w:rsidRPr="0049199B">
        <w:rPr>
          <w:b/>
          <w:i/>
        </w:rPr>
        <w:t>‘3.6.3 Relação da tabela com a Cl001’</w:t>
      </w:r>
      <w:r w:rsidRPr="0049199B">
        <w:t>.</w:t>
      </w:r>
    </w:p>
    <w:p w14:paraId="692BEEE7" w14:textId="77777777" w:rsidR="00164B2D" w:rsidRPr="00896806" w:rsidRDefault="00164B2D" w:rsidP="00164B2D">
      <w:pPr>
        <w:spacing w:line="360" w:lineRule="auto"/>
        <w:jc w:val="both"/>
        <w:rPr>
          <w:lang w:eastAsia="pt-PT"/>
        </w:rPr>
      </w:pPr>
      <w:r>
        <w:t>Dessa forma, segue-se infra uma explicação de como é que o utilizador deve realizar os cruzamentos, acompanha de um esquema para melhorar o entendimento. Iniciando na tabela bg_contrato_onl, o utilizador deve cruzar as variáveis:</w:t>
      </w:r>
      <w:r>
        <w:rPr>
          <w:lang w:eastAsia="pt-PT"/>
        </w:rPr>
        <w:t xml:space="preserve"> ‘idempr’, ‘</w:t>
      </w:r>
      <w:r w:rsidRPr="00896806">
        <w:rPr>
          <w:lang w:eastAsia="pt-PT"/>
        </w:rPr>
        <w:t>idcent’, ‘idcontr’ e</w:t>
      </w:r>
      <w:r>
        <w:rPr>
          <w:lang w:eastAsia="pt-PT"/>
        </w:rPr>
        <w:t xml:space="preserve"> ‘</w:t>
      </w:r>
      <w:r w:rsidRPr="00896806">
        <w:rPr>
          <w:lang w:eastAsia="pt-PT"/>
        </w:rPr>
        <w:t>idprod’ ‘data_da</w:t>
      </w:r>
      <w:r>
        <w:rPr>
          <w:lang w:eastAsia="pt-PT"/>
        </w:rPr>
        <w:t xml:space="preserve">te_part’, </w:t>
      </w:r>
      <w:r w:rsidRPr="00896806">
        <w:rPr>
          <w:lang w:eastAsia="pt-PT"/>
        </w:rPr>
        <w:t>com as variáveis ‘idempr’, ‘idcent’, ‘idcontr’,</w:t>
      </w:r>
      <w:r>
        <w:rPr>
          <w:lang w:eastAsia="pt-PT"/>
        </w:rPr>
        <w:t xml:space="preserve"> </w:t>
      </w:r>
      <w:r w:rsidRPr="00896806">
        <w:rPr>
          <w:lang w:eastAsia="pt-PT"/>
        </w:rPr>
        <w:t xml:space="preserve">’idprod’ e ‘data_date_part’ da tabela rel_contratos, respetivamente. No entanto, por forma a realizar este cruzamento, a tabela rel_contratos deverá apresentar-se filtrada onde a variável </w:t>
      </w:r>
      <w:r>
        <w:rPr>
          <w:lang w:eastAsia="pt-PT"/>
        </w:rPr>
        <w:t>‘corelcc’ deverá apresentar ‘040</w:t>
      </w:r>
      <w:r w:rsidRPr="00896806">
        <w:rPr>
          <w:lang w:eastAsia="pt-PT"/>
        </w:rPr>
        <w:t>’.</w:t>
      </w:r>
    </w:p>
    <w:p w14:paraId="692BEEE8" w14:textId="77777777" w:rsidR="00164B2D" w:rsidRDefault="00164B2D" w:rsidP="00164B2D">
      <w:pPr>
        <w:spacing w:line="360" w:lineRule="auto"/>
        <w:jc w:val="both"/>
        <w:rPr>
          <w:lang w:eastAsia="pt-PT"/>
        </w:rPr>
      </w:pPr>
      <w:r w:rsidRPr="00896806">
        <w:rPr>
          <w:lang w:eastAsia="pt-PT"/>
        </w:rPr>
        <w:lastRenderedPageBreak/>
        <w:t>Posteriormente, desse cruzamento, o utilizador deve relacionar a tabela rel_contrato, através das variáveis ‘idemprre’,’idcentre’,’idcontrr’</w:t>
      </w:r>
      <w:r>
        <w:rPr>
          <w:lang w:eastAsia="pt-PT"/>
        </w:rPr>
        <w:t xml:space="preserve">, </w:t>
      </w:r>
      <w:r w:rsidRPr="00896806">
        <w:rPr>
          <w:lang w:eastAsia="pt-PT"/>
        </w:rPr>
        <w:t>e ‘data_date_part’ com as variáveis ‘</w:t>
      </w:r>
      <w:r>
        <w:rPr>
          <w:lang w:eastAsia="pt-PT"/>
        </w:rPr>
        <w:t>e2616_idempr’, ‘e2616_idcentr’,</w:t>
      </w:r>
      <w:r w:rsidRPr="00896806">
        <w:rPr>
          <w:lang w:eastAsia="pt-PT"/>
        </w:rPr>
        <w:t xml:space="preserve"> </w:t>
      </w:r>
      <w:r>
        <w:rPr>
          <w:lang w:eastAsia="pt-PT"/>
        </w:rPr>
        <w:t>‘e2616_idcontr’ e ‘data_date_part’ da tabela coint_ctoloc_p. Esta tabela permite efetuar a conversão entre chaves Partenón e Sintra.</w:t>
      </w:r>
    </w:p>
    <w:p w14:paraId="692BEEE9" w14:textId="77777777" w:rsidR="00164B2D" w:rsidRDefault="00164B2D" w:rsidP="00164B2D">
      <w:pPr>
        <w:spacing w:line="360" w:lineRule="auto"/>
        <w:jc w:val="both"/>
      </w:pPr>
      <w:r>
        <w:rPr>
          <w:lang w:eastAsia="pt-PT"/>
        </w:rPr>
        <w:t xml:space="preserve">Seguidamente, desse cruzamento o utilizador deve relacionar as variáveis: </w:t>
      </w:r>
      <w:r w:rsidRPr="00896806">
        <w:rPr>
          <w:lang w:eastAsia="pt-PT"/>
        </w:rPr>
        <w:t>‘</w:t>
      </w:r>
      <w:r>
        <w:rPr>
          <w:lang w:eastAsia="pt-PT"/>
        </w:rPr>
        <w:t>e2616_idempr_l’, ‘e2616_idcent_l’, ‘e2616_idcont_l’ e ‘data_date_part’ da tabela coint_ctoloc_p com as variáveis:</w:t>
      </w:r>
      <w:r>
        <w:rPr>
          <w:color w:val="FF0000"/>
          <w:lang w:eastAsia="pt-PT"/>
        </w:rPr>
        <w:t xml:space="preserve"> </w:t>
      </w:r>
      <w:r w:rsidRPr="00896806">
        <w:rPr>
          <w:lang w:eastAsia="pt-PT"/>
        </w:rPr>
        <w:t>‘</w:t>
      </w:r>
      <w:r w:rsidRPr="00896806">
        <w:t>dcyr8101_cempresa’, ‘dcyr8101_ckbalcao’, ‘dcyr8101_cknumcta’ e ‘data_date_part’ da tabela DCT01.</w:t>
      </w:r>
    </w:p>
    <w:p w14:paraId="692BEEEA" w14:textId="77777777" w:rsidR="00164B2D" w:rsidRDefault="00164B2D" w:rsidP="00164B2D">
      <w:pPr>
        <w:spacing w:line="360" w:lineRule="auto"/>
        <w:jc w:val="center"/>
        <w:rPr>
          <w:lang w:eastAsia="pt-PT"/>
        </w:rPr>
      </w:pPr>
      <w:r>
        <w:rPr>
          <w:b/>
          <w:i/>
        </w:rPr>
        <w:t>Esquema 19 – Relação da bg_contrato_onl com a DO de suporte</w:t>
      </w:r>
    </w:p>
    <w:p w14:paraId="692BEEEB" w14:textId="77777777" w:rsidR="00164B2D" w:rsidRPr="00540CDD" w:rsidRDefault="00164B2D" w:rsidP="00164B2D">
      <w:pPr>
        <w:spacing w:line="360" w:lineRule="auto"/>
        <w:jc w:val="center"/>
        <w:rPr>
          <w:b/>
          <w:color w:val="FF0000"/>
        </w:rPr>
      </w:pPr>
      <w:r>
        <w:rPr>
          <w:b/>
          <w:noProof/>
          <w:color w:val="FF0000"/>
          <w:lang w:val="en-US"/>
        </w:rPr>
        <w:drawing>
          <wp:inline distT="0" distB="0" distL="0" distR="0" wp14:anchorId="692BEF31" wp14:editId="692BEF32">
            <wp:extent cx="5492750" cy="886959"/>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88063" cy="918498"/>
                    </a:xfrm>
                    <a:prstGeom prst="rect">
                      <a:avLst/>
                    </a:prstGeom>
                    <a:noFill/>
                  </pic:spPr>
                </pic:pic>
              </a:graphicData>
            </a:graphic>
          </wp:inline>
        </w:drawing>
      </w:r>
    </w:p>
    <w:p w14:paraId="692BEEEC" w14:textId="77777777" w:rsidR="00164B2D" w:rsidRPr="0049199B" w:rsidRDefault="00164B2D" w:rsidP="00164B2D">
      <w:pPr>
        <w:spacing w:line="360" w:lineRule="auto"/>
        <w:jc w:val="both"/>
        <w:rPr>
          <w:b/>
          <w:i/>
        </w:rPr>
      </w:pPr>
    </w:p>
    <w:p w14:paraId="692BEEED" w14:textId="77777777" w:rsidR="00164B2D" w:rsidRPr="00DF4D88" w:rsidRDefault="00164B2D" w:rsidP="00164B2D">
      <w:pPr>
        <w:spacing w:line="360" w:lineRule="auto"/>
        <w:jc w:val="both"/>
      </w:pPr>
    </w:p>
    <w:p w14:paraId="692BEEEE" w14:textId="77777777" w:rsidR="00164B2D" w:rsidRPr="0052429E" w:rsidRDefault="00164B2D" w:rsidP="00164B2D"/>
    <w:p w14:paraId="692BEEEF" w14:textId="77777777" w:rsidR="00164B2D" w:rsidRPr="004E25EA" w:rsidRDefault="00164B2D" w:rsidP="00164B2D">
      <w:pPr>
        <w:spacing w:line="360" w:lineRule="auto"/>
        <w:jc w:val="both"/>
      </w:pPr>
    </w:p>
    <w:p w14:paraId="692BEEF0" w14:textId="77777777" w:rsidR="00474A85" w:rsidRDefault="00474A85"/>
    <w:sectPr w:rsidR="00474A85" w:rsidSect="00F44026">
      <w:headerReference w:type="default" r:id="rId40"/>
      <w:pgSz w:w="11906" w:h="16838"/>
      <w:pgMar w:top="1440" w:right="1440" w:bottom="1440" w:left="1440" w:header="708" w:footer="227"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635E6" w14:textId="77777777" w:rsidR="00561B03" w:rsidRDefault="00561B03" w:rsidP="00164B2D">
      <w:pPr>
        <w:spacing w:after="0" w:line="240" w:lineRule="auto"/>
      </w:pPr>
      <w:r>
        <w:separator/>
      </w:r>
    </w:p>
  </w:endnote>
  <w:endnote w:type="continuationSeparator" w:id="0">
    <w:p w14:paraId="11990EFA" w14:textId="77777777" w:rsidR="00561B03" w:rsidRDefault="00561B03" w:rsidP="00164B2D">
      <w:pPr>
        <w:spacing w:after="0" w:line="240" w:lineRule="auto"/>
      </w:pPr>
      <w:r>
        <w:continuationSeparator/>
      </w:r>
    </w:p>
  </w:endnote>
  <w:endnote w:type="continuationNotice" w:id="1">
    <w:p w14:paraId="323D47B4" w14:textId="77777777" w:rsidR="00561B03" w:rsidRDefault="00561B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BF3C3" w14:textId="77777777" w:rsidR="00561B03" w:rsidRDefault="00561B03" w:rsidP="00164B2D">
      <w:pPr>
        <w:spacing w:after="0" w:line="240" w:lineRule="auto"/>
      </w:pPr>
      <w:r>
        <w:separator/>
      </w:r>
    </w:p>
  </w:footnote>
  <w:footnote w:type="continuationSeparator" w:id="0">
    <w:p w14:paraId="13D75BF9" w14:textId="77777777" w:rsidR="00561B03" w:rsidRDefault="00561B03" w:rsidP="00164B2D">
      <w:pPr>
        <w:spacing w:after="0" w:line="240" w:lineRule="auto"/>
      </w:pPr>
      <w:r>
        <w:continuationSeparator/>
      </w:r>
    </w:p>
  </w:footnote>
  <w:footnote w:type="continuationNotice" w:id="1">
    <w:p w14:paraId="5F63D462" w14:textId="77777777" w:rsidR="00561B03" w:rsidRDefault="00561B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8306338"/>
      <w:docPartObj>
        <w:docPartGallery w:val="Page Numbers (Top of Page)"/>
        <w:docPartUnique/>
      </w:docPartObj>
    </w:sdtPr>
    <w:sdtEndPr>
      <w:rPr>
        <w:noProof/>
      </w:rPr>
    </w:sdtEndPr>
    <w:sdtContent>
      <w:p w14:paraId="692BEF37" w14:textId="77777777" w:rsidR="00000000" w:rsidRDefault="00EA1D63">
        <w:pPr>
          <w:pStyle w:val="Header"/>
          <w:jc w:val="right"/>
        </w:pPr>
        <w:r>
          <w:fldChar w:fldCharType="begin"/>
        </w:r>
        <w:r>
          <w:instrText xml:space="preserve"> PAGE   \* MERGEFORMAT </w:instrText>
        </w:r>
        <w:r>
          <w:fldChar w:fldCharType="separate"/>
        </w:r>
        <w:r w:rsidR="00164B2D">
          <w:rPr>
            <w:noProof/>
          </w:rPr>
          <w:t>77</w:t>
        </w:r>
        <w:r>
          <w:rPr>
            <w:noProof/>
          </w:rPr>
          <w:fldChar w:fldCharType="end"/>
        </w:r>
      </w:p>
    </w:sdtContent>
  </w:sdt>
  <w:p w14:paraId="692BEF38"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75D3C"/>
    <w:multiLevelType w:val="hybridMultilevel"/>
    <w:tmpl w:val="3D94A2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9D3110C"/>
    <w:multiLevelType w:val="hybridMultilevel"/>
    <w:tmpl w:val="4992C036"/>
    <w:lvl w:ilvl="0" w:tplc="BA8C3298">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E2E3823"/>
    <w:multiLevelType w:val="hybridMultilevel"/>
    <w:tmpl w:val="93F81316"/>
    <w:lvl w:ilvl="0" w:tplc="6750E5C6">
      <w:start w:val="1"/>
      <w:numFmt w:val="bullet"/>
      <w:suff w:val="space"/>
      <w:lvlText w:val=""/>
      <w:lvlJc w:val="left"/>
      <w:pPr>
        <w:ind w:left="76" w:hanging="76"/>
      </w:pPr>
      <w:rPr>
        <w:rFonts w:ascii="Symbol" w:hAnsi="Symbol" w:hint="default"/>
      </w:rPr>
    </w:lvl>
    <w:lvl w:ilvl="1" w:tplc="08160003" w:tentative="1">
      <w:start w:val="1"/>
      <w:numFmt w:val="bullet"/>
      <w:lvlText w:val="o"/>
      <w:lvlJc w:val="left"/>
      <w:pPr>
        <w:ind w:left="796" w:hanging="360"/>
      </w:pPr>
      <w:rPr>
        <w:rFonts w:ascii="Courier New" w:hAnsi="Courier New" w:cs="Courier New" w:hint="default"/>
      </w:rPr>
    </w:lvl>
    <w:lvl w:ilvl="2" w:tplc="08160005" w:tentative="1">
      <w:start w:val="1"/>
      <w:numFmt w:val="bullet"/>
      <w:lvlText w:val=""/>
      <w:lvlJc w:val="left"/>
      <w:pPr>
        <w:ind w:left="1516" w:hanging="360"/>
      </w:pPr>
      <w:rPr>
        <w:rFonts w:ascii="Wingdings" w:hAnsi="Wingdings" w:hint="default"/>
      </w:rPr>
    </w:lvl>
    <w:lvl w:ilvl="3" w:tplc="08160001" w:tentative="1">
      <w:start w:val="1"/>
      <w:numFmt w:val="bullet"/>
      <w:lvlText w:val=""/>
      <w:lvlJc w:val="left"/>
      <w:pPr>
        <w:ind w:left="2236" w:hanging="360"/>
      </w:pPr>
      <w:rPr>
        <w:rFonts w:ascii="Symbol" w:hAnsi="Symbol" w:hint="default"/>
      </w:rPr>
    </w:lvl>
    <w:lvl w:ilvl="4" w:tplc="08160003" w:tentative="1">
      <w:start w:val="1"/>
      <w:numFmt w:val="bullet"/>
      <w:lvlText w:val="o"/>
      <w:lvlJc w:val="left"/>
      <w:pPr>
        <w:ind w:left="2956" w:hanging="360"/>
      </w:pPr>
      <w:rPr>
        <w:rFonts w:ascii="Courier New" w:hAnsi="Courier New" w:cs="Courier New" w:hint="default"/>
      </w:rPr>
    </w:lvl>
    <w:lvl w:ilvl="5" w:tplc="08160005" w:tentative="1">
      <w:start w:val="1"/>
      <w:numFmt w:val="bullet"/>
      <w:lvlText w:val=""/>
      <w:lvlJc w:val="left"/>
      <w:pPr>
        <w:ind w:left="3676" w:hanging="360"/>
      </w:pPr>
      <w:rPr>
        <w:rFonts w:ascii="Wingdings" w:hAnsi="Wingdings" w:hint="default"/>
      </w:rPr>
    </w:lvl>
    <w:lvl w:ilvl="6" w:tplc="08160001" w:tentative="1">
      <w:start w:val="1"/>
      <w:numFmt w:val="bullet"/>
      <w:lvlText w:val=""/>
      <w:lvlJc w:val="left"/>
      <w:pPr>
        <w:ind w:left="4396" w:hanging="360"/>
      </w:pPr>
      <w:rPr>
        <w:rFonts w:ascii="Symbol" w:hAnsi="Symbol" w:hint="default"/>
      </w:rPr>
    </w:lvl>
    <w:lvl w:ilvl="7" w:tplc="08160003" w:tentative="1">
      <w:start w:val="1"/>
      <w:numFmt w:val="bullet"/>
      <w:lvlText w:val="o"/>
      <w:lvlJc w:val="left"/>
      <w:pPr>
        <w:ind w:left="5116" w:hanging="360"/>
      </w:pPr>
      <w:rPr>
        <w:rFonts w:ascii="Courier New" w:hAnsi="Courier New" w:cs="Courier New" w:hint="default"/>
      </w:rPr>
    </w:lvl>
    <w:lvl w:ilvl="8" w:tplc="08160005" w:tentative="1">
      <w:start w:val="1"/>
      <w:numFmt w:val="bullet"/>
      <w:lvlText w:val=""/>
      <w:lvlJc w:val="left"/>
      <w:pPr>
        <w:ind w:left="5836" w:hanging="360"/>
      </w:pPr>
      <w:rPr>
        <w:rFonts w:ascii="Wingdings" w:hAnsi="Wingdings" w:hint="default"/>
      </w:rPr>
    </w:lvl>
  </w:abstractNum>
  <w:abstractNum w:abstractNumId="3" w15:restartNumberingAfterBreak="0">
    <w:nsid w:val="120C13B4"/>
    <w:multiLevelType w:val="hybridMultilevel"/>
    <w:tmpl w:val="AA18CA98"/>
    <w:lvl w:ilvl="0" w:tplc="5946616A">
      <w:start w:val="1"/>
      <w:numFmt w:val="bullet"/>
      <w:lvlText w:val=""/>
      <w:lvlJc w:val="left"/>
      <w:pPr>
        <w:ind w:left="360" w:hanging="360"/>
      </w:pPr>
      <w:rPr>
        <w:rFonts w:ascii="Symbol" w:hAnsi="Symbol" w:hint="default"/>
        <w:color w:val="auto"/>
      </w:rPr>
    </w:lvl>
    <w:lvl w:ilvl="1" w:tplc="08160003">
      <w:start w:val="1"/>
      <w:numFmt w:val="bullet"/>
      <w:lvlText w:val="o"/>
      <w:lvlJc w:val="left"/>
      <w:pPr>
        <w:ind w:left="1080" w:hanging="360"/>
      </w:pPr>
      <w:rPr>
        <w:rFonts w:ascii="Courier New" w:hAnsi="Courier New" w:cs="Courier New" w:hint="default"/>
      </w:rPr>
    </w:lvl>
    <w:lvl w:ilvl="2" w:tplc="08160005">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4" w15:restartNumberingAfterBreak="0">
    <w:nsid w:val="121A247E"/>
    <w:multiLevelType w:val="hybridMultilevel"/>
    <w:tmpl w:val="41223A86"/>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4507119"/>
    <w:multiLevelType w:val="hybridMultilevel"/>
    <w:tmpl w:val="2738F968"/>
    <w:lvl w:ilvl="0" w:tplc="826ABE5A">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6" w15:restartNumberingAfterBreak="0">
    <w:nsid w:val="16E61FCC"/>
    <w:multiLevelType w:val="hybridMultilevel"/>
    <w:tmpl w:val="CE7619CA"/>
    <w:lvl w:ilvl="0" w:tplc="3A74F50E">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7" w15:restartNumberingAfterBreak="0">
    <w:nsid w:val="188F48C0"/>
    <w:multiLevelType w:val="hybridMultilevel"/>
    <w:tmpl w:val="C19859C8"/>
    <w:lvl w:ilvl="0" w:tplc="EBD27338">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 w15:restartNumberingAfterBreak="0">
    <w:nsid w:val="19CC4D75"/>
    <w:multiLevelType w:val="hybridMultilevel"/>
    <w:tmpl w:val="8118FC64"/>
    <w:lvl w:ilvl="0" w:tplc="B5D63F5E">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9" w15:restartNumberingAfterBreak="0">
    <w:nsid w:val="1BD74E35"/>
    <w:multiLevelType w:val="hybridMultilevel"/>
    <w:tmpl w:val="D3E46EA4"/>
    <w:lvl w:ilvl="0" w:tplc="79649566">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0" w15:restartNumberingAfterBreak="0">
    <w:nsid w:val="1CA21E68"/>
    <w:multiLevelType w:val="hybridMultilevel"/>
    <w:tmpl w:val="4EB4D7A2"/>
    <w:lvl w:ilvl="0" w:tplc="2E52520E">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1F3748C3"/>
    <w:multiLevelType w:val="hybridMultilevel"/>
    <w:tmpl w:val="1EE49A1E"/>
    <w:lvl w:ilvl="0" w:tplc="A82AE718">
      <w:start w:val="1"/>
      <w:numFmt w:val="bullet"/>
      <w:lvlText w:val=""/>
      <w:lvlJc w:val="left"/>
      <w:pPr>
        <w:ind w:left="720" w:hanging="360"/>
      </w:pPr>
      <w:rPr>
        <w:rFonts w:ascii="Wingdings" w:hAnsi="Wingdings" w:hint="default"/>
        <w:color w:val="000000" w:themeColor="text1"/>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1F76267E"/>
    <w:multiLevelType w:val="hybridMultilevel"/>
    <w:tmpl w:val="BD4247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1EA3F4D"/>
    <w:multiLevelType w:val="hybridMultilevel"/>
    <w:tmpl w:val="8C2E646A"/>
    <w:lvl w:ilvl="0" w:tplc="50BA5A16">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14" w15:restartNumberingAfterBreak="0">
    <w:nsid w:val="29362E6E"/>
    <w:multiLevelType w:val="hybridMultilevel"/>
    <w:tmpl w:val="BEF2E1AA"/>
    <w:lvl w:ilvl="0" w:tplc="4BEAAE22">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15" w15:restartNumberingAfterBreak="0">
    <w:nsid w:val="29FB2A57"/>
    <w:multiLevelType w:val="hybridMultilevel"/>
    <w:tmpl w:val="F9C82B36"/>
    <w:lvl w:ilvl="0" w:tplc="F8B4CACE">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2CEA4A61"/>
    <w:multiLevelType w:val="hybridMultilevel"/>
    <w:tmpl w:val="BF163B20"/>
    <w:lvl w:ilvl="0" w:tplc="50EA8ADC">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7" w15:restartNumberingAfterBreak="0">
    <w:nsid w:val="30450ECF"/>
    <w:multiLevelType w:val="hybridMultilevel"/>
    <w:tmpl w:val="6218C7CC"/>
    <w:lvl w:ilvl="0" w:tplc="8D7080C4">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18" w15:restartNumberingAfterBreak="0">
    <w:nsid w:val="31304C03"/>
    <w:multiLevelType w:val="hybridMultilevel"/>
    <w:tmpl w:val="4396372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19" w15:restartNumberingAfterBreak="0">
    <w:nsid w:val="34F259AE"/>
    <w:multiLevelType w:val="hybridMultilevel"/>
    <w:tmpl w:val="89D88AA2"/>
    <w:lvl w:ilvl="0" w:tplc="08160001">
      <w:start w:val="1"/>
      <w:numFmt w:val="bullet"/>
      <w:lvlText w:val=""/>
      <w:lvlJc w:val="left"/>
      <w:pPr>
        <w:ind w:left="360" w:hanging="360"/>
      </w:pPr>
      <w:rPr>
        <w:rFonts w:ascii="Symbol" w:hAnsi="Symbol" w:hint="default"/>
      </w:rPr>
    </w:lvl>
    <w:lvl w:ilvl="1" w:tplc="08160003">
      <w:start w:val="1"/>
      <w:numFmt w:val="bullet"/>
      <w:lvlText w:val="o"/>
      <w:lvlJc w:val="left"/>
      <w:pPr>
        <w:ind w:left="1080" w:hanging="360"/>
      </w:pPr>
      <w:rPr>
        <w:rFonts w:ascii="Courier New" w:hAnsi="Courier New" w:cs="Courier New" w:hint="default"/>
      </w:rPr>
    </w:lvl>
    <w:lvl w:ilvl="2" w:tplc="08160005">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0" w15:restartNumberingAfterBreak="0">
    <w:nsid w:val="374E5EEB"/>
    <w:multiLevelType w:val="hybridMultilevel"/>
    <w:tmpl w:val="319ECF94"/>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1" w15:restartNumberingAfterBreak="0">
    <w:nsid w:val="3BB96905"/>
    <w:multiLevelType w:val="hybridMultilevel"/>
    <w:tmpl w:val="09B8319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22" w15:restartNumberingAfterBreak="0">
    <w:nsid w:val="47DC17D9"/>
    <w:multiLevelType w:val="hybridMultilevel"/>
    <w:tmpl w:val="211465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A932B07"/>
    <w:multiLevelType w:val="hybridMultilevel"/>
    <w:tmpl w:val="77A461D4"/>
    <w:lvl w:ilvl="0" w:tplc="4A6C969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4AF96FD6"/>
    <w:multiLevelType w:val="hybridMultilevel"/>
    <w:tmpl w:val="AF6C6E18"/>
    <w:lvl w:ilvl="0" w:tplc="DC22BEE4">
      <w:start w:val="1"/>
      <w:numFmt w:val="bullet"/>
      <w:suff w:val="space"/>
      <w:lvlText w:val=""/>
      <w:lvlJc w:val="left"/>
      <w:pPr>
        <w:ind w:left="0" w:firstLine="0"/>
      </w:pPr>
      <w:rPr>
        <w:rFonts w:ascii="Symbol" w:hAnsi="Symbol" w:hint="default"/>
      </w:rPr>
    </w:lvl>
    <w:lvl w:ilvl="1" w:tplc="08160003">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5" w15:restartNumberingAfterBreak="0">
    <w:nsid w:val="4C6E4C0C"/>
    <w:multiLevelType w:val="hybridMultilevel"/>
    <w:tmpl w:val="2F124FD8"/>
    <w:lvl w:ilvl="0" w:tplc="843A3C0E">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26" w15:restartNumberingAfterBreak="0">
    <w:nsid w:val="4EFB3253"/>
    <w:multiLevelType w:val="hybridMultilevel"/>
    <w:tmpl w:val="8C8EB97E"/>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7" w15:restartNumberingAfterBreak="0">
    <w:nsid w:val="50145247"/>
    <w:multiLevelType w:val="hybridMultilevel"/>
    <w:tmpl w:val="164A73D4"/>
    <w:lvl w:ilvl="0" w:tplc="3778668A">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28" w15:restartNumberingAfterBreak="0">
    <w:nsid w:val="5139370A"/>
    <w:multiLevelType w:val="hybridMultilevel"/>
    <w:tmpl w:val="1E2A75E0"/>
    <w:lvl w:ilvl="0" w:tplc="AF864D18">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29" w15:restartNumberingAfterBreak="0">
    <w:nsid w:val="53715D6D"/>
    <w:multiLevelType w:val="hybridMultilevel"/>
    <w:tmpl w:val="F9FC0352"/>
    <w:lvl w:ilvl="0" w:tplc="08160005">
      <w:start w:val="1"/>
      <w:numFmt w:val="bullet"/>
      <w:lvlText w:val=""/>
      <w:lvlJc w:val="left"/>
      <w:pPr>
        <w:ind w:left="765" w:hanging="360"/>
      </w:pPr>
      <w:rPr>
        <w:rFonts w:ascii="Wingdings" w:hAnsi="Wingdings" w:hint="default"/>
      </w:rPr>
    </w:lvl>
    <w:lvl w:ilvl="1" w:tplc="08160003" w:tentative="1">
      <w:start w:val="1"/>
      <w:numFmt w:val="bullet"/>
      <w:lvlText w:val="o"/>
      <w:lvlJc w:val="left"/>
      <w:pPr>
        <w:ind w:left="1485" w:hanging="360"/>
      </w:pPr>
      <w:rPr>
        <w:rFonts w:ascii="Courier New" w:hAnsi="Courier New" w:cs="Courier New" w:hint="default"/>
      </w:rPr>
    </w:lvl>
    <w:lvl w:ilvl="2" w:tplc="08160005" w:tentative="1">
      <w:start w:val="1"/>
      <w:numFmt w:val="bullet"/>
      <w:lvlText w:val=""/>
      <w:lvlJc w:val="left"/>
      <w:pPr>
        <w:ind w:left="2205" w:hanging="360"/>
      </w:pPr>
      <w:rPr>
        <w:rFonts w:ascii="Wingdings" w:hAnsi="Wingdings" w:hint="default"/>
      </w:rPr>
    </w:lvl>
    <w:lvl w:ilvl="3" w:tplc="08160001" w:tentative="1">
      <w:start w:val="1"/>
      <w:numFmt w:val="bullet"/>
      <w:lvlText w:val=""/>
      <w:lvlJc w:val="left"/>
      <w:pPr>
        <w:ind w:left="2925" w:hanging="360"/>
      </w:pPr>
      <w:rPr>
        <w:rFonts w:ascii="Symbol" w:hAnsi="Symbol" w:hint="default"/>
      </w:rPr>
    </w:lvl>
    <w:lvl w:ilvl="4" w:tplc="08160003" w:tentative="1">
      <w:start w:val="1"/>
      <w:numFmt w:val="bullet"/>
      <w:lvlText w:val="o"/>
      <w:lvlJc w:val="left"/>
      <w:pPr>
        <w:ind w:left="3645" w:hanging="360"/>
      </w:pPr>
      <w:rPr>
        <w:rFonts w:ascii="Courier New" w:hAnsi="Courier New" w:cs="Courier New" w:hint="default"/>
      </w:rPr>
    </w:lvl>
    <w:lvl w:ilvl="5" w:tplc="08160005" w:tentative="1">
      <w:start w:val="1"/>
      <w:numFmt w:val="bullet"/>
      <w:lvlText w:val=""/>
      <w:lvlJc w:val="left"/>
      <w:pPr>
        <w:ind w:left="4365" w:hanging="360"/>
      </w:pPr>
      <w:rPr>
        <w:rFonts w:ascii="Wingdings" w:hAnsi="Wingdings" w:hint="default"/>
      </w:rPr>
    </w:lvl>
    <w:lvl w:ilvl="6" w:tplc="08160001" w:tentative="1">
      <w:start w:val="1"/>
      <w:numFmt w:val="bullet"/>
      <w:lvlText w:val=""/>
      <w:lvlJc w:val="left"/>
      <w:pPr>
        <w:ind w:left="5085" w:hanging="360"/>
      </w:pPr>
      <w:rPr>
        <w:rFonts w:ascii="Symbol" w:hAnsi="Symbol" w:hint="default"/>
      </w:rPr>
    </w:lvl>
    <w:lvl w:ilvl="7" w:tplc="08160003" w:tentative="1">
      <w:start w:val="1"/>
      <w:numFmt w:val="bullet"/>
      <w:lvlText w:val="o"/>
      <w:lvlJc w:val="left"/>
      <w:pPr>
        <w:ind w:left="5805" w:hanging="360"/>
      </w:pPr>
      <w:rPr>
        <w:rFonts w:ascii="Courier New" w:hAnsi="Courier New" w:cs="Courier New" w:hint="default"/>
      </w:rPr>
    </w:lvl>
    <w:lvl w:ilvl="8" w:tplc="08160005" w:tentative="1">
      <w:start w:val="1"/>
      <w:numFmt w:val="bullet"/>
      <w:lvlText w:val=""/>
      <w:lvlJc w:val="left"/>
      <w:pPr>
        <w:ind w:left="6525" w:hanging="360"/>
      </w:pPr>
      <w:rPr>
        <w:rFonts w:ascii="Wingdings" w:hAnsi="Wingdings" w:hint="default"/>
      </w:rPr>
    </w:lvl>
  </w:abstractNum>
  <w:abstractNum w:abstractNumId="30" w15:restartNumberingAfterBreak="0">
    <w:nsid w:val="539D6841"/>
    <w:multiLevelType w:val="hybridMultilevel"/>
    <w:tmpl w:val="D8328710"/>
    <w:lvl w:ilvl="0" w:tplc="19182E84">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31" w15:restartNumberingAfterBreak="0">
    <w:nsid w:val="54870F97"/>
    <w:multiLevelType w:val="hybridMultilevel"/>
    <w:tmpl w:val="7044424A"/>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2" w15:restartNumberingAfterBreak="0">
    <w:nsid w:val="552708F2"/>
    <w:multiLevelType w:val="hybridMultilevel"/>
    <w:tmpl w:val="969EA90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33" w15:restartNumberingAfterBreak="0">
    <w:nsid w:val="58BC629C"/>
    <w:multiLevelType w:val="hybridMultilevel"/>
    <w:tmpl w:val="697E95A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5B935414"/>
    <w:multiLevelType w:val="hybridMultilevel"/>
    <w:tmpl w:val="67C8E240"/>
    <w:lvl w:ilvl="0" w:tplc="8A649884">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5C822F61"/>
    <w:multiLevelType w:val="hybridMultilevel"/>
    <w:tmpl w:val="7DCC5A54"/>
    <w:lvl w:ilvl="0" w:tplc="ADAC2F00">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36" w15:restartNumberingAfterBreak="0">
    <w:nsid w:val="5C9A3C56"/>
    <w:multiLevelType w:val="hybridMultilevel"/>
    <w:tmpl w:val="6826E2B4"/>
    <w:lvl w:ilvl="0" w:tplc="9E2682EE">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7" w15:restartNumberingAfterBreak="0">
    <w:nsid w:val="5D56688C"/>
    <w:multiLevelType w:val="hybridMultilevel"/>
    <w:tmpl w:val="D9260B56"/>
    <w:lvl w:ilvl="0" w:tplc="5F6E670E">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38" w15:restartNumberingAfterBreak="0">
    <w:nsid w:val="5FAF00FA"/>
    <w:multiLevelType w:val="hybridMultilevel"/>
    <w:tmpl w:val="6D86451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 w15:restartNumberingAfterBreak="0">
    <w:nsid w:val="648F14C7"/>
    <w:multiLevelType w:val="hybridMultilevel"/>
    <w:tmpl w:val="753C119C"/>
    <w:lvl w:ilvl="0" w:tplc="3A74F50E">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671C5F7B"/>
    <w:multiLevelType w:val="hybridMultilevel"/>
    <w:tmpl w:val="3356E63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684D29B5"/>
    <w:multiLevelType w:val="hybridMultilevel"/>
    <w:tmpl w:val="86804C78"/>
    <w:lvl w:ilvl="0" w:tplc="CA526AE6">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42" w15:restartNumberingAfterBreak="0">
    <w:nsid w:val="70222677"/>
    <w:multiLevelType w:val="hybridMultilevel"/>
    <w:tmpl w:val="AEACAD3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43" w15:restartNumberingAfterBreak="0">
    <w:nsid w:val="76375FEA"/>
    <w:multiLevelType w:val="hybridMultilevel"/>
    <w:tmpl w:val="E6A27230"/>
    <w:lvl w:ilvl="0" w:tplc="D2103C0C">
      <w:start w:val="3"/>
      <w:numFmt w:val="bullet"/>
      <w:lvlText w:val=""/>
      <w:lvlJc w:val="left"/>
      <w:pPr>
        <w:ind w:left="720" w:hanging="360"/>
      </w:pPr>
      <w:rPr>
        <w:rFonts w:ascii="Symbol" w:eastAsiaTheme="minorHAnsi" w:hAnsi="Symbol" w:cstheme="minorBidi" w:hint="default"/>
        <w:color w:val="FF000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787D1E62"/>
    <w:multiLevelType w:val="hybridMultilevel"/>
    <w:tmpl w:val="104461C8"/>
    <w:lvl w:ilvl="0" w:tplc="B832DC32">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45" w15:restartNumberingAfterBreak="0">
    <w:nsid w:val="78B211BD"/>
    <w:multiLevelType w:val="hybridMultilevel"/>
    <w:tmpl w:val="8674A10C"/>
    <w:lvl w:ilvl="0" w:tplc="E6608DC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6" w15:restartNumberingAfterBreak="0">
    <w:nsid w:val="7ACC3DD2"/>
    <w:multiLevelType w:val="hybridMultilevel"/>
    <w:tmpl w:val="63564C6A"/>
    <w:lvl w:ilvl="0" w:tplc="82B83FEA">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47" w15:restartNumberingAfterBreak="0">
    <w:nsid w:val="7E06055E"/>
    <w:multiLevelType w:val="hybridMultilevel"/>
    <w:tmpl w:val="6F0EEA50"/>
    <w:lvl w:ilvl="0" w:tplc="850A4250">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num w:numId="1" w16cid:durableId="1581527903">
    <w:abstractNumId w:val="40"/>
  </w:num>
  <w:num w:numId="2" w16cid:durableId="331034738">
    <w:abstractNumId w:val="45"/>
  </w:num>
  <w:num w:numId="3" w16cid:durableId="502668116">
    <w:abstractNumId w:val="38"/>
  </w:num>
  <w:num w:numId="4" w16cid:durableId="894858428">
    <w:abstractNumId w:val="43"/>
  </w:num>
  <w:num w:numId="5" w16cid:durableId="1651323148">
    <w:abstractNumId w:val="11"/>
  </w:num>
  <w:num w:numId="6" w16cid:durableId="488524485">
    <w:abstractNumId w:val="4"/>
  </w:num>
  <w:num w:numId="7" w16cid:durableId="618683312">
    <w:abstractNumId w:val="29"/>
  </w:num>
  <w:num w:numId="8" w16cid:durableId="1196428421">
    <w:abstractNumId w:val="25"/>
  </w:num>
  <w:num w:numId="9" w16cid:durableId="1542936665">
    <w:abstractNumId w:val="8"/>
  </w:num>
  <w:num w:numId="10" w16cid:durableId="847527076">
    <w:abstractNumId w:val="20"/>
  </w:num>
  <w:num w:numId="11" w16cid:durableId="416365435">
    <w:abstractNumId w:val="14"/>
  </w:num>
  <w:num w:numId="12" w16cid:durableId="1690764372">
    <w:abstractNumId w:val="6"/>
  </w:num>
  <w:num w:numId="13" w16cid:durableId="2012829375">
    <w:abstractNumId w:val="2"/>
  </w:num>
  <w:num w:numId="14" w16cid:durableId="1662200925">
    <w:abstractNumId w:val="35"/>
  </w:num>
  <w:num w:numId="15" w16cid:durableId="1197891985">
    <w:abstractNumId w:val="44"/>
  </w:num>
  <w:num w:numId="16" w16cid:durableId="869875715">
    <w:abstractNumId w:val="9"/>
  </w:num>
  <w:num w:numId="17" w16cid:durableId="1776628608">
    <w:abstractNumId w:val="30"/>
  </w:num>
  <w:num w:numId="18" w16cid:durableId="2045521226">
    <w:abstractNumId w:val="27"/>
  </w:num>
  <w:num w:numId="19" w16cid:durableId="862478514">
    <w:abstractNumId w:val="13"/>
  </w:num>
  <w:num w:numId="20" w16cid:durableId="1750300151">
    <w:abstractNumId w:val="24"/>
  </w:num>
  <w:num w:numId="21" w16cid:durableId="624237430">
    <w:abstractNumId w:val="17"/>
  </w:num>
  <w:num w:numId="22" w16cid:durableId="378627225">
    <w:abstractNumId w:val="46"/>
  </w:num>
  <w:num w:numId="23" w16cid:durableId="782304494">
    <w:abstractNumId w:val="37"/>
  </w:num>
  <w:num w:numId="24" w16cid:durableId="755785280">
    <w:abstractNumId w:val="28"/>
  </w:num>
  <w:num w:numId="25" w16cid:durableId="102772684">
    <w:abstractNumId w:val="16"/>
  </w:num>
  <w:num w:numId="26" w16cid:durableId="2074765548">
    <w:abstractNumId w:val="7"/>
  </w:num>
  <w:num w:numId="27" w16cid:durableId="513618194">
    <w:abstractNumId w:val="3"/>
  </w:num>
  <w:num w:numId="28" w16cid:durableId="415906109">
    <w:abstractNumId w:val="15"/>
  </w:num>
  <w:num w:numId="29" w16cid:durableId="1595359028">
    <w:abstractNumId w:val="36"/>
  </w:num>
  <w:num w:numId="30" w16cid:durableId="1730615142">
    <w:abstractNumId w:val="23"/>
  </w:num>
  <w:num w:numId="31" w16cid:durableId="862404190">
    <w:abstractNumId w:val="26"/>
  </w:num>
  <w:num w:numId="32" w16cid:durableId="859315893">
    <w:abstractNumId w:val="0"/>
  </w:num>
  <w:num w:numId="33" w16cid:durableId="809904713">
    <w:abstractNumId w:val="42"/>
  </w:num>
  <w:num w:numId="34" w16cid:durableId="1813597697">
    <w:abstractNumId w:val="12"/>
  </w:num>
  <w:num w:numId="35" w16cid:durableId="1429349362">
    <w:abstractNumId w:val="47"/>
  </w:num>
  <w:num w:numId="36" w16cid:durableId="1574780056">
    <w:abstractNumId w:val="1"/>
  </w:num>
  <w:num w:numId="37" w16cid:durableId="454758831">
    <w:abstractNumId w:val="19"/>
  </w:num>
  <w:num w:numId="38" w16cid:durableId="1220093664">
    <w:abstractNumId w:val="33"/>
  </w:num>
  <w:num w:numId="39" w16cid:durableId="399405946">
    <w:abstractNumId w:val="22"/>
  </w:num>
  <w:num w:numId="40" w16cid:durableId="410085275">
    <w:abstractNumId w:val="5"/>
  </w:num>
  <w:num w:numId="41" w16cid:durableId="443186968">
    <w:abstractNumId w:val="34"/>
  </w:num>
  <w:num w:numId="42" w16cid:durableId="810169734">
    <w:abstractNumId w:val="41"/>
  </w:num>
  <w:num w:numId="43" w16cid:durableId="1648901740">
    <w:abstractNumId w:val="10"/>
  </w:num>
  <w:num w:numId="44" w16cid:durableId="1619095875">
    <w:abstractNumId w:val="21"/>
  </w:num>
  <w:num w:numId="45" w16cid:durableId="2118869899">
    <w:abstractNumId w:val="31"/>
  </w:num>
  <w:num w:numId="46" w16cid:durableId="1980911877">
    <w:abstractNumId w:val="32"/>
  </w:num>
  <w:num w:numId="47" w16cid:durableId="2121488136">
    <w:abstractNumId w:val="18"/>
  </w:num>
  <w:num w:numId="48" w16cid:durableId="206058917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F1C"/>
    <w:rsid w:val="0006291C"/>
    <w:rsid w:val="00164B2D"/>
    <w:rsid w:val="00192FD4"/>
    <w:rsid w:val="002347C2"/>
    <w:rsid w:val="00302AD3"/>
    <w:rsid w:val="00474A85"/>
    <w:rsid w:val="00505336"/>
    <w:rsid w:val="00561B03"/>
    <w:rsid w:val="005714FB"/>
    <w:rsid w:val="008F5AD7"/>
    <w:rsid w:val="00926F1C"/>
    <w:rsid w:val="00AF2B18"/>
    <w:rsid w:val="00DC3325"/>
    <w:rsid w:val="00E02D58"/>
    <w:rsid w:val="00EA1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BE396"/>
  <w15:chartTrackingRefBased/>
  <w15:docId w15:val="{369F03AB-A822-4492-B991-51AD955C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B2D"/>
    <w:rPr>
      <w:lang w:val="pt-PT"/>
    </w:rPr>
  </w:style>
  <w:style w:type="paragraph" w:styleId="Heading1">
    <w:name w:val="heading 1"/>
    <w:basedOn w:val="Normal"/>
    <w:next w:val="Normal"/>
    <w:link w:val="Heading1Char"/>
    <w:uiPriority w:val="9"/>
    <w:qFormat/>
    <w:rsid w:val="00164B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64B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64B2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64B2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164B2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B2D"/>
    <w:rPr>
      <w:rFonts w:asciiTheme="majorHAnsi" w:eastAsiaTheme="majorEastAsia" w:hAnsiTheme="majorHAnsi" w:cstheme="majorBidi"/>
      <w:color w:val="2E74B5" w:themeColor="accent1" w:themeShade="BF"/>
      <w:sz w:val="32"/>
      <w:szCs w:val="32"/>
      <w:lang w:val="pt-PT"/>
    </w:rPr>
  </w:style>
  <w:style w:type="character" w:customStyle="1" w:styleId="Heading2Char">
    <w:name w:val="Heading 2 Char"/>
    <w:basedOn w:val="DefaultParagraphFont"/>
    <w:link w:val="Heading2"/>
    <w:uiPriority w:val="9"/>
    <w:rsid w:val="00164B2D"/>
    <w:rPr>
      <w:rFonts w:asciiTheme="majorHAnsi" w:eastAsiaTheme="majorEastAsia" w:hAnsiTheme="majorHAnsi" w:cstheme="majorBidi"/>
      <w:color w:val="2E74B5" w:themeColor="accent1" w:themeShade="BF"/>
      <w:sz w:val="26"/>
      <w:szCs w:val="26"/>
      <w:lang w:val="pt-PT"/>
    </w:rPr>
  </w:style>
  <w:style w:type="character" w:customStyle="1" w:styleId="Heading3Char">
    <w:name w:val="Heading 3 Char"/>
    <w:basedOn w:val="DefaultParagraphFont"/>
    <w:link w:val="Heading3"/>
    <w:uiPriority w:val="9"/>
    <w:rsid w:val="00164B2D"/>
    <w:rPr>
      <w:rFonts w:asciiTheme="majorHAnsi" w:eastAsiaTheme="majorEastAsia" w:hAnsiTheme="majorHAnsi" w:cstheme="majorBidi"/>
      <w:color w:val="1F4D78" w:themeColor="accent1" w:themeShade="7F"/>
      <w:sz w:val="24"/>
      <w:szCs w:val="24"/>
      <w:lang w:val="pt-PT"/>
    </w:rPr>
  </w:style>
  <w:style w:type="character" w:customStyle="1" w:styleId="Heading4Char">
    <w:name w:val="Heading 4 Char"/>
    <w:basedOn w:val="DefaultParagraphFont"/>
    <w:link w:val="Heading4"/>
    <w:uiPriority w:val="9"/>
    <w:rsid w:val="00164B2D"/>
    <w:rPr>
      <w:rFonts w:asciiTheme="majorHAnsi" w:eastAsiaTheme="majorEastAsia" w:hAnsiTheme="majorHAnsi" w:cstheme="majorBidi"/>
      <w:i/>
      <w:iCs/>
      <w:color w:val="2E74B5" w:themeColor="accent1" w:themeShade="BF"/>
      <w:lang w:val="pt-PT"/>
    </w:rPr>
  </w:style>
  <w:style w:type="character" w:customStyle="1" w:styleId="Heading5Char">
    <w:name w:val="Heading 5 Char"/>
    <w:basedOn w:val="DefaultParagraphFont"/>
    <w:link w:val="Heading5"/>
    <w:uiPriority w:val="9"/>
    <w:rsid w:val="00164B2D"/>
    <w:rPr>
      <w:rFonts w:asciiTheme="majorHAnsi" w:eastAsiaTheme="majorEastAsia" w:hAnsiTheme="majorHAnsi" w:cstheme="majorBidi"/>
      <w:color w:val="2E74B5" w:themeColor="accent1" w:themeShade="BF"/>
      <w:lang w:val="pt-PT"/>
    </w:rPr>
  </w:style>
  <w:style w:type="paragraph" w:styleId="ListParagraph">
    <w:name w:val="List Paragraph"/>
    <w:basedOn w:val="Normal"/>
    <w:uiPriority w:val="34"/>
    <w:qFormat/>
    <w:rsid w:val="00164B2D"/>
    <w:pPr>
      <w:ind w:left="720"/>
      <w:contextualSpacing/>
    </w:pPr>
  </w:style>
  <w:style w:type="character" w:styleId="Hyperlink">
    <w:name w:val="Hyperlink"/>
    <w:basedOn w:val="DefaultParagraphFont"/>
    <w:uiPriority w:val="99"/>
    <w:unhideWhenUsed/>
    <w:rsid w:val="00164B2D"/>
    <w:rPr>
      <w:color w:val="0563C1" w:themeColor="hyperlink"/>
      <w:u w:val="single"/>
    </w:rPr>
  </w:style>
  <w:style w:type="character" w:customStyle="1" w:styleId="wordwrap">
    <w:name w:val="word_wrap"/>
    <w:basedOn w:val="DefaultParagraphFont"/>
    <w:rsid w:val="00164B2D"/>
  </w:style>
  <w:style w:type="character" w:customStyle="1" w:styleId="word">
    <w:name w:val="word"/>
    <w:basedOn w:val="DefaultParagraphFont"/>
    <w:rsid w:val="00164B2D"/>
  </w:style>
  <w:style w:type="character" w:styleId="Strong">
    <w:name w:val="Strong"/>
    <w:basedOn w:val="DefaultParagraphFont"/>
    <w:uiPriority w:val="22"/>
    <w:qFormat/>
    <w:rsid w:val="00164B2D"/>
    <w:rPr>
      <w:b/>
      <w:bCs/>
    </w:rPr>
  </w:style>
  <w:style w:type="paragraph" w:styleId="TOCHeading">
    <w:name w:val="TOC Heading"/>
    <w:basedOn w:val="Heading1"/>
    <w:next w:val="Normal"/>
    <w:uiPriority w:val="39"/>
    <w:unhideWhenUsed/>
    <w:qFormat/>
    <w:rsid w:val="00164B2D"/>
    <w:pPr>
      <w:outlineLvl w:val="9"/>
    </w:pPr>
    <w:rPr>
      <w:lang w:val="en-US"/>
    </w:rPr>
  </w:style>
  <w:style w:type="paragraph" w:styleId="BalloonText">
    <w:name w:val="Balloon Text"/>
    <w:basedOn w:val="Normal"/>
    <w:link w:val="BalloonTextChar"/>
    <w:uiPriority w:val="99"/>
    <w:semiHidden/>
    <w:unhideWhenUsed/>
    <w:rsid w:val="00164B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4B2D"/>
    <w:rPr>
      <w:rFonts w:ascii="Segoe UI" w:hAnsi="Segoe UI" w:cs="Segoe UI"/>
      <w:sz w:val="18"/>
      <w:szCs w:val="18"/>
      <w:lang w:val="pt-PT"/>
    </w:rPr>
  </w:style>
  <w:style w:type="table" w:styleId="TableGrid">
    <w:name w:val="Table Grid"/>
    <w:basedOn w:val="TableNormal"/>
    <w:uiPriority w:val="39"/>
    <w:rsid w:val="00164B2D"/>
    <w:pPr>
      <w:spacing w:after="0" w:line="240" w:lineRule="auto"/>
    </w:pPr>
    <w:rPr>
      <w:lang w:val="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4B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4B2D"/>
    <w:rPr>
      <w:lang w:val="pt-PT"/>
    </w:rPr>
  </w:style>
  <w:style w:type="paragraph" w:styleId="Footer">
    <w:name w:val="footer"/>
    <w:basedOn w:val="Normal"/>
    <w:link w:val="FooterChar"/>
    <w:uiPriority w:val="99"/>
    <w:unhideWhenUsed/>
    <w:rsid w:val="00164B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4B2D"/>
    <w:rPr>
      <w:lang w:val="pt-PT"/>
    </w:rPr>
  </w:style>
  <w:style w:type="paragraph" w:styleId="TOC1">
    <w:name w:val="toc 1"/>
    <w:basedOn w:val="Normal"/>
    <w:next w:val="Normal"/>
    <w:autoRedefine/>
    <w:uiPriority w:val="39"/>
    <w:unhideWhenUsed/>
    <w:rsid w:val="00164B2D"/>
    <w:pPr>
      <w:spacing w:after="100"/>
    </w:pPr>
  </w:style>
  <w:style w:type="paragraph" w:styleId="TOC2">
    <w:name w:val="toc 2"/>
    <w:basedOn w:val="Normal"/>
    <w:next w:val="Normal"/>
    <w:autoRedefine/>
    <w:uiPriority w:val="39"/>
    <w:unhideWhenUsed/>
    <w:rsid w:val="00164B2D"/>
    <w:pPr>
      <w:spacing w:after="100"/>
      <w:ind w:left="220"/>
    </w:pPr>
  </w:style>
  <w:style w:type="paragraph" w:styleId="TOC3">
    <w:name w:val="toc 3"/>
    <w:basedOn w:val="Normal"/>
    <w:next w:val="Normal"/>
    <w:autoRedefine/>
    <w:uiPriority w:val="39"/>
    <w:unhideWhenUsed/>
    <w:rsid w:val="00164B2D"/>
    <w:pPr>
      <w:spacing w:after="100"/>
      <w:ind w:left="440"/>
    </w:pPr>
  </w:style>
  <w:style w:type="paragraph" w:styleId="NoSpacing">
    <w:name w:val="No Spacing"/>
    <w:link w:val="NoSpacingChar"/>
    <w:uiPriority w:val="1"/>
    <w:qFormat/>
    <w:rsid w:val="00164B2D"/>
    <w:pPr>
      <w:spacing w:after="0" w:line="240" w:lineRule="auto"/>
    </w:pPr>
    <w:rPr>
      <w:rFonts w:eastAsiaTheme="minorEastAsia"/>
      <w:lang w:val="pt-PT" w:eastAsia="pt-PT"/>
    </w:rPr>
  </w:style>
  <w:style w:type="character" w:customStyle="1" w:styleId="NoSpacingChar">
    <w:name w:val="No Spacing Char"/>
    <w:basedOn w:val="DefaultParagraphFont"/>
    <w:link w:val="NoSpacing"/>
    <w:uiPriority w:val="1"/>
    <w:rsid w:val="00164B2D"/>
    <w:rPr>
      <w:rFonts w:eastAsiaTheme="minorEastAsia"/>
      <w:lang w:val="pt-PT"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9b50dc7-8f72-473c-8b7e-4a8c46ecad32">
      <Terms xmlns="http://schemas.microsoft.com/office/infopath/2007/PartnerControls"/>
    </lcf76f155ced4ddcb4097134ff3c332f>
    <TaxCatchAll xmlns="7b1ec8e5-5652-48eb-8550-a56a35f5f817"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5" ma:contentTypeDescription="Criar um novo documento." ma:contentTypeScope="" ma:versionID="8db3e51ff383a43861a5d1f07e667c34">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bcb8704c57621d9f6e4b3e5704f28dd7"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1080CA-6BCB-47AE-ABE0-6EB98BF9F035}">
  <ds:schemaRefs>
    <ds:schemaRef ds:uri="http://schemas.microsoft.com/sharepoint/v3/contenttype/forms"/>
  </ds:schemaRefs>
</ds:datastoreItem>
</file>

<file path=customXml/itemProps2.xml><?xml version="1.0" encoding="utf-8"?>
<ds:datastoreItem xmlns:ds="http://schemas.openxmlformats.org/officeDocument/2006/customXml" ds:itemID="{C906B339-9BDC-47E3-BD1E-69240DCA7A26}">
  <ds:schemaRefs>
    <ds:schemaRef ds:uri="http://schemas.microsoft.com/office/2006/metadata/properties"/>
    <ds:schemaRef ds:uri="http://schemas.microsoft.com/office/infopath/2007/PartnerControls"/>
    <ds:schemaRef ds:uri="a9b50dc7-8f72-473c-8b7e-4a8c46ecad32"/>
    <ds:schemaRef ds:uri="7b1ec8e5-5652-48eb-8550-a56a35f5f817"/>
    <ds:schemaRef ds:uri="http://schemas.microsoft.com/sharepoint/v3"/>
  </ds:schemaRefs>
</ds:datastoreItem>
</file>

<file path=customXml/itemProps3.xml><?xml version="1.0" encoding="utf-8"?>
<ds:datastoreItem xmlns:ds="http://schemas.openxmlformats.org/officeDocument/2006/customXml" ds:itemID="{39A5F6A7-5030-4205-874C-E43242E26CFE}"/>
</file>

<file path=docProps/app.xml><?xml version="1.0" encoding="utf-8"?>
<Properties xmlns="http://schemas.openxmlformats.org/officeDocument/2006/extended-properties" xmlns:vt="http://schemas.openxmlformats.org/officeDocument/2006/docPropsVTypes">
  <Template>Normal</Template>
  <TotalTime>1125</TotalTime>
  <Pages>78</Pages>
  <Words>24862</Words>
  <Characters>134257</Characters>
  <Application>Microsoft Office Word</Application>
  <DocSecurity>0</DocSecurity>
  <Lines>1118</Lines>
  <Paragraphs>317</Paragraphs>
  <ScaleCrop>false</ScaleCrop>
  <Company>Grupo Santander</Company>
  <LinksUpToDate>false</LinksUpToDate>
  <CharactersWithSpaces>158802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 da Silva Roxo</dc:creator>
  <cp:keywords/>
  <dc:description/>
  <cp:lastModifiedBy>Joana Almeida Braga</cp:lastModifiedBy>
  <cp:revision>10</cp:revision>
  <dcterms:created xsi:type="dcterms:W3CDTF">2022-09-21T09:03:00Z</dcterms:created>
  <dcterms:modified xsi:type="dcterms:W3CDTF">2023-10-04T13:38:00Z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2022-09-21T09:03:28Z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6f61b5f0-7174-428b-8ee3-3610fd1dcef0</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