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F5591" w14:textId="5EFF47C6" w:rsidR="00070632" w:rsidRDefault="001D329E" w:rsidP="00906A68">
      <w:pPr>
        <w:pStyle w:val="Title"/>
      </w:pPr>
      <w:bookmarkStart w:id="0" w:name="Título"/>
      <w:r w:rsidRPr="00693B12">
        <w:rPr>
          <w:noProof/>
          <w:lang w:eastAsia="es-ES"/>
        </w:rPr>
        <mc:AlternateContent>
          <mc:Choice Requires="wps">
            <w:drawing>
              <wp:anchor distT="0" distB="0" distL="114300" distR="114300" simplePos="0" relativeHeight="251659264" behindDoc="0" locked="0" layoutInCell="1" allowOverlap="1" wp14:anchorId="30FDBBF0" wp14:editId="111FB7A3">
                <wp:simplePos x="0" y="0"/>
                <wp:positionH relativeFrom="leftMargin">
                  <wp:align>right</wp:align>
                </wp:positionH>
                <wp:positionV relativeFrom="paragraph">
                  <wp:posOffset>3175</wp:posOffset>
                </wp:positionV>
                <wp:extent cx="617220" cy="8641080"/>
                <wp:effectExtent l="0" t="0" r="11430" b="45720"/>
                <wp:wrapSquare wrapText="bothSides"/>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8641080"/>
                        </a:xfrm>
                        <a:prstGeom prst="rect">
                          <a:avLst/>
                        </a:prstGeom>
                        <a:solidFill>
                          <a:srgbClr val="FF0000"/>
                        </a:solidFill>
                        <a:ln>
                          <a:noFill/>
                        </a:ln>
                        <a:effectLst>
                          <a:outerShdw dist="28398" dir="3806097" algn="ctr" rotWithShape="0">
                            <a:srgbClr val="FF0000">
                              <a:alpha val="50000"/>
                            </a:srgbClr>
                          </a:outerShdw>
                        </a:effectLst>
                      </wps:spPr>
                      <wps:txbx>
                        <w:txbxContent>
                          <w:p w14:paraId="75E639A0" w14:textId="270D4338" w:rsidR="00734625" w:rsidRPr="00B80F1C" w:rsidRDefault="00906A68" w:rsidP="00906A68">
                            <w:pPr>
                              <w:pStyle w:val="tipodedocumento"/>
                              <w:jc w:val="center"/>
                              <w:rPr>
                                <w:sz w:val="28"/>
                              </w:rPr>
                            </w:pPr>
                            <w:r>
                              <w:rPr>
                                <w:sz w:val="28"/>
                              </w:rPr>
                              <w:t>LOAN TAPES</w:t>
                            </w:r>
                          </w:p>
                        </w:txbxContent>
                      </wps:txbx>
                      <wps:bodyPr rot="0" vert="vert270" wrap="square" lIns="162000" tIns="54000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DBBF0" id="Rectangle 7" o:spid="_x0000_s1026" style="position:absolute;left:0;text-align:left;margin-left:-2.6pt;margin-top:.25pt;width:48.6pt;height:680.4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" fillcolor="red" stroked="f">
                <v:shadow on="t" color="red" opacity=".5" offset="1pt"/>
                <v:textbox style="layout-flow:vertical;mso-layout-flow-alt:bottom-to-top" inset="4.5mm,15mm,,0">
                  <w:txbxContent>
                    <w:p w14:paraId="75E639A0" w14:textId="270D4338" w:rsidR="00734625" w:rsidRPr="00B80F1C" w:rsidRDefault="00906A68" w:rsidP="00906A68">
                      <w:pPr>
                        <w:pStyle w:val="tipodedocumento"/>
                        <w:jc w:val="center"/>
                        <w:rPr>
                          <w:sz w:val="28"/>
                        </w:rPr>
                      </w:pPr>
                      <w:r>
                        <w:rPr>
                          <w:sz w:val="28"/>
                        </w:rPr>
                        <w:t>LOAN TAPES</w:t>
                      </w:r>
                    </w:p>
                  </w:txbxContent>
                </v:textbox>
                <w10:wrap type="square" anchorx="margin"/>
              </v:rect>
            </w:pict>
          </mc:Fallback>
        </mc:AlternateContent>
      </w:r>
      <w:r w:rsidR="00906A68">
        <w:t>Loan Tapes</w:t>
      </w:r>
      <w:r w:rsidR="007B2429" w:rsidRPr="00693B12">
        <w:t xml:space="preserve"> </w:t>
      </w:r>
      <w:r w:rsidR="00524A0A">
        <w:t>Riesgo de credito</w:t>
      </w:r>
      <w:r w:rsidR="007B2429" w:rsidRPr="00693B12">
        <w:t>–</w:t>
      </w:r>
      <w:r w:rsidR="00070632">
        <w:t xml:space="preserve"> </w:t>
      </w:r>
      <w:bookmarkStart w:id="1" w:name="_GoBack"/>
      <w:bookmarkEnd w:id="1"/>
      <w:r w:rsidR="009F7FBB" w:rsidRPr="00693B12">
        <w:t>documento funcional</w:t>
      </w:r>
      <w:bookmarkEnd w:id="0"/>
    </w:p>
    <w:p w14:paraId="1FA2949D" w14:textId="77777777" w:rsidR="00070632" w:rsidRPr="00070632" w:rsidRDefault="00070632" w:rsidP="00070632"/>
    <w:p w14:paraId="3B2C051B" w14:textId="77777777" w:rsidR="00053F3F" w:rsidRPr="00817895" w:rsidRDefault="00611589" w:rsidP="00070632">
      <w:pPr>
        <w:pStyle w:val="Title"/>
        <w:rPr>
          <w:sz w:val="32"/>
        </w:rPr>
      </w:pPr>
      <w:r w:rsidRPr="00817895">
        <w:rPr>
          <w:sz w:val="32"/>
        </w:rPr>
        <w:t>Resumen</w:t>
      </w:r>
    </w:p>
    <w:p w14:paraId="22CCADE2" w14:textId="2686C0C9" w:rsidR="0003782B" w:rsidRDefault="009113E1" w:rsidP="00070632">
      <w:pPr>
        <w:pStyle w:val="Claves"/>
        <w:jc w:val="center"/>
      </w:pPr>
      <w:r w:rsidRPr="00817895">
        <w:rPr>
          <w:lang w:val="es-ES"/>
        </w:rPr>
        <w:t xml:space="preserve">Documento de </w:t>
      </w:r>
      <w:r w:rsidR="00524A0A" w:rsidRPr="00817895">
        <w:rPr>
          <w:lang w:val="es-ES"/>
        </w:rPr>
        <w:t>referencia para la implementación</w:t>
      </w:r>
      <w:r w:rsidR="00347A2B" w:rsidRPr="00817895">
        <w:rPr>
          <w:lang w:val="es-ES"/>
        </w:rPr>
        <w:t xml:space="preserve"> de</w:t>
      </w:r>
      <w:r w:rsidR="00817895" w:rsidRPr="00817895">
        <w:rPr>
          <w:lang w:val="es-ES"/>
        </w:rPr>
        <w:t xml:space="preserve"> los Loan Tapes de Crédito por parte de las Unidades.</w:t>
      </w:r>
      <w:r w:rsidR="00347A2B">
        <w:rPr>
          <w:lang w:val="es-ES"/>
        </w:rPr>
        <w:t xml:space="preserve"> </w:t>
      </w:r>
      <w:r w:rsidR="00912CB4" w:rsidRPr="00693B12">
        <w:tab/>
      </w:r>
    </w:p>
    <w:p w14:paraId="1A9E9F50" w14:textId="52526DB1" w:rsidR="001E33A5" w:rsidRDefault="001E33A5" w:rsidP="00070632">
      <w:pPr>
        <w:pStyle w:val="Claves"/>
        <w:jc w:val="center"/>
      </w:pPr>
    </w:p>
    <w:p w14:paraId="3F4710E4" w14:textId="235F8995" w:rsidR="001E33A5" w:rsidRDefault="001E33A5" w:rsidP="00070632">
      <w:pPr>
        <w:pStyle w:val="Claves"/>
        <w:jc w:val="center"/>
      </w:pPr>
    </w:p>
    <w:p w14:paraId="232DE110" w14:textId="3A0DD9FC" w:rsidR="001E33A5" w:rsidRDefault="001E33A5" w:rsidP="00070632">
      <w:pPr>
        <w:pStyle w:val="Claves"/>
        <w:jc w:val="center"/>
      </w:pPr>
    </w:p>
    <w:p w14:paraId="407061FA" w14:textId="0B0D3322" w:rsidR="001E33A5" w:rsidRDefault="001E33A5" w:rsidP="00070632">
      <w:pPr>
        <w:pStyle w:val="Claves"/>
        <w:jc w:val="center"/>
      </w:pPr>
    </w:p>
    <w:p w14:paraId="146F48B7" w14:textId="2C8D2E5E" w:rsidR="001E33A5" w:rsidRDefault="001E33A5" w:rsidP="00070632">
      <w:pPr>
        <w:pStyle w:val="Claves"/>
        <w:jc w:val="center"/>
      </w:pPr>
    </w:p>
    <w:p w14:paraId="3F38A6F6" w14:textId="2A5D3454" w:rsidR="001E33A5" w:rsidRDefault="001E33A5" w:rsidP="00070632">
      <w:pPr>
        <w:pStyle w:val="Claves"/>
        <w:jc w:val="center"/>
      </w:pPr>
    </w:p>
    <w:p w14:paraId="54AD4CC9" w14:textId="655C54E5" w:rsidR="001E33A5" w:rsidRDefault="001E33A5" w:rsidP="00070632">
      <w:pPr>
        <w:pStyle w:val="Claves"/>
        <w:jc w:val="center"/>
      </w:pPr>
    </w:p>
    <w:p w14:paraId="2231D1CD" w14:textId="6FCD44EA" w:rsidR="001E33A5" w:rsidRDefault="001E33A5" w:rsidP="00070632">
      <w:pPr>
        <w:pStyle w:val="Claves"/>
        <w:jc w:val="center"/>
      </w:pPr>
    </w:p>
    <w:p w14:paraId="30D9A764" w14:textId="4DA3FED8" w:rsidR="001E33A5" w:rsidRDefault="001E33A5" w:rsidP="00070632">
      <w:pPr>
        <w:pStyle w:val="Claves"/>
        <w:jc w:val="center"/>
      </w:pPr>
    </w:p>
    <w:p w14:paraId="27748521" w14:textId="195EED99" w:rsidR="001E33A5" w:rsidRDefault="001E33A5" w:rsidP="00070632">
      <w:pPr>
        <w:pStyle w:val="Claves"/>
        <w:jc w:val="center"/>
      </w:pPr>
    </w:p>
    <w:p w14:paraId="69CDC4C5" w14:textId="77777777" w:rsidR="001E33A5" w:rsidRPr="00693B12" w:rsidRDefault="001E33A5" w:rsidP="00070632">
      <w:pPr>
        <w:pStyle w:val="Claves"/>
        <w:jc w:val="center"/>
      </w:pPr>
    </w:p>
    <w:p w14:paraId="21377F1C" w14:textId="77777777" w:rsidR="00D420D6" w:rsidRPr="000C0E88" w:rsidRDefault="00735985" w:rsidP="00AA7051">
      <w:pPr>
        <w:pStyle w:val="Heading1"/>
        <w:jc w:val="both"/>
        <w:rPr>
          <w:color w:val="FFFFFF" w:themeColor="background1"/>
        </w:rPr>
      </w:pPr>
      <w:bookmarkStart w:id="2" w:name="_Toc461608914"/>
      <w:bookmarkStart w:id="3" w:name="_Toc55407970"/>
      <w:bookmarkStart w:id="4" w:name="_Toc378060151"/>
      <w:r w:rsidRPr="000C0E88">
        <w:rPr>
          <w:color w:val="FFFFFF" w:themeColor="background1"/>
        </w:rPr>
        <w:t>Índice de contenido</w:t>
      </w:r>
      <w:bookmarkEnd w:id="2"/>
      <w:bookmarkEnd w:id="3"/>
    </w:p>
    <w:p w14:paraId="3921D666" w14:textId="60CC600F" w:rsidR="00DA1A78" w:rsidRDefault="00EA6665">
      <w:pPr>
        <w:pStyle w:val="TOC1"/>
        <w:tabs>
          <w:tab w:val="right" w:pos="9016"/>
        </w:tabs>
        <w:rPr>
          <w:rFonts w:asciiTheme="minorHAnsi" w:eastAsiaTheme="minorEastAsia" w:hAnsiTheme="minorHAnsi"/>
          <w:b w:val="0"/>
          <w:bCs w:val="0"/>
          <w:caps w:val="0"/>
          <w:noProof/>
          <w:sz w:val="22"/>
          <w:szCs w:val="22"/>
          <w:lang w:eastAsia="es-ES"/>
        </w:rPr>
      </w:pPr>
      <w:r>
        <w:rPr>
          <w:rStyle w:val="Hyperlink"/>
          <w:color w:val="FFFFFF" w:themeColor="background1"/>
          <w:sz w:val="22"/>
          <w:szCs w:val="28"/>
          <w:highlight w:val="yellow"/>
          <w:u w:val="none"/>
        </w:rPr>
        <w:lastRenderedPageBreak/>
        <w:fldChar w:fldCharType="begin"/>
      </w:r>
      <w:r w:rsidRPr="000C0E88">
        <w:rPr>
          <w:rStyle w:val="Hyperlink"/>
          <w:color w:val="FFFFFF" w:themeColor="background1"/>
          <w:sz w:val="22"/>
          <w:szCs w:val="28"/>
          <w:highlight w:val="yellow"/>
          <w:u w:val="none"/>
        </w:rPr>
        <w:instrText xml:space="preserve"> TOC \o "1-2" \h \z \u </w:instrText>
      </w:r>
      <w:r>
        <w:rPr>
          <w:rStyle w:val="Hyperlink"/>
          <w:color w:val="FFFFFF" w:themeColor="background1"/>
          <w:sz w:val="22"/>
          <w:szCs w:val="28"/>
          <w:highlight w:val="yellow"/>
          <w:u w:val="none"/>
        </w:rPr>
        <w:fldChar w:fldCharType="separate"/>
      </w:r>
      <w:hyperlink w:anchor="_Toc55407970" w:history="1">
        <w:r w:rsidR="00DA1A78" w:rsidRPr="004F0534">
          <w:rPr>
            <w:rStyle w:val="Hyperlink"/>
            <w:noProof/>
          </w:rPr>
          <w:t>Índice de contenido</w:t>
        </w:r>
        <w:r w:rsidR="00DA1A78">
          <w:rPr>
            <w:noProof/>
            <w:webHidden/>
          </w:rPr>
          <w:tab/>
        </w:r>
        <w:r w:rsidR="00DA1A78">
          <w:rPr>
            <w:noProof/>
            <w:webHidden/>
          </w:rPr>
          <w:fldChar w:fldCharType="begin"/>
        </w:r>
        <w:r w:rsidR="00DA1A78">
          <w:rPr>
            <w:noProof/>
            <w:webHidden/>
          </w:rPr>
          <w:instrText xml:space="preserve"> PAGEREF _Toc55407970 \h </w:instrText>
        </w:r>
        <w:r w:rsidR="00DA1A78">
          <w:rPr>
            <w:noProof/>
            <w:webHidden/>
          </w:rPr>
        </w:r>
        <w:r w:rsidR="00DA1A78">
          <w:rPr>
            <w:noProof/>
            <w:webHidden/>
          </w:rPr>
          <w:fldChar w:fldCharType="separate"/>
        </w:r>
        <w:r w:rsidR="00DA1A78">
          <w:rPr>
            <w:noProof/>
            <w:webHidden/>
          </w:rPr>
          <w:t>1</w:t>
        </w:r>
        <w:r w:rsidR="00DA1A78">
          <w:rPr>
            <w:noProof/>
            <w:webHidden/>
          </w:rPr>
          <w:fldChar w:fldCharType="end"/>
        </w:r>
      </w:hyperlink>
    </w:p>
    <w:p w14:paraId="622ACBE9" w14:textId="34044E13" w:rsidR="00DA1A78" w:rsidRDefault="00B51BDA">
      <w:pPr>
        <w:pStyle w:val="TOC1"/>
        <w:tabs>
          <w:tab w:val="left" w:pos="400"/>
          <w:tab w:val="right" w:pos="9016"/>
        </w:tabs>
        <w:rPr>
          <w:rFonts w:asciiTheme="minorHAnsi" w:eastAsiaTheme="minorEastAsia" w:hAnsiTheme="minorHAnsi"/>
          <w:b w:val="0"/>
          <w:bCs w:val="0"/>
          <w:caps w:val="0"/>
          <w:noProof/>
          <w:sz w:val="22"/>
          <w:szCs w:val="22"/>
          <w:lang w:eastAsia="es-ES"/>
        </w:rPr>
      </w:pPr>
      <w:hyperlink w:anchor="_Toc55407971" w:history="1">
        <w:r w:rsidR="00DA1A78" w:rsidRPr="004F0534">
          <w:rPr>
            <w:rStyle w:val="Hyperlink"/>
            <w:noProof/>
          </w:rPr>
          <w:t>1.</w:t>
        </w:r>
        <w:r w:rsidR="00DA1A78">
          <w:rPr>
            <w:rFonts w:asciiTheme="minorHAnsi" w:eastAsiaTheme="minorEastAsia" w:hAnsiTheme="minorHAnsi"/>
            <w:b w:val="0"/>
            <w:bCs w:val="0"/>
            <w:caps w:val="0"/>
            <w:noProof/>
            <w:sz w:val="22"/>
            <w:szCs w:val="22"/>
            <w:lang w:eastAsia="es-ES"/>
          </w:rPr>
          <w:tab/>
        </w:r>
        <w:r w:rsidR="00DA1A78" w:rsidRPr="004F0534">
          <w:rPr>
            <w:rStyle w:val="Hyperlink"/>
            <w:noProof/>
          </w:rPr>
          <w:t>Contexto</w:t>
        </w:r>
        <w:r w:rsidR="00DA1A78">
          <w:rPr>
            <w:noProof/>
            <w:webHidden/>
          </w:rPr>
          <w:tab/>
        </w:r>
        <w:r w:rsidR="00DA1A78">
          <w:rPr>
            <w:noProof/>
            <w:webHidden/>
          </w:rPr>
          <w:fldChar w:fldCharType="begin"/>
        </w:r>
        <w:r w:rsidR="00DA1A78">
          <w:rPr>
            <w:noProof/>
            <w:webHidden/>
          </w:rPr>
          <w:instrText xml:space="preserve"> PAGEREF _Toc55407971 \h </w:instrText>
        </w:r>
        <w:r w:rsidR="00DA1A78">
          <w:rPr>
            <w:noProof/>
            <w:webHidden/>
          </w:rPr>
        </w:r>
        <w:r w:rsidR="00DA1A78">
          <w:rPr>
            <w:noProof/>
            <w:webHidden/>
          </w:rPr>
          <w:fldChar w:fldCharType="separate"/>
        </w:r>
        <w:r w:rsidR="00DA1A78">
          <w:rPr>
            <w:noProof/>
            <w:webHidden/>
          </w:rPr>
          <w:t>3</w:t>
        </w:r>
        <w:r w:rsidR="00DA1A78">
          <w:rPr>
            <w:noProof/>
            <w:webHidden/>
          </w:rPr>
          <w:fldChar w:fldCharType="end"/>
        </w:r>
      </w:hyperlink>
    </w:p>
    <w:p w14:paraId="1EDDA714" w14:textId="5404C339" w:rsidR="00DA1A78" w:rsidRDefault="00B51BDA">
      <w:pPr>
        <w:pStyle w:val="TOC2"/>
        <w:tabs>
          <w:tab w:val="left" w:pos="600"/>
          <w:tab w:val="right" w:pos="9016"/>
        </w:tabs>
        <w:rPr>
          <w:rFonts w:eastAsiaTheme="minorEastAsia" w:cstheme="minorBidi"/>
          <w:b w:val="0"/>
          <w:bCs w:val="0"/>
          <w:noProof/>
          <w:sz w:val="22"/>
          <w:szCs w:val="22"/>
          <w:lang w:eastAsia="es-ES"/>
        </w:rPr>
      </w:pPr>
      <w:hyperlink w:anchor="_Toc55407972" w:history="1">
        <w:r w:rsidR="00DA1A78" w:rsidRPr="004F0534">
          <w:rPr>
            <w:rStyle w:val="Hyperlink"/>
            <w:noProof/>
          </w:rPr>
          <w:t>1.1.</w:t>
        </w:r>
        <w:r w:rsidR="00DA1A78">
          <w:rPr>
            <w:rFonts w:eastAsiaTheme="minorEastAsia" w:cstheme="minorBidi"/>
            <w:b w:val="0"/>
            <w:bCs w:val="0"/>
            <w:noProof/>
            <w:sz w:val="22"/>
            <w:szCs w:val="22"/>
            <w:lang w:eastAsia="es-ES"/>
          </w:rPr>
          <w:tab/>
        </w:r>
        <w:r w:rsidR="00DA1A78" w:rsidRPr="004F0534">
          <w:rPr>
            <w:rStyle w:val="Hyperlink"/>
            <w:noProof/>
          </w:rPr>
          <w:t>Entorno regulatorio</w:t>
        </w:r>
        <w:r w:rsidR="00DA1A78">
          <w:rPr>
            <w:noProof/>
            <w:webHidden/>
          </w:rPr>
          <w:tab/>
        </w:r>
        <w:r w:rsidR="00DA1A78">
          <w:rPr>
            <w:noProof/>
            <w:webHidden/>
          </w:rPr>
          <w:fldChar w:fldCharType="begin"/>
        </w:r>
        <w:r w:rsidR="00DA1A78">
          <w:rPr>
            <w:noProof/>
            <w:webHidden/>
          </w:rPr>
          <w:instrText xml:space="preserve"> PAGEREF _Toc55407972 \h </w:instrText>
        </w:r>
        <w:r w:rsidR="00DA1A78">
          <w:rPr>
            <w:noProof/>
            <w:webHidden/>
          </w:rPr>
        </w:r>
        <w:r w:rsidR="00DA1A78">
          <w:rPr>
            <w:noProof/>
            <w:webHidden/>
          </w:rPr>
          <w:fldChar w:fldCharType="separate"/>
        </w:r>
        <w:r w:rsidR="00DA1A78">
          <w:rPr>
            <w:noProof/>
            <w:webHidden/>
          </w:rPr>
          <w:t>3</w:t>
        </w:r>
        <w:r w:rsidR="00DA1A78">
          <w:rPr>
            <w:noProof/>
            <w:webHidden/>
          </w:rPr>
          <w:fldChar w:fldCharType="end"/>
        </w:r>
      </w:hyperlink>
    </w:p>
    <w:p w14:paraId="385F604A" w14:textId="55F22F8B" w:rsidR="00DA1A78" w:rsidRDefault="00B51BDA">
      <w:pPr>
        <w:pStyle w:val="TOC2"/>
        <w:tabs>
          <w:tab w:val="left" w:pos="600"/>
          <w:tab w:val="right" w:pos="9016"/>
        </w:tabs>
        <w:rPr>
          <w:rFonts w:eastAsiaTheme="minorEastAsia" w:cstheme="minorBidi"/>
          <w:b w:val="0"/>
          <w:bCs w:val="0"/>
          <w:noProof/>
          <w:sz w:val="22"/>
          <w:szCs w:val="22"/>
          <w:lang w:eastAsia="es-ES"/>
        </w:rPr>
      </w:pPr>
      <w:hyperlink w:anchor="_Toc55407973" w:history="1">
        <w:r w:rsidR="00DA1A78" w:rsidRPr="004F0534">
          <w:rPr>
            <w:rStyle w:val="Hyperlink"/>
            <w:noProof/>
          </w:rPr>
          <w:t>1.2.</w:t>
        </w:r>
        <w:r w:rsidR="00DA1A78">
          <w:rPr>
            <w:rFonts w:eastAsiaTheme="minorEastAsia" w:cstheme="minorBidi"/>
            <w:b w:val="0"/>
            <w:bCs w:val="0"/>
            <w:noProof/>
            <w:sz w:val="22"/>
            <w:szCs w:val="22"/>
            <w:lang w:eastAsia="es-ES"/>
          </w:rPr>
          <w:tab/>
        </w:r>
        <w:r w:rsidR="00DA1A78" w:rsidRPr="004F0534">
          <w:rPr>
            <w:rStyle w:val="Hyperlink"/>
            <w:noProof/>
          </w:rPr>
          <w:t>Situación OSIs Banco Santander</w:t>
        </w:r>
        <w:r w:rsidR="00DA1A78">
          <w:rPr>
            <w:noProof/>
            <w:webHidden/>
          </w:rPr>
          <w:tab/>
        </w:r>
        <w:r w:rsidR="00DA1A78">
          <w:rPr>
            <w:noProof/>
            <w:webHidden/>
          </w:rPr>
          <w:fldChar w:fldCharType="begin"/>
        </w:r>
        <w:r w:rsidR="00DA1A78">
          <w:rPr>
            <w:noProof/>
            <w:webHidden/>
          </w:rPr>
          <w:instrText xml:space="preserve"> PAGEREF _Toc55407973 \h </w:instrText>
        </w:r>
        <w:r w:rsidR="00DA1A78">
          <w:rPr>
            <w:noProof/>
            <w:webHidden/>
          </w:rPr>
        </w:r>
        <w:r w:rsidR="00DA1A78">
          <w:rPr>
            <w:noProof/>
            <w:webHidden/>
          </w:rPr>
          <w:fldChar w:fldCharType="separate"/>
        </w:r>
        <w:r w:rsidR="00DA1A78">
          <w:rPr>
            <w:noProof/>
            <w:webHidden/>
          </w:rPr>
          <w:t>3</w:t>
        </w:r>
        <w:r w:rsidR="00DA1A78">
          <w:rPr>
            <w:noProof/>
            <w:webHidden/>
          </w:rPr>
          <w:fldChar w:fldCharType="end"/>
        </w:r>
      </w:hyperlink>
    </w:p>
    <w:p w14:paraId="3DFDCF4C" w14:textId="44669844" w:rsidR="00DA1A78" w:rsidRDefault="00B51BDA">
      <w:pPr>
        <w:pStyle w:val="TOC1"/>
        <w:tabs>
          <w:tab w:val="left" w:pos="400"/>
          <w:tab w:val="right" w:pos="9016"/>
        </w:tabs>
        <w:rPr>
          <w:rFonts w:asciiTheme="minorHAnsi" w:eastAsiaTheme="minorEastAsia" w:hAnsiTheme="minorHAnsi"/>
          <w:b w:val="0"/>
          <w:bCs w:val="0"/>
          <w:caps w:val="0"/>
          <w:noProof/>
          <w:sz w:val="22"/>
          <w:szCs w:val="22"/>
          <w:lang w:eastAsia="es-ES"/>
        </w:rPr>
      </w:pPr>
      <w:hyperlink w:anchor="_Toc55407974" w:history="1">
        <w:r w:rsidR="00DA1A78" w:rsidRPr="004F0534">
          <w:rPr>
            <w:rStyle w:val="Hyperlink"/>
            <w:noProof/>
          </w:rPr>
          <w:t>2.</w:t>
        </w:r>
        <w:r w:rsidR="00DA1A78">
          <w:rPr>
            <w:rFonts w:asciiTheme="minorHAnsi" w:eastAsiaTheme="minorEastAsia" w:hAnsiTheme="minorHAnsi"/>
            <w:b w:val="0"/>
            <w:bCs w:val="0"/>
            <w:caps w:val="0"/>
            <w:noProof/>
            <w:sz w:val="22"/>
            <w:szCs w:val="22"/>
            <w:lang w:eastAsia="es-ES"/>
          </w:rPr>
          <w:tab/>
        </w:r>
        <w:r w:rsidR="00DA1A78" w:rsidRPr="004F0534">
          <w:rPr>
            <w:rStyle w:val="Hyperlink"/>
            <w:noProof/>
          </w:rPr>
          <w:t>Detalles del Proyecto</w:t>
        </w:r>
        <w:r w:rsidR="00DA1A78">
          <w:rPr>
            <w:noProof/>
            <w:webHidden/>
          </w:rPr>
          <w:tab/>
        </w:r>
        <w:r w:rsidR="00DA1A78">
          <w:rPr>
            <w:noProof/>
            <w:webHidden/>
          </w:rPr>
          <w:fldChar w:fldCharType="begin"/>
        </w:r>
        <w:r w:rsidR="00DA1A78">
          <w:rPr>
            <w:noProof/>
            <w:webHidden/>
          </w:rPr>
          <w:instrText xml:space="preserve"> PAGEREF _Toc55407974 \h </w:instrText>
        </w:r>
        <w:r w:rsidR="00DA1A78">
          <w:rPr>
            <w:noProof/>
            <w:webHidden/>
          </w:rPr>
        </w:r>
        <w:r w:rsidR="00DA1A78">
          <w:rPr>
            <w:noProof/>
            <w:webHidden/>
          </w:rPr>
          <w:fldChar w:fldCharType="separate"/>
        </w:r>
        <w:r w:rsidR="00DA1A78">
          <w:rPr>
            <w:noProof/>
            <w:webHidden/>
          </w:rPr>
          <w:t>3</w:t>
        </w:r>
        <w:r w:rsidR="00DA1A78">
          <w:rPr>
            <w:noProof/>
            <w:webHidden/>
          </w:rPr>
          <w:fldChar w:fldCharType="end"/>
        </w:r>
      </w:hyperlink>
    </w:p>
    <w:p w14:paraId="4D067D56" w14:textId="4C70DFF2" w:rsidR="00DA1A78" w:rsidRDefault="00B51BDA">
      <w:pPr>
        <w:pStyle w:val="TOC1"/>
        <w:tabs>
          <w:tab w:val="left" w:pos="400"/>
          <w:tab w:val="right" w:pos="9016"/>
        </w:tabs>
        <w:rPr>
          <w:rFonts w:asciiTheme="minorHAnsi" w:eastAsiaTheme="minorEastAsia" w:hAnsiTheme="minorHAnsi"/>
          <w:b w:val="0"/>
          <w:bCs w:val="0"/>
          <w:caps w:val="0"/>
          <w:noProof/>
          <w:sz w:val="22"/>
          <w:szCs w:val="22"/>
          <w:lang w:eastAsia="es-ES"/>
        </w:rPr>
      </w:pPr>
      <w:hyperlink w:anchor="_Toc55407975" w:history="1">
        <w:r w:rsidR="00DA1A78" w:rsidRPr="004F0534">
          <w:rPr>
            <w:rStyle w:val="Hyperlink"/>
            <w:noProof/>
          </w:rPr>
          <w:t>3.</w:t>
        </w:r>
        <w:r w:rsidR="00DA1A78">
          <w:rPr>
            <w:rFonts w:asciiTheme="minorHAnsi" w:eastAsiaTheme="minorEastAsia" w:hAnsiTheme="minorHAnsi"/>
            <w:b w:val="0"/>
            <w:bCs w:val="0"/>
            <w:caps w:val="0"/>
            <w:noProof/>
            <w:sz w:val="22"/>
            <w:szCs w:val="22"/>
            <w:lang w:eastAsia="es-ES"/>
          </w:rPr>
          <w:tab/>
        </w:r>
        <w:r w:rsidR="00DA1A78" w:rsidRPr="004F0534">
          <w:rPr>
            <w:rStyle w:val="Hyperlink"/>
            <w:noProof/>
          </w:rPr>
          <w:t>Objetivos del Proyecto</w:t>
        </w:r>
        <w:r w:rsidR="00DA1A78">
          <w:rPr>
            <w:noProof/>
            <w:webHidden/>
          </w:rPr>
          <w:tab/>
        </w:r>
        <w:r w:rsidR="00DA1A78">
          <w:rPr>
            <w:noProof/>
            <w:webHidden/>
          </w:rPr>
          <w:fldChar w:fldCharType="begin"/>
        </w:r>
        <w:r w:rsidR="00DA1A78">
          <w:rPr>
            <w:noProof/>
            <w:webHidden/>
          </w:rPr>
          <w:instrText xml:space="preserve"> PAGEREF _Toc55407975 \h </w:instrText>
        </w:r>
        <w:r w:rsidR="00DA1A78">
          <w:rPr>
            <w:noProof/>
            <w:webHidden/>
          </w:rPr>
        </w:r>
        <w:r w:rsidR="00DA1A78">
          <w:rPr>
            <w:noProof/>
            <w:webHidden/>
          </w:rPr>
          <w:fldChar w:fldCharType="separate"/>
        </w:r>
        <w:r w:rsidR="00DA1A78">
          <w:rPr>
            <w:noProof/>
            <w:webHidden/>
          </w:rPr>
          <w:t>4</w:t>
        </w:r>
        <w:r w:rsidR="00DA1A78">
          <w:rPr>
            <w:noProof/>
            <w:webHidden/>
          </w:rPr>
          <w:fldChar w:fldCharType="end"/>
        </w:r>
      </w:hyperlink>
    </w:p>
    <w:p w14:paraId="0D032735" w14:textId="285034B3" w:rsidR="00DA1A78" w:rsidRDefault="00B51BDA">
      <w:pPr>
        <w:pStyle w:val="TOC1"/>
        <w:tabs>
          <w:tab w:val="left" w:pos="400"/>
          <w:tab w:val="right" w:pos="9016"/>
        </w:tabs>
        <w:rPr>
          <w:rFonts w:asciiTheme="minorHAnsi" w:eastAsiaTheme="minorEastAsia" w:hAnsiTheme="minorHAnsi"/>
          <w:b w:val="0"/>
          <w:bCs w:val="0"/>
          <w:caps w:val="0"/>
          <w:noProof/>
          <w:sz w:val="22"/>
          <w:szCs w:val="22"/>
          <w:lang w:eastAsia="es-ES"/>
        </w:rPr>
      </w:pPr>
      <w:hyperlink w:anchor="_Toc55407976" w:history="1">
        <w:r w:rsidR="00DA1A78" w:rsidRPr="004F0534">
          <w:rPr>
            <w:rStyle w:val="Hyperlink"/>
            <w:noProof/>
          </w:rPr>
          <w:t>4.</w:t>
        </w:r>
        <w:r w:rsidR="00DA1A78">
          <w:rPr>
            <w:rFonts w:asciiTheme="minorHAnsi" w:eastAsiaTheme="minorEastAsia" w:hAnsiTheme="minorHAnsi"/>
            <w:b w:val="0"/>
            <w:bCs w:val="0"/>
            <w:caps w:val="0"/>
            <w:noProof/>
            <w:sz w:val="22"/>
            <w:szCs w:val="22"/>
            <w:lang w:eastAsia="es-ES"/>
          </w:rPr>
          <w:tab/>
        </w:r>
        <w:r w:rsidR="00DA1A78" w:rsidRPr="004F0534">
          <w:rPr>
            <w:rStyle w:val="Hyperlink"/>
            <w:noProof/>
          </w:rPr>
          <w:t>Alcance del Proyecto</w:t>
        </w:r>
        <w:r w:rsidR="00DA1A78">
          <w:rPr>
            <w:noProof/>
            <w:webHidden/>
          </w:rPr>
          <w:tab/>
        </w:r>
        <w:r w:rsidR="00DA1A78">
          <w:rPr>
            <w:noProof/>
            <w:webHidden/>
          </w:rPr>
          <w:fldChar w:fldCharType="begin"/>
        </w:r>
        <w:r w:rsidR="00DA1A78">
          <w:rPr>
            <w:noProof/>
            <w:webHidden/>
          </w:rPr>
          <w:instrText xml:space="preserve"> PAGEREF _Toc55407976 \h </w:instrText>
        </w:r>
        <w:r w:rsidR="00DA1A78">
          <w:rPr>
            <w:noProof/>
            <w:webHidden/>
          </w:rPr>
        </w:r>
        <w:r w:rsidR="00DA1A78">
          <w:rPr>
            <w:noProof/>
            <w:webHidden/>
          </w:rPr>
          <w:fldChar w:fldCharType="separate"/>
        </w:r>
        <w:r w:rsidR="00DA1A78">
          <w:rPr>
            <w:noProof/>
            <w:webHidden/>
          </w:rPr>
          <w:t>4</w:t>
        </w:r>
        <w:r w:rsidR="00DA1A78">
          <w:rPr>
            <w:noProof/>
            <w:webHidden/>
          </w:rPr>
          <w:fldChar w:fldCharType="end"/>
        </w:r>
      </w:hyperlink>
    </w:p>
    <w:p w14:paraId="4D03E35C" w14:textId="484630CD" w:rsidR="00DA1A78" w:rsidRDefault="00B51BDA">
      <w:pPr>
        <w:pStyle w:val="TOC1"/>
        <w:tabs>
          <w:tab w:val="left" w:pos="400"/>
          <w:tab w:val="right" w:pos="9016"/>
        </w:tabs>
        <w:rPr>
          <w:rFonts w:asciiTheme="minorHAnsi" w:eastAsiaTheme="minorEastAsia" w:hAnsiTheme="minorHAnsi"/>
          <w:b w:val="0"/>
          <w:bCs w:val="0"/>
          <w:caps w:val="0"/>
          <w:noProof/>
          <w:sz w:val="22"/>
          <w:szCs w:val="22"/>
          <w:lang w:eastAsia="es-ES"/>
        </w:rPr>
      </w:pPr>
      <w:hyperlink w:anchor="_Toc55407977" w:history="1">
        <w:r w:rsidR="00DA1A78" w:rsidRPr="004F0534">
          <w:rPr>
            <w:rStyle w:val="Hyperlink"/>
            <w:noProof/>
          </w:rPr>
          <w:t>5.</w:t>
        </w:r>
        <w:r w:rsidR="00DA1A78">
          <w:rPr>
            <w:rFonts w:asciiTheme="minorHAnsi" w:eastAsiaTheme="minorEastAsia" w:hAnsiTheme="minorHAnsi"/>
            <w:b w:val="0"/>
            <w:bCs w:val="0"/>
            <w:caps w:val="0"/>
            <w:noProof/>
            <w:sz w:val="22"/>
            <w:szCs w:val="22"/>
            <w:lang w:eastAsia="es-ES"/>
          </w:rPr>
          <w:tab/>
        </w:r>
        <w:r w:rsidR="00DA1A78" w:rsidRPr="004F0534">
          <w:rPr>
            <w:rStyle w:val="Hyperlink"/>
            <w:noProof/>
          </w:rPr>
          <w:t>Flujo de Tareas de las Unidades</w:t>
        </w:r>
        <w:r w:rsidR="00DA1A78">
          <w:rPr>
            <w:noProof/>
            <w:webHidden/>
          </w:rPr>
          <w:tab/>
        </w:r>
        <w:r w:rsidR="00DA1A78">
          <w:rPr>
            <w:noProof/>
            <w:webHidden/>
          </w:rPr>
          <w:fldChar w:fldCharType="begin"/>
        </w:r>
        <w:r w:rsidR="00DA1A78">
          <w:rPr>
            <w:noProof/>
            <w:webHidden/>
          </w:rPr>
          <w:instrText xml:space="preserve"> PAGEREF _Toc55407977 \h </w:instrText>
        </w:r>
        <w:r w:rsidR="00DA1A78">
          <w:rPr>
            <w:noProof/>
            <w:webHidden/>
          </w:rPr>
        </w:r>
        <w:r w:rsidR="00DA1A78">
          <w:rPr>
            <w:noProof/>
            <w:webHidden/>
          </w:rPr>
          <w:fldChar w:fldCharType="separate"/>
        </w:r>
        <w:r w:rsidR="00DA1A78">
          <w:rPr>
            <w:noProof/>
            <w:webHidden/>
          </w:rPr>
          <w:t>4</w:t>
        </w:r>
        <w:r w:rsidR="00DA1A78">
          <w:rPr>
            <w:noProof/>
            <w:webHidden/>
          </w:rPr>
          <w:fldChar w:fldCharType="end"/>
        </w:r>
      </w:hyperlink>
    </w:p>
    <w:p w14:paraId="293628B9" w14:textId="44FCD400" w:rsidR="00DA1A78" w:rsidRDefault="00B51BDA">
      <w:pPr>
        <w:pStyle w:val="TOC2"/>
        <w:tabs>
          <w:tab w:val="left" w:pos="600"/>
          <w:tab w:val="right" w:pos="9016"/>
        </w:tabs>
        <w:rPr>
          <w:rFonts w:eastAsiaTheme="minorEastAsia" w:cstheme="minorBidi"/>
          <w:b w:val="0"/>
          <w:bCs w:val="0"/>
          <w:noProof/>
          <w:sz w:val="22"/>
          <w:szCs w:val="22"/>
          <w:lang w:eastAsia="es-ES"/>
        </w:rPr>
      </w:pPr>
      <w:hyperlink w:anchor="_Toc55407978" w:history="1">
        <w:r w:rsidR="00DA1A78" w:rsidRPr="004F0534">
          <w:rPr>
            <w:rStyle w:val="Hyperlink"/>
            <w:noProof/>
          </w:rPr>
          <w:t>5.1.</w:t>
        </w:r>
        <w:r w:rsidR="00DA1A78">
          <w:rPr>
            <w:rFonts w:eastAsiaTheme="minorEastAsia" w:cstheme="minorBidi"/>
            <w:b w:val="0"/>
            <w:bCs w:val="0"/>
            <w:noProof/>
            <w:sz w:val="22"/>
            <w:szCs w:val="22"/>
            <w:lang w:eastAsia="es-ES"/>
          </w:rPr>
          <w:tab/>
        </w:r>
        <w:r w:rsidR="00DA1A78" w:rsidRPr="004F0534">
          <w:rPr>
            <w:rStyle w:val="Hyperlink"/>
            <w:noProof/>
          </w:rPr>
          <w:t>Roadmap</w:t>
        </w:r>
        <w:r w:rsidR="00DA1A78">
          <w:rPr>
            <w:noProof/>
            <w:webHidden/>
          </w:rPr>
          <w:tab/>
        </w:r>
        <w:r w:rsidR="00DA1A78">
          <w:rPr>
            <w:noProof/>
            <w:webHidden/>
          </w:rPr>
          <w:fldChar w:fldCharType="begin"/>
        </w:r>
        <w:r w:rsidR="00DA1A78">
          <w:rPr>
            <w:noProof/>
            <w:webHidden/>
          </w:rPr>
          <w:instrText xml:space="preserve"> PAGEREF _Toc55407978 \h </w:instrText>
        </w:r>
        <w:r w:rsidR="00DA1A78">
          <w:rPr>
            <w:noProof/>
            <w:webHidden/>
          </w:rPr>
        </w:r>
        <w:r w:rsidR="00DA1A78">
          <w:rPr>
            <w:noProof/>
            <w:webHidden/>
          </w:rPr>
          <w:fldChar w:fldCharType="separate"/>
        </w:r>
        <w:r w:rsidR="00DA1A78">
          <w:rPr>
            <w:noProof/>
            <w:webHidden/>
          </w:rPr>
          <w:t>5</w:t>
        </w:r>
        <w:r w:rsidR="00DA1A78">
          <w:rPr>
            <w:noProof/>
            <w:webHidden/>
          </w:rPr>
          <w:fldChar w:fldCharType="end"/>
        </w:r>
      </w:hyperlink>
    </w:p>
    <w:p w14:paraId="1DC5150E" w14:textId="212204A8" w:rsidR="00DA1A78" w:rsidRDefault="00B51BDA">
      <w:pPr>
        <w:pStyle w:val="TOC2"/>
        <w:tabs>
          <w:tab w:val="left" w:pos="600"/>
          <w:tab w:val="right" w:pos="9016"/>
        </w:tabs>
        <w:rPr>
          <w:rFonts w:eastAsiaTheme="minorEastAsia" w:cstheme="minorBidi"/>
          <w:b w:val="0"/>
          <w:bCs w:val="0"/>
          <w:noProof/>
          <w:sz w:val="22"/>
          <w:szCs w:val="22"/>
          <w:lang w:eastAsia="es-ES"/>
        </w:rPr>
      </w:pPr>
      <w:hyperlink w:anchor="_Toc55407979" w:history="1">
        <w:r w:rsidR="00DA1A78" w:rsidRPr="004F0534">
          <w:rPr>
            <w:rStyle w:val="Hyperlink"/>
            <w:noProof/>
          </w:rPr>
          <w:t>5.2.</w:t>
        </w:r>
        <w:r w:rsidR="00DA1A78">
          <w:rPr>
            <w:rFonts w:eastAsiaTheme="minorEastAsia" w:cstheme="minorBidi"/>
            <w:b w:val="0"/>
            <w:bCs w:val="0"/>
            <w:noProof/>
            <w:sz w:val="22"/>
            <w:szCs w:val="22"/>
            <w:lang w:eastAsia="es-ES"/>
          </w:rPr>
          <w:tab/>
        </w:r>
        <w:r w:rsidR="00DA1A78" w:rsidRPr="004F0534">
          <w:rPr>
            <w:rStyle w:val="Hyperlink"/>
            <w:noProof/>
          </w:rPr>
          <w:t>Detalle de las tareas a realizar por parte de las unidades</w:t>
        </w:r>
        <w:r w:rsidR="00DA1A78">
          <w:rPr>
            <w:noProof/>
            <w:webHidden/>
          </w:rPr>
          <w:tab/>
        </w:r>
        <w:r w:rsidR="00DA1A78">
          <w:rPr>
            <w:noProof/>
            <w:webHidden/>
          </w:rPr>
          <w:fldChar w:fldCharType="begin"/>
        </w:r>
        <w:r w:rsidR="00DA1A78">
          <w:rPr>
            <w:noProof/>
            <w:webHidden/>
          </w:rPr>
          <w:instrText xml:space="preserve"> PAGEREF _Toc55407979 \h </w:instrText>
        </w:r>
        <w:r w:rsidR="00DA1A78">
          <w:rPr>
            <w:noProof/>
            <w:webHidden/>
          </w:rPr>
        </w:r>
        <w:r w:rsidR="00DA1A78">
          <w:rPr>
            <w:noProof/>
            <w:webHidden/>
          </w:rPr>
          <w:fldChar w:fldCharType="separate"/>
        </w:r>
        <w:r w:rsidR="00DA1A78">
          <w:rPr>
            <w:noProof/>
            <w:webHidden/>
          </w:rPr>
          <w:t>5</w:t>
        </w:r>
        <w:r w:rsidR="00DA1A78">
          <w:rPr>
            <w:noProof/>
            <w:webHidden/>
          </w:rPr>
          <w:fldChar w:fldCharType="end"/>
        </w:r>
      </w:hyperlink>
    </w:p>
    <w:p w14:paraId="2CC57761" w14:textId="7875E45C" w:rsidR="00DA1A78" w:rsidRDefault="00B51BDA">
      <w:pPr>
        <w:pStyle w:val="TOC1"/>
        <w:tabs>
          <w:tab w:val="left" w:pos="400"/>
          <w:tab w:val="right" w:pos="9016"/>
        </w:tabs>
        <w:rPr>
          <w:rFonts w:asciiTheme="minorHAnsi" w:eastAsiaTheme="minorEastAsia" w:hAnsiTheme="minorHAnsi"/>
          <w:b w:val="0"/>
          <w:bCs w:val="0"/>
          <w:caps w:val="0"/>
          <w:noProof/>
          <w:sz w:val="22"/>
          <w:szCs w:val="22"/>
          <w:lang w:eastAsia="es-ES"/>
        </w:rPr>
      </w:pPr>
      <w:hyperlink w:anchor="_Toc55407980" w:history="1">
        <w:r w:rsidR="00DA1A78" w:rsidRPr="004F0534">
          <w:rPr>
            <w:rStyle w:val="Hyperlink"/>
            <w:noProof/>
          </w:rPr>
          <w:t>6.</w:t>
        </w:r>
        <w:r w:rsidR="00DA1A78">
          <w:rPr>
            <w:rFonts w:asciiTheme="minorHAnsi" w:eastAsiaTheme="minorEastAsia" w:hAnsiTheme="minorHAnsi"/>
            <w:b w:val="0"/>
            <w:bCs w:val="0"/>
            <w:caps w:val="0"/>
            <w:noProof/>
            <w:sz w:val="22"/>
            <w:szCs w:val="22"/>
            <w:lang w:eastAsia="es-ES"/>
          </w:rPr>
          <w:tab/>
        </w:r>
        <w:r w:rsidR="00DA1A78" w:rsidRPr="004F0534">
          <w:rPr>
            <w:rStyle w:val="Hyperlink"/>
            <w:noProof/>
          </w:rPr>
          <w:t>Descripción del Modelo de Datos</w:t>
        </w:r>
        <w:r w:rsidR="00DA1A78">
          <w:rPr>
            <w:noProof/>
            <w:webHidden/>
          </w:rPr>
          <w:tab/>
        </w:r>
        <w:r w:rsidR="00DA1A78">
          <w:rPr>
            <w:noProof/>
            <w:webHidden/>
          </w:rPr>
          <w:fldChar w:fldCharType="begin"/>
        </w:r>
        <w:r w:rsidR="00DA1A78">
          <w:rPr>
            <w:noProof/>
            <w:webHidden/>
          </w:rPr>
          <w:instrText xml:space="preserve"> PAGEREF _Toc55407980 \h </w:instrText>
        </w:r>
        <w:r w:rsidR="00DA1A78">
          <w:rPr>
            <w:noProof/>
            <w:webHidden/>
          </w:rPr>
        </w:r>
        <w:r w:rsidR="00DA1A78">
          <w:rPr>
            <w:noProof/>
            <w:webHidden/>
          </w:rPr>
          <w:fldChar w:fldCharType="separate"/>
        </w:r>
        <w:r w:rsidR="00DA1A78">
          <w:rPr>
            <w:noProof/>
            <w:webHidden/>
          </w:rPr>
          <w:t>5</w:t>
        </w:r>
        <w:r w:rsidR="00DA1A78">
          <w:rPr>
            <w:noProof/>
            <w:webHidden/>
          </w:rPr>
          <w:fldChar w:fldCharType="end"/>
        </w:r>
      </w:hyperlink>
    </w:p>
    <w:p w14:paraId="0CBBD49F" w14:textId="41C8383A" w:rsidR="001B792A" w:rsidRPr="001B792A" w:rsidRDefault="00EA6665" w:rsidP="001B792A">
      <w:pPr>
        <w:pStyle w:val="TOC2"/>
        <w:rPr>
          <w:rStyle w:val="Hyperlink"/>
          <w:color w:val="000000" w:themeColor="text1"/>
          <w:u w:val="none"/>
        </w:rPr>
      </w:pPr>
      <w:r>
        <w:rPr>
          <w:rStyle w:val="Hyperlink"/>
          <w:rFonts w:asciiTheme="majorHAnsi" w:hAnsiTheme="majorHAnsi" w:cstheme="minorBidi"/>
          <w:color w:val="000000" w:themeColor="text1"/>
          <w:sz w:val="22"/>
          <w:szCs w:val="28"/>
          <w:highlight w:val="yellow"/>
          <w:u w:val="none"/>
        </w:rPr>
        <w:fldChar w:fldCharType="end"/>
      </w:r>
    </w:p>
    <w:p w14:paraId="1CD89355" w14:textId="16C49FA5" w:rsidR="001B792A" w:rsidRPr="001B792A" w:rsidRDefault="001B792A" w:rsidP="001B792A">
      <w:pPr>
        <w:pStyle w:val="TOC2"/>
        <w:rPr>
          <w:rStyle w:val="Hyperlink"/>
          <w:color w:val="000000" w:themeColor="text1"/>
          <w:u w:val="none"/>
        </w:rPr>
      </w:pPr>
    </w:p>
    <w:p w14:paraId="2A8C9271" w14:textId="1AA2D7D0" w:rsidR="005A18F0" w:rsidRPr="00693B12" w:rsidRDefault="005A18F0" w:rsidP="005A18F0"/>
    <w:p w14:paraId="6DDAB6F1" w14:textId="77777777" w:rsidR="00AB5F9C" w:rsidRPr="00693B12" w:rsidRDefault="00AB5F9C" w:rsidP="005A18F0"/>
    <w:p w14:paraId="7C7936C2" w14:textId="78DE9D0A" w:rsidR="009E1CC6" w:rsidRDefault="009E1CC6" w:rsidP="005A18F0"/>
    <w:p w14:paraId="0F3B8AF0" w14:textId="403F4780" w:rsidR="002A385B" w:rsidRDefault="002A385B" w:rsidP="005A18F0"/>
    <w:p w14:paraId="56A6BDAF" w14:textId="6819C9B3" w:rsidR="002A385B" w:rsidRDefault="002A385B" w:rsidP="005A18F0"/>
    <w:p w14:paraId="405BB829" w14:textId="51F175F8" w:rsidR="002A385B" w:rsidRDefault="002A385B" w:rsidP="005A18F0"/>
    <w:p w14:paraId="374781F0" w14:textId="0B7E0429" w:rsidR="002A385B" w:rsidRDefault="002A385B" w:rsidP="005A18F0"/>
    <w:p w14:paraId="7C72580E" w14:textId="78E690D3" w:rsidR="002A385B" w:rsidRDefault="002A385B" w:rsidP="005A18F0"/>
    <w:p w14:paraId="404EF2C0" w14:textId="7E9AB24F" w:rsidR="002A385B" w:rsidRDefault="002A385B" w:rsidP="005A18F0"/>
    <w:p w14:paraId="0FB77BF6" w14:textId="2875F49F" w:rsidR="002A385B" w:rsidRDefault="002A385B" w:rsidP="005A18F0"/>
    <w:p w14:paraId="50364623" w14:textId="584F3495" w:rsidR="002A385B" w:rsidRDefault="002A385B" w:rsidP="005A18F0"/>
    <w:p w14:paraId="71A12BF7" w14:textId="4C37EBAD" w:rsidR="002A385B" w:rsidRDefault="002A385B" w:rsidP="005A18F0"/>
    <w:p w14:paraId="1859191A" w14:textId="1B57D5FA" w:rsidR="002A385B" w:rsidRDefault="002A385B" w:rsidP="005A18F0"/>
    <w:p w14:paraId="383F0AE4" w14:textId="790441AB" w:rsidR="00AD129B" w:rsidRPr="00693B12" w:rsidRDefault="00AD129B" w:rsidP="000F3FB7">
      <w:pPr>
        <w:pStyle w:val="Heading1"/>
        <w:numPr>
          <w:ilvl w:val="0"/>
          <w:numId w:val="1"/>
        </w:numPr>
      </w:pPr>
      <w:bookmarkStart w:id="5" w:name="_Toc461608917"/>
      <w:bookmarkStart w:id="6" w:name="_Toc55407971"/>
      <w:bookmarkStart w:id="7" w:name="_Toc453672609"/>
      <w:bookmarkStart w:id="8" w:name="_Hlk54871625"/>
      <w:r w:rsidRPr="00693B12">
        <w:lastRenderedPageBreak/>
        <w:t>Contexto</w:t>
      </w:r>
      <w:bookmarkEnd w:id="5"/>
      <w:bookmarkEnd w:id="6"/>
    </w:p>
    <w:p w14:paraId="730A3430" w14:textId="0C3C1F3E" w:rsidR="002A385B" w:rsidRPr="002A385B" w:rsidRDefault="00AD129B" w:rsidP="000F3FB7">
      <w:pPr>
        <w:pStyle w:val="Heading2"/>
        <w:numPr>
          <w:ilvl w:val="1"/>
          <w:numId w:val="1"/>
        </w:numPr>
      </w:pPr>
      <w:bookmarkStart w:id="9" w:name="_Toc55407972"/>
      <w:r w:rsidRPr="00693B12">
        <w:t>Entorno regulatorio</w:t>
      </w:r>
      <w:bookmarkEnd w:id="9"/>
    </w:p>
    <w:p w14:paraId="032281E2" w14:textId="77777777" w:rsidR="00347A2B" w:rsidRDefault="00734625" w:rsidP="00560BA2">
      <w:r w:rsidRPr="00734625">
        <w:t xml:space="preserve">La Dirección General de Supervisión </w:t>
      </w:r>
      <w:proofErr w:type="spellStart"/>
      <w:r w:rsidRPr="00734625">
        <w:t>Macroprudencial</w:t>
      </w:r>
      <w:proofErr w:type="spellEnd"/>
      <w:r w:rsidRPr="00734625">
        <w:t xml:space="preserve"> IV del ECB y, en particular, la división de Inspecciones Centralizadas </w:t>
      </w:r>
      <w:proofErr w:type="spellStart"/>
      <w:r w:rsidRPr="00734625">
        <w:t>On-Site</w:t>
      </w:r>
      <w:proofErr w:type="spellEnd"/>
      <w:r w:rsidRPr="00734625">
        <w:t xml:space="preserve"> de Riesgo de Crédito, ha lanzado a las Entidades el requerimiento de contar con unos Loan Tapes estandarizados que permitan realizar la supervisión de las diferentes carteras de forma ágil, eficiente y garantizando la calidad del dato y consistencia con el resto de información.</w:t>
      </w:r>
      <w:r w:rsidR="002A385B">
        <w:t xml:space="preserve"> </w:t>
      </w:r>
    </w:p>
    <w:p w14:paraId="4B9A3957" w14:textId="4A96F98D" w:rsidR="00734625" w:rsidRDefault="0017687B" w:rsidP="00560BA2">
      <w:r>
        <w:t>El ECB ha considerado necesario el lanzamiento de este nuevo ejercicio regulatorio d</w:t>
      </w:r>
      <w:r w:rsidR="00347A2B">
        <w:t xml:space="preserve">ebido a los problemas </w:t>
      </w:r>
      <w:r w:rsidR="00040862">
        <w:t>relacionados</w:t>
      </w:r>
      <w:r w:rsidR="00347A2B">
        <w:t xml:space="preserve"> </w:t>
      </w:r>
      <w:r w:rsidR="00040862">
        <w:t>con</w:t>
      </w:r>
      <w:r w:rsidR="002A385B">
        <w:t xml:space="preserve"> la disponibilidad de l</w:t>
      </w:r>
      <w:r>
        <w:t>a información</w:t>
      </w:r>
      <w:r w:rsidR="002A385B">
        <w:t xml:space="preserve">, </w:t>
      </w:r>
      <w:r w:rsidR="00347A2B">
        <w:t>los</w:t>
      </w:r>
      <w:r w:rsidR="002A385B">
        <w:t xml:space="preserve"> largo</w:t>
      </w:r>
      <w:r w:rsidR="00347A2B">
        <w:t>s</w:t>
      </w:r>
      <w:r w:rsidR="002A385B">
        <w:t xml:space="preserve"> proceso</w:t>
      </w:r>
      <w:r w:rsidR="00347A2B">
        <w:t>s</w:t>
      </w:r>
      <w:r w:rsidR="002A385B">
        <w:t xml:space="preserve"> de entrega y </w:t>
      </w:r>
      <w:r w:rsidR="00347A2B">
        <w:t xml:space="preserve">los </w:t>
      </w:r>
      <w:r w:rsidR="002A385B">
        <w:t xml:space="preserve">problemas </w:t>
      </w:r>
      <w:r>
        <w:t>de</w:t>
      </w:r>
      <w:r w:rsidR="002A385B">
        <w:t xml:space="preserve"> calidad del dato. </w:t>
      </w:r>
      <w:r>
        <w:t>Dichas problemáticas son causadas principalmente por</w:t>
      </w:r>
      <w:r w:rsidR="002A385B">
        <w:t xml:space="preserve"> los diferentes niveles de automatización</w:t>
      </w:r>
      <w:r>
        <w:t xml:space="preserve"> de las unidades</w:t>
      </w:r>
      <w:r w:rsidR="002A385B">
        <w:t xml:space="preserve">, </w:t>
      </w:r>
      <w:r>
        <w:t xml:space="preserve">los </w:t>
      </w:r>
      <w:r w:rsidR="002A385B">
        <w:t>problemas heredados en los sistemas IT</w:t>
      </w:r>
      <w:r>
        <w:t>, así como</w:t>
      </w:r>
      <w:r w:rsidR="002A385B">
        <w:t xml:space="preserve"> las limitaciones de recursos en las funciones relevantes de riesgo o finanzas, las cuales llevan a una gran carga de trabajo manual e ineficiencias en ambas partes.</w:t>
      </w:r>
    </w:p>
    <w:p w14:paraId="4DFA0C94" w14:textId="04FFC34A" w:rsidR="002A385B" w:rsidRPr="000F3FB7" w:rsidRDefault="002A385B" w:rsidP="000F3FB7">
      <w:pPr>
        <w:pStyle w:val="Heading2"/>
        <w:numPr>
          <w:ilvl w:val="1"/>
          <w:numId w:val="1"/>
        </w:numPr>
      </w:pPr>
      <w:bookmarkStart w:id="10" w:name="_Toc55407973"/>
      <w:r w:rsidRPr="000F3FB7">
        <w:t xml:space="preserve">Situación </w:t>
      </w:r>
      <w:proofErr w:type="spellStart"/>
      <w:r w:rsidRPr="000F3FB7">
        <w:t>OSIs</w:t>
      </w:r>
      <w:proofErr w:type="spellEnd"/>
      <w:r w:rsidRPr="000F3FB7">
        <w:t xml:space="preserve"> </w:t>
      </w:r>
      <w:r w:rsidR="0017687B" w:rsidRPr="000F3FB7">
        <w:t xml:space="preserve">Banco </w:t>
      </w:r>
      <w:r w:rsidRPr="000F3FB7">
        <w:t>Santander</w:t>
      </w:r>
      <w:bookmarkEnd w:id="10"/>
    </w:p>
    <w:p w14:paraId="53A57FB7" w14:textId="16BCC16A" w:rsidR="00734625" w:rsidRPr="00734625" w:rsidRDefault="0017687B" w:rsidP="00734625">
      <w:r>
        <w:t xml:space="preserve">En línea con las casuísticas comentadas en el punto anterior, el </w:t>
      </w:r>
      <w:r w:rsidR="00437E0F">
        <w:t>B</w:t>
      </w:r>
      <w:r>
        <w:t>anco Santander</w:t>
      </w:r>
      <w:r w:rsidR="00734092">
        <w:t xml:space="preserve"> </w:t>
      </w:r>
      <w:r w:rsidR="00437E0F">
        <w:t>en particular, ha experimentado</w:t>
      </w:r>
      <w:r w:rsidR="00734092">
        <w:t xml:space="preserve"> una serie de problemas recurrentes a la hora de responder a las Inspecciones </w:t>
      </w:r>
      <w:proofErr w:type="spellStart"/>
      <w:r w:rsidR="00734092">
        <w:t>On-Site</w:t>
      </w:r>
      <w:proofErr w:type="spellEnd"/>
      <w:r>
        <w:t xml:space="preserve">: </w:t>
      </w:r>
      <w:r w:rsidR="00437E0F">
        <w:t>n</w:t>
      </w:r>
      <w:r w:rsidR="00734625" w:rsidRPr="00734625">
        <w:t>iveles de completitud mejorables, calidad del dato</w:t>
      </w:r>
      <w:r>
        <w:t xml:space="preserve"> insuficiente</w:t>
      </w:r>
      <w:r w:rsidR="00734625" w:rsidRPr="00734625">
        <w:t>, inconsistencias entre campos, dificultad de conciliación entre ámbitos</w:t>
      </w:r>
      <w:r w:rsidR="00217435">
        <w:t xml:space="preserve">, </w:t>
      </w:r>
      <w:r w:rsidR="00734625" w:rsidRPr="00734625">
        <w:t>un tiempo de respuesta elevado y</w:t>
      </w:r>
      <w:r w:rsidR="00217435">
        <w:t xml:space="preserve"> un</w:t>
      </w:r>
      <w:r w:rsidR="00734625" w:rsidRPr="00734625">
        <w:t xml:space="preserve"> alto consumo de recursos.</w:t>
      </w:r>
    </w:p>
    <w:p w14:paraId="2389EB8D" w14:textId="7146227B" w:rsidR="001E33A5" w:rsidRPr="00781F79" w:rsidRDefault="00734625" w:rsidP="00644624">
      <w:r w:rsidRPr="00693B12">
        <w:t xml:space="preserve">Como se describe en este documento, </w:t>
      </w:r>
      <w:r>
        <w:t>los Loan Tapes pretenden</w:t>
      </w:r>
      <w:r w:rsidRPr="00693B12">
        <w:t xml:space="preserve"> contribuir a </w:t>
      </w:r>
      <w:r w:rsidR="0017687B">
        <w:t>corregir</w:t>
      </w:r>
      <w:r w:rsidRPr="00693B12">
        <w:t xml:space="preserve"> esta situación </w:t>
      </w:r>
      <w:r>
        <w:t>haciendo mejoras en la agilidad de la respuesta, las sinergias entre áreas, la calidad del dato, la consistencia regulatoria y la disponibilidad de la información</w:t>
      </w:r>
      <w:r w:rsidR="002A385B">
        <w:t>.</w:t>
      </w:r>
      <w:r w:rsidRPr="00693B12">
        <w:t xml:space="preserve"> </w:t>
      </w:r>
    </w:p>
    <w:p w14:paraId="26A631FB" w14:textId="2C6A835E" w:rsidR="00734092" w:rsidRDefault="00734092" w:rsidP="000F3FB7">
      <w:pPr>
        <w:pStyle w:val="Heading1"/>
        <w:numPr>
          <w:ilvl w:val="0"/>
          <w:numId w:val="1"/>
        </w:numPr>
      </w:pPr>
      <w:bookmarkStart w:id="11" w:name="_Toc55407974"/>
      <w:bookmarkEnd w:id="7"/>
      <w:r>
        <w:t xml:space="preserve">Detalles del </w:t>
      </w:r>
      <w:r w:rsidR="00F472BE">
        <w:t>P</w:t>
      </w:r>
      <w:r>
        <w:t>royecto</w:t>
      </w:r>
      <w:bookmarkEnd w:id="11"/>
    </w:p>
    <w:p w14:paraId="5714F5AB" w14:textId="6696FCE4" w:rsidR="000C0E88" w:rsidRPr="000C0E88" w:rsidRDefault="000C0E88" w:rsidP="000C0E88">
      <w:r>
        <w:t xml:space="preserve">A continuación, mostramos los segmentos por los que define este </w:t>
      </w:r>
      <w:r w:rsidRPr="00E66907">
        <w:t>Loan Tap</w:t>
      </w:r>
      <w:r w:rsidR="00E66907" w:rsidRPr="00E66907">
        <w:t>e, incluyendo las carteras en alcance, las tablas del modelo, las categorías de datos y los campos solicitados</w:t>
      </w:r>
      <w:r w:rsidR="00437E0F">
        <w:t>:</w:t>
      </w:r>
    </w:p>
    <w:p w14:paraId="4C0D01E9" w14:textId="3F68B387" w:rsidR="00734092" w:rsidRDefault="00791C63" w:rsidP="00734092">
      <w:r>
        <w:rPr>
          <w:noProof/>
        </w:rPr>
        <w:drawing>
          <wp:inline distT="0" distB="0" distL="0" distR="0" wp14:anchorId="2EBC18A9" wp14:editId="19FE291C">
            <wp:extent cx="5731510" cy="2841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41625"/>
                    </a:xfrm>
                    <a:prstGeom prst="rect">
                      <a:avLst/>
                    </a:prstGeom>
                  </pic:spPr>
                </pic:pic>
              </a:graphicData>
            </a:graphic>
          </wp:inline>
        </w:drawing>
      </w:r>
    </w:p>
    <w:p w14:paraId="06503595" w14:textId="2205A7C2" w:rsidR="00A66078" w:rsidRDefault="00734092" w:rsidP="000F3FB7">
      <w:pPr>
        <w:pStyle w:val="Heading1"/>
        <w:numPr>
          <w:ilvl w:val="0"/>
          <w:numId w:val="1"/>
        </w:numPr>
      </w:pPr>
      <w:bookmarkStart w:id="12" w:name="_Toc453672610"/>
      <w:bookmarkStart w:id="13" w:name="_Toc461608919"/>
      <w:bookmarkStart w:id="14" w:name="_Toc55407975"/>
      <w:bookmarkStart w:id="15" w:name="_Hlk54945646"/>
      <w:r>
        <w:lastRenderedPageBreak/>
        <w:t>Objetivos</w:t>
      </w:r>
      <w:r w:rsidR="00A66078" w:rsidRPr="00693B12">
        <w:t xml:space="preserve"> del </w:t>
      </w:r>
      <w:r w:rsidR="00F472BE">
        <w:t>P</w:t>
      </w:r>
      <w:r w:rsidR="00A66078" w:rsidRPr="00693B12">
        <w:t>royecto</w:t>
      </w:r>
      <w:bookmarkEnd w:id="12"/>
      <w:bookmarkEnd w:id="13"/>
      <w:bookmarkEnd w:id="14"/>
    </w:p>
    <w:p w14:paraId="1AF3F019" w14:textId="2B207018" w:rsidR="00734092" w:rsidRPr="00734092" w:rsidRDefault="00734092" w:rsidP="00734092">
      <w:r>
        <w:t>E</w:t>
      </w:r>
      <w:r w:rsidR="0017687B">
        <w:t>l</w:t>
      </w:r>
      <w:r>
        <w:t xml:space="preserve"> objetivo </w:t>
      </w:r>
      <w:r w:rsidR="00325283">
        <w:t>de este proyecto consiste en la elaboración e implementación de</w:t>
      </w:r>
      <w:r>
        <w:t xml:space="preserve"> unos Loan Tapes recurrentes que </w:t>
      </w:r>
      <w:r w:rsidR="00325283">
        <w:t>permitan dar</w:t>
      </w:r>
      <w:r>
        <w:t xml:space="preserve"> respuesta a l</w:t>
      </w:r>
      <w:r w:rsidR="00325283">
        <w:t xml:space="preserve">as diferentes Inspecciones </w:t>
      </w:r>
      <w:proofErr w:type="spellStart"/>
      <w:r w:rsidR="00325283">
        <w:t>On-Site</w:t>
      </w:r>
      <w:proofErr w:type="spellEnd"/>
      <w:r w:rsidR="00325283">
        <w:t xml:space="preserve"> demandadas por parte</w:t>
      </w:r>
      <w:r>
        <w:t xml:space="preserve"> de la </w:t>
      </w:r>
      <w:r w:rsidR="00437E0F">
        <w:t>E</w:t>
      </w:r>
      <w:r>
        <w:t xml:space="preserve">ntidad </w:t>
      </w:r>
      <w:r w:rsidR="00437E0F">
        <w:t>Re</w:t>
      </w:r>
      <w:r>
        <w:t>guladora</w:t>
      </w:r>
      <w:r w:rsidR="00437E0F">
        <w:t xml:space="preserve">, lo cual impactaría </w:t>
      </w:r>
      <w:r w:rsidR="00FF2460">
        <w:t>positivamente en el Grupo en los siguientes aspectos:</w:t>
      </w:r>
    </w:p>
    <w:bookmarkEnd w:id="15"/>
    <w:p w14:paraId="112292C2" w14:textId="33BA8BDB" w:rsidR="006473F8" w:rsidRPr="00325283" w:rsidRDefault="006473F8" w:rsidP="00325283">
      <w:pPr>
        <w:pStyle w:val="Listado"/>
        <w:rPr>
          <w:b/>
        </w:rPr>
      </w:pPr>
      <w:r w:rsidRPr="00325283">
        <w:rPr>
          <w:b/>
        </w:rPr>
        <w:t xml:space="preserve">Agilidad de la respuesta: </w:t>
      </w:r>
      <w:r w:rsidR="00FF2460">
        <w:t>la</w:t>
      </w:r>
      <w:r w:rsidRPr="006473F8">
        <w:t xml:space="preserve"> generación periódica de los </w:t>
      </w:r>
      <w:r w:rsidR="00523618" w:rsidRPr="006473F8">
        <w:t>datos</w:t>
      </w:r>
      <w:r>
        <w:t xml:space="preserve"> </w:t>
      </w:r>
      <w:r w:rsidR="00325283">
        <w:t xml:space="preserve">conseguirá una mayor </w:t>
      </w:r>
      <w:r w:rsidR="00FF2460">
        <w:t>rapidez</w:t>
      </w:r>
      <w:r w:rsidR="00325283">
        <w:t xml:space="preserve"> a la hora de</w:t>
      </w:r>
      <w:r w:rsidRPr="006473F8">
        <w:t xml:space="preserve"> responder a nuevas </w:t>
      </w:r>
      <w:r w:rsidR="00325283">
        <w:t xml:space="preserve">Inspecciones </w:t>
      </w:r>
      <w:proofErr w:type="spellStart"/>
      <w:r w:rsidRPr="006473F8">
        <w:t>On-Site</w:t>
      </w:r>
      <w:proofErr w:type="spellEnd"/>
      <w:r w:rsidRPr="006473F8">
        <w:t xml:space="preserve"> (</w:t>
      </w:r>
      <w:proofErr w:type="spellStart"/>
      <w:r w:rsidRPr="006473F8">
        <w:t>OSIs</w:t>
      </w:r>
      <w:proofErr w:type="spellEnd"/>
      <w:r w:rsidRPr="006473F8">
        <w:t>)</w:t>
      </w:r>
      <w:r w:rsidR="00325283">
        <w:t>.</w:t>
      </w:r>
    </w:p>
    <w:p w14:paraId="52BA43CC" w14:textId="2F22C406" w:rsidR="006473F8" w:rsidRDefault="006473F8" w:rsidP="006473F8">
      <w:pPr>
        <w:pStyle w:val="Listado"/>
      </w:pPr>
      <w:r>
        <w:rPr>
          <w:b/>
        </w:rPr>
        <w:t xml:space="preserve">Sinergias entre áreas: </w:t>
      </w:r>
      <w:r w:rsidR="00FF2460">
        <w:t>la petición de</w:t>
      </w:r>
      <w:r w:rsidRPr="006473F8">
        <w:t xml:space="preserve"> información de distintos ámbitos (Riesgos, Capital, Contabilidad, etc.), precis</w:t>
      </w:r>
      <w:r w:rsidR="00FF2460">
        <w:t xml:space="preserve">a de </w:t>
      </w:r>
      <w:r w:rsidRPr="006473F8">
        <w:t>una buena comunicación y conciliación entre áreas</w:t>
      </w:r>
      <w:r w:rsidR="00FF2460">
        <w:t>, mejoran la sinergia entre éstas.</w:t>
      </w:r>
    </w:p>
    <w:p w14:paraId="7CB32793" w14:textId="30960D48" w:rsidR="006473F8" w:rsidRPr="006473F8" w:rsidRDefault="006473F8" w:rsidP="006473F8">
      <w:pPr>
        <w:pStyle w:val="Listado"/>
      </w:pPr>
      <w:r>
        <w:rPr>
          <w:b/>
        </w:rPr>
        <w:t>Calidad del dato:</w:t>
      </w:r>
      <w:r>
        <w:t xml:space="preserve"> </w:t>
      </w:r>
      <w:r w:rsidR="00325283">
        <w:t>l</w:t>
      </w:r>
      <w:r w:rsidRPr="006473F8">
        <w:rPr>
          <w:lang w:val="es-ES_tradnl"/>
        </w:rPr>
        <w:t xml:space="preserve">a obligatoriedad del </w:t>
      </w:r>
      <w:r w:rsidR="00325283" w:rsidRPr="006473F8">
        <w:rPr>
          <w:lang w:val="es-ES_tradnl"/>
        </w:rPr>
        <w:t>ejercicio</w:t>
      </w:r>
      <w:r w:rsidRPr="006473F8">
        <w:rPr>
          <w:lang w:val="es-ES_tradnl"/>
        </w:rPr>
        <w:t xml:space="preserve"> </w:t>
      </w:r>
      <w:r w:rsidR="00325283">
        <w:rPr>
          <w:lang w:val="es-ES_tradnl"/>
        </w:rPr>
        <w:t>requiere</w:t>
      </w:r>
      <w:r w:rsidRPr="006473F8">
        <w:rPr>
          <w:lang w:val="es-ES_tradnl"/>
        </w:rPr>
        <w:t xml:space="preserve"> </w:t>
      </w:r>
      <w:r w:rsidR="00325283">
        <w:rPr>
          <w:lang w:val="es-ES_tradnl"/>
        </w:rPr>
        <w:t xml:space="preserve">el </w:t>
      </w:r>
      <w:r w:rsidRPr="006473F8">
        <w:rPr>
          <w:lang w:val="es-ES_tradnl"/>
        </w:rPr>
        <w:t>desarroll</w:t>
      </w:r>
      <w:r w:rsidR="00325283">
        <w:rPr>
          <w:lang w:val="es-ES_tradnl"/>
        </w:rPr>
        <w:t>o</w:t>
      </w:r>
      <w:r w:rsidRPr="006473F8">
        <w:rPr>
          <w:lang w:val="es-ES_tradnl"/>
        </w:rPr>
        <w:t xml:space="preserve"> </w:t>
      </w:r>
      <w:r w:rsidR="00325283">
        <w:rPr>
          <w:lang w:val="es-ES_tradnl"/>
        </w:rPr>
        <w:t xml:space="preserve">de </w:t>
      </w:r>
      <w:r w:rsidRPr="006473F8">
        <w:rPr>
          <w:lang w:val="es-ES_tradnl"/>
        </w:rPr>
        <w:t xml:space="preserve">un modelo de control conjunto para 6 carteras distintas y más de 300 campos, lo que </w:t>
      </w:r>
      <w:r w:rsidR="00325283" w:rsidRPr="006473F8">
        <w:rPr>
          <w:lang w:val="es-ES_tradnl"/>
        </w:rPr>
        <w:t>ayuda</w:t>
      </w:r>
      <w:r w:rsidR="00325283">
        <w:rPr>
          <w:lang w:val="es-ES_tradnl"/>
        </w:rPr>
        <w:t>r</w:t>
      </w:r>
      <w:r w:rsidR="00FF2460">
        <w:rPr>
          <w:lang w:val="es-ES_tradnl"/>
        </w:rPr>
        <w:t>á</w:t>
      </w:r>
      <w:r w:rsidRPr="006473F8">
        <w:rPr>
          <w:lang w:val="es-ES_tradnl"/>
        </w:rPr>
        <w:t xml:space="preserve"> a mejorar la calidad del dato de las</w:t>
      </w:r>
      <w:r w:rsidR="00325283">
        <w:rPr>
          <w:lang w:val="es-ES_tradnl"/>
        </w:rPr>
        <w:t xml:space="preserve"> futuras</w:t>
      </w:r>
      <w:r w:rsidRPr="006473F8">
        <w:rPr>
          <w:lang w:val="es-ES_tradnl"/>
        </w:rPr>
        <w:t xml:space="preserve"> </w:t>
      </w:r>
      <w:r w:rsidR="00325283">
        <w:rPr>
          <w:lang w:val="es-ES_tradnl"/>
        </w:rPr>
        <w:t>I</w:t>
      </w:r>
      <w:r w:rsidRPr="006473F8">
        <w:rPr>
          <w:lang w:val="es-ES_tradnl"/>
        </w:rPr>
        <w:t>nspecciones</w:t>
      </w:r>
      <w:r w:rsidR="00325283">
        <w:rPr>
          <w:lang w:val="es-ES_tradnl"/>
        </w:rPr>
        <w:t xml:space="preserve"> </w:t>
      </w:r>
      <w:proofErr w:type="spellStart"/>
      <w:r w:rsidR="00325283">
        <w:rPr>
          <w:lang w:val="es-ES_tradnl"/>
        </w:rPr>
        <w:t>On-Site</w:t>
      </w:r>
      <w:proofErr w:type="spellEnd"/>
      <w:r w:rsidR="00FF2460">
        <w:rPr>
          <w:lang w:val="es-ES_tradnl"/>
        </w:rPr>
        <w:t xml:space="preserve"> y de los sistemas del banco en general.</w:t>
      </w:r>
    </w:p>
    <w:p w14:paraId="7BDA0052" w14:textId="08779E87" w:rsidR="006473F8" w:rsidRPr="00FF2460" w:rsidRDefault="006473F8" w:rsidP="006473F8">
      <w:pPr>
        <w:pStyle w:val="Listado"/>
        <w:rPr>
          <w:bCs/>
        </w:rPr>
      </w:pPr>
      <w:r w:rsidRPr="00FF2460">
        <w:rPr>
          <w:b/>
        </w:rPr>
        <w:t>Consistencia regulatoria:</w:t>
      </w:r>
      <w:r w:rsidR="00325283" w:rsidRPr="00FF2460">
        <w:rPr>
          <w:b/>
        </w:rPr>
        <w:t xml:space="preserve"> </w:t>
      </w:r>
      <w:r w:rsidR="00FF2460" w:rsidRPr="00FF2460">
        <w:rPr>
          <w:bCs/>
        </w:rPr>
        <w:t xml:space="preserve">el </w:t>
      </w:r>
      <w:r w:rsidRPr="00FF2460">
        <w:rPr>
          <w:bCs/>
          <w:lang w:val="es-ES_tradnl"/>
        </w:rPr>
        <w:t>continuo proceso de envío de información</w:t>
      </w:r>
      <w:r w:rsidR="00FF2460" w:rsidRPr="00FF2460">
        <w:rPr>
          <w:bCs/>
          <w:lang w:val="es-ES_tradnl"/>
        </w:rPr>
        <w:t>/</w:t>
      </w:r>
      <w:proofErr w:type="spellStart"/>
      <w:r w:rsidR="00FF2460" w:rsidRPr="00FF2460">
        <w:rPr>
          <w:bCs/>
          <w:lang w:val="es-ES_tradnl"/>
        </w:rPr>
        <w:t>feedback</w:t>
      </w:r>
      <w:proofErr w:type="spellEnd"/>
      <w:r w:rsidRPr="00FF2460">
        <w:rPr>
          <w:bCs/>
          <w:lang w:val="es-ES_tradnl"/>
        </w:rPr>
        <w:t xml:space="preserve"> </w:t>
      </w:r>
      <w:r w:rsidR="00FF2460" w:rsidRPr="00FF2460">
        <w:rPr>
          <w:bCs/>
          <w:lang w:val="es-ES_tradnl"/>
        </w:rPr>
        <w:t>entre</w:t>
      </w:r>
      <w:r w:rsidRPr="00FF2460">
        <w:rPr>
          <w:bCs/>
          <w:lang w:val="es-ES_tradnl"/>
        </w:rPr>
        <w:t xml:space="preserve"> las Entidades y el Regulador</w:t>
      </w:r>
      <w:r w:rsidR="00C00883" w:rsidRPr="00FF2460">
        <w:rPr>
          <w:bCs/>
        </w:rPr>
        <w:t>,</w:t>
      </w:r>
      <w:r w:rsidR="00C00883" w:rsidRPr="00FF2460">
        <w:rPr>
          <w:bCs/>
          <w:lang w:val="es-ES_tradnl"/>
        </w:rPr>
        <w:t xml:space="preserve"> </w:t>
      </w:r>
      <w:r w:rsidRPr="00FF2460">
        <w:rPr>
          <w:bCs/>
          <w:lang w:val="es-ES_tradnl"/>
        </w:rPr>
        <w:t>favorece la mejora continua en la consistencia con otros reportes regulatorios.</w:t>
      </w:r>
    </w:p>
    <w:p w14:paraId="248A635F" w14:textId="6230D730" w:rsidR="00270887" w:rsidRPr="00270887" w:rsidRDefault="006473F8" w:rsidP="00270887">
      <w:pPr>
        <w:pStyle w:val="Listado"/>
        <w:rPr>
          <w:b/>
          <w:bCs/>
        </w:rPr>
      </w:pPr>
      <w:r>
        <w:rPr>
          <w:b/>
          <w:bCs/>
        </w:rPr>
        <w:t xml:space="preserve">Mejora </w:t>
      </w:r>
      <w:r w:rsidR="004B6D68">
        <w:rPr>
          <w:b/>
          <w:bCs/>
        </w:rPr>
        <w:t xml:space="preserve">en </w:t>
      </w:r>
      <w:r>
        <w:rPr>
          <w:b/>
          <w:bCs/>
        </w:rPr>
        <w:t xml:space="preserve">la disponibilidad de información: </w:t>
      </w:r>
      <w:r>
        <w:rPr>
          <w:lang w:val="es-ES_tradnl"/>
        </w:rPr>
        <w:t>l</w:t>
      </w:r>
      <w:r w:rsidRPr="006473F8">
        <w:rPr>
          <w:lang w:val="es-ES_tradnl"/>
        </w:rPr>
        <w:t xml:space="preserve">a necesidad de </w:t>
      </w:r>
      <w:r>
        <w:rPr>
          <w:lang w:val="es-ES_tradnl"/>
        </w:rPr>
        <w:t xml:space="preserve">hacer un </w:t>
      </w:r>
      <w:r w:rsidRPr="006473F8">
        <w:rPr>
          <w:lang w:val="es-ES_tradnl"/>
        </w:rPr>
        <w:t>report</w:t>
      </w:r>
      <w:r>
        <w:rPr>
          <w:lang w:val="es-ES_tradnl"/>
        </w:rPr>
        <w:t>e</w:t>
      </w:r>
      <w:r w:rsidRPr="006473F8">
        <w:rPr>
          <w:lang w:val="es-ES_tradnl"/>
        </w:rPr>
        <w:t xml:space="preserve"> de manera </w:t>
      </w:r>
      <w:r w:rsidR="00AC0714" w:rsidRPr="006473F8">
        <w:rPr>
          <w:lang w:val="es-ES_tradnl"/>
        </w:rPr>
        <w:t>periódica</w:t>
      </w:r>
      <w:r w:rsidRPr="006473F8">
        <w:rPr>
          <w:lang w:val="es-ES_tradnl"/>
        </w:rPr>
        <w:t xml:space="preserve"> ofrece, tanto a las Unidades como a la Co</w:t>
      </w:r>
      <w:r w:rsidR="00C00883">
        <w:rPr>
          <w:lang w:val="es-ES_tradnl"/>
        </w:rPr>
        <w:t>r</w:t>
      </w:r>
      <w:r w:rsidRPr="006473F8">
        <w:rPr>
          <w:lang w:val="es-ES_tradnl"/>
        </w:rPr>
        <w:t>poración, la oportunidad de disponer de información de calidad a nivel contrato para su explotación.</w:t>
      </w:r>
      <w:r w:rsidRPr="006473F8">
        <w:rPr>
          <w:b/>
          <w:bCs/>
          <w:lang w:val="es-ES_tradnl"/>
        </w:rPr>
        <w:t xml:space="preserve"> </w:t>
      </w:r>
    </w:p>
    <w:p w14:paraId="6030E17C" w14:textId="7CF37BB8" w:rsidR="00270887" w:rsidRDefault="007831C5" w:rsidP="000F3FB7">
      <w:pPr>
        <w:pStyle w:val="Heading1"/>
        <w:numPr>
          <w:ilvl w:val="0"/>
          <w:numId w:val="1"/>
        </w:numPr>
      </w:pPr>
      <w:bookmarkStart w:id="16" w:name="_Toc55407976"/>
      <w:r>
        <w:t xml:space="preserve">Alcance del </w:t>
      </w:r>
      <w:r w:rsidR="00F472BE">
        <w:t>P</w:t>
      </w:r>
      <w:r>
        <w:t>royecto</w:t>
      </w:r>
      <w:bookmarkEnd w:id="16"/>
    </w:p>
    <w:p w14:paraId="4A9DBE81" w14:textId="4F1E1809" w:rsidR="00C00883" w:rsidRDefault="00AC0714" w:rsidP="00C00883">
      <w:r>
        <w:t xml:space="preserve">Con el objetivo de poder cumplir con el requerimiento del Regulador y tener implantados los Loan Tape </w:t>
      </w:r>
      <w:r w:rsidR="0099489C" w:rsidRPr="00406542">
        <w:t>en las</w:t>
      </w:r>
      <w:r w:rsidR="00406542" w:rsidRPr="00406542">
        <w:t xml:space="preserve"> principales</w:t>
      </w:r>
      <w:r w:rsidR="0099489C" w:rsidRPr="00406542">
        <w:t xml:space="preserve"> unidades del grupo</w:t>
      </w:r>
      <w:r>
        <w:t xml:space="preserve"> para el Q1 de 2022. Se sugiere un orden de prioridad para cada geografía, </w:t>
      </w:r>
      <w:r w:rsidR="00003249">
        <w:t>con el fin de así</w:t>
      </w:r>
      <w:r>
        <w:t xml:space="preserve"> </w:t>
      </w:r>
      <w:r w:rsidR="00003249">
        <w:t>realizar de una manera progresiva</w:t>
      </w:r>
      <w:r>
        <w:t xml:space="preserve"> la automatización del proceso de obtención de datos. El criterio para </w:t>
      </w:r>
      <w:r w:rsidR="00C77338">
        <w:t xml:space="preserve">establecer </w:t>
      </w:r>
      <w:r>
        <w:t xml:space="preserve">dicha jerarquía </w:t>
      </w:r>
      <w:r w:rsidR="00C77338">
        <w:t>de</w:t>
      </w:r>
      <w:r>
        <w:t xml:space="preserve"> carteras</w:t>
      </w:r>
      <w:r w:rsidR="00003249">
        <w:t xml:space="preserve"> </w:t>
      </w:r>
      <w:r>
        <w:t xml:space="preserve">se </w:t>
      </w:r>
      <w:r w:rsidR="00003249">
        <w:t xml:space="preserve">basa en empezar con aquellas carteras más </w:t>
      </w:r>
      <w:r w:rsidR="0099489C" w:rsidRPr="00406542">
        <w:t xml:space="preserve">susceptibles de Inspecciones </w:t>
      </w:r>
      <w:proofErr w:type="spellStart"/>
      <w:r w:rsidR="0099489C" w:rsidRPr="00406542">
        <w:t>On-Site</w:t>
      </w:r>
      <w:proofErr w:type="spellEnd"/>
      <w:r w:rsidR="00003249">
        <w:t>:</w:t>
      </w:r>
    </w:p>
    <w:bookmarkStart w:id="17" w:name="_MON_1668345926"/>
    <w:bookmarkEnd w:id="17"/>
    <w:p w14:paraId="367ECA62" w14:textId="1591CD41" w:rsidR="00406542" w:rsidRDefault="002962E9" w:rsidP="002C43A8">
      <w:pPr>
        <w:jc w:val="center"/>
      </w:pPr>
      <w:r>
        <w:object w:dxaOrig="1520" w:dyaOrig="986" w14:anchorId="3323EF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9" o:title=""/>
          </v:shape>
          <o:OLEObject Type="Embed" ProgID="Excel.Sheet.12" ShapeID="_x0000_i1025" DrawAspect="Icon" ObjectID="_1668591086" r:id="rId10"/>
        </w:object>
      </w:r>
    </w:p>
    <w:p w14:paraId="0ADD56C8" w14:textId="0673274D" w:rsidR="00C00883" w:rsidRPr="00F472BE" w:rsidRDefault="001E33A5" w:rsidP="000F3FB7">
      <w:pPr>
        <w:pStyle w:val="Heading1"/>
        <w:numPr>
          <w:ilvl w:val="0"/>
          <w:numId w:val="1"/>
        </w:numPr>
      </w:pPr>
      <w:bookmarkStart w:id="18" w:name="_Toc55407977"/>
      <w:r w:rsidRPr="00F472BE">
        <w:t xml:space="preserve">Flujo de Tareas </w:t>
      </w:r>
      <w:bookmarkEnd w:id="18"/>
    </w:p>
    <w:p w14:paraId="04624D5F" w14:textId="0D4633CF" w:rsidR="002172BA" w:rsidRPr="00270887" w:rsidRDefault="00C67176" w:rsidP="002172BA">
      <w:r>
        <w:t xml:space="preserve">El ECB </w:t>
      </w:r>
      <w:r>
        <w:rPr>
          <w:lang w:val="es-ES_tradnl"/>
        </w:rPr>
        <w:t xml:space="preserve">establece </w:t>
      </w:r>
      <w:r w:rsidRPr="00270887">
        <w:rPr>
          <w:lang w:val="es-ES_tradnl"/>
        </w:rPr>
        <w:t xml:space="preserve">el primer trimestre de 2022 como </w:t>
      </w:r>
      <w:r>
        <w:rPr>
          <w:lang w:val="es-ES_tradnl"/>
        </w:rPr>
        <w:t xml:space="preserve">fecha límite para la completa implementación del de </w:t>
      </w:r>
      <w:r w:rsidR="00FB132D">
        <w:rPr>
          <w:lang w:val="es-ES_tradnl"/>
        </w:rPr>
        <w:t xml:space="preserve">los </w:t>
      </w:r>
      <w:r>
        <w:rPr>
          <w:lang w:val="es-ES_tradnl"/>
        </w:rPr>
        <w:t xml:space="preserve">Loan Tapes. </w:t>
      </w:r>
      <w:r w:rsidR="002172BA">
        <w:rPr>
          <w:lang w:val="es-ES_tradnl"/>
        </w:rPr>
        <w:t xml:space="preserve">Con el fin de alcanzar dicho objetivo, </w:t>
      </w:r>
      <w:r w:rsidR="002172BA" w:rsidRPr="00853C92">
        <w:t xml:space="preserve">se requiere </w:t>
      </w:r>
      <w:r w:rsidR="002172BA">
        <w:t xml:space="preserve">de </w:t>
      </w:r>
      <w:r w:rsidR="002172BA" w:rsidRPr="00853C92">
        <w:t>una estrecha colaboración entre los equipos locales de Loan Tapes y la Corporación</w:t>
      </w:r>
      <w:r w:rsidR="002172BA">
        <w:t>,</w:t>
      </w:r>
      <w:r w:rsidR="002172BA" w:rsidRPr="00853C92">
        <w:t xml:space="preserve"> de cara a analizar información </w:t>
      </w:r>
      <w:r w:rsidR="002172BA">
        <w:t xml:space="preserve">de manera conjunta, estandarización de modelos, ayuda en la implantación y gestión de las incidencias detectadas durante el proceso de mejora de calidad. </w:t>
      </w:r>
    </w:p>
    <w:p w14:paraId="54431321" w14:textId="1942B28F" w:rsidR="00C67176" w:rsidRDefault="009D74D0" w:rsidP="00C67176">
      <w:pPr>
        <w:rPr>
          <w:lang w:val="es-ES_tradnl"/>
        </w:rPr>
      </w:pPr>
      <w:r>
        <w:rPr>
          <w:lang w:val="es-ES_tradnl"/>
        </w:rPr>
        <w:t>Por este motivo,</w:t>
      </w:r>
      <w:r w:rsidR="00C67176">
        <w:rPr>
          <w:lang w:val="es-ES_tradnl"/>
        </w:rPr>
        <w:t xml:space="preserve"> se plantea</w:t>
      </w:r>
      <w:r>
        <w:rPr>
          <w:lang w:val="es-ES_tradnl"/>
        </w:rPr>
        <w:t>n</w:t>
      </w:r>
      <w:r w:rsidR="00C67176">
        <w:rPr>
          <w:lang w:val="es-ES_tradnl"/>
        </w:rPr>
        <w:t xml:space="preserve"> una serie de tareas</w:t>
      </w:r>
      <w:r w:rsidR="00F65E4F">
        <w:rPr>
          <w:lang w:val="es-ES_tradnl"/>
        </w:rPr>
        <w:t xml:space="preserve">, tanto a nivel corporación como </w:t>
      </w:r>
      <w:r w:rsidR="00C67176">
        <w:rPr>
          <w:lang w:val="es-ES_tradnl"/>
        </w:rPr>
        <w:t xml:space="preserve">por parte de </w:t>
      </w:r>
      <w:proofErr w:type="gramStart"/>
      <w:r w:rsidR="00C67176">
        <w:rPr>
          <w:lang w:val="es-ES_tradnl"/>
        </w:rPr>
        <w:t>la unidades</w:t>
      </w:r>
      <w:proofErr w:type="gramEnd"/>
      <w:r>
        <w:rPr>
          <w:lang w:val="es-ES_tradnl"/>
        </w:rPr>
        <w:t>, que se detallan a continuación.</w:t>
      </w:r>
    </w:p>
    <w:p w14:paraId="24CD3E7B" w14:textId="583E24AE" w:rsidR="00C67176" w:rsidRPr="009D74D0" w:rsidRDefault="00C67176" w:rsidP="000F3FB7">
      <w:pPr>
        <w:pStyle w:val="Heading2"/>
        <w:numPr>
          <w:ilvl w:val="1"/>
          <w:numId w:val="1"/>
        </w:numPr>
      </w:pPr>
      <w:bookmarkStart w:id="19" w:name="_Toc55407978"/>
      <w:proofErr w:type="spellStart"/>
      <w:r w:rsidRPr="009D74D0">
        <w:lastRenderedPageBreak/>
        <w:t>Roadmap</w:t>
      </w:r>
      <w:bookmarkEnd w:id="19"/>
      <w:proofErr w:type="spellEnd"/>
      <w:r w:rsidR="00FB132D" w:rsidRPr="009D74D0">
        <w:t xml:space="preserve"> Corporación</w:t>
      </w:r>
    </w:p>
    <w:p w14:paraId="544DB5ED" w14:textId="7D46F518" w:rsidR="00C67176" w:rsidRPr="000C0E88" w:rsidRDefault="00C67176" w:rsidP="00C67176">
      <w:r w:rsidRPr="009D74D0">
        <w:t xml:space="preserve">A continuación, </w:t>
      </w:r>
      <w:r w:rsidR="00FB132D" w:rsidRPr="009D74D0">
        <w:t xml:space="preserve">se presenta un </w:t>
      </w:r>
      <w:proofErr w:type="spellStart"/>
      <w:r w:rsidR="00FB132D" w:rsidRPr="009D74D0">
        <w:t>roadmap</w:t>
      </w:r>
      <w:proofErr w:type="spellEnd"/>
      <w:r w:rsidRPr="009D74D0">
        <w:t xml:space="preserve"> </w:t>
      </w:r>
      <w:r w:rsidR="00FB132D" w:rsidRPr="009D74D0">
        <w:t xml:space="preserve">de </w:t>
      </w:r>
      <w:r w:rsidR="00F65E4F" w:rsidRPr="009D74D0">
        <w:t>de</w:t>
      </w:r>
      <w:r w:rsidRPr="009D74D0">
        <w:t xml:space="preserve">l proceso de </w:t>
      </w:r>
      <w:r w:rsidR="00F65E4F" w:rsidRPr="009D74D0">
        <w:t>implantación de los LT por parte de la Corporación.</w:t>
      </w:r>
      <w:r>
        <w:t xml:space="preserve"> </w:t>
      </w:r>
    </w:p>
    <w:p w14:paraId="3F7706D3" w14:textId="77777777" w:rsidR="00C67176" w:rsidRPr="00C67176" w:rsidRDefault="00C67176" w:rsidP="00C67176">
      <w:pPr>
        <w:rPr>
          <w:highlight w:val="yellow"/>
        </w:rPr>
      </w:pPr>
    </w:p>
    <w:p w14:paraId="757115EA" w14:textId="6F0675D4" w:rsidR="00C67176" w:rsidRDefault="00C67176" w:rsidP="00C67176">
      <w:pPr>
        <w:rPr>
          <w:highlight w:val="yellow"/>
        </w:rPr>
      </w:pPr>
      <w:r>
        <w:rPr>
          <w:noProof/>
        </w:rPr>
        <w:drawing>
          <wp:inline distT="0" distB="0" distL="0" distR="0" wp14:anchorId="7A5E9EBE" wp14:editId="41C64BB4">
            <wp:extent cx="5731510" cy="256041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60418"/>
                    </a:xfrm>
                    <a:prstGeom prst="rect">
                      <a:avLst/>
                    </a:prstGeom>
                  </pic:spPr>
                </pic:pic>
              </a:graphicData>
            </a:graphic>
          </wp:inline>
        </w:drawing>
      </w:r>
    </w:p>
    <w:p w14:paraId="4E64550F" w14:textId="2EA28F4D" w:rsidR="00C67176" w:rsidRPr="000F3FB7" w:rsidRDefault="00C67176" w:rsidP="000F3FB7">
      <w:pPr>
        <w:pStyle w:val="Heading2"/>
        <w:numPr>
          <w:ilvl w:val="1"/>
          <w:numId w:val="1"/>
        </w:numPr>
      </w:pPr>
      <w:bookmarkStart w:id="20" w:name="_Toc55407979"/>
      <w:r w:rsidRPr="000F3FB7">
        <w:t>Detalle de las tareas a realizar por parte de las unidades</w:t>
      </w:r>
      <w:bookmarkEnd w:id="20"/>
    </w:p>
    <w:p w14:paraId="55ED8165" w14:textId="77777777" w:rsidR="006D689C" w:rsidRPr="006D689C" w:rsidRDefault="006D689C" w:rsidP="00BC4ED2">
      <w:pPr>
        <w:pStyle w:val="ListParagraph"/>
        <w:numPr>
          <w:ilvl w:val="0"/>
          <w:numId w:val="12"/>
        </w:numPr>
      </w:pPr>
      <w:r w:rsidRPr="006D689C">
        <w:t>Generación de Loan Tapes:</w:t>
      </w:r>
    </w:p>
    <w:p w14:paraId="1C97E10D" w14:textId="22379FA1" w:rsidR="006D689C" w:rsidRDefault="006D689C" w:rsidP="00BC4ED2">
      <w:pPr>
        <w:pStyle w:val="ListParagraph"/>
        <w:numPr>
          <w:ilvl w:val="1"/>
          <w:numId w:val="12"/>
        </w:numPr>
      </w:pPr>
      <w:r>
        <w:t xml:space="preserve">2021: </w:t>
      </w:r>
      <w:r w:rsidR="00C67176">
        <w:t>Se precisa la entrega de los datos de las siguientes fechas</w:t>
      </w:r>
      <w:r w:rsidR="00BE0AE1">
        <w:t xml:space="preserve"> en base al criterio de prioridad marcado en la Sección 4</w:t>
      </w:r>
      <w:r w:rsidR="00C67176">
        <w:t>:</w:t>
      </w:r>
    </w:p>
    <w:p w14:paraId="3DF337EA" w14:textId="0BF77FDB" w:rsidR="006D689C" w:rsidRDefault="00C67176" w:rsidP="00BC4ED2">
      <w:pPr>
        <w:pStyle w:val="ListParagraph"/>
        <w:numPr>
          <w:ilvl w:val="2"/>
          <w:numId w:val="12"/>
        </w:numPr>
      </w:pPr>
      <w:r>
        <w:t>Datos</w:t>
      </w:r>
      <w:r w:rsidR="006D689C">
        <w:t xml:space="preserve"> cierre de 2020 </w:t>
      </w:r>
      <w:r>
        <w:t xml:space="preserve">a entregar antes del 31 de </w:t>
      </w:r>
      <w:proofErr w:type="gramStart"/>
      <w:r>
        <w:t>Marzo</w:t>
      </w:r>
      <w:proofErr w:type="gramEnd"/>
      <w:r>
        <w:t xml:space="preserve"> de 2021.</w:t>
      </w:r>
    </w:p>
    <w:p w14:paraId="0492E1F1" w14:textId="30F0A2DE" w:rsidR="006D689C" w:rsidRDefault="006D689C" w:rsidP="00BC4ED2">
      <w:pPr>
        <w:pStyle w:val="ListParagraph"/>
        <w:numPr>
          <w:ilvl w:val="2"/>
          <w:numId w:val="12"/>
        </w:numPr>
      </w:pPr>
      <w:r>
        <w:t>D</w:t>
      </w:r>
      <w:r w:rsidR="00C67176">
        <w:t>atos</w:t>
      </w:r>
      <w:r>
        <w:t xml:space="preserve"> cierre de </w:t>
      </w:r>
      <w:proofErr w:type="gramStart"/>
      <w:r>
        <w:t>Junio</w:t>
      </w:r>
      <w:proofErr w:type="gramEnd"/>
      <w:r>
        <w:t xml:space="preserve"> 2021 </w:t>
      </w:r>
      <w:r w:rsidR="00C67176">
        <w:t xml:space="preserve">a entregar antes del 31 de </w:t>
      </w:r>
      <w:r>
        <w:t>Septiembre 2021</w:t>
      </w:r>
      <w:r w:rsidR="00C67176">
        <w:t>.</w:t>
      </w:r>
    </w:p>
    <w:p w14:paraId="77F7ABF1" w14:textId="4AF3A68C" w:rsidR="00644624" w:rsidRDefault="006D689C" w:rsidP="00BC4ED2">
      <w:pPr>
        <w:pStyle w:val="ListParagraph"/>
        <w:numPr>
          <w:ilvl w:val="1"/>
          <w:numId w:val="12"/>
        </w:numPr>
      </w:pPr>
      <w:r>
        <w:t>2022: A partir de 2022 se requiere una generación trimestral de los Loan Tapes</w:t>
      </w:r>
      <w:r w:rsidR="00C67176">
        <w:t>.</w:t>
      </w:r>
    </w:p>
    <w:p w14:paraId="00493882" w14:textId="14097912" w:rsidR="00BE0AE1" w:rsidRDefault="00BE0AE1" w:rsidP="00BE0AE1">
      <w:pPr>
        <w:pStyle w:val="ListParagraph"/>
        <w:ind w:left="1440"/>
      </w:pPr>
    </w:p>
    <w:p w14:paraId="4A76509A" w14:textId="5257B5E0" w:rsidR="00BE0AE1" w:rsidRDefault="00B11E8F" w:rsidP="00BE0AE1">
      <w:pPr>
        <w:pStyle w:val="ListParagraph"/>
        <w:ind w:left="1440"/>
      </w:pPr>
      <w:r>
        <w:t>De cara al envío de información, se requerirá un envío distinto por cada cartera solicitada. Es decir, para cada cartera que se envíe por parte de la unidad, se requiere el envío de las 5 tablas descritas en el modelo de datos (Sección 2).</w:t>
      </w:r>
    </w:p>
    <w:p w14:paraId="4BDBA76F" w14:textId="77777777" w:rsidR="00BE0AE1" w:rsidRDefault="00BE0AE1" w:rsidP="00BE0AE1">
      <w:pPr>
        <w:pStyle w:val="ListParagraph"/>
        <w:ind w:left="1440"/>
      </w:pPr>
    </w:p>
    <w:p w14:paraId="4D0AC7CA" w14:textId="500F1A68" w:rsidR="006D689C" w:rsidRDefault="006D689C" w:rsidP="00BC4ED2">
      <w:pPr>
        <w:pStyle w:val="ListParagraph"/>
        <w:numPr>
          <w:ilvl w:val="0"/>
          <w:numId w:val="12"/>
        </w:numPr>
      </w:pPr>
      <w:r>
        <w:t>Plan tecnológico</w:t>
      </w:r>
      <w:r w:rsidR="00DC06F9">
        <w:t xml:space="preserve">. </w:t>
      </w:r>
      <w:r w:rsidR="005C222E">
        <w:t>La estrategia del plan tecnológico local se base en la premisa de aprovisionar los campos de solicitados en este requerimiento desde BDR. Con este objetivo, se plantean las siguientes tareas:</w:t>
      </w:r>
    </w:p>
    <w:p w14:paraId="6E74DB66" w14:textId="52036BA2" w:rsidR="005C222E" w:rsidRDefault="005C222E" w:rsidP="005C222E">
      <w:pPr>
        <w:pStyle w:val="ListParagraph"/>
        <w:numPr>
          <w:ilvl w:val="1"/>
          <w:numId w:val="12"/>
        </w:numPr>
      </w:pPr>
      <w:r>
        <w:t>Desarrollar un plan estratégico</w:t>
      </w:r>
      <w:r w:rsidR="00587109">
        <w:t xml:space="preserve"> (fechas, hitos, etc.)</w:t>
      </w:r>
      <w:r>
        <w:t xml:space="preserve"> para incorporar aquellos campos que desde corporación se soliciten incluir en BDR, o bien para aquellos que no se estén informando con el debido nivel de calidad.  </w:t>
      </w:r>
    </w:p>
    <w:p w14:paraId="5A53714D" w14:textId="67D87FA7" w:rsidR="005C222E" w:rsidRDefault="005C222E" w:rsidP="005C222E">
      <w:pPr>
        <w:pStyle w:val="ListParagraph"/>
        <w:numPr>
          <w:ilvl w:val="1"/>
          <w:numId w:val="12"/>
        </w:numPr>
      </w:pPr>
      <w:r>
        <w:t>Se solicita también detalles de las fuentes origen de las cuales se obtiene cada uno de los datos requeridos, así como posibles ajustes que se hayan realizado a posterior.</w:t>
      </w:r>
    </w:p>
    <w:p w14:paraId="4DBC1F9A" w14:textId="68BD705B" w:rsidR="005C222E" w:rsidRDefault="005C222E" w:rsidP="005C222E">
      <w:pPr>
        <w:pStyle w:val="ListParagraph"/>
        <w:numPr>
          <w:ilvl w:val="1"/>
          <w:numId w:val="12"/>
        </w:numPr>
      </w:pPr>
      <w:r>
        <w:t xml:space="preserve">Por último, en el caso de que la unidad </w:t>
      </w:r>
      <w:r w:rsidR="00C7249D">
        <w:t xml:space="preserve">en cuestión se encuentre dentro del perímetro de </w:t>
      </w:r>
      <w:proofErr w:type="spellStart"/>
      <w:r w:rsidR="00C7249D">
        <w:t>AnaCredit</w:t>
      </w:r>
      <w:proofErr w:type="spellEnd"/>
      <w:r w:rsidR="00C7249D">
        <w:t xml:space="preserve">, deberá informar todos los campos que estén marcados como </w:t>
      </w:r>
      <w:r w:rsidR="00174ABD">
        <w:t xml:space="preserve">“Disponibles en </w:t>
      </w:r>
      <w:proofErr w:type="spellStart"/>
      <w:r w:rsidR="00174ABD">
        <w:t>AnaCredit</w:t>
      </w:r>
      <w:proofErr w:type="spellEnd"/>
      <w:r w:rsidR="00174ABD">
        <w:t xml:space="preserve">” desde la misma base que se estén informando para reportar </w:t>
      </w:r>
      <w:proofErr w:type="spellStart"/>
      <w:r w:rsidR="00174ABD">
        <w:t>AnaCredit</w:t>
      </w:r>
      <w:proofErr w:type="spellEnd"/>
      <w:r w:rsidR="00174ABD">
        <w:t>.</w:t>
      </w:r>
    </w:p>
    <w:p w14:paraId="6DBD58ED" w14:textId="770BB793" w:rsidR="005C222E" w:rsidRDefault="005C222E" w:rsidP="005C222E"/>
    <w:p w14:paraId="4F2CE6F5" w14:textId="77777777" w:rsidR="00BB3FE6" w:rsidRDefault="00BB3FE6" w:rsidP="00BB3FE6">
      <w:pPr>
        <w:pStyle w:val="ListParagraph"/>
        <w:ind w:left="1440"/>
      </w:pPr>
    </w:p>
    <w:p w14:paraId="266F2F7C" w14:textId="067D95F0" w:rsidR="00644624" w:rsidRPr="000F3FB7" w:rsidRDefault="00644624" w:rsidP="000F3FB7">
      <w:pPr>
        <w:pStyle w:val="Heading1"/>
        <w:numPr>
          <w:ilvl w:val="0"/>
          <w:numId w:val="1"/>
        </w:numPr>
      </w:pPr>
      <w:bookmarkStart w:id="21" w:name="_Toc55407980"/>
      <w:r w:rsidRPr="000F3FB7">
        <w:t>Descripción de</w:t>
      </w:r>
      <w:r w:rsidR="00D714C8" w:rsidRPr="000F3FB7">
        <w:t xml:space="preserve">l </w:t>
      </w:r>
      <w:r w:rsidR="00F472BE">
        <w:t>M</w:t>
      </w:r>
      <w:r w:rsidR="00D714C8" w:rsidRPr="000F3FB7">
        <w:t xml:space="preserve">odelo de </w:t>
      </w:r>
      <w:r w:rsidR="00F472BE">
        <w:t>D</w:t>
      </w:r>
      <w:r w:rsidR="00D714C8" w:rsidRPr="000F3FB7">
        <w:t>atos</w:t>
      </w:r>
      <w:bookmarkEnd w:id="21"/>
    </w:p>
    <w:p w14:paraId="010215EC" w14:textId="3B1669CE" w:rsidR="00ED4295" w:rsidRDefault="00ED4295" w:rsidP="00ED4295">
      <w:pPr>
        <w:pStyle w:val="Heading2"/>
        <w:numPr>
          <w:ilvl w:val="1"/>
          <w:numId w:val="1"/>
        </w:numPr>
      </w:pPr>
      <w:r>
        <w:t>Descripción de tablas del Modelo de Datos</w:t>
      </w:r>
    </w:p>
    <w:p w14:paraId="4C204D4D" w14:textId="5FB51751" w:rsidR="00E66907" w:rsidRDefault="00024C9E" w:rsidP="00024C9E">
      <w:r>
        <w:t xml:space="preserve">En el </w:t>
      </w:r>
      <w:r w:rsidR="00ED4295">
        <w:t xml:space="preserve">fichero </w:t>
      </w:r>
      <w:proofErr w:type="spellStart"/>
      <w:r w:rsidR="00ED4295">
        <w:t>excel</w:t>
      </w:r>
      <w:proofErr w:type="spellEnd"/>
      <w:r>
        <w:t xml:space="preserve"> </w:t>
      </w:r>
      <w:r w:rsidR="00294F96">
        <w:t xml:space="preserve">que </w:t>
      </w:r>
      <w:r w:rsidR="00D714C8">
        <w:t>se envía</w:t>
      </w:r>
      <w:r w:rsidR="00AC599A">
        <w:t xml:space="preserve"> como base de la petición</w:t>
      </w:r>
      <w:r w:rsidR="00ED4295">
        <w:t>,</w:t>
      </w:r>
      <w:r>
        <w:t xml:space="preserve"> </w:t>
      </w:r>
      <w:r w:rsidR="00D714C8">
        <w:t>se puede</w:t>
      </w:r>
      <w:r>
        <w:t xml:space="preserve"> ver que el modelo de datos consta de 5 tablas</w:t>
      </w:r>
      <w:r w:rsidR="00D714C8">
        <w:t>,</w:t>
      </w:r>
      <w:r>
        <w:t xml:space="preserve"> </w:t>
      </w:r>
      <w:r w:rsidR="00D714C8">
        <w:t xml:space="preserve">de las cuales las </w:t>
      </w:r>
      <w:r>
        <w:t>tres principales son</w:t>
      </w:r>
      <w:r w:rsidR="00E66907">
        <w:t>:</w:t>
      </w:r>
    </w:p>
    <w:p w14:paraId="29C90865" w14:textId="1C89D37A" w:rsidR="00E66907" w:rsidRDefault="00024C9E" w:rsidP="00BC4ED2">
      <w:pPr>
        <w:pStyle w:val="ListParagraph"/>
        <w:numPr>
          <w:ilvl w:val="0"/>
          <w:numId w:val="14"/>
        </w:numPr>
      </w:pPr>
      <w:proofErr w:type="spellStart"/>
      <w:r>
        <w:t>Entity</w:t>
      </w:r>
      <w:proofErr w:type="spellEnd"/>
      <w:r w:rsidR="00E66907">
        <w:t xml:space="preserve">: esta tabla contiene información de la contraparte, independientemente del papel que tenga en el instrumento </w:t>
      </w:r>
    </w:p>
    <w:p w14:paraId="707746AE" w14:textId="46FF0BC5" w:rsidR="00E66907" w:rsidRDefault="00024C9E" w:rsidP="00BC4ED2">
      <w:pPr>
        <w:pStyle w:val="ListParagraph"/>
        <w:numPr>
          <w:ilvl w:val="0"/>
          <w:numId w:val="14"/>
        </w:numPr>
      </w:pPr>
      <w:proofErr w:type="spellStart"/>
      <w:r>
        <w:t>Instrument</w:t>
      </w:r>
      <w:proofErr w:type="spellEnd"/>
      <w:r w:rsidR="00E66907">
        <w:t>: Esta tabla contiene la información de las exposiciones individuales</w:t>
      </w:r>
    </w:p>
    <w:p w14:paraId="08D03BC4" w14:textId="5E1E99A1" w:rsidR="00E66907" w:rsidRDefault="00024C9E" w:rsidP="00BC4ED2">
      <w:pPr>
        <w:pStyle w:val="ListParagraph"/>
        <w:numPr>
          <w:ilvl w:val="0"/>
          <w:numId w:val="14"/>
        </w:numPr>
      </w:pPr>
      <w:proofErr w:type="spellStart"/>
      <w:r>
        <w:t>Protection</w:t>
      </w:r>
      <w:proofErr w:type="spellEnd"/>
      <w:r>
        <w:t>.</w:t>
      </w:r>
      <w:r w:rsidR="00E66907">
        <w:t>: Esta tabla contiene información sobre las protecciones de crédito</w:t>
      </w:r>
    </w:p>
    <w:p w14:paraId="1C7282C4" w14:textId="56C4315E" w:rsidR="00024C9E" w:rsidRDefault="00024C9E" w:rsidP="00E66907">
      <w:r>
        <w:t xml:space="preserve">Las </w:t>
      </w:r>
      <w:r w:rsidR="00906A68">
        <w:t>otras</w:t>
      </w:r>
      <w:r>
        <w:t xml:space="preserve"> dos, </w:t>
      </w:r>
      <w:proofErr w:type="spellStart"/>
      <w:r>
        <w:t>Instr_Entity</w:t>
      </w:r>
      <w:proofErr w:type="spellEnd"/>
      <w:r>
        <w:t xml:space="preserve"> y </w:t>
      </w:r>
      <w:proofErr w:type="spellStart"/>
      <w:r>
        <w:t>Instr_Protection</w:t>
      </w:r>
      <w:proofErr w:type="spellEnd"/>
      <w:r>
        <w:t xml:space="preserve">, sirven para </w:t>
      </w:r>
      <w:r w:rsidR="00AC599A">
        <w:t>enlazar las</w:t>
      </w:r>
      <w:r>
        <w:t xml:space="preserve"> tablas principales.</w:t>
      </w:r>
    </w:p>
    <w:p w14:paraId="3FA6D1AC" w14:textId="455308F0" w:rsidR="00E66907" w:rsidRDefault="00E66907" w:rsidP="00E66907">
      <w:pPr>
        <w:jc w:val="center"/>
      </w:pPr>
      <w:r>
        <w:rPr>
          <w:rFonts w:ascii="Times New Roman" w:hAnsi="Times New Roman" w:cs="Times New Roman"/>
          <w:noProof/>
          <w:sz w:val="24"/>
          <w:szCs w:val="24"/>
        </w:rPr>
        <w:drawing>
          <wp:inline distT="0" distB="0" distL="0" distR="0" wp14:anchorId="1D8AC458" wp14:editId="3D750C82">
            <wp:extent cx="3855720" cy="236982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oup 4"/>
                    <pic:cNvPicPr>
                      <a:picLocks noChangeArrowheads="1"/>
                    </pic:cNvPicPr>
                  </pic:nvPicPr>
                  <pic:blipFill>
                    <a:blip r:embed="rId12">
                      <a:extLst>
                        <a:ext uri="{28A0092B-C50C-407E-A947-70E740481C1C}">
                          <a14:useLocalDpi xmlns:a14="http://schemas.microsoft.com/office/drawing/2010/main" val="0"/>
                        </a:ext>
                      </a:extLst>
                    </a:blip>
                    <a:srcRect b="-53"/>
                    <a:stretch>
                      <a:fillRect/>
                    </a:stretch>
                  </pic:blipFill>
                  <pic:spPr bwMode="auto">
                    <a:xfrm>
                      <a:off x="0" y="0"/>
                      <a:ext cx="3855720" cy="2369820"/>
                    </a:xfrm>
                    <a:prstGeom prst="rect">
                      <a:avLst/>
                    </a:prstGeom>
                    <a:noFill/>
                  </pic:spPr>
                </pic:pic>
              </a:graphicData>
            </a:graphic>
          </wp:inline>
        </w:drawing>
      </w:r>
    </w:p>
    <w:p w14:paraId="11070DB1" w14:textId="6544B156" w:rsidR="00E66907" w:rsidRDefault="00E66907" w:rsidP="00E66907"/>
    <w:p w14:paraId="700F5751" w14:textId="1560DF9B" w:rsidR="00024C9E" w:rsidRDefault="00294F96" w:rsidP="00024C9E">
      <w:r>
        <w:t>El modelo de datos también consta con</w:t>
      </w:r>
      <w:r w:rsidR="00AC599A" w:rsidRPr="00AC599A">
        <w:t xml:space="preserve"> 317 campos</w:t>
      </w:r>
      <w:r w:rsidR="00024C9E" w:rsidRPr="00196E9D">
        <w:t xml:space="preserve"> en total</w:t>
      </w:r>
      <w:r w:rsidR="00196E9D" w:rsidRPr="00196E9D">
        <w:t>. C</w:t>
      </w:r>
      <w:r w:rsidR="00196E9D">
        <w:t>ada campo cuenta con</w:t>
      </w:r>
      <w:r w:rsidR="001B792A">
        <w:t xml:space="preserve"> una descripción detallada de lo que se </w:t>
      </w:r>
      <w:r w:rsidR="00EB0C5C">
        <w:t>requiere por parte del Regulador</w:t>
      </w:r>
      <w:r>
        <w:t>.</w:t>
      </w:r>
    </w:p>
    <w:p w14:paraId="074CEE8D" w14:textId="64D4F63A" w:rsidR="00ED4295" w:rsidRPr="00ED4295" w:rsidRDefault="00ED4295" w:rsidP="00ED4295">
      <w:pPr>
        <w:pStyle w:val="Heading2"/>
        <w:numPr>
          <w:ilvl w:val="1"/>
          <w:numId w:val="1"/>
        </w:numPr>
      </w:pPr>
      <w:r w:rsidRPr="00ED4295">
        <w:t xml:space="preserve">Descripción de </w:t>
      </w:r>
      <w:r>
        <w:t>Carteras requeridas en los Loan Tape</w:t>
      </w:r>
    </w:p>
    <w:p w14:paraId="17CC78BA" w14:textId="77777777" w:rsidR="009A37B9" w:rsidRDefault="00294F96" w:rsidP="00215504">
      <w:bookmarkStart w:id="22" w:name="_Hlk54959742"/>
      <w:r w:rsidRPr="00EB0C5C">
        <w:t>Asimismo</w:t>
      </w:r>
      <w:r w:rsidR="00EB0C5C" w:rsidRPr="00EB0C5C">
        <w:t>, el requerimien</w:t>
      </w:r>
      <w:r w:rsidR="00EB0C5C">
        <w:t>to de</w:t>
      </w:r>
      <w:r w:rsidR="00EB0C5C" w:rsidRPr="00EB0C5C">
        <w:t xml:space="preserve"> Loan Tape</w:t>
      </w:r>
      <w:r w:rsidR="00EB0C5C">
        <w:t xml:space="preserve"> </w:t>
      </w:r>
      <w:r w:rsidR="009A37B9">
        <w:t>obliga a clasificar la información reportada</w:t>
      </w:r>
      <w:r w:rsidR="00EB0C5C">
        <w:t xml:space="preserve"> en </w:t>
      </w:r>
      <w:r w:rsidR="00024C9E" w:rsidRPr="00EB0C5C">
        <w:t>6 carteras distintas</w:t>
      </w:r>
      <w:r w:rsidR="00EB0C5C">
        <w:t xml:space="preserve">. </w:t>
      </w:r>
      <w:r w:rsidR="009A37B9">
        <w:t xml:space="preserve">Sin embargo, las carteras no son excluyentes, por lo que una operación o cliente, puede ser incluida en más de una cartera. </w:t>
      </w:r>
    </w:p>
    <w:p w14:paraId="4D99F7CC" w14:textId="7974FAF5" w:rsidR="00D714C8" w:rsidRPr="00EB0C5C" w:rsidRDefault="00EB0C5C" w:rsidP="00215504">
      <w:r>
        <w:t xml:space="preserve">Con el fin de facilitar la consistencia y el entendimiento de cada una de ellas, a </w:t>
      </w:r>
      <w:r w:rsidR="004144CC">
        <w:t>continuación,</w:t>
      </w:r>
      <w:r>
        <w:t xml:space="preserve"> se detalla la segmentación FINREP de cada una de ellas:</w:t>
      </w:r>
    </w:p>
    <w:p w14:paraId="1D563541" w14:textId="77777777" w:rsidR="004144CC" w:rsidRPr="007B7746" w:rsidRDefault="00024C9E" w:rsidP="00D714C8">
      <w:pPr>
        <w:pStyle w:val="ListParagraph"/>
        <w:numPr>
          <w:ilvl w:val="0"/>
          <w:numId w:val="17"/>
        </w:numPr>
        <w:rPr>
          <w:b/>
          <w:bCs/>
          <w:u w:val="single"/>
        </w:rPr>
      </w:pPr>
      <w:r w:rsidRPr="007B7746">
        <w:rPr>
          <w:b/>
          <w:bCs/>
          <w:u w:val="single"/>
        </w:rPr>
        <w:t>CRP (</w:t>
      </w:r>
      <w:proofErr w:type="spellStart"/>
      <w:r w:rsidRPr="007B7746">
        <w:rPr>
          <w:b/>
          <w:bCs/>
          <w:u w:val="single"/>
        </w:rPr>
        <w:t>Corporate</w:t>
      </w:r>
      <w:proofErr w:type="spellEnd"/>
      <w:r w:rsidRPr="007B7746">
        <w:rPr>
          <w:b/>
          <w:bCs/>
          <w:u w:val="single"/>
        </w:rPr>
        <w:t>)</w:t>
      </w:r>
      <w:r w:rsidR="00D714C8" w:rsidRPr="007B7746">
        <w:rPr>
          <w:b/>
          <w:bCs/>
          <w:u w:val="single"/>
        </w:rPr>
        <w:t xml:space="preserve">: </w:t>
      </w:r>
    </w:p>
    <w:p w14:paraId="53017A2B" w14:textId="5388E47A" w:rsidR="00D714C8" w:rsidRDefault="009A37B9" w:rsidP="004144CC">
      <w:pPr>
        <w:pStyle w:val="ListParagraph"/>
        <w:numPr>
          <w:ilvl w:val="1"/>
          <w:numId w:val="17"/>
        </w:numPr>
      </w:pPr>
      <w:r>
        <w:t>E</w:t>
      </w:r>
      <w:r w:rsidR="00D714C8">
        <w:t xml:space="preserve">sta cartera </w:t>
      </w:r>
      <w:r w:rsidR="008E443A">
        <w:t>está</w:t>
      </w:r>
      <w:r w:rsidR="00D714C8">
        <w:t xml:space="preserve"> formada por todos los contratos que </w:t>
      </w:r>
      <w:r w:rsidR="008504C9">
        <w:t xml:space="preserve">se </w:t>
      </w:r>
      <w:r w:rsidR="00D026E2">
        <w:t>incluyen en</w:t>
      </w:r>
      <w:r w:rsidR="00D714C8">
        <w:t xml:space="preserve"> </w:t>
      </w:r>
      <w:r w:rsidR="008504C9">
        <w:t>la</w:t>
      </w:r>
      <w:r>
        <w:t>s</w:t>
      </w:r>
      <w:r w:rsidR="008504C9">
        <w:t xml:space="preserve"> celda</w:t>
      </w:r>
      <w:r>
        <w:t>s clasificadas como</w:t>
      </w:r>
      <w:r w:rsidR="006877BD">
        <w:t xml:space="preserve"> “</w:t>
      </w:r>
      <w:r w:rsidR="008E443A" w:rsidRPr="008E443A">
        <w:t>Sociedad no Financieras</w:t>
      </w:r>
      <w:r w:rsidR="008E443A">
        <w:t>”</w:t>
      </w:r>
      <w:r w:rsidR="008E443A" w:rsidRPr="008E443A">
        <w:t xml:space="preserve"> </w:t>
      </w:r>
      <w:r w:rsidR="00C21969">
        <w:t xml:space="preserve">del anexo </w:t>
      </w:r>
      <w:proofErr w:type="spellStart"/>
      <w:r w:rsidR="00C21969">
        <w:t>Noper</w:t>
      </w:r>
      <w:proofErr w:type="spellEnd"/>
      <w:r>
        <w:t xml:space="preserve"> (</w:t>
      </w:r>
      <w:proofErr w:type="spellStart"/>
      <w:r>
        <w:t>On</w:t>
      </w:r>
      <w:proofErr w:type="spellEnd"/>
      <w:r>
        <w:t>-Balance y Off-Balance).</w:t>
      </w:r>
    </w:p>
    <w:p w14:paraId="0CAD105D" w14:textId="77777777" w:rsidR="00C21969" w:rsidRPr="00D714C8" w:rsidRDefault="00C21969" w:rsidP="00C21969">
      <w:pPr>
        <w:pStyle w:val="ListParagraph"/>
        <w:ind w:left="1440"/>
      </w:pPr>
    </w:p>
    <w:p w14:paraId="547F61F5" w14:textId="77777777" w:rsidR="004144CC" w:rsidRPr="007B7746" w:rsidRDefault="00024C9E" w:rsidP="00D714C8">
      <w:pPr>
        <w:pStyle w:val="ListParagraph"/>
        <w:numPr>
          <w:ilvl w:val="0"/>
          <w:numId w:val="17"/>
        </w:numPr>
        <w:rPr>
          <w:b/>
          <w:bCs/>
          <w:u w:val="single"/>
        </w:rPr>
      </w:pPr>
      <w:r w:rsidRPr="007B7746">
        <w:rPr>
          <w:b/>
          <w:bCs/>
          <w:u w:val="single"/>
        </w:rPr>
        <w:t>CRE (</w:t>
      </w:r>
      <w:proofErr w:type="spellStart"/>
      <w:r w:rsidRPr="007B7746">
        <w:rPr>
          <w:b/>
          <w:bCs/>
          <w:u w:val="single"/>
        </w:rPr>
        <w:t>Commercial</w:t>
      </w:r>
      <w:proofErr w:type="spellEnd"/>
      <w:r w:rsidRPr="007B7746">
        <w:rPr>
          <w:b/>
          <w:bCs/>
          <w:u w:val="single"/>
        </w:rPr>
        <w:t xml:space="preserve"> Real Estate)</w:t>
      </w:r>
      <w:r w:rsidR="008E443A" w:rsidRPr="007B7746">
        <w:rPr>
          <w:b/>
          <w:bCs/>
          <w:u w:val="single"/>
        </w:rPr>
        <w:t xml:space="preserve">: </w:t>
      </w:r>
    </w:p>
    <w:p w14:paraId="20616233" w14:textId="165DA89D" w:rsidR="00DA4C98" w:rsidRDefault="0024452C" w:rsidP="00B801A9">
      <w:pPr>
        <w:pStyle w:val="ListParagraph"/>
        <w:numPr>
          <w:ilvl w:val="1"/>
          <w:numId w:val="17"/>
        </w:numPr>
      </w:pPr>
      <w:r>
        <w:lastRenderedPageBreak/>
        <w:t>Para</w:t>
      </w:r>
      <w:r w:rsidR="009A37B9">
        <w:t xml:space="preserve"> la parte </w:t>
      </w:r>
      <w:proofErr w:type="spellStart"/>
      <w:r w:rsidR="004144CC">
        <w:t>On</w:t>
      </w:r>
      <w:proofErr w:type="spellEnd"/>
      <w:r w:rsidR="004144CC">
        <w:t>-Balance</w:t>
      </w:r>
      <w:r w:rsidR="009A37B9">
        <w:t>,</w:t>
      </w:r>
      <w:r w:rsidR="004144CC">
        <w:t xml:space="preserve"> </w:t>
      </w:r>
      <w:r w:rsidR="009A37B9">
        <w:t xml:space="preserve">esta cartera está formada por todos los contratos que se incluyen en las celdas clasificadas </w:t>
      </w:r>
      <w:r w:rsidR="00DA4C98">
        <w:t>como “Sociedad</w:t>
      </w:r>
      <w:r w:rsidR="009A37B9" w:rsidRPr="008E443A">
        <w:t xml:space="preserve"> no Financieras: De los que: préstamos garantizados por bienes inmuebles comerciales</w:t>
      </w:r>
      <w:r w:rsidR="009A37B9">
        <w:t xml:space="preserve">” </w:t>
      </w:r>
      <w:r w:rsidR="009A37B9" w:rsidRPr="009A37B9">
        <w:t xml:space="preserve">del anexo </w:t>
      </w:r>
      <w:proofErr w:type="spellStart"/>
      <w:r w:rsidR="009A37B9">
        <w:t>Noper</w:t>
      </w:r>
      <w:proofErr w:type="spellEnd"/>
      <w:r w:rsidR="009A37B9">
        <w:t xml:space="preserve">. </w:t>
      </w:r>
    </w:p>
    <w:p w14:paraId="529357BA" w14:textId="5B240408" w:rsidR="00DA4C98" w:rsidRDefault="009A37B9" w:rsidP="00156767">
      <w:pPr>
        <w:pStyle w:val="ListParagraph"/>
        <w:numPr>
          <w:ilvl w:val="1"/>
          <w:numId w:val="17"/>
        </w:numPr>
      </w:pPr>
      <w:r>
        <w:t xml:space="preserve">Para la parte Off-Balance, solamente </w:t>
      </w:r>
      <w:r w:rsidR="00DA4C98">
        <w:t>deben incluirse los contratos clasificadas como “</w:t>
      </w:r>
      <w:r w:rsidR="00DA4C98" w:rsidRPr="008E443A">
        <w:t>Sociedad no Financieras</w:t>
      </w:r>
      <w:r w:rsidR="00DA4C98">
        <w:t>” que tengan marca de Comercial Real Estate.</w:t>
      </w:r>
    </w:p>
    <w:p w14:paraId="3501F18B" w14:textId="77777777" w:rsidR="00DA4C98" w:rsidRDefault="00DA4C98" w:rsidP="00DA4C98">
      <w:pPr>
        <w:pStyle w:val="ListParagraph"/>
        <w:ind w:left="720"/>
        <w:rPr>
          <w:b/>
          <w:bCs/>
          <w:u w:val="single"/>
        </w:rPr>
      </w:pPr>
    </w:p>
    <w:p w14:paraId="73DF340D" w14:textId="1FD45D29" w:rsidR="004144CC" w:rsidRPr="007B7746" w:rsidRDefault="00024C9E" w:rsidP="00D714C8">
      <w:pPr>
        <w:pStyle w:val="ListParagraph"/>
        <w:numPr>
          <w:ilvl w:val="0"/>
          <w:numId w:val="17"/>
        </w:numPr>
        <w:rPr>
          <w:b/>
          <w:bCs/>
          <w:u w:val="single"/>
        </w:rPr>
      </w:pPr>
      <w:r w:rsidRPr="007B7746">
        <w:rPr>
          <w:b/>
          <w:bCs/>
          <w:u w:val="single"/>
        </w:rPr>
        <w:t>RRE (</w:t>
      </w:r>
      <w:proofErr w:type="spellStart"/>
      <w:r w:rsidRPr="007B7746">
        <w:rPr>
          <w:b/>
          <w:bCs/>
          <w:u w:val="single"/>
        </w:rPr>
        <w:t>Residential</w:t>
      </w:r>
      <w:proofErr w:type="spellEnd"/>
      <w:r w:rsidRPr="007B7746">
        <w:rPr>
          <w:b/>
          <w:bCs/>
          <w:u w:val="single"/>
        </w:rPr>
        <w:t xml:space="preserve"> Rea</w:t>
      </w:r>
      <w:r w:rsidR="0024452C">
        <w:rPr>
          <w:b/>
          <w:bCs/>
          <w:u w:val="single"/>
        </w:rPr>
        <w:t>l</w:t>
      </w:r>
      <w:r w:rsidRPr="007B7746">
        <w:rPr>
          <w:b/>
          <w:bCs/>
          <w:u w:val="single"/>
        </w:rPr>
        <w:t xml:space="preserve"> Estate)</w:t>
      </w:r>
      <w:r w:rsidR="008E443A" w:rsidRPr="007B7746">
        <w:rPr>
          <w:b/>
          <w:bCs/>
          <w:u w:val="single"/>
        </w:rPr>
        <w:t xml:space="preserve">: </w:t>
      </w:r>
    </w:p>
    <w:p w14:paraId="2BE5C6BB" w14:textId="14B9350E" w:rsidR="0024452C" w:rsidRPr="0024452C" w:rsidRDefault="0024452C" w:rsidP="00C21969">
      <w:pPr>
        <w:pStyle w:val="ListParagraph"/>
        <w:numPr>
          <w:ilvl w:val="1"/>
          <w:numId w:val="17"/>
        </w:numPr>
        <w:rPr>
          <w:color w:val="000000" w:themeColor="text1"/>
        </w:rPr>
      </w:pPr>
      <w:r w:rsidRPr="0024452C">
        <w:rPr>
          <w:color w:val="000000" w:themeColor="text1"/>
        </w:rPr>
        <w:t xml:space="preserve">En la parte </w:t>
      </w:r>
      <w:proofErr w:type="spellStart"/>
      <w:r w:rsidR="004144CC" w:rsidRPr="0024452C">
        <w:rPr>
          <w:color w:val="000000" w:themeColor="text1"/>
        </w:rPr>
        <w:t>On</w:t>
      </w:r>
      <w:proofErr w:type="spellEnd"/>
      <w:r w:rsidR="004144CC" w:rsidRPr="0024452C">
        <w:rPr>
          <w:color w:val="000000" w:themeColor="text1"/>
        </w:rPr>
        <w:t>-Balance</w:t>
      </w:r>
      <w:r w:rsidRPr="0024452C">
        <w:rPr>
          <w:color w:val="000000" w:themeColor="text1"/>
        </w:rPr>
        <w:t>,</w:t>
      </w:r>
      <w:r w:rsidR="00C21969" w:rsidRPr="0024452C">
        <w:rPr>
          <w:color w:val="000000" w:themeColor="text1"/>
        </w:rPr>
        <w:t xml:space="preserve"> </w:t>
      </w:r>
      <w:r w:rsidRPr="0024452C">
        <w:rPr>
          <w:color w:val="000000" w:themeColor="text1"/>
        </w:rPr>
        <w:t>esta cartera está formada por todos los contratos que se incluyen en las celdas clasificadas como “</w:t>
      </w:r>
      <w:proofErr w:type="spellStart"/>
      <w:r w:rsidRPr="0024452C">
        <w:rPr>
          <w:color w:val="000000" w:themeColor="text1"/>
        </w:rPr>
        <w:t>Households</w:t>
      </w:r>
      <w:proofErr w:type="spellEnd"/>
      <w:r w:rsidRPr="0024452C">
        <w:rPr>
          <w:color w:val="000000" w:themeColor="text1"/>
        </w:rPr>
        <w:t xml:space="preserve">: de los que: préstamos garantizados por bienes inmuebles residenciales” del anexo </w:t>
      </w:r>
      <w:proofErr w:type="spellStart"/>
      <w:r w:rsidRPr="0024452C">
        <w:rPr>
          <w:color w:val="000000" w:themeColor="text1"/>
        </w:rPr>
        <w:t>Noper</w:t>
      </w:r>
      <w:proofErr w:type="spellEnd"/>
      <w:r w:rsidRPr="0024452C">
        <w:rPr>
          <w:color w:val="000000" w:themeColor="text1"/>
        </w:rPr>
        <w:t>.</w:t>
      </w:r>
    </w:p>
    <w:p w14:paraId="0AFE6EA9" w14:textId="02D1B61D" w:rsidR="00C21969" w:rsidRPr="00316625" w:rsidRDefault="0024452C" w:rsidP="0024276E">
      <w:pPr>
        <w:pStyle w:val="ListParagraph"/>
        <w:numPr>
          <w:ilvl w:val="1"/>
          <w:numId w:val="17"/>
        </w:numPr>
      </w:pPr>
      <w:r w:rsidRPr="00316625">
        <w:rPr>
          <w:color w:val="000000" w:themeColor="text1"/>
        </w:rPr>
        <w:t>Para la parte Off-Balance, solamente deben incluirse los contratos clasificadas como “</w:t>
      </w:r>
      <w:proofErr w:type="spellStart"/>
      <w:r w:rsidRPr="00316625">
        <w:rPr>
          <w:color w:val="000000" w:themeColor="text1"/>
        </w:rPr>
        <w:t>Households</w:t>
      </w:r>
      <w:proofErr w:type="spellEnd"/>
      <w:r w:rsidRPr="00316625">
        <w:rPr>
          <w:color w:val="000000" w:themeColor="text1"/>
        </w:rPr>
        <w:t xml:space="preserve">” que tengan marca de </w:t>
      </w:r>
      <w:proofErr w:type="spellStart"/>
      <w:r w:rsidRPr="00316625">
        <w:rPr>
          <w:color w:val="000000" w:themeColor="text1"/>
        </w:rPr>
        <w:t>Residential</w:t>
      </w:r>
      <w:proofErr w:type="spellEnd"/>
      <w:r w:rsidRPr="00316625">
        <w:rPr>
          <w:color w:val="000000" w:themeColor="text1"/>
        </w:rPr>
        <w:t xml:space="preserve"> Real Estate. </w:t>
      </w:r>
    </w:p>
    <w:p w14:paraId="42443613" w14:textId="77777777" w:rsidR="00316625" w:rsidRPr="008E443A" w:rsidRDefault="00316625" w:rsidP="00316625">
      <w:pPr>
        <w:pStyle w:val="ListParagraph"/>
        <w:ind w:left="1440"/>
      </w:pPr>
    </w:p>
    <w:p w14:paraId="679DB76E" w14:textId="77777777" w:rsidR="004144CC" w:rsidRPr="009A37B9" w:rsidRDefault="00024C9E" w:rsidP="00D714C8">
      <w:pPr>
        <w:pStyle w:val="ListParagraph"/>
        <w:numPr>
          <w:ilvl w:val="0"/>
          <w:numId w:val="17"/>
        </w:numPr>
        <w:rPr>
          <w:b/>
          <w:bCs/>
          <w:u w:val="single"/>
          <w:lang w:val="en-GB"/>
        </w:rPr>
      </w:pPr>
      <w:r w:rsidRPr="009A37B9">
        <w:rPr>
          <w:b/>
          <w:bCs/>
          <w:u w:val="single"/>
          <w:lang w:val="en-GB"/>
        </w:rPr>
        <w:t>Retail SME (Retail Small and Medium-sized Enterprises)</w:t>
      </w:r>
      <w:r w:rsidR="008E443A" w:rsidRPr="009A37B9">
        <w:rPr>
          <w:b/>
          <w:bCs/>
          <w:u w:val="single"/>
          <w:lang w:val="en-GB"/>
        </w:rPr>
        <w:t>:</w:t>
      </w:r>
    </w:p>
    <w:p w14:paraId="4471904F" w14:textId="4E88EFF4" w:rsidR="004144CC" w:rsidRDefault="000B6E4D" w:rsidP="00D31152">
      <w:pPr>
        <w:pStyle w:val="ListParagraph"/>
        <w:numPr>
          <w:ilvl w:val="1"/>
          <w:numId w:val="17"/>
        </w:numPr>
      </w:pPr>
      <w:r>
        <w:t xml:space="preserve">Al no poder separar </w:t>
      </w:r>
      <w:proofErr w:type="spellStart"/>
      <w:r w:rsidRPr="000B6E4D">
        <w:rPr>
          <w:i/>
          <w:iCs/>
        </w:rPr>
        <w:t>Retail</w:t>
      </w:r>
      <w:proofErr w:type="spellEnd"/>
      <w:r w:rsidRPr="000B6E4D">
        <w:rPr>
          <w:i/>
          <w:iCs/>
        </w:rPr>
        <w:t xml:space="preserve"> SME</w:t>
      </w:r>
      <w:r>
        <w:t xml:space="preserve"> de </w:t>
      </w:r>
      <w:proofErr w:type="spellStart"/>
      <w:r w:rsidRPr="000B6E4D">
        <w:rPr>
          <w:i/>
          <w:iCs/>
        </w:rPr>
        <w:t>Retail</w:t>
      </w:r>
      <w:proofErr w:type="spellEnd"/>
      <w:r w:rsidRPr="000B6E4D">
        <w:rPr>
          <w:i/>
          <w:iCs/>
        </w:rPr>
        <w:t xml:space="preserve"> </w:t>
      </w:r>
      <w:proofErr w:type="spellStart"/>
      <w:r w:rsidRPr="000B6E4D">
        <w:rPr>
          <w:i/>
          <w:iCs/>
        </w:rPr>
        <w:t>Other</w:t>
      </w:r>
      <w:proofErr w:type="spellEnd"/>
      <w:r>
        <w:t xml:space="preserve"> en </w:t>
      </w:r>
      <w:proofErr w:type="spellStart"/>
      <w:r>
        <w:t>Finrep</w:t>
      </w:r>
      <w:proofErr w:type="spellEnd"/>
      <w:r>
        <w:t xml:space="preserve">, esta cartera </w:t>
      </w:r>
      <w:r w:rsidR="00FE7DB6">
        <w:t>está formada por</w:t>
      </w:r>
      <w:r w:rsidRPr="000B6E4D">
        <w:t xml:space="preserve"> </w:t>
      </w:r>
      <w:r w:rsidR="00FE7DB6">
        <w:t>aquellos</w:t>
      </w:r>
      <w:r>
        <w:t xml:space="preserve"> contratos que se incluyen la</w:t>
      </w:r>
      <w:r w:rsidR="00D31152">
        <w:t>s</w:t>
      </w:r>
      <w:r>
        <w:t xml:space="preserve"> celda</w:t>
      </w:r>
      <w:r w:rsidR="00D31152">
        <w:t>s</w:t>
      </w:r>
      <w:r>
        <w:t xml:space="preserve"> de “</w:t>
      </w:r>
      <w:proofErr w:type="spellStart"/>
      <w:r w:rsidRPr="008E443A">
        <w:t>Households</w:t>
      </w:r>
      <w:proofErr w:type="spellEnd"/>
      <w:r>
        <w:t>”</w:t>
      </w:r>
      <w:r w:rsidR="00D026E2">
        <w:t xml:space="preserve"> en el </w:t>
      </w:r>
      <w:proofErr w:type="spellStart"/>
      <w:r w:rsidR="00D026E2">
        <w:t>Noper</w:t>
      </w:r>
      <w:proofErr w:type="spellEnd"/>
      <w:r w:rsidR="00FE7DB6">
        <w:t xml:space="preserve"> que estén marcados como SME en los sistemas locales</w:t>
      </w:r>
      <w:r w:rsidR="00D31152">
        <w:t xml:space="preserve"> (</w:t>
      </w:r>
      <w:proofErr w:type="spellStart"/>
      <w:r w:rsidR="00D31152">
        <w:t>On</w:t>
      </w:r>
      <w:proofErr w:type="spellEnd"/>
      <w:r w:rsidR="00D31152">
        <w:t>-Balance y Off-Balance).</w:t>
      </w:r>
      <w:r w:rsidR="004144CC">
        <w:t xml:space="preserve"> </w:t>
      </w:r>
    </w:p>
    <w:p w14:paraId="2686B813" w14:textId="77777777" w:rsidR="00C21969" w:rsidRPr="008E443A" w:rsidRDefault="00C21969" w:rsidP="00C21969">
      <w:pPr>
        <w:pStyle w:val="ListParagraph"/>
        <w:ind w:left="1440"/>
      </w:pPr>
    </w:p>
    <w:p w14:paraId="7DFD7FBA" w14:textId="77777777" w:rsidR="008504C9" w:rsidRPr="007B7746" w:rsidRDefault="00024C9E" w:rsidP="00831CDC">
      <w:pPr>
        <w:pStyle w:val="ListParagraph"/>
        <w:numPr>
          <w:ilvl w:val="0"/>
          <w:numId w:val="17"/>
        </w:numPr>
        <w:rPr>
          <w:b/>
          <w:bCs/>
          <w:u w:val="single"/>
        </w:rPr>
      </w:pPr>
      <w:proofErr w:type="spellStart"/>
      <w:r w:rsidRPr="007B7746">
        <w:rPr>
          <w:b/>
          <w:bCs/>
          <w:u w:val="single"/>
        </w:rPr>
        <w:t>Retail</w:t>
      </w:r>
      <w:proofErr w:type="spellEnd"/>
      <w:r w:rsidRPr="007B7746">
        <w:rPr>
          <w:b/>
          <w:bCs/>
          <w:u w:val="single"/>
        </w:rPr>
        <w:t xml:space="preserve"> </w:t>
      </w:r>
      <w:proofErr w:type="spellStart"/>
      <w:r w:rsidRPr="007B7746">
        <w:rPr>
          <w:b/>
          <w:bCs/>
          <w:u w:val="single"/>
        </w:rPr>
        <w:t>Others</w:t>
      </w:r>
      <w:proofErr w:type="spellEnd"/>
      <w:r w:rsidR="008E443A" w:rsidRPr="007B7746">
        <w:rPr>
          <w:b/>
          <w:bCs/>
          <w:u w:val="single"/>
        </w:rPr>
        <w:t>:</w:t>
      </w:r>
    </w:p>
    <w:bookmarkEnd w:id="4"/>
    <w:bookmarkEnd w:id="8"/>
    <w:bookmarkEnd w:id="22"/>
    <w:p w14:paraId="642190BA" w14:textId="231656AD" w:rsidR="00D31152" w:rsidRDefault="00D31152" w:rsidP="00D31152">
      <w:pPr>
        <w:pStyle w:val="ListParagraph"/>
        <w:numPr>
          <w:ilvl w:val="1"/>
          <w:numId w:val="17"/>
        </w:numPr>
      </w:pPr>
      <w:r>
        <w:t xml:space="preserve">Al no poder separar </w:t>
      </w:r>
      <w:proofErr w:type="spellStart"/>
      <w:r w:rsidRPr="000B6E4D">
        <w:rPr>
          <w:i/>
          <w:iCs/>
        </w:rPr>
        <w:t>Retail</w:t>
      </w:r>
      <w:proofErr w:type="spellEnd"/>
      <w:r w:rsidRPr="000B6E4D">
        <w:rPr>
          <w:i/>
          <w:iCs/>
        </w:rPr>
        <w:t xml:space="preserve"> SME</w:t>
      </w:r>
      <w:r>
        <w:t xml:space="preserve"> de </w:t>
      </w:r>
      <w:proofErr w:type="spellStart"/>
      <w:r w:rsidRPr="000B6E4D">
        <w:rPr>
          <w:i/>
          <w:iCs/>
        </w:rPr>
        <w:t>Retail</w:t>
      </w:r>
      <w:proofErr w:type="spellEnd"/>
      <w:r w:rsidRPr="000B6E4D">
        <w:rPr>
          <w:i/>
          <w:iCs/>
        </w:rPr>
        <w:t xml:space="preserve"> </w:t>
      </w:r>
      <w:proofErr w:type="spellStart"/>
      <w:r w:rsidRPr="000B6E4D">
        <w:rPr>
          <w:i/>
          <w:iCs/>
        </w:rPr>
        <w:t>Other</w:t>
      </w:r>
      <w:proofErr w:type="spellEnd"/>
      <w:r>
        <w:t xml:space="preserve"> en </w:t>
      </w:r>
      <w:proofErr w:type="spellStart"/>
      <w:r>
        <w:t>Finrep</w:t>
      </w:r>
      <w:proofErr w:type="spellEnd"/>
      <w:r>
        <w:t>, esta cartera está formada por</w:t>
      </w:r>
      <w:r w:rsidRPr="000B6E4D">
        <w:t xml:space="preserve"> </w:t>
      </w:r>
      <w:r>
        <w:t>aquellos contratos que se incluyen las celdas de “</w:t>
      </w:r>
      <w:proofErr w:type="spellStart"/>
      <w:r w:rsidRPr="008E443A">
        <w:t>Households</w:t>
      </w:r>
      <w:proofErr w:type="spellEnd"/>
      <w:r>
        <w:t xml:space="preserve">” en el </w:t>
      </w:r>
      <w:proofErr w:type="spellStart"/>
      <w:r>
        <w:t>Noper</w:t>
      </w:r>
      <w:proofErr w:type="spellEnd"/>
      <w:r>
        <w:t xml:space="preserve"> que </w:t>
      </w:r>
      <w:r w:rsidRPr="00D31152">
        <w:rPr>
          <w:u w:val="single"/>
        </w:rPr>
        <w:t>no</w:t>
      </w:r>
      <w:r>
        <w:t xml:space="preserve"> estén marcados como SME en los sistemas locales (</w:t>
      </w:r>
      <w:proofErr w:type="spellStart"/>
      <w:r>
        <w:t>On</w:t>
      </w:r>
      <w:proofErr w:type="spellEnd"/>
      <w:r>
        <w:t xml:space="preserve">-Balance y Off-Balance). </w:t>
      </w:r>
    </w:p>
    <w:p w14:paraId="40971BD4" w14:textId="77777777" w:rsidR="00C21969" w:rsidRDefault="00C21969" w:rsidP="00C21969">
      <w:pPr>
        <w:pStyle w:val="ListParagraph"/>
        <w:ind w:left="1440"/>
      </w:pPr>
    </w:p>
    <w:p w14:paraId="0A70ACA0" w14:textId="44BA7C96" w:rsidR="004144CC" w:rsidRPr="00316625" w:rsidRDefault="004144CC" w:rsidP="004144CC">
      <w:pPr>
        <w:pStyle w:val="ListParagraph"/>
        <w:numPr>
          <w:ilvl w:val="0"/>
          <w:numId w:val="17"/>
        </w:numPr>
        <w:rPr>
          <w:b/>
          <w:bCs/>
          <w:u w:val="single"/>
          <w:lang w:val="en-US"/>
        </w:rPr>
      </w:pPr>
      <w:r w:rsidRPr="00316625">
        <w:rPr>
          <w:b/>
          <w:bCs/>
          <w:u w:val="single"/>
          <w:lang w:val="en-US"/>
        </w:rPr>
        <w:t>LF (Leverage Finance)</w:t>
      </w:r>
      <w:r w:rsidR="00C21969" w:rsidRPr="00316625">
        <w:rPr>
          <w:b/>
          <w:bCs/>
          <w:u w:val="single"/>
          <w:lang w:val="en-US"/>
        </w:rPr>
        <w:t>:</w:t>
      </w:r>
      <w:r w:rsidRPr="00316625">
        <w:rPr>
          <w:b/>
          <w:bCs/>
          <w:u w:val="single"/>
          <w:lang w:val="en-US"/>
        </w:rPr>
        <w:t xml:space="preserve"> </w:t>
      </w:r>
    </w:p>
    <w:p w14:paraId="33748E9B" w14:textId="49456DB5" w:rsidR="004F5FA0" w:rsidRPr="00FF192E" w:rsidRDefault="004F5FA0" w:rsidP="00FF192E">
      <w:pPr>
        <w:pStyle w:val="ListParagraph"/>
        <w:numPr>
          <w:ilvl w:val="1"/>
          <w:numId w:val="17"/>
        </w:numPr>
      </w:pPr>
      <w:r w:rsidRPr="00FF192E">
        <w:t>En base a lo descrito en el documento de la EBA “</w:t>
      </w:r>
      <w:proofErr w:type="spellStart"/>
      <w:r w:rsidRPr="00FF192E">
        <w:t>Guidance</w:t>
      </w:r>
      <w:proofErr w:type="spellEnd"/>
      <w:r w:rsidRPr="00FF192E">
        <w:t xml:space="preserve"> </w:t>
      </w:r>
      <w:proofErr w:type="spellStart"/>
      <w:r w:rsidRPr="00FF192E">
        <w:t>on</w:t>
      </w:r>
      <w:proofErr w:type="spellEnd"/>
      <w:r w:rsidRPr="00FF192E">
        <w:t xml:space="preserve"> </w:t>
      </w:r>
      <w:proofErr w:type="spellStart"/>
      <w:r w:rsidRPr="00FF192E">
        <w:t>Leveraged</w:t>
      </w:r>
      <w:proofErr w:type="spellEnd"/>
      <w:r w:rsidRPr="00FF192E">
        <w:t xml:space="preserve"> </w:t>
      </w:r>
      <w:proofErr w:type="spellStart"/>
      <w:r w:rsidRPr="00FF192E">
        <w:t>Transactions</w:t>
      </w:r>
      <w:proofErr w:type="spellEnd"/>
      <w:r w:rsidRPr="00FF192E">
        <w:t>” (adjunto), deben incluirse en esta cartera aquellos contratos que cumplan alguna de las siguientes dos condiciones:</w:t>
      </w:r>
    </w:p>
    <w:p w14:paraId="43487EF6" w14:textId="45CE3FF2" w:rsidR="004F5FA0" w:rsidRPr="00FF192E" w:rsidRDefault="004F5FA0" w:rsidP="00FF192E">
      <w:pPr>
        <w:pStyle w:val="ListParagraph"/>
        <w:numPr>
          <w:ilvl w:val="2"/>
          <w:numId w:val="17"/>
        </w:numPr>
      </w:pPr>
      <w:r w:rsidRPr="00FF192E">
        <w:t>Aquellos contratos pertenecientes a un cliente que su ratio de apalancamiento (Deuda Total entre EBITDA) sea superior a 4.0.</w:t>
      </w:r>
    </w:p>
    <w:p w14:paraId="147810DE" w14:textId="02BAA39B" w:rsidR="004F5FA0" w:rsidRDefault="004F5FA0" w:rsidP="00FF192E">
      <w:pPr>
        <w:pStyle w:val="ListParagraph"/>
        <w:numPr>
          <w:ilvl w:val="2"/>
          <w:numId w:val="17"/>
        </w:numPr>
      </w:pPr>
      <w:r w:rsidRPr="00FF192E">
        <w:t xml:space="preserve">Aquellos contratos de un cliente que, a su vez, es controlado </w:t>
      </w:r>
      <w:r w:rsidR="003E24B0" w:rsidRPr="00FF192E">
        <w:t xml:space="preserve">en al menos el 50% de su </w:t>
      </w:r>
      <w:proofErr w:type="spellStart"/>
      <w:r w:rsidR="003E24B0" w:rsidRPr="00FF192E">
        <w:t>equity</w:t>
      </w:r>
      <w:proofErr w:type="spellEnd"/>
      <w:r w:rsidR="003E24B0" w:rsidRPr="00FF192E">
        <w:t xml:space="preserve"> por uno o más sponsors.</w:t>
      </w:r>
      <w:r w:rsidRPr="00FF192E">
        <w:t xml:space="preserve"> </w:t>
      </w:r>
    </w:p>
    <w:p w14:paraId="4D231367" w14:textId="587B05FD" w:rsidR="00E35A62" w:rsidRPr="00FF192E" w:rsidRDefault="00E35A62" w:rsidP="00E35A62">
      <w:pPr>
        <w:pStyle w:val="ListParagraph"/>
        <w:numPr>
          <w:ilvl w:val="1"/>
          <w:numId w:val="17"/>
        </w:numPr>
      </w:pPr>
      <w:r>
        <w:t>Como punto aclaratorio, aunque estas condiciones se realicen a nivel de cliente, solamente deberán incluirse en esta cartera aquellos contratos que se hayan creado durante el marco temporal en el que susodicho cliente esté cumpliendo una de las condiciones para considerarlo en el perímetro de “</w:t>
      </w:r>
      <w:proofErr w:type="spellStart"/>
      <w:r>
        <w:t>Leverage</w:t>
      </w:r>
      <w:proofErr w:type="spellEnd"/>
      <w:r>
        <w:t xml:space="preserve"> </w:t>
      </w:r>
      <w:proofErr w:type="spellStart"/>
      <w:r>
        <w:t>Finance</w:t>
      </w:r>
      <w:proofErr w:type="spellEnd"/>
      <w:r>
        <w:t xml:space="preserve">”. </w:t>
      </w:r>
    </w:p>
    <w:p w14:paraId="572A93E7" w14:textId="48D6351F" w:rsidR="00FF192E" w:rsidRPr="00FF192E" w:rsidRDefault="00FF192E" w:rsidP="00FF192E">
      <w:pPr>
        <w:pStyle w:val="ListParagraph"/>
        <w:numPr>
          <w:ilvl w:val="1"/>
          <w:numId w:val="17"/>
        </w:numPr>
      </w:pPr>
      <w:r w:rsidRPr="00FF192E">
        <w:t>Además, se excluirán de este perímetro los siguientes contratos:</w:t>
      </w:r>
    </w:p>
    <w:p w14:paraId="6C56B76E" w14:textId="049B0998" w:rsidR="00FF192E" w:rsidRPr="00316625" w:rsidRDefault="00FF192E" w:rsidP="00FF192E">
      <w:pPr>
        <w:pStyle w:val="ListParagraph"/>
        <w:numPr>
          <w:ilvl w:val="2"/>
          <w:numId w:val="17"/>
        </w:numPr>
      </w:pPr>
      <w:r w:rsidRPr="00FF192E">
        <w:t xml:space="preserve">Préstamos con personas físicas, instituciones de crédito, </w:t>
      </w:r>
      <w:proofErr w:type="spellStart"/>
      <w:r w:rsidRPr="00316625">
        <w:t>investment</w:t>
      </w:r>
      <w:proofErr w:type="spellEnd"/>
      <w:r w:rsidRPr="00316625">
        <w:t xml:space="preserve"> </w:t>
      </w:r>
      <w:proofErr w:type="spellStart"/>
      <w:r w:rsidRPr="00316625">
        <w:t>firms</w:t>
      </w:r>
      <w:proofErr w:type="spellEnd"/>
      <w:r w:rsidRPr="00316625">
        <w:t>, o entidades del sector público o financiero.</w:t>
      </w:r>
    </w:p>
    <w:p w14:paraId="02CB66FA" w14:textId="4CF17652" w:rsidR="00FF192E" w:rsidRPr="00316625" w:rsidRDefault="00FF192E" w:rsidP="00FF192E">
      <w:pPr>
        <w:pStyle w:val="ListParagraph"/>
        <w:numPr>
          <w:ilvl w:val="2"/>
          <w:numId w:val="17"/>
        </w:numPr>
      </w:pPr>
      <w:r w:rsidRPr="00316625">
        <w:t xml:space="preserve">Préstamos donde el total de la exposición consolidada de la institución sea menor a 5 millones de Euros (€). </w:t>
      </w:r>
    </w:p>
    <w:p w14:paraId="66550F0A" w14:textId="68DC114A" w:rsidR="00FF192E" w:rsidRPr="00316625" w:rsidRDefault="00FF192E" w:rsidP="00FF192E">
      <w:pPr>
        <w:pStyle w:val="ListParagraph"/>
        <w:numPr>
          <w:ilvl w:val="2"/>
          <w:numId w:val="17"/>
        </w:numPr>
      </w:pPr>
      <w:r w:rsidRPr="00316625">
        <w:t>Préstamos a pequeñas o medianas empresas (PYMES), a excepción de aquellas que estén controladas por uno más sponsors en más del 50%.</w:t>
      </w:r>
    </w:p>
    <w:p w14:paraId="5D9023DD" w14:textId="2628AA40" w:rsidR="00FF192E" w:rsidRPr="00316625" w:rsidRDefault="00FF192E" w:rsidP="00FF192E">
      <w:pPr>
        <w:pStyle w:val="ListParagraph"/>
        <w:numPr>
          <w:ilvl w:val="2"/>
          <w:numId w:val="17"/>
        </w:numPr>
      </w:pPr>
      <w:r w:rsidRPr="00316625">
        <w:t>Préstamos clasificados como “</w:t>
      </w:r>
      <w:proofErr w:type="spellStart"/>
      <w:r w:rsidRPr="00316625">
        <w:t>special</w:t>
      </w:r>
      <w:proofErr w:type="spellEnd"/>
      <w:r w:rsidRPr="00316625">
        <w:t xml:space="preserve"> </w:t>
      </w:r>
      <w:proofErr w:type="spellStart"/>
      <w:r w:rsidRPr="00316625">
        <w:t>lending</w:t>
      </w:r>
      <w:proofErr w:type="spellEnd"/>
      <w:r w:rsidRPr="00316625">
        <w:t>”.</w:t>
      </w:r>
    </w:p>
    <w:p w14:paraId="59F81869" w14:textId="77777777" w:rsidR="00FF192E" w:rsidRPr="00316625" w:rsidRDefault="00FF192E" w:rsidP="00FF192E">
      <w:pPr>
        <w:pStyle w:val="ListParagraph"/>
        <w:numPr>
          <w:ilvl w:val="2"/>
          <w:numId w:val="17"/>
        </w:numPr>
      </w:pPr>
      <w:proofErr w:type="spellStart"/>
      <w:r w:rsidRPr="00316625">
        <w:t>Trade</w:t>
      </w:r>
      <w:proofErr w:type="spellEnd"/>
      <w:r w:rsidRPr="00316625">
        <w:t xml:space="preserve"> </w:t>
      </w:r>
      <w:proofErr w:type="spellStart"/>
      <w:r w:rsidRPr="00316625">
        <w:t>Finance</w:t>
      </w:r>
      <w:proofErr w:type="spellEnd"/>
    </w:p>
    <w:p w14:paraId="0DAB040B" w14:textId="7A54E960" w:rsidR="00FF192E" w:rsidRPr="00FF192E" w:rsidRDefault="00FF192E" w:rsidP="00FF192E">
      <w:pPr>
        <w:pStyle w:val="ListParagraph"/>
        <w:numPr>
          <w:ilvl w:val="2"/>
          <w:numId w:val="17"/>
        </w:numPr>
      </w:pPr>
      <w:r w:rsidRPr="00FF192E">
        <w:t>Préstamos de clientes clasificados como “</w:t>
      </w:r>
      <w:proofErr w:type="spellStart"/>
      <w:r w:rsidRPr="00FF192E">
        <w:t>Investment</w:t>
      </w:r>
      <w:proofErr w:type="spellEnd"/>
      <w:r w:rsidRPr="00FF192E">
        <w:t>-grade” (es decir, con un rating equivalente a BBB- (S&amp;</w:t>
      </w:r>
      <w:proofErr w:type="gramStart"/>
      <w:r w:rsidRPr="00FF192E">
        <w:t>P)/</w:t>
      </w:r>
      <w:proofErr w:type="gramEnd"/>
      <w:r w:rsidRPr="00FF192E">
        <w:t xml:space="preserve"> BBB- (Fitch)/ Baa3 (Moody’s) o </w:t>
      </w:r>
      <w:r w:rsidR="00513FD6">
        <w:t>superior</w:t>
      </w:r>
      <w:r w:rsidRPr="00FF192E">
        <w:t>).</w:t>
      </w:r>
    </w:p>
    <w:p w14:paraId="1F7B2D21" w14:textId="4B49FE35" w:rsidR="00FF192E" w:rsidRPr="00FF192E" w:rsidRDefault="00FF192E" w:rsidP="00FF192E">
      <w:pPr>
        <w:autoSpaceDE w:val="0"/>
        <w:autoSpaceDN w:val="0"/>
        <w:adjustRightInd w:val="0"/>
        <w:spacing w:after="0" w:line="240" w:lineRule="auto"/>
        <w:jc w:val="center"/>
        <w:rPr>
          <w:rFonts w:ascii="ArialMT" w:hAnsi="ArialMT" w:cs="ArialMT"/>
          <w:sz w:val="18"/>
          <w:szCs w:val="18"/>
        </w:rPr>
      </w:pPr>
      <w:r>
        <w:rPr>
          <w:rFonts w:ascii="ArialMT" w:hAnsi="ArialMT" w:cs="ArialMT"/>
          <w:sz w:val="18"/>
          <w:szCs w:val="18"/>
        </w:rPr>
        <w:object w:dxaOrig="1520" w:dyaOrig="986" w14:anchorId="70AA2073">
          <v:shape id="_x0000_i1026" type="#_x0000_t75" style="width:76.8pt;height:49.2pt" o:ole="">
            <v:imagedata r:id="rId13" o:title=""/>
          </v:shape>
          <o:OLEObject Type="Embed" ProgID="AcroExch.Document.DC" ShapeID="_x0000_i1026" DrawAspect="Icon" ObjectID="_1668591087" r:id="rId14"/>
        </w:object>
      </w:r>
    </w:p>
    <w:sectPr w:rsidR="00FF192E" w:rsidRPr="00FF192E" w:rsidSect="005620BC">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A45BE" w14:textId="77777777" w:rsidR="00B51BDA" w:rsidRDefault="00B51BDA" w:rsidP="00623854">
      <w:r>
        <w:separator/>
      </w:r>
    </w:p>
  </w:endnote>
  <w:endnote w:type="continuationSeparator" w:id="0">
    <w:p w14:paraId="2179BD76" w14:textId="77777777" w:rsidR="00B51BDA" w:rsidRDefault="00B51BDA" w:rsidP="00623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EUAlbertina">
    <w:altName w:val="EU Albertina"/>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2" w:type="dxa"/>
      <w:tblInd w:w="-993" w:type="dxa"/>
      <w:tblLayout w:type="fixed"/>
      <w:tblCellMar>
        <w:top w:w="113" w:type="dxa"/>
        <w:left w:w="0" w:type="dxa"/>
        <w:bottom w:w="57" w:type="dxa"/>
        <w:right w:w="255" w:type="dxa"/>
      </w:tblCellMar>
      <w:tblLook w:val="01E0" w:firstRow="1" w:lastRow="1" w:firstColumn="1" w:lastColumn="1" w:noHBand="0" w:noVBand="0"/>
    </w:tblPr>
    <w:tblGrid>
      <w:gridCol w:w="5109"/>
      <w:gridCol w:w="5523"/>
    </w:tblGrid>
    <w:tr w:rsidR="00734625" w:rsidRPr="00023839" w14:paraId="1C267473" w14:textId="77777777" w:rsidTr="00CC2259">
      <w:trPr>
        <w:cantSplit/>
        <w:trHeight w:val="35"/>
      </w:trPr>
      <w:tc>
        <w:tcPr>
          <w:tcW w:w="5109" w:type="dxa"/>
          <w:vAlign w:val="center"/>
        </w:tcPr>
        <w:p w14:paraId="2492823F" w14:textId="5E1C6741" w:rsidR="00734625" w:rsidRPr="00B80F1C" w:rsidRDefault="00734625" w:rsidP="00EC2038">
          <w:pPr>
            <w:pStyle w:val="Footer"/>
            <w:rPr>
              <w:szCs w:val="18"/>
              <w:lang w:val="pt-BR"/>
            </w:rPr>
          </w:pPr>
          <w:r w:rsidRPr="00EC33A9">
            <w:rPr>
              <w:noProof/>
              <w:sz w:val="20"/>
              <w:lang w:eastAsia="es-ES"/>
            </w:rPr>
            <mc:AlternateContent>
              <mc:Choice Requires="wps">
                <w:drawing>
                  <wp:anchor distT="0" distB="0" distL="114300" distR="114300" simplePos="0" relativeHeight="251663360" behindDoc="0" locked="0" layoutInCell="1" allowOverlap="1" wp14:anchorId="7FA52998" wp14:editId="7E39B8B5">
                    <wp:simplePos x="0" y="0"/>
                    <wp:positionH relativeFrom="column">
                      <wp:posOffset>-32385</wp:posOffset>
                    </wp:positionH>
                    <wp:positionV relativeFrom="paragraph">
                      <wp:posOffset>-26670</wp:posOffset>
                    </wp:positionV>
                    <wp:extent cx="6666230" cy="0"/>
                    <wp:effectExtent l="0" t="0" r="20320" b="19050"/>
                    <wp:wrapNone/>
                    <wp:docPr id="6" name="10 Conector recto"/>
                    <wp:cNvGraphicFramePr/>
                    <a:graphic xmlns:a="http://schemas.openxmlformats.org/drawingml/2006/main">
                      <a:graphicData uri="http://schemas.microsoft.com/office/word/2010/wordprocessingShape">
                        <wps:wsp>
                          <wps:cNvCnPr/>
                          <wps:spPr>
                            <a:xfrm>
                              <a:off x="0" y="0"/>
                              <a:ext cx="666623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D01B4" id="10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1pt" to="522.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" strokecolor="red" strokeweight="1.5pt"/>
                </w:pict>
              </mc:Fallback>
            </mc:AlternateContent>
          </w:r>
          <w:r w:rsidRPr="00B80F1C">
            <w:rPr>
              <w:sz w:val="20"/>
              <w:szCs w:val="18"/>
              <w:lang w:val="pt-BR"/>
            </w:rPr>
            <w:t xml:space="preserve">Centro Corporativo – T&amp;O </w:t>
          </w:r>
          <w:r w:rsidR="00524A0A">
            <w:rPr>
              <w:sz w:val="20"/>
              <w:szCs w:val="18"/>
              <w:lang w:val="pt-BR"/>
            </w:rPr>
            <w:t>OIR</w:t>
          </w:r>
          <w:r w:rsidRPr="00B80F1C">
            <w:rPr>
              <w:sz w:val="20"/>
              <w:szCs w:val="18"/>
              <w:lang w:val="pt-BR"/>
            </w:rPr>
            <w:t xml:space="preserve"> </w:t>
          </w:r>
        </w:p>
      </w:tc>
      <w:tc>
        <w:tcPr>
          <w:tcW w:w="5523" w:type="dxa"/>
          <w:noWrap/>
          <w:tcMar>
            <w:left w:w="284" w:type="dxa"/>
          </w:tcMar>
          <w:vAlign w:val="center"/>
        </w:tcPr>
        <w:p w14:paraId="239B6961" w14:textId="77777777" w:rsidR="00734625" w:rsidRPr="00023839" w:rsidRDefault="00734625" w:rsidP="00C819AB">
          <w:pPr>
            <w:pStyle w:val="Footer"/>
            <w:jc w:val="center"/>
          </w:pPr>
          <w:r w:rsidRPr="00B80F1C">
            <w:rPr>
              <w:sz w:val="20"/>
              <w:lang w:val="pt-BR"/>
            </w:rPr>
            <w:t xml:space="preserve">                                                        </w:t>
          </w:r>
          <w:r w:rsidRPr="0064572E">
            <w:rPr>
              <w:sz w:val="20"/>
            </w:rPr>
            <w:t xml:space="preserve">Página </w:t>
          </w:r>
          <w:r w:rsidRPr="0064572E">
            <w:rPr>
              <w:sz w:val="20"/>
            </w:rPr>
            <w:fldChar w:fldCharType="begin"/>
          </w:r>
          <w:r w:rsidRPr="0064572E">
            <w:rPr>
              <w:sz w:val="20"/>
            </w:rPr>
            <w:instrText>PAGE</w:instrText>
          </w:r>
          <w:r w:rsidRPr="0064572E">
            <w:rPr>
              <w:sz w:val="20"/>
            </w:rPr>
            <w:fldChar w:fldCharType="separate"/>
          </w:r>
          <w:r>
            <w:rPr>
              <w:noProof/>
              <w:sz w:val="20"/>
            </w:rPr>
            <w:t>75</w:t>
          </w:r>
          <w:r w:rsidRPr="0064572E">
            <w:rPr>
              <w:sz w:val="20"/>
            </w:rPr>
            <w:fldChar w:fldCharType="end"/>
          </w:r>
          <w:r w:rsidRPr="0064572E">
            <w:rPr>
              <w:sz w:val="20"/>
            </w:rPr>
            <w:t xml:space="preserve"> de </w:t>
          </w:r>
          <w:r w:rsidRPr="0064572E">
            <w:rPr>
              <w:sz w:val="20"/>
            </w:rPr>
            <w:fldChar w:fldCharType="begin"/>
          </w:r>
          <w:r w:rsidRPr="0064572E">
            <w:rPr>
              <w:sz w:val="20"/>
            </w:rPr>
            <w:instrText>NUMPAGES</w:instrText>
          </w:r>
          <w:r w:rsidRPr="0064572E">
            <w:rPr>
              <w:sz w:val="20"/>
            </w:rPr>
            <w:fldChar w:fldCharType="separate"/>
          </w:r>
          <w:r>
            <w:rPr>
              <w:noProof/>
              <w:sz w:val="20"/>
            </w:rPr>
            <w:t>99</w:t>
          </w:r>
          <w:r w:rsidRPr="0064572E">
            <w:rPr>
              <w:sz w:val="20"/>
            </w:rPr>
            <w:fldChar w:fldCharType="end"/>
          </w:r>
          <w:bookmarkStart w:id="23" w:name="_Toc454525199"/>
          <w:bookmarkStart w:id="24" w:name="_Toc449377626"/>
        </w:p>
      </w:tc>
    </w:tr>
    <w:bookmarkEnd w:id="23"/>
    <w:bookmarkEnd w:id="24"/>
  </w:tbl>
  <w:p w14:paraId="0A4E1AD3" w14:textId="77777777" w:rsidR="00734625" w:rsidRPr="00A1041D" w:rsidRDefault="00734625" w:rsidP="00A1041D">
    <w:pPr>
      <w:pStyle w:val="Foote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35565A" w14:textId="77777777" w:rsidR="00B51BDA" w:rsidRDefault="00B51BDA" w:rsidP="00623854">
      <w:r>
        <w:separator/>
      </w:r>
    </w:p>
  </w:footnote>
  <w:footnote w:type="continuationSeparator" w:id="0">
    <w:p w14:paraId="06098928" w14:textId="77777777" w:rsidR="00B51BDA" w:rsidRDefault="00B51BDA" w:rsidP="00623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1DE5E" w14:textId="74BA6873" w:rsidR="00734625" w:rsidRPr="00EC33A9" w:rsidRDefault="00734625" w:rsidP="00C04E99">
    <w:pPr>
      <w:pStyle w:val="Footer"/>
      <w:jc w:val="right"/>
      <w:rPr>
        <w:sz w:val="20"/>
        <w:szCs w:val="18"/>
      </w:rPr>
    </w:pPr>
    <w:r>
      <w:rPr>
        <w:szCs w:val="18"/>
      </w:rPr>
      <w:t xml:space="preserve">                                        </w:t>
    </w:r>
    <w:r>
      <w:rPr>
        <w:szCs w:val="18"/>
      </w:rPr>
      <w:tab/>
      <w:t xml:space="preserve">      </w:t>
    </w:r>
    <w:r w:rsidR="00B51BDA">
      <w:rPr>
        <w:noProof/>
        <w:sz w:val="20"/>
      </w:rPr>
      <w:object w:dxaOrig="1440" w:dyaOrig="1440" w14:anchorId="406D0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50.55pt;margin-top:-18.75pt;width:90.75pt;height:29.25pt;z-index:251661312;mso-position-horizontal-relative:text;mso-position-vertical-relative:text">
          <v:imagedata r:id="rId1" o:title=""/>
        </v:shape>
        <o:OLEObject Type="Embed" ProgID="PBrush" ShapeID="_x0000_s2050" DrawAspect="Content" ObjectID="_1668591088" r:id="rId2"/>
      </w:object>
    </w:r>
    <w:r>
      <w:rPr>
        <w:szCs w:val="18"/>
      </w:rPr>
      <w:t xml:space="preserve">               </w:t>
    </w:r>
    <w:r w:rsidRPr="00EC33A9">
      <w:rPr>
        <w:sz w:val="20"/>
      </w:rPr>
      <w:fldChar w:fldCharType="begin"/>
    </w:r>
    <w:r w:rsidRPr="00EC33A9">
      <w:rPr>
        <w:sz w:val="20"/>
      </w:rPr>
      <w:instrText xml:space="preserve"> REF Título  \* MERGEFORMAT </w:instrText>
    </w:r>
    <w:r w:rsidRPr="00EC33A9">
      <w:rPr>
        <w:sz w:val="20"/>
      </w:rPr>
      <w:fldChar w:fldCharType="separate"/>
    </w:r>
    <w:r w:rsidR="00906A68">
      <w:rPr>
        <w:sz w:val="20"/>
      </w:rPr>
      <w:t>LOAN TAPES</w:t>
    </w:r>
  </w:p>
  <w:p w14:paraId="630C9C21" w14:textId="77777777" w:rsidR="00734625" w:rsidRPr="00376446" w:rsidRDefault="00734625" w:rsidP="00C04E99">
    <w:pPr>
      <w:pStyle w:val="Footer"/>
      <w:jc w:val="right"/>
      <w:rPr>
        <w:szCs w:val="18"/>
      </w:rPr>
    </w:pPr>
    <w:r w:rsidRPr="00EC33A9">
      <w:rPr>
        <w:noProof/>
        <w:sz w:val="20"/>
        <w:lang w:eastAsia="es-ES"/>
      </w:rPr>
      <mc:AlternateContent>
        <mc:Choice Requires="wps">
          <w:drawing>
            <wp:anchor distT="0" distB="0" distL="114300" distR="114300" simplePos="0" relativeHeight="251667456" behindDoc="0" locked="0" layoutInCell="1" allowOverlap="1" wp14:anchorId="31EBE5C6" wp14:editId="41DABD83">
              <wp:simplePos x="0" y="0"/>
              <wp:positionH relativeFrom="column">
                <wp:posOffset>-659958</wp:posOffset>
              </wp:positionH>
              <wp:positionV relativeFrom="paragraph">
                <wp:posOffset>2982</wp:posOffset>
              </wp:positionV>
              <wp:extent cx="6666230" cy="0"/>
              <wp:effectExtent l="0" t="0" r="20320" b="19050"/>
              <wp:wrapNone/>
              <wp:docPr id="10" name="10 Conector recto"/>
              <wp:cNvGraphicFramePr/>
              <a:graphic xmlns:a="http://schemas.openxmlformats.org/drawingml/2006/main">
                <a:graphicData uri="http://schemas.microsoft.com/office/word/2010/wordprocessingShape">
                  <wps:wsp>
                    <wps:cNvCnPr/>
                    <wps:spPr>
                      <a:xfrm>
                        <a:off x="0" y="0"/>
                        <a:ext cx="666623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3B472" id="10 Conector recto"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25pt" to="472.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" strokecolor="red" strokeweight="1.5pt"/>
          </w:pict>
        </mc:Fallback>
      </mc:AlternateContent>
    </w:r>
    <w:r w:rsidRPr="00EC33A9">
      <w:rPr>
        <w:sz w:val="20"/>
      </w:rPr>
      <w:fldChar w:fldCharType="end"/>
    </w:r>
    <w:r>
      <w:rPr>
        <w:szCs w:val="18"/>
      </w:rPr>
      <w:t xml:space="preserve"> </w:t>
    </w:r>
  </w:p>
  <w:p w14:paraId="75CE91F9" w14:textId="77777777" w:rsidR="00734625" w:rsidRDefault="00734625" w:rsidP="005620BC">
    <w:pPr>
      <w:pStyle w:val="Header"/>
      <w:ind w:left="1416" w:firstLine="4956"/>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B1DC8"/>
    <w:multiLevelType w:val="multilevel"/>
    <w:tmpl w:val="1E40D2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9B3C86"/>
    <w:multiLevelType w:val="hybridMultilevel"/>
    <w:tmpl w:val="FD8466A8"/>
    <w:lvl w:ilvl="0" w:tplc="9C10C1FA">
      <w:start w:val="1"/>
      <w:numFmt w:val="lowerLetter"/>
      <w:pStyle w:val="Segundonivel"/>
      <w:lvlText w:val="%1."/>
      <w:lvlJc w:val="left"/>
      <w:pPr>
        <w:ind w:left="1494"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 w15:restartNumberingAfterBreak="0">
    <w:nsid w:val="0DCF6710"/>
    <w:multiLevelType w:val="hybridMultilevel"/>
    <w:tmpl w:val="32506C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4719A3"/>
    <w:multiLevelType w:val="hybridMultilevel"/>
    <w:tmpl w:val="AF2CCE8A"/>
    <w:lvl w:ilvl="0" w:tplc="4240E02C">
      <w:start w:val="1"/>
      <w:numFmt w:val="lowerRoman"/>
      <w:pStyle w:val="Procedimiento"/>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710F59"/>
    <w:multiLevelType w:val="hybridMultilevel"/>
    <w:tmpl w:val="7764DD48"/>
    <w:lvl w:ilvl="0" w:tplc="47A6128E">
      <w:start w:val="1"/>
      <w:numFmt w:val="decimal"/>
      <w:pStyle w:val="Baseparagraphnumbered"/>
      <w:lvlText w:val="%1."/>
      <w:lvlJc w:val="left"/>
      <w:pPr>
        <w:ind w:left="785" w:hanging="360"/>
      </w:pPr>
      <w:rPr>
        <w:lang w:val="en-US"/>
      </w:rPr>
    </w:lvl>
    <w:lvl w:ilvl="1" w:tplc="5338004C">
      <w:start w:val="1"/>
      <w:numFmt w:val="lowerLetter"/>
      <w:lvlText w:val="(%2)"/>
      <w:lvlJc w:val="left"/>
      <w:pPr>
        <w:ind w:left="1505" w:hanging="360"/>
      </w:pPr>
      <w:rPr>
        <w:rFonts w:ascii="Times New Roman" w:eastAsia="Times New Roman" w:hAnsi="Times New Roman" w:cs="Times New Roman"/>
      </w:r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218D59CF"/>
    <w:multiLevelType w:val="multilevel"/>
    <w:tmpl w:val="1E40D2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5D636C5"/>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C34F4C"/>
    <w:multiLevelType w:val="hybridMultilevel"/>
    <w:tmpl w:val="D53271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67154B"/>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ACF60B4"/>
    <w:multiLevelType w:val="hybridMultilevel"/>
    <w:tmpl w:val="4956DEF6"/>
    <w:lvl w:ilvl="0" w:tplc="F184EF7E">
      <w:start w:val="1"/>
      <w:numFmt w:val="bullet"/>
      <w:pStyle w:val="Listado"/>
      <w:lvlText w:val=""/>
      <w:lvlJc w:val="left"/>
      <w:pPr>
        <w:ind w:left="720" w:hanging="38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095623B"/>
    <w:multiLevelType w:val="hybridMultilevel"/>
    <w:tmpl w:val="24CA9B26"/>
    <w:lvl w:ilvl="0" w:tplc="882A4AB2">
      <w:start w:val="1"/>
      <w:numFmt w:val="lowerLetter"/>
      <w:pStyle w:val="Clasificaciones"/>
      <w:lvlText w:val="%1)"/>
      <w:lvlJc w:val="left"/>
      <w:pPr>
        <w:ind w:left="720"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3B408C3"/>
    <w:multiLevelType w:val="multilevel"/>
    <w:tmpl w:val="85DEF9C8"/>
    <w:lvl w:ilvl="0">
      <w:start w:val="1"/>
      <w:numFmt w:val="decimal"/>
      <w:lvlText w:val="%1"/>
      <w:lvlJc w:val="left"/>
      <w:pPr>
        <w:ind w:left="360"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636" w:hanging="108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700" w:hanging="144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764" w:hanging="1800"/>
      </w:pPr>
      <w:rPr>
        <w:rFonts w:hint="default"/>
      </w:rPr>
    </w:lvl>
    <w:lvl w:ilvl="8">
      <w:start w:val="1"/>
      <w:numFmt w:val="decimal"/>
      <w:lvlText w:val="%1.%2.%3.%4.%5.%6.%7.%8.%9"/>
      <w:lvlJc w:val="left"/>
      <w:pPr>
        <w:ind w:left="8616" w:hanging="1800"/>
      </w:pPr>
      <w:rPr>
        <w:rFonts w:hint="default"/>
      </w:rPr>
    </w:lvl>
  </w:abstractNum>
  <w:abstractNum w:abstractNumId="12" w15:restartNumberingAfterBreak="0">
    <w:nsid w:val="500F099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9902F31"/>
    <w:multiLevelType w:val="hybridMultilevel"/>
    <w:tmpl w:val="70725E02"/>
    <w:lvl w:ilvl="0" w:tplc="080E5546">
      <w:start w:val="1"/>
      <w:numFmt w:val="decimal"/>
      <w:pStyle w:val="Heading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C2D00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566B00"/>
    <w:multiLevelType w:val="hybridMultilevel"/>
    <w:tmpl w:val="7BCCAC8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6DA761B7"/>
    <w:multiLevelType w:val="hybridMultilevel"/>
    <w:tmpl w:val="D370E78A"/>
    <w:lvl w:ilvl="0" w:tplc="15CA4E80">
      <w:start w:val="1"/>
      <w:numFmt w:val="upperRoman"/>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FCD684A"/>
    <w:multiLevelType w:val="hybridMultilevel"/>
    <w:tmpl w:val="3A90FE54"/>
    <w:lvl w:ilvl="0" w:tplc="09EACD5A">
      <w:start w:val="1"/>
      <w:numFmt w:val="bullet"/>
      <w:pStyle w:val="otraslistas"/>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98656F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BE57F5"/>
    <w:multiLevelType w:val="hybridMultilevel"/>
    <w:tmpl w:val="EC82F324"/>
    <w:lvl w:ilvl="0" w:tplc="3C4A6E5E">
      <w:start w:val="1"/>
      <w:numFmt w:val="bullet"/>
      <w:pStyle w:val="Listadosegundonivel"/>
      <w:lvlText w:val="o"/>
      <w:lvlJc w:val="left"/>
      <w:pPr>
        <w:ind w:left="2017" w:hanging="360"/>
      </w:pPr>
      <w:rPr>
        <w:rFonts w:ascii="Courier New" w:hAnsi="Courier New" w:cs="Courier New" w:hint="default"/>
      </w:rPr>
    </w:lvl>
    <w:lvl w:ilvl="1" w:tplc="0C0A0003" w:tentative="1">
      <w:start w:val="1"/>
      <w:numFmt w:val="bullet"/>
      <w:lvlText w:val="o"/>
      <w:lvlJc w:val="left"/>
      <w:pPr>
        <w:ind w:left="2737" w:hanging="360"/>
      </w:pPr>
      <w:rPr>
        <w:rFonts w:ascii="Courier New" w:hAnsi="Courier New" w:cs="Courier New" w:hint="default"/>
      </w:rPr>
    </w:lvl>
    <w:lvl w:ilvl="2" w:tplc="0C0A0005" w:tentative="1">
      <w:start w:val="1"/>
      <w:numFmt w:val="bullet"/>
      <w:lvlText w:val=""/>
      <w:lvlJc w:val="left"/>
      <w:pPr>
        <w:ind w:left="3457" w:hanging="360"/>
      </w:pPr>
      <w:rPr>
        <w:rFonts w:ascii="Wingdings" w:hAnsi="Wingdings" w:hint="default"/>
      </w:rPr>
    </w:lvl>
    <w:lvl w:ilvl="3" w:tplc="0C0A0001" w:tentative="1">
      <w:start w:val="1"/>
      <w:numFmt w:val="bullet"/>
      <w:lvlText w:val=""/>
      <w:lvlJc w:val="left"/>
      <w:pPr>
        <w:ind w:left="4177" w:hanging="360"/>
      </w:pPr>
      <w:rPr>
        <w:rFonts w:ascii="Symbol" w:hAnsi="Symbol" w:hint="default"/>
      </w:rPr>
    </w:lvl>
    <w:lvl w:ilvl="4" w:tplc="0C0A0003" w:tentative="1">
      <w:start w:val="1"/>
      <w:numFmt w:val="bullet"/>
      <w:lvlText w:val="o"/>
      <w:lvlJc w:val="left"/>
      <w:pPr>
        <w:ind w:left="4897" w:hanging="360"/>
      </w:pPr>
      <w:rPr>
        <w:rFonts w:ascii="Courier New" w:hAnsi="Courier New" w:cs="Courier New" w:hint="default"/>
      </w:rPr>
    </w:lvl>
    <w:lvl w:ilvl="5" w:tplc="0C0A0005" w:tentative="1">
      <w:start w:val="1"/>
      <w:numFmt w:val="bullet"/>
      <w:lvlText w:val=""/>
      <w:lvlJc w:val="left"/>
      <w:pPr>
        <w:ind w:left="5617" w:hanging="360"/>
      </w:pPr>
      <w:rPr>
        <w:rFonts w:ascii="Wingdings" w:hAnsi="Wingdings" w:hint="default"/>
      </w:rPr>
    </w:lvl>
    <w:lvl w:ilvl="6" w:tplc="0C0A0001" w:tentative="1">
      <w:start w:val="1"/>
      <w:numFmt w:val="bullet"/>
      <w:lvlText w:val=""/>
      <w:lvlJc w:val="left"/>
      <w:pPr>
        <w:ind w:left="6337" w:hanging="360"/>
      </w:pPr>
      <w:rPr>
        <w:rFonts w:ascii="Symbol" w:hAnsi="Symbol" w:hint="default"/>
      </w:rPr>
    </w:lvl>
    <w:lvl w:ilvl="7" w:tplc="0C0A0003" w:tentative="1">
      <w:start w:val="1"/>
      <w:numFmt w:val="bullet"/>
      <w:lvlText w:val="o"/>
      <w:lvlJc w:val="left"/>
      <w:pPr>
        <w:ind w:left="7057" w:hanging="360"/>
      </w:pPr>
      <w:rPr>
        <w:rFonts w:ascii="Courier New" w:hAnsi="Courier New" w:cs="Courier New" w:hint="default"/>
      </w:rPr>
    </w:lvl>
    <w:lvl w:ilvl="8" w:tplc="0C0A0005" w:tentative="1">
      <w:start w:val="1"/>
      <w:numFmt w:val="bullet"/>
      <w:lvlText w:val=""/>
      <w:lvlJc w:val="left"/>
      <w:pPr>
        <w:ind w:left="7777" w:hanging="360"/>
      </w:pPr>
      <w:rPr>
        <w:rFonts w:ascii="Wingdings" w:hAnsi="Wingdings" w:hint="default"/>
      </w:rPr>
    </w:lvl>
  </w:abstractNum>
  <w:abstractNum w:abstractNumId="20" w15:restartNumberingAfterBreak="0">
    <w:nsid w:val="7D3C3C99"/>
    <w:multiLevelType w:val="hybridMultilevel"/>
    <w:tmpl w:val="F4842486"/>
    <w:lvl w:ilvl="0" w:tplc="41142EE8">
      <w:start w:val="1"/>
      <w:numFmt w:val="decimal"/>
      <w:pStyle w:val="Piedeimagen"/>
      <w:lvlText w:val="Figura %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EC8141A"/>
    <w:multiLevelType w:val="hybridMultilevel"/>
    <w:tmpl w:val="048479C4"/>
    <w:lvl w:ilvl="0" w:tplc="FACE5BE8">
      <w:start w:val="1"/>
      <w:numFmt w:val="bullet"/>
      <w:pStyle w:val="0TablaListado"/>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20"/>
  </w:num>
  <w:num w:numId="3">
    <w:abstractNumId w:val="16"/>
  </w:num>
  <w:num w:numId="4">
    <w:abstractNumId w:val="3"/>
  </w:num>
  <w:num w:numId="5">
    <w:abstractNumId w:val="1"/>
  </w:num>
  <w:num w:numId="6">
    <w:abstractNumId w:val="9"/>
  </w:num>
  <w:num w:numId="7">
    <w:abstractNumId w:val="17"/>
  </w:num>
  <w:num w:numId="8">
    <w:abstractNumId w:val="19"/>
  </w:num>
  <w:num w:numId="9">
    <w:abstractNumId w:val="4"/>
  </w:num>
  <w:num w:numId="10">
    <w:abstractNumId w:val="21"/>
  </w:num>
  <w:num w:numId="11">
    <w:abstractNumId w:val="10"/>
  </w:num>
  <w:num w:numId="12">
    <w:abstractNumId w:val="0"/>
  </w:num>
  <w:num w:numId="13">
    <w:abstractNumId w:val="11"/>
  </w:num>
  <w:num w:numId="14">
    <w:abstractNumId w:val="5"/>
  </w:num>
  <w:num w:numId="15">
    <w:abstractNumId w:val="2"/>
  </w:num>
  <w:num w:numId="16">
    <w:abstractNumId w:val="15"/>
  </w:num>
  <w:num w:numId="17">
    <w:abstractNumId w:val="7"/>
  </w:num>
  <w:num w:numId="18">
    <w:abstractNumId w:val="18"/>
  </w:num>
  <w:num w:numId="19">
    <w:abstractNumId w:val="12"/>
  </w:num>
  <w:num w:numId="20">
    <w:abstractNumId w:val="14"/>
  </w:num>
  <w:num w:numId="21">
    <w:abstractNumId w:val="13"/>
  </w:num>
  <w:num w:numId="22">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readOnly" w:enforcement="0"/>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03A"/>
    <w:rsid w:val="000008C3"/>
    <w:rsid w:val="00000E17"/>
    <w:rsid w:val="00000E89"/>
    <w:rsid w:val="00001B7A"/>
    <w:rsid w:val="00001E1F"/>
    <w:rsid w:val="00001E5E"/>
    <w:rsid w:val="00002993"/>
    <w:rsid w:val="00003249"/>
    <w:rsid w:val="00005607"/>
    <w:rsid w:val="00006276"/>
    <w:rsid w:val="00006CBE"/>
    <w:rsid w:val="00010945"/>
    <w:rsid w:val="00010E0C"/>
    <w:rsid w:val="00010E4C"/>
    <w:rsid w:val="0001103E"/>
    <w:rsid w:val="0001122C"/>
    <w:rsid w:val="000116FD"/>
    <w:rsid w:val="0001338C"/>
    <w:rsid w:val="00013F73"/>
    <w:rsid w:val="00014819"/>
    <w:rsid w:val="000149B7"/>
    <w:rsid w:val="00015BB6"/>
    <w:rsid w:val="00015EBA"/>
    <w:rsid w:val="00016E7B"/>
    <w:rsid w:val="00017609"/>
    <w:rsid w:val="000178FC"/>
    <w:rsid w:val="00017EF8"/>
    <w:rsid w:val="00020927"/>
    <w:rsid w:val="00020EAB"/>
    <w:rsid w:val="0002105D"/>
    <w:rsid w:val="000213C6"/>
    <w:rsid w:val="00021A43"/>
    <w:rsid w:val="00021C03"/>
    <w:rsid w:val="00021DD5"/>
    <w:rsid w:val="00022910"/>
    <w:rsid w:val="00022E3E"/>
    <w:rsid w:val="000232CF"/>
    <w:rsid w:val="00023672"/>
    <w:rsid w:val="00023839"/>
    <w:rsid w:val="00023A2A"/>
    <w:rsid w:val="00023B47"/>
    <w:rsid w:val="0002447B"/>
    <w:rsid w:val="00024C9E"/>
    <w:rsid w:val="00024ECC"/>
    <w:rsid w:val="000252E7"/>
    <w:rsid w:val="00025FF7"/>
    <w:rsid w:val="00026B94"/>
    <w:rsid w:val="0002772D"/>
    <w:rsid w:val="00027804"/>
    <w:rsid w:val="00027B71"/>
    <w:rsid w:val="00027CAF"/>
    <w:rsid w:val="00031C1D"/>
    <w:rsid w:val="00031DE5"/>
    <w:rsid w:val="00032609"/>
    <w:rsid w:val="00032812"/>
    <w:rsid w:val="00032D66"/>
    <w:rsid w:val="00033115"/>
    <w:rsid w:val="000333A5"/>
    <w:rsid w:val="00034947"/>
    <w:rsid w:val="00035060"/>
    <w:rsid w:val="000350B9"/>
    <w:rsid w:val="000358D4"/>
    <w:rsid w:val="0003782B"/>
    <w:rsid w:val="00040862"/>
    <w:rsid w:val="000417A7"/>
    <w:rsid w:val="00041F81"/>
    <w:rsid w:val="00042A73"/>
    <w:rsid w:val="00043376"/>
    <w:rsid w:val="000437D4"/>
    <w:rsid w:val="00043A26"/>
    <w:rsid w:val="00043B4A"/>
    <w:rsid w:val="00044156"/>
    <w:rsid w:val="00044615"/>
    <w:rsid w:val="00044CBE"/>
    <w:rsid w:val="0004587A"/>
    <w:rsid w:val="00045C75"/>
    <w:rsid w:val="00045F8E"/>
    <w:rsid w:val="0004629C"/>
    <w:rsid w:val="000464FD"/>
    <w:rsid w:val="00046DD4"/>
    <w:rsid w:val="000471F2"/>
    <w:rsid w:val="00047C0D"/>
    <w:rsid w:val="00047D47"/>
    <w:rsid w:val="00050CC4"/>
    <w:rsid w:val="00050F6D"/>
    <w:rsid w:val="00051092"/>
    <w:rsid w:val="00051702"/>
    <w:rsid w:val="000520BC"/>
    <w:rsid w:val="00052E7E"/>
    <w:rsid w:val="00053F3F"/>
    <w:rsid w:val="00055447"/>
    <w:rsid w:val="0005548A"/>
    <w:rsid w:val="00056012"/>
    <w:rsid w:val="00057D2A"/>
    <w:rsid w:val="00061C0B"/>
    <w:rsid w:val="00062414"/>
    <w:rsid w:val="00062A1E"/>
    <w:rsid w:val="00062B0B"/>
    <w:rsid w:val="00064350"/>
    <w:rsid w:val="000644A1"/>
    <w:rsid w:val="0006474F"/>
    <w:rsid w:val="00064EAF"/>
    <w:rsid w:val="00065BD6"/>
    <w:rsid w:val="00067050"/>
    <w:rsid w:val="00067139"/>
    <w:rsid w:val="000674D8"/>
    <w:rsid w:val="00067C5C"/>
    <w:rsid w:val="00070632"/>
    <w:rsid w:val="0007154E"/>
    <w:rsid w:val="0007156E"/>
    <w:rsid w:val="00072355"/>
    <w:rsid w:val="00072780"/>
    <w:rsid w:val="00072B15"/>
    <w:rsid w:val="0007448E"/>
    <w:rsid w:val="000750B5"/>
    <w:rsid w:val="000753C4"/>
    <w:rsid w:val="0007646C"/>
    <w:rsid w:val="0007712F"/>
    <w:rsid w:val="00077214"/>
    <w:rsid w:val="000773DA"/>
    <w:rsid w:val="00077C67"/>
    <w:rsid w:val="00080493"/>
    <w:rsid w:val="00081614"/>
    <w:rsid w:val="000825A6"/>
    <w:rsid w:val="000825E2"/>
    <w:rsid w:val="00083D8E"/>
    <w:rsid w:val="0008473A"/>
    <w:rsid w:val="00084A7F"/>
    <w:rsid w:val="000856DE"/>
    <w:rsid w:val="00085C49"/>
    <w:rsid w:val="00085C8D"/>
    <w:rsid w:val="0008735F"/>
    <w:rsid w:val="00087985"/>
    <w:rsid w:val="00091485"/>
    <w:rsid w:val="000917D8"/>
    <w:rsid w:val="00091EEA"/>
    <w:rsid w:val="00092776"/>
    <w:rsid w:val="00092F7C"/>
    <w:rsid w:val="00093BBC"/>
    <w:rsid w:val="00093C68"/>
    <w:rsid w:val="00094933"/>
    <w:rsid w:val="00095348"/>
    <w:rsid w:val="0009587F"/>
    <w:rsid w:val="00097613"/>
    <w:rsid w:val="00097B4B"/>
    <w:rsid w:val="000A016F"/>
    <w:rsid w:val="000A0AC5"/>
    <w:rsid w:val="000A0BA3"/>
    <w:rsid w:val="000A25D7"/>
    <w:rsid w:val="000A2BD0"/>
    <w:rsid w:val="000A3757"/>
    <w:rsid w:val="000A3A51"/>
    <w:rsid w:val="000A3F0D"/>
    <w:rsid w:val="000A4617"/>
    <w:rsid w:val="000A4685"/>
    <w:rsid w:val="000A47D3"/>
    <w:rsid w:val="000A636B"/>
    <w:rsid w:val="000A6399"/>
    <w:rsid w:val="000A6747"/>
    <w:rsid w:val="000A67A3"/>
    <w:rsid w:val="000A7275"/>
    <w:rsid w:val="000B030C"/>
    <w:rsid w:val="000B0389"/>
    <w:rsid w:val="000B040E"/>
    <w:rsid w:val="000B0796"/>
    <w:rsid w:val="000B0C45"/>
    <w:rsid w:val="000B0DE6"/>
    <w:rsid w:val="000B2555"/>
    <w:rsid w:val="000B2717"/>
    <w:rsid w:val="000B280F"/>
    <w:rsid w:val="000B307B"/>
    <w:rsid w:val="000B30D5"/>
    <w:rsid w:val="000B3527"/>
    <w:rsid w:val="000B3E63"/>
    <w:rsid w:val="000B3EAC"/>
    <w:rsid w:val="000B4024"/>
    <w:rsid w:val="000B44A4"/>
    <w:rsid w:val="000B4D73"/>
    <w:rsid w:val="000B59D7"/>
    <w:rsid w:val="000B6E4D"/>
    <w:rsid w:val="000B7045"/>
    <w:rsid w:val="000C0E88"/>
    <w:rsid w:val="000C10EF"/>
    <w:rsid w:val="000C1C7E"/>
    <w:rsid w:val="000C20D5"/>
    <w:rsid w:val="000C299C"/>
    <w:rsid w:val="000C3857"/>
    <w:rsid w:val="000C3FAC"/>
    <w:rsid w:val="000C535B"/>
    <w:rsid w:val="000C5E17"/>
    <w:rsid w:val="000D0A30"/>
    <w:rsid w:val="000D124D"/>
    <w:rsid w:val="000D19DE"/>
    <w:rsid w:val="000D2A3D"/>
    <w:rsid w:val="000D3A52"/>
    <w:rsid w:val="000D447C"/>
    <w:rsid w:val="000D4617"/>
    <w:rsid w:val="000D4A0E"/>
    <w:rsid w:val="000D4CE7"/>
    <w:rsid w:val="000D55EF"/>
    <w:rsid w:val="000D6332"/>
    <w:rsid w:val="000D647C"/>
    <w:rsid w:val="000D6987"/>
    <w:rsid w:val="000D74F2"/>
    <w:rsid w:val="000D7D24"/>
    <w:rsid w:val="000E0972"/>
    <w:rsid w:val="000E0DA4"/>
    <w:rsid w:val="000E0F9B"/>
    <w:rsid w:val="000E14C1"/>
    <w:rsid w:val="000E27F4"/>
    <w:rsid w:val="000E3523"/>
    <w:rsid w:val="000E4D05"/>
    <w:rsid w:val="000E4E37"/>
    <w:rsid w:val="000E56E6"/>
    <w:rsid w:val="000E64B3"/>
    <w:rsid w:val="000F057F"/>
    <w:rsid w:val="000F0650"/>
    <w:rsid w:val="000F0737"/>
    <w:rsid w:val="000F0876"/>
    <w:rsid w:val="000F3FB7"/>
    <w:rsid w:val="000F4AF1"/>
    <w:rsid w:val="000F512D"/>
    <w:rsid w:val="000F5357"/>
    <w:rsid w:val="000F58C2"/>
    <w:rsid w:val="000F5F63"/>
    <w:rsid w:val="000F5FD4"/>
    <w:rsid w:val="000F6064"/>
    <w:rsid w:val="000F6420"/>
    <w:rsid w:val="000F70B3"/>
    <w:rsid w:val="000F7533"/>
    <w:rsid w:val="000F76FD"/>
    <w:rsid w:val="00100A40"/>
    <w:rsid w:val="00100E34"/>
    <w:rsid w:val="0010232C"/>
    <w:rsid w:val="00103295"/>
    <w:rsid w:val="001035A1"/>
    <w:rsid w:val="00103DD5"/>
    <w:rsid w:val="00104409"/>
    <w:rsid w:val="001049DF"/>
    <w:rsid w:val="00104A59"/>
    <w:rsid w:val="001061FE"/>
    <w:rsid w:val="00106AF7"/>
    <w:rsid w:val="00106D7E"/>
    <w:rsid w:val="00107649"/>
    <w:rsid w:val="00107912"/>
    <w:rsid w:val="00107DAE"/>
    <w:rsid w:val="00107E21"/>
    <w:rsid w:val="00110068"/>
    <w:rsid w:val="001110A4"/>
    <w:rsid w:val="00111437"/>
    <w:rsid w:val="00111ED2"/>
    <w:rsid w:val="00112776"/>
    <w:rsid w:val="00112DA1"/>
    <w:rsid w:val="00112F43"/>
    <w:rsid w:val="001135B2"/>
    <w:rsid w:val="001136C3"/>
    <w:rsid w:val="00113AAF"/>
    <w:rsid w:val="00114055"/>
    <w:rsid w:val="001165CA"/>
    <w:rsid w:val="00116B75"/>
    <w:rsid w:val="0011732C"/>
    <w:rsid w:val="001177D0"/>
    <w:rsid w:val="001204DA"/>
    <w:rsid w:val="001206BE"/>
    <w:rsid w:val="001206DD"/>
    <w:rsid w:val="0012089C"/>
    <w:rsid w:val="00122341"/>
    <w:rsid w:val="001225AF"/>
    <w:rsid w:val="00122DBB"/>
    <w:rsid w:val="00122DC3"/>
    <w:rsid w:val="00122DF8"/>
    <w:rsid w:val="00122EF6"/>
    <w:rsid w:val="00123D8F"/>
    <w:rsid w:val="00123F32"/>
    <w:rsid w:val="001243FF"/>
    <w:rsid w:val="001250A8"/>
    <w:rsid w:val="00125A8B"/>
    <w:rsid w:val="00125CD3"/>
    <w:rsid w:val="001262BA"/>
    <w:rsid w:val="0012678A"/>
    <w:rsid w:val="0012718A"/>
    <w:rsid w:val="001272D4"/>
    <w:rsid w:val="001275D8"/>
    <w:rsid w:val="0012786D"/>
    <w:rsid w:val="00130896"/>
    <w:rsid w:val="00130BEA"/>
    <w:rsid w:val="00131600"/>
    <w:rsid w:val="00131855"/>
    <w:rsid w:val="0013399C"/>
    <w:rsid w:val="001348D1"/>
    <w:rsid w:val="00134ABF"/>
    <w:rsid w:val="00136012"/>
    <w:rsid w:val="0013604F"/>
    <w:rsid w:val="0013607C"/>
    <w:rsid w:val="001378AF"/>
    <w:rsid w:val="00137BA8"/>
    <w:rsid w:val="00140244"/>
    <w:rsid w:val="001406E5"/>
    <w:rsid w:val="0014166A"/>
    <w:rsid w:val="00142B5B"/>
    <w:rsid w:val="0014310E"/>
    <w:rsid w:val="00143AA2"/>
    <w:rsid w:val="00143AC6"/>
    <w:rsid w:val="00144907"/>
    <w:rsid w:val="0014518E"/>
    <w:rsid w:val="00145273"/>
    <w:rsid w:val="0014649E"/>
    <w:rsid w:val="001467C0"/>
    <w:rsid w:val="00147557"/>
    <w:rsid w:val="00147654"/>
    <w:rsid w:val="00147A09"/>
    <w:rsid w:val="00147D0D"/>
    <w:rsid w:val="001517B5"/>
    <w:rsid w:val="00151828"/>
    <w:rsid w:val="00151E3C"/>
    <w:rsid w:val="00152388"/>
    <w:rsid w:val="00152478"/>
    <w:rsid w:val="001529D5"/>
    <w:rsid w:val="00152DD6"/>
    <w:rsid w:val="00154723"/>
    <w:rsid w:val="0015514B"/>
    <w:rsid w:val="001552DD"/>
    <w:rsid w:val="001559AB"/>
    <w:rsid w:val="00155CC6"/>
    <w:rsid w:val="00156B6D"/>
    <w:rsid w:val="00156CAC"/>
    <w:rsid w:val="001604F9"/>
    <w:rsid w:val="00160F0E"/>
    <w:rsid w:val="00160F55"/>
    <w:rsid w:val="0016148B"/>
    <w:rsid w:val="00162DD9"/>
    <w:rsid w:val="00163DF4"/>
    <w:rsid w:val="00164618"/>
    <w:rsid w:val="00164F06"/>
    <w:rsid w:val="001650D5"/>
    <w:rsid w:val="001651FA"/>
    <w:rsid w:val="00166474"/>
    <w:rsid w:val="00166521"/>
    <w:rsid w:val="001674D7"/>
    <w:rsid w:val="00171E17"/>
    <w:rsid w:val="00172274"/>
    <w:rsid w:val="00172601"/>
    <w:rsid w:val="00173671"/>
    <w:rsid w:val="0017472D"/>
    <w:rsid w:val="00174ABD"/>
    <w:rsid w:val="0017514D"/>
    <w:rsid w:val="001755B8"/>
    <w:rsid w:val="0017687B"/>
    <w:rsid w:val="00176AF3"/>
    <w:rsid w:val="00176C24"/>
    <w:rsid w:val="0017738C"/>
    <w:rsid w:val="00181239"/>
    <w:rsid w:val="001843F7"/>
    <w:rsid w:val="001849C0"/>
    <w:rsid w:val="00184FDC"/>
    <w:rsid w:val="00185A72"/>
    <w:rsid w:val="00185ADA"/>
    <w:rsid w:val="001869DD"/>
    <w:rsid w:val="00186BF5"/>
    <w:rsid w:val="00187C9D"/>
    <w:rsid w:val="001914AD"/>
    <w:rsid w:val="00192717"/>
    <w:rsid w:val="00192D46"/>
    <w:rsid w:val="001933F1"/>
    <w:rsid w:val="00193653"/>
    <w:rsid w:val="00193793"/>
    <w:rsid w:val="0019392E"/>
    <w:rsid w:val="00194405"/>
    <w:rsid w:val="001948CF"/>
    <w:rsid w:val="00194EFD"/>
    <w:rsid w:val="00195924"/>
    <w:rsid w:val="00195BF8"/>
    <w:rsid w:val="00195E59"/>
    <w:rsid w:val="001960AA"/>
    <w:rsid w:val="001962C6"/>
    <w:rsid w:val="00196A66"/>
    <w:rsid w:val="00196E9D"/>
    <w:rsid w:val="001A0178"/>
    <w:rsid w:val="001A0494"/>
    <w:rsid w:val="001A12E4"/>
    <w:rsid w:val="001A165F"/>
    <w:rsid w:val="001A32BE"/>
    <w:rsid w:val="001A37BE"/>
    <w:rsid w:val="001A55CD"/>
    <w:rsid w:val="001A5BF1"/>
    <w:rsid w:val="001A5C0C"/>
    <w:rsid w:val="001A60CD"/>
    <w:rsid w:val="001A622F"/>
    <w:rsid w:val="001A6793"/>
    <w:rsid w:val="001B0A71"/>
    <w:rsid w:val="001B0CCB"/>
    <w:rsid w:val="001B18C9"/>
    <w:rsid w:val="001B1F4E"/>
    <w:rsid w:val="001B2DF9"/>
    <w:rsid w:val="001B3DC3"/>
    <w:rsid w:val="001B4DF4"/>
    <w:rsid w:val="001B5890"/>
    <w:rsid w:val="001B5907"/>
    <w:rsid w:val="001B6135"/>
    <w:rsid w:val="001B7134"/>
    <w:rsid w:val="001B792A"/>
    <w:rsid w:val="001B7BC8"/>
    <w:rsid w:val="001C1C87"/>
    <w:rsid w:val="001C1D14"/>
    <w:rsid w:val="001C30C6"/>
    <w:rsid w:val="001C3B5D"/>
    <w:rsid w:val="001C3CC9"/>
    <w:rsid w:val="001C4CFD"/>
    <w:rsid w:val="001C5990"/>
    <w:rsid w:val="001C6233"/>
    <w:rsid w:val="001C6589"/>
    <w:rsid w:val="001C65F5"/>
    <w:rsid w:val="001C6652"/>
    <w:rsid w:val="001C71D1"/>
    <w:rsid w:val="001C7996"/>
    <w:rsid w:val="001D0037"/>
    <w:rsid w:val="001D0D3D"/>
    <w:rsid w:val="001D0FD3"/>
    <w:rsid w:val="001D1321"/>
    <w:rsid w:val="001D1355"/>
    <w:rsid w:val="001D1E3C"/>
    <w:rsid w:val="001D28A7"/>
    <w:rsid w:val="001D2E58"/>
    <w:rsid w:val="001D329E"/>
    <w:rsid w:val="001D3AFA"/>
    <w:rsid w:val="001D418E"/>
    <w:rsid w:val="001D519C"/>
    <w:rsid w:val="001D5D03"/>
    <w:rsid w:val="001D6793"/>
    <w:rsid w:val="001D6CDB"/>
    <w:rsid w:val="001D6F7F"/>
    <w:rsid w:val="001E0406"/>
    <w:rsid w:val="001E052C"/>
    <w:rsid w:val="001E0820"/>
    <w:rsid w:val="001E09D9"/>
    <w:rsid w:val="001E0B69"/>
    <w:rsid w:val="001E1B2B"/>
    <w:rsid w:val="001E26DA"/>
    <w:rsid w:val="001E33A5"/>
    <w:rsid w:val="001E35CE"/>
    <w:rsid w:val="001E46C4"/>
    <w:rsid w:val="001E4704"/>
    <w:rsid w:val="001E61F4"/>
    <w:rsid w:val="001E714F"/>
    <w:rsid w:val="001E7CF7"/>
    <w:rsid w:val="001F018A"/>
    <w:rsid w:val="001F08D8"/>
    <w:rsid w:val="001F1382"/>
    <w:rsid w:val="001F1789"/>
    <w:rsid w:val="001F1AD2"/>
    <w:rsid w:val="001F1EBF"/>
    <w:rsid w:val="001F2E1B"/>
    <w:rsid w:val="001F36E5"/>
    <w:rsid w:val="001F3F3F"/>
    <w:rsid w:val="001F3FE9"/>
    <w:rsid w:val="001F48FC"/>
    <w:rsid w:val="001F52CC"/>
    <w:rsid w:val="001F53AE"/>
    <w:rsid w:val="001F7115"/>
    <w:rsid w:val="001F7A0D"/>
    <w:rsid w:val="0020243C"/>
    <w:rsid w:val="00202E27"/>
    <w:rsid w:val="0020357B"/>
    <w:rsid w:val="0020380F"/>
    <w:rsid w:val="002041FF"/>
    <w:rsid w:val="0020438E"/>
    <w:rsid w:val="00204497"/>
    <w:rsid w:val="002057D7"/>
    <w:rsid w:val="00207C2D"/>
    <w:rsid w:val="0021080D"/>
    <w:rsid w:val="002114AE"/>
    <w:rsid w:val="00212233"/>
    <w:rsid w:val="002125EB"/>
    <w:rsid w:val="0021344B"/>
    <w:rsid w:val="0021352E"/>
    <w:rsid w:val="00215504"/>
    <w:rsid w:val="0021596C"/>
    <w:rsid w:val="00215A30"/>
    <w:rsid w:val="00215DAC"/>
    <w:rsid w:val="00216694"/>
    <w:rsid w:val="002172BA"/>
    <w:rsid w:val="00217435"/>
    <w:rsid w:val="00220428"/>
    <w:rsid w:val="00220BEA"/>
    <w:rsid w:val="00221C26"/>
    <w:rsid w:val="00221FD2"/>
    <w:rsid w:val="00222EB9"/>
    <w:rsid w:val="00222F49"/>
    <w:rsid w:val="00223234"/>
    <w:rsid w:val="00223B84"/>
    <w:rsid w:val="00224BD9"/>
    <w:rsid w:val="00224C84"/>
    <w:rsid w:val="00225320"/>
    <w:rsid w:val="00225D2B"/>
    <w:rsid w:val="002260F1"/>
    <w:rsid w:val="002263DA"/>
    <w:rsid w:val="002267D6"/>
    <w:rsid w:val="002273E8"/>
    <w:rsid w:val="0022797E"/>
    <w:rsid w:val="002300BE"/>
    <w:rsid w:val="00230C60"/>
    <w:rsid w:val="00231013"/>
    <w:rsid w:val="0023183C"/>
    <w:rsid w:val="00231D8C"/>
    <w:rsid w:val="00232412"/>
    <w:rsid w:val="00232464"/>
    <w:rsid w:val="00232F7C"/>
    <w:rsid w:val="002330B1"/>
    <w:rsid w:val="00233CD7"/>
    <w:rsid w:val="00234E81"/>
    <w:rsid w:val="002350C2"/>
    <w:rsid w:val="002351D8"/>
    <w:rsid w:val="002357D1"/>
    <w:rsid w:val="00235F70"/>
    <w:rsid w:val="00236E12"/>
    <w:rsid w:val="00236E25"/>
    <w:rsid w:val="002377D6"/>
    <w:rsid w:val="00237860"/>
    <w:rsid w:val="00240768"/>
    <w:rsid w:val="002408F4"/>
    <w:rsid w:val="00241753"/>
    <w:rsid w:val="00242061"/>
    <w:rsid w:val="0024227C"/>
    <w:rsid w:val="002422D3"/>
    <w:rsid w:val="00242752"/>
    <w:rsid w:val="0024452C"/>
    <w:rsid w:val="00244662"/>
    <w:rsid w:val="00244B4F"/>
    <w:rsid w:val="002458B6"/>
    <w:rsid w:val="00245D4D"/>
    <w:rsid w:val="00246217"/>
    <w:rsid w:val="00247469"/>
    <w:rsid w:val="0024768D"/>
    <w:rsid w:val="002509FF"/>
    <w:rsid w:val="00252737"/>
    <w:rsid w:val="00252F5C"/>
    <w:rsid w:val="00253383"/>
    <w:rsid w:val="002536C7"/>
    <w:rsid w:val="00255435"/>
    <w:rsid w:val="00255468"/>
    <w:rsid w:val="00255AAF"/>
    <w:rsid w:val="0025662A"/>
    <w:rsid w:val="0025695D"/>
    <w:rsid w:val="002576F0"/>
    <w:rsid w:val="0025795D"/>
    <w:rsid w:val="00257D13"/>
    <w:rsid w:val="00261910"/>
    <w:rsid w:val="00262779"/>
    <w:rsid w:val="00262B76"/>
    <w:rsid w:val="00262E31"/>
    <w:rsid w:val="0026449B"/>
    <w:rsid w:val="00266C24"/>
    <w:rsid w:val="002677B4"/>
    <w:rsid w:val="00267856"/>
    <w:rsid w:val="0026787F"/>
    <w:rsid w:val="00270887"/>
    <w:rsid w:val="00271016"/>
    <w:rsid w:val="002712EC"/>
    <w:rsid w:val="00271521"/>
    <w:rsid w:val="002721EC"/>
    <w:rsid w:val="00272609"/>
    <w:rsid w:val="00272D2E"/>
    <w:rsid w:val="002732A1"/>
    <w:rsid w:val="002735E8"/>
    <w:rsid w:val="00275605"/>
    <w:rsid w:val="00276091"/>
    <w:rsid w:val="0027669C"/>
    <w:rsid w:val="002776D1"/>
    <w:rsid w:val="00280489"/>
    <w:rsid w:val="00280847"/>
    <w:rsid w:val="00280B3E"/>
    <w:rsid w:val="00280C2D"/>
    <w:rsid w:val="00281BC3"/>
    <w:rsid w:val="00281C0E"/>
    <w:rsid w:val="00282378"/>
    <w:rsid w:val="00282958"/>
    <w:rsid w:val="0028331E"/>
    <w:rsid w:val="00283499"/>
    <w:rsid w:val="00283614"/>
    <w:rsid w:val="00283FD4"/>
    <w:rsid w:val="00285DFA"/>
    <w:rsid w:val="00286918"/>
    <w:rsid w:val="002874E5"/>
    <w:rsid w:val="002904BA"/>
    <w:rsid w:val="0029091F"/>
    <w:rsid w:val="0029151C"/>
    <w:rsid w:val="00292278"/>
    <w:rsid w:val="00292736"/>
    <w:rsid w:val="00292953"/>
    <w:rsid w:val="00293567"/>
    <w:rsid w:val="00293D13"/>
    <w:rsid w:val="00293DE6"/>
    <w:rsid w:val="00294F96"/>
    <w:rsid w:val="002950C4"/>
    <w:rsid w:val="00295650"/>
    <w:rsid w:val="00295943"/>
    <w:rsid w:val="002962E9"/>
    <w:rsid w:val="002966E1"/>
    <w:rsid w:val="00296B1F"/>
    <w:rsid w:val="00296B93"/>
    <w:rsid w:val="0029761C"/>
    <w:rsid w:val="002A0803"/>
    <w:rsid w:val="002A1C6F"/>
    <w:rsid w:val="002A2481"/>
    <w:rsid w:val="002A2563"/>
    <w:rsid w:val="002A30D9"/>
    <w:rsid w:val="002A3438"/>
    <w:rsid w:val="002A385B"/>
    <w:rsid w:val="002A38DB"/>
    <w:rsid w:val="002A39FF"/>
    <w:rsid w:val="002A4AA9"/>
    <w:rsid w:val="002A55A8"/>
    <w:rsid w:val="002A589A"/>
    <w:rsid w:val="002A5E1F"/>
    <w:rsid w:val="002A6334"/>
    <w:rsid w:val="002A688F"/>
    <w:rsid w:val="002A7563"/>
    <w:rsid w:val="002A758E"/>
    <w:rsid w:val="002A7642"/>
    <w:rsid w:val="002A7A1E"/>
    <w:rsid w:val="002B0071"/>
    <w:rsid w:val="002B024F"/>
    <w:rsid w:val="002B0C0B"/>
    <w:rsid w:val="002B0D5B"/>
    <w:rsid w:val="002B0E15"/>
    <w:rsid w:val="002B163A"/>
    <w:rsid w:val="002B1D37"/>
    <w:rsid w:val="002B1DDB"/>
    <w:rsid w:val="002B29CB"/>
    <w:rsid w:val="002B46FD"/>
    <w:rsid w:val="002B4765"/>
    <w:rsid w:val="002B5527"/>
    <w:rsid w:val="002B570C"/>
    <w:rsid w:val="002B5AF8"/>
    <w:rsid w:val="002B6DAD"/>
    <w:rsid w:val="002C04A9"/>
    <w:rsid w:val="002C07FB"/>
    <w:rsid w:val="002C0802"/>
    <w:rsid w:val="002C0A2F"/>
    <w:rsid w:val="002C0B7B"/>
    <w:rsid w:val="002C0F38"/>
    <w:rsid w:val="002C231B"/>
    <w:rsid w:val="002C2509"/>
    <w:rsid w:val="002C2544"/>
    <w:rsid w:val="002C2F1F"/>
    <w:rsid w:val="002C2FEE"/>
    <w:rsid w:val="002C3CE8"/>
    <w:rsid w:val="002C43A8"/>
    <w:rsid w:val="002C5093"/>
    <w:rsid w:val="002C67A3"/>
    <w:rsid w:val="002C6BF0"/>
    <w:rsid w:val="002C6BF8"/>
    <w:rsid w:val="002C73B2"/>
    <w:rsid w:val="002C75DB"/>
    <w:rsid w:val="002D005A"/>
    <w:rsid w:val="002D0201"/>
    <w:rsid w:val="002D06BA"/>
    <w:rsid w:val="002D16EA"/>
    <w:rsid w:val="002D2025"/>
    <w:rsid w:val="002D2BF0"/>
    <w:rsid w:val="002D2D4B"/>
    <w:rsid w:val="002D2EFF"/>
    <w:rsid w:val="002D3166"/>
    <w:rsid w:val="002D3750"/>
    <w:rsid w:val="002D3F77"/>
    <w:rsid w:val="002D487A"/>
    <w:rsid w:val="002D5B85"/>
    <w:rsid w:val="002D6943"/>
    <w:rsid w:val="002D7008"/>
    <w:rsid w:val="002E02E0"/>
    <w:rsid w:val="002E1517"/>
    <w:rsid w:val="002E15C6"/>
    <w:rsid w:val="002E1987"/>
    <w:rsid w:val="002E2265"/>
    <w:rsid w:val="002E2A44"/>
    <w:rsid w:val="002E395B"/>
    <w:rsid w:val="002E3D69"/>
    <w:rsid w:val="002E47EB"/>
    <w:rsid w:val="002E4ABE"/>
    <w:rsid w:val="002E5938"/>
    <w:rsid w:val="002E6254"/>
    <w:rsid w:val="002E6532"/>
    <w:rsid w:val="002E70C8"/>
    <w:rsid w:val="002F05FE"/>
    <w:rsid w:val="002F097B"/>
    <w:rsid w:val="002F1254"/>
    <w:rsid w:val="002F191B"/>
    <w:rsid w:val="002F1A3E"/>
    <w:rsid w:val="002F2496"/>
    <w:rsid w:val="002F3327"/>
    <w:rsid w:val="002F34EF"/>
    <w:rsid w:val="002F3769"/>
    <w:rsid w:val="002F39C0"/>
    <w:rsid w:val="002F3C32"/>
    <w:rsid w:val="002F3FC1"/>
    <w:rsid w:val="002F43C8"/>
    <w:rsid w:val="002F4B03"/>
    <w:rsid w:val="002F57A0"/>
    <w:rsid w:val="002F66C8"/>
    <w:rsid w:val="002F718C"/>
    <w:rsid w:val="002F7209"/>
    <w:rsid w:val="0030004B"/>
    <w:rsid w:val="003000BC"/>
    <w:rsid w:val="00300591"/>
    <w:rsid w:val="00300B02"/>
    <w:rsid w:val="00301ABC"/>
    <w:rsid w:val="00301F34"/>
    <w:rsid w:val="00302C92"/>
    <w:rsid w:val="00302EF4"/>
    <w:rsid w:val="00303246"/>
    <w:rsid w:val="00303A70"/>
    <w:rsid w:val="003052CA"/>
    <w:rsid w:val="00307831"/>
    <w:rsid w:val="0031098B"/>
    <w:rsid w:val="00310EDA"/>
    <w:rsid w:val="00310F30"/>
    <w:rsid w:val="0031186A"/>
    <w:rsid w:val="003120D0"/>
    <w:rsid w:val="00312227"/>
    <w:rsid w:val="0031255B"/>
    <w:rsid w:val="00312A39"/>
    <w:rsid w:val="00312D61"/>
    <w:rsid w:val="00313AF2"/>
    <w:rsid w:val="00313B82"/>
    <w:rsid w:val="00314BE1"/>
    <w:rsid w:val="00315F62"/>
    <w:rsid w:val="0031623A"/>
    <w:rsid w:val="00316574"/>
    <w:rsid w:val="00316625"/>
    <w:rsid w:val="00316784"/>
    <w:rsid w:val="00317944"/>
    <w:rsid w:val="00320306"/>
    <w:rsid w:val="003214E0"/>
    <w:rsid w:val="00321A05"/>
    <w:rsid w:val="00321F14"/>
    <w:rsid w:val="0032220F"/>
    <w:rsid w:val="00322A86"/>
    <w:rsid w:val="00322FE4"/>
    <w:rsid w:val="003237A0"/>
    <w:rsid w:val="0032428B"/>
    <w:rsid w:val="0032446C"/>
    <w:rsid w:val="003247D1"/>
    <w:rsid w:val="00324EF0"/>
    <w:rsid w:val="00325283"/>
    <w:rsid w:val="00325600"/>
    <w:rsid w:val="003261A7"/>
    <w:rsid w:val="00326525"/>
    <w:rsid w:val="003273E2"/>
    <w:rsid w:val="00327825"/>
    <w:rsid w:val="00327DA6"/>
    <w:rsid w:val="00327ECC"/>
    <w:rsid w:val="0033082C"/>
    <w:rsid w:val="003313A8"/>
    <w:rsid w:val="00331A72"/>
    <w:rsid w:val="00331E08"/>
    <w:rsid w:val="00332849"/>
    <w:rsid w:val="003335B4"/>
    <w:rsid w:val="00333BD2"/>
    <w:rsid w:val="003356A6"/>
    <w:rsid w:val="00335A8F"/>
    <w:rsid w:val="00335B45"/>
    <w:rsid w:val="0033669C"/>
    <w:rsid w:val="0033700A"/>
    <w:rsid w:val="003371A9"/>
    <w:rsid w:val="00340C47"/>
    <w:rsid w:val="00340F24"/>
    <w:rsid w:val="00341B20"/>
    <w:rsid w:val="00341F5B"/>
    <w:rsid w:val="00342C7C"/>
    <w:rsid w:val="00342FF7"/>
    <w:rsid w:val="00343397"/>
    <w:rsid w:val="00343507"/>
    <w:rsid w:val="00343649"/>
    <w:rsid w:val="00343976"/>
    <w:rsid w:val="00345039"/>
    <w:rsid w:val="0034504E"/>
    <w:rsid w:val="003459EB"/>
    <w:rsid w:val="00345F61"/>
    <w:rsid w:val="00346294"/>
    <w:rsid w:val="00346497"/>
    <w:rsid w:val="00346A59"/>
    <w:rsid w:val="003478FE"/>
    <w:rsid w:val="00347A2B"/>
    <w:rsid w:val="00347A49"/>
    <w:rsid w:val="00347C7C"/>
    <w:rsid w:val="00351B6D"/>
    <w:rsid w:val="00354217"/>
    <w:rsid w:val="00354F33"/>
    <w:rsid w:val="003557EA"/>
    <w:rsid w:val="00356E34"/>
    <w:rsid w:val="00357A94"/>
    <w:rsid w:val="00360B2B"/>
    <w:rsid w:val="00360F30"/>
    <w:rsid w:val="003612A4"/>
    <w:rsid w:val="00361750"/>
    <w:rsid w:val="00362B42"/>
    <w:rsid w:val="00362C99"/>
    <w:rsid w:val="003637A3"/>
    <w:rsid w:val="0036445C"/>
    <w:rsid w:val="003655CD"/>
    <w:rsid w:val="0036567A"/>
    <w:rsid w:val="00365854"/>
    <w:rsid w:val="003664B6"/>
    <w:rsid w:val="003668C1"/>
    <w:rsid w:val="0036727E"/>
    <w:rsid w:val="00367702"/>
    <w:rsid w:val="00367F50"/>
    <w:rsid w:val="003700D8"/>
    <w:rsid w:val="00370770"/>
    <w:rsid w:val="00370D84"/>
    <w:rsid w:val="00371619"/>
    <w:rsid w:val="003726F3"/>
    <w:rsid w:val="00372810"/>
    <w:rsid w:val="00372974"/>
    <w:rsid w:val="00372C32"/>
    <w:rsid w:val="00372F0F"/>
    <w:rsid w:val="00375F03"/>
    <w:rsid w:val="00376446"/>
    <w:rsid w:val="0037665E"/>
    <w:rsid w:val="00376956"/>
    <w:rsid w:val="0037740C"/>
    <w:rsid w:val="00380297"/>
    <w:rsid w:val="0038117B"/>
    <w:rsid w:val="00381B31"/>
    <w:rsid w:val="0038295D"/>
    <w:rsid w:val="00383199"/>
    <w:rsid w:val="00383B17"/>
    <w:rsid w:val="00383EE9"/>
    <w:rsid w:val="003841A8"/>
    <w:rsid w:val="003847FE"/>
    <w:rsid w:val="00385BD5"/>
    <w:rsid w:val="0038623A"/>
    <w:rsid w:val="0038633E"/>
    <w:rsid w:val="003900E8"/>
    <w:rsid w:val="003910AB"/>
    <w:rsid w:val="003911A6"/>
    <w:rsid w:val="00391251"/>
    <w:rsid w:val="00392303"/>
    <w:rsid w:val="00392418"/>
    <w:rsid w:val="00394B90"/>
    <w:rsid w:val="00394FF4"/>
    <w:rsid w:val="00395728"/>
    <w:rsid w:val="00395894"/>
    <w:rsid w:val="00395BF9"/>
    <w:rsid w:val="00396768"/>
    <w:rsid w:val="00396D65"/>
    <w:rsid w:val="003A04E6"/>
    <w:rsid w:val="003A099D"/>
    <w:rsid w:val="003A0A53"/>
    <w:rsid w:val="003A15D5"/>
    <w:rsid w:val="003A1602"/>
    <w:rsid w:val="003A1B8B"/>
    <w:rsid w:val="003A235F"/>
    <w:rsid w:val="003A35D0"/>
    <w:rsid w:val="003A362A"/>
    <w:rsid w:val="003A36BC"/>
    <w:rsid w:val="003A3826"/>
    <w:rsid w:val="003A38D5"/>
    <w:rsid w:val="003A48CD"/>
    <w:rsid w:val="003A4CDF"/>
    <w:rsid w:val="003A4FC8"/>
    <w:rsid w:val="003A5BCA"/>
    <w:rsid w:val="003A5F2E"/>
    <w:rsid w:val="003A6E5E"/>
    <w:rsid w:val="003A7A92"/>
    <w:rsid w:val="003B0D22"/>
    <w:rsid w:val="003B0D60"/>
    <w:rsid w:val="003B0FCF"/>
    <w:rsid w:val="003B1E40"/>
    <w:rsid w:val="003B2CAA"/>
    <w:rsid w:val="003B2E74"/>
    <w:rsid w:val="003B3F01"/>
    <w:rsid w:val="003B48E7"/>
    <w:rsid w:val="003B4B05"/>
    <w:rsid w:val="003B4CDC"/>
    <w:rsid w:val="003B4FB0"/>
    <w:rsid w:val="003B548A"/>
    <w:rsid w:val="003B6BE1"/>
    <w:rsid w:val="003B6D65"/>
    <w:rsid w:val="003B6EE4"/>
    <w:rsid w:val="003B7087"/>
    <w:rsid w:val="003B70C5"/>
    <w:rsid w:val="003B7454"/>
    <w:rsid w:val="003C0521"/>
    <w:rsid w:val="003C0887"/>
    <w:rsid w:val="003C0AB3"/>
    <w:rsid w:val="003C1241"/>
    <w:rsid w:val="003C24A7"/>
    <w:rsid w:val="003C3C3B"/>
    <w:rsid w:val="003C4D69"/>
    <w:rsid w:val="003C57AA"/>
    <w:rsid w:val="003C58B5"/>
    <w:rsid w:val="003C5E7A"/>
    <w:rsid w:val="003C6AE9"/>
    <w:rsid w:val="003D0209"/>
    <w:rsid w:val="003D02CA"/>
    <w:rsid w:val="003D046B"/>
    <w:rsid w:val="003D19F8"/>
    <w:rsid w:val="003D27E7"/>
    <w:rsid w:val="003D4180"/>
    <w:rsid w:val="003D4E97"/>
    <w:rsid w:val="003D5C89"/>
    <w:rsid w:val="003D5E71"/>
    <w:rsid w:val="003D628B"/>
    <w:rsid w:val="003D71DF"/>
    <w:rsid w:val="003D7BDC"/>
    <w:rsid w:val="003E0172"/>
    <w:rsid w:val="003E026D"/>
    <w:rsid w:val="003E0F05"/>
    <w:rsid w:val="003E1BBE"/>
    <w:rsid w:val="003E24B0"/>
    <w:rsid w:val="003E3094"/>
    <w:rsid w:val="003E3D57"/>
    <w:rsid w:val="003E4757"/>
    <w:rsid w:val="003E4F7A"/>
    <w:rsid w:val="003E5473"/>
    <w:rsid w:val="003E5B41"/>
    <w:rsid w:val="003E5F1D"/>
    <w:rsid w:val="003E6DAF"/>
    <w:rsid w:val="003E7B23"/>
    <w:rsid w:val="003F0C5B"/>
    <w:rsid w:val="003F0E91"/>
    <w:rsid w:val="003F1FD6"/>
    <w:rsid w:val="003F23E9"/>
    <w:rsid w:val="003F3EA7"/>
    <w:rsid w:val="003F595C"/>
    <w:rsid w:val="003F6BC8"/>
    <w:rsid w:val="003F723F"/>
    <w:rsid w:val="00400AB1"/>
    <w:rsid w:val="00400F7D"/>
    <w:rsid w:val="004012B6"/>
    <w:rsid w:val="0040143D"/>
    <w:rsid w:val="0040150A"/>
    <w:rsid w:val="00402579"/>
    <w:rsid w:val="004027BF"/>
    <w:rsid w:val="00402E9D"/>
    <w:rsid w:val="00404832"/>
    <w:rsid w:val="004054D4"/>
    <w:rsid w:val="00406542"/>
    <w:rsid w:val="00410090"/>
    <w:rsid w:val="0041021E"/>
    <w:rsid w:val="00411C0F"/>
    <w:rsid w:val="0041316D"/>
    <w:rsid w:val="004137E0"/>
    <w:rsid w:val="004144CC"/>
    <w:rsid w:val="00414F2E"/>
    <w:rsid w:val="00416F58"/>
    <w:rsid w:val="004200B9"/>
    <w:rsid w:val="0042213E"/>
    <w:rsid w:val="00422230"/>
    <w:rsid w:val="00423C6B"/>
    <w:rsid w:val="004247B5"/>
    <w:rsid w:val="00424E29"/>
    <w:rsid w:val="00424F59"/>
    <w:rsid w:val="004262B8"/>
    <w:rsid w:val="004267C9"/>
    <w:rsid w:val="00426F91"/>
    <w:rsid w:val="0042713A"/>
    <w:rsid w:val="00427533"/>
    <w:rsid w:val="00430CB8"/>
    <w:rsid w:val="00431016"/>
    <w:rsid w:val="0043249B"/>
    <w:rsid w:val="00432EC1"/>
    <w:rsid w:val="00434009"/>
    <w:rsid w:val="0043569B"/>
    <w:rsid w:val="0043656A"/>
    <w:rsid w:val="00436836"/>
    <w:rsid w:val="0043701E"/>
    <w:rsid w:val="004374F4"/>
    <w:rsid w:val="00437991"/>
    <w:rsid w:val="00437E0F"/>
    <w:rsid w:val="004410B6"/>
    <w:rsid w:val="0044152C"/>
    <w:rsid w:val="004415A7"/>
    <w:rsid w:val="0044160D"/>
    <w:rsid w:val="00441663"/>
    <w:rsid w:val="00441B20"/>
    <w:rsid w:val="00441FD5"/>
    <w:rsid w:val="004423BE"/>
    <w:rsid w:val="004426CB"/>
    <w:rsid w:val="00442FDC"/>
    <w:rsid w:val="0044334B"/>
    <w:rsid w:val="00443C4E"/>
    <w:rsid w:val="00445124"/>
    <w:rsid w:val="00445D41"/>
    <w:rsid w:val="0044704C"/>
    <w:rsid w:val="00447805"/>
    <w:rsid w:val="004515EE"/>
    <w:rsid w:val="00452E77"/>
    <w:rsid w:val="00454928"/>
    <w:rsid w:val="0045495E"/>
    <w:rsid w:val="004554FD"/>
    <w:rsid w:val="004555ED"/>
    <w:rsid w:val="00456AFB"/>
    <w:rsid w:val="004572B8"/>
    <w:rsid w:val="00457958"/>
    <w:rsid w:val="00461802"/>
    <w:rsid w:val="00461BA0"/>
    <w:rsid w:val="004627D6"/>
    <w:rsid w:val="004630D5"/>
    <w:rsid w:val="00463BC9"/>
    <w:rsid w:val="004645C5"/>
    <w:rsid w:val="0046473B"/>
    <w:rsid w:val="00464F62"/>
    <w:rsid w:val="00465065"/>
    <w:rsid w:val="004654AA"/>
    <w:rsid w:val="00465D65"/>
    <w:rsid w:val="004660B2"/>
    <w:rsid w:val="00466B6A"/>
    <w:rsid w:val="00466CB0"/>
    <w:rsid w:val="00466CD0"/>
    <w:rsid w:val="00466E60"/>
    <w:rsid w:val="004675B9"/>
    <w:rsid w:val="0046783D"/>
    <w:rsid w:val="00467D61"/>
    <w:rsid w:val="00467E57"/>
    <w:rsid w:val="00470824"/>
    <w:rsid w:val="004714F1"/>
    <w:rsid w:val="00472AAD"/>
    <w:rsid w:val="00473702"/>
    <w:rsid w:val="00474D95"/>
    <w:rsid w:val="00474F50"/>
    <w:rsid w:val="004756D2"/>
    <w:rsid w:val="00475CAE"/>
    <w:rsid w:val="00475D44"/>
    <w:rsid w:val="004760B5"/>
    <w:rsid w:val="0047647F"/>
    <w:rsid w:val="00476BC4"/>
    <w:rsid w:val="00480F5D"/>
    <w:rsid w:val="00481416"/>
    <w:rsid w:val="0048169B"/>
    <w:rsid w:val="00481FF4"/>
    <w:rsid w:val="00482118"/>
    <w:rsid w:val="004824F0"/>
    <w:rsid w:val="00482675"/>
    <w:rsid w:val="00483932"/>
    <w:rsid w:val="00483D2C"/>
    <w:rsid w:val="00484FA8"/>
    <w:rsid w:val="00485A8F"/>
    <w:rsid w:val="004867AC"/>
    <w:rsid w:val="0048796E"/>
    <w:rsid w:val="004879AA"/>
    <w:rsid w:val="004879DC"/>
    <w:rsid w:val="00487D88"/>
    <w:rsid w:val="0049004A"/>
    <w:rsid w:val="00490211"/>
    <w:rsid w:val="004903EB"/>
    <w:rsid w:val="00490F67"/>
    <w:rsid w:val="00492AE8"/>
    <w:rsid w:val="004934B4"/>
    <w:rsid w:val="004936C1"/>
    <w:rsid w:val="00493720"/>
    <w:rsid w:val="00494303"/>
    <w:rsid w:val="00494DDE"/>
    <w:rsid w:val="0049506A"/>
    <w:rsid w:val="004950A5"/>
    <w:rsid w:val="0049566B"/>
    <w:rsid w:val="00495A54"/>
    <w:rsid w:val="00496098"/>
    <w:rsid w:val="004966CA"/>
    <w:rsid w:val="00496BF1"/>
    <w:rsid w:val="0049798C"/>
    <w:rsid w:val="00497C72"/>
    <w:rsid w:val="00497DE1"/>
    <w:rsid w:val="004A0000"/>
    <w:rsid w:val="004A0AB4"/>
    <w:rsid w:val="004A1453"/>
    <w:rsid w:val="004A16C0"/>
    <w:rsid w:val="004A191F"/>
    <w:rsid w:val="004A1D92"/>
    <w:rsid w:val="004A201E"/>
    <w:rsid w:val="004A2318"/>
    <w:rsid w:val="004A27E9"/>
    <w:rsid w:val="004A29FB"/>
    <w:rsid w:val="004A41B1"/>
    <w:rsid w:val="004A4487"/>
    <w:rsid w:val="004A46A0"/>
    <w:rsid w:val="004A4840"/>
    <w:rsid w:val="004A49EF"/>
    <w:rsid w:val="004A632E"/>
    <w:rsid w:val="004A6416"/>
    <w:rsid w:val="004A6755"/>
    <w:rsid w:val="004A69FD"/>
    <w:rsid w:val="004A7F52"/>
    <w:rsid w:val="004B0C48"/>
    <w:rsid w:val="004B2413"/>
    <w:rsid w:val="004B27D2"/>
    <w:rsid w:val="004B3C7B"/>
    <w:rsid w:val="004B4457"/>
    <w:rsid w:val="004B46B7"/>
    <w:rsid w:val="004B4C52"/>
    <w:rsid w:val="004B5C83"/>
    <w:rsid w:val="004B5DDE"/>
    <w:rsid w:val="004B6D68"/>
    <w:rsid w:val="004B721D"/>
    <w:rsid w:val="004C0568"/>
    <w:rsid w:val="004C0E2A"/>
    <w:rsid w:val="004C118A"/>
    <w:rsid w:val="004C1836"/>
    <w:rsid w:val="004C19E6"/>
    <w:rsid w:val="004C273F"/>
    <w:rsid w:val="004C46B2"/>
    <w:rsid w:val="004C493B"/>
    <w:rsid w:val="004C50D3"/>
    <w:rsid w:val="004C580C"/>
    <w:rsid w:val="004C637F"/>
    <w:rsid w:val="004C7244"/>
    <w:rsid w:val="004C7466"/>
    <w:rsid w:val="004C7602"/>
    <w:rsid w:val="004C7FDA"/>
    <w:rsid w:val="004D0718"/>
    <w:rsid w:val="004D07DC"/>
    <w:rsid w:val="004D0B76"/>
    <w:rsid w:val="004D0CC0"/>
    <w:rsid w:val="004D1117"/>
    <w:rsid w:val="004D1B34"/>
    <w:rsid w:val="004D1EAF"/>
    <w:rsid w:val="004D3CB9"/>
    <w:rsid w:val="004D4E15"/>
    <w:rsid w:val="004D68B5"/>
    <w:rsid w:val="004D7241"/>
    <w:rsid w:val="004D7511"/>
    <w:rsid w:val="004E0086"/>
    <w:rsid w:val="004E1189"/>
    <w:rsid w:val="004E2909"/>
    <w:rsid w:val="004E33AD"/>
    <w:rsid w:val="004E39CE"/>
    <w:rsid w:val="004E3E23"/>
    <w:rsid w:val="004E4180"/>
    <w:rsid w:val="004E4AF1"/>
    <w:rsid w:val="004E4D18"/>
    <w:rsid w:val="004E4D2C"/>
    <w:rsid w:val="004E5100"/>
    <w:rsid w:val="004E520F"/>
    <w:rsid w:val="004E5619"/>
    <w:rsid w:val="004E572B"/>
    <w:rsid w:val="004E72FF"/>
    <w:rsid w:val="004E787C"/>
    <w:rsid w:val="004E7E91"/>
    <w:rsid w:val="004F08E7"/>
    <w:rsid w:val="004F13C3"/>
    <w:rsid w:val="004F1598"/>
    <w:rsid w:val="004F16C3"/>
    <w:rsid w:val="004F1933"/>
    <w:rsid w:val="004F1A23"/>
    <w:rsid w:val="004F2D56"/>
    <w:rsid w:val="004F2E5A"/>
    <w:rsid w:val="004F2E99"/>
    <w:rsid w:val="004F31DA"/>
    <w:rsid w:val="004F3EAB"/>
    <w:rsid w:val="004F4F30"/>
    <w:rsid w:val="004F5329"/>
    <w:rsid w:val="004F5FA0"/>
    <w:rsid w:val="004F601F"/>
    <w:rsid w:val="004F750F"/>
    <w:rsid w:val="005012FB"/>
    <w:rsid w:val="00501771"/>
    <w:rsid w:val="005024F3"/>
    <w:rsid w:val="00502AE0"/>
    <w:rsid w:val="005032B9"/>
    <w:rsid w:val="005037F3"/>
    <w:rsid w:val="005044DB"/>
    <w:rsid w:val="005046D2"/>
    <w:rsid w:val="00504C92"/>
    <w:rsid w:val="005050CA"/>
    <w:rsid w:val="00505F72"/>
    <w:rsid w:val="00506369"/>
    <w:rsid w:val="00506B6B"/>
    <w:rsid w:val="005070D5"/>
    <w:rsid w:val="00507662"/>
    <w:rsid w:val="00507E5B"/>
    <w:rsid w:val="00507F7D"/>
    <w:rsid w:val="005107D6"/>
    <w:rsid w:val="00510E9C"/>
    <w:rsid w:val="00510F4F"/>
    <w:rsid w:val="00511463"/>
    <w:rsid w:val="00511A73"/>
    <w:rsid w:val="00512C25"/>
    <w:rsid w:val="00512E11"/>
    <w:rsid w:val="00512F26"/>
    <w:rsid w:val="00513FD6"/>
    <w:rsid w:val="0051453D"/>
    <w:rsid w:val="00514AB0"/>
    <w:rsid w:val="00514B7B"/>
    <w:rsid w:val="00515535"/>
    <w:rsid w:val="0051641B"/>
    <w:rsid w:val="005167A4"/>
    <w:rsid w:val="00516DFE"/>
    <w:rsid w:val="00517B74"/>
    <w:rsid w:val="00517DE8"/>
    <w:rsid w:val="005208BE"/>
    <w:rsid w:val="0052124B"/>
    <w:rsid w:val="00521589"/>
    <w:rsid w:val="0052293D"/>
    <w:rsid w:val="00522DC3"/>
    <w:rsid w:val="005231FA"/>
    <w:rsid w:val="0052343B"/>
    <w:rsid w:val="00523618"/>
    <w:rsid w:val="00523C33"/>
    <w:rsid w:val="00524A0A"/>
    <w:rsid w:val="005255C7"/>
    <w:rsid w:val="00525ACE"/>
    <w:rsid w:val="00525ADD"/>
    <w:rsid w:val="00525B09"/>
    <w:rsid w:val="00526A17"/>
    <w:rsid w:val="00526E1E"/>
    <w:rsid w:val="00527954"/>
    <w:rsid w:val="00527A40"/>
    <w:rsid w:val="00530CE5"/>
    <w:rsid w:val="00530D4A"/>
    <w:rsid w:val="00531337"/>
    <w:rsid w:val="00532DF2"/>
    <w:rsid w:val="00533E28"/>
    <w:rsid w:val="00534A69"/>
    <w:rsid w:val="00534FD2"/>
    <w:rsid w:val="00535255"/>
    <w:rsid w:val="005352EF"/>
    <w:rsid w:val="0053685F"/>
    <w:rsid w:val="00536DA7"/>
    <w:rsid w:val="00536FEC"/>
    <w:rsid w:val="00537B83"/>
    <w:rsid w:val="00537F6D"/>
    <w:rsid w:val="005404F2"/>
    <w:rsid w:val="00540872"/>
    <w:rsid w:val="00540CF6"/>
    <w:rsid w:val="005416C4"/>
    <w:rsid w:val="00541B93"/>
    <w:rsid w:val="00541F24"/>
    <w:rsid w:val="00542B73"/>
    <w:rsid w:val="00542C83"/>
    <w:rsid w:val="00542D23"/>
    <w:rsid w:val="00543963"/>
    <w:rsid w:val="00545402"/>
    <w:rsid w:val="00545734"/>
    <w:rsid w:val="00546C03"/>
    <w:rsid w:val="00546F43"/>
    <w:rsid w:val="00547340"/>
    <w:rsid w:val="00547D37"/>
    <w:rsid w:val="00550443"/>
    <w:rsid w:val="0055129C"/>
    <w:rsid w:val="00551CA7"/>
    <w:rsid w:val="00552E64"/>
    <w:rsid w:val="005549AD"/>
    <w:rsid w:val="00554ED5"/>
    <w:rsid w:val="00554F3E"/>
    <w:rsid w:val="0055586B"/>
    <w:rsid w:val="00555B53"/>
    <w:rsid w:val="005567A4"/>
    <w:rsid w:val="00556856"/>
    <w:rsid w:val="00557191"/>
    <w:rsid w:val="00557322"/>
    <w:rsid w:val="0055740E"/>
    <w:rsid w:val="00557F06"/>
    <w:rsid w:val="00560BA2"/>
    <w:rsid w:val="00561AEE"/>
    <w:rsid w:val="005620BC"/>
    <w:rsid w:val="005628CA"/>
    <w:rsid w:val="00564012"/>
    <w:rsid w:val="00564034"/>
    <w:rsid w:val="00564089"/>
    <w:rsid w:val="00564397"/>
    <w:rsid w:val="0056457C"/>
    <w:rsid w:val="005657FE"/>
    <w:rsid w:val="00565AEF"/>
    <w:rsid w:val="00566819"/>
    <w:rsid w:val="00566A58"/>
    <w:rsid w:val="00566B99"/>
    <w:rsid w:val="00566CEB"/>
    <w:rsid w:val="00567A75"/>
    <w:rsid w:val="00567E34"/>
    <w:rsid w:val="0057081E"/>
    <w:rsid w:val="0057284A"/>
    <w:rsid w:val="00572B12"/>
    <w:rsid w:val="00573089"/>
    <w:rsid w:val="0057368E"/>
    <w:rsid w:val="00575888"/>
    <w:rsid w:val="00575DB0"/>
    <w:rsid w:val="00576316"/>
    <w:rsid w:val="00576373"/>
    <w:rsid w:val="00576669"/>
    <w:rsid w:val="005770E1"/>
    <w:rsid w:val="005771F2"/>
    <w:rsid w:val="005778B8"/>
    <w:rsid w:val="00577C61"/>
    <w:rsid w:val="00580907"/>
    <w:rsid w:val="00580A31"/>
    <w:rsid w:val="00580D15"/>
    <w:rsid w:val="005816B2"/>
    <w:rsid w:val="005817F6"/>
    <w:rsid w:val="00581AD8"/>
    <w:rsid w:val="00581CC3"/>
    <w:rsid w:val="00581FE0"/>
    <w:rsid w:val="00582D62"/>
    <w:rsid w:val="005835EC"/>
    <w:rsid w:val="00583737"/>
    <w:rsid w:val="005847F1"/>
    <w:rsid w:val="00584930"/>
    <w:rsid w:val="005851D9"/>
    <w:rsid w:val="005857A1"/>
    <w:rsid w:val="00585816"/>
    <w:rsid w:val="00586D2E"/>
    <w:rsid w:val="00587109"/>
    <w:rsid w:val="00590182"/>
    <w:rsid w:val="005910CF"/>
    <w:rsid w:val="00592949"/>
    <w:rsid w:val="00593776"/>
    <w:rsid w:val="00595060"/>
    <w:rsid w:val="00595C0A"/>
    <w:rsid w:val="005961A1"/>
    <w:rsid w:val="0059644B"/>
    <w:rsid w:val="00596856"/>
    <w:rsid w:val="00596D19"/>
    <w:rsid w:val="005973B1"/>
    <w:rsid w:val="00597547"/>
    <w:rsid w:val="005A057A"/>
    <w:rsid w:val="005A18F0"/>
    <w:rsid w:val="005A1D09"/>
    <w:rsid w:val="005A26B7"/>
    <w:rsid w:val="005A33E5"/>
    <w:rsid w:val="005A4A4D"/>
    <w:rsid w:val="005A5287"/>
    <w:rsid w:val="005A5CF6"/>
    <w:rsid w:val="005A618F"/>
    <w:rsid w:val="005A66C7"/>
    <w:rsid w:val="005A7852"/>
    <w:rsid w:val="005A7F5F"/>
    <w:rsid w:val="005B05DB"/>
    <w:rsid w:val="005B09A7"/>
    <w:rsid w:val="005B215B"/>
    <w:rsid w:val="005B359E"/>
    <w:rsid w:val="005B4183"/>
    <w:rsid w:val="005B456E"/>
    <w:rsid w:val="005B4FAD"/>
    <w:rsid w:val="005B5724"/>
    <w:rsid w:val="005B5A4D"/>
    <w:rsid w:val="005B5BE3"/>
    <w:rsid w:val="005B6630"/>
    <w:rsid w:val="005B7ECA"/>
    <w:rsid w:val="005C007F"/>
    <w:rsid w:val="005C0B91"/>
    <w:rsid w:val="005C0E82"/>
    <w:rsid w:val="005C10F2"/>
    <w:rsid w:val="005C1A17"/>
    <w:rsid w:val="005C208C"/>
    <w:rsid w:val="005C222E"/>
    <w:rsid w:val="005C2E30"/>
    <w:rsid w:val="005C3885"/>
    <w:rsid w:val="005C3FED"/>
    <w:rsid w:val="005C49D5"/>
    <w:rsid w:val="005C4A33"/>
    <w:rsid w:val="005C5663"/>
    <w:rsid w:val="005C5B29"/>
    <w:rsid w:val="005C5C71"/>
    <w:rsid w:val="005C6FDE"/>
    <w:rsid w:val="005C722F"/>
    <w:rsid w:val="005D0477"/>
    <w:rsid w:val="005D215A"/>
    <w:rsid w:val="005D24F8"/>
    <w:rsid w:val="005D269C"/>
    <w:rsid w:val="005D2818"/>
    <w:rsid w:val="005D3A56"/>
    <w:rsid w:val="005D468B"/>
    <w:rsid w:val="005D4BC4"/>
    <w:rsid w:val="005D54B7"/>
    <w:rsid w:val="005D67BD"/>
    <w:rsid w:val="005D6D0C"/>
    <w:rsid w:val="005D6DAD"/>
    <w:rsid w:val="005D6DB1"/>
    <w:rsid w:val="005D7171"/>
    <w:rsid w:val="005E04ED"/>
    <w:rsid w:val="005E062A"/>
    <w:rsid w:val="005E1B4D"/>
    <w:rsid w:val="005E1E0B"/>
    <w:rsid w:val="005E1FCE"/>
    <w:rsid w:val="005E376F"/>
    <w:rsid w:val="005E377C"/>
    <w:rsid w:val="005E3ADF"/>
    <w:rsid w:val="005E3C82"/>
    <w:rsid w:val="005E4AF6"/>
    <w:rsid w:val="005E4B19"/>
    <w:rsid w:val="005E4C21"/>
    <w:rsid w:val="005E4FF3"/>
    <w:rsid w:val="005E5895"/>
    <w:rsid w:val="005E5970"/>
    <w:rsid w:val="005E5E2D"/>
    <w:rsid w:val="005E607B"/>
    <w:rsid w:val="005E641F"/>
    <w:rsid w:val="005F00D9"/>
    <w:rsid w:val="005F09FC"/>
    <w:rsid w:val="005F0DD9"/>
    <w:rsid w:val="005F0E44"/>
    <w:rsid w:val="005F260F"/>
    <w:rsid w:val="005F2DD3"/>
    <w:rsid w:val="005F3874"/>
    <w:rsid w:val="005F4516"/>
    <w:rsid w:val="005F4663"/>
    <w:rsid w:val="005F4897"/>
    <w:rsid w:val="005F4C57"/>
    <w:rsid w:val="005F5384"/>
    <w:rsid w:val="005F5AFB"/>
    <w:rsid w:val="005F676A"/>
    <w:rsid w:val="005F6B9A"/>
    <w:rsid w:val="005F6BC8"/>
    <w:rsid w:val="005F6C11"/>
    <w:rsid w:val="005F6CA0"/>
    <w:rsid w:val="005F74DD"/>
    <w:rsid w:val="005F7D82"/>
    <w:rsid w:val="0060069A"/>
    <w:rsid w:val="0060103A"/>
    <w:rsid w:val="00601753"/>
    <w:rsid w:val="0060188D"/>
    <w:rsid w:val="0060213A"/>
    <w:rsid w:val="00602142"/>
    <w:rsid w:val="00602D89"/>
    <w:rsid w:val="00603678"/>
    <w:rsid w:val="00604566"/>
    <w:rsid w:val="00605164"/>
    <w:rsid w:val="00605183"/>
    <w:rsid w:val="00605278"/>
    <w:rsid w:val="00605846"/>
    <w:rsid w:val="00606A19"/>
    <w:rsid w:val="0060780D"/>
    <w:rsid w:val="006109DD"/>
    <w:rsid w:val="00610E93"/>
    <w:rsid w:val="0061135A"/>
    <w:rsid w:val="00611589"/>
    <w:rsid w:val="006115C5"/>
    <w:rsid w:val="006120B1"/>
    <w:rsid w:val="00612EBF"/>
    <w:rsid w:val="0061306D"/>
    <w:rsid w:val="0061342F"/>
    <w:rsid w:val="00614225"/>
    <w:rsid w:val="00614474"/>
    <w:rsid w:val="006153B1"/>
    <w:rsid w:val="00615997"/>
    <w:rsid w:val="00615A32"/>
    <w:rsid w:val="006165CB"/>
    <w:rsid w:val="006166A3"/>
    <w:rsid w:val="00616DCD"/>
    <w:rsid w:val="00620457"/>
    <w:rsid w:val="00620F29"/>
    <w:rsid w:val="00620F8C"/>
    <w:rsid w:val="0062133F"/>
    <w:rsid w:val="0062165E"/>
    <w:rsid w:val="00622118"/>
    <w:rsid w:val="00623347"/>
    <w:rsid w:val="00623541"/>
    <w:rsid w:val="00623854"/>
    <w:rsid w:val="006244A2"/>
    <w:rsid w:val="00624914"/>
    <w:rsid w:val="00625181"/>
    <w:rsid w:val="0062526B"/>
    <w:rsid w:val="006268BF"/>
    <w:rsid w:val="00627600"/>
    <w:rsid w:val="00627BF6"/>
    <w:rsid w:val="00630E0C"/>
    <w:rsid w:val="00631517"/>
    <w:rsid w:val="00632A7C"/>
    <w:rsid w:val="006347A6"/>
    <w:rsid w:val="0063502D"/>
    <w:rsid w:val="00636269"/>
    <w:rsid w:val="0063772E"/>
    <w:rsid w:val="00640338"/>
    <w:rsid w:val="00641236"/>
    <w:rsid w:val="00641CB7"/>
    <w:rsid w:val="00641EA7"/>
    <w:rsid w:val="00642051"/>
    <w:rsid w:val="006426FD"/>
    <w:rsid w:val="00644624"/>
    <w:rsid w:val="0064494A"/>
    <w:rsid w:val="0064572E"/>
    <w:rsid w:val="00645E2B"/>
    <w:rsid w:val="006462BC"/>
    <w:rsid w:val="006465C2"/>
    <w:rsid w:val="006473F8"/>
    <w:rsid w:val="006475E6"/>
    <w:rsid w:val="00650093"/>
    <w:rsid w:val="00651988"/>
    <w:rsid w:val="006519E1"/>
    <w:rsid w:val="00651DE7"/>
    <w:rsid w:val="00652981"/>
    <w:rsid w:val="006529C7"/>
    <w:rsid w:val="00653FF4"/>
    <w:rsid w:val="00654167"/>
    <w:rsid w:val="0065503A"/>
    <w:rsid w:val="0065541E"/>
    <w:rsid w:val="0065574F"/>
    <w:rsid w:val="00655E79"/>
    <w:rsid w:val="00656C22"/>
    <w:rsid w:val="00656EE3"/>
    <w:rsid w:val="00656FD3"/>
    <w:rsid w:val="00657D4A"/>
    <w:rsid w:val="00660381"/>
    <w:rsid w:val="006608BA"/>
    <w:rsid w:val="00660ACB"/>
    <w:rsid w:val="00660BC9"/>
    <w:rsid w:val="00660FE3"/>
    <w:rsid w:val="0066154B"/>
    <w:rsid w:val="0066166D"/>
    <w:rsid w:val="00661780"/>
    <w:rsid w:val="0066186B"/>
    <w:rsid w:val="006622C5"/>
    <w:rsid w:val="006635E2"/>
    <w:rsid w:val="00663A7E"/>
    <w:rsid w:val="00664817"/>
    <w:rsid w:val="006655EB"/>
    <w:rsid w:val="00665CCB"/>
    <w:rsid w:val="0066668C"/>
    <w:rsid w:val="006668BE"/>
    <w:rsid w:val="00666BB7"/>
    <w:rsid w:val="00666CCF"/>
    <w:rsid w:val="00667170"/>
    <w:rsid w:val="0066753E"/>
    <w:rsid w:val="00670AA0"/>
    <w:rsid w:val="00671615"/>
    <w:rsid w:val="00671729"/>
    <w:rsid w:val="00671847"/>
    <w:rsid w:val="00671E50"/>
    <w:rsid w:val="0067212B"/>
    <w:rsid w:val="006725DC"/>
    <w:rsid w:val="00673AE9"/>
    <w:rsid w:val="00673EE8"/>
    <w:rsid w:val="00675072"/>
    <w:rsid w:val="00675FC3"/>
    <w:rsid w:val="006764EE"/>
    <w:rsid w:val="00676773"/>
    <w:rsid w:val="00676D8A"/>
    <w:rsid w:val="006776E0"/>
    <w:rsid w:val="00677DB4"/>
    <w:rsid w:val="00677ED0"/>
    <w:rsid w:val="006800E3"/>
    <w:rsid w:val="00680768"/>
    <w:rsid w:val="00680EFA"/>
    <w:rsid w:val="00681107"/>
    <w:rsid w:val="00681342"/>
    <w:rsid w:val="00681D71"/>
    <w:rsid w:val="006822B7"/>
    <w:rsid w:val="00682B02"/>
    <w:rsid w:val="006840D2"/>
    <w:rsid w:val="006844CA"/>
    <w:rsid w:val="0068495A"/>
    <w:rsid w:val="00684E68"/>
    <w:rsid w:val="00685B38"/>
    <w:rsid w:val="006860BA"/>
    <w:rsid w:val="00686631"/>
    <w:rsid w:val="00686BCC"/>
    <w:rsid w:val="006877BD"/>
    <w:rsid w:val="00690835"/>
    <w:rsid w:val="00690B5A"/>
    <w:rsid w:val="00690B82"/>
    <w:rsid w:val="00691195"/>
    <w:rsid w:val="0069139C"/>
    <w:rsid w:val="00691AAE"/>
    <w:rsid w:val="0069207F"/>
    <w:rsid w:val="00692419"/>
    <w:rsid w:val="006925BD"/>
    <w:rsid w:val="00692B2E"/>
    <w:rsid w:val="006939B3"/>
    <w:rsid w:val="00693B12"/>
    <w:rsid w:val="00693F6B"/>
    <w:rsid w:val="00694D22"/>
    <w:rsid w:val="00695240"/>
    <w:rsid w:val="006A04CB"/>
    <w:rsid w:val="006A10F1"/>
    <w:rsid w:val="006A13C1"/>
    <w:rsid w:val="006A198A"/>
    <w:rsid w:val="006A2F81"/>
    <w:rsid w:val="006A3475"/>
    <w:rsid w:val="006A4B41"/>
    <w:rsid w:val="006A5066"/>
    <w:rsid w:val="006A56EA"/>
    <w:rsid w:val="006A5D1B"/>
    <w:rsid w:val="006A60B3"/>
    <w:rsid w:val="006A719E"/>
    <w:rsid w:val="006B0E89"/>
    <w:rsid w:val="006B17F7"/>
    <w:rsid w:val="006B26B6"/>
    <w:rsid w:val="006B2BA5"/>
    <w:rsid w:val="006B2EBA"/>
    <w:rsid w:val="006B30F0"/>
    <w:rsid w:val="006B427C"/>
    <w:rsid w:val="006B42D1"/>
    <w:rsid w:val="006B5791"/>
    <w:rsid w:val="006B6AE1"/>
    <w:rsid w:val="006B742E"/>
    <w:rsid w:val="006B76BA"/>
    <w:rsid w:val="006B7994"/>
    <w:rsid w:val="006C0569"/>
    <w:rsid w:val="006C0A0E"/>
    <w:rsid w:val="006C0D02"/>
    <w:rsid w:val="006C0D21"/>
    <w:rsid w:val="006C1647"/>
    <w:rsid w:val="006C2957"/>
    <w:rsid w:val="006C2A3E"/>
    <w:rsid w:val="006C3495"/>
    <w:rsid w:val="006C430D"/>
    <w:rsid w:val="006C458D"/>
    <w:rsid w:val="006C47C8"/>
    <w:rsid w:val="006C51B9"/>
    <w:rsid w:val="006C63E1"/>
    <w:rsid w:val="006C6463"/>
    <w:rsid w:val="006C67D3"/>
    <w:rsid w:val="006C6AF7"/>
    <w:rsid w:val="006D00E5"/>
    <w:rsid w:val="006D0112"/>
    <w:rsid w:val="006D0612"/>
    <w:rsid w:val="006D13F6"/>
    <w:rsid w:val="006D24A5"/>
    <w:rsid w:val="006D2F56"/>
    <w:rsid w:val="006D3741"/>
    <w:rsid w:val="006D59C6"/>
    <w:rsid w:val="006D677B"/>
    <w:rsid w:val="006D67AF"/>
    <w:rsid w:val="006D689C"/>
    <w:rsid w:val="006D6955"/>
    <w:rsid w:val="006D79C2"/>
    <w:rsid w:val="006D7A20"/>
    <w:rsid w:val="006E0364"/>
    <w:rsid w:val="006E1260"/>
    <w:rsid w:val="006E14EB"/>
    <w:rsid w:val="006E19D7"/>
    <w:rsid w:val="006E2C78"/>
    <w:rsid w:val="006E316D"/>
    <w:rsid w:val="006E3BFD"/>
    <w:rsid w:val="006E3D78"/>
    <w:rsid w:val="006E486C"/>
    <w:rsid w:val="006E7903"/>
    <w:rsid w:val="006E7A07"/>
    <w:rsid w:val="006E7E92"/>
    <w:rsid w:val="006F1501"/>
    <w:rsid w:val="006F21CC"/>
    <w:rsid w:val="006F4BE6"/>
    <w:rsid w:val="006F5AE6"/>
    <w:rsid w:val="006F5D15"/>
    <w:rsid w:val="006F5D3C"/>
    <w:rsid w:val="006F5F03"/>
    <w:rsid w:val="006F6233"/>
    <w:rsid w:val="006F634C"/>
    <w:rsid w:val="006F7EBB"/>
    <w:rsid w:val="00700234"/>
    <w:rsid w:val="00700BDB"/>
    <w:rsid w:val="00700E78"/>
    <w:rsid w:val="00702A5A"/>
    <w:rsid w:val="00703185"/>
    <w:rsid w:val="007036C9"/>
    <w:rsid w:val="00703FE8"/>
    <w:rsid w:val="007040A7"/>
    <w:rsid w:val="00704508"/>
    <w:rsid w:val="00705C91"/>
    <w:rsid w:val="00705DD6"/>
    <w:rsid w:val="0070629C"/>
    <w:rsid w:val="00707027"/>
    <w:rsid w:val="007071AC"/>
    <w:rsid w:val="00707E16"/>
    <w:rsid w:val="00710329"/>
    <w:rsid w:val="00710357"/>
    <w:rsid w:val="00711925"/>
    <w:rsid w:val="0071196E"/>
    <w:rsid w:val="00711EB7"/>
    <w:rsid w:val="00712254"/>
    <w:rsid w:val="00712E5A"/>
    <w:rsid w:val="007134A3"/>
    <w:rsid w:val="00716378"/>
    <w:rsid w:val="00716DF7"/>
    <w:rsid w:val="0071700B"/>
    <w:rsid w:val="007170CF"/>
    <w:rsid w:val="007177C7"/>
    <w:rsid w:val="007204DE"/>
    <w:rsid w:val="00720FCB"/>
    <w:rsid w:val="007218AC"/>
    <w:rsid w:val="007224D2"/>
    <w:rsid w:val="00724429"/>
    <w:rsid w:val="00724F15"/>
    <w:rsid w:val="00724FEF"/>
    <w:rsid w:val="00726416"/>
    <w:rsid w:val="007270DE"/>
    <w:rsid w:val="00727B4D"/>
    <w:rsid w:val="0073012E"/>
    <w:rsid w:val="00731A81"/>
    <w:rsid w:val="00731C66"/>
    <w:rsid w:val="00733932"/>
    <w:rsid w:val="00733C20"/>
    <w:rsid w:val="00734092"/>
    <w:rsid w:val="00734625"/>
    <w:rsid w:val="007346DF"/>
    <w:rsid w:val="007356E7"/>
    <w:rsid w:val="00735985"/>
    <w:rsid w:val="00735A0F"/>
    <w:rsid w:val="00735AC8"/>
    <w:rsid w:val="00735DBB"/>
    <w:rsid w:val="007360A8"/>
    <w:rsid w:val="0073680B"/>
    <w:rsid w:val="00736C91"/>
    <w:rsid w:val="00736F61"/>
    <w:rsid w:val="00737475"/>
    <w:rsid w:val="007374AB"/>
    <w:rsid w:val="0073773B"/>
    <w:rsid w:val="0073786D"/>
    <w:rsid w:val="007379AF"/>
    <w:rsid w:val="00737E47"/>
    <w:rsid w:val="00740D60"/>
    <w:rsid w:val="007419A7"/>
    <w:rsid w:val="00742468"/>
    <w:rsid w:val="00742B97"/>
    <w:rsid w:val="007430F6"/>
    <w:rsid w:val="0074321D"/>
    <w:rsid w:val="00743A94"/>
    <w:rsid w:val="007440F9"/>
    <w:rsid w:val="007441B3"/>
    <w:rsid w:val="00745FB1"/>
    <w:rsid w:val="007462C4"/>
    <w:rsid w:val="00746766"/>
    <w:rsid w:val="00747D3C"/>
    <w:rsid w:val="00750030"/>
    <w:rsid w:val="007502EB"/>
    <w:rsid w:val="00750A39"/>
    <w:rsid w:val="00750BF4"/>
    <w:rsid w:val="00750D01"/>
    <w:rsid w:val="00750F25"/>
    <w:rsid w:val="00751833"/>
    <w:rsid w:val="00751930"/>
    <w:rsid w:val="00751AC2"/>
    <w:rsid w:val="00752AC6"/>
    <w:rsid w:val="00753027"/>
    <w:rsid w:val="007531C7"/>
    <w:rsid w:val="00754648"/>
    <w:rsid w:val="00754B1D"/>
    <w:rsid w:val="00754F4F"/>
    <w:rsid w:val="00755E6A"/>
    <w:rsid w:val="007560A4"/>
    <w:rsid w:val="00756DB1"/>
    <w:rsid w:val="00760068"/>
    <w:rsid w:val="007602C6"/>
    <w:rsid w:val="007608BD"/>
    <w:rsid w:val="007611F3"/>
    <w:rsid w:val="00761CE2"/>
    <w:rsid w:val="007620DC"/>
    <w:rsid w:val="007622B3"/>
    <w:rsid w:val="00763DD5"/>
    <w:rsid w:val="007642C6"/>
    <w:rsid w:val="00765174"/>
    <w:rsid w:val="007667FC"/>
    <w:rsid w:val="00767243"/>
    <w:rsid w:val="00767446"/>
    <w:rsid w:val="00767510"/>
    <w:rsid w:val="00767763"/>
    <w:rsid w:val="0076787F"/>
    <w:rsid w:val="00771595"/>
    <w:rsid w:val="00772CA4"/>
    <w:rsid w:val="007737AB"/>
    <w:rsid w:val="0077387E"/>
    <w:rsid w:val="00773A25"/>
    <w:rsid w:val="00773BEC"/>
    <w:rsid w:val="007743D4"/>
    <w:rsid w:val="007744F3"/>
    <w:rsid w:val="00774E7A"/>
    <w:rsid w:val="0077524D"/>
    <w:rsid w:val="0077543C"/>
    <w:rsid w:val="00775DFB"/>
    <w:rsid w:val="007772AE"/>
    <w:rsid w:val="00777FE6"/>
    <w:rsid w:val="00780A32"/>
    <w:rsid w:val="00780B14"/>
    <w:rsid w:val="00781F79"/>
    <w:rsid w:val="007821DA"/>
    <w:rsid w:val="007822B1"/>
    <w:rsid w:val="007831C5"/>
    <w:rsid w:val="00784D55"/>
    <w:rsid w:val="00785555"/>
    <w:rsid w:val="007901BC"/>
    <w:rsid w:val="007908F1"/>
    <w:rsid w:val="00790B27"/>
    <w:rsid w:val="007910CF"/>
    <w:rsid w:val="00791C63"/>
    <w:rsid w:val="00792064"/>
    <w:rsid w:val="0079355E"/>
    <w:rsid w:val="007936E9"/>
    <w:rsid w:val="00795809"/>
    <w:rsid w:val="0079591C"/>
    <w:rsid w:val="00795B68"/>
    <w:rsid w:val="00795C7D"/>
    <w:rsid w:val="007969CF"/>
    <w:rsid w:val="0079720E"/>
    <w:rsid w:val="007A069D"/>
    <w:rsid w:val="007A06C4"/>
    <w:rsid w:val="007A1AFD"/>
    <w:rsid w:val="007A1E4F"/>
    <w:rsid w:val="007A2BF8"/>
    <w:rsid w:val="007A2E18"/>
    <w:rsid w:val="007A3273"/>
    <w:rsid w:val="007A347A"/>
    <w:rsid w:val="007A3C35"/>
    <w:rsid w:val="007A56DC"/>
    <w:rsid w:val="007A5B84"/>
    <w:rsid w:val="007A5CF7"/>
    <w:rsid w:val="007A6240"/>
    <w:rsid w:val="007A6477"/>
    <w:rsid w:val="007A6E0B"/>
    <w:rsid w:val="007A7422"/>
    <w:rsid w:val="007A749F"/>
    <w:rsid w:val="007A74DF"/>
    <w:rsid w:val="007B020A"/>
    <w:rsid w:val="007B02B6"/>
    <w:rsid w:val="007B1086"/>
    <w:rsid w:val="007B1F36"/>
    <w:rsid w:val="007B2429"/>
    <w:rsid w:val="007B390D"/>
    <w:rsid w:val="007B3A60"/>
    <w:rsid w:val="007B3C57"/>
    <w:rsid w:val="007B4B6A"/>
    <w:rsid w:val="007B5647"/>
    <w:rsid w:val="007B66C3"/>
    <w:rsid w:val="007B6839"/>
    <w:rsid w:val="007B6F2E"/>
    <w:rsid w:val="007B7041"/>
    <w:rsid w:val="007B7746"/>
    <w:rsid w:val="007C0F21"/>
    <w:rsid w:val="007C17DA"/>
    <w:rsid w:val="007C1DDA"/>
    <w:rsid w:val="007C24E9"/>
    <w:rsid w:val="007C26F7"/>
    <w:rsid w:val="007C2921"/>
    <w:rsid w:val="007C3A07"/>
    <w:rsid w:val="007C4C21"/>
    <w:rsid w:val="007C576D"/>
    <w:rsid w:val="007C66ED"/>
    <w:rsid w:val="007C74B3"/>
    <w:rsid w:val="007C7DD0"/>
    <w:rsid w:val="007D0B5E"/>
    <w:rsid w:val="007D18CC"/>
    <w:rsid w:val="007D2431"/>
    <w:rsid w:val="007D3958"/>
    <w:rsid w:val="007D3A06"/>
    <w:rsid w:val="007D3D6D"/>
    <w:rsid w:val="007D3F00"/>
    <w:rsid w:val="007D5682"/>
    <w:rsid w:val="007D5A68"/>
    <w:rsid w:val="007D5D2A"/>
    <w:rsid w:val="007D5F0C"/>
    <w:rsid w:val="007D5FA5"/>
    <w:rsid w:val="007D7C37"/>
    <w:rsid w:val="007E0DED"/>
    <w:rsid w:val="007E2CAA"/>
    <w:rsid w:val="007E3452"/>
    <w:rsid w:val="007E349E"/>
    <w:rsid w:val="007E3DC6"/>
    <w:rsid w:val="007E4559"/>
    <w:rsid w:val="007E4BAC"/>
    <w:rsid w:val="007E4D5E"/>
    <w:rsid w:val="007E59E3"/>
    <w:rsid w:val="007E64FB"/>
    <w:rsid w:val="007E675C"/>
    <w:rsid w:val="007E67BB"/>
    <w:rsid w:val="007E683D"/>
    <w:rsid w:val="007E6F36"/>
    <w:rsid w:val="007F008F"/>
    <w:rsid w:val="007F0190"/>
    <w:rsid w:val="007F01AE"/>
    <w:rsid w:val="007F0B89"/>
    <w:rsid w:val="007F0BD7"/>
    <w:rsid w:val="007F1749"/>
    <w:rsid w:val="007F1A94"/>
    <w:rsid w:val="007F1D28"/>
    <w:rsid w:val="007F2586"/>
    <w:rsid w:val="007F2D9E"/>
    <w:rsid w:val="007F30C8"/>
    <w:rsid w:val="007F36BE"/>
    <w:rsid w:val="007F374A"/>
    <w:rsid w:val="007F60C4"/>
    <w:rsid w:val="007F6A1B"/>
    <w:rsid w:val="007F6B24"/>
    <w:rsid w:val="008014F9"/>
    <w:rsid w:val="0080285A"/>
    <w:rsid w:val="0080299E"/>
    <w:rsid w:val="0080372F"/>
    <w:rsid w:val="00804497"/>
    <w:rsid w:val="008044DF"/>
    <w:rsid w:val="00805011"/>
    <w:rsid w:val="00805774"/>
    <w:rsid w:val="00805807"/>
    <w:rsid w:val="00805817"/>
    <w:rsid w:val="00805C42"/>
    <w:rsid w:val="00806282"/>
    <w:rsid w:val="008075DA"/>
    <w:rsid w:val="0080779D"/>
    <w:rsid w:val="008108D2"/>
    <w:rsid w:val="00811A31"/>
    <w:rsid w:val="008125AF"/>
    <w:rsid w:val="00814C04"/>
    <w:rsid w:val="00814DF8"/>
    <w:rsid w:val="00814E3A"/>
    <w:rsid w:val="0081597F"/>
    <w:rsid w:val="00815C2F"/>
    <w:rsid w:val="00815FB7"/>
    <w:rsid w:val="0081697C"/>
    <w:rsid w:val="0081699B"/>
    <w:rsid w:val="00817895"/>
    <w:rsid w:val="00817948"/>
    <w:rsid w:val="008202BB"/>
    <w:rsid w:val="008208D8"/>
    <w:rsid w:val="00820C63"/>
    <w:rsid w:val="0082153E"/>
    <w:rsid w:val="0082180A"/>
    <w:rsid w:val="00821916"/>
    <w:rsid w:val="0082200B"/>
    <w:rsid w:val="00822147"/>
    <w:rsid w:val="00822297"/>
    <w:rsid w:val="008223E7"/>
    <w:rsid w:val="00822837"/>
    <w:rsid w:val="008230A0"/>
    <w:rsid w:val="008231C3"/>
    <w:rsid w:val="00823B2B"/>
    <w:rsid w:val="00823FF4"/>
    <w:rsid w:val="00824A83"/>
    <w:rsid w:val="00824D75"/>
    <w:rsid w:val="00825975"/>
    <w:rsid w:val="00825A3B"/>
    <w:rsid w:val="00826167"/>
    <w:rsid w:val="008266AF"/>
    <w:rsid w:val="00826819"/>
    <w:rsid w:val="00826A54"/>
    <w:rsid w:val="008279EF"/>
    <w:rsid w:val="008301B3"/>
    <w:rsid w:val="00830227"/>
    <w:rsid w:val="0083046A"/>
    <w:rsid w:val="008309B8"/>
    <w:rsid w:val="00830B29"/>
    <w:rsid w:val="00832CC2"/>
    <w:rsid w:val="008331A3"/>
    <w:rsid w:val="008331F8"/>
    <w:rsid w:val="008335A7"/>
    <w:rsid w:val="0083460E"/>
    <w:rsid w:val="00834853"/>
    <w:rsid w:val="00836038"/>
    <w:rsid w:val="008360AA"/>
    <w:rsid w:val="00836616"/>
    <w:rsid w:val="00836BA9"/>
    <w:rsid w:val="0083713D"/>
    <w:rsid w:val="00840021"/>
    <w:rsid w:val="00841ACF"/>
    <w:rsid w:val="0084244C"/>
    <w:rsid w:val="008428AB"/>
    <w:rsid w:val="00842DD1"/>
    <w:rsid w:val="00842E4E"/>
    <w:rsid w:val="00843363"/>
    <w:rsid w:val="00844392"/>
    <w:rsid w:val="00844D65"/>
    <w:rsid w:val="00844D6F"/>
    <w:rsid w:val="0084517A"/>
    <w:rsid w:val="00845408"/>
    <w:rsid w:val="008455D8"/>
    <w:rsid w:val="0084636A"/>
    <w:rsid w:val="00846B7C"/>
    <w:rsid w:val="00847582"/>
    <w:rsid w:val="0084764E"/>
    <w:rsid w:val="008504C9"/>
    <w:rsid w:val="00850571"/>
    <w:rsid w:val="00850B54"/>
    <w:rsid w:val="00850EAD"/>
    <w:rsid w:val="008511E2"/>
    <w:rsid w:val="00851382"/>
    <w:rsid w:val="008514F2"/>
    <w:rsid w:val="00851A97"/>
    <w:rsid w:val="00851CE2"/>
    <w:rsid w:val="008521AF"/>
    <w:rsid w:val="00852B6E"/>
    <w:rsid w:val="00853B93"/>
    <w:rsid w:val="00853C92"/>
    <w:rsid w:val="00853E11"/>
    <w:rsid w:val="0085477A"/>
    <w:rsid w:val="0085499B"/>
    <w:rsid w:val="00854BE5"/>
    <w:rsid w:val="008551A7"/>
    <w:rsid w:val="008551D8"/>
    <w:rsid w:val="00855841"/>
    <w:rsid w:val="00856153"/>
    <w:rsid w:val="00856519"/>
    <w:rsid w:val="00856660"/>
    <w:rsid w:val="00856FB5"/>
    <w:rsid w:val="008571CA"/>
    <w:rsid w:val="0085730A"/>
    <w:rsid w:val="008577A4"/>
    <w:rsid w:val="00857AB4"/>
    <w:rsid w:val="00857B0B"/>
    <w:rsid w:val="00857CA6"/>
    <w:rsid w:val="00857D3F"/>
    <w:rsid w:val="008605B0"/>
    <w:rsid w:val="00861CD6"/>
    <w:rsid w:val="00861CF9"/>
    <w:rsid w:val="00861FD7"/>
    <w:rsid w:val="00861FDB"/>
    <w:rsid w:val="00862B58"/>
    <w:rsid w:val="00862EE8"/>
    <w:rsid w:val="00863E58"/>
    <w:rsid w:val="0086425E"/>
    <w:rsid w:val="00864764"/>
    <w:rsid w:val="00864C11"/>
    <w:rsid w:val="008655D1"/>
    <w:rsid w:val="00867759"/>
    <w:rsid w:val="008679E3"/>
    <w:rsid w:val="00867D21"/>
    <w:rsid w:val="00867FE6"/>
    <w:rsid w:val="008700F3"/>
    <w:rsid w:val="008716AC"/>
    <w:rsid w:val="00871F39"/>
    <w:rsid w:val="00871F53"/>
    <w:rsid w:val="00872285"/>
    <w:rsid w:val="0087253D"/>
    <w:rsid w:val="00872C29"/>
    <w:rsid w:val="00872F20"/>
    <w:rsid w:val="008738D4"/>
    <w:rsid w:val="00873A03"/>
    <w:rsid w:val="008745CC"/>
    <w:rsid w:val="008751E5"/>
    <w:rsid w:val="008755DD"/>
    <w:rsid w:val="00875A12"/>
    <w:rsid w:val="008775D0"/>
    <w:rsid w:val="00877A63"/>
    <w:rsid w:val="008812ED"/>
    <w:rsid w:val="008815A2"/>
    <w:rsid w:val="00881A8B"/>
    <w:rsid w:val="00881BB8"/>
    <w:rsid w:val="00881C47"/>
    <w:rsid w:val="0088247B"/>
    <w:rsid w:val="00882500"/>
    <w:rsid w:val="00883229"/>
    <w:rsid w:val="008832C8"/>
    <w:rsid w:val="0088374A"/>
    <w:rsid w:val="00884084"/>
    <w:rsid w:val="00884AC6"/>
    <w:rsid w:val="0088547D"/>
    <w:rsid w:val="00885757"/>
    <w:rsid w:val="00886495"/>
    <w:rsid w:val="00886986"/>
    <w:rsid w:val="00886A96"/>
    <w:rsid w:val="008875CA"/>
    <w:rsid w:val="008906AE"/>
    <w:rsid w:val="008911FC"/>
    <w:rsid w:val="00892675"/>
    <w:rsid w:val="008936CB"/>
    <w:rsid w:val="00893829"/>
    <w:rsid w:val="00894D4E"/>
    <w:rsid w:val="00894EA0"/>
    <w:rsid w:val="008954C7"/>
    <w:rsid w:val="00895743"/>
    <w:rsid w:val="00895AF1"/>
    <w:rsid w:val="00895C35"/>
    <w:rsid w:val="008962C4"/>
    <w:rsid w:val="00896431"/>
    <w:rsid w:val="00897499"/>
    <w:rsid w:val="008A0184"/>
    <w:rsid w:val="008A01EE"/>
    <w:rsid w:val="008A0FD5"/>
    <w:rsid w:val="008A104B"/>
    <w:rsid w:val="008A1993"/>
    <w:rsid w:val="008A2D4B"/>
    <w:rsid w:val="008A3BC3"/>
    <w:rsid w:val="008A3D92"/>
    <w:rsid w:val="008A5490"/>
    <w:rsid w:val="008A6164"/>
    <w:rsid w:val="008A6622"/>
    <w:rsid w:val="008A67AE"/>
    <w:rsid w:val="008A756A"/>
    <w:rsid w:val="008A7C1C"/>
    <w:rsid w:val="008A7C3D"/>
    <w:rsid w:val="008B0D02"/>
    <w:rsid w:val="008B1663"/>
    <w:rsid w:val="008B19D1"/>
    <w:rsid w:val="008B1CD7"/>
    <w:rsid w:val="008B1F80"/>
    <w:rsid w:val="008B26E4"/>
    <w:rsid w:val="008B3A15"/>
    <w:rsid w:val="008B40D7"/>
    <w:rsid w:val="008B44DC"/>
    <w:rsid w:val="008B4B47"/>
    <w:rsid w:val="008B5336"/>
    <w:rsid w:val="008B7706"/>
    <w:rsid w:val="008B7E50"/>
    <w:rsid w:val="008C0CA5"/>
    <w:rsid w:val="008C1906"/>
    <w:rsid w:val="008C1BA4"/>
    <w:rsid w:val="008C232F"/>
    <w:rsid w:val="008C2D5F"/>
    <w:rsid w:val="008C437B"/>
    <w:rsid w:val="008C4D31"/>
    <w:rsid w:val="008C5489"/>
    <w:rsid w:val="008C5C7D"/>
    <w:rsid w:val="008C5CDA"/>
    <w:rsid w:val="008C5FA5"/>
    <w:rsid w:val="008C6A82"/>
    <w:rsid w:val="008D0CFC"/>
    <w:rsid w:val="008D12A5"/>
    <w:rsid w:val="008D1D63"/>
    <w:rsid w:val="008D21F1"/>
    <w:rsid w:val="008D3507"/>
    <w:rsid w:val="008D394C"/>
    <w:rsid w:val="008D3A4B"/>
    <w:rsid w:val="008D4524"/>
    <w:rsid w:val="008D4E8B"/>
    <w:rsid w:val="008D57FE"/>
    <w:rsid w:val="008D5AD9"/>
    <w:rsid w:val="008D5D61"/>
    <w:rsid w:val="008D6BEE"/>
    <w:rsid w:val="008D7E15"/>
    <w:rsid w:val="008E0662"/>
    <w:rsid w:val="008E2758"/>
    <w:rsid w:val="008E2E59"/>
    <w:rsid w:val="008E3975"/>
    <w:rsid w:val="008E431D"/>
    <w:rsid w:val="008E443A"/>
    <w:rsid w:val="008E48B0"/>
    <w:rsid w:val="008E4A9C"/>
    <w:rsid w:val="008E4E9F"/>
    <w:rsid w:val="008E51B2"/>
    <w:rsid w:val="008E5C06"/>
    <w:rsid w:val="008E7789"/>
    <w:rsid w:val="008F0A43"/>
    <w:rsid w:val="008F1542"/>
    <w:rsid w:val="008F17FD"/>
    <w:rsid w:val="008F1B7B"/>
    <w:rsid w:val="008F1E9B"/>
    <w:rsid w:val="008F3DE7"/>
    <w:rsid w:val="008F4035"/>
    <w:rsid w:val="008F523C"/>
    <w:rsid w:val="008F5C5E"/>
    <w:rsid w:val="008F69C6"/>
    <w:rsid w:val="008F7530"/>
    <w:rsid w:val="009002C2"/>
    <w:rsid w:val="0090178B"/>
    <w:rsid w:val="00901DC5"/>
    <w:rsid w:val="00902588"/>
    <w:rsid w:val="009025D3"/>
    <w:rsid w:val="00902735"/>
    <w:rsid w:val="00902CB8"/>
    <w:rsid w:val="00903363"/>
    <w:rsid w:val="009034A7"/>
    <w:rsid w:val="0090422A"/>
    <w:rsid w:val="009042A9"/>
    <w:rsid w:val="009043B6"/>
    <w:rsid w:val="009050BF"/>
    <w:rsid w:val="00906A68"/>
    <w:rsid w:val="009071B8"/>
    <w:rsid w:val="00910E4F"/>
    <w:rsid w:val="009113E1"/>
    <w:rsid w:val="00911C51"/>
    <w:rsid w:val="009127F4"/>
    <w:rsid w:val="00912CB4"/>
    <w:rsid w:val="00913E6F"/>
    <w:rsid w:val="00915319"/>
    <w:rsid w:val="009156D7"/>
    <w:rsid w:val="00915DBC"/>
    <w:rsid w:val="00916CE5"/>
    <w:rsid w:val="00916E6F"/>
    <w:rsid w:val="00917D47"/>
    <w:rsid w:val="00917EF3"/>
    <w:rsid w:val="0092009B"/>
    <w:rsid w:val="009200C9"/>
    <w:rsid w:val="00920F2F"/>
    <w:rsid w:val="00921185"/>
    <w:rsid w:val="00921466"/>
    <w:rsid w:val="00921A64"/>
    <w:rsid w:val="00922156"/>
    <w:rsid w:val="009229C9"/>
    <w:rsid w:val="00922BED"/>
    <w:rsid w:val="00922D7B"/>
    <w:rsid w:val="0092376C"/>
    <w:rsid w:val="00923EA1"/>
    <w:rsid w:val="009242B5"/>
    <w:rsid w:val="009248ED"/>
    <w:rsid w:val="00926110"/>
    <w:rsid w:val="0092639B"/>
    <w:rsid w:val="009278B4"/>
    <w:rsid w:val="0093082C"/>
    <w:rsid w:val="00931194"/>
    <w:rsid w:val="00931284"/>
    <w:rsid w:val="009315E1"/>
    <w:rsid w:val="009317D5"/>
    <w:rsid w:val="009318E8"/>
    <w:rsid w:val="009322BA"/>
    <w:rsid w:val="00932B96"/>
    <w:rsid w:val="00932DBC"/>
    <w:rsid w:val="009334CF"/>
    <w:rsid w:val="009337F8"/>
    <w:rsid w:val="00933829"/>
    <w:rsid w:val="00933B27"/>
    <w:rsid w:val="00933FDB"/>
    <w:rsid w:val="00934148"/>
    <w:rsid w:val="009342D9"/>
    <w:rsid w:val="009344F0"/>
    <w:rsid w:val="00934D8F"/>
    <w:rsid w:val="00935095"/>
    <w:rsid w:val="00936091"/>
    <w:rsid w:val="009364CE"/>
    <w:rsid w:val="00936D92"/>
    <w:rsid w:val="0093724E"/>
    <w:rsid w:val="00937D9E"/>
    <w:rsid w:val="00940DE6"/>
    <w:rsid w:val="00940F70"/>
    <w:rsid w:val="00942000"/>
    <w:rsid w:val="009428F1"/>
    <w:rsid w:val="00942F16"/>
    <w:rsid w:val="00943B7A"/>
    <w:rsid w:val="00943EA3"/>
    <w:rsid w:val="00944A10"/>
    <w:rsid w:val="00944DAD"/>
    <w:rsid w:val="00945525"/>
    <w:rsid w:val="009460CD"/>
    <w:rsid w:val="00946781"/>
    <w:rsid w:val="009473FE"/>
    <w:rsid w:val="00947EFE"/>
    <w:rsid w:val="00950121"/>
    <w:rsid w:val="009508F6"/>
    <w:rsid w:val="00950A97"/>
    <w:rsid w:val="00950AB0"/>
    <w:rsid w:val="009516D9"/>
    <w:rsid w:val="00951A84"/>
    <w:rsid w:val="00952064"/>
    <w:rsid w:val="009520DB"/>
    <w:rsid w:val="00953394"/>
    <w:rsid w:val="0095392E"/>
    <w:rsid w:val="00955089"/>
    <w:rsid w:val="00957B39"/>
    <w:rsid w:val="00957F71"/>
    <w:rsid w:val="00960170"/>
    <w:rsid w:val="00961466"/>
    <w:rsid w:val="00961A0E"/>
    <w:rsid w:val="00961B3F"/>
    <w:rsid w:val="00962126"/>
    <w:rsid w:val="00962FC3"/>
    <w:rsid w:val="0096326D"/>
    <w:rsid w:val="00963BF9"/>
    <w:rsid w:val="0096714B"/>
    <w:rsid w:val="00971021"/>
    <w:rsid w:val="00973B48"/>
    <w:rsid w:val="00973F99"/>
    <w:rsid w:val="009752AC"/>
    <w:rsid w:val="00975744"/>
    <w:rsid w:val="00975F44"/>
    <w:rsid w:val="0097612F"/>
    <w:rsid w:val="0097717C"/>
    <w:rsid w:val="00980446"/>
    <w:rsid w:val="00980792"/>
    <w:rsid w:val="00981069"/>
    <w:rsid w:val="0098304A"/>
    <w:rsid w:val="009831BC"/>
    <w:rsid w:val="00983F9F"/>
    <w:rsid w:val="009841D2"/>
    <w:rsid w:val="009844E1"/>
    <w:rsid w:val="00985668"/>
    <w:rsid w:val="00985E76"/>
    <w:rsid w:val="0098715A"/>
    <w:rsid w:val="00987C3C"/>
    <w:rsid w:val="00990039"/>
    <w:rsid w:val="00990CC6"/>
    <w:rsid w:val="009913C8"/>
    <w:rsid w:val="00991873"/>
    <w:rsid w:val="00992BD7"/>
    <w:rsid w:val="009933BF"/>
    <w:rsid w:val="00993C22"/>
    <w:rsid w:val="0099489C"/>
    <w:rsid w:val="009951BC"/>
    <w:rsid w:val="00995B1A"/>
    <w:rsid w:val="00996770"/>
    <w:rsid w:val="0099710F"/>
    <w:rsid w:val="009978CE"/>
    <w:rsid w:val="00997A7C"/>
    <w:rsid w:val="00997F23"/>
    <w:rsid w:val="009A0A27"/>
    <w:rsid w:val="009A2846"/>
    <w:rsid w:val="009A2A13"/>
    <w:rsid w:val="009A37B9"/>
    <w:rsid w:val="009A3F22"/>
    <w:rsid w:val="009A4158"/>
    <w:rsid w:val="009A4346"/>
    <w:rsid w:val="009A52CF"/>
    <w:rsid w:val="009A5B9F"/>
    <w:rsid w:val="009A61D1"/>
    <w:rsid w:val="009A6475"/>
    <w:rsid w:val="009A72B7"/>
    <w:rsid w:val="009A7356"/>
    <w:rsid w:val="009A74A8"/>
    <w:rsid w:val="009B03DD"/>
    <w:rsid w:val="009B08F2"/>
    <w:rsid w:val="009B0B3C"/>
    <w:rsid w:val="009B1124"/>
    <w:rsid w:val="009B13EC"/>
    <w:rsid w:val="009B2EC0"/>
    <w:rsid w:val="009B466D"/>
    <w:rsid w:val="009B4D9F"/>
    <w:rsid w:val="009B550A"/>
    <w:rsid w:val="009B61D2"/>
    <w:rsid w:val="009B6FB0"/>
    <w:rsid w:val="009B744B"/>
    <w:rsid w:val="009B7A0F"/>
    <w:rsid w:val="009C1D20"/>
    <w:rsid w:val="009C228E"/>
    <w:rsid w:val="009C23C2"/>
    <w:rsid w:val="009C26A0"/>
    <w:rsid w:val="009C26C0"/>
    <w:rsid w:val="009C3576"/>
    <w:rsid w:val="009C35E7"/>
    <w:rsid w:val="009C3F36"/>
    <w:rsid w:val="009C4811"/>
    <w:rsid w:val="009C4F0A"/>
    <w:rsid w:val="009C5449"/>
    <w:rsid w:val="009C5B2C"/>
    <w:rsid w:val="009C6E52"/>
    <w:rsid w:val="009C751B"/>
    <w:rsid w:val="009C7806"/>
    <w:rsid w:val="009C7C17"/>
    <w:rsid w:val="009D027E"/>
    <w:rsid w:val="009D08B4"/>
    <w:rsid w:val="009D0C96"/>
    <w:rsid w:val="009D0CE3"/>
    <w:rsid w:val="009D16BE"/>
    <w:rsid w:val="009D21BC"/>
    <w:rsid w:val="009D21FD"/>
    <w:rsid w:val="009D27EF"/>
    <w:rsid w:val="009D2863"/>
    <w:rsid w:val="009D3816"/>
    <w:rsid w:val="009D3851"/>
    <w:rsid w:val="009D3AEA"/>
    <w:rsid w:val="009D4CA7"/>
    <w:rsid w:val="009D4CE1"/>
    <w:rsid w:val="009D519D"/>
    <w:rsid w:val="009D592E"/>
    <w:rsid w:val="009D671B"/>
    <w:rsid w:val="009D704E"/>
    <w:rsid w:val="009D7193"/>
    <w:rsid w:val="009D74D0"/>
    <w:rsid w:val="009D7FBF"/>
    <w:rsid w:val="009E0258"/>
    <w:rsid w:val="009E12E2"/>
    <w:rsid w:val="009E16C1"/>
    <w:rsid w:val="009E1920"/>
    <w:rsid w:val="009E1CC6"/>
    <w:rsid w:val="009E1D0E"/>
    <w:rsid w:val="009E24E2"/>
    <w:rsid w:val="009E261A"/>
    <w:rsid w:val="009E2657"/>
    <w:rsid w:val="009E2B21"/>
    <w:rsid w:val="009E310A"/>
    <w:rsid w:val="009E40E1"/>
    <w:rsid w:val="009E422E"/>
    <w:rsid w:val="009E475E"/>
    <w:rsid w:val="009E4CFC"/>
    <w:rsid w:val="009E5CCB"/>
    <w:rsid w:val="009F001C"/>
    <w:rsid w:val="009F0200"/>
    <w:rsid w:val="009F0A4B"/>
    <w:rsid w:val="009F14EE"/>
    <w:rsid w:val="009F16E3"/>
    <w:rsid w:val="009F172D"/>
    <w:rsid w:val="009F1B46"/>
    <w:rsid w:val="009F215A"/>
    <w:rsid w:val="009F2992"/>
    <w:rsid w:val="009F367E"/>
    <w:rsid w:val="009F48E2"/>
    <w:rsid w:val="009F573A"/>
    <w:rsid w:val="009F5C1F"/>
    <w:rsid w:val="009F5C3C"/>
    <w:rsid w:val="009F606E"/>
    <w:rsid w:val="009F6585"/>
    <w:rsid w:val="009F6A99"/>
    <w:rsid w:val="009F6CAC"/>
    <w:rsid w:val="009F6CC7"/>
    <w:rsid w:val="009F726E"/>
    <w:rsid w:val="009F7FBB"/>
    <w:rsid w:val="00A00F66"/>
    <w:rsid w:val="00A01A61"/>
    <w:rsid w:val="00A01F83"/>
    <w:rsid w:val="00A02003"/>
    <w:rsid w:val="00A02F16"/>
    <w:rsid w:val="00A03630"/>
    <w:rsid w:val="00A039F7"/>
    <w:rsid w:val="00A0446F"/>
    <w:rsid w:val="00A055EA"/>
    <w:rsid w:val="00A06EE2"/>
    <w:rsid w:val="00A079D5"/>
    <w:rsid w:val="00A1041D"/>
    <w:rsid w:val="00A12281"/>
    <w:rsid w:val="00A12D57"/>
    <w:rsid w:val="00A14035"/>
    <w:rsid w:val="00A1426C"/>
    <w:rsid w:val="00A14717"/>
    <w:rsid w:val="00A15317"/>
    <w:rsid w:val="00A17427"/>
    <w:rsid w:val="00A179A1"/>
    <w:rsid w:val="00A20422"/>
    <w:rsid w:val="00A20428"/>
    <w:rsid w:val="00A20DB5"/>
    <w:rsid w:val="00A217A8"/>
    <w:rsid w:val="00A21C8E"/>
    <w:rsid w:val="00A21EA0"/>
    <w:rsid w:val="00A22A0D"/>
    <w:rsid w:val="00A22FAF"/>
    <w:rsid w:val="00A23188"/>
    <w:rsid w:val="00A2399A"/>
    <w:rsid w:val="00A23FBF"/>
    <w:rsid w:val="00A24230"/>
    <w:rsid w:val="00A24F4D"/>
    <w:rsid w:val="00A24FC6"/>
    <w:rsid w:val="00A25442"/>
    <w:rsid w:val="00A25983"/>
    <w:rsid w:val="00A25E1F"/>
    <w:rsid w:val="00A26548"/>
    <w:rsid w:val="00A27667"/>
    <w:rsid w:val="00A27E33"/>
    <w:rsid w:val="00A3078E"/>
    <w:rsid w:val="00A30D0E"/>
    <w:rsid w:val="00A31079"/>
    <w:rsid w:val="00A32B89"/>
    <w:rsid w:val="00A342B3"/>
    <w:rsid w:val="00A3447E"/>
    <w:rsid w:val="00A35174"/>
    <w:rsid w:val="00A355B8"/>
    <w:rsid w:val="00A368FA"/>
    <w:rsid w:val="00A37143"/>
    <w:rsid w:val="00A37CE3"/>
    <w:rsid w:val="00A40060"/>
    <w:rsid w:val="00A409F6"/>
    <w:rsid w:val="00A40B34"/>
    <w:rsid w:val="00A40F06"/>
    <w:rsid w:val="00A4181C"/>
    <w:rsid w:val="00A41C5A"/>
    <w:rsid w:val="00A42AC9"/>
    <w:rsid w:val="00A42B19"/>
    <w:rsid w:val="00A449EB"/>
    <w:rsid w:val="00A45063"/>
    <w:rsid w:val="00A45F36"/>
    <w:rsid w:val="00A4708C"/>
    <w:rsid w:val="00A509E3"/>
    <w:rsid w:val="00A50B15"/>
    <w:rsid w:val="00A5183E"/>
    <w:rsid w:val="00A522C2"/>
    <w:rsid w:val="00A523E6"/>
    <w:rsid w:val="00A52B7B"/>
    <w:rsid w:val="00A53107"/>
    <w:rsid w:val="00A5364A"/>
    <w:rsid w:val="00A5367E"/>
    <w:rsid w:val="00A5371E"/>
    <w:rsid w:val="00A53C14"/>
    <w:rsid w:val="00A53D82"/>
    <w:rsid w:val="00A55326"/>
    <w:rsid w:val="00A55373"/>
    <w:rsid w:val="00A55D2D"/>
    <w:rsid w:val="00A566CB"/>
    <w:rsid w:val="00A56873"/>
    <w:rsid w:val="00A60410"/>
    <w:rsid w:val="00A60585"/>
    <w:rsid w:val="00A617EB"/>
    <w:rsid w:val="00A61DA3"/>
    <w:rsid w:val="00A62EF0"/>
    <w:rsid w:val="00A63483"/>
    <w:rsid w:val="00A63ACF"/>
    <w:rsid w:val="00A65FC3"/>
    <w:rsid w:val="00A66078"/>
    <w:rsid w:val="00A676D3"/>
    <w:rsid w:val="00A6783D"/>
    <w:rsid w:val="00A70E3F"/>
    <w:rsid w:val="00A71C33"/>
    <w:rsid w:val="00A72B6B"/>
    <w:rsid w:val="00A72D27"/>
    <w:rsid w:val="00A7462C"/>
    <w:rsid w:val="00A74B45"/>
    <w:rsid w:val="00A7516C"/>
    <w:rsid w:val="00A751D4"/>
    <w:rsid w:val="00A75C8B"/>
    <w:rsid w:val="00A75F14"/>
    <w:rsid w:val="00A76D4F"/>
    <w:rsid w:val="00A77FE6"/>
    <w:rsid w:val="00A80B6B"/>
    <w:rsid w:val="00A8110B"/>
    <w:rsid w:val="00A81739"/>
    <w:rsid w:val="00A8289F"/>
    <w:rsid w:val="00A82BE8"/>
    <w:rsid w:val="00A837C1"/>
    <w:rsid w:val="00A8392E"/>
    <w:rsid w:val="00A8438C"/>
    <w:rsid w:val="00A84EC9"/>
    <w:rsid w:val="00A8582B"/>
    <w:rsid w:val="00A85F12"/>
    <w:rsid w:val="00A879FA"/>
    <w:rsid w:val="00A87E79"/>
    <w:rsid w:val="00A9060D"/>
    <w:rsid w:val="00A90803"/>
    <w:rsid w:val="00A9298A"/>
    <w:rsid w:val="00A93AF9"/>
    <w:rsid w:val="00A94931"/>
    <w:rsid w:val="00A95862"/>
    <w:rsid w:val="00A9625C"/>
    <w:rsid w:val="00A976D4"/>
    <w:rsid w:val="00A97CBA"/>
    <w:rsid w:val="00A97D81"/>
    <w:rsid w:val="00AA034F"/>
    <w:rsid w:val="00AA0C02"/>
    <w:rsid w:val="00AA165F"/>
    <w:rsid w:val="00AA27C7"/>
    <w:rsid w:val="00AA2953"/>
    <w:rsid w:val="00AA30F8"/>
    <w:rsid w:val="00AA3F15"/>
    <w:rsid w:val="00AA5AE4"/>
    <w:rsid w:val="00AA5B5A"/>
    <w:rsid w:val="00AA62EF"/>
    <w:rsid w:val="00AA68F2"/>
    <w:rsid w:val="00AA6B9A"/>
    <w:rsid w:val="00AA7051"/>
    <w:rsid w:val="00AA7B61"/>
    <w:rsid w:val="00AA7E89"/>
    <w:rsid w:val="00AA7EE7"/>
    <w:rsid w:val="00AA7F8D"/>
    <w:rsid w:val="00AB05A4"/>
    <w:rsid w:val="00AB075A"/>
    <w:rsid w:val="00AB11FC"/>
    <w:rsid w:val="00AB1F68"/>
    <w:rsid w:val="00AB4452"/>
    <w:rsid w:val="00AB5911"/>
    <w:rsid w:val="00AB5924"/>
    <w:rsid w:val="00AB5F9C"/>
    <w:rsid w:val="00AB6387"/>
    <w:rsid w:val="00AB6CD8"/>
    <w:rsid w:val="00AB7C8E"/>
    <w:rsid w:val="00AC0665"/>
    <w:rsid w:val="00AC0714"/>
    <w:rsid w:val="00AC08E2"/>
    <w:rsid w:val="00AC17FE"/>
    <w:rsid w:val="00AC31F4"/>
    <w:rsid w:val="00AC3459"/>
    <w:rsid w:val="00AC358B"/>
    <w:rsid w:val="00AC3A13"/>
    <w:rsid w:val="00AC49C7"/>
    <w:rsid w:val="00AC4B54"/>
    <w:rsid w:val="00AC5476"/>
    <w:rsid w:val="00AC54B3"/>
    <w:rsid w:val="00AC5755"/>
    <w:rsid w:val="00AC599A"/>
    <w:rsid w:val="00AC5CC5"/>
    <w:rsid w:val="00AC73ED"/>
    <w:rsid w:val="00AC7EFB"/>
    <w:rsid w:val="00AD0094"/>
    <w:rsid w:val="00AD0110"/>
    <w:rsid w:val="00AD0551"/>
    <w:rsid w:val="00AD0CB5"/>
    <w:rsid w:val="00AD0E1F"/>
    <w:rsid w:val="00AD129B"/>
    <w:rsid w:val="00AD1999"/>
    <w:rsid w:val="00AD20E1"/>
    <w:rsid w:val="00AD2161"/>
    <w:rsid w:val="00AD40D4"/>
    <w:rsid w:val="00AD55D1"/>
    <w:rsid w:val="00AD59D1"/>
    <w:rsid w:val="00AD6BF4"/>
    <w:rsid w:val="00AD748C"/>
    <w:rsid w:val="00AE0B4A"/>
    <w:rsid w:val="00AE0FAB"/>
    <w:rsid w:val="00AE10C5"/>
    <w:rsid w:val="00AE1121"/>
    <w:rsid w:val="00AE11E9"/>
    <w:rsid w:val="00AE2053"/>
    <w:rsid w:val="00AE2323"/>
    <w:rsid w:val="00AE3EA5"/>
    <w:rsid w:val="00AE452B"/>
    <w:rsid w:val="00AE4694"/>
    <w:rsid w:val="00AE5485"/>
    <w:rsid w:val="00AE5771"/>
    <w:rsid w:val="00AE5AE4"/>
    <w:rsid w:val="00AE6387"/>
    <w:rsid w:val="00AE641E"/>
    <w:rsid w:val="00AE6AC3"/>
    <w:rsid w:val="00AE7E03"/>
    <w:rsid w:val="00AF0165"/>
    <w:rsid w:val="00AF1942"/>
    <w:rsid w:val="00AF21B3"/>
    <w:rsid w:val="00AF24C5"/>
    <w:rsid w:val="00AF2EEF"/>
    <w:rsid w:val="00AF5FFF"/>
    <w:rsid w:val="00AF7E44"/>
    <w:rsid w:val="00B00044"/>
    <w:rsid w:val="00B00337"/>
    <w:rsid w:val="00B00403"/>
    <w:rsid w:val="00B00B73"/>
    <w:rsid w:val="00B00F55"/>
    <w:rsid w:val="00B025C3"/>
    <w:rsid w:val="00B02D34"/>
    <w:rsid w:val="00B0310C"/>
    <w:rsid w:val="00B03D7F"/>
    <w:rsid w:val="00B044E3"/>
    <w:rsid w:val="00B04EDE"/>
    <w:rsid w:val="00B05183"/>
    <w:rsid w:val="00B05407"/>
    <w:rsid w:val="00B059D6"/>
    <w:rsid w:val="00B05A74"/>
    <w:rsid w:val="00B0774F"/>
    <w:rsid w:val="00B07E75"/>
    <w:rsid w:val="00B10CA6"/>
    <w:rsid w:val="00B11552"/>
    <w:rsid w:val="00B11D37"/>
    <w:rsid w:val="00B11E8F"/>
    <w:rsid w:val="00B12ED7"/>
    <w:rsid w:val="00B12F46"/>
    <w:rsid w:val="00B13060"/>
    <w:rsid w:val="00B13316"/>
    <w:rsid w:val="00B13A51"/>
    <w:rsid w:val="00B141FF"/>
    <w:rsid w:val="00B14D3A"/>
    <w:rsid w:val="00B15FA4"/>
    <w:rsid w:val="00B162FE"/>
    <w:rsid w:val="00B167F9"/>
    <w:rsid w:val="00B1720D"/>
    <w:rsid w:val="00B17467"/>
    <w:rsid w:val="00B20535"/>
    <w:rsid w:val="00B20E88"/>
    <w:rsid w:val="00B20FFE"/>
    <w:rsid w:val="00B214F1"/>
    <w:rsid w:val="00B2157C"/>
    <w:rsid w:val="00B21C3B"/>
    <w:rsid w:val="00B21ECD"/>
    <w:rsid w:val="00B2308F"/>
    <w:rsid w:val="00B23B51"/>
    <w:rsid w:val="00B25480"/>
    <w:rsid w:val="00B26AB1"/>
    <w:rsid w:val="00B274FC"/>
    <w:rsid w:val="00B334E6"/>
    <w:rsid w:val="00B336C2"/>
    <w:rsid w:val="00B33A04"/>
    <w:rsid w:val="00B3431A"/>
    <w:rsid w:val="00B344B1"/>
    <w:rsid w:val="00B345CC"/>
    <w:rsid w:val="00B34C15"/>
    <w:rsid w:val="00B35574"/>
    <w:rsid w:val="00B35874"/>
    <w:rsid w:val="00B361C0"/>
    <w:rsid w:val="00B3620D"/>
    <w:rsid w:val="00B37872"/>
    <w:rsid w:val="00B37A53"/>
    <w:rsid w:val="00B4002D"/>
    <w:rsid w:val="00B400C6"/>
    <w:rsid w:val="00B4035A"/>
    <w:rsid w:val="00B40776"/>
    <w:rsid w:val="00B4328F"/>
    <w:rsid w:val="00B43306"/>
    <w:rsid w:val="00B4505B"/>
    <w:rsid w:val="00B4509B"/>
    <w:rsid w:val="00B45715"/>
    <w:rsid w:val="00B4657F"/>
    <w:rsid w:val="00B46AA7"/>
    <w:rsid w:val="00B50066"/>
    <w:rsid w:val="00B500CD"/>
    <w:rsid w:val="00B51BDA"/>
    <w:rsid w:val="00B51C71"/>
    <w:rsid w:val="00B524BC"/>
    <w:rsid w:val="00B52719"/>
    <w:rsid w:val="00B52EB2"/>
    <w:rsid w:val="00B52F9B"/>
    <w:rsid w:val="00B531E9"/>
    <w:rsid w:val="00B5327F"/>
    <w:rsid w:val="00B53575"/>
    <w:rsid w:val="00B53A40"/>
    <w:rsid w:val="00B5427D"/>
    <w:rsid w:val="00B54D90"/>
    <w:rsid w:val="00B55EBC"/>
    <w:rsid w:val="00B57B7D"/>
    <w:rsid w:val="00B57BB4"/>
    <w:rsid w:val="00B57F90"/>
    <w:rsid w:val="00B57FA0"/>
    <w:rsid w:val="00B6010B"/>
    <w:rsid w:val="00B608D5"/>
    <w:rsid w:val="00B6150E"/>
    <w:rsid w:val="00B624D7"/>
    <w:rsid w:val="00B628CF"/>
    <w:rsid w:val="00B62F69"/>
    <w:rsid w:val="00B631FA"/>
    <w:rsid w:val="00B634BB"/>
    <w:rsid w:val="00B63E04"/>
    <w:rsid w:val="00B63E62"/>
    <w:rsid w:val="00B66402"/>
    <w:rsid w:val="00B66B60"/>
    <w:rsid w:val="00B66EE7"/>
    <w:rsid w:val="00B709D2"/>
    <w:rsid w:val="00B70A21"/>
    <w:rsid w:val="00B70AC6"/>
    <w:rsid w:val="00B7149F"/>
    <w:rsid w:val="00B71533"/>
    <w:rsid w:val="00B71B88"/>
    <w:rsid w:val="00B71DF5"/>
    <w:rsid w:val="00B722B4"/>
    <w:rsid w:val="00B72F00"/>
    <w:rsid w:val="00B73EE8"/>
    <w:rsid w:val="00B744DF"/>
    <w:rsid w:val="00B747E0"/>
    <w:rsid w:val="00B74C9D"/>
    <w:rsid w:val="00B74FDD"/>
    <w:rsid w:val="00B75644"/>
    <w:rsid w:val="00B75726"/>
    <w:rsid w:val="00B75BFA"/>
    <w:rsid w:val="00B75EF2"/>
    <w:rsid w:val="00B7621E"/>
    <w:rsid w:val="00B766EF"/>
    <w:rsid w:val="00B767EE"/>
    <w:rsid w:val="00B77804"/>
    <w:rsid w:val="00B80F1C"/>
    <w:rsid w:val="00B81671"/>
    <w:rsid w:val="00B81787"/>
    <w:rsid w:val="00B81D7A"/>
    <w:rsid w:val="00B821D8"/>
    <w:rsid w:val="00B822A5"/>
    <w:rsid w:val="00B82AF2"/>
    <w:rsid w:val="00B840F0"/>
    <w:rsid w:val="00B849F3"/>
    <w:rsid w:val="00B84EAA"/>
    <w:rsid w:val="00B85155"/>
    <w:rsid w:val="00B859C6"/>
    <w:rsid w:val="00B85B51"/>
    <w:rsid w:val="00B85E01"/>
    <w:rsid w:val="00B863E2"/>
    <w:rsid w:val="00B86ABB"/>
    <w:rsid w:val="00B87A58"/>
    <w:rsid w:val="00B90919"/>
    <w:rsid w:val="00B916AE"/>
    <w:rsid w:val="00B91846"/>
    <w:rsid w:val="00B91D42"/>
    <w:rsid w:val="00B92719"/>
    <w:rsid w:val="00B927AE"/>
    <w:rsid w:val="00B931A2"/>
    <w:rsid w:val="00B93693"/>
    <w:rsid w:val="00B93A8D"/>
    <w:rsid w:val="00B93E3C"/>
    <w:rsid w:val="00B9432E"/>
    <w:rsid w:val="00B94A04"/>
    <w:rsid w:val="00B94FFB"/>
    <w:rsid w:val="00B96060"/>
    <w:rsid w:val="00B96A73"/>
    <w:rsid w:val="00B96B3E"/>
    <w:rsid w:val="00B96F98"/>
    <w:rsid w:val="00B97045"/>
    <w:rsid w:val="00B97439"/>
    <w:rsid w:val="00B977C7"/>
    <w:rsid w:val="00BA007A"/>
    <w:rsid w:val="00BA01D2"/>
    <w:rsid w:val="00BA023F"/>
    <w:rsid w:val="00BA0F51"/>
    <w:rsid w:val="00BA143F"/>
    <w:rsid w:val="00BA1846"/>
    <w:rsid w:val="00BA2440"/>
    <w:rsid w:val="00BA2CC0"/>
    <w:rsid w:val="00BA3980"/>
    <w:rsid w:val="00BA3986"/>
    <w:rsid w:val="00BA429A"/>
    <w:rsid w:val="00BA44F9"/>
    <w:rsid w:val="00BA45E1"/>
    <w:rsid w:val="00BA54AD"/>
    <w:rsid w:val="00BA653D"/>
    <w:rsid w:val="00BA6C1F"/>
    <w:rsid w:val="00BA6E55"/>
    <w:rsid w:val="00BA743C"/>
    <w:rsid w:val="00BA7693"/>
    <w:rsid w:val="00BB07A6"/>
    <w:rsid w:val="00BB0817"/>
    <w:rsid w:val="00BB0B3A"/>
    <w:rsid w:val="00BB0F83"/>
    <w:rsid w:val="00BB11C8"/>
    <w:rsid w:val="00BB144F"/>
    <w:rsid w:val="00BB1FD6"/>
    <w:rsid w:val="00BB2A89"/>
    <w:rsid w:val="00BB31A1"/>
    <w:rsid w:val="00BB3257"/>
    <w:rsid w:val="00BB344C"/>
    <w:rsid w:val="00BB3912"/>
    <w:rsid w:val="00BB3A98"/>
    <w:rsid w:val="00BB3FE6"/>
    <w:rsid w:val="00BB42A3"/>
    <w:rsid w:val="00BB4A49"/>
    <w:rsid w:val="00BB50D9"/>
    <w:rsid w:val="00BB52CC"/>
    <w:rsid w:val="00BB57DD"/>
    <w:rsid w:val="00BB5EB3"/>
    <w:rsid w:val="00BB74A7"/>
    <w:rsid w:val="00BC0834"/>
    <w:rsid w:val="00BC0FA3"/>
    <w:rsid w:val="00BC114E"/>
    <w:rsid w:val="00BC3FFB"/>
    <w:rsid w:val="00BC45E0"/>
    <w:rsid w:val="00BC4ED2"/>
    <w:rsid w:val="00BC541D"/>
    <w:rsid w:val="00BC56AF"/>
    <w:rsid w:val="00BC61FB"/>
    <w:rsid w:val="00BC6723"/>
    <w:rsid w:val="00BC6A4C"/>
    <w:rsid w:val="00BC732A"/>
    <w:rsid w:val="00BC754F"/>
    <w:rsid w:val="00BC7624"/>
    <w:rsid w:val="00BC7B07"/>
    <w:rsid w:val="00BC7B17"/>
    <w:rsid w:val="00BC7FF0"/>
    <w:rsid w:val="00BD022A"/>
    <w:rsid w:val="00BD2608"/>
    <w:rsid w:val="00BD3CDB"/>
    <w:rsid w:val="00BD3FE7"/>
    <w:rsid w:val="00BD422F"/>
    <w:rsid w:val="00BD488F"/>
    <w:rsid w:val="00BD5EE4"/>
    <w:rsid w:val="00BD629C"/>
    <w:rsid w:val="00BD670C"/>
    <w:rsid w:val="00BD685E"/>
    <w:rsid w:val="00BD7369"/>
    <w:rsid w:val="00BE0678"/>
    <w:rsid w:val="00BE0AE1"/>
    <w:rsid w:val="00BE1039"/>
    <w:rsid w:val="00BE1648"/>
    <w:rsid w:val="00BE4BDE"/>
    <w:rsid w:val="00BE5203"/>
    <w:rsid w:val="00BE59E3"/>
    <w:rsid w:val="00BE6148"/>
    <w:rsid w:val="00BE75EC"/>
    <w:rsid w:val="00BE76FC"/>
    <w:rsid w:val="00BE7ED6"/>
    <w:rsid w:val="00BF15A9"/>
    <w:rsid w:val="00BF332E"/>
    <w:rsid w:val="00BF3419"/>
    <w:rsid w:val="00BF3540"/>
    <w:rsid w:val="00BF3B04"/>
    <w:rsid w:val="00BF41C1"/>
    <w:rsid w:val="00BF4351"/>
    <w:rsid w:val="00BF4457"/>
    <w:rsid w:val="00BF520C"/>
    <w:rsid w:val="00BF5A93"/>
    <w:rsid w:val="00BF61A3"/>
    <w:rsid w:val="00BF6203"/>
    <w:rsid w:val="00BF6439"/>
    <w:rsid w:val="00BF7AB5"/>
    <w:rsid w:val="00BF7B27"/>
    <w:rsid w:val="00C00753"/>
    <w:rsid w:val="00C00883"/>
    <w:rsid w:val="00C01346"/>
    <w:rsid w:val="00C01F49"/>
    <w:rsid w:val="00C024A3"/>
    <w:rsid w:val="00C02FB2"/>
    <w:rsid w:val="00C0359E"/>
    <w:rsid w:val="00C036ED"/>
    <w:rsid w:val="00C03BFB"/>
    <w:rsid w:val="00C0426A"/>
    <w:rsid w:val="00C046E4"/>
    <w:rsid w:val="00C04991"/>
    <w:rsid w:val="00C04E99"/>
    <w:rsid w:val="00C068C9"/>
    <w:rsid w:val="00C06C86"/>
    <w:rsid w:val="00C1035B"/>
    <w:rsid w:val="00C10F1F"/>
    <w:rsid w:val="00C11255"/>
    <w:rsid w:val="00C1131C"/>
    <w:rsid w:val="00C12AD5"/>
    <w:rsid w:val="00C12DC6"/>
    <w:rsid w:val="00C13730"/>
    <w:rsid w:val="00C14D37"/>
    <w:rsid w:val="00C14DFF"/>
    <w:rsid w:val="00C15810"/>
    <w:rsid w:val="00C159BC"/>
    <w:rsid w:val="00C16B6E"/>
    <w:rsid w:val="00C17390"/>
    <w:rsid w:val="00C1749F"/>
    <w:rsid w:val="00C174E1"/>
    <w:rsid w:val="00C17789"/>
    <w:rsid w:val="00C178DC"/>
    <w:rsid w:val="00C17A6A"/>
    <w:rsid w:val="00C17B9F"/>
    <w:rsid w:val="00C20056"/>
    <w:rsid w:val="00C206C6"/>
    <w:rsid w:val="00C20B09"/>
    <w:rsid w:val="00C20E57"/>
    <w:rsid w:val="00C21969"/>
    <w:rsid w:val="00C21D5D"/>
    <w:rsid w:val="00C24C97"/>
    <w:rsid w:val="00C2583E"/>
    <w:rsid w:val="00C25AA2"/>
    <w:rsid w:val="00C25C99"/>
    <w:rsid w:val="00C26A51"/>
    <w:rsid w:val="00C270FB"/>
    <w:rsid w:val="00C279C0"/>
    <w:rsid w:val="00C27D5A"/>
    <w:rsid w:val="00C30C45"/>
    <w:rsid w:val="00C3169F"/>
    <w:rsid w:val="00C3180A"/>
    <w:rsid w:val="00C32C22"/>
    <w:rsid w:val="00C3307E"/>
    <w:rsid w:val="00C339C7"/>
    <w:rsid w:val="00C33D4F"/>
    <w:rsid w:val="00C35819"/>
    <w:rsid w:val="00C35B96"/>
    <w:rsid w:val="00C35E68"/>
    <w:rsid w:val="00C36275"/>
    <w:rsid w:val="00C3689A"/>
    <w:rsid w:val="00C36C01"/>
    <w:rsid w:val="00C3741B"/>
    <w:rsid w:val="00C37B81"/>
    <w:rsid w:val="00C404FB"/>
    <w:rsid w:val="00C4063D"/>
    <w:rsid w:val="00C40979"/>
    <w:rsid w:val="00C40A90"/>
    <w:rsid w:val="00C413F2"/>
    <w:rsid w:val="00C41723"/>
    <w:rsid w:val="00C42DCE"/>
    <w:rsid w:val="00C43FDF"/>
    <w:rsid w:val="00C4503B"/>
    <w:rsid w:val="00C45B6A"/>
    <w:rsid w:val="00C462F2"/>
    <w:rsid w:val="00C46EF4"/>
    <w:rsid w:val="00C505B3"/>
    <w:rsid w:val="00C512BE"/>
    <w:rsid w:val="00C51818"/>
    <w:rsid w:val="00C52672"/>
    <w:rsid w:val="00C52935"/>
    <w:rsid w:val="00C52DC5"/>
    <w:rsid w:val="00C535CB"/>
    <w:rsid w:val="00C5435E"/>
    <w:rsid w:val="00C5462D"/>
    <w:rsid w:val="00C5466E"/>
    <w:rsid w:val="00C55646"/>
    <w:rsid w:val="00C5577F"/>
    <w:rsid w:val="00C5751F"/>
    <w:rsid w:val="00C575A9"/>
    <w:rsid w:val="00C602E9"/>
    <w:rsid w:val="00C60D0C"/>
    <w:rsid w:val="00C6109A"/>
    <w:rsid w:val="00C62BEA"/>
    <w:rsid w:val="00C63822"/>
    <w:rsid w:val="00C63E83"/>
    <w:rsid w:val="00C64423"/>
    <w:rsid w:val="00C64C0E"/>
    <w:rsid w:val="00C658A5"/>
    <w:rsid w:val="00C658E4"/>
    <w:rsid w:val="00C65AAC"/>
    <w:rsid w:val="00C65D9B"/>
    <w:rsid w:val="00C65F88"/>
    <w:rsid w:val="00C67176"/>
    <w:rsid w:val="00C7249D"/>
    <w:rsid w:val="00C724F1"/>
    <w:rsid w:val="00C7265B"/>
    <w:rsid w:val="00C72EF9"/>
    <w:rsid w:val="00C739A9"/>
    <w:rsid w:val="00C73BF2"/>
    <w:rsid w:val="00C73D20"/>
    <w:rsid w:val="00C73F63"/>
    <w:rsid w:val="00C74102"/>
    <w:rsid w:val="00C7490F"/>
    <w:rsid w:val="00C74C87"/>
    <w:rsid w:val="00C74E0E"/>
    <w:rsid w:val="00C75125"/>
    <w:rsid w:val="00C75A68"/>
    <w:rsid w:val="00C76332"/>
    <w:rsid w:val="00C76396"/>
    <w:rsid w:val="00C77313"/>
    <w:rsid w:val="00C77338"/>
    <w:rsid w:val="00C77663"/>
    <w:rsid w:val="00C77788"/>
    <w:rsid w:val="00C7788D"/>
    <w:rsid w:val="00C80072"/>
    <w:rsid w:val="00C80195"/>
    <w:rsid w:val="00C80310"/>
    <w:rsid w:val="00C8047A"/>
    <w:rsid w:val="00C8059C"/>
    <w:rsid w:val="00C819AB"/>
    <w:rsid w:val="00C82BCE"/>
    <w:rsid w:val="00C82D2D"/>
    <w:rsid w:val="00C83E9A"/>
    <w:rsid w:val="00C84DBB"/>
    <w:rsid w:val="00C85713"/>
    <w:rsid w:val="00C863AE"/>
    <w:rsid w:val="00C86C22"/>
    <w:rsid w:val="00C86C41"/>
    <w:rsid w:val="00C8754A"/>
    <w:rsid w:val="00C877D7"/>
    <w:rsid w:val="00C90349"/>
    <w:rsid w:val="00C905C8"/>
    <w:rsid w:val="00C90CA8"/>
    <w:rsid w:val="00C93035"/>
    <w:rsid w:val="00C9335E"/>
    <w:rsid w:val="00C9346C"/>
    <w:rsid w:val="00C934F1"/>
    <w:rsid w:val="00C94317"/>
    <w:rsid w:val="00C94AA3"/>
    <w:rsid w:val="00C95DE0"/>
    <w:rsid w:val="00C95FAE"/>
    <w:rsid w:val="00C96230"/>
    <w:rsid w:val="00C968AE"/>
    <w:rsid w:val="00C972DF"/>
    <w:rsid w:val="00C97599"/>
    <w:rsid w:val="00C97AC9"/>
    <w:rsid w:val="00CA02F3"/>
    <w:rsid w:val="00CA0732"/>
    <w:rsid w:val="00CA0D88"/>
    <w:rsid w:val="00CA12D4"/>
    <w:rsid w:val="00CA180D"/>
    <w:rsid w:val="00CA1995"/>
    <w:rsid w:val="00CA2143"/>
    <w:rsid w:val="00CA2E92"/>
    <w:rsid w:val="00CA34ED"/>
    <w:rsid w:val="00CA3BC1"/>
    <w:rsid w:val="00CA4D64"/>
    <w:rsid w:val="00CA4F8B"/>
    <w:rsid w:val="00CA56E7"/>
    <w:rsid w:val="00CA5BC2"/>
    <w:rsid w:val="00CA60E5"/>
    <w:rsid w:val="00CA615B"/>
    <w:rsid w:val="00CA6674"/>
    <w:rsid w:val="00CA6BC7"/>
    <w:rsid w:val="00CA6FEA"/>
    <w:rsid w:val="00CB0653"/>
    <w:rsid w:val="00CB0A29"/>
    <w:rsid w:val="00CB1979"/>
    <w:rsid w:val="00CB2485"/>
    <w:rsid w:val="00CB2A7B"/>
    <w:rsid w:val="00CB2E9B"/>
    <w:rsid w:val="00CB3558"/>
    <w:rsid w:val="00CB3976"/>
    <w:rsid w:val="00CB5189"/>
    <w:rsid w:val="00CB5213"/>
    <w:rsid w:val="00CB5CE8"/>
    <w:rsid w:val="00CB612B"/>
    <w:rsid w:val="00CB666B"/>
    <w:rsid w:val="00CB67B5"/>
    <w:rsid w:val="00CB74BA"/>
    <w:rsid w:val="00CC016C"/>
    <w:rsid w:val="00CC0F70"/>
    <w:rsid w:val="00CC2259"/>
    <w:rsid w:val="00CC2764"/>
    <w:rsid w:val="00CC3E84"/>
    <w:rsid w:val="00CC4BAB"/>
    <w:rsid w:val="00CC4DE8"/>
    <w:rsid w:val="00CC55B0"/>
    <w:rsid w:val="00CC694B"/>
    <w:rsid w:val="00CC74AD"/>
    <w:rsid w:val="00CC7EE0"/>
    <w:rsid w:val="00CC7FB9"/>
    <w:rsid w:val="00CD171E"/>
    <w:rsid w:val="00CD226A"/>
    <w:rsid w:val="00CD24DC"/>
    <w:rsid w:val="00CD2901"/>
    <w:rsid w:val="00CD30F7"/>
    <w:rsid w:val="00CD3B75"/>
    <w:rsid w:val="00CD42A8"/>
    <w:rsid w:val="00CD56CB"/>
    <w:rsid w:val="00CD621B"/>
    <w:rsid w:val="00CD73C7"/>
    <w:rsid w:val="00CD7636"/>
    <w:rsid w:val="00CE042B"/>
    <w:rsid w:val="00CE0ADE"/>
    <w:rsid w:val="00CE0C23"/>
    <w:rsid w:val="00CE109D"/>
    <w:rsid w:val="00CE2031"/>
    <w:rsid w:val="00CE2234"/>
    <w:rsid w:val="00CE247A"/>
    <w:rsid w:val="00CE3908"/>
    <w:rsid w:val="00CE3C6C"/>
    <w:rsid w:val="00CE43C6"/>
    <w:rsid w:val="00CE4505"/>
    <w:rsid w:val="00CE496D"/>
    <w:rsid w:val="00CE49BD"/>
    <w:rsid w:val="00CE5B1A"/>
    <w:rsid w:val="00CE6325"/>
    <w:rsid w:val="00CE67CC"/>
    <w:rsid w:val="00CE6B90"/>
    <w:rsid w:val="00CE7434"/>
    <w:rsid w:val="00CE778E"/>
    <w:rsid w:val="00CF05B9"/>
    <w:rsid w:val="00CF0978"/>
    <w:rsid w:val="00CF0A7E"/>
    <w:rsid w:val="00CF0D05"/>
    <w:rsid w:val="00CF231E"/>
    <w:rsid w:val="00CF2A5D"/>
    <w:rsid w:val="00CF2EAA"/>
    <w:rsid w:val="00CF3D83"/>
    <w:rsid w:val="00CF4B43"/>
    <w:rsid w:val="00CF4D70"/>
    <w:rsid w:val="00CF5AA3"/>
    <w:rsid w:val="00CF6265"/>
    <w:rsid w:val="00CF6760"/>
    <w:rsid w:val="00CF6BC2"/>
    <w:rsid w:val="00CF7028"/>
    <w:rsid w:val="00CF7385"/>
    <w:rsid w:val="00D0115B"/>
    <w:rsid w:val="00D0116F"/>
    <w:rsid w:val="00D01AE0"/>
    <w:rsid w:val="00D026E1"/>
    <w:rsid w:val="00D026E2"/>
    <w:rsid w:val="00D02A85"/>
    <w:rsid w:val="00D03234"/>
    <w:rsid w:val="00D03721"/>
    <w:rsid w:val="00D03ECF"/>
    <w:rsid w:val="00D04410"/>
    <w:rsid w:val="00D0441D"/>
    <w:rsid w:val="00D045A2"/>
    <w:rsid w:val="00D04DEE"/>
    <w:rsid w:val="00D056D8"/>
    <w:rsid w:val="00D05C88"/>
    <w:rsid w:val="00D10432"/>
    <w:rsid w:val="00D107AB"/>
    <w:rsid w:val="00D10B57"/>
    <w:rsid w:val="00D114F9"/>
    <w:rsid w:val="00D11E80"/>
    <w:rsid w:val="00D12884"/>
    <w:rsid w:val="00D12C5F"/>
    <w:rsid w:val="00D135E0"/>
    <w:rsid w:val="00D139AE"/>
    <w:rsid w:val="00D13AAC"/>
    <w:rsid w:val="00D1458A"/>
    <w:rsid w:val="00D14621"/>
    <w:rsid w:val="00D14875"/>
    <w:rsid w:val="00D150D7"/>
    <w:rsid w:val="00D1573D"/>
    <w:rsid w:val="00D15D57"/>
    <w:rsid w:val="00D163C7"/>
    <w:rsid w:val="00D1655E"/>
    <w:rsid w:val="00D172B5"/>
    <w:rsid w:val="00D174C1"/>
    <w:rsid w:val="00D17864"/>
    <w:rsid w:val="00D203FE"/>
    <w:rsid w:val="00D20A79"/>
    <w:rsid w:val="00D20E8C"/>
    <w:rsid w:val="00D219D5"/>
    <w:rsid w:val="00D21CD3"/>
    <w:rsid w:val="00D21DD7"/>
    <w:rsid w:val="00D224EE"/>
    <w:rsid w:val="00D22B4F"/>
    <w:rsid w:val="00D2376F"/>
    <w:rsid w:val="00D237C0"/>
    <w:rsid w:val="00D241DA"/>
    <w:rsid w:val="00D25A55"/>
    <w:rsid w:val="00D26675"/>
    <w:rsid w:val="00D276B6"/>
    <w:rsid w:val="00D27F2B"/>
    <w:rsid w:val="00D31152"/>
    <w:rsid w:val="00D31A77"/>
    <w:rsid w:val="00D31DCD"/>
    <w:rsid w:val="00D324D8"/>
    <w:rsid w:val="00D32A0F"/>
    <w:rsid w:val="00D32A52"/>
    <w:rsid w:val="00D3373C"/>
    <w:rsid w:val="00D3379B"/>
    <w:rsid w:val="00D33A3F"/>
    <w:rsid w:val="00D33ED0"/>
    <w:rsid w:val="00D340F7"/>
    <w:rsid w:val="00D344CB"/>
    <w:rsid w:val="00D34AE3"/>
    <w:rsid w:val="00D36A58"/>
    <w:rsid w:val="00D3771F"/>
    <w:rsid w:val="00D37D43"/>
    <w:rsid w:val="00D405D1"/>
    <w:rsid w:val="00D40C16"/>
    <w:rsid w:val="00D40FC4"/>
    <w:rsid w:val="00D41276"/>
    <w:rsid w:val="00D41438"/>
    <w:rsid w:val="00D418A7"/>
    <w:rsid w:val="00D420D6"/>
    <w:rsid w:val="00D42586"/>
    <w:rsid w:val="00D42E9B"/>
    <w:rsid w:val="00D434A1"/>
    <w:rsid w:val="00D445E1"/>
    <w:rsid w:val="00D4586C"/>
    <w:rsid w:val="00D459C7"/>
    <w:rsid w:val="00D46BE1"/>
    <w:rsid w:val="00D472D5"/>
    <w:rsid w:val="00D47512"/>
    <w:rsid w:val="00D47980"/>
    <w:rsid w:val="00D47A5D"/>
    <w:rsid w:val="00D510B1"/>
    <w:rsid w:val="00D51545"/>
    <w:rsid w:val="00D52250"/>
    <w:rsid w:val="00D52E63"/>
    <w:rsid w:val="00D5313F"/>
    <w:rsid w:val="00D534BC"/>
    <w:rsid w:val="00D53E74"/>
    <w:rsid w:val="00D542FD"/>
    <w:rsid w:val="00D54480"/>
    <w:rsid w:val="00D550FC"/>
    <w:rsid w:val="00D55697"/>
    <w:rsid w:val="00D55A31"/>
    <w:rsid w:val="00D55FB9"/>
    <w:rsid w:val="00D56275"/>
    <w:rsid w:val="00D564A3"/>
    <w:rsid w:val="00D56A88"/>
    <w:rsid w:val="00D56B39"/>
    <w:rsid w:val="00D577F0"/>
    <w:rsid w:val="00D57828"/>
    <w:rsid w:val="00D57914"/>
    <w:rsid w:val="00D57ABE"/>
    <w:rsid w:val="00D6027C"/>
    <w:rsid w:val="00D609A9"/>
    <w:rsid w:val="00D61854"/>
    <w:rsid w:val="00D62424"/>
    <w:rsid w:val="00D62645"/>
    <w:rsid w:val="00D62978"/>
    <w:rsid w:val="00D62E1D"/>
    <w:rsid w:val="00D62FCD"/>
    <w:rsid w:val="00D636ED"/>
    <w:rsid w:val="00D63AFC"/>
    <w:rsid w:val="00D63C56"/>
    <w:rsid w:val="00D63F82"/>
    <w:rsid w:val="00D646D8"/>
    <w:rsid w:val="00D64B86"/>
    <w:rsid w:val="00D667E2"/>
    <w:rsid w:val="00D677DD"/>
    <w:rsid w:val="00D67A0C"/>
    <w:rsid w:val="00D67C1C"/>
    <w:rsid w:val="00D70168"/>
    <w:rsid w:val="00D712BD"/>
    <w:rsid w:val="00D714C8"/>
    <w:rsid w:val="00D735E5"/>
    <w:rsid w:val="00D73E58"/>
    <w:rsid w:val="00D73F13"/>
    <w:rsid w:val="00D74129"/>
    <w:rsid w:val="00D74764"/>
    <w:rsid w:val="00D77404"/>
    <w:rsid w:val="00D77592"/>
    <w:rsid w:val="00D77B4F"/>
    <w:rsid w:val="00D81AB0"/>
    <w:rsid w:val="00D8270F"/>
    <w:rsid w:val="00D83683"/>
    <w:rsid w:val="00D83A85"/>
    <w:rsid w:val="00D8406E"/>
    <w:rsid w:val="00D848D9"/>
    <w:rsid w:val="00D85502"/>
    <w:rsid w:val="00D8562C"/>
    <w:rsid w:val="00D857E2"/>
    <w:rsid w:val="00D86AB1"/>
    <w:rsid w:val="00D8741D"/>
    <w:rsid w:val="00D903F0"/>
    <w:rsid w:val="00D91232"/>
    <w:rsid w:val="00D914C7"/>
    <w:rsid w:val="00D9187D"/>
    <w:rsid w:val="00D91BD6"/>
    <w:rsid w:val="00D921E4"/>
    <w:rsid w:val="00D928E4"/>
    <w:rsid w:val="00D93520"/>
    <w:rsid w:val="00D938B3"/>
    <w:rsid w:val="00D94736"/>
    <w:rsid w:val="00D949F3"/>
    <w:rsid w:val="00D95A60"/>
    <w:rsid w:val="00D960F8"/>
    <w:rsid w:val="00D962C9"/>
    <w:rsid w:val="00D96314"/>
    <w:rsid w:val="00D96578"/>
    <w:rsid w:val="00D96BD1"/>
    <w:rsid w:val="00D971BC"/>
    <w:rsid w:val="00D97851"/>
    <w:rsid w:val="00D978EC"/>
    <w:rsid w:val="00D97A1A"/>
    <w:rsid w:val="00DA0522"/>
    <w:rsid w:val="00DA10CB"/>
    <w:rsid w:val="00DA18F4"/>
    <w:rsid w:val="00DA1A78"/>
    <w:rsid w:val="00DA42E8"/>
    <w:rsid w:val="00DA4763"/>
    <w:rsid w:val="00DA4C98"/>
    <w:rsid w:val="00DA5688"/>
    <w:rsid w:val="00DA5763"/>
    <w:rsid w:val="00DA777A"/>
    <w:rsid w:val="00DA77AE"/>
    <w:rsid w:val="00DA7BB3"/>
    <w:rsid w:val="00DB05CC"/>
    <w:rsid w:val="00DB0CAC"/>
    <w:rsid w:val="00DB1528"/>
    <w:rsid w:val="00DB1A5D"/>
    <w:rsid w:val="00DB211C"/>
    <w:rsid w:val="00DB25CF"/>
    <w:rsid w:val="00DB32B6"/>
    <w:rsid w:val="00DB3CE8"/>
    <w:rsid w:val="00DB3E7B"/>
    <w:rsid w:val="00DB3E96"/>
    <w:rsid w:val="00DB4AF9"/>
    <w:rsid w:val="00DB4F57"/>
    <w:rsid w:val="00DB52FD"/>
    <w:rsid w:val="00DB67F3"/>
    <w:rsid w:val="00DB71FD"/>
    <w:rsid w:val="00DB72B2"/>
    <w:rsid w:val="00DB7CE3"/>
    <w:rsid w:val="00DC0590"/>
    <w:rsid w:val="00DC05DC"/>
    <w:rsid w:val="00DC06F9"/>
    <w:rsid w:val="00DC1988"/>
    <w:rsid w:val="00DC21C5"/>
    <w:rsid w:val="00DC2AA8"/>
    <w:rsid w:val="00DC30E2"/>
    <w:rsid w:val="00DC36DF"/>
    <w:rsid w:val="00DC42C7"/>
    <w:rsid w:val="00DC57F9"/>
    <w:rsid w:val="00DC5E30"/>
    <w:rsid w:val="00DC73E0"/>
    <w:rsid w:val="00DD0D09"/>
    <w:rsid w:val="00DD1508"/>
    <w:rsid w:val="00DD195A"/>
    <w:rsid w:val="00DD1B0A"/>
    <w:rsid w:val="00DD1C8C"/>
    <w:rsid w:val="00DD1EB6"/>
    <w:rsid w:val="00DD29B6"/>
    <w:rsid w:val="00DD32D6"/>
    <w:rsid w:val="00DD37E7"/>
    <w:rsid w:val="00DD37FC"/>
    <w:rsid w:val="00DD4232"/>
    <w:rsid w:val="00DD42C0"/>
    <w:rsid w:val="00DD49EE"/>
    <w:rsid w:val="00DD57A0"/>
    <w:rsid w:val="00DD5A1B"/>
    <w:rsid w:val="00DD5EF3"/>
    <w:rsid w:val="00DD6336"/>
    <w:rsid w:val="00DD6D05"/>
    <w:rsid w:val="00DE233B"/>
    <w:rsid w:val="00DE33E2"/>
    <w:rsid w:val="00DE3652"/>
    <w:rsid w:val="00DE3742"/>
    <w:rsid w:val="00DE37E0"/>
    <w:rsid w:val="00DE41ED"/>
    <w:rsid w:val="00DE478F"/>
    <w:rsid w:val="00DE550E"/>
    <w:rsid w:val="00DE56D0"/>
    <w:rsid w:val="00DE5BAC"/>
    <w:rsid w:val="00DE6C0B"/>
    <w:rsid w:val="00DE7373"/>
    <w:rsid w:val="00DE76EE"/>
    <w:rsid w:val="00DE7703"/>
    <w:rsid w:val="00DF0972"/>
    <w:rsid w:val="00DF154E"/>
    <w:rsid w:val="00DF231B"/>
    <w:rsid w:val="00DF3B1F"/>
    <w:rsid w:val="00DF3CCC"/>
    <w:rsid w:val="00DF5469"/>
    <w:rsid w:val="00DF565A"/>
    <w:rsid w:val="00DF5B9F"/>
    <w:rsid w:val="00DF6569"/>
    <w:rsid w:val="00DF775C"/>
    <w:rsid w:val="00DF7C55"/>
    <w:rsid w:val="00E00D92"/>
    <w:rsid w:val="00E012DF"/>
    <w:rsid w:val="00E014A8"/>
    <w:rsid w:val="00E01A17"/>
    <w:rsid w:val="00E01EBE"/>
    <w:rsid w:val="00E022AD"/>
    <w:rsid w:val="00E026C6"/>
    <w:rsid w:val="00E02CAD"/>
    <w:rsid w:val="00E02DA6"/>
    <w:rsid w:val="00E0313B"/>
    <w:rsid w:val="00E032EF"/>
    <w:rsid w:val="00E04738"/>
    <w:rsid w:val="00E04871"/>
    <w:rsid w:val="00E0572C"/>
    <w:rsid w:val="00E07ED7"/>
    <w:rsid w:val="00E105F6"/>
    <w:rsid w:val="00E109B4"/>
    <w:rsid w:val="00E109D8"/>
    <w:rsid w:val="00E1105A"/>
    <w:rsid w:val="00E11B10"/>
    <w:rsid w:val="00E11BC1"/>
    <w:rsid w:val="00E12D48"/>
    <w:rsid w:val="00E12F21"/>
    <w:rsid w:val="00E12F78"/>
    <w:rsid w:val="00E1307A"/>
    <w:rsid w:val="00E13F14"/>
    <w:rsid w:val="00E14349"/>
    <w:rsid w:val="00E154E7"/>
    <w:rsid w:val="00E15D81"/>
    <w:rsid w:val="00E160E0"/>
    <w:rsid w:val="00E163F9"/>
    <w:rsid w:val="00E1645E"/>
    <w:rsid w:val="00E1654E"/>
    <w:rsid w:val="00E17A0A"/>
    <w:rsid w:val="00E20026"/>
    <w:rsid w:val="00E21ACE"/>
    <w:rsid w:val="00E220EB"/>
    <w:rsid w:val="00E23111"/>
    <w:rsid w:val="00E23C76"/>
    <w:rsid w:val="00E23F1A"/>
    <w:rsid w:val="00E24907"/>
    <w:rsid w:val="00E24DFF"/>
    <w:rsid w:val="00E24EEE"/>
    <w:rsid w:val="00E26719"/>
    <w:rsid w:val="00E267B7"/>
    <w:rsid w:val="00E270DF"/>
    <w:rsid w:val="00E27314"/>
    <w:rsid w:val="00E27531"/>
    <w:rsid w:val="00E2794C"/>
    <w:rsid w:val="00E27D41"/>
    <w:rsid w:val="00E30043"/>
    <w:rsid w:val="00E30C66"/>
    <w:rsid w:val="00E32463"/>
    <w:rsid w:val="00E32C4D"/>
    <w:rsid w:val="00E32D10"/>
    <w:rsid w:val="00E32DF2"/>
    <w:rsid w:val="00E33B8D"/>
    <w:rsid w:val="00E33D57"/>
    <w:rsid w:val="00E35820"/>
    <w:rsid w:val="00E35A62"/>
    <w:rsid w:val="00E36E8C"/>
    <w:rsid w:val="00E37BC2"/>
    <w:rsid w:val="00E40DB7"/>
    <w:rsid w:val="00E41088"/>
    <w:rsid w:val="00E413BD"/>
    <w:rsid w:val="00E414E5"/>
    <w:rsid w:val="00E41CBD"/>
    <w:rsid w:val="00E41ED1"/>
    <w:rsid w:val="00E423FE"/>
    <w:rsid w:val="00E42F02"/>
    <w:rsid w:val="00E43581"/>
    <w:rsid w:val="00E43809"/>
    <w:rsid w:val="00E444A2"/>
    <w:rsid w:val="00E44E49"/>
    <w:rsid w:val="00E474E8"/>
    <w:rsid w:val="00E51236"/>
    <w:rsid w:val="00E526D9"/>
    <w:rsid w:val="00E54ACC"/>
    <w:rsid w:val="00E57996"/>
    <w:rsid w:val="00E57DC4"/>
    <w:rsid w:val="00E60EBF"/>
    <w:rsid w:val="00E6121E"/>
    <w:rsid w:val="00E623D1"/>
    <w:rsid w:val="00E62850"/>
    <w:rsid w:val="00E628A7"/>
    <w:rsid w:val="00E62B78"/>
    <w:rsid w:val="00E630CC"/>
    <w:rsid w:val="00E63C0D"/>
    <w:rsid w:val="00E642C0"/>
    <w:rsid w:val="00E65132"/>
    <w:rsid w:val="00E666F3"/>
    <w:rsid w:val="00E6686C"/>
    <w:rsid w:val="00E66907"/>
    <w:rsid w:val="00E66F70"/>
    <w:rsid w:val="00E671E6"/>
    <w:rsid w:val="00E67287"/>
    <w:rsid w:val="00E679AB"/>
    <w:rsid w:val="00E67ABB"/>
    <w:rsid w:val="00E705F5"/>
    <w:rsid w:val="00E70747"/>
    <w:rsid w:val="00E72237"/>
    <w:rsid w:val="00E72A71"/>
    <w:rsid w:val="00E72E11"/>
    <w:rsid w:val="00E7367E"/>
    <w:rsid w:val="00E74E2C"/>
    <w:rsid w:val="00E754BB"/>
    <w:rsid w:val="00E75B5A"/>
    <w:rsid w:val="00E7668E"/>
    <w:rsid w:val="00E769E1"/>
    <w:rsid w:val="00E778F8"/>
    <w:rsid w:val="00E77DF3"/>
    <w:rsid w:val="00E80073"/>
    <w:rsid w:val="00E8051B"/>
    <w:rsid w:val="00E8061E"/>
    <w:rsid w:val="00E81A7F"/>
    <w:rsid w:val="00E820C1"/>
    <w:rsid w:val="00E825C7"/>
    <w:rsid w:val="00E82F02"/>
    <w:rsid w:val="00E83761"/>
    <w:rsid w:val="00E8431A"/>
    <w:rsid w:val="00E85E33"/>
    <w:rsid w:val="00E86533"/>
    <w:rsid w:val="00E90E1E"/>
    <w:rsid w:val="00E9185D"/>
    <w:rsid w:val="00E91D1A"/>
    <w:rsid w:val="00E926CB"/>
    <w:rsid w:val="00E92CD1"/>
    <w:rsid w:val="00E93542"/>
    <w:rsid w:val="00E943E2"/>
    <w:rsid w:val="00E948E7"/>
    <w:rsid w:val="00E96889"/>
    <w:rsid w:val="00E96D4C"/>
    <w:rsid w:val="00E96F73"/>
    <w:rsid w:val="00E975E0"/>
    <w:rsid w:val="00E97917"/>
    <w:rsid w:val="00E97F32"/>
    <w:rsid w:val="00EA0203"/>
    <w:rsid w:val="00EA0B53"/>
    <w:rsid w:val="00EA1C77"/>
    <w:rsid w:val="00EA21CF"/>
    <w:rsid w:val="00EA2E9F"/>
    <w:rsid w:val="00EA32D9"/>
    <w:rsid w:val="00EA3484"/>
    <w:rsid w:val="00EA3536"/>
    <w:rsid w:val="00EA4C42"/>
    <w:rsid w:val="00EA60B9"/>
    <w:rsid w:val="00EA6665"/>
    <w:rsid w:val="00EA67ED"/>
    <w:rsid w:val="00EA7510"/>
    <w:rsid w:val="00EA7CAB"/>
    <w:rsid w:val="00EB057E"/>
    <w:rsid w:val="00EB0A04"/>
    <w:rsid w:val="00EB0C5C"/>
    <w:rsid w:val="00EB1CC1"/>
    <w:rsid w:val="00EB2416"/>
    <w:rsid w:val="00EB26D9"/>
    <w:rsid w:val="00EB2733"/>
    <w:rsid w:val="00EB38C1"/>
    <w:rsid w:val="00EB3EBA"/>
    <w:rsid w:val="00EB49B1"/>
    <w:rsid w:val="00EB682B"/>
    <w:rsid w:val="00EB6F03"/>
    <w:rsid w:val="00EB7871"/>
    <w:rsid w:val="00EB78BB"/>
    <w:rsid w:val="00EB78BD"/>
    <w:rsid w:val="00EC069E"/>
    <w:rsid w:val="00EC1E9B"/>
    <w:rsid w:val="00EC2038"/>
    <w:rsid w:val="00EC33A9"/>
    <w:rsid w:val="00EC3DAA"/>
    <w:rsid w:val="00EC4384"/>
    <w:rsid w:val="00EC4B3F"/>
    <w:rsid w:val="00EC4C38"/>
    <w:rsid w:val="00EC5927"/>
    <w:rsid w:val="00EC74E4"/>
    <w:rsid w:val="00EC7678"/>
    <w:rsid w:val="00EC79B8"/>
    <w:rsid w:val="00EC7FEC"/>
    <w:rsid w:val="00ED0EAD"/>
    <w:rsid w:val="00ED108A"/>
    <w:rsid w:val="00ED349F"/>
    <w:rsid w:val="00ED3554"/>
    <w:rsid w:val="00ED35F3"/>
    <w:rsid w:val="00ED39DE"/>
    <w:rsid w:val="00ED4295"/>
    <w:rsid w:val="00ED47D5"/>
    <w:rsid w:val="00ED537C"/>
    <w:rsid w:val="00ED59B5"/>
    <w:rsid w:val="00ED5B6D"/>
    <w:rsid w:val="00ED6F48"/>
    <w:rsid w:val="00ED6F52"/>
    <w:rsid w:val="00ED7E69"/>
    <w:rsid w:val="00EE0358"/>
    <w:rsid w:val="00EE0AD8"/>
    <w:rsid w:val="00EE0C35"/>
    <w:rsid w:val="00EE12CA"/>
    <w:rsid w:val="00EE15C6"/>
    <w:rsid w:val="00EE1810"/>
    <w:rsid w:val="00EE1980"/>
    <w:rsid w:val="00EE1D4B"/>
    <w:rsid w:val="00EE2698"/>
    <w:rsid w:val="00EE26FC"/>
    <w:rsid w:val="00EE2EDB"/>
    <w:rsid w:val="00EE2F20"/>
    <w:rsid w:val="00EE3500"/>
    <w:rsid w:val="00EE3519"/>
    <w:rsid w:val="00EE36D7"/>
    <w:rsid w:val="00EE3FEF"/>
    <w:rsid w:val="00EE55DB"/>
    <w:rsid w:val="00EE5F84"/>
    <w:rsid w:val="00EF1266"/>
    <w:rsid w:val="00EF15EE"/>
    <w:rsid w:val="00EF27AF"/>
    <w:rsid w:val="00EF2D3E"/>
    <w:rsid w:val="00EF3084"/>
    <w:rsid w:val="00EF49C2"/>
    <w:rsid w:val="00EF49D1"/>
    <w:rsid w:val="00EF53BD"/>
    <w:rsid w:val="00EF5DE1"/>
    <w:rsid w:val="00EF67D8"/>
    <w:rsid w:val="00EF7D3E"/>
    <w:rsid w:val="00F01B0D"/>
    <w:rsid w:val="00F020A2"/>
    <w:rsid w:val="00F026AE"/>
    <w:rsid w:val="00F02DF9"/>
    <w:rsid w:val="00F02E95"/>
    <w:rsid w:val="00F0320D"/>
    <w:rsid w:val="00F035D4"/>
    <w:rsid w:val="00F039ED"/>
    <w:rsid w:val="00F03DC8"/>
    <w:rsid w:val="00F042C0"/>
    <w:rsid w:val="00F064A6"/>
    <w:rsid w:val="00F06DB5"/>
    <w:rsid w:val="00F07E5D"/>
    <w:rsid w:val="00F11511"/>
    <w:rsid w:val="00F11AE7"/>
    <w:rsid w:val="00F11F39"/>
    <w:rsid w:val="00F12481"/>
    <w:rsid w:val="00F131BD"/>
    <w:rsid w:val="00F13452"/>
    <w:rsid w:val="00F148C3"/>
    <w:rsid w:val="00F14CB4"/>
    <w:rsid w:val="00F14FF7"/>
    <w:rsid w:val="00F150B6"/>
    <w:rsid w:val="00F175C4"/>
    <w:rsid w:val="00F207BA"/>
    <w:rsid w:val="00F20E60"/>
    <w:rsid w:val="00F21155"/>
    <w:rsid w:val="00F21757"/>
    <w:rsid w:val="00F2180A"/>
    <w:rsid w:val="00F21D32"/>
    <w:rsid w:val="00F22210"/>
    <w:rsid w:val="00F2243C"/>
    <w:rsid w:val="00F22954"/>
    <w:rsid w:val="00F2371C"/>
    <w:rsid w:val="00F23B21"/>
    <w:rsid w:val="00F257A1"/>
    <w:rsid w:val="00F25A5D"/>
    <w:rsid w:val="00F26CBC"/>
    <w:rsid w:val="00F26CE4"/>
    <w:rsid w:val="00F2775B"/>
    <w:rsid w:val="00F27B60"/>
    <w:rsid w:val="00F27C1F"/>
    <w:rsid w:val="00F311C5"/>
    <w:rsid w:val="00F3144D"/>
    <w:rsid w:val="00F317BE"/>
    <w:rsid w:val="00F31DB9"/>
    <w:rsid w:val="00F32504"/>
    <w:rsid w:val="00F32AD6"/>
    <w:rsid w:val="00F32D8D"/>
    <w:rsid w:val="00F33A83"/>
    <w:rsid w:val="00F3449F"/>
    <w:rsid w:val="00F34877"/>
    <w:rsid w:val="00F350A4"/>
    <w:rsid w:val="00F35510"/>
    <w:rsid w:val="00F366D8"/>
    <w:rsid w:val="00F374CF"/>
    <w:rsid w:val="00F401AA"/>
    <w:rsid w:val="00F401C3"/>
    <w:rsid w:val="00F406E3"/>
    <w:rsid w:val="00F40B18"/>
    <w:rsid w:val="00F40CF9"/>
    <w:rsid w:val="00F41350"/>
    <w:rsid w:val="00F41669"/>
    <w:rsid w:val="00F41790"/>
    <w:rsid w:val="00F42AC3"/>
    <w:rsid w:val="00F43975"/>
    <w:rsid w:val="00F44403"/>
    <w:rsid w:val="00F4451B"/>
    <w:rsid w:val="00F45741"/>
    <w:rsid w:val="00F45B81"/>
    <w:rsid w:val="00F4655C"/>
    <w:rsid w:val="00F472BE"/>
    <w:rsid w:val="00F473C5"/>
    <w:rsid w:val="00F50D9E"/>
    <w:rsid w:val="00F52D07"/>
    <w:rsid w:val="00F52EA4"/>
    <w:rsid w:val="00F53430"/>
    <w:rsid w:val="00F5380F"/>
    <w:rsid w:val="00F53827"/>
    <w:rsid w:val="00F53BFD"/>
    <w:rsid w:val="00F5561B"/>
    <w:rsid w:val="00F55832"/>
    <w:rsid w:val="00F56AC9"/>
    <w:rsid w:val="00F57EAB"/>
    <w:rsid w:val="00F6075C"/>
    <w:rsid w:val="00F60837"/>
    <w:rsid w:val="00F6111C"/>
    <w:rsid w:val="00F6199A"/>
    <w:rsid w:val="00F62494"/>
    <w:rsid w:val="00F6275A"/>
    <w:rsid w:val="00F6592D"/>
    <w:rsid w:val="00F65E4D"/>
    <w:rsid w:val="00F65E4F"/>
    <w:rsid w:val="00F661C7"/>
    <w:rsid w:val="00F666B2"/>
    <w:rsid w:val="00F66C14"/>
    <w:rsid w:val="00F673E8"/>
    <w:rsid w:val="00F675FE"/>
    <w:rsid w:val="00F709F0"/>
    <w:rsid w:val="00F71418"/>
    <w:rsid w:val="00F71A0F"/>
    <w:rsid w:val="00F72071"/>
    <w:rsid w:val="00F720A6"/>
    <w:rsid w:val="00F72456"/>
    <w:rsid w:val="00F73126"/>
    <w:rsid w:val="00F732C1"/>
    <w:rsid w:val="00F7516C"/>
    <w:rsid w:val="00F77011"/>
    <w:rsid w:val="00F80788"/>
    <w:rsid w:val="00F80AB5"/>
    <w:rsid w:val="00F80BA7"/>
    <w:rsid w:val="00F81509"/>
    <w:rsid w:val="00F83642"/>
    <w:rsid w:val="00F837D5"/>
    <w:rsid w:val="00F8409F"/>
    <w:rsid w:val="00F84BCF"/>
    <w:rsid w:val="00F84E4A"/>
    <w:rsid w:val="00F8546F"/>
    <w:rsid w:val="00F8634C"/>
    <w:rsid w:val="00F863DF"/>
    <w:rsid w:val="00F863E4"/>
    <w:rsid w:val="00F87073"/>
    <w:rsid w:val="00F90608"/>
    <w:rsid w:val="00F90D7B"/>
    <w:rsid w:val="00F912D3"/>
    <w:rsid w:val="00F924A4"/>
    <w:rsid w:val="00F92A6C"/>
    <w:rsid w:val="00F93856"/>
    <w:rsid w:val="00F93D61"/>
    <w:rsid w:val="00F951EC"/>
    <w:rsid w:val="00F95325"/>
    <w:rsid w:val="00F95677"/>
    <w:rsid w:val="00F95ED7"/>
    <w:rsid w:val="00F96BA2"/>
    <w:rsid w:val="00F97438"/>
    <w:rsid w:val="00F97458"/>
    <w:rsid w:val="00F97930"/>
    <w:rsid w:val="00F97D2B"/>
    <w:rsid w:val="00F97F00"/>
    <w:rsid w:val="00FA008A"/>
    <w:rsid w:val="00FA0D76"/>
    <w:rsid w:val="00FA138A"/>
    <w:rsid w:val="00FA1891"/>
    <w:rsid w:val="00FA2075"/>
    <w:rsid w:val="00FA2081"/>
    <w:rsid w:val="00FA20A2"/>
    <w:rsid w:val="00FA36A4"/>
    <w:rsid w:val="00FA4188"/>
    <w:rsid w:val="00FA45AE"/>
    <w:rsid w:val="00FA4E94"/>
    <w:rsid w:val="00FA5F13"/>
    <w:rsid w:val="00FA6694"/>
    <w:rsid w:val="00FA7538"/>
    <w:rsid w:val="00FA7D21"/>
    <w:rsid w:val="00FB0E1B"/>
    <w:rsid w:val="00FB132D"/>
    <w:rsid w:val="00FB2EEB"/>
    <w:rsid w:val="00FB348E"/>
    <w:rsid w:val="00FB34CE"/>
    <w:rsid w:val="00FB3FA3"/>
    <w:rsid w:val="00FB5139"/>
    <w:rsid w:val="00FB51E5"/>
    <w:rsid w:val="00FB56D0"/>
    <w:rsid w:val="00FB6428"/>
    <w:rsid w:val="00FB79E0"/>
    <w:rsid w:val="00FB7CB3"/>
    <w:rsid w:val="00FB7E71"/>
    <w:rsid w:val="00FC19D0"/>
    <w:rsid w:val="00FC1F7B"/>
    <w:rsid w:val="00FC3C17"/>
    <w:rsid w:val="00FC561D"/>
    <w:rsid w:val="00FC6781"/>
    <w:rsid w:val="00FC70F4"/>
    <w:rsid w:val="00FC7347"/>
    <w:rsid w:val="00FC76F5"/>
    <w:rsid w:val="00FC7715"/>
    <w:rsid w:val="00FD02CC"/>
    <w:rsid w:val="00FD0752"/>
    <w:rsid w:val="00FD1353"/>
    <w:rsid w:val="00FD16D9"/>
    <w:rsid w:val="00FD2516"/>
    <w:rsid w:val="00FD2669"/>
    <w:rsid w:val="00FD26E3"/>
    <w:rsid w:val="00FD2EF4"/>
    <w:rsid w:val="00FD3798"/>
    <w:rsid w:val="00FD4A57"/>
    <w:rsid w:val="00FD4F20"/>
    <w:rsid w:val="00FD5800"/>
    <w:rsid w:val="00FD7014"/>
    <w:rsid w:val="00FD7D29"/>
    <w:rsid w:val="00FE055D"/>
    <w:rsid w:val="00FE0896"/>
    <w:rsid w:val="00FE0D7B"/>
    <w:rsid w:val="00FE1F48"/>
    <w:rsid w:val="00FE2974"/>
    <w:rsid w:val="00FE2FD6"/>
    <w:rsid w:val="00FE3079"/>
    <w:rsid w:val="00FE33A6"/>
    <w:rsid w:val="00FE35B9"/>
    <w:rsid w:val="00FE39D8"/>
    <w:rsid w:val="00FE41F4"/>
    <w:rsid w:val="00FE4579"/>
    <w:rsid w:val="00FE46FE"/>
    <w:rsid w:val="00FE47B2"/>
    <w:rsid w:val="00FE4ACC"/>
    <w:rsid w:val="00FE4CA9"/>
    <w:rsid w:val="00FE5474"/>
    <w:rsid w:val="00FE5A5B"/>
    <w:rsid w:val="00FE5EEE"/>
    <w:rsid w:val="00FE6847"/>
    <w:rsid w:val="00FE73A7"/>
    <w:rsid w:val="00FE759D"/>
    <w:rsid w:val="00FE799C"/>
    <w:rsid w:val="00FE7DB6"/>
    <w:rsid w:val="00FF0396"/>
    <w:rsid w:val="00FF108E"/>
    <w:rsid w:val="00FF192E"/>
    <w:rsid w:val="00FF1A07"/>
    <w:rsid w:val="00FF1E34"/>
    <w:rsid w:val="00FF1FE6"/>
    <w:rsid w:val="00FF2460"/>
    <w:rsid w:val="00FF247D"/>
    <w:rsid w:val="00FF30BD"/>
    <w:rsid w:val="00FF33A8"/>
    <w:rsid w:val="00FF3503"/>
    <w:rsid w:val="00FF375D"/>
    <w:rsid w:val="00FF3965"/>
    <w:rsid w:val="00FF43DF"/>
    <w:rsid w:val="00FF45C4"/>
    <w:rsid w:val="00FF5D35"/>
    <w:rsid w:val="00FF60E3"/>
    <w:rsid w:val="00FF7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6A8F1A7"/>
  <w15:docId w15:val="{F8FD0DFA-F0E2-4D7B-BE6B-0BA4DFC2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863E2"/>
    <w:pPr>
      <w:jc w:val="both"/>
    </w:pPr>
    <w:rPr>
      <w:rFonts w:ascii="Arial" w:hAnsi="Arial"/>
      <w:sz w:val="20"/>
    </w:rPr>
  </w:style>
  <w:style w:type="paragraph" w:styleId="Heading1">
    <w:name w:val="heading 1"/>
    <w:next w:val="Normal"/>
    <w:link w:val="Heading1Char"/>
    <w:uiPriority w:val="9"/>
    <w:qFormat/>
    <w:rsid w:val="00383EE9"/>
    <w:pPr>
      <w:keepLines/>
      <w:numPr>
        <w:numId w:val="21"/>
      </w:numPr>
      <w:spacing w:before="240" w:after="360"/>
      <w:outlineLvl w:val="0"/>
    </w:pPr>
    <w:rPr>
      <w:rFonts w:ascii="Arial" w:eastAsiaTheme="majorEastAsia" w:hAnsi="Arial" w:cstheme="majorBidi"/>
      <w:bCs/>
      <w:color w:val="000000" w:themeColor="text1"/>
      <w:sz w:val="32"/>
      <w:szCs w:val="28"/>
    </w:rPr>
  </w:style>
  <w:style w:type="paragraph" w:styleId="Heading2">
    <w:name w:val="heading 2"/>
    <w:next w:val="Normal"/>
    <w:link w:val="Heading2Char"/>
    <w:uiPriority w:val="9"/>
    <w:unhideWhenUsed/>
    <w:qFormat/>
    <w:rsid w:val="002A589A"/>
    <w:pPr>
      <w:keepNext/>
      <w:keepLines/>
      <w:tabs>
        <w:tab w:val="left" w:pos="454"/>
      </w:tabs>
      <w:spacing w:before="360" w:after="240" w:line="240" w:lineRule="auto"/>
      <w:outlineLvl w:val="1"/>
    </w:pPr>
    <w:rPr>
      <w:rFonts w:ascii="Arial" w:eastAsiaTheme="majorEastAsia" w:hAnsi="Arial" w:cstheme="majorBidi"/>
      <w:bCs/>
      <w:sz w:val="24"/>
      <w:szCs w:val="26"/>
    </w:rPr>
  </w:style>
  <w:style w:type="paragraph" w:styleId="Heading3">
    <w:name w:val="heading 3"/>
    <w:next w:val="Normal"/>
    <w:link w:val="Heading3Char"/>
    <w:uiPriority w:val="9"/>
    <w:unhideWhenUsed/>
    <w:qFormat/>
    <w:rsid w:val="005D0477"/>
    <w:pPr>
      <w:keepNext/>
      <w:keepLines/>
      <w:spacing w:before="240" w:after="240" w:line="240" w:lineRule="auto"/>
      <w:outlineLvl w:val="2"/>
    </w:pPr>
    <w:rPr>
      <w:rFonts w:ascii="Arial" w:eastAsiaTheme="majorEastAsia" w:hAnsi="Arial" w:cstheme="majorBidi"/>
      <w:bCs/>
      <w:sz w:val="24"/>
    </w:rPr>
  </w:style>
  <w:style w:type="paragraph" w:styleId="Heading4">
    <w:name w:val="heading 4"/>
    <w:basedOn w:val="Normal"/>
    <w:next w:val="Normal"/>
    <w:link w:val="Heading4Char"/>
    <w:uiPriority w:val="9"/>
    <w:unhideWhenUsed/>
    <w:rsid w:val="00B00403"/>
    <w:pPr>
      <w:keepNext/>
      <w:keepLines/>
      <w:spacing w:before="200" w:after="0"/>
      <w:outlineLvl w:val="3"/>
    </w:pPr>
    <w:rPr>
      <w:rFonts w:asciiTheme="majorHAnsi" w:eastAsiaTheme="majorEastAsia" w:hAnsiTheme="majorHAnsi" w:cstheme="majorBidi"/>
      <w:bCs/>
      <w:i/>
      <w:iCs/>
      <w:color w:val="808080"/>
      <w:u w:val="single"/>
    </w:rPr>
  </w:style>
  <w:style w:type="paragraph" w:styleId="Heading5">
    <w:name w:val="heading 5"/>
    <w:basedOn w:val="Normal"/>
    <w:next w:val="Normal"/>
    <w:link w:val="Heading5Char"/>
    <w:uiPriority w:val="9"/>
    <w:unhideWhenUsed/>
    <w:rsid w:val="000252E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252E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252E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52E7"/>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252E7"/>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EE9"/>
    <w:rPr>
      <w:rFonts w:ascii="Arial" w:eastAsiaTheme="majorEastAsia" w:hAnsi="Arial" w:cstheme="majorBidi"/>
      <w:bCs/>
      <w:color w:val="000000" w:themeColor="text1"/>
      <w:sz w:val="32"/>
      <w:szCs w:val="28"/>
    </w:rPr>
  </w:style>
  <w:style w:type="character" w:customStyle="1" w:styleId="Heading2Char">
    <w:name w:val="Heading 2 Char"/>
    <w:basedOn w:val="DefaultParagraphFont"/>
    <w:link w:val="Heading2"/>
    <w:uiPriority w:val="9"/>
    <w:rsid w:val="002A589A"/>
    <w:rPr>
      <w:rFonts w:ascii="Arial" w:eastAsiaTheme="majorEastAsia" w:hAnsi="Arial" w:cstheme="majorBidi"/>
      <w:bCs/>
      <w:sz w:val="24"/>
      <w:szCs w:val="26"/>
    </w:rPr>
  </w:style>
  <w:style w:type="character" w:customStyle="1" w:styleId="Heading3Char">
    <w:name w:val="Heading 3 Char"/>
    <w:basedOn w:val="DefaultParagraphFont"/>
    <w:link w:val="Heading3"/>
    <w:uiPriority w:val="9"/>
    <w:rsid w:val="005D0477"/>
    <w:rPr>
      <w:rFonts w:ascii="Arial" w:eastAsiaTheme="majorEastAsia" w:hAnsi="Arial" w:cstheme="majorBidi"/>
      <w:bCs/>
      <w:sz w:val="24"/>
    </w:rPr>
  </w:style>
  <w:style w:type="character" w:customStyle="1" w:styleId="Heading4Char">
    <w:name w:val="Heading 4 Char"/>
    <w:basedOn w:val="DefaultParagraphFont"/>
    <w:link w:val="Heading4"/>
    <w:uiPriority w:val="9"/>
    <w:rsid w:val="00B00403"/>
    <w:rPr>
      <w:rFonts w:asciiTheme="majorHAnsi" w:eastAsiaTheme="majorEastAsia" w:hAnsiTheme="majorHAnsi" w:cstheme="majorBidi"/>
      <w:bCs/>
      <w:i/>
      <w:iCs/>
      <w:color w:val="808080"/>
      <w:sz w:val="20"/>
      <w:u w:val="single"/>
    </w:rPr>
  </w:style>
  <w:style w:type="character" w:customStyle="1" w:styleId="Heading5Char">
    <w:name w:val="Heading 5 Char"/>
    <w:basedOn w:val="DefaultParagraphFont"/>
    <w:link w:val="Heading5"/>
    <w:uiPriority w:val="9"/>
    <w:rsid w:val="000252E7"/>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
    <w:semiHidden/>
    <w:rsid w:val="000252E7"/>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0252E7"/>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0252E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252E7"/>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0252E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2E7"/>
    <w:rPr>
      <w:rFonts w:ascii="Tahoma" w:hAnsi="Tahoma" w:cs="Tahoma"/>
      <w:sz w:val="16"/>
      <w:szCs w:val="16"/>
    </w:rPr>
  </w:style>
  <w:style w:type="paragraph" w:styleId="Title">
    <w:name w:val="Title"/>
    <w:next w:val="Normal"/>
    <w:link w:val="TitleChar"/>
    <w:uiPriority w:val="10"/>
    <w:qFormat/>
    <w:rsid w:val="0040150A"/>
    <w:pPr>
      <w:spacing w:before="1560" w:after="100" w:afterAutospacing="1" w:line="360" w:lineRule="auto"/>
      <w:contextualSpacing/>
      <w:jc w:val="center"/>
    </w:pPr>
    <w:rPr>
      <w:rFonts w:ascii="Arial" w:eastAsiaTheme="majorEastAsia" w:hAnsi="Arial" w:cstheme="majorBidi"/>
      <w:b/>
      <w:caps/>
      <w:spacing w:val="5"/>
      <w:kern w:val="28"/>
      <w:sz w:val="44"/>
      <w:szCs w:val="52"/>
    </w:rPr>
  </w:style>
  <w:style w:type="character" w:customStyle="1" w:styleId="TitleChar">
    <w:name w:val="Title Char"/>
    <w:basedOn w:val="DefaultParagraphFont"/>
    <w:link w:val="Title"/>
    <w:uiPriority w:val="10"/>
    <w:rsid w:val="0040150A"/>
    <w:rPr>
      <w:rFonts w:ascii="Arial" w:eastAsiaTheme="majorEastAsia" w:hAnsi="Arial" w:cstheme="majorBidi"/>
      <w:b/>
      <w:caps/>
      <w:spacing w:val="5"/>
      <w:kern w:val="28"/>
      <w:sz w:val="44"/>
      <w:szCs w:val="52"/>
    </w:rPr>
  </w:style>
  <w:style w:type="paragraph" w:styleId="TOCHeading">
    <w:name w:val="TOC Heading"/>
    <w:basedOn w:val="Heading1"/>
    <w:next w:val="Normal"/>
    <w:uiPriority w:val="39"/>
    <w:unhideWhenUsed/>
    <w:qFormat/>
    <w:rsid w:val="000252E7"/>
    <w:pPr>
      <w:numPr>
        <w:numId w:val="0"/>
      </w:numPr>
      <w:outlineLvl w:val="9"/>
    </w:pPr>
  </w:style>
  <w:style w:type="paragraph" w:styleId="TOC1">
    <w:name w:val="toc 1"/>
    <w:next w:val="Normal"/>
    <w:autoRedefine/>
    <w:uiPriority w:val="39"/>
    <w:unhideWhenUsed/>
    <w:qFormat/>
    <w:rsid w:val="00F45741"/>
    <w:pPr>
      <w:spacing w:before="360" w:after="0"/>
    </w:pPr>
    <w:rPr>
      <w:rFonts w:asciiTheme="majorHAnsi" w:hAnsiTheme="majorHAnsi"/>
      <w:b/>
      <w:bCs/>
      <w:caps/>
      <w:sz w:val="24"/>
      <w:szCs w:val="24"/>
    </w:rPr>
  </w:style>
  <w:style w:type="paragraph" w:styleId="TOC2">
    <w:name w:val="toc 2"/>
    <w:next w:val="Normal"/>
    <w:autoRedefine/>
    <w:uiPriority w:val="39"/>
    <w:unhideWhenUsed/>
    <w:qFormat/>
    <w:rsid w:val="00A80B6B"/>
    <w:pPr>
      <w:spacing w:before="240" w:after="0"/>
    </w:pPr>
    <w:rPr>
      <w:rFonts w:cstheme="minorHAnsi"/>
      <w:b/>
      <w:bCs/>
      <w:sz w:val="20"/>
      <w:szCs w:val="20"/>
    </w:rPr>
  </w:style>
  <w:style w:type="character" w:styleId="Hyperlink">
    <w:name w:val="Hyperlink"/>
    <w:basedOn w:val="DefaultParagraphFont"/>
    <w:uiPriority w:val="99"/>
    <w:unhideWhenUsed/>
    <w:qFormat/>
    <w:rsid w:val="00671729"/>
    <w:rPr>
      <w:color w:val="0000FF" w:themeColor="hyperlink"/>
      <w:u w:val="single"/>
    </w:rPr>
  </w:style>
  <w:style w:type="paragraph" w:styleId="Header">
    <w:name w:val="header"/>
    <w:basedOn w:val="Normal"/>
    <w:link w:val="HeaderChar"/>
    <w:uiPriority w:val="99"/>
    <w:unhideWhenUsed/>
    <w:qFormat/>
    <w:rsid w:val="00F97930"/>
    <w:pPr>
      <w:tabs>
        <w:tab w:val="center" w:pos="4252"/>
        <w:tab w:val="right" w:pos="8504"/>
      </w:tabs>
      <w:ind w:right="-1077"/>
      <w:contextualSpacing/>
      <w:jc w:val="right"/>
    </w:pPr>
    <w:rPr>
      <w:caps/>
    </w:rPr>
  </w:style>
  <w:style w:type="character" w:customStyle="1" w:styleId="HeaderChar">
    <w:name w:val="Header Char"/>
    <w:basedOn w:val="DefaultParagraphFont"/>
    <w:link w:val="Header"/>
    <w:uiPriority w:val="99"/>
    <w:rsid w:val="00F97930"/>
    <w:rPr>
      <w:rFonts w:ascii="Arial" w:hAnsi="Arial"/>
      <w:caps/>
      <w:sz w:val="20"/>
    </w:rPr>
  </w:style>
  <w:style w:type="paragraph" w:styleId="Footer">
    <w:name w:val="footer"/>
    <w:basedOn w:val="Normal"/>
    <w:link w:val="FooterChar"/>
    <w:unhideWhenUsed/>
    <w:qFormat/>
    <w:rsid w:val="009C7806"/>
    <w:pPr>
      <w:tabs>
        <w:tab w:val="center" w:pos="4252"/>
        <w:tab w:val="right" w:pos="8504"/>
      </w:tabs>
      <w:spacing w:after="0"/>
      <w:contextualSpacing/>
    </w:pPr>
    <w:rPr>
      <w:sz w:val="18"/>
    </w:rPr>
  </w:style>
  <w:style w:type="character" w:customStyle="1" w:styleId="FooterChar">
    <w:name w:val="Footer Char"/>
    <w:basedOn w:val="DefaultParagraphFont"/>
    <w:link w:val="Footer"/>
    <w:rsid w:val="009C7806"/>
    <w:rPr>
      <w:rFonts w:ascii="Arial" w:hAnsi="Arial"/>
      <w:sz w:val="18"/>
    </w:rPr>
  </w:style>
  <w:style w:type="character" w:styleId="PageNumber">
    <w:name w:val="page number"/>
    <w:basedOn w:val="DefaultParagraphFont"/>
    <w:rsid w:val="00BF3540"/>
  </w:style>
  <w:style w:type="paragraph" w:styleId="FootnoteText">
    <w:name w:val="footnote text"/>
    <w:basedOn w:val="Normal"/>
    <w:link w:val="FootnoteTextChar"/>
    <w:uiPriority w:val="99"/>
    <w:semiHidden/>
    <w:rsid w:val="008F69C6"/>
    <w:pPr>
      <w:spacing w:after="0"/>
    </w:pPr>
    <w:rPr>
      <w:rFonts w:eastAsia="Times New Roman" w:cs="Times New Roman"/>
      <w:szCs w:val="20"/>
      <w:lang w:eastAsia="es-ES"/>
    </w:rPr>
  </w:style>
  <w:style w:type="character" w:customStyle="1" w:styleId="FootnoteTextChar">
    <w:name w:val="Footnote Text Char"/>
    <w:basedOn w:val="DefaultParagraphFont"/>
    <w:link w:val="FootnoteText"/>
    <w:uiPriority w:val="99"/>
    <w:semiHidden/>
    <w:rsid w:val="008F69C6"/>
    <w:rPr>
      <w:rFonts w:eastAsia="Times New Roman" w:cs="Times New Roman"/>
      <w:sz w:val="20"/>
      <w:szCs w:val="20"/>
      <w:lang w:eastAsia="es-ES"/>
    </w:rPr>
  </w:style>
  <w:style w:type="character" w:styleId="FootnoteReference">
    <w:name w:val="footnote reference"/>
    <w:uiPriority w:val="99"/>
    <w:semiHidden/>
    <w:rsid w:val="001A55CD"/>
    <w:rPr>
      <w:b/>
      <w:vertAlign w:val="superscript"/>
    </w:rPr>
  </w:style>
  <w:style w:type="paragraph" w:customStyle="1" w:styleId="Piedeimagen">
    <w:name w:val="Pie de imagen"/>
    <w:basedOn w:val="Normal"/>
    <w:next w:val="Normal"/>
    <w:qFormat/>
    <w:rsid w:val="00826167"/>
    <w:pPr>
      <w:numPr>
        <w:numId w:val="2"/>
      </w:numPr>
      <w:spacing w:after="0"/>
      <w:ind w:left="0" w:firstLine="0"/>
      <w:jc w:val="center"/>
    </w:pPr>
  </w:style>
  <w:style w:type="paragraph" w:customStyle="1" w:styleId="tipodedocumento">
    <w:name w:val="tipo de documento"/>
    <w:basedOn w:val="Normal"/>
    <w:link w:val="tipodedocumentoCar"/>
    <w:qFormat/>
    <w:rsid w:val="000644A1"/>
    <w:pPr>
      <w:jc w:val="right"/>
    </w:pPr>
    <w:rPr>
      <w:b/>
      <w:smallCaps/>
      <w:color w:val="FFFFFF" w:themeColor="background1"/>
      <w:sz w:val="32"/>
      <w:szCs w:val="32"/>
    </w:rPr>
  </w:style>
  <w:style w:type="character" w:customStyle="1" w:styleId="tipodedocumentoCar">
    <w:name w:val="tipo de documento Car"/>
    <w:basedOn w:val="DefaultParagraphFont"/>
    <w:link w:val="tipodedocumento"/>
    <w:rsid w:val="000644A1"/>
    <w:rPr>
      <w:rFonts w:ascii="Arial" w:hAnsi="Arial"/>
      <w:b/>
      <w:smallCaps/>
      <w:color w:val="FFFFFF" w:themeColor="background1"/>
      <w:sz w:val="32"/>
      <w:szCs w:val="32"/>
    </w:rPr>
  </w:style>
  <w:style w:type="paragraph" w:customStyle="1" w:styleId="textotablas">
    <w:name w:val="texto tablas"/>
    <w:basedOn w:val="Normal"/>
    <w:qFormat/>
    <w:rsid w:val="00310F30"/>
    <w:rPr>
      <w:rFonts w:eastAsia="Times New Roman" w:cs="Times New Roman"/>
      <w:sz w:val="18"/>
      <w:szCs w:val="20"/>
    </w:rPr>
  </w:style>
  <w:style w:type="table" w:styleId="TableGrid">
    <w:name w:val="Table Grid"/>
    <w:basedOn w:val="TableNormal"/>
    <w:uiPriority w:val="39"/>
    <w:rsid w:val="00750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5ACE"/>
    <w:rPr>
      <w:rFonts w:ascii="Times New Roman" w:eastAsiaTheme="minorEastAsia" w:hAnsi="Times New Roman" w:cs="Times New Roman"/>
      <w:sz w:val="24"/>
      <w:szCs w:val="24"/>
      <w:lang w:eastAsia="es-ES"/>
    </w:rPr>
  </w:style>
  <w:style w:type="character" w:styleId="CommentReference">
    <w:name w:val="annotation reference"/>
    <w:basedOn w:val="DefaultParagraphFont"/>
    <w:uiPriority w:val="99"/>
    <w:semiHidden/>
    <w:unhideWhenUsed/>
    <w:rsid w:val="009002C2"/>
    <w:rPr>
      <w:sz w:val="16"/>
      <w:szCs w:val="16"/>
    </w:rPr>
  </w:style>
  <w:style w:type="paragraph" w:customStyle="1" w:styleId="Ttulostablasygrficos">
    <w:name w:val="Títulos tablas y gráficos"/>
    <w:basedOn w:val="Normal"/>
    <w:link w:val="TtulostablasygrficosCar"/>
    <w:qFormat/>
    <w:rsid w:val="00C404FB"/>
    <w:pPr>
      <w:jc w:val="center"/>
    </w:pPr>
  </w:style>
  <w:style w:type="character" w:customStyle="1" w:styleId="TtulostablasygrficosCar">
    <w:name w:val="Títulos tablas y gráficos Car"/>
    <w:basedOn w:val="DefaultParagraphFont"/>
    <w:link w:val="Ttulostablasygrficos"/>
    <w:rsid w:val="00C404FB"/>
    <w:rPr>
      <w:rFonts w:ascii="Arial" w:hAnsi="Arial"/>
    </w:rPr>
  </w:style>
  <w:style w:type="paragraph" w:styleId="CommentSubject">
    <w:name w:val="annotation subject"/>
    <w:basedOn w:val="Normal"/>
    <w:next w:val="Ttulostablasygrficos"/>
    <w:link w:val="CommentSubjectChar"/>
    <w:uiPriority w:val="99"/>
    <w:semiHidden/>
    <w:unhideWhenUsed/>
    <w:rsid w:val="00E30C66"/>
    <w:rPr>
      <w:b/>
      <w:bCs/>
      <w:szCs w:val="20"/>
    </w:rPr>
  </w:style>
  <w:style w:type="character" w:customStyle="1" w:styleId="CommentSubjectChar">
    <w:name w:val="Comment Subject Char"/>
    <w:basedOn w:val="DefaultParagraphFont"/>
    <w:link w:val="CommentSubject"/>
    <w:uiPriority w:val="99"/>
    <w:semiHidden/>
    <w:rsid w:val="00E30C66"/>
    <w:rPr>
      <w:b/>
      <w:bCs/>
      <w:sz w:val="20"/>
      <w:szCs w:val="20"/>
    </w:rPr>
  </w:style>
  <w:style w:type="character" w:styleId="FollowedHyperlink">
    <w:name w:val="FollowedHyperlink"/>
    <w:basedOn w:val="DefaultParagraphFont"/>
    <w:uiPriority w:val="99"/>
    <w:semiHidden/>
    <w:unhideWhenUsed/>
    <w:rsid w:val="00795B68"/>
    <w:rPr>
      <w:color w:val="800080" w:themeColor="followedHyperlink"/>
      <w:u w:val="single"/>
    </w:rPr>
  </w:style>
  <w:style w:type="paragraph" w:styleId="TOC3">
    <w:name w:val="toc 3"/>
    <w:basedOn w:val="Heading3"/>
    <w:next w:val="Normal"/>
    <w:autoRedefine/>
    <w:uiPriority w:val="39"/>
    <w:unhideWhenUsed/>
    <w:qFormat/>
    <w:rsid w:val="009C7806"/>
    <w:pPr>
      <w:keepNext w:val="0"/>
      <w:keepLines w:val="0"/>
      <w:spacing w:before="0" w:after="0" w:line="276" w:lineRule="auto"/>
      <w:ind w:left="200"/>
      <w:outlineLvl w:val="9"/>
    </w:pPr>
    <w:rPr>
      <w:rFonts w:asciiTheme="minorHAnsi" w:eastAsiaTheme="minorHAnsi" w:hAnsiTheme="minorHAnsi" w:cstheme="minorHAnsi"/>
      <w:bCs w:val="0"/>
      <w:sz w:val="20"/>
      <w:szCs w:val="20"/>
    </w:rPr>
  </w:style>
  <w:style w:type="paragraph" w:styleId="EndnoteText">
    <w:name w:val="endnote text"/>
    <w:basedOn w:val="Normal"/>
    <w:link w:val="EndnoteTextChar"/>
    <w:uiPriority w:val="99"/>
    <w:semiHidden/>
    <w:unhideWhenUsed/>
    <w:rsid w:val="00FE46FE"/>
    <w:pPr>
      <w:spacing w:after="0"/>
    </w:pPr>
    <w:rPr>
      <w:szCs w:val="20"/>
    </w:rPr>
  </w:style>
  <w:style w:type="character" w:customStyle="1" w:styleId="EndnoteTextChar">
    <w:name w:val="Endnote Text Char"/>
    <w:basedOn w:val="DefaultParagraphFont"/>
    <w:link w:val="EndnoteText"/>
    <w:uiPriority w:val="99"/>
    <w:semiHidden/>
    <w:rsid w:val="00FE46FE"/>
    <w:rPr>
      <w:sz w:val="20"/>
      <w:szCs w:val="20"/>
    </w:rPr>
  </w:style>
  <w:style w:type="character" w:styleId="EndnoteReference">
    <w:name w:val="endnote reference"/>
    <w:basedOn w:val="DefaultParagraphFont"/>
    <w:uiPriority w:val="99"/>
    <w:semiHidden/>
    <w:unhideWhenUsed/>
    <w:rsid w:val="00FE46FE"/>
    <w:rPr>
      <w:vertAlign w:val="superscript"/>
    </w:rPr>
  </w:style>
  <w:style w:type="paragraph" w:styleId="Revision">
    <w:name w:val="Revision"/>
    <w:hidden/>
    <w:uiPriority w:val="99"/>
    <w:semiHidden/>
    <w:rsid w:val="00F366D8"/>
    <w:pPr>
      <w:spacing w:after="0" w:line="240" w:lineRule="auto"/>
    </w:pPr>
  </w:style>
  <w:style w:type="paragraph" w:customStyle="1" w:styleId="Anexo">
    <w:name w:val="Anexo"/>
    <w:basedOn w:val="Heading1"/>
    <w:next w:val="Normal"/>
    <w:rsid w:val="005F4516"/>
    <w:pPr>
      <w:numPr>
        <w:numId w:val="3"/>
      </w:numPr>
    </w:pPr>
    <w:rPr>
      <w:lang w:val="en-GB"/>
    </w:rPr>
  </w:style>
  <w:style w:type="paragraph" w:customStyle="1" w:styleId="Otrosttulos">
    <w:name w:val="Otros títulos"/>
    <w:qFormat/>
    <w:rsid w:val="00666CCF"/>
    <w:pPr>
      <w:spacing w:before="4000" w:after="100" w:afterAutospacing="1"/>
      <w:jc w:val="center"/>
    </w:pPr>
    <w:rPr>
      <w:rFonts w:ascii="Arial" w:hAnsi="Arial"/>
      <w:b/>
      <w:sz w:val="24"/>
      <w:lang w:val="pt-PT"/>
    </w:rPr>
  </w:style>
  <w:style w:type="paragraph" w:customStyle="1" w:styleId="Claves">
    <w:name w:val="Claves"/>
    <w:qFormat/>
    <w:rsid w:val="0066166D"/>
    <w:pPr>
      <w:spacing w:before="100" w:beforeAutospacing="1" w:after="100" w:afterAutospacing="1"/>
      <w:ind w:left="425"/>
      <w:jc w:val="both"/>
    </w:pPr>
    <w:rPr>
      <w:rFonts w:ascii="Arial" w:hAnsi="Arial"/>
      <w:lang w:val="pt-PT"/>
    </w:rPr>
  </w:style>
  <w:style w:type="paragraph" w:customStyle="1" w:styleId="encabezadotabla">
    <w:name w:val="encabezado tabla"/>
    <w:basedOn w:val="Normal"/>
    <w:qFormat/>
    <w:rsid w:val="00310F30"/>
    <w:rPr>
      <w:rFonts w:eastAsia="Times New Roman" w:cs="Times New Roman"/>
      <w:b/>
      <w:bCs/>
      <w:color w:val="FFFFFF" w:themeColor="background1"/>
      <w:sz w:val="18"/>
      <w:szCs w:val="20"/>
    </w:rPr>
  </w:style>
  <w:style w:type="paragraph" w:customStyle="1" w:styleId="Clasificaciones">
    <w:name w:val="Clasificaciones"/>
    <w:basedOn w:val="Normal"/>
    <w:link w:val="ClasificacionesCar"/>
    <w:qFormat/>
    <w:rsid w:val="00F43975"/>
    <w:pPr>
      <w:numPr>
        <w:numId w:val="11"/>
      </w:numPr>
      <w:spacing w:before="240" w:after="120"/>
    </w:pPr>
    <w:rPr>
      <w:b/>
    </w:rPr>
  </w:style>
  <w:style w:type="character" w:customStyle="1" w:styleId="ClasificacionesCar">
    <w:name w:val="Clasificaciones Car"/>
    <w:basedOn w:val="DefaultParagraphFont"/>
    <w:link w:val="Clasificaciones"/>
    <w:rsid w:val="00F43975"/>
    <w:rPr>
      <w:rFonts w:ascii="Arial" w:hAnsi="Arial"/>
      <w:b/>
      <w:sz w:val="20"/>
    </w:rPr>
  </w:style>
  <w:style w:type="paragraph" w:customStyle="1" w:styleId="Primernivelsinbullet">
    <w:name w:val="Primer nivel sin bullet"/>
    <w:basedOn w:val="Normal"/>
    <w:link w:val="PrimernivelsinbulletCar"/>
    <w:qFormat/>
    <w:rsid w:val="00224BD9"/>
    <w:pPr>
      <w:ind w:left="709"/>
    </w:pPr>
  </w:style>
  <w:style w:type="character" w:customStyle="1" w:styleId="PrimernivelsinbulletCar">
    <w:name w:val="Primer nivel sin bullet Car"/>
    <w:basedOn w:val="DefaultParagraphFont"/>
    <w:link w:val="Primernivelsinbullet"/>
    <w:rsid w:val="00224BD9"/>
    <w:rPr>
      <w:rFonts w:ascii="Arial" w:hAnsi="Arial"/>
    </w:rPr>
  </w:style>
  <w:style w:type="paragraph" w:customStyle="1" w:styleId="Procedimiento">
    <w:name w:val="Procedimiento"/>
    <w:basedOn w:val="Normal"/>
    <w:link w:val="ProcedimientoCar"/>
    <w:qFormat/>
    <w:rsid w:val="00D93520"/>
    <w:pPr>
      <w:numPr>
        <w:numId w:val="4"/>
      </w:numPr>
      <w:ind w:left="714" w:hanging="357"/>
    </w:pPr>
  </w:style>
  <w:style w:type="character" w:customStyle="1" w:styleId="ProcedimientoCar">
    <w:name w:val="Procedimiento Car"/>
    <w:basedOn w:val="DefaultParagraphFont"/>
    <w:link w:val="Procedimiento"/>
    <w:rsid w:val="00D93520"/>
    <w:rPr>
      <w:rFonts w:ascii="Arial" w:hAnsi="Arial"/>
      <w:sz w:val="20"/>
    </w:rPr>
  </w:style>
  <w:style w:type="table" w:customStyle="1" w:styleId="Tablaconcuadrcula1">
    <w:name w:val="Tabla con cuadrícula1"/>
    <w:basedOn w:val="TableNormal"/>
    <w:next w:val="TableGrid"/>
    <w:rsid w:val="00B4657F"/>
    <w:pPr>
      <w:spacing w:after="0" w:line="240" w:lineRule="auto"/>
    </w:pPr>
    <w:rPr>
      <w:rFonts w:ascii="Arial" w:eastAsia="Times New Roman" w:hAnsi="Arial" w:cs="Times New Roman"/>
      <w:sz w:val="18"/>
      <w:szCs w:val="20"/>
      <w:lang w:eastAsia="es-ES"/>
    </w:rPr>
    <w:tblPr>
      <w:tblBorders>
        <w:bottom w:val="single" w:sz="4" w:space="0" w:color="929497"/>
        <w:insideH w:val="single" w:sz="4" w:space="0" w:color="929497"/>
      </w:tblBorders>
    </w:tblPr>
  </w:style>
  <w:style w:type="paragraph" w:customStyle="1" w:styleId="Segundonivelsinbullet">
    <w:name w:val="Segundo nivel sin bullet"/>
    <w:basedOn w:val="Normal"/>
    <w:link w:val="SegundonivelsinbulletCar"/>
    <w:qFormat/>
    <w:rsid w:val="000F0737"/>
    <w:pPr>
      <w:ind w:left="1418"/>
    </w:pPr>
  </w:style>
  <w:style w:type="character" w:customStyle="1" w:styleId="SegundonivelsinbulletCar">
    <w:name w:val="Segundo nivel sin bullet Car"/>
    <w:basedOn w:val="DefaultParagraphFont"/>
    <w:link w:val="Segundonivelsinbullet"/>
    <w:rsid w:val="000F0737"/>
    <w:rPr>
      <w:rFonts w:ascii="Arial" w:hAnsi="Arial"/>
    </w:rPr>
  </w:style>
  <w:style w:type="paragraph" w:customStyle="1" w:styleId="Listado">
    <w:name w:val="Listado"/>
    <w:basedOn w:val="Normal"/>
    <w:link w:val="ListadoCar"/>
    <w:qFormat/>
    <w:rsid w:val="00BC114E"/>
    <w:pPr>
      <w:numPr>
        <w:numId w:val="6"/>
      </w:numPr>
      <w:spacing w:after="80"/>
    </w:pPr>
  </w:style>
  <w:style w:type="character" w:customStyle="1" w:styleId="ListadoCar">
    <w:name w:val="Listado Car"/>
    <w:basedOn w:val="DefaultParagraphFont"/>
    <w:link w:val="Listado"/>
    <w:rsid w:val="00BC114E"/>
    <w:rPr>
      <w:rFonts w:ascii="Arial" w:hAnsi="Arial"/>
      <w:sz w:val="20"/>
    </w:rPr>
  </w:style>
  <w:style w:type="paragraph" w:customStyle="1" w:styleId="otraslistas">
    <w:name w:val="otras listas"/>
    <w:basedOn w:val="Normal"/>
    <w:link w:val="otraslistasCar"/>
    <w:qFormat/>
    <w:rsid w:val="0049004A"/>
    <w:pPr>
      <w:numPr>
        <w:numId w:val="7"/>
      </w:numPr>
    </w:pPr>
    <w:rPr>
      <w:sz w:val="18"/>
    </w:rPr>
  </w:style>
  <w:style w:type="character" w:customStyle="1" w:styleId="otraslistasCar">
    <w:name w:val="otras listas Car"/>
    <w:basedOn w:val="DefaultParagraphFont"/>
    <w:link w:val="otraslistas"/>
    <w:rsid w:val="0049004A"/>
    <w:rPr>
      <w:rFonts w:ascii="Arial" w:hAnsi="Arial"/>
      <w:sz w:val="18"/>
    </w:rPr>
  </w:style>
  <w:style w:type="paragraph" w:customStyle="1" w:styleId="Listadosegundonivel">
    <w:name w:val="Listado segundo nivel"/>
    <w:basedOn w:val="Listado"/>
    <w:link w:val="ListadosegundonivelCar"/>
    <w:qFormat/>
    <w:rsid w:val="00224BD9"/>
    <w:pPr>
      <w:numPr>
        <w:numId w:val="8"/>
      </w:numPr>
      <w:ind w:left="1134" w:firstLine="0"/>
    </w:pPr>
  </w:style>
  <w:style w:type="character" w:customStyle="1" w:styleId="ListadosegundonivelCar">
    <w:name w:val="Listado segundo nivel Car"/>
    <w:basedOn w:val="ListadoCar"/>
    <w:link w:val="Listadosegundonivel"/>
    <w:rsid w:val="00224BD9"/>
    <w:rPr>
      <w:rFonts w:ascii="Arial" w:hAnsi="Arial"/>
      <w:sz w:val="20"/>
    </w:rPr>
  </w:style>
  <w:style w:type="paragraph" w:customStyle="1" w:styleId="Ejemplo">
    <w:name w:val="Ejemplo"/>
    <w:basedOn w:val="Normal"/>
    <w:link w:val="EjemploCar"/>
    <w:qFormat/>
    <w:rsid w:val="00B63E62"/>
    <w:pPr>
      <w:pBdr>
        <w:top w:val="single" w:sz="6" w:space="1" w:color="A6A6A6" w:themeColor="background1" w:themeShade="A6"/>
        <w:left w:val="single" w:sz="6" w:space="4" w:color="A6A6A6" w:themeColor="background1" w:themeShade="A6"/>
        <w:bottom w:val="single" w:sz="6" w:space="1" w:color="A6A6A6" w:themeColor="background1" w:themeShade="A6"/>
        <w:right w:val="single" w:sz="6" w:space="4" w:color="A6A6A6" w:themeColor="background1" w:themeShade="A6"/>
      </w:pBdr>
    </w:pPr>
    <w:rPr>
      <w:i/>
      <w:lang w:val="en-US"/>
    </w:rPr>
  </w:style>
  <w:style w:type="character" w:customStyle="1" w:styleId="EjemploCar">
    <w:name w:val="Ejemplo Car"/>
    <w:basedOn w:val="DefaultParagraphFont"/>
    <w:link w:val="Ejemplo"/>
    <w:rsid w:val="00B63E62"/>
    <w:rPr>
      <w:rFonts w:ascii="Arial" w:hAnsi="Arial"/>
      <w:i/>
      <w:lang w:val="en-US"/>
    </w:rPr>
  </w:style>
  <w:style w:type="paragraph" w:customStyle="1" w:styleId="textotablascentrado">
    <w:name w:val="texto tablas centrado"/>
    <w:basedOn w:val="textotablas"/>
    <w:qFormat/>
    <w:rsid w:val="00B927AE"/>
    <w:pPr>
      <w:spacing w:after="0"/>
      <w:jc w:val="center"/>
    </w:pPr>
  </w:style>
  <w:style w:type="paragraph" w:customStyle="1" w:styleId="Ttuloprimerorden">
    <w:name w:val="Título primer orden"/>
    <w:basedOn w:val="ListParagraph"/>
    <w:qFormat/>
    <w:rsid w:val="00F97930"/>
    <w:pPr>
      <w:keepNext/>
      <w:keepLines/>
      <w:pageBreakBefore/>
      <w:spacing w:before="240" w:after="240"/>
      <w:ind w:left="357" w:hanging="357"/>
    </w:pPr>
    <w:rPr>
      <w:color w:val="FF0000"/>
      <w:sz w:val="28"/>
      <w:szCs w:val="28"/>
    </w:rPr>
  </w:style>
  <w:style w:type="paragraph" w:styleId="ListParagraph">
    <w:name w:val="List Paragraph"/>
    <w:basedOn w:val="Normal"/>
    <w:link w:val="ListParagraphChar"/>
    <w:uiPriority w:val="34"/>
    <w:qFormat/>
    <w:rsid w:val="00C25C99"/>
    <w:pPr>
      <w:spacing w:before="100" w:beforeAutospacing="1" w:after="100" w:afterAutospacing="1"/>
      <w:ind w:left="709"/>
      <w:contextualSpacing/>
    </w:pPr>
  </w:style>
  <w:style w:type="paragraph" w:customStyle="1" w:styleId="Ttulosegundoorden">
    <w:name w:val="Título segundo orden"/>
    <w:basedOn w:val="ListParagraph"/>
    <w:link w:val="TtulosegundoordenCar"/>
    <w:qFormat/>
    <w:rsid w:val="00F97930"/>
    <w:pPr>
      <w:spacing w:before="240" w:after="240"/>
      <w:ind w:left="357" w:hanging="357"/>
    </w:pPr>
  </w:style>
  <w:style w:type="character" w:customStyle="1" w:styleId="TtulosegundoordenCar">
    <w:name w:val="Título segundo orden Car"/>
    <w:basedOn w:val="DefaultParagraphFont"/>
    <w:link w:val="Ttulosegundoorden"/>
    <w:rsid w:val="00F97930"/>
    <w:rPr>
      <w:rFonts w:ascii="Arial" w:hAnsi="Arial"/>
    </w:rPr>
  </w:style>
  <w:style w:type="paragraph" w:customStyle="1" w:styleId="Ttulodetercerorden">
    <w:name w:val="Título de tercer orden"/>
    <w:basedOn w:val="ListParagraph"/>
    <w:link w:val="TtulodetercerordenCar"/>
    <w:qFormat/>
    <w:rsid w:val="00F97930"/>
    <w:pPr>
      <w:spacing w:before="240" w:after="240"/>
      <w:ind w:left="1003" w:hanging="357"/>
    </w:pPr>
  </w:style>
  <w:style w:type="character" w:customStyle="1" w:styleId="TtulodetercerordenCar">
    <w:name w:val="Título de tercer orden Car"/>
    <w:basedOn w:val="DefaultParagraphFont"/>
    <w:link w:val="Ttulodetercerorden"/>
    <w:rsid w:val="00F97930"/>
    <w:rPr>
      <w:rFonts w:ascii="Arial" w:hAnsi="Arial"/>
    </w:rPr>
  </w:style>
  <w:style w:type="paragraph" w:customStyle="1" w:styleId="EstiloPrimernivelsinbullet">
    <w:name w:val="Estilo Primer nivel sin bullet"/>
    <w:basedOn w:val="Normal"/>
    <w:rsid w:val="002F3327"/>
    <w:pPr>
      <w:ind w:left="709"/>
    </w:pPr>
    <w:rPr>
      <w:rFonts w:eastAsia="Times New Roman" w:cs="Times New Roman"/>
      <w:szCs w:val="20"/>
    </w:rPr>
  </w:style>
  <w:style w:type="table" w:customStyle="1" w:styleId="Tablaconcuadrcula2">
    <w:name w:val="Tabla con cuadrícula2"/>
    <w:basedOn w:val="TableNormal"/>
    <w:next w:val="TableGrid"/>
    <w:rsid w:val="00B4657F"/>
    <w:pPr>
      <w:spacing w:after="0" w:line="240" w:lineRule="auto"/>
    </w:pPr>
    <w:rPr>
      <w:rFonts w:ascii="Arial" w:eastAsia="Times New Roman" w:hAnsi="Arial" w:cs="Times New Roman"/>
      <w:sz w:val="18"/>
      <w:szCs w:val="20"/>
      <w:lang w:eastAsia="es-ES"/>
    </w:rPr>
    <w:tblPr>
      <w:tblBorders>
        <w:bottom w:val="single" w:sz="4" w:space="0" w:color="929497"/>
        <w:insideH w:val="single" w:sz="4" w:space="0" w:color="929497"/>
      </w:tblBorders>
    </w:tblPr>
  </w:style>
  <w:style w:type="paragraph" w:customStyle="1" w:styleId="Segundonivel">
    <w:name w:val="Segundo nivel"/>
    <w:basedOn w:val="Normal"/>
    <w:qFormat/>
    <w:rsid w:val="000F0737"/>
    <w:pPr>
      <w:numPr>
        <w:numId w:val="5"/>
      </w:numPr>
      <w:ind w:left="1491" w:hanging="357"/>
    </w:pPr>
  </w:style>
  <w:style w:type="paragraph" w:customStyle="1" w:styleId="Normal1">
    <w:name w:val="Normal_1"/>
    <w:basedOn w:val="Normal"/>
    <w:link w:val="Normal1Char"/>
    <w:qFormat/>
    <w:rsid w:val="001467C0"/>
    <w:pPr>
      <w:spacing w:before="120" w:after="120" w:line="260" w:lineRule="exact"/>
      <w:ind w:left="709"/>
    </w:pPr>
    <w:rPr>
      <w:rFonts w:cs="Arial"/>
    </w:rPr>
  </w:style>
  <w:style w:type="character" w:customStyle="1" w:styleId="Normal1Char">
    <w:name w:val="Normal_1 Char"/>
    <w:basedOn w:val="DefaultParagraphFont"/>
    <w:link w:val="Normal1"/>
    <w:rsid w:val="001467C0"/>
    <w:rPr>
      <w:rFonts w:ascii="Arial" w:hAnsi="Arial" w:cs="Arial"/>
      <w:sz w:val="20"/>
    </w:rPr>
  </w:style>
  <w:style w:type="table" w:styleId="LightList-Accent2">
    <w:name w:val="Light List Accent 2"/>
    <w:basedOn w:val="TableNormal"/>
    <w:uiPriority w:val="61"/>
    <w:rsid w:val="005620BC"/>
    <w:pPr>
      <w:spacing w:before="60" w:after="0" w:line="240" w:lineRule="auto"/>
    </w:pPr>
    <w:rPr>
      <w:lang w:val="en-GB"/>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CommentText">
    <w:name w:val="annotation text"/>
    <w:basedOn w:val="Normal"/>
    <w:link w:val="CommentTextChar"/>
    <w:uiPriority w:val="99"/>
    <w:semiHidden/>
    <w:unhideWhenUsed/>
    <w:rsid w:val="00100E34"/>
    <w:rPr>
      <w:szCs w:val="20"/>
    </w:rPr>
  </w:style>
  <w:style w:type="character" w:customStyle="1" w:styleId="CommentTextChar">
    <w:name w:val="Comment Text Char"/>
    <w:basedOn w:val="DefaultParagraphFont"/>
    <w:link w:val="CommentText"/>
    <w:uiPriority w:val="99"/>
    <w:semiHidden/>
    <w:rsid w:val="00100E34"/>
    <w:rPr>
      <w:rFonts w:ascii="Arial" w:hAnsi="Arial"/>
      <w:sz w:val="20"/>
      <w:szCs w:val="20"/>
    </w:rPr>
  </w:style>
  <w:style w:type="paragraph" w:styleId="TOC4">
    <w:name w:val="toc 4"/>
    <w:basedOn w:val="Normal"/>
    <w:next w:val="Normal"/>
    <w:autoRedefine/>
    <w:uiPriority w:val="39"/>
    <w:unhideWhenUsed/>
    <w:rsid w:val="00DC1988"/>
    <w:pPr>
      <w:spacing w:after="0"/>
      <w:ind w:left="400"/>
      <w:jc w:val="left"/>
    </w:pPr>
    <w:rPr>
      <w:rFonts w:asciiTheme="minorHAnsi" w:hAnsiTheme="minorHAnsi" w:cstheme="minorHAnsi"/>
      <w:szCs w:val="20"/>
    </w:rPr>
  </w:style>
  <w:style w:type="paragraph" w:styleId="TOC5">
    <w:name w:val="toc 5"/>
    <w:basedOn w:val="Normal"/>
    <w:next w:val="Normal"/>
    <w:autoRedefine/>
    <w:uiPriority w:val="39"/>
    <w:unhideWhenUsed/>
    <w:rsid w:val="00DC1988"/>
    <w:pPr>
      <w:spacing w:after="0"/>
      <w:ind w:left="600"/>
      <w:jc w:val="left"/>
    </w:pPr>
    <w:rPr>
      <w:rFonts w:asciiTheme="minorHAnsi" w:hAnsiTheme="minorHAnsi" w:cstheme="minorHAnsi"/>
      <w:szCs w:val="20"/>
    </w:rPr>
  </w:style>
  <w:style w:type="paragraph" w:styleId="TOC6">
    <w:name w:val="toc 6"/>
    <w:basedOn w:val="Normal"/>
    <w:next w:val="Normal"/>
    <w:autoRedefine/>
    <w:uiPriority w:val="39"/>
    <w:unhideWhenUsed/>
    <w:rsid w:val="00DC1988"/>
    <w:pPr>
      <w:spacing w:after="0"/>
      <w:ind w:left="800"/>
      <w:jc w:val="left"/>
    </w:pPr>
    <w:rPr>
      <w:rFonts w:asciiTheme="minorHAnsi" w:hAnsiTheme="minorHAnsi" w:cstheme="minorHAnsi"/>
      <w:szCs w:val="20"/>
    </w:rPr>
  </w:style>
  <w:style w:type="paragraph" w:styleId="TOC7">
    <w:name w:val="toc 7"/>
    <w:basedOn w:val="Normal"/>
    <w:next w:val="Normal"/>
    <w:autoRedefine/>
    <w:uiPriority w:val="39"/>
    <w:unhideWhenUsed/>
    <w:rsid w:val="00DC1988"/>
    <w:pPr>
      <w:spacing w:after="0"/>
      <w:ind w:left="1000"/>
      <w:jc w:val="left"/>
    </w:pPr>
    <w:rPr>
      <w:rFonts w:asciiTheme="minorHAnsi" w:hAnsiTheme="minorHAnsi" w:cstheme="minorHAnsi"/>
      <w:szCs w:val="20"/>
    </w:rPr>
  </w:style>
  <w:style w:type="paragraph" w:styleId="TOC8">
    <w:name w:val="toc 8"/>
    <w:basedOn w:val="Normal"/>
    <w:next w:val="Normal"/>
    <w:autoRedefine/>
    <w:uiPriority w:val="39"/>
    <w:unhideWhenUsed/>
    <w:rsid w:val="00DC1988"/>
    <w:pPr>
      <w:spacing w:after="0"/>
      <w:ind w:left="1200"/>
      <w:jc w:val="left"/>
    </w:pPr>
    <w:rPr>
      <w:rFonts w:asciiTheme="minorHAnsi" w:hAnsiTheme="minorHAnsi" w:cstheme="minorHAnsi"/>
      <w:szCs w:val="20"/>
    </w:rPr>
  </w:style>
  <w:style w:type="paragraph" w:styleId="TOC9">
    <w:name w:val="toc 9"/>
    <w:basedOn w:val="Normal"/>
    <w:next w:val="Normal"/>
    <w:autoRedefine/>
    <w:uiPriority w:val="39"/>
    <w:unhideWhenUsed/>
    <w:rsid w:val="00DC1988"/>
    <w:pPr>
      <w:spacing w:after="0"/>
      <w:ind w:left="1400"/>
      <w:jc w:val="left"/>
    </w:pPr>
    <w:rPr>
      <w:rFonts w:asciiTheme="minorHAnsi" w:hAnsiTheme="minorHAnsi" w:cstheme="minorHAnsi"/>
      <w:szCs w:val="20"/>
    </w:rPr>
  </w:style>
  <w:style w:type="table" w:styleId="LightShading-Accent2">
    <w:name w:val="Light Shading Accent 2"/>
    <w:basedOn w:val="TableNormal"/>
    <w:uiPriority w:val="60"/>
    <w:rsid w:val="00DC30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Grid-Accent2">
    <w:name w:val="Light Grid Accent 2"/>
    <w:basedOn w:val="TableNormal"/>
    <w:uiPriority w:val="62"/>
    <w:rsid w:val="00DC30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MediumShading1-Accent2">
    <w:name w:val="Medium Shading 1 Accent 2"/>
    <w:basedOn w:val="TableNormal"/>
    <w:uiPriority w:val="63"/>
    <w:rsid w:val="00DC30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ColorfulShading-Accent2">
    <w:name w:val="Colorful Shading Accent 2"/>
    <w:basedOn w:val="TableNormal"/>
    <w:uiPriority w:val="71"/>
    <w:rsid w:val="00DC30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paragraph" w:customStyle="1" w:styleId="Default">
    <w:name w:val="Default"/>
    <w:rsid w:val="005D3A56"/>
    <w:pPr>
      <w:autoSpaceDE w:val="0"/>
      <w:autoSpaceDN w:val="0"/>
      <w:adjustRightInd w:val="0"/>
      <w:spacing w:after="0" w:line="240" w:lineRule="auto"/>
    </w:pPr>
    <w:rPr>
      <w:rFonts w:ascii="Arial Unicode MS" w:eastAsia="Arial Unicode MS" w:cs="Arial Unicode MS"/>
      <w:color w:val="000000"/>
      <w:sz w:val="24"/>
      <w:szCs w:val="24"/>
    </w:rPr>
  </w:style>
  <w:style w:type="paragraph" w:customStyle="1" w:styleId="CM11">
    <w:name w:val="CM1+1"/>
    <w:basedOn w:val="Default"/>
    <w:next w:val="Default"/>
    <w:uiPriority w:val="99"/>
    <w:rsid w:val="00A53D82"/>
    <w:rPr>
      <w:rFonts w:ascii="EUAlbertina" w:eastAsiaTheme="minorHAnsi" w:hAnsi="EUAlbertina" w:cstheme="minorBidi"/>
      <w:color w:val="auto"/>
    </w:rPr>
  </w:style>
  <w:style w:type="paragraph" w:customStyle="1" w:styleId="CM31">
    <w:name w:val="CM3+1"/>
    <w:basedOn w:val="Default"/>
    <w:next w:val="Default"/>
    <w:uiPriority w:val="99"/>
    <w:rsid w:val="00A53D82"/>
    <w:rPr>
      <w:rFonts w:ascii="EUAlbertina" w:eastAsiaTheme="minorHAnsi" w:hAnsi="EUAlbertina" w:cstheme="minorBidi"/>
      <w:color w:val="auto"/>
    </w:rPr>
  </w:style>
  <w:style w:type="paragraph" w:customStyle="1" w:styleId="parrafo">
    <w:name w:val="parrafo"/>
    <w:basedOn w:val="Normal"/>
    <w:rsid w:val="00846B7C"/>
    <w:pPr>
      <w:spacing w:before="100" w:beforeAutospacing="1" w:after="100" w:afterAutospacing="1"/>
    </w:pPr>
    <w:rPr>
      <w:rFonts w:ascii="Times New Roman" w:eastAsia="Times New Roman" w:hAnsi="Times New Roman" w:cs="Times New Roman"/>
      <w:sz w:val="24"/>
      <w:szCs w:val="24"/>
      <w:lang w:eastAsia="es-ES"/>
    </w:rPr>
  </w:style>
  <w:style w:type="paragraph" w:customStyle="1" w:styleId="parrafo2">
    <w:name w:val="parrafo_2"/>
    <w:basedOn w:val="Normal"/>
    <w:rsid w:val="00846B7C"/>
    <w:pPr>
      <w:spacing w:before="100" w:beforeAutospacing="1" w:after="100" w:afterAutospacing="1"/>
    </w:pPr>
    <w:rPr>
      <w:rFonts w:ascii="Times New Roman" w:eastAsia="Times New Roman" w:hAnsi="Times New Roman" w:cs="Times New Roman"/>
      <w:sz w:val="24"/>
      <w:szCs w:val="24"/>
      <w:lang w:eastAsia="es-ES"/>
    </w:rPr>
  </w:style>
  <w:style w:type="paragraph" w:customStyle="1" w:styleId="Baseparagraphnumbered">
    <w:name w:val="Base paragraph numbered"/>
    <w:basedOn w:val="Normal"/>
    <w:link w:val="BaseparagraphnumberedChar"/>
    <w:qFormat/>
    <w:rsid w:val="004675B9"/>
    <w:pPr>
      <w:numPr>
        <w:numId w:val="9"/>
      </w:numPr>
      <w:spacing w:after="240"/>
    </w:pPr>
    <w:rPr>
      <w:rFonts w:ascii="Times New Roman" w:eastAsia="Times New Roman" w:hAnsi="Times New Roman" w:cs="Times New Roman"/>
      <w:sz w:val="24"/>
      <w:szCs w:val="24"/>
      <w:lang w:val="en-GB" w:eastAsia="en-GB"/>
    </w:rPr>
  </w:style>
  <w:style w:type="character" w:customStyle="1" w:styleId="BaseparagraphnumberedChar">
    <w:name w:val="Base paragraph numbered Char"/>
    <w:basedOn w:val="DefaultParagraphFont"/>
    <w:link w:val="Baseparagraphnumbered"/>
    <w:rsid w:val="004675B9"/>
    <w:rPr>
      <w:rFonts w:ascii="Times New Roman" w:eastAsia="Times New Roman" w:hAnsi="Times New Roman" w:cs="Times New Roman"/>
      <w:sz w:val="24"/>
      <w:szCs w:val="24"/>
      <w:lang w:val="en-GB" w:eastAsia="en-GB"/>
    </w:rPr>
  </w:style>
  <w:style w:type="paragraph" w:customStyle="1" w:styleId="CM41">
    <w:name w:val="CM4+1"/>
    <w:basedOn w:val="Default"/>
    <w:next w:val="Default"/>
    <w:uiPriority w:val="99"/>
    <w:rsid w:val="00C20B09"/>
    <w:rPr>
      <w:rFonts w:ascii="EUAlbertina" w:eastAsiaTheme="minorHAnsi" w:hAnsi="EUAlbertina" w:cstheme="minorBidi"/>
      <w:color w:val="auto"/>
    </w:rPr>
  </w:style>
  <w:style w:type="character" w:customStyle="1" w:styleId="st1">
    <w:name w:val="st1"/>
    <w:basedOn w:val="DefaultParagraphFont"/>
    <w:rsid w:val="00873A03"/>
  </w:style>
  <w:style w:type="table" w:styleId="LightShading-Accent6">
    <w:name w:val="Light Shading Accent 6"/>
    <w:basedOn w:val="TableNormal"/>
    <w:uiPriority w:val="60"/>
    <w:rsid w:val="002E1987"/>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List1-Accent2">
    <w:name w:val="Medium List 1 Accent 2"/>
    <w:basedOn w:val="TableNormal"/>
    <w:uiPriority w:val="65"/>
    <w:rsid w:val="005857A1"/>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character" w:styleId="Emphasis">
    <w:name w:val="Emphasis"/>
    <w:basedOn w:val="DefaultParagraphFont"/>
    <w:uiPriority w:val="20"/>
    <w:qFormat/>
    <w:rsid w:val="001A622F"/>
    <w:rPr>
      <w:i/>
      <w:iCs/>
    </w:rPr>
  </w:style>
  <w:style w:type="character" w:customStyle="1" w:styleId="apple-converted-space">
    <w:name w:val="apple-converted-space"/>
    <w:basedOn w:val="DefaultParagraphFont"/>
    <w:rsid w:val="00E6686C"/>
  </w:style>
  <w:style w:type="paragraph" w:styleId="NoSpacing">
    <w:name w:val="No Spacing"/>
    <w:uiPriority w:val="1"/>
    <w:qFormat/>
    <w:rsid w:val="009D027E"/>
    <w:pPr>
      <w:spacing w:after="0" w:line="240" w:lineRule="auto"/>
    </w:pPr>
    <w:rPr>
      <w:lang w:val="en-US"/>
    </w:rPr>
  </w:style>
  <w:style w:type="table" w:styleId="ColorfulList-Accent2">
    <w:name w:val="Colorful List Accent 2"/>
    <w:basedOn w:val="TableNormal"/>
    <w:uiPriority w:val="72"/>
    <w:rsid w:val="000D55EF"/>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MediumList2-Accent2">
    <w:name w:val="Medium List 2 Accent 2"/>
    <w:basedOn w:val="TableNormal"/>
    <w:uiPriority w:val="66"/>
    <w:rsid w:val="000D55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2">
    <w:name w:val="Medium Grid 2 Accent 2"/>
    <w:basedOn w:val="TableNormal"/>
    <w:uiPriority w:val="68"/>
    <w:rsid w:val="000D55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LightList-Accent21">
    <w:name w:val="Light List - Accent 21"/>
    <w:basedOn w:val="TableNormal"/>
    <w:next w:val="LightList-Accent2"/>
    <w:uiPriority w:val="61"/>
    <w:rsid w:val="00F064A6"/>
    <w:pPr>
      <w:spacing w:after="0" w:line="240" w:lineRule="auto"/>
    </w:pPr>
    <w:rPr>
      <w:rFonts w:ascii="Calibri" w:eastAsia="Calibri" w:hAnsi="Calibri" w:cs="Times New Roman"/>
      <w:lang w:val="en-GB"/>
    </w:rPr>
    <w:tblPr>
      <w:tblStyleRowBandSize w:val="1"/>
      <w:tblStyleColBandSize w:val="1"/>
      <w:tblInd w:w="0" w:type="nil"/>
      <w:tblBorders>
        <w:top w:val="single" w:sz="8" w:space="0" w:color="C0504D"/>
        <w:left w:val="single" w:sz="8" w:space="0" w:color="C0504D"/>
        <w:bottom w:val="single" w:sz="8" w:space="0" w:color="C0504D"/>
        <w:right w:val="single" w:sz="8" w:space="0" w:color="C0504D"/>
      </w:tblBorders>
    </w:tblPr>
    <w:tblStylePr w:type="firstRow">
      <w:pPr>
        <w:spacing w:beforeLines="0" w:before="0" w:beforeAutospacing="0" w:afterLines="0" w:after="0" w:afterAutospacing="0" w:line="240" w:lineRule="auto"/>
      </w:pPr>
      <w:rPr>
        <w:b/>
        <w:bCs/>
        <w:color w:val="FFFFFF"/>
      </w:rPr>
      <w:tblPr/>
      <w:tcPr>
        <w:shd w:val="clear" w:color="auto" w:fill="C0504D"/>
      </w:tcPr>
    </w:tblStylePr>
    <w:tblStylePr w:type="lastRow">
      <w:pPr>
        <w:spacing w:beforeLines="0" w:before="0" w:beforeAutospacing="0" w:afterLines="0" w:after="0" w:afterAutospacing="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Pa7">
    <w:name w:val="Pa7"/>
    <w:basedOn w:val="Default"/>
    <w:next w:val="Default"/>
    <w:uiPriority w:val="99"/>
    <w:rsid w:val="00DD1B0A"/>
    <w:pPr>
      <w:spacing w:line="201" w:lineRule="atLeast"/>
    </w:pPr>
    <w:rPr>
      <w:rFonts w:ascii="Arial" w:eastAsiaTheme="minorHAnsi" w:hAnsi="Arial" w:cs="Arial"/>
      <w:color w:val="auto"/>
    </w:rPr>
  </w:style>
  <w:style w:type="paragraph" w:customStyle="1" w:styleId="Pa6">
    <w:name w:val="Pa6"/>
    <w:basedOn w:val="Default"/>
    <w:next w:val="Default"/>
    <w:uiPriority w:val="99"/>
    <w:rsid w:val="00DD1B0A"/>
    <w:pPr>
      <w:spacing w:line="201" w:lineRule="atLeast"/>
    </w:pPr>
    <w:rPr>
      <w:rFonts w:ascii="Arial" w:eastAsiaTheme="minorHAnsi" w:hAnsi="Arial" w:cs="Arial"/>
      <w:color w:val="auto"/>
    </w:rPr>
  </w:style>
  <w:style w:type="table" w:styleId="MediumGrid1-Accent2">
    <w:name w:val="Medium Grid 1 Accent 2"/>
    <w:basedOn w:val="TableNormal"/>
    <w:uiPriority w:val="67"/>
    <w:rsid w:val="001206B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ghtGrid-Accent5">
    <w:name w:val="Light Grid Accent 5"/>
    <w:basedOn w:val="TableNormal"/>
    <w:uiPriority w:val="62"/>
    <w:rsid w:val="0083713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Tabla">
    <w:name w:val="Tabla"/>
    <w:basedOn w:val="ListParagraph"/>
    <w:link w:val="TablaChar"/>
    <w:qFormat/>
    <w:rsid w:val="008745CC"/>
    <w:pPr>
      <w:spacing w:after="0" w:line="240" w:lineRule="auto"/>
      <w:ind w:left="0"/>
      <w:jc w:val="left"/>
    </w:pPr>
    <w:rPr>
      <w:rFonts w:eastAsiaTheme="majorEastAsia" w:cstheme="majorBidi"/>
      <w:b/>
      <w:bCs/>
      <w:sz w:val="18"/>
    </w:rPr>
  </w:style>
  <w:style w:type="paragraph" w:customStyle="1" w:styleId="TABLAAAAAAAAAAAAAAA">
    <w:name w:val="TABLAAAAAAAAAAAAAAA"/>
    <w:basedOn w:val="Tabla"/>
    <w:link w:val="TABLAAAAAAAAAAAAAAAChar"/>
    <w:qFormat/>
    <w:rsid w:val="000B59D7"/>
    <w:rPr>
      <w:b w:val="0"/>
      <w:bCs w:val="0"/>
    </w:rPr>
  </w:style>
  <w:style w:type="character" w:customStyle="1" w:styleId="ListParagraphChar">
    <w:name w:val="List Paragraph Char"/>
    <w:basedOn w:val="DefaultParagraphFont"/>
    <w:link w:val="ListParagraph"/>
    <w:uiPriority w:val="34"/>
    <w:rsid w:val="00C25C99"/>
    <w:rPr>
      <w:rFonts w:ascii="Arial" w:hAnsi="Arial"/>
      <w:sz w:val="20"/>
    </w:rPr>
  </w:style>
  <w:style w:type="character" w:customStyle="1" w:styleId="TablaChar">
    <w:name w:val="Tabla Char"/>
    <w:basedOn w:val="ListParagraphChar"/>
    <w:link w:val="Tabla"/>
    <w:rsid w:val="008745CC"/>
    <w:rPr>
      <w:rFonts w:ascii="Arial" w:eastAsiaTheme="majorEastAsia" w:hAnsi="Arial" w:cstheme="majorBidi"/>
      <w:b/>
      <w:bCs/>
      <w:sz w:val="18"/>
    </w:rPr>
  </w:style>
  <w:style w:type="character" w:customStyle="1" w:styleId="TABLAAAAAAAAAAAAAAAChar">
    <w:name w:val="TABLAAAAAAAAAAAAAAA Char"/>
    <w:basedOn w:val="TablaChar"/>
    <w:link w:val="TABLAAAAAAAAAAAAAAA"/>
    <w:rsid w:val="000B59D7"/>
    <w:rPr>
      <w:rFonts w:ascii="Arial" w:eastAsiaTheme="majorEastAsia" w:hAnsi="Arial" w:cstheme="majorBidi"/>
      <w:b w:val="0"/>
      <w:bCs w:val="0"/>
      <w:sz w:val="18"/>
    </w:rPr>
  </w:style>
  <w:style w:type="paragraph" w:customStyle="1" w:styleId="0TablaListado">
    <w:name w:val="0_Tabla_Listado"/>
    <w:basedOn w:val="ListParagraph"/>
    <w:link w:val="0TablaListadoChar"/>
    <w:qFormat/>
    <w:rsid w:val="004C7244"/>
    <w:pPr>
      <w:numPr>
        <w:numId w:val="10"/>
      </w:numPr>
      <w:spacing w:after="0" w:line="240" w:lineRule="auto"/>
    </w:pPr>
    <w:rPr>
      <w:rFonts w:eastAsia="Times New Roman" w:cs="Arial"/>
      <w:bCs/>
      <w:color w:val="000000"/>
      <w:sz w:val="18"/>
      <w:szCs w:val="18"/>
      <w:lang w:eastAsia="es-ES"/>
    </w:rPr>
  </w:style>
  <w:style w:type="paragraph" w:styleId="Caption">
    <w:name w:val="caption"/>
    <w:basedOn w:val="Normal"/>
    <w:next w:val="Normal"/>
    <w:uiPriority w:val="35"/>
    <w:unhideWhenUsed/>
    <w:qFormat/>
    <w:rsid w:val="00E62850"/>
    <w:pPr>
      <w:spacing w:line="240" w:lineRule="auto"/>
      <w:jc w:val="center"/>
    </w:pPr>
    <w:rPr>
      <w:b/>
      <w:bCs/>
      <w:color w:val="FF0000"/>
      <w:sz w:val="18"/>
      <w:szCs w:val="18"/>
    </w:rPr>
  </w:style>
  <w:style w:type="character" w:customStyle="1" w:styleId="0TablaListadoChar">
    <w:name w:val="0_Tabla_Listado Char"/>
    <w:basedOn w:val="ListParagraphChar"/>
    <w:link w:val="0TablaListado"/>
    <w:rsid w:val="004C7244"/>
    <w:rPr>
      <w:rFonts w:ascii="Arial" w:eastAsia="Times New Roman" w:hAnsi="Arial" w:cs="Arial"/>
      <w:bCs/>
      <w:color w:val="000000"/>
      <w:sz w:val="18"/>
      <w:szCs w:val="18"/>
      <w:lang w:eastAsia="es-ES"/>
    </w:rPr>
  </w:style>
  <w:style w:type="paragraph" w:styleId="TableofFigures">
    <w:name w:val="table of figures"/>
    <w:basedOn w:val="Normal"/>
    <w:next w:val="Normal"/>
    <w:uiPriority w:val="99"/>
    <w:unhideWhenUsed/>
    <w:rsid w:val="00DE3742"/>
    <w:pPr>
      <w:spacing w:after="0"/>
    </w:pPr>
  </w:style>
  <w:style w:type="character" w:customStyle="1" w:styleId="tgc">
    <w:name w:val="_tgc"/>
    <w:basedOn w:val="DefaultParagraphFont"/>
    <w:rsid w:val="003766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3639">
      <w:bodyDiv w:val="1"/>
      <w:marLeft w:val="0"/>
      <w:marRight w:val="0"/>
      <w:marTop w:val="0"/>
      <w:marBottom w:val="0"/>
      <w:divBdr>
        <w:top w:val="none" w:sz="0" w:space="0" w:color="auto"/>
        <w:left w:val="none" w:sz="0" w:space="0" w:color="auto"/>
        <w:bottom w:val="none" w:sz="0" w:space="0" w:color="auto"/>
        <w:right w:val="none" w:sz="0" w:space="0" w:color="auto"/>
      </w:divBdr>
    </w:div>
    <w:div w:id="6297896">
      <w:bodyDiv w:val="1"/>
      <w:marLeft w:val="0"/>
      <w:marRight w:val="0"/>
      <w:marTop w:val="0"/>
      <w:marBottom w:val="0"/>
      <w:divBdr>
        <w:top w:val="none" w:sz="0" w:space="0" w:color="auto"/>
        <w:left w:val="none" w:sz="0" w:space="0" w:color="auto"/>
        <w:bottom w:val="none" w:sz="0" w:space="0" w:color="auto"/>
        <w:right w:val="none" w:sz="0" w:space="0" w:color="auto"/>
      </w:divBdr>
    </w:div>
    <w:div w:id="13920686">
      <w:bodyDiv w:val="1"/>
      <w:marLeft w:val="0"/>
      <w:marRight w:val="0"/>
      <w:marTop w:val="0"/>
      <w:marBottom w:val="0"/>
      <w:divBdr>
        <w:top w:val="none" w:sz="0" w:space="0" w:color="auto"/>
        <w:left w:val="none" w:sz="0" w:space="0" w:color="auto"/>
        <w:bottom w:val="none" w:sz="0" w:space="0" w:color="auto"/>
        <w:right w:val="none" w:sz="0" w:space="0" w:color="auto"/>
      </w:divBdr>
    </w:div>
    <w:div w:id="17432748">
      <w:bodyDiv w:val="1"/>
      <w:marLeft w:val="0"/>
      <w:marRight w:val="0"/>
      <w:marTop w:val="0"/>
      <w:marBottom w:val="0"/>
      <w:divBdr>
        <w:top w:val="none" w:sz="0" w:space="0" w:color="auto"/>
        <w:left w:val="none" w:sz="0" w:space="0" w:color="auto"/>
        <w:bottom w:val="none" w:sz="0" w:space="0" w:color="auto"/>
        <w:right w:val="none" w:sz="0" w:space="0" w:color="auto"/>
      </w:divBdr>
      <w:divsChild>
        <w:div w:id="1849902812">
          <w:marLeft w:val="274"/>
          <w:marRight w:val="0"/>
          <w:marTop w:val="0"/>
          <w:marBottom w:val="0"/>
          <w:divBdr>
            <w:top w:val="none" w:sz="0" w:space="0" w:color="auto"/>
            <w:left w:val="none" w:sz="0" w:space="0" w:color="auto"/>
            <w:bottom w:val="none" w:sz="0" w:space="0" w:color="auto"/>
            <w:right w:val="none" w:sz="0" w:space="0" w:color="auto"/>
          </w:divBdr>
        </w:div>
      </w:divsChild>
    </w:div>
    <w:div w:id="30302635">
      <w:bodyDiv w:val="1"/>
      <w:marLeft w:val="0"/>
      <w:marRight w:val="0"/>
      <w:marTop w:val="0"/>
      <w:marBottom w:val="0"/>
      <w:divBdr>
        <w:top w:val="none" w:sz="0" w:space="0" w:color="auto"/>
        <w:left w:val="none" w:sz="0" w:space="0" w:color="auto"/>
        <w:bottom w:val="none" w:sz="0" w:space="0" w:color="auto"/>
        <w:right w:val="none" w:sz="0" w:space="0" w:color="auto"/>
      </w:divBdr>
    </w:div>
    <w:div w:id="40518376">
      <w:bodyDiv w:val="1"/>
      <w:marLeft w:val="0"/>
      <w:marRight w:val="0"/>
      <w:marTop w:val="0"/>
      <w:marBottom w:val="0"/>
      <w:divBdr>
        <w:top w:val="none" w:sz="0" w:space="0" w:color="auto"/>
        <w:left w:val="none" w:sz="0" w:space="0" w:color="auto"/>
        <w:bottom w:val="none" w:sz="0" w:space="0" w:color="auto"/>
        <w:right w:val="none" w:sz="0" w:space="0" w:color="auto"/>
      </w:divBdr>
    </w:div>
    <w:div w:id="61372616">
      <w:bodyDiv w:val="1"/>
      <w:marLeft w:val="0"/>
      <w:marRight w:val="0"/>
      <w:marTop w:val="0"/>
      <w:marBottom w:val="0"/>
      <w:divBdr>
        <w:top w:val="none" w:sz="0" w:space="0" w:color="auto"/>
        <w:left w:val="none" w:sz="0" w:space="0" w:color="auto"/>
        <w:bottom w:val="none" w:sz="0" w:space="0" w:color="auto"/>
        <w:right w:val="none" w:sz="0" w:space="0" w:color="auto"/>
      </w:divBdr>
    </w:div>
    <w:div w:id="67502584">
      <w:bodyDiv w:val="1"/>
      <w:marLeft w:val="0"/>
      <w:marRight w:val="0"/>
      <w:marTop w:val="0"/>
      <w:marBottom w:val="0"/>
      <w:divBdr>
        <w:top w:val="none" w:sz="0" w:space="0" w:color="auto"/>
        <w:left w:val="none" w:sz="0" w:space="0" w:color="auto"/>
        <w:bottom w:val="none" w:sz="0" w:space="0" w:color="auto"/>
        <w:right w:val="none" w:sz="0" w:space="0" w:color="auto"/>
      </w:divBdr>
    </w:div>
    <w:div w:id="71893829">
      <w:bodyDiv w:val="1"/>
      <w:marLeft w:val="0"/>
      <w:marRight w:val="0"/>
      <w:marTop w:val="0"/>
      <w:marBottom w:val="0"/>
      <w:divBdr>
        <w:top w:val="none" w:sz="0" w:space="0" w:color="auto"/>
        <w:left w:val="none" w:sz="0" w:space="0" w:color="auto"/>
        <w:bottom w:val="none" w:sz="0" w:space="0" w:color="auto"/>
        <w:right w:val="none" w:sz="0" w:space="0" w:color="auto"/>
      </w:divBdr>
    </w:div>
    <w:div w:id="73549536">
      <w:bodyDiv w:val="1"/>
      <w:marLeft w:val="0"/>
      <w:marRight w:val="0"/>
      <w:marTop w:val="0"/>
      <w:marBottom w:val="0"/>
      <w:divBdr>
        <w:top w:val="none" w:sz="0" w:space="0" w:color="auto"/>
        <w:left w:val="none" w:sz="0" w:space="0" w:color="auto"/>
        <w:bottom w:val="none" w:sz="0" w:space="0" w:color="auto"/>
        <w:right w:val="none" w:sz="0" w:space="0" w:color="auto"/>
      </w:divBdr>
    </w:div>
    <w:div w:id="79497074">
      <w:bodyDiv w:val="1"/>
      <w:marLeft w:val="0"/>
      <w:marRight w:val="0"/>
      <w:marTop w:val="0"/>
      <w:marBottom w:val="0"/>
      <w:divBdr>
        <w:top w:val="none" w:sz="0" w:space="0" w:color="auto"/>
        <w:left w:val="none" w:sz="0" w:space="0" w:color="auto"/>
        <w:bottom w:val="none" w:sz="0" w:space="0" w:color="auto"/>
        <w:right w:val="none" w:sz="0" w:space="0" w:color="auto"/>
      </w:divBdr>
      <w:divsChild>
        <w:div w:id="99877985">
          <w:marLeft w:val="720"/>
          <w:marRight w:val="0"/>
          <w:marTop w:val="67"/>
          <w:marBottom w:val="101"/>
          <w:divBdr>
            <w:top w:val="none" w:sz="0" w:space="0" w:color="auto"/>
            <w:left w:val="none" w:sz="0" w:space="0" w:color="auto"/>
            <w:bottom w:val="none" w:sz="0" w:space="0" w:color="auto"/>
            <w:right w:val="none" w:sz="0" w:space="0" w:color="auto"/>
          </w:divBdr>
        </w:div>
      </w:divsChild>
    </w:div>
    <w:div w:id="95834813">
      <w:bodyDiv w:val="1"/>
      <w:marLeft w:val="0"/>
      <w:marRight w:val="0"/>
      <w:marTop w:val="0"/>
      <w:marBottom w:val="0"/>
      <w:divBdr>
        <w:top w:val="none" w:sz="0" w:space="0" w:color="auto"/>
        <w:left w:val="none" w:sz="0" w:space="0" w:color="auto"/>
        <w:bottom w:val="none" w:sz="0" w:space="0" w:color="auto"/>
        <w:right w:val="none" w:sz="0" w:space="0" w:color="auto"/>
      </w:divBdr>
    </w:div>
    <w:div w:id="97408211">
      <w:bodyDiv w:val="1"/>
      <w:marLeft w:val="0"/>
      <w:marRight w:val="0"/>
      <w:marTop w:val="0"/>
      <w:marBottom w:val="0"/>
      <w:divBdr>
        <w:top w:val="none" w:sz="0" w:space="0" w:color="auto"/>
        <w:left w:val="none" w:sz="0" w:space="0" w:color="auto"/>
        <w:bottom w:val="none" w:sz="0" w:space="0" w:color="auto"/>
        <w:right w:val="none" w:sz="0" w:space="0" w:color="auto"/>
      </w:divBdr>
      <w:divsChild>
        <w:div w:id="1521318442">
          <w:marLeft w:val="274"/>
          <w:marRight w:val="0"/>
          <w:marTop w:val="0"/>
          <w:marBottom w:val="0"/>
          <w:divBdr>
            <w:top w:val="none" w:sz="0" w:space="0" w:color="auto"/>
            <w:left w:val="none" w:sz="0" w:space="0" w:color="auto"/>
            <w:bottom w:val="none" w:sz="0" w:space="0" w:color="auto"/>
            <w:right w:val="none" w:sz="0" w:space="0" w:color="auto"/>
          </w:divBdr>
        </w:div>
        <w:div w:id="756176074">
          <w:marLeft w:val="274"/>
          <w:marRight w:val="0"/>
          <w:marTop w:val="0"/>
          <w:marBottom w:val="0"/>
          <w:divBdr>
            <w:top w:val="none" w:sz="0" w:space="0" w:color="auto"/>
            <w:left w:val="none" w:sz="0" w:space="0" w:color="auto"/>
            <w:bottom w:val="none" w:sz="0" w:space="0" w:color="auto"/>
            <w:right w:val="none" w:sz="0" w:space="0" w:color="auto"/>
          </w:divBdr>
        </w:div>
        <w:div w:id="658198201">
          <w:marLeft w:val="274"/>
          <w:marRight w:val="0"/>
          <w:marTop w:val="0"/>
          <w:marBottom w:val="0"/>
          <w:divBdr>
            <w:top w:val="none" w:sz="0" w:space="0" w:color="auto"/>
            <w:left w:val="none" w:sz="0" w:space="0" w:color="auto"/>
            <w:bottom w:val="none" w:sz="0" w:space="0" w:color="auto"/>
            <w:right w:val="none" w:sz="0" w:space="0" w:color="auto"/>
          </w:divBdr>
        </w:div>
        <w:div w:id="1108698633">
          <w:marLeft w:val="274"/>
          <w:marRight w:val="0"/>
          <w:marTop w:val="0"/>
          <w:marBottom w:val="0"/>
          <w:divBdr>
            <w:top w:val="none" w:sz="0" w:space="0" w:color="auto"/>
            <w:left w:val="none" w:sz="0" w:space="0" w:color="auto"/>
            <w:bottom w:val="none" w:sz="0" w:space="0" w:color="auto"/>
            <w:right w:val="none" w:sz="0" w:space="0" w:color="auto"/>
          </w:divBdr>
        </w:div>
      </w:divsChild>
    </w:div>
    <w:div w:id="114720718">
      <w:bodyDiv w:val="1"/>
      <w:marLeft w:val="0"/>
      <w:marRight w:val="0"/>
      <w:marTop w:val="0"/>
      <w:marBottom w:val="0"/>
      <w:divBdr>
        <w:top w:val="none" w:sz="0" w:space="0" w:color="auto"/>
        <w:left w:val="none" w:sz="0" w:space="0" w:color="auto"/>
        <w:bottom w:val="none" w:sz="0" w:space="0" w:color="auto"/>
        <w:right w:val="none" w:sz="0" w:space="0" w:color="auto"/>
      </w:divBdr>
    </w:div>
    <w:div w:id="117720986">
      <w:bodyDiv w:val="1"/>
      <w:marLeft w:val="0"/>
      <w:marRight w:val="0"/>
      <w:marTop w:val="0"/>
      <w:marBottom w:val="0"/>
      <w:divBdr>
        <w:top w:val="none" w:sz="0" w:space="0" w:color="auto"/>
        <w:left w:val="none" w:sz="0" w:space="0" w:color="auto"/>
        <w:bottom w:val="none" w:sz="0" w:space="0" w:color="auto"/>
        <w:right w:val="none" w:sz="0" w:space="0" w:color="auto"/>
      </w:divBdr>
    </w:div>
    <w:div w:id="120151055">
      <w:bodyDiv w:val="1"/>
      <w:marLeft w:val="0"/>
      <w:marRight w:val="0"/>
      <w:marTop w:val="0"/>
      <w:marBottom w:val="0"/>
      <w:divBdr>
        <w:top w:val="none" w:sz="0" w:space="0" w:color="auto"/>
        <w:left w:val="none" w:sz="0" w:space="0" w:color="auto"/>
        <w:bottom w:val="none" w:sz="0" w:space="0" w:color="auto"/>
        <w:right w:val="none" w:sz="0" w:space="0" w:color="auto"/>
      </w:divBdr>
      <w:divsChild>
        <w:div w:id="1981887171">
          <w:marLeft w:val="0"/>
          <w:marRight w:val="0"/>
          <w:marTop w:val="0"/>
          <w:marBottom w:val="0"/>
          <w:divBdr>
            <w:top w:val="none" w:sz="0" w:space="0" w:color="auto"/>
            <w:left w:val="none" w:sz="0" w:space="0" w:color="auto"/>
            <w:bottom w:val="none" w:sz="0" w:space="0" w:color="auto"/>
            <w:right w:val="none" w:sz="0" w:space="0" w:color="auto"/>
          </w:divBdr>
          <w:divsChild>
            <w:div w:id="1648778580">
              <w:marLeft w:val="1200"/>
              <w:marRight w:val="0"/>
              <w:marTop w:val="0"/>
              <w:marBottom w:val="0"/>
              <w:divBdr>
                <w:top w:val="none" w:sz="0" w:space="0" w:color="auto"/>
                <w:left w:val="none" w:sz="0" w:space="0" w:color="auto"/>
                <w:bottom w:val="none" w:sz="0" w:space="0" w:color="auto"/>
                <w:right w:val="none" w:sz="0" w:space="0" w:color="auto"/>
              </w:divBdr>
              <w:divsChild>
                <w:div w:id="1663118311">
                  <w:marLeft w:val="0"/>
                  <w:marRight w:val="0"/>
                  <w:marTop w:val="0"/>
                  <w:marBottom w:val="0"/>
                  <w:divBdr>
                    <w:top w:val="none" w:sz="0" w:space="0" w:color="auto"/>
                    <w:left w:val="none" w:sz="0" w:space="0" w:color="auto"/>
                    <w:bottom w:val="none" w:sz="0" w:space="0" w:color="auto"/>
                    <w:right w:val="none" w:sz="0" w:space="0" w:color="auto"/>
                  </w:divBdr>
                  <w:divsChild>
                    <w:div w:id="360203301">
                      <w:marLeft w:val="0"/>
                      <w:marRight w:val="0"/>
                      <w:marTop w:val="0"/>
                      <w:marBottom w:val="0"/>
                      <w:divBdr>
                        <w:top w:val="none" w:sz="0" w:space="0" w:color="auto"/>
                        <w:left w:val="none" w:sz="0" w:space="0" w:color="auto"/>
                        <w:bottom w:val="none" w:sz="0" w:space="0" w:color="auto"/>
                        <w:right w:val="none" w:sz="0" w:space="0" w:color="auto"/>
                      </w:divBdr>
                      <w:divsChild>
                        <w:div w:id="62335386">
                          <w:marLeft w:val="0"/>
                          <w:marRight w:val="0"/>
                          <w:marTop w:val="0"/>
                          <w:marBottom w:val="0"/>
                          <w:divBdr>
                            <w:top w:val="none" w:sz="0" w:space="0" w:color="auto"/>
                            <w:left w:val="none" w:sz="0" w:space="0" w:color="auto"/>
                            <w:bottom w:val="none" w:sz="0" w:space="0" w:color="auto"/>
                            <w:right w:val="none" w:sz="0" w:space="0" w:color="auto"/>
                          </w:divBdr>
                          <w:divsChild>
                            <w:div w:id="38434901">
                              <w:marLeft w:val="0"/>
                              <w:marRight w:val="0"/>
                              <w:marTop w:val="0"/>
                              <w:marBottom w:val="0"/>
                              <w:divBdr>
                                <w:top w:val="none" w:sz="0" w:space="0" w:color="auto"/>
                                <w:left w:val="none" w:sz="0" w:space="0" w:color="auto"/>
                                <w:bottom w:val="none" w:sz="0" w:space="0" w:color="auto"/>
                                <w:right w:val="none" w:sz="0" w:space="0" w:color="auto"/>
                              </w:divBdr>
                              <w:divsChild>
                                <w:div w:id="8787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67611">
      <w:bodyDiv w:val="1"/>
      <w:marLeft w:val="0"/>
      <w:marRight w:val="0"/>
      <w:marTop w:val="0"/>
      <w:marBottom w:val="0"/>
      <w:divBdr>
        <w:top w:val="none" w:sz="0" w:space="0" w:color="auto"/>
        <w:left w:val="none" w:sz="0" w:space="0" w:color="auto"/>
        <w:bottom w:val="none" w:sz="0" w:space="0" w:color="auto"/>
        <w:right w:val="none" w:sz="0" w:space="0" w:color="auto"/>
      </w:divBdr>
    </w:div>
    <w:div w:id="123430197">
      <w:bodyDiv w:val="1"/>
      <w:marLeft w:val="0"/>
      <w:marRight w:val="0"/>
      <w:marTop w:val="0"/>
      <w:marBottom w:val="0"/>
      <w:divBdr>
        <w:top w:val="none" w:sz="0" w:space="0" w:color="auto"/>
        <w:left w:val="none" w:sz="0" w:space="0" w:color="auto"/>
        <w:bottom w:val="none" w:sz="0" w:space="0" w:color="auto"/>
        <w:right w:val="none" w:sz="0" w:space="0" w:color="auto"/>
      </w:divBdr>
    </w:div>
    <w:div w:id="141047748">
      <w:bodyDiv w:val="1"/>
      <w:marLeft w:val="0"/>
      <w:marRight w:val="0"/>
      <w:marTop w:val="0"/>
      <w:marBottom w:val="0"/>
      <w:divBdr>
        <w:top w:val="none" w:sz="0" w:space="0" w:color="auto"/>
        <w:left w:val="none" w:sz="0" w:space="0" w:color="auto"/>
        <w:bottom w:val="none" w:sz="0" w:space="0" w:color="auto"/>
        <w:right w:val="none" w:sz="0" w:space="0" w:color="auto"/>
      </w:divBdr>
    </w:div>
    <w:div w:id="148642631">
      <w:bodyDiv w:val="1"/>
      <w:marLeft w:val="0"/>
      <w:marRight w:val="0"/>
      <w:marTop w:val="0"/>
      <w:marBottom w:val="0"/>
      <w:divBdr>
        <w:top w:val="none" w:sz="0" w:space="0" w:color="auto"/>
        <w:left w:val="none" w:sz="0" w:space="0" w:color="auto"/>
        <w:bottom w:val="none" w:sz="0" w:space="0" w:color="auto"/>
        <w:right w:val="none" w:sz="0" w:space="0" w:color="auto"/>
      </w:divBdr>
    </w:div>
    <w:div w:id="149951854">
      <w:bodyDiv w:val="1"/>
      <w:marLeft w:val="0"/>
      <w:marRight w:val="0"/>
      <w:marTop w:val="0"/>
      <w:marBottom w:val="0"/>
      <w:divBdr>
        <w:top w:val="none" w:sz="0" w:space="0" w:color="auto"/>
        <w:left w:val="none" w:sz="0" w:space="0" w:color="auto"/>
        <w:bottom w:val="none" w:sz="0" w:space="0" w:color="auto"/>
        <w:right w:val="none" w:sz="0" w:space="0" w:color="auto"/>
      </w:divBdr>
    </w:div>
    <w:div w:id="151215680">
      <w:bodyDiv w:val="1"/>
      <w:marLeft w:val="0"/>
      <w:marRight w:val="0"/>
      <w:marTop w:val="0"/>
      <w:marBottom w:val="0"/>
      <w:divBdr>
        <w:top w:val="none" w:sz="0" w:space="0" w:color="auto"/>
        <w:left w:val="none" w:sz="0" w:space="0" w:color="auto"/>
        <w:bottom w:val="none" w:sz="0" w:space="0" w:color="auto"/>
        <w:right w:val="none" w:sz="0" w:space="0" w:color="auto"/>
      </w:divBdr>
    </w:div>
    <w:div w:id="173694457">
      <w:bodyDiv w:val="1"/>
      <w:marLeft w:val="0"/>
      <w:marRight w:val="0"/>
      <w:marTop w:val="0"/>
      <w:marBottom w:val="0"/>
      <w:divBdr>
        <w:top w:val="none" w:sz="0" w:space="0" w:color="auto"/>
        <w:left w:val="none" w:sz="0" w:space="0" w:color="auto"/>
        <w:bottom w:val="none" w:sz="0" w:space="0" w:color="auto"/>
        <w:right w:val="none" w:sz="0" w:space="0" w:color="auto"/>
      </w:divBdr>
    </w:div>
    <w:div w:id="194579884">
      <w:bodyDiv w:val="1"/>
      <w:marLeft w:val="0"/>
      <w:marRight w:val="0"/>
      <w:marTop w:val="0"/>
      <w:marBottom w:val="0"/>
      <w:divBdr>
        <w:top w:val="none" w:sz="0" w:space="0" w:color="auto"/>
        <w:left w:val="none" w:sz="0" w:space="0" w:color="auto"/>
        <w:bottom w:val="none" w:sz="0" w:space="0" w:color="auto"/>
        <w:right w:val="none" w:sz="0" w:space="0" w:color="auto"/>
      </w:divBdr>
    </w:div>
    <w:div w:id="196430949">
      <w:bodyDiv w:val="1"/>
      <w:marLeft w:val="0"/>
      <w:marRight w:val="0"/>
      <w:marTop w:val="0"/>
      <w:marBottom w:val="0"/>
      <w:divBdr>
        <w:top w:val="none" w:sz="0" w:space="0" w:color="auto"/>
        <w:left w:val="none" w:sz="0" w:space="0" w:color="auto"/>
        <w:bottom w:val="none" w:sz="0" w:space="0" w:color="auto"/>
        <w:right w:val="none" w:sz="0" w:space="0" w:color="auto"/>
      </w:divBdr>
    </w:div>
    <w:div w:id="197743126">
      <w:bodyDiv w:val="1"/>
      <w:marLeft w:val="0"/>
      <w:marRight w:val="0"/>
      <w:marTop w:val="0"/>
      <w:marBottom w:val="0"/>
      <w:divBdr>
        <w:top w:val="none" w:sz="0" w:space="0" w:color="auto"/>
        <w:left w:val="none" w:sz="0" w:space="0" w:color="auto"/>
        <w:bottom w:val="none" w:sz="0" w:space="0" w:color="auto"/>
        <w:right w:val="none" w:sz="0" w:space="0" w:color="auto"/>
      </w:divBdr>
    </w:div>
    <w:div w:id="208763736">
      <w:bodyDiv w:val="1"/>
      <w:marLeft w:val="0"/>
      <w:marRight w:val="0"/>
      <w:marTop w:val="0"/>
      <w:marBottom w:val="0"/>
      <w:divBdr>
        <w:top w:val="none" w:sz="0" w:space="0" w:color="auto"/>
        <w:left w:val="none" w:sz="0" w:space="0" w:color="auto"/>
        <w:bottom w:val="none" w:sz="0" w:space="0" w:color="auto"/>
        <w:right w:val="none" w:sz="0" w:space="0" w:color="auto"/>
      </w:divBdr>
    </w:div>
    <w:div w:id="226186531">
      <w:bodyDiv w:val="1"/>
      <w:marLeft w:val="0"/>
      <w:marRight w:val="0"/>
      <w:marTop w:val="0"/>
      <w:marBottom w:val="0"/>
      <w:divBdr>
        <w:top w:val="none" w:sz="0" w:space="0" w:color="auto"/>
        <w:left w:val="none" w:sz="0" w:space="0" w:color="auto"/>
        <w:bottom w:val="none" w:sz="0" w:space="0" w:color="auto"/>
        <w:right w:val="none" w:sz="0" w:space="0" w:color="auto"/>
      </w:divBdr>
    </w:div>
    <w:div w:id="243493410">
      <w:bodyDiv w:val="1"/>
      <w:marLeft w:val="0"/>
      <w:marRight w:val="0"/>
      <w:marTop w:val="0"/>
      <w:marBottom w:val="0"/>
      <w:divBdr>
        <w:top w:val="none" w:sz="0" w:space="0" w:color="auto"/>
        <w:left w:val="none" w:sz="0" w:space="0" w:color="auto"/>
        <w:bottom w:val="none" w:sz="0" w:space="0" w:color="auto"/>
        <w:right w:val="none" w:sz="0" w:space="0" w:color="auto"/>
      </w:divBdr>
    </w:div>
    <w:div w:id="247617174">
      <w:bodyDiv w:val="1"/>
      <w:marLeft w:val="0"/>
      <w:marRight w:val="0"/>
      <w:marTop w:val="0"/>
      <w:marBottom w:val="0"/>
      <w:divBdr>
        <w:top w:val="none" w:sz="0" w:space="0" w:color="auto"/>
        <w:left w:val="none" w:sz="0" w:space="0" w:color="auto"/>
        <w:bottom w:val="none" w:sz="0" w:space="0" w:color="auto"/>
        <w:right w:val="none" w:sz="0" w:space="0" w:color="auto"/>
      </w:divBdr>
    </w:div>
    <w:div w:id="248119626">
      <w:bodyDiv w:val="1"/>
      <w:marLeft w:val="0"/>
      <w:marRight w:val="0"/>
      <w:marTop w:val="0"/>
      <w:marBottom w:val="0"/>
      <w:divBdr>
        <w:top w:val="none" w:sz="0" w:space="0" w:color="auto"/>
        <w:left w:val="none" w:sz="0" w:space="0" w:color="auto"/>
        <w:bottom w:val="none" w:sz="0" w:space="0" w:color="auto"/>
        <w:right w:val="none" w:sz="0" w:space="0" w:color="auto"/>
      </w:divBdr>
    </w:div>
    <w:div w:id="260913752">
      <w:bodyDiv w:val="1"/>
      <w:marLeft w:val="0"/>
      <w:marRight w:val="0"/>
      <w:marTop w:val="0"/>
      <w:marBottom w:val="0"/>
      <w:divBdr>
        <w:top w:val="none" w:sz="0" w:space="0" w:color="auto"/>
        <w:left w:val="none" w:sz="0" w:space="0" w:color="auto"/>
        <w:bottom w:val="none" w:sz="0" w:space="0" w:color="auto"/>
        <w:right w:val="none" w:sz="0" w:space="0" w:color="auto"/>
      </w:divBdr>
    </w:div>
    <w:div w:id="264270171">
      <w:bodyDiv w:val="1"/>
      <w:marLeft w:val="0"/>
      <w:marRight w:val="0"/>
      <w:marTop w:val="0"/>
      <w:marBottom w:val="0"/>
      <w:divBdr>
        <w:top w:val="none" w:sz="0" w:space="0" w:color="auto"/>
        <w:left w:val="none" w:sz="0" w:space="0" w:color="auto"/>
        <w:bottom w:val="none" w:sz="0" w:space="0" w:color="auto"/>
        <w:right w:val="none" w:sz="0" w:space="0" w:color="auto"/>
      </w:divBdr>
    </w:div>
    <w:div w:id="271909703">
      <w:bodyDiv w:val="1"/>
      <w:marLeft w:val="0"/>
      <w:marRight w:val="0"/>
      <w:marTop w:val="0"/>
      <w:marBottom w:val="0"/>
      <w:divBdr>
        <w:top w:val="none" w:sz="0" w:space="0" w:color="auto"/>
        <w:left w:val="none" w:sz="0" w:space="0" w:color="auto"/>
        <w:bottom w:val="none" w:sz="0" w:space="0" w:color="auto"/>
        <w:right w:val="none" w:sz="0" w:space="0" w:color="auto"/>
      </w:divBdr>
    </w:div>
    <w:div w:id="275530704">
      <w:bodyDiv w:val="1"/>
      <w:marLeft w:val="0"/>
      <w:marRight w:val="0"/>
      <w:marTop w:val="0"/>
      <w:marBottom w:val="0"/>
      <w:divBdr>
        <w:top w:val="none" w:sz="0" w:space="0" w:color="auto"/>
        <w:left w:val="none" w:sz="0" w:space="0" w:color="auto"/>
        <w:bottom w:val="none" w:sz="0" w:space="0" w:color="auto"/>
        <w:right w:val="none" w:sz="0" w:space="0" w:color="auto"/>
      </w:divBdr>
    </w:div>
    <w:div w:id="287663431">
      <w:bodyDiv w:val="1"/>
      <w:marLeft w:val="0"/>
      <w:marRight w:val="0"/>
      <w:marTop w:val="0"/>
      <w:marBottom w:val="0"/>
      <w:divBdr>
        <w:top w:val="none" w:sz="0" w:space="0" w:color="auto"/>
        <w:left w:val="none" w:sz="0" w:space="0" w:color="auto"/>
        <w:bottom w:val="none" w:sz="0" w:space="0" w:color="auto"/>
        <w:right w:val="none" w:sz="0" w:space="0" w:color="auto"/>
      </w:divBdr>
    </w:div>
    <w:div w:id="318114730">
      <w:bodyDiv w:val="1"/>
      <w:marLeft w:val="0"/>
      <w:marRight w:val="0"/>
      <w:marTop w:val="0"/>
      <w:marBottom w:val="0"/>
      <w:divBdr>
        <w:top w:val="none" w:sz="0" w:space="0" w:color="auto"/>
        <w:left w:val="none" w:sz="0" w:space="0" w:color="auto"/>
        <w:bottom w:val="none" w:sz="0" w:space="0" w:color="auto"/>
        <w:right w:val="none" w:sz="0" w:space="0" w:color="auto"/>
      </w:divBdr>
      <w:divsChild>
        <w:div w:id="319697123">
          <w:marLeft w:val="720"/>
          <w:marRight w:val="0"/>
          <w:marTop w:val="67"/>
          <w:marBottom w:val="101"/>
          <w:divBdr>
            <w:top w:val="none" w:sz="0" w:space="0" w:color="auto"/>
            <w:left w:val="none" w:sz="0" w:space="0" w:color="auto"/>
            <w:bottom w:val="none" w:sz="0" w:space="0" w:color="auto"/>
            <w:right w:val="none" w:sz="0" w:space="0" w:color="auto"/>
          </w:divBdr>
        </w:div>
      </w:divsChild>
    </w:div>
    <w:div w:id="326517516">
      <w:bodyDiv w:val="1"/>
      <w:marLeft w:val="0"/>
      <w:marRight w:val="0"/>
      <w:marTop w:val="0"/>
      <w:marBottom w:val="0"/>
      <w:divBdr>
        <w:top w:val="none" w:sz="0" w:space="0" w:color="auto"/>
        <w:left w:val="none" w:sz="0" w:space="0" w:color="auto"/>
        <w:bottom w:val="none" w:sz="0" w:space="0" w:color="auto"/>
        <w:right w:val="none" w:sz="0" w:space="0" w:color="auto"/>
      </w:divBdr>
    </w:div>
    <w:div w:id="330378170">
      <w:bodyDiv w:val="1"/>
      <w:marLeft w:val="0"/>
      <w:marRight w:val="0"/>
      <w:marTop w:val="0"/>
      <w:marBottom w:val="0"/>
      <w:divBdr>
        <w:top w:val="none" w:sz="0" w:space="0" w:color="auto"/>
        <w:left w:val="none" w:sz="0" w:space="0" w:color="auto"/>
        <w:bottom w:val="none" w:sz="0" w:space="0" w:color="auto"/>
        <w:right w:val="none" w:sz="0" w:space="0" w:color="auto"/>
      </w:divBdr>
    </w:div>
    <w:div w:id="336886160">
      <w:bodyDiv w:val="1"/>
      <w:marLeft w:val="0"/>
      <w:marRight w:val="0"/>
      <w:marTop w:val="0"/>
      <w:marBottom w:val="0"/>
      <w:divBdr>
        <w:top w:val="none" w:sz="0" w:space="0" w:color="auto"/>
        <w:left w:val="none" w:sz="0" w:space="0" w:color="auto"/>
        <w:bottom w:val="none" w:sz="0" w:space="0" w:color="auto"/>
        <w:right w:val="none" w:sz="0" w:space="0" w:color="auto"/>
      </w:divBdr>
      <w:divsChild>
        <w:div w:id="783352379">
          <w:marLeft w:val="0"/>
          <w:marRight w:val="0"/>
          <w:marTop w:val="0"/>
          <w:marBottom w:val="0"/>
          <w:divBdr>
            <w:top w:val="none" w:sz="0" w:space="0" w:color="auto"/>
            <w:left w:val="none" w:sz="0" w:space="0" w:color="auto"/>
            <w:bottom w:val="none" w:sz="0" w:space="0" w:color="auto"/>
            <w:right w:val="none" w:sz="0" w:space="0" w:color="auto"/>
          </w:divBdr>
          <w:divsChild>
            <w:div w:id="655572450">
              <w:marLeft w:val="0"/>
              <w:marRight w:val="0"/>
              <w:marTop w:val="0"/>
              <w:marBottom w:val="0"/>
              <w:divBdr>
                <w:top w:val="none" w:sz="0" w:space="0" w:color="auto"/>
                <w:left w:val="none" w:sz="0" w:space="0" w:color="auto"/>
                <w:bottom w:val="none" w:sz="0" w:space="0" w:color="auto"/>
                <w:right w:val="none" w:sz="0" w:space="0" w:color="auto"/>
              </w:divBdr>
              <w:divsChild>
                <w:div w:id="1149322723">
                  <w:marLeft w:val="0"/>
                  <w:marRight w:val="0"/>
                  <w:marTop w:val="0"/>
                  <w:marBottom w:val="0"/>
                  <w:divBdr>
                    <w:top w:val="none" w:sz="0" w:space="0" w:color="auto"/>
                    <w:left w:val="none" w:sz="0" w:space="0" w:color="auto"/>
                    <w:bottom w:val="none" w:sz="0" w:space="0" w:color="auto"/>
                    <w:right w:val="none" w:sz="0" w:space="0" w:color="auto"/>
                  </w:divBdr>
                  <w:divsChild>
                    <w:div w:id="1910338029">
                      <w:marLeft w:val="0"/>
                      <w:marRight w:val="0"/>
                      <w:marTop w:val="0"/>
                      <w:marBottom w:val="0"/>
                      <w:divBdr>
                        <w:top w:val="none" w:sz="0" w:space="0" w:color="auto"/>
                        <w:left w:val="none" w:sz="0" w:space="0" w:color="auto"/>
                        <w:bottom w:val="none" w:sz="0" w:space="0" w:color="auto"/>
                        <w:right w:val="none" w:sz="0" w:space="0" w:color="auto"/>
                      </w:divBdr>
                      <w:divsChild>
                        <w:div w:id="64231699">
                          <w:marLeft w:val="0"/>
                          <w:marRight w:val="0"/>
                          <w:marTop w:val="0"/>
                          <w:marBottom w:val="0"/>
                          <w:divBdr>
                            <w:top w:val="none" w:sz="0" w:space="0" w:color="auto"/>
                            <w:left w:val="none" w:sz="0" w:space="0" w:color="auto"/>
                            <w:bottom w:val="none" w:sz="0" w:space="0" w:color="auto"/>
                            <w:right w:val="none" w:sz="0" w:space="0" w:color="auto"/>
                          </w:divBdr>
                          <w:divsChild>
                            <w:div w:id="1287657257">
                              <w:marLeft w:val="0"/>
                              <w:marRight w:val="0"/>
                              <w:marTop w:val="0"/>
                              <w:marBottom w:val="0"/>
                              <w:divBdr>
                                <w:top w:val="none" w:sz="0" w:space="0" w:color="auto"/>
                                <w:left w:val="none" w:sz="0" w:space="0" w:color="auto"/>
                                <w:bottom w:val="none" w:sz="0" w:space="0" w:color="auto"/>
                                <w:right w:val="none" w:sz="0" w:space="0" w:color="auto"/>
                              </w:divBdr>
                              <w:divsChild>
                                <w:div w:id="1637099281">
                                  <w:marLeft w:val="0"/>
                                  <w:marRight w:val="0"/>
                                  <w:marTop w:val="0"/>
                                  <w:marBottom w:val="0"/>
                                  <w:divBdr>
                                    <w:top w:val="none" w:sz="0" w:space="0" w:color="auto"/>
                                    <w:left w:val="none" w:sz="0" w:space="0" w:color="auto"/>
                                    <w:bottom w:val="none" w:sz="0" w:space="0" w:color="auto"/>
                                    <w:right w:val="none" w:sz="0" w:space="0" w:color="auto"/>
                                  </w:divBdr>
                                  <w:divsChild>
                                    <w:div w:id="1117607237">
                                      <w:marLeft w:val="0"/>
                                      <w:marRight w:val="0"/>
                                      <w:marTop w:val="0"/>
                                      <w:marBottom w:val="0"/>
                                      <w:divBdr>
                                        <w:top w:val="none" w:sz="0" w:space="0" w:color="auto"/>
                                        <w:left w:val="none" w:sz="0" w:space="0" w:color="auto"/>
                                        <w:bottom w:val="none" w:sz="0" w:space="0" w:color="auto"/>
                                        <w:right w:val="none" w:sz="0" w:space="0" w:color="auto"/>
                                      </w:divBdr>
                                      <w:divsChild>
                                        <w:div w:id="11590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2918665">
      <w:bodyDiv w:val="1"/>
      <w:marLeft w:val="0"/>
      <w:marRight w:val="0"/>
      <w:marTop w:val="0"/>
      <w:marBottom w:val="0"/>
      <w:divBdr>
        <w:top w:val="none" w:sz="0" w:space="0" w:color="auto"/>
        <w:left w:val="none" w:sz="0" w:space="0" w:color="auto"/>
        <w:bottom w:val="none" w:sz="0" w:space="0" w:color="auto"/>
        <w:right w:val="none" w:sz="0" w:space="0" w:color="auto"/>
      </w:divBdr>
    </w:div>
    <w:div w:id="364720886">
      <w:bodyDiv w:val="1"/>
      <w:marLeft w:val="0"/>
      <w:marRight w:val="0"/>
      <w:marTop w:val="0"/>
      <w:marBottom w:val="0"/>
      <w:divBdr>
        <w:top w:val="none" w:sz="0" w:space="0" w:color="auto"/>
        <w:left w:val="none" w:sz="0" w:space="0" w:color="auto"/>
        <w:bottom w:val="none" w:sz="0" w:space="0" w:color="auto"/>
        <w:right w:val="none" w:sz="0" w:space="0" w:color="auto"/>
      </w:divBdr>
    </w:div>
    <w:div w:id="367069452">
      <w:bodyDiv w:val="1"/>
      <w:marLeft w:val="0"/>
      <w:marRight w:val="0"/>
      <w:marTop w:val="0"/>
      <w:marBottom w:val="0"/>
      <w:divBdr>
        <w:top w:val="none" w:sz="0" w:space="0" w:color="auto"/>
        <w:left w:val="none" w:sz="0" w:space="0" w:color="auto"/>
        <w:bottom w:val="none" w:sz="0" w:space="0" w:color="auto"/>
        <w:right w:val="none" w:sz="0" w:space="0" w:color="auto"/>
      </w:divBdr>
    </w:div>
    <w:div w:id="369034355">
      <w:bodyDiv w:val="1"/>
      <w:marLeft w:val="0"/>
      <w:marRight w:val="0"/>
      <w:marTop w:val="0"/>
      <w:marBottom w:val="0"/>
      <w:divBdr>
        <w:top w:val="none" w:sz="0" w:space="0" w:color="auto"/>
        <w:left w:val="none" w:sz="0" w:space="0" w:color="auto"/>
        <w:bottom w:val="none" w:sz="0" w:space="0" w:color="auto"/>
        <w:right w:val="none" w:sz="0" w:space="0" w:color="auto"/>
      </w:divBdr>
    </w:div>
    <w:div w:id="379791420">
      <w:bodyDiv w:val="1"/>
      <w:marLeft w:val="0"/>
      <w:marRight w:val="0"/>
      <w:marTop w:val="0"/>
      <w:marBottom w:val="0"/>
      <w:divBdr>
        <w:top w:val="none" w:sz="0" w:space="0" w:color="auto"/>
        <w:left w:val="none" w:sz="0" w:space="0" w:color="auto"/>
        <w:bottom w:val="none" w:sz="0" w:space="0" w:color="auto"/>
        <w:right w:val="none" w:sz="0" w:space="0" w:color="auto"/>
      </w:divBdr>
    </w:div>
    <w:div w:id="390275604">
      <w:bodyDiv w:val="1"/>
      <w:marLeft w:val="0"/>
      <w:marRight w:val="0"/>
      <w:marTop w:val="0"/>
      <w:marBottom w:val="0"/>
      <w:divBdr>
        <w:top w:val="none" w:sz="0" w:space="0" w:color="auto"/>
        <w:left w:val="none" w:sz="0" w:space="0" w:color="auto"/>
        <w:bottom w:val="none" w:sz="0" w:space="0" w:color="auto"/>
        <w:right w:val="none" w:sz="0" w:space="0" w:color="auto"/>
      </w:divBdr>
    </w:div>
    <w:div w:id="399639515">
      <w:bodyDiv w:val="1"/>
      <w:marLeft w:val="0"/>
      <w:marRight w:val="0"/>
      <w:marTop w:val="0"/>
      <w:marBottom w:val="0"/>
      <w:divBdr>
        <w:top w:val="none" w:sz="0" w:space="0" w:color="auto"/>
        <w:left w:val="none" w:sz="0" w:space="0" w:color="auto"/>
        <w:bottom w:val="none" w:sz="0" w:space="0" w:color="auto"/>
        <w:right w:val="none" w:sz="0" w:space="0" w:color="auto"/>
      </w:divBdr>
      <w:divsChild>
        <w:div w:id="858815984">
          <w:marLeft w:val="0"/>
          <w:marRight w:val="0"/>
          <w:marTop w:val="62"/>
          <w:marBottom w:val="0"/>
          <w:divBdr>
            <w:top w:val="none" w:sz="0" w:space="0" w:color="auto"/>
            <w:left w:val="none" w:sz="0" w:space="0" w:color="auto"/>
            <w:bottom w:val="none" w:sz="0" w:space="0" w:color="auto"/>
            <w:right w:val="none" w:sz="0" w:space="0" w:color="auto"/>
          </w:divBdr>
        </w:div>
      </w:divsChild>
    </w:div>
    <w:div w:id="414862267">
      <w:bodyDiv w:val="1"/>
      <w:marLeft w:val="0"/>
      <w:marRight w:val="0"/>
      <w:marTop w:val="0"/>
      <w:marBottom w:val="0"/>
      <w:divBdr>
        <w:top w:val="none" w:sz="0" w:space="0" w:color="auto"/>
        <w:left w:val="none" w:sz="0" w:space="0" w:color="auto"/>
        <w:bottom w:val="none" w:sz="0" w:space="0" w:color="auto"/>
        <w:right w:val="none" w:sz="0" w:space="0" w:color="auto"/>
      </w:divBdr>
    </w:div>
    <w:div w:id="429816992">
      <w:bodyDiv w:val="1"/>
      <w:marLeft w:val="0"/>
      <w:marRight w:val="0"/>
      <w:marTop w:val="0"/>
      <w:marBottom w:val="0"/>
      <w:divBdr>
        <w:top w:val="none" w:sz="0" w:space="0" w:color="auto"/>
        <w:left w:val="none" w:sz="0" w:space="0" w:color="auto"/>
        <w:bottom w:val="none" w:sz="0" w:space="0" w:color="auto"/>
        <w:right w:val="none" w:sz="0" w:space="0" w:color="auto"/>
      </w:divBdr>
    </w:div>
    <w:div w:id="439108703">
      <w:bodyDiv w:val="1"/>
      <w:marLeft w:val="0"/>
      <w:marRight w:val="0"/>
      <w:marTop w:val="0"/>
      <w:marBottom w:val="0"/>
      <w:divBdr>
        <w:top w:val="none" w:sz="0" w:space="0" w:color="auto"/>
        <w:left w:val="none" w:sz="0" w:space="0" w:color="auto"/>
        <w:bottom w:val="none" w:sz="0" w:space="0" w:color="auto"/>
        <w:right w:val="none" w:sz="0" w:space="0" w:color="auto"/>
      </w:divBdr>
      <w:divsChild>
        <w:div w:id="754135365">
          <w:marLeft w:val="0"/>
          <w:marRight w:val="0"/>
          <w:marTop w:val="0"/>
          <w:marBottom w:val="0"/>
          <w:divBdr>
            <w:top w:val="none" w:sz="0" w:space="0" w:color="auto"/>
            <w:left w:val="none" w:sz="0" w:space="0" w:color="auto"/>
            <w:bottom w:val="none" w:sz="0" w:space="0" w:color="auto"/>
            <w:right w:val="none" w:sz="0" w:space="0" w:color="auto"/>
          </w:divBdr>
          <w:divsChild>
            <w:div w:id="1701053168">
              <w:marLeft w:val="0"/>
              <w:marRight w:val="0"/>
              <w:marTop w:val="0"/>
              <w:marBottom w:val="0"/>
              <w:divBdr>
                <w:top w:val="none" w:sz="0" w:space="0" w:color="auto"/>
                <w:left w:val="none" w:sz="0" w:space="0" w:color="auto"/>
                <w:bottom w:val="none" w:sz="0" w:space="0" w:color="auto"/>
                <w:right w:val="none" w:sz="0" w:space="0" w:color="auto"/>
              </w:divBdr>
              <w:divsChild>
                <w:div w:id="1796411245">
                  <w:marLeft w:val="0"/>
                  <w:marRight w:val="0"/>
                  <w:marTop w:val="0"/>
                  <w:marBottom w:val="0"/>
                  <w:divBdr>
                    <w:top w:val="none" w:sz="0" w:space="0" w:color="auto"/>
                    <w:left w:val="none" w:sz="0" w:space="0" w:color="auto"/>
                    <w:bottom w:val="none" w:sz="0" w:space="0" w:color="auto"/>
                    <w:right w:val="none" w:sz="0" w:space="0" w:color="auto"/>
                  </w:divBdr>
                  <w:divsChild>
                    <w:div w:id="6355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72362">
      <w:bodyDiv w:val="1"/>
      <w:marLeft w:val="0"/>
      <w:marRight w:val="0"/>
      <w:marTop w:val="0"/>
      <w:marBottom w:val="0"/>
      <w:divBdr>
        <w:top w:val="none" w:sz="0" w:space="0" w:color="auto"/>
        <w:left w:val="none" w:sz="0" w:space="0" w:color="auto"/>
        <w:bottom w:val="none" w:sz="0" w:space="0" w:color="auto"/>
        <w:right w:val="none" w:sz="0" w:space="0" w:color="auto"/>
      </w:divBdr>
    </w:div>
    <w:div w:id="460730576">
      <w:bodyDiv w:val="1"/>
      <w:marLeft w:val="0"/>
      <w:marRight w:val="0"/>
      <w:marTop w:val="0"/>
      <w:marBottom w:val="0"/>
      <w:divBdr>
        <w:top w:val="none" w:sz="0" w:space="0" w:color="auto"/>
        <w:left w:val="none" w:sz="0" w:space="0" w:color="auto"/>
        <w:bottom w:val="none" w:sz="0" w:space="0" w:color="auto"/>
        <w:right w:val="none" w:sz="0" w:space="0" w:color="auto"/>
      </w:divBdr>
    </w:div>
    <w:div w:id="461921674">
      <w:bodyDiv w:val="1"/>
      <w:marLeft w:val="0"/>
      <w:marRight w:val="0"/>
      <w:marTop w:val="0"/>
      <w:marBottom w:val="0"/>
      <w:divBdr>
        <w:top w:val="none" w:sz="0" w:space="0" w:color="auto"/>
        <w:left w:val="none" w:sz="0" w:space="0" w:color="auto"/>
        <w:bottom w:val="none" w:sz="0" w:space="0" w:color="auto"/>
        <w:right w:val="none" w:sz="0" w:space="0" w:color="auto"/>
      </w:divBdr>
    </w:div>
    <w:div w:id="475294539">
      <w:bodyDiv w:val="1"/>
      <w:marLeft w:val="0"/>
      <w:marRight w:val="0"/>
      <w:marTop w:val="0"/>
      <w:marBottom w:val="0"/>
      <w:divBdr>
        <w:top w:val="none" w:sz="0" w:space="0" w:color="auto"/>
        <w:left w:val="none" w:sz="0" w:space="0" w:color="auto"/>
        <w:bottom w:val="none" w:sz="0" w:space="0" w:color="auto"/>
        <w:right w:val="none" w:sz="0" w:space="0" w:color="auto"/>
      </w:divBdr>
    </w:div>
    <w:div w:id="477693919">
      <w:bodyDiv w:val="1"/>
      <w:marLeft w:val="0"/>
      <w:marRight w:val="0"/>
      <w:marTop w:val="0"/>
      <w:marBottom w:val="0"/>
      <w:divBdr>
        <w:top w:val="none" w:sz="0" w:space="0" w:color="auto"/>
        <w:left w:val="none" w:sz="0" w:space="0" w:color="auto"/>
        <w:bottom w:val="none" w:sz="0" w:space="0" w:color="auto"/>
        <w:right w:val="none" w:sz="0" w:space="0" w:color="auto"/>
      </w:divBdr>
    </w:div>
    <w:div w:id="484664299">
      <w:bodyDiv w:val="1"/>
      <w:marLeft w:val="0"/>
      <w:marRight w:val="0"/>
      <w:marTop w:val="0"/>
      <w:marBottom w:val="0"/>
      <w:divBdr>
        <w:top w:val="none" w:sz="0" w:space="0" w:color="auto"/>
        <w:left w:val="none" w:sz="0" w:space="0" w:color="auto"/>
        <w:bottom w:val="none" w:sz="0" w:space="0" w:color="auto"/>
        <w:right w:val="none" w:sz="0" w:space="0" w:color="auto"/>
      </w:divBdr>
      <w:divsChild>
        <w:div w:id="1534926060">
          <w:marLeft w:val="360"/>
          <w:marRight w:val="0"/>
          <w:marTop w:val="0"/>
          <w:marBottom w:val="120"/>
          <w:divBdr>
            <w:top w:val="none" w:sz="0" w:space="0" w:color="auto"/>
            <w:left w:val="none" w:sz="0" w:space="0" w:color="auto"/>
            <w:bottom w:val="none" w:sz="0" w:space="0" w:color="auto"/>
            <w:right w:val="none" w:sz="0" w:space="0" w:color="auto"/>
          </w:divBdr>
        </w:div>
        <w:div w:id="246887175">
          <w:marLeft w:val="360"/>
          <w:marRight w:val="0"/>
          <w:marTop w:val="0"/>
          <w:marBottom w:val="120"/>
          <w:divBdr>
            <w:top w:val="none" w:sz="0" w:space="0" w:color="auto"/>
            <w:left w:val="none" w:sz="0" w:space="0" w:color="auto"/>
            <w:bottom w:val="none" w:sz="0" w:space="0" w:color="auto"/>
            <w:right w:val="none" w:sz="0" w:space="0" w:color="auto"/>
          </w:divBdr>
        </w:div>
        <w:div w:id="257105946">
          <w:marLeft w:val="360"/>
          <w:marRight w:val="0"/>
          <w:marTop w:val="0"/>
          <w:marBottom w:val="120"/>
          <w:divBdr>
            <w:top w:val="none" w:sz="0" w:space="0" w:color="auto"/>
            <w:left w:val="none" w:sz="0" w:space="0" w:color="auto"/>
            <w:bottom w:val="none" w:sz="0" w:space="0" w:color="auto"/>
            <w:right w:val="none" w:sz="0" w:space="0" w:color="auto"/>
          </w:divBdr>
        </w:div>
        <w:div w:id="1214541007">
          <w:marLeft w:val="360"/>
          <w:marRight w:val="0"/>
          <w:marTop w:val="0"/>
          <w:marBottom w:val="120"/>
          <w:divBdr>
            <w:top w:val="none" w:sz="0" w:space="0" w:color="auto"/>
            <w:left w:val="none" w:sz="0" w:space="0" w:color="auto"/>
            <w:bottom w:val="none" w:sz="0" w:space="0" w:color="auto"/>
            <w:right w:val="none" w:sz="0" w:space="0" w:color="auto"/>
          </w:divBdr>
        </w:div>
        <w:div w:id="995451785">
          <w:marLeft w:val="360"/>
          <w:marRight w:val="0"/>
          <w:marTop w:val="0"/>
          <w:marBottom w:val="120"/>
          <w:divBdr>
            <w:top w:val="none" w:sz="0" w:space="0" w:color="auto"/>
            <w:left w:val="none" w:sz="0" w:space="0" w:color="auto"/>
            <w:bottom w:val="none" w:sz="0" w:space="0" w:color="auto"/>
            <w:right w:val="none" w:sz="0" w:space="0" w:color="auto"/>
          </w:divBdr>
        </w:div>
      </w:divsChild>
    </w:div>
    <w:div w:id="502741980">
      <w:bodyDiv w:val="1"/>
      <w:marLeft w:val="0"/>
      <w:marRight w:val="0"/>
      <w:marTop w:val="0"/>
      <w:marBottom w:val="0"/>
      <w:divBdr>
        <w:top w:val="none" w:sz="0" w:space="0" w:color="auto"/>
        <w:left w:val="none" w:sz="0" w:space="0" w:color="auto"/>
        <w:bottom w:val="none" w:sz="0" w:space="0" w:color="auto"/>
        <w:right w:val="none" w:sz="0" w:space="0" w:color="auto"/>
      </w:divBdr>
    </w:div>
    <w:div w:id="512257790">
      <w:bodyDiv w:val="1"/>
      <w:marLeft w:val="0"/>
      <w:marRight w:val="0"/>
      <w:marTop w:val="0"/>
      <w:marBottom w:val="0"/>
      <w:divBdr>
        <w:top w:val="none" w:sz="0" w:space="0" w:color="auto"/>
        <w:left w:val="none" w:sz="0" w:space="0" w:color="auto"/>
        <w:bottom w:val="none" w:sz="0" w:space="0" w:color="auto"/>
        <w:right w:val="none" w:sz="0" w:space="0" w:color="auto"/>
      </w:divBdr>
    </w:div>
    <w:div w:id="525481557">
      <w:bodyDiv w:val="1"/>
      <w:marLeft w:val="0"/>
      <w:marRight w:val="0"/>
      <w:marTop w:val="0"/>
      <w:marBottom w:val="0"/>
      <w:divBdr>
        <w:top w:val="none" w:sz="0" w:space="0" w:color="auto"/>
        <w:left w:val="none" w:sz="0" w:space="0" w:color="auto"/>
        <w:bottom w:val="none" w:sz="0" w:space="0" w:color="auto"/>
        <w:right w:val="none" w:sz="0" w:space="0" w:color="auto"/>
      </w:divBdr>
      <w:divsChild>
        <w:div w:id="363481421">
          <w:marLeft w:val="274"/>
          <w:marRight w:val="0"/>
          <w:marTop w:val="0"/>
          <w:marBottom w:val="0"/>
          <w:divBdr>
            <w:top w:val="none" w:sz="0" w:space="0" w:color="auto"/>
            <w:left w:val="none" w:sz="0" w:space="0" w:color="auto"/>
            <w:bottom w:val="none" w:sz="0" w:space="0" w:color="auto"/>
            <w:right w:val="none" w:sz="0" w:space="0" w:color="auto"/>
          </w:divBdr>
        </w:div>
      </w:divsChild>
    </w:div>
    <w:div w:id="525605356">
      <w:bodyDiv w:val="1"/>
      <w:marLeft w:val="0"/>
      <w:marRight w:val="0"/>
      <w:marTop w:val="0"/>
      <w:marBottom w:val="0"/>
      <w:divBdr>
        <w:top w:val="none" w:sz="0" w:space="0" w:color="auto"/>
        <w:left w:val="none" w:sz="0" w:space="0" w:color="auto"/>
        <w:bottom w:val="none" w:sz="0" w:space="0" w:color="auto"/>
        <w:right w:val="none" w:sz="0" w:space="0" w:color="auto"/>
      </w:divBdr>
      <w:divsChild>
        <w:div w:id="2139644098">
          <w:marLeft w:val="0"/>
          <w:marRight w:val="0"/>
          <w:marTop w:val="0"/>
          <w:marBottom w:val="0"/>
          <w:divBdr>
            <w:top w:val="none" w:sz="0" w:space="0" w:color="auto"/>
            <w:left w:val="none" w:sz="0" w:space="0" w:color="auto"/>
            <w:bottom w:val="none" w:sz="0" w:space="0" w:color="auto"/>
            <w:right w:val="none" w:sz="0" w:space="0" w:color="auto"/>
          </w:divBdr>
        </w:div>
      </w:divsChild>
    </w:div>
    <w:div w:id="535656252">
      <w:bodyDiv w:val="1"/>
      <w:marLeft w:val="0"/>
      <w:marRight w:val="0"/>
      <w:marTop w:val="0"/>
      <w:marBottom w:val="0"/>
      <w:divBdr>
        <w:top w:val="none" w:sz="0" w:space="0" w:color="auto"/>
        <w:left w:val="none" w:sz="0" w:space="0" w:color="auto"/>
        <w:bottom w:val="none" w:sz="0" w:space="0" w:color="auto"/>
        <w:right w:val="none" w:sz="0" w:space="0" w:color="auto"/>
      </w:divBdr>
    </w:div>
    <w:div w:id="541329449">
      <w:bodyDiv w:val="1"/>
      <w:marLeft w:val="0"/>
      <w:marRight w:val="0"/>
      <w:marTop w:val="0"/>
      <w:marBottom w:val="0"/>
      <w:divBdr>
        <w:top w:val="none" w:sz="0" w:space="0" w:color="auto"/>
        <w:left w:val="none" w:sz="0" w:space="0" w:color="auto"/>
        <w:bottom w:val="none" w:sz="0" w:space="0" w:color="auto"/>
        <w:right w:val="none" w:sz="0" w:space="0" w:color="auto"/>
      </w:divBdr>
    </w:div>
    <w:div w:id="564418887">
      <w:bodyDiv w:val="1"/>
      <w:marLeft w:val="0"/>
      <w:marRight w:val="0"/>
      <w:marTop w:val="0"/>
      <w:marBottom w:val="0"/>
      <w:divBdr>
        <w:top w:val="none" w:sz="0" w:space="0" w:color="auto"/>
        <w:left w:val="none" w:sz="0" w:space="0" w:color="auto"/>
        <w:bottom w:val="none" w:sz="0" w:space="0" w:color="auto"/>
        <w:right w:val="none" w:sz="0" w:space="0" w:color="auto"/>
      </w:divBdr>
    </w:div>
    <w:div w:id="581183961">
      <w:bodyDiv w:val="1"/>
      <w:marLeft w:val="0"/>
      <w:marRight w:val="0"/>
      <w:marTop w:val="0"/>
      <w:marBottom w:val="0"/>
      <w:divBdr>
        <w:top w:val="none" w:sz="0" w:space="0" w:color="auto"/>
        <w:left w:val="none" w:sz="0" w:space="0" w:color="auto"/>
        <w:bottom w:val="none" w:sz="0" w:space="0" w:color="auto"/>
        <w:right w:val="none" w:sz="0" w:space="0" w:color="auto"/>
      </w:divBdr>
      <w:divsChild>
        <w:div w:id="709958238">
          <w:marLeft w:val="274"/>
          <w:marRight w:val="0"/>
          <w:marTop w:val="0"/>
          <w:marBottom w:val="0"/>
          <w:divBdr>
            <w:top w:val="none" w:sz="0" w:space="0" w:color="auto"/>
            <w:left w:val="none" w:sz="0" w:space="0" w:color="auto"/>
            <w:bottom w:val="none" w:sz="0" w:space="0" w:color="auto"/>
            <w:right w:val="none" w:sz="0" w:space="0" w:color="auto"/>
          </w:divBdr>
        </w:div>
      </w:divsChild>
    </w:div>
    <w:div w:id="592394195">
      <w:bodyDiv w:val="1"/>
      <w:marLeft w:val="0"/>
      <w:marRight w:val="0"/>
      <w:marTop w:val="0"/>
      <w:marBottom w:val="0"/>
      <w:divBdr>
        <w:top w:val="none" w:sz="0" w:space="0" w:color="auto"/>
        <w:left w:val="none" w:sz="0" w:space="0" w:color="auto"/>
        <w:bottom w:val="none" w:sz="0" w:space="0" w:color="auto"/>
        <w:right w:val="none" w:sz="0" w:space="0" w:color="auto"/>
      </w:divBdr>
    </w:div>
    <w:div w:id="610432146">
      <w:bodyDiv w:val="1"/>
      <w:marLeft w:val="0"/>
      <w:marRight w:val="0"/>
      <w:marTop w:val="0"/>
      <w:marBottom w:val="0"/>
      <w:divBdr>
        <w:top w:val="none" w:sz="0" w:space="0" w:color="auto"/>
        <w:left w:val="none" w:sz="0" w:space="0" w:color="auto"/>
        <w:bottom w:val="none" w:sz="0" w:space="0" w:color="auto"/>
        <w:right w:val="none" w:sz="0" w:space="0" w:color="auto"/>
      </w:divBdr>
    </w:div>
    <w:div w:id="635992997">
      <w:bodyDiv w:val="1"/>
      <w:marLeft w:val="0"/>
      <w:marRight w:val="0"/>
      <w:marTop w:val="0"/>
      <w:marBottom w:val="0"/>
      <w:divBdr>
        <w:top w:val="none" w:sz="0" w:space="0" w:color="auto"/>
        <w:left w:val="none" w:sz="0" w:space="0" w:color="auto"/>
        <w:bottom w:val="none" w:sz="0" w:space="0" w:color="auto"/>
        <w:right w:val="none" w:sz="0" w:space="0" w:color="auto"/>
      </w:divBdr>
    </w:div>
    <w:div w:id="638919774">
      <w:bodyDiv w:val="1"/>
      <w:marLeft w:val="0"/>
      <w:marRight w:val="0"/>
      <w:marTop w:val="0"/>
      <w:marBottom w:val="0"/>
      <w:divBdr>
        <w:top w:val="none" w:sz="0" w:space="0" w:color="auto"/>
        <w:left w:val="none" w:sz="0" w:space="0" w:color="auto"/>
        <w:bottom w:val="none" w:sz="0" w:space="0" w:color="auto"/>
        <w:right w:val="none" w:sz="0" w:space="0" w:color="auto"/>
      </w:divBdr>
    </w:div>
    <w:div w:id="641929818">
      <w:bodyDiv w:val="1"/>
      <w:marLeft w:val="0"/>
      <w:marRight w:val="0"/>
      <w:marTop w:val="0"/>
      <w:marBottom w:val="0"/>
      <w:divBdr>
        <w:top w:val="none" w:sz="0" w:space="0" w:color="auto"/>
        <w:left w:val="none" w:sz="0" w:space="0" w:color="auto"/>
        <w:bottom w:val="none" w:sz="0" w:space="0" w:color="auto"/>
        <w:right w:val="none" w:sz="0" w:space="0" w:color="auto"/>
      </w:divBdr>
    </w:div>
    <w:div w:id="652493767">
      <w:bodyDiv w:val="1"/>
      <w:marLeft w:val="0"/>
      <w:marRight w:val="0"/>
      <w:marTop w:val="0"/>
      <w:marBottom w:val="0"/>
      <w:divBdr>
        <w:top w:val="none" w:sz="0" w:space="0" w:color="auto"/>
        <w:left w:val="none" w:sz="0" w:space="0" w:color="auto"/>
        <w:bottom w:val="none" w:sz="0" w:space="0" w:color="auto"/>
        <w:right w:val="none" w:sz="0" w:space="0" w:color="auto"/>
      </w:divBdr>
    </w:div>
    <w:div w:id="667368502">
      <w:bodyDiv w:val="1"/>
      <w:marLeft w:val="0"/>
      <w:marRight w:val="0"/>
      <w:marTop w:val="0"/>
      <w:marBottom w:val="0"/>
      <w:divBdr>
        <w:top w:val="none" w:sz="0" w:space="0" w:color="auto"/>
        <w:left w:val="none" w:sz="0" w:space="0" w:color="auto"/>
        <w:bottom w:val="none" w:sz="0" w:space="0" w:color="auto"/>
        <w:right w:val="none" w:sz="0" w:space="0" w:color="auto"/>
      </w:divBdr>
    </w:div>
    <w:div w:id="688414011">
      <w:bodyDiv w:val="1"/>
      <w:marLeft w:val="0"/>
      <w:marRight w:val="0"/>
      <w:marTop w:val="0"/>
      <w:marBottom w:val="0"/>
      <w:divBdr>
        <w:top w:val="none" w:sz="0" w:space="0" w:color="auto"/>
        <w:left w:val="none" w:sz="0" w:space="0" w:color="auto"/>
        <w:bottom w:val="none" w:sz="0" w:space="0" w:color="auto"/>
        <w:right w:val="none" w:sz="0" w:space="0" w:color="auto"/>
      </w:divBdr>
    </w:div>
    <w:div w:id="698160531">
      <w:bodyDiv w:val="1"/>
      <w:marLeft w:val="0"/>
      <w:marRight w:val="0"/>
      <w:marTop w:val="0"/>
      <w:marBottom w:val="0"/>
      <w:divBdr>
        <w:top w:val="none" w:sz="0" w:space="0" w:color="auto"/>
        <w:left w:val="none" w:sz="0" w:space="0" w:color="auto"/>
        <w:bottom w:val="none" w:sz="0" w:space="0" w:color="auto"/>
        <w:right w:val="none" w:sz="0" w:space="0" w:color="auto"/>
      </w:divBdr>
    </w:div>
    <w:div w:id="723220561">
      <w:bodyDiv w:val="1"/>
      <w:marLeft w:val="0"/>
      <w:marRight w:val="0"/>
      <w:marTop w:val="0"/>
      <w:marBottom w:val="0"/>
      <w:divBdr>
        <w:top w:val="none" w:sz="0" w:space="0" w:color="auto"/>
        <w:left w:val="none" w:sz="0" w:space="0" w:color="auto"/>
        <w:bottom w:val="none" w:sz="0" w:space="0" w:color="auto"/>
        <w:right w:val="none" w:sz="0" w:space="0" w:color="auto"/>
      </w:divBdr>
    </w:div>
    <w:div w:id="734819148">
      <w:bodyDiv w:val="1"/>
      <w:marLeft w:val="0"/>
      <w:marRight w:val="0"/>
      <w:marTop w:val="0"/>
      <w:marBottom w:val="0"/>
      <w:divBdr>
        <w:top w:val="none" w:sz="0" w:space="0" w:color="auto"/>
        <w:left w:val="none" w:sz="0" w:space="0" w:color="auto"/>
        <w:bottom w:val="none" w:sz="0" w:space="0" w:color="auto"/>
        <w:right w:val="none" w:sz="0" w:space="0" w:color="auto"/>
      </w:divBdr>
    </w:div>
    <w:div w:id="735667538">
      <w:bodyDiv w:val="1"/>
      <w:marLeft w:val="0"/>
      <w:marRight w:val="0"/>
      <w:marTop w:val="0"/>
      <w:marBottom w:val="0"/>
      <w:divBdr>
        <w:top w:val="none" w:sz="0" w:space="0" w:color="auto"/>
        <w:left w:val="none" w:sz="0" w:space="0" w:color="auto"/>
        <w:bottom w:val="none" w:sz="0" w:space="0" w:color="auto"/>
        <w:right w:val="none" w:sz="0" w:space="0" w:color="auto"/>
      </w:divBdr>
      <w:divsChild>
        <w:div w:id="1533223579">
          <w:marLeft w:val="720"/>
          <w:marRight w:val="0"/>
          <w:marTop w:val="101"/>
          <w:marBottom w:val="0"/>
          <w:divBdr>
            <w:top w:val="none" w:sz="0" w:space="0" w:color="auto"/>
            <w:left w:val="none" w:sz="0" w:space="0" w:color="auto"/>
            <w:bottom w:val="none" w:sz="0" w:space="0" w:color="auto"/>
            <w:right w:val="none" w:sz="0" w:space="0" w:color="auto"/>
          </w:divBdr>
        </w:div>
      </w:divsChild>
    </w:div>
    <w:div w:id="742605287">
      <w:bodyDiv w:val="1"/>
      <w:marLeft w:val="0"/>
      <w:marRight w:val="0"/>
      <w:marTop w:val="0"/>
      <w:marBottom w:val="0"/>
      <w:divBdr>
        <w:top w:val="none" w:sz="0" w:space="0" w:color="auto"/>
        <w:left w:val="none" w:sz="0" w:space="0" w:color="auto"/>
        <w:bottom w:val="none" w:sz="0" w:space="0" w:color="auto"/>
        <w:right w:val="none" w:sz="0" w:space="0" w:color="auto"/>
      </w:divBdr>
    </w:div>
    <w:div w:id="748161454">
      <w:bodyDiv w:val="1"/>
      <w:marLeft w:val="0"/>
      <w:marRight w:val="0"/>
      <w:marTop w:val="0"/>
      <w:marBottom w:val="0"/>
      <w:divBdr>
        <w:top w:val="none" w:sz="0" w:space="0" w:color="auto"/>
        <w:left w:val="none" w:sz="0" w:space="0" w:color="auto"/>
        <w:bottom w:val="none" w:sz="0" w:space="0" w:color="auto"/>
        <w:right w:val="none" w:sz="0" w:space="0" w:color="auto"/>
      </w:divBdr>
    </w:div>
    <w:div w:id="774785261">
      <w:bodyDiv w:val="1"/>
      <w:marLeft w:val="0"/>
      <w:marRight w:val="0"/>
      <w:marTop w:val="0"/>
      <w:marBottom w:val="0"/>
      <w:divBdr>
        <w:top w:val="none" w:sz="0" w:space="0" w:color="auto"/>
        <w:left w:val="none" w:sz="0" w:space="0" w:color="auto"/>
        <w:bottom w:val="none" w:sz="0" w:space="0" w:color="auto"/>
        <w:right w:val="none" w:sz="0" w:space="0" w:color="auto"/>
      </w:divBdr>
    </w:div>
    <w:div w:id="785586181">
      <w:bodyDiv w:val="1"/>
      <w:marLeft w:val="0"/>
      <w:marRight w:val="0"/>
      <w:marTop w:val="0"/>
      <w:marBottom w:val="0"/>
      <w:divBdr>
        <w:top w:val="none" w:sz="0" w:space="0" w:color="auto"/>
        <w:left w:val="none" w:sz="0" w:space="0" w:color="auto"/>
        <w:bottom w:val="none" w:sz="0" w:space="0" w:color="auto"/>
        <w:right w:val="none" w:sz="0" w:space="0" w:color="auto"/>
      </w:divBdr>
    </w:div>
    <w:div w:id="797921230">
      <w:bodyDiv w:val="1"/>
      <w:marLeft w:val="0"/>
      <w:marRight w:val="0"/>
      <w:marTop w:val="0"/>
      <w:marBottom w:val="0"/>
      <w:divBdr>
        <w:top w:val="none" w:sz="0" w:space="0" w:color="auto"/>
        <w:left w:val="none" w:sz="0" w:space="0" w:color="auto"/>
        <w:bottom w:val="none" w:sz="0" w:space="0" w:color="auto"/>
        <w:right w:val="none" w:sz="0" w:space="0" w:color="auto"/>
      </w:divBdr>
    </w:div>
    <w:div w:id="815220977">
      <w:bodyDiv w:val="1"/>
      <w:marLeft w:val="0"/>
      <w:marRight w:val="0"/>
      <w:marTop w:val="0"/>
      <w:marBottom w:val="0"/>
      <w:divBdr>
        <w:top w:val="none" w:sz="0" w:space="0" w:color="auto"/>
        <w:left w:val="none" w:sz="0" w:space="0" w:color="auto"/>
        <w:bottom w:val="none" w:sz="0" w:space="0" w:color="auto"/>
        <w:right w:val="none" w:sz="0" w:space="0" w:color="auto"/>
      </w:divBdr>
    </w:div>
    <w:div w:id="822743014">
      <w:bodyDiv w:val="1"/>
      <w:marLeft w:val="0"/>
      <w:marRight w:val="0"/>
      <w:marTop w:val="0"/>
      <w:marBottom w:val="0"/>
      <w:divBdr>
        <w:top w:val="none" w:sz="0" w:space="0" w:color="auto"/>
        <w:left w:val="none" w:sz="0" w:space="0" w:color="auto"/>
        <w:bottom w:val="none" w:sz="0" w:space="0" w:color="auto"/>
        <w:right w:val="none" w:sz="0" w:space="0" w:color="auto"/>
      </w:divBdr>
    </w:div>
    <w:div w:id="838083315">
      <w:bodyDiv w:val="1"/>
      <w:marLeft w:val="0"/>
      <w:marRight w:val="0"/>
      <w:marTop w:val="0"/>
      <w:marBottom w:val="0"/>
      <w:divBdr>
        <w:top w:val="none" w:sz="0" w:space="0" w:color="auto"/>
        <w:left w:val="none" w:sz="0" w:space="0" w:color="auto"/>
        <w:bottom w:val="none" w:sz="0" w:space="0" w:color="auto"/>
        <w:right w:val="none" w:sz="0" w:space="0" w:color="auto"/>
      </w:divBdr>
    </w:div>
    <w:div w:id="851846207">
      <w:bodyDiv w:val="1"/>
      <w:marLeft w:val="0"/>
      <w:marRight w:val="0"/>
      <w:marTop w:val="0"/>
      <w:marBottom w:val="0"/>
      <w:divBdr>
        <w:top w:val="none" w:sz="0" w:space="0" w:color="auto"/>
        <w:left w:val="none" w:sz="0" w:space="0" w:color="auto"/>
        <w:bottom w:val="none" w:sz="0" w:space="0" w:color="auto"/>
        <w:right w:val="none" w:sz="0" w:space="0" w:color="auto"/>
      </w:divBdr>
    </w:div>
    <w:div w:id="872616537">
      <w:bodyDiv w:val="1"/>
      <w:marLeft w:val="0"/>
      <w:marRight w:val="0"/>
      <w:marTop w:val="0"/>
      <w:marBottom w:val="0"/>
      <w:divBdr>
        <w:top w:val="none" w:sz="0" w:space="0" w:color="auto"/>
        <w:left w:val="none" w:sz="0" w:space="0" w:color="auto"/>
        <w:bottom w:val="none" w:sz="0" w:space="0" w:color="auto"/>
        <w:right w:val="none" w:sz="0" w:space="0" w:color="auto"/>
      </w:divBdr>
    </w:div>
    <w:div w:id="874736067">
      <w:bodyDiv w:val="1"/>
      <w:marLeft w:val="0"/>
      <w:marRight w:val="0"/>
      <w:marTop w:val="0"/>
      <w:marBottom w:val="0"/>
      <w:divBdr>
        <w:top w:val="none" w:sz="0" w:space="0" w:color="auto"/>
        <w:left w:val="none" w:sz="0" w:space="0" w:color="auto"/>
        <w:bottom w:val="none" w:sz="0" w:space="0" w:color="auto"/>
        <w:right w:val="none" w:sz="0" w:space="0" w:color="auto"/>
      </w:divBdr>
      <w:divsChild>
        <w:div w:id="412045166">
          <w:marLeft w:val="0"/>
          <w:marRight w:val="0"/>
          <w:marTop w:val="62"/>
          <w:marBottom w:val="0"/>
          <w:divBdr>
            <w:top w:val="none" w:sz="0" w:space="0" w:color="auto"/>
            <w:left w:val="none" w:sz="0" w:space="0" w:color="auto"/>
            <w:bottom w:val="none" w:sz="0" w:space="0" w:color="auto"/>
            <w:right w:val="none" w:sz="0" w:space="0" w:color="auto"/>
          </w:divBdr>
        </w:div>
        <w:div w:id="710542604">
          <w:marLeft w:val="0"/>
          <w:marRight w:val="0"/>
          <w:marTop w:val="62"/>
          <w:marBottom w:val="0"/>
          <w:divBdr>
            <w:top w:val="none" w:sz="0" w:space="0" w:color="auto"/>
            <w:left w:val="none" w:sz="0" w:space="0" w:color="auto"/>
            <w:bottom w:val="none" w:sz="0" w:space="0" w:color="auto"/>
            <w:right w:val="none" w:sz="0" w:space="0" w:color="auto"/>
          </w:divBdr>
        </w:div>
      </w:divsChild>
    </w:div>
    <w:div w:id="891380116">
      <w:bodyDiv w:val="1"/>
      <w:marLeft w:val="0"/>
      <w:marRight w:val="0"/>
      <w:marTop w:val="0"/>
      <w:marBottom w:val="0"/>
      <w:divBdr>
        <w:top w:val="none" w:sz="0" w:space="0" w:color="auto"/>
        <w:left w:val="none" w:sz="0" w:space="0" w:color="auto"/>
        <w:bottom w:val="none" w:sz="0" w:space="0" w:color="auto"/>
        <w:right w:val="none" w:sz="0" w:space="0" w:color="auto"/>
      </w:divBdr>
    </w:div>
    <w:div w:id="914900727">
      <w:bodyDiv w:val="1"/>
      <w:marLeft w:val="0"/>
      <w:marRight w:val="0"/>
      <w:marTop w:val="0"/>
      <w:marBottom w:val="0"/>
      <w:divBdr>
        <w:top w:val="none" w:sz="0" w:space="0" w:color="auto"/>
        <w:left w:val="none" w:sz="0" w:space="0" w:color="auto"/>
        <w:bottom w:val="none" w:sz="0" w:space="0" w:color="auto"/>
        <w:right w:val="none" w:sz="0" w:space="0" w:color="auto"/>
      </w:divBdr>
    </w:div>
    <w:div w:id="922028421">
      <w:bodyDiv w:val="1"/>
      <w:marLeft w:val="0"/>
      <w:marRight w:val="0"/>
      <w:marTop w:val="0"/>
      <w:marBottom w:val="0"/>
      <w:divBdr>
        <w:top w:val="none" w:sz="0" w:space="0" w:color="auto"/>
        <w:left w:val="none" w:sz="0" w:space="0" w:color="auto"/>
        <w:bottom w:val="none" w:sz="0" w:space="0" w:color="auto"/>
        <w:right w:val="none" w:sz="0" w:space="0" w:color="auto"/>
      </w:divBdr>
    </w:div>
    <w:div w:id="928776543">
      <w:bodyDiv w:val="1"/>
      <w:marLeft w:val="0"/>
      <w:marRight w:val="0"/>
      <w:marTop w:val="0"/>
      <w:marBottom w:val="0"/>
      <w:divBdr>
        <w:top w:val="none" w:sz="0" w:space="0" w:color="auto"/>
        <w:left w:val="none" w:sz="0" w:space="0" w:color="auto"/>
        <w:bottom w:val="none" w:sz="0" w:space="0" w:color="auto"/>
        <w:right w:val="none" w:sz="0" w:space="0" w:color="auto"/>
      </w:divBdr>
    </w:div>
    <w:div w:id="943613710">
      <w:bodyDiv w:val="1"/>
      <w:marLeft w:val="0"/>
      <w:marRight w:val="0"/>
      <w:marTop w:val="0"/>
      <w:marBottom w:val="0"/>
      <w:divBdr>
        <w:top w:val="none" w:sz="0" w:space="0" w:color="auto"/>
        <w:left w:val="none" w:sz="0" w:space="0" w:color="auto"/>
        <w:bottom w:val="none" w:sz="0" w:space="0" w:color="auto"/>
        <w:right w:val="none" w:sz="0" w:space="0" w:color="auto"/>
      </w:divBdr>
    </w:div>
    <w:div w:id="952130290">
      <w:bodyDiv w:val="1"/>
      <w:marLeft w:val="0"/>
      <w:marRight w:val="0"/>
      <w:marTop w:val="0"/>
      <w:marBottom w:val="0"/>
      <w:divBdr>
        <w:top w:val="none" w:sz="0" w:space="0" w:color="auto"/>
        <w:left w:val="none" w:sz="0" w:space="0" w:color="auto"/>
        <w:bottom w:val="none" w:sz="0" w:space="0" w:color="auto"/>
        <w:right w:val="none" w:sz="0" w:space="0" w:color="auto"/>
      </w:divBdr>
    </w:div>
    <w:div w:id="988706041">
      <w:bodyDiv w:val="1"/>
      <w:marLeft w:val="0"/>
      <w:marRight w:val="0"/>
      <w:marTop w:val="0"/>
      <w:marBottom w:val="0"/>
      <w:divBdr>
        <w:top w:val="none" w:sz="0" w:space="0" w:color="auto"/>
        <w:left w:val="none" w:sz="0" w:space="0" w:color="auto"/>
        <w:bottom w:val="none" w:sz="0" w:space="0" w:color="auto"/>
        <w:right w:val="none" w:sz="0" w:space="0" w:color="auto"/>
      </w:divBdr>
      <w:divsChild>
        <w:div w:id="1780486867">
          <w:marLeft w:val="0"/>
          <w:marRight w:val="0"/>
          <w:marTop w:val="150"/>
          <w:marBottom w:val="150"/>
          <w:divBdr>
            <w:top w:val="double" w:sz="6" w:space="0" w:color="666666"/>
            <w:left w:val="double" w:sz="6" w:space="15" w:color="666666"/>
            <w:bottom w:val="double" w:sz="6" w:space="15" w:color="666666"/>
            <w:right w:val="double" w:sz="6" w:space="15" w:color="666666"/>
          </w:divBdr>
          <w:divsChild>
            <w:div w:id="1345747379">
              <w:marLeft w:val="0"/>
              <w:marRight w:val="0"/>
              <w:marTop w:val="0"/>
              <w:marBottom w:val="0"/>
              <w:divBdr>
                <w:top w:val="none" w:sz="0" w:space="0" w:color="auto"/>
                <w:left w:val="none" w:sz="0" w:space="0" w:color="auto"/>
                <w:bottom w:val="none" w:sz="0" w:space="0" w:color="auto"/>
                <w:right w:val="none" w:sz="0" w:space="0" w:color="auto"/>
              </w:divBdr>
              <w:divsChild>
                <w:div w:id="17108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371400">
      <w:bodyDiv w:val="1"/>
      <w:marLeft w:val="0"/>
      <w:marRight w:val="0"/>
      <w:marTop w:val="0"/>
      <w:marBottom w:val="0"/>
      <w:divBdr>
        <w:top w:val="none" w:sz="0" w:space="0" w:color="auto"/>
        <w:left w:val="none" w:sz="0" w:space="0" w:color="auto"/>
        <w:bottom w:val="none" w:sz="0" w:space="0" w:color="auto"/>
        <w:right w:val="none" w:sz="0" w:space="0" w:color="auto"/>
      </w:divBdr>
      <w:divsChild>
        <w:div w:id="1386370699">
          <w:marLeft w:val="274"/>
          <w:marRight w:val="0"/>
          <w:marTop w:val="0"/>
          <w:marBottom w:val="0"/>
          <w:divBdr>
            <w:top w:val="none" w:sz="0" w:space="0" w:color="auto"/>
            <w:left w:val="none" w:sz="0" w:space="0" w:color="auto"/>
            <w:bottom w:val="none" w:sz="0" w:space="0" w:color="auto"/>
            <w:right w:val="none" w:sz="0" w:space="0" w:color="auto"/>
          </w:divBdr>
        </w:div>
      </w:divsChild>
    </w:div>
    <w:div w:id="1006640521">
      <w:bodyDiv w:val="1"/>
      <w:marLeft w:val="0"/>
      <w:marRight w:val="0"/>
      <w:marTop w:val="0"/>
      <w:marBottom w:val="0"/>
      <w:divBdr>
        <w:top w:val="none" w:sz="0" w:space="0" w:color="auto"/>
        <w:left w:val="none" w:sz="0" w:space="0" w:color="auto"/>
        <w:bottom w:val="none" w:sz="0" w:space="0" w:color="auto"/>
        <w:right w:val="none" w:sz="0" w:space="0" w:color="auto"/>
      </w:divBdr>
    </w:div>
    <w:div w:id="1012881628">
      <w:bodyDiv w:val="1"/>
      <w:marLeft w:val="0"/>
      <w:marRight w:val="0"/>
      <w:marTop w:val="0"/>
      <w:marBottom w:val="0"/>
      <w:divBdr>
        <w:top w:val="none" w:sz="0" w:space="0" w:color="auto"/>
        <w:left w:val="none" w:sz="0" w:space="0" w:color="auto"/>
        <w:bottom w:val="none" w:sz="0" w:space="0" w:color="auto"/>
        <w:right w:val="none" w:sz="0" w:space="0" w:color="auto"/>
      </w:divBdr>
    </w:div>
    <w:div w:id="1058166814">
      <w:bodyDiv w:val="1"/>
      <w:marLeft w:val="0"/>
      <w:marRight w:val="0"/>
      <w:marTop w:val="0"/>
      <w:marBottom w:val="0"/>
      <w:divBdr>
        <w:top w:val="none" w:sz="0" w:space="0" w:color="auto"/>
        <w:left w:val="none" w:sz="0" w:space="0" w:color="auto"/>
        <w:bottom w:val="none" w:sz="0" w:space="0" w:color="auto"/>
        <w:right w:val="none" w:sz="0" w:space="0" w:color="auto"/>
      </w:divBdr>
    </w:div>
    <w:div w:id="1065760937">
      <w:bodyDiv w:val="1"/>
      <w:marLeft w:val="0"/>
      <w:marRight w:val="0"/>
      <w:marTop w:val="0"/>
      <w:marBottom w:val="0"/>
      <w:divBdr>
        <w:top w:val="none" w:sz="0" w:space="0" w:color="auto"/>
        <w:left w:val="none" w:sz="0" w:space="0" w:color="auto"/>
        <w:bottom w:val="none" w:sz="0" w:space="0" w:color="auto"/>
        <w:right w:val="none" w:sz="0" w:space="0" w:color="auto"/>
      </w:divBdr>
    </w:div>
    <w:div w:id="1067387380">
      <w:bodyDiv w:val="1"/>
      <w:marLeft w:val="0"/>
      <w:marRight w:val="0"/>
      <w:marTop w:val="0"/>
      <w:marBottom w:val="0"/>
      <w:divBdr>
        <w:top w:val="none" w:sz="0" w:space="0" w:color="auto"/>
        <w:left w:val="none" w:sz="0" w:space="0" w:color="auto"/>
        <w:bottom w:val="none" w:sz="0" w:space="0" w:color="auto"/>
        <w:right w:val="none" w:sz="0" w:space="0" w:color="auto"/>
      </w:divBdr>
    </w:div>
    <w:div w:id="1081944966">
      <w:bodyDiv w:val="1"/>
      <w:marLeft w:val="0"/>
      <w:marRight w:val="0"/>
      <w:marTop w:val="0"/>
      <w:marBottom w:val="0"/>
      <w:divBdr>
        <w:top w:val="none" w:sz="0" w:space="0" w:color="auto"/>
        <w:left w:val="none" w:sz="0" w:space="0" w:color="auto"/>
        <w:bottom w:val="none" w:sz="0" w:space="0" w:color="auto"/>
        <w:right w:val="none" w:sz="0" w:space="0" w:color="auto"/>
      </w:divBdr>
      <w:divsChild>
        <w:div w:id="2069648845">
          <w:marLeft w:val="720"/>
          <w:marRight w:val="0"/>
          <w:marTop w:val="67"/>
          <w:marBottom w:val="101"/>
          <w:divBdr>
            <w:top w:val="none" w:sz="0" w:space="0" w:color="auto"/>
            <w:left w:val="none" w:sz="0" w:space="0" w:color="auto"/>
            <w:bottom w:val="none" w:sz="0" w:space="0" w:color="auto"/>
            <w:right w:val="none" w:sz="0" w:space="0" w:color="auto"/>
          </w:divBdr>
        </w:div>
      </w:divsChild>
    </w:div>
    <w:div w:id="1087386686">
      <w:bodyDiv w:val="1"/>
      <w:marLeft w:val="0"/>
      <w:marRight w:val="0"/>
      <w:marTop w:val="0"/>
      <w:marBottom w:val="0"/>
      <w:divBdr>
        <w:top w:val="none" w:sz="0" w:space="0" w:color="auto"/>
        <w:left w:val="none" w:sz="0" w:space="0" w:color="auto"/>
        <w:bottom w:val="none" w:sz="0" w:space="0" w:color="auto"/>
        <w:right w:val="none" w:sz="0" w:space="0" w:color="auto"/>
      </w:divBdr>
    </w:div>
    <w:div w:id="1087924748">
      <w:bodyDiv w:val="1"/>
      <w:marLeft w:val="0"/>
      <w:marRight w:val="0"/>
      <w:marTop w:val="0"/>
      <w:marBottom w:val="0"/>
      <w:divBdr>
        <w:top w:val="none" w:sz="0" w:space="0" w:color="auto"/>
        <w:left w:val="none" w:sz="0" w:space="0" w:color="auto"/>
        <w:bottom w:val="none" w:sz="0" w:space="0" w:color="auto"/>
        <w:right w:val="none" w:sz="0" w:space="0" w:color="auto"/>
      </w:divBdr>
    </w:div>
    <w:div w:id="1091850135">
      <w:bodyDiv w:val="1"/>
      <w:marLeft w:val="0"/>
      <w:marRight w:val="0"/>
      <w:marTop w:val="0"/>
      <w:marBottom w:val="0"/>
      <w:divBdr>
        <w:top w:val="none" w:sz="0" w:space="0" w:color="auto"/>
        <w:left w:val="none" w:sz="0" w:space="0" w:color="auto"/>
        <w:bottom w:val="none" w:sz="0" w:space="0" w:color="auto"/>
        <w:right w:val="none" w:sz="0" w:space="0" w:color="auto"/>
      </w:divBdr>
    </w:div>
    <w:div w:id="1092311210">
      <w:bodyDiv w:val="1"/>
      <w:marLeft w:val="0"/>
      <w:marRight w:val="0"/>
      <w:marTop w:val="0"/>
      <w:marBottom w:val="0"/>
      <w:divBdr>
        <w:top w:val="none" w:sz="0" w:space="0" w:color="auto"/>
        <w:left w:val="none" w:sz="0" w:space="0" w:color="auto"/>
        <w:bottom w:val="none" w:sz="0" w:space="0" w:color="auto"/>
        <w:right w:val="none" w:sz="0" w:space="0" w:color="auto"/>
      </w:divBdr>
    </w:div>
    <w:div w:id="1097869335">
      <w:bodyDiv w:val="1"/>
      <w:marLeft w:val="0"/>
      <w:marRight w:val="0"/>
      <w:marTop w:val="0"/>
      <w:marBottom w:val="0"/>
      <w:divBdr>
        <w:top w:val="none" w:sz="0" w:space="0" w:color="auto"/>
        <w:left w:val="none" w:sz="0" w:space="0" w:color="auto"/>
        <w:bottom w:val="none" w:sz="0" w:space="0" w:color="auto"/>
        <w:right w:val="none" w:sz="0" w:space="0" w:color="auto"/>
      </w:divBdr>
    </w:div>
    <w:div w:id="1117408593">
      <w:bodyDiv w:val="1"/>
      <w:marLeft w:val="0"/>
      <w:marRight w:val="0"/>
      <w:marTop w:val="0"/>
      <w:marBottom w:val="0"/>
      <w:divBdr>
        <w:top w:val="none" w:sz="0" w:space="0" w:color="auto"/>
        <w:left w:val="none" w:sz="0" w:space="0" w:color="auto"/>
        <w:bottom w:val="none" w:sz="0" w:space="0" w:color="auto"/>
        <w:right w:val="none" w:sz="0" w:space="0" w:color="auto"/>
      </w:divBdr>
    </w:div>
    <w:div w:id="1139231074">
      <w:bodyDiv w:val="1"/>
      <w:marLeft w:val="0"/>
      <w:marRight w:val="0"/>
      <w:marTop w:val="0"/>
      <w:marBottom w:val="0"/>
      <w:divBdr>
        <w:top w:val="none" w:sz="0" w:space="0" w:color="auto"/>
        <w:left w:val="none" w:sz="0" w:space="0" w:color="auto"/>
        <w:bottom w:val="none" w:sz="0" w:space="0" w:color="auto"/>
        <w:right w:val="none" w:sz="0" w:space="0" w:color="auto"/>
      </w:divBdr>
    </w:div>
    <w:div w:id="1140264528">
      <w:bodyDiv w:val="1"/>
      <w:marLeft w:val="0"/>
      <w:marRight w:val="0"/>
      <w:marTop w:val="0"/>
      <w:marBottom w:val="0"/>
      <w:divBdr>
        <w:top w:val="none" w:sz="0" w:space="0" w:color="auto"/>
        <w:left w:val="none" w:sz="0" w:space="0" w:color="auto"/>
        <w:bottom w:val="none" w:sz="0" w:space="0" w:color="auto"/>
        <w:right w:val="none" w:sz="0" w:space="0" w:color="auto"/>
      </w:divBdr>
    </w:div>
    <w:div w:id="1142847076">
      <w:bodyDiv w:val="1"/>
      <w:marLeft w:val="0"/>
      <w:marRight w:val="0"/>
      <w:marTop w:val="0"/>
      <w:marBottom w:val="0"/>
      <w:divBdr>
        <w:top w:val="none" w:sz="0" w:space="0" w:color="auto"/>
        <w:left w:val="none" w:sz="0" w:space="0" w:color="auto"/>
        <w:bottom w:val="none" w:sz="0" w:space="0" w:color="auto"/>
        <w:right w:val="none" w:sz="0" w:space="0" w:color="auto"/>
      </w:divBdr>
    </w:div>
    <w:div w:id="1148589051">
      <w:bodyDiv w:val="1"/>
      <w:marLeft w:val="0"/>
      <w:marRight w:val="0"/>
      <w:marTop w:val="0"/>
      <w:marBottom w:val="0"/>
      <w:divBdr>
        <w:top w:val="none" w:sz="0" w:space="0" w:color="auto"/>
        <w:left w:val="none" w:sz="0" w:space="0" w:color="auto"/>
        <w:bottom w:val="none" w:sz="0" w:space="0" w:color="auto"/>
        <w:right w:val="none" w:sz="0" w:space="0" w:color="auto"/>
      </w:divBdr>
    </w:div>
    <w:div w:id="1161236463">
      <w:bodyDiv w:val="1"/>
      <w:marLeft w:val="0"/>
      <w:marRight w:val="0"/>
      <w:marTop w:val="0"/>
      <w:marBottom w:val="0"/>
      <w:divBdr>
        <w:top w:val="none" w:sz="0" w:space="0" w:color="auto"/>
        <w:left w:val="none" w:sz="0" w:space="0" w:color="auto"/>
        <w:bottom w:val="none" w:sz="0" w:space="0" w:color="auto"/>
        <w:right w:val="none" w:sz="0" w:space="0" w:color="auto"/>
      </w:divBdr>
    </w:div>
    <w:div w:id="1180242305">
      <w:bodyDiv w:val="1"/>
      <w:marLeft w:val="0"/>
      <w:marRight w:val="0"/>
      <w:marTop w:val="0"/>
      <w:marBottom w:val="0"/>
      <w:divBdr>
        <w:top w:val="none" w:sz="0" w:space="0" w:color="auto"/>
        <w:left w:val="none" w:sz="0" w:space="0" w:color="auto"/>
        <w:bottom w:val="none" w:sz="0" w:space="0" w:color="auto"/>
        <w:right w:val="none" w:sz="0" w:space="0" w:color="auto"/>
      </w:divBdr>
    </w:div>
    <w:div w:id="1212962404">
      <w:bodyDiv w:val="1"/>
      <w:marLeft w:val="0"/>
      <w:marRight w:val="0"/>
      <w:marTop w:val="0"/>
      <w:marBottom w:val="0"/>
      <w:divBdr>
        <w:top w:val="none" w:sz="0" w:space="0" w:color="auto"/>
        <w:left w:val="none" w:sz="0" w:space="0" w:color="auto"/>
        <w:bottom w:val="none" w:sz="0" w:space="0" w:color="auto"/>
        <w:right w:val="none" w:sz="0" w:space="0" w:color="auto"/>
      </w:divBdr>
    </w:div>
    <w:div w:id="1229537600">
      <w:bodyDiv w:val="1"/>
      <w:marLeft w:val="0"/>
      <w:marRight w:val="0"/>
      <w:marTop w:val="0"/>
      <w:marBottom w:val="0"/>
      <w:divBdr>
        <w:top w:val="none" w:sz="0" w:space="0" w:color="auto"/>
        <w:left w:val="none" w:sz="0" w:space="0" w:color="auto"/>
        <w:bottom w:val="none" w:sz="0" w:space="0" w:color="auto"/>
        <w:right w:val="none" w:sz="0" w:space="0" w:color="auto"/>
      </w:divBdr>
    </w:div>
    <w:div w:id="1239360807">
      <w:bodyDiv w:val="1"/>
      <w:marLeft w:val="0"/>
      <w:marRight w:val="0"/>
      <w:marTop w:val="0"/>
      <w:marBottom w:val="0"/>
      <w:divBdr>
        <w:top w:val="none" w:sz="0" w:space="0" w:color="auto"/>
        <w:left w:val="none" w:sz="0" w:space="0" w:color="auto"/>
        <w:bottom w:val="none" w:sz="0" w:space="0" w:color="auto"/>
        <w:right w:val="none" w:sz="0" w:space="0" w:color="auto"/>
      </w:divBdr>
    </w:div>
    <w:div w:id="1239438778">
      <w:bodyDiv w:val="1"/>
      <w:marLeft w:val="0"/>
      <w:marRight w:val="0"/>
      <w:marTop w:val="0"/>
      <w:marBottom w:val="0"/>
      <w:divBdr>
        <w:top w:val="none" w:sz="0" w:space="0" w:color="auto"/>
        <w:left w:val="none" w:sz="0" w:space="0" w:color="auto"/>
        <w:bottom w:val="none" w:sz="0" w:space="0" w:color="auto"/>
        <w:right w:val="none" w:sz="0" w:space="0" w:color="auto"/>
      </w:divBdr>
    </w:div>
    <w:div w:id="1247687916">
      <w:bodyDiv w:val="1"/>
      <w:marLeft w:val="0"/>
      <w:marRight w:val="0"/>
      <w:marTop w:val="0"/>
      <w:marBottom w:val="0"/>
      <w:divBdr>
        <w:top w:val="none" w:sz="0" w:space="0" w:color="auto"/>
        <w:left w:val="none" w:sz="0" w:space="0" w:color="auto"/>
        <w:bottom w:val="none" w:sz="0" w:space="0" w:color="auto"/>
        <w:right w:val="none" w:sz="0" w:space="0" w:color="auto"/>
      </w:divBdr>
    </w:div>
    <w:div w:id="1266232592">
      <w:bodyDiv w:val="1"/>
      <w:marLeft w:val="0"/>
      <w:marRight w:val="0"/>
      <w:marTop w:val="0"/>
      <w:marBottom w:val="0"/>
      <w:divBdr>
        <w:top w:val="none" w:sz="0" w:space="0" w:color="auto"/>
        <w:left w:val="none" w:sz="0" w:space="0" w:color="auto"/>
        <w:bottom w:val="none" w:sz="0" w:space="0" w:color="auto"/>
        <w:right w:val="none" w:sz="0" w:space="0" w:color="auto"/>
      </w:divBdr>
    </w:div>
    <w:div w:id="1276673207">
      <w:bodyDiv w:val="1"/>
      <w:marLeft w:val="0"/>
      <w:marRight w:val="0"/>
      <w:marTop w:val="0"/>
      <w:marBottom w:val="0"/>
      <w:divBdr>
        <w:top w:val="none" w:sz="0" w:space="0" w:color="auto"/>
        <w:left w:val="none" w:sz="0" w:space="0" w:color="auto"/>
        <w:bottom w:val="none" w:sz="0" w:space="0" w:color="auto"/>
        <w:right w:val="none" w:sz="0" w:space="0" w:color="auto"/>
      </w:divBdr>
    </w:div>
    <w:div w:id="1280454961">
      <w:bodyDiv w:val="1"/>
      <w:marLeft w:val="0"/>
      <w:marRight w:val="0"/>
      <w:marTop w:val="0"/>
      <w:marBottom w:val="0"/>
      <w:divBdr>
        <w:top w:val="none" w:sz="0" w:space="0" w:color="auto"/>
        <w:left w:val="none" w:sz="0" w:space="0" w:color="auto"/>
        <w:bottom w:val="none" w:sz="0" w:space="0" w:color="auto"/>
        <w:right w:val="none" w:sz="0" w:space="0" w:color="auto"/>
      </w:divBdr>
    </w:div>
    <w:div w:id="1280722732">
      <w:bodyDiv w:val="1"/>
      <w:marLeft w:val="0"/>
      <w:marRight w:val="0"/>
      <w:marTop w:val="0"/>
      <w:marBottom w:val="0"/>
      <w:divBdr>
        <w:top w:val="none" w:sz="0" w:space="0" w:color="auto"/>
        <w:left w:val="none" w:sz="0" w:space="0" w:color="auto"/>
        <w:bottom w:val="none" w:sz="0" w:space="0" w:color="auto"/>
        <w:right w:val="none" w:sz="0" w:space="0" w:color="auto"/>
      </w:divBdr>
    </w:div>
    <w:div w:id="1288703792">
      <w:bodyDiv w:val="1"/>
      <w:marLeft w:val="0"/>
      <w:marRight w:val="0"/>
      <w:marTop w:val="0"/>
      <w:marBottom w:val="0"/>
      <w:divBdr>
        <w:top w:val="none" w:sz="0" w:space="0" w:color="auto"/>
        <w:left w:val="none" w:sz="0" w:space="0" w:color="auto"/>
        <w:bottom w:val="none" w:sz="0" w:space="0" w:color="auto"/>
        <w:right w:val="none" w:sz="0" w:space="0" w:color="auto"/>
      </w:divBdr>
      <w:divsChild>
        <w:div w:id="629627919">
          <w:marLeft w:val="274"/>
          <w:marRight w:val="0"/>
          <w:marTop w:val="0"/>
          <w:marBottom w:val="0"/>
          <w:divBdr>
            <w:top w:val="none" w:sz="0" w:space="0" w:color="auto"/>
            <w:left w:val="none" w:sz="0" w:space="0" w:color="auto"/>
            <w:bottom w:val="none" w:sz="0" w:space="0" w:color="auto"/>
            <w:right w:val="none" w:sz="0" w:space="0" w:color="auto"/>
          </w:divBdr>
        </w:div>
      </w:divsChild>
    </w:div>
    <w:div w:id="1291400702">
      <w:bodyDiv w:val="1"/>
      <w:marLeft w:val="0"/>
      <w:marRight w:val="0"/>
      <w:marTop w:val="0"/>
      <w:marBottom w:val="0"/>
      <w:divBdr>
        <w:top w:val="none" w:sz="0" w:space="0" w:color="auto"/>
        <w:left w:val="none" w:sz="0" w:space="0" w:color="auto"/>
        <w:bottom w:val="none" w:sz="0" w:space="0" w:color="auto"/>
        <w:right w:val="none" w:sz="0" w:space="0" w:color="auto"/>
      </w:divBdr>
    </w:div>
    <w:div w:id="1297641228">
      <w:bodyDiv w:val="1"/>
      <w:marLeft w:val="0"/>
      <w:marRight w:val="0"/>
      <w:marTop w:val="0"/>
      <w:marBottom w:val="0"/>
      <w:divBdr>
        <w:top w:val="none" w:sz="0" w:space="0" w:color="auto"/>
        <w:left w:val="none" w:sz="0" w:space="0" w:color="auto"/>
        <w:bottom w:val="none" w:sz="0" w:space="0" w:color="auto"/>
        <w:right w:val="none" w:sz="0" w:space="0" w:color="auto"/>
      </w:divBdr>
    </w:div>
    <w:div w:id="1304264391">
      <w:bodyDiv w:val="1"/>
      <w:marLeft w:val="0"/>
      <w:marRight w:val="0"/>
      <w:marTop w:val="0"/>
      <w:marBottom w:val="0"/>
      <w:divBdr>
        <w:top w:val="none" w:sz="0" w:space="0" w:color="auto"/>
        <w:left w:val="none" w:sz="0" w:space="0" w:color="auto"/>
        <w:bottom w:val="none" w:sz="0" w:space="0" w:color="auto"/>
        <w:right w:val="none" w:sz="0" w:space="0" w:color="auto"/>
      </w:divBdr>
    </w:div>
    <w:div w:id="1317878804">
      <w:bodyDiv w:val="1"/>
      <w:marLeft w:val="0"/>
      <w:marRight w:val="0"/>
      <w:marTop w:val="0"/>
      <w:marBottom w:val="0"/>
      <w:divBdr>
        <w:top w:val="none" w:sz="0" w:space="0" w:color="auto"/>
        <w:left w:val="none" w:sz="0" w:space="0" w:color="auto"/>
        <w:bottom w:val="none" w:sz="0" w:space="0" w:color="auto"/>
        <w:right w:val="none" w:sz="0" w:space="0" w:color="auto"/>
      </w:divBdr>
    </w:div>
    <w:div w:id="1321231328">
      <w:bodyDiv w:val="1"/>
      <w:marLeft w:val="0"/>
      <w:marRight w:val="0"/>
      <w:marTop w:val="0"/>
      <w:marBottom w:val="0"/>
      <w:divBdr>
        <w:top w:val="none" w:sz="0" w:space="0" w:color="auto"/>
        <w:left w:val="none" w:sz="0" w:space="0" w:color="auto"/>
        <w:bottom w:val="none" w:sz="0" w:space="0" w:color="auto"/>
        <w:right w:val="none" w:sz="0" w:space="0" w:color="auto"/>
      </w:divBdr>
    </w:div>
    <w:div w:id="1349600024">
      <w:bodyDiv w:val="1"/>
      <w:marLeft w:val="0"/>
      <w:marRight w:val="0"/>
      <w:marTop w:val="0"/>
      <w:marBottom w:val="0"/>
      <w:divBdr>
        <w:top w:val="none" w:sz="0" w:space="0" w:color="auto"/>
        <w:left w:val="none" w:sz="0" w:space="0" w:color="auto"/>
        <w:bottom w:val="none" w:sz="0" w:space="0" w:color="auto"/>
        <w:right w:val="none" w:sz="0" w:space="0" w:color="auto"/>
      </w:divBdr>
    </w:div>
    <w:div w:id="1357072903">
      <w:bodyDiv w:val="1"/>
      <w:marLeft w:val="0"/>
      <w:marRight w:val="0"/>
      <w:marTop w:val="0"/>
      <w:marBottom w:val="0"/>
      <w:divBdr>
        <w:top w:val="none" w:sz="0" w:space="0" w:color="auto"/>
        <w:left w:val="none" w:sz="0" w:space="0" w:color="auto"/>
        <w:bottom w:val="none" w:sz="0" w:space="0" w:color="auto"/>
        <w:right w:val="none" w:sz="0" w:space="0" w:color="auto"/>
      </w:divBdr>
    </w:div>
    <w:div w:id="1374378773">
      <w:bodyDiv w:val="1"/>
      <w:marLeft w:val="0"/>
      <w:marRight w:val="0"/>
      <w:marTop w:val="0"/>
      <w:marBottom w:val="0"/>
      <w:divBdr>
        <w:top w:val="none" w:sz="0" w:space="0" w:color="auto"/>
        <w:left w:val="none" w:sz="0" w:space="0" w:color="auto"/>
        <w:bottom w:val="none" w:sz="0" w:space="0" w:color="auto"/>
        <w:right w:val="none" w:sz="0" w:space="0" w:color="auto"/>
      </w:divBdr>
    </w:div>
    <w:div w:id="1376543726">
      <w:bodyDiv w:val="1"/>
      <w:marLeft w:val="0"/>
      <w:marRight w:val="0"/>
      <w:marTop w:val="0"/>
      <w:marBottom w:val="0"/>
      <w:divBdr>
        <w:top w:val="none" w:sz="0" w:space="0" w:color="auto"/>
        <w:left w:val="none" w:sz="0" w:space="0" w:color="auto"/>
        <w:bottom w:val="none" w:sz="0" w:space="0" w:color="auto"/>
        <w:right w:val="none" w:sz="0" w:space="0" w:color="auto"/>
      </w:divBdr>
    </w:div>
    <w:div w:id="1386217529">
      <w:bodyDiv w:val="1"/>
      <w:marLeft w:val="0"/>
      <w:marRight w:val="0"/>
      <w:marTop w:val="0"/>
      <w:marBottom w:val="0"/>
      <w:divBdr>
        <w:top w:val="none" w:sz="0" w:space="0" w:color="auto"/>
        <w:left w:val="none" w:sz="0" w:space="0" w:color="auto"/>
        <w:bottom w:val="none" w:sz="0" w:space="0" w:color="auto"/>
        <w:right w:val="none" w:sz="0" w:space="0" w:color="auto"/>
      </w:divBdr>
    </w:div>
    <w:div w:id="1387988003">
      <w:bodyDiv w:val="1"/>
      <w:marLeft w:val="0"/>
      <w:marRight w:val="0"/>
      <w:marTop w:val="0"/>
      <w:marBottom w:val="0"/>
      <w:divBdr>
        <w:top w:val="none" w:sz="0" w:space="0" w:color="auto"/>
        <w:left w:val="none" w:sz="0" w:space="0" w:color="auto"/>
        <w:bottom w:val="none" w:sz="0" w:space="0" w:color="auto"/>
        <w:right w:val="none" w:sz="0" w:space="0" w:color="auto"/>
      </w:divBdr>
    </w:div>
    <w:div w:id="1390492134">
      <w:bodyDiv w:val="1"/>
      <w:marLeft w:val="0"/>
      <w:marRight w:val="0"/>
      <w:marTop w:val="0"/>
      <w:marBottom w:val="0"/>
      <w:divBdr>
        <w:top w:val="none" w:sz="0" w:space="0" w:color="auto"/>
        <w:left w:val="none" w:sz="0" w:space="0" w:color="auto"/>
        <w:bottom w:val="none" w:sz="0" w:space="0" w:color="auto"/>
        <w:right w:val="none" w:sz="0" w:space="0" w:color="auto"/>
      </w:divBdr>
    </w:div>
    <w:div w:id="1461608727">
      <w:bodyDiv w:val="1"/>
      <w:marLeft w:val="0"/>
      <w:marRight w:val="0"/>
      <w:marTop w:val="0"/>
      <w:marBottom w:val="0"/>
      <w:divBdr>
        <w:top w:val="none" w:sz="0" w:space="0" w:color="auto"/>
        <w:left w:val="none" w:sz="0" w:space="0" w:color="auto"/>
        <w:bottom w:val="none" w:sz="0" w:space="0" w:color="auto"/>
        <w:right w:val="none" w:sz="0" w:space="0" w:color="auto"/>
      </w:divBdr>
    </w:div>
    <w:div w:id="1466659992">
      <w:bodyDiv w:val="1"/>
      <w:marLeft w:val="0"/>
      <w:marRight w:val="0"/>
      <w:marTop w:val="0"/>
      <w:marBottom w:val="0"/>
      <w:divBdr>
        <w:top w:val="none" w:sz="0" w:space="0" w:color="auto"/>
        <w:left w:val="none" w:sz="0" w:space="0" w:color="auto"/>
        <w:bottom w:val="none" w:sz="0" w:space="0" w:color="auto"/>
        <w:right w:val="none" w:sz="0" w:space="0" w:color="auto"/>
      </w:divBdr>
    </w:div>
    <w:div w:id="1478185078">
      <w:bodyDiv w:val="1"/>
      <w:marLeft w:val="0"/>
      <w:marRight w:val="0"/>
      <w:marTop w:val="0"/>
      <w:marBottom w:val="0"/>
      <w:divBdr>
        <w:top w:val="none" w:sz="0" w:space="0" w:color="auto"/>
        <w:left w:val="none" w:sz="0" w:space="0" w:color="auto"/>
        <w:bottom w:val="none" w:sz="0" w:space="0" w:color="auto"/>
        <w:right w:val="none" w:sz="0" w:space="0" w:color="auto"/>
      </w:divBdr>
    </w:div>
    <w:div w:id="1502426419">
      <w:bodyDiv w:val="1"/>
      <w:marLeft w:val="0"/>
      <w:marRight w:val="0"/>
      <w:marTop w:val="0"/>
      <w:marBottom w:val="0"/>
      <w:divBdr>
        <w:top w:val="none" w:sz="0" w:space="0" w:color="auto"/>
        <w:left w:val="none" w:sz="0" w:space="0" w:color="auto"/>
        <w:bottom w:val="none" w:sz="0" w:space="0" w:color="auto"/>
        <w:right w:val="none" w:sz="0" w:space="0" w:color="auto"/>
      </w:divBdr>
    </w:div>
    <w:div w:id="1511916230">
      <w:bodyDiv w:val="1"/>
      <w:marLeft w:val="0"/>
      <w:marRight w:val="0"/>
      <w:marTop w:val="0"/>
      <w:marBottom w:val="0"/>
      <w:divBdr>
        <w:top w:val="none" w:sz="0" w:space="0" w:color="auto"/>
        <w:left w:val="none" w:sz="0" w:space="0" w:color="auto"/>
        <w:bottom w:val="none" w:sz="0" w:space="0" w:color="auto"/>
        <w:right w:val="none" w:sz="0" w:space="0" w:color="auto"/>
      </w:divBdr>
    </w:div>
    <w:div w:id="1527711805">
      <w:bodyDiv w:val="1"/>
      <w:marLeft w:val="0"/>
      <w:marRight w:val="0"/>
      <w:marTop w:val="0"/>
      <w:marBottom w:val="0"/>
      <w:divBdr>
        <w:top w:val="none" w:sz="0" w:space="0" w:color="auto"/>
        <w:left w:val="none" w:sz="0" w:space="0" w:color="auto"/>
        <w:bottom w:val="none" w:sz="0" w:space="0" w:color="auto"/>
        <w:right w:val="none" w:sz="0" w:space="0" w:color="auto"/>
      </w:divBdr>
    </w:div>
    <w:div w:id="1543975507">
      <w:bodyDiv w:val="1"/>
      <w:marLeft w:val="0"/>
      <w:marRight w:val="0"/>
      <w:marTop w:val="0"/>
      <w:marBottom w:val="0"/>
      <w:divBdr>
        <w:top w:val="none" w:sz="0" w:space="0" w:color="auto"/>
        <w:left w:val="none" w:sz="0" w:space="0" w:color="auto"/>
        <w:bottom w:val="none" w:sz="0" w:space="0" w:color="auto"/>
        <w:right w:val="none" w:sz="0" w:space="0" w:color="auto"/>
      </w:divBdr>
      <w:divsChild>
        <w:div w:id="1946112668">
          <w:marLeft w:val="1210"/>
          <w:marRight w:val="0"/>
          <w:marTop w:val="67"/>
          <w:marBottom w:val="101"/>
          <w:divBdr>
            <w:top w:val="none" w:sz="0" w:space="0" w:color="auto"/>
            <w:left w:val="none" w:sz="0" w:space="0" w:color="auto"/>
            <w:bottom w:val="none" w:sz="0" w:space="0" w:color="auto"/>
            <w:right w:val="none" w:sz="0" w:space="0" w:color="auto"/>
          </w:divBdr>
        </w:div>
      </w:divsChild>
    </w:div>
    <w:div w:id="1545361204">
      <w:bodyDiv w:val="1"/>
      <w:marLeft w:val="0"/>
      <w:marRight w:val="0"/>
      <w:marTop w:val="0"/>
      <w:marBottom w:val="0"/>
      <w:divBdr>
        <w:top w:val="none" w:sz="0" w:space="0" w:color="auto"/>
        <w:left w:val="none" w:sz="0" w:space="0" w:color="auto"/>
        <w:bottom w:val="none" w:sz="0" w:space="0" w:color="auto"/>
        <w:right w:val="none" w:sz="0" w:space="0" w:color="auto"/>
      </w:divBdr>
    </w:div>
    <w:div w:id="1550334625">
      <w:bodyDiv w:val="1"/>
      <w:marLeft w:val="0"/>
      <w:marRight w:val="0"/>
      <w:marTop w:val="0"/>
      <w:marBottom w:val="0"/>
      <w:divBdr>
        <w:top w:val="none" w:sz="0" w:space="0" w:color="auto"/>
        <w:left w:val="none" w:sz="0" w:space="0" w:color="auto"/>
        <w:bottom w:val="none" w:sz="0" w:space="0" w:color="auto"/>
        <w:right w:val="none" w:sz="0" w:space="0" w:color="auto"/>
      </w:divBdr>
    </w:div>
    <w:div w:id="1555506531">
      <w:bodyDiv w:val="1"/>
      <w:marLeft w:val="0"/>
      <w:marRight w:val="0"/>
      <w:marTop w:val="0"/>
      <w:marBottom w:val="0"/>
      <w:divBdr>
        <w:top w:val="none" w:sz="0" w:space="0" w:color="auto"/>
        <w:left w:val="none" w:sz="0" w:space="0" w:color="auto"/>
        <w:bottom w:val="none" w:sz="0" w:space="0" w:color="auto"/>
        <w:right w:val="none" w:sz="0" w:space="0" w:color="auto"/>
      </w:divBdr>
    </w:div>
    <w:div w:id="1556815567">
      <w:bodyDiv w:val="1"/>
      <w:marLeft w:val="0"/>
      <w:marRight w:val="0"/>
      <w:marTop w:val="0"/>
      <w:marBottom w:val="0"/>
      <w:divBdr>
        <w:top w:val="none" w:sz="0" w:space="0" w:color="auto"/>
        <w:left w:val="none" w:sz="0" w:space="0" w:color="auto"/>
        <w:bottom w:val="none" w:sz="0" w:space="0" w:color="auto"/>
        <w:right w:val="none" w:sz="0" w:space="0" w:color="auto"/>
      </w:divBdr>
    </w:div>
    <w:div w:id="1559590549">
      <w:bodyDiv w:val="1"/>
      <w:marLeft w:val="0"/>
      <w:marRight w:val="0"/>
      <w:marTop w:val="0"/>
      <w:marBottom w:val="0"/>
      <w:divBdr>
        <w:top w:val="none" w:sz="0" w:space="0" w:color="auto"/>
        <w:left w:val="none" w:sz="0" w:space="0" w:color="auto"/>
        <w:bottom w:val="none" w:sz="0" w:space="0" w:color="auto"/>
        <w:right w:val="none" w:sz="0" w:space="0" w:color="auto"/>
      </w:divBdr>
    </w:div>
    <w:div w:id="1562407004">
      <w:bodyDiv w:val="1"/>
      <w:marLeft w:val="0"/>
      <w:marRight w:val="0"/>
      <w:marTop w:val="0"/>
      <w:marBottom w:val="0"/>
      <w:divBdr>
        <w:top w:val="none" w:sz="0" w:space="0" w:color="auto"/>
        <w:left w:val="none" w:sz="0" w:space="0" w:color="auto"/>
        <w:bottom w:val="none" w:sz="0" w:space="0" w:color="auto"/>
        <w:right w:val="none" w:sz="0" w:space="0" w:color="auto"/>
      </w:divBdr>
    </w:div>
    <w:div w:id="1604150202">
      <w:bodyDiv w:val="1"/>
      <w:marLeft w:val="0"/>
      <w:marRight w:val="0"/>
      <w:marTop w:val="0"/>
      <w:marBottom w:val="0"/>
      <w:divBdr>
        <w:top w:val="none" w:sz="0" w:space="0" w:color="auto"/>
        <w:left w:val="none" w:sz="0" w:space="0" w:color="auto"/>
        <w:bottom w:val="none" w:sz="0" w:space="0" w:color="auto"/>
        <w:right w:val="none" w:sz="0" w:space="0" w:color="auto"/>
      </w:divBdr>
    </w:div>
    <w:div w:id="1604612793">
      <w:bodyDiv w:val="1"/>
      <w:marLeft w:val="0"/>
      <w:marRight w:val="0"/>
      <w:marTop w:val="0"/>
      <w:marBottom w:val="0"/>
      <w:divBdr>
        <w:top w:val="none" w:sz="0" w:space="0" w:color="auto"/>
        <w:left w:val="none" w:sz="0" w:space="0" w:color="auto"/>
        <w:bottom w:val="none" w:sz="0" w:space="0" w:color="auto"/>
        <w:right w:val="none" w:sz="0" w:space="0" w:color="auto"/>
      </w:divBdr>
    </w:div>
    <w:div w:id="1606958843">
      <w:bodyDiv w:val="1"/>
      <w:marLeft w:val="0"/>
      <w:marRight w:val="0"/>
      <w:marTop w:val="0"/>
      <w:marBottom w:val="0"/>
      <w:divBdr>
        <w:top w:val="none" w:sz="0" w:space="0" w:color="auto"/>
        <w:left w:val="none" w:sz="0" w:space="0" w:color="auto"/>
        <w:bottom w:val="none" w:sz="0" w:space="0" w:color="auto"/>
        <w:right w:val="none" w:sz="0" w:space="0" w:color="auto"/>
      </w:divBdr>
    </w:div>
    <w:div w:id="1611937805">
      <w:bodyDiv w:val="1"/>
      <w:marLeft w:val="0"/>
      <w:marRight w:val="0"/>
      <w:marTop w:val="0"/>
      <w:marBottom w:val="0"/>
      <w:divBdr>
        <w:top w:val="none" w:sz="0" w:space="0" w:color="auto"/>
        <w:left w:val="none" w:sz="0" w:space="0" w:color="auto"/>
        <w:bottom w:val="none" w:sz="0" w:space="0" w:color="auto"/>
        <w:right w:val="none" w:sz="0" w:space="0" w:color="auto"/>
      </w:divBdr>
    </w:div>
    <w:div w:id="1616906334">
      <w:bodyDiv w:val="1"/>
      <w:marLeft w:val="0"/>
      <w:marRight w:val="0"/>
      <w:marTop w:val="0"/>
      <w:marBottom w:val="0"/>
      <w:divBdr>
        <w:top w:val="none" w:sz="0" w:space="0" w:color="auto"/>
        <w:left w:val="none" w:sz="0" w:space="0" w:color="auto"/>
        <w:bottom w:val="none" w:sz="0" w:space="0" w:color="auto"/>
        <w:right w:val="none" w:sz="0" w:space="0" w:color="auto"/>
      </w:divBdr>
    </w:div>
    <w:div w:id="1622614784">
      <w:bodyDiv w:val="1"/>
      <w:marLeft w:val="0"/>
      <w:marRight w:val="0"/>
      <w:marTop w:val="0"/>
      <w:marBottom w:val="0"/>
      <w:divBdr>
        <w:top w:val="none" w:sz="0" w:space="0" w:color="auto"/>
        <w:left w:val="none" w:sz="0" w:space="0" w:color="auto"/>
        <w:bottom w:val="none" w:sz="0" w:space="0" w:color="auto"/>
        <w:right w:val="none" w:sz="0" w:space="0" w:color="auto"/>
      </w:divBdr>
    </w:div>
    <w:div w:id="1654262701">
      <w:bodyDiv w:val="1"/>
      <w:marLeft w:val="0"/>
      <w:marRight w:val="0"/>
      <w:marTop w:val="0"/>
      <w:marBottom w:val="0"/>
      <w:divBdr>
        <w:top w:val="none" w:sz="0" w:space="0" w:color="auto"/>
        <w:left w:val="none" w:sz="0" w:space="0" w:color="auto"/>
        <w:bottom w:val="none" w:sz="0" w:space="0" w:color="auto"/>
        <w:right w:val="none" w:sz="0" w:space="0" w:color="auto"/>
      </w:divBdr>
      <w:divsChild>
        <w:div w:id="691303458">
          <w:marLeft w:val="0"/>
          <w:marRight w:val="0"/>
          <w:marTop w:val="62"/>
          <w:marBottom w:val="0"/>
          <w:divBdr>
            <w:top w:val="none" w:sz="0" w:space="0" w:color="auto"/>
            <w:left w:val="none" w:sz="0" w:space="0" w:color="auto"/>
            <w:bottom w:val="none" w:sz="0" w:space="0" w:color="auto"/>
            <w:right w:val="none" w:sz="0" w:space="0" w:color="auto"/>
          </w:divBdr>
        </w:div>
      </w:divsChild>
    </w:div>
    <w:div w:id="1738896047">
      <w:bodyDiv w:val="1"/>
      <w:marLeft w:val="0"/>
      <w:marRight w:val="0"/>
      <w:marTop w:val="0"/>
      <w:marBottom w:val="0"/>
      <w:divBdr>
        <w:top w:val="none" w:sz="0" w:space="0" w:color="auto"/>
        <w:left w:val="none" w:sz="0" w:space="0" w:color="auto"/>
        <w:bottom w:val="none" w:sz="0" w:space="0" w:color="auto"/>
        <w:right w:val="none" w:sz="0" w:space="0" w:color="auto"/>
      </w:divBdr>
    </w:div>
    <w:div w:id="1747528306">
      <w:bodyDiv w:val="1"/>
      <w:marLeft w:val="0"/>
      <w:marRight w:val="0"/>
      <w:marTop w:val="0"/>
      <w:marBottom w:val="0"/>
      <w:divBdr>
        <w:top w:val="none" w:sz="0" w:space="0" w:color="auto"/>
        <w:left w:val="none" w:sz="0" w:space="0" w:color="auto"/>
        <w:bottom w:val="none" w:sz="0" w:space="0" w:color="auto"/>
        <w:right w:val="none" w:sz="0" w:space="0" w:color="auto"/>
      </w:divBdr>
    </w:div>
    <w:div w:id="1776826792">
      <w:bodyDiv w:val="1"/>
      <w:marLeft w:val="0"/>
      <w:marRight w:val="0"/>
      <w:marTop w:val="0"/>
      <w:marBottom w:val="0"/>
      <w:divBdr>
        <w:top w:val="none" w:sz="0" w:space="0" w:color="auto"/>
        <w:left w:val="none" w:sz="0" w:space="0" w:color="auto"/>
        <w:bottom w:val="none" w:sz="0" w:space="0" w:color="auto"/>
        <w:right w:val="none" w:sz="0" w:space="0" w:color="auto"/>
      </w:divBdr>
    </w:div>
    <w:div w:id="1778063343">
      <w:bodyDiv w:val="1"/>
      <w:marLeft w:val="0"/>
      <w:marRight w:val="0"/>
      <w:marTop w:val="0"/>
      <w:marBottom w:val="0"/>
      <w:divBdr>
        <w:top w:val="none" w:sz="0" w:space="0" w:color="auto"/>
        <w:left w:val="none" w:sz="0" w:space="0" w:color="auto"/>
        <w:bottom w:val="none" w:sz="0" w:space="0" w:color="auto"/>
        <w:right w:val="none" w:sz="0" w:space="0" w:color="auto"/>
      </w:divBdr>
    </w:div>
    <w:div w:id="1797023605">
      <w:bodyDiv w:val="1"/>
      <w:marLeft w:val="0"/>
      <w:marRight w:val="0"/>
      <w:marTop w:val="0"/>
      <w:marBottom w:val="0"/>
      <w:divBdr>
        <w:top w:val="none" w:sz="0" w:space="0" w:color="auto"/>
        <w:left w:val="none" w:sz="0" w:space="0" w:color="auto"/>
        <w:bottom w:val="none" w:sz="0" w:space="0" w:color="auto"/>
        <w:right w:val="none" w:sz="0" w:space="0" w:color="auto"/>
      </w:divBdr>
    </w:div>
    <w:div w:id="1807165119">
      <w:bodyDiv w:val="1"/>
      <w:marLeft w:val="0"/>
      <w:marRight w:val="0"/>
      <w:marTop w:val="0"/>
      <w:marBottom w:val="0"/>
      <w:divBdr>
        <w:top w:val="none" w:sz="0" w:space="0" w:color="auto"/>
        <w:left w:val="none" w:sz="0" w:space="0" w:color="auto"/>
        <w:bottom w:val="none" w:sz="0" w:space="0" w:color="auto"/>
        <w:right w:val="none" w:sz="0" w:space="0" w:color="auto"/>
      </w:divBdr>
    </w:div>
    <w:div w:id="1822966815">
      <w:bodyDiv w:val="1"/>
      <w:marLeft w:val="0"/>
      <w:marRight w:val="0"/>
      <w:marTop w:val="0"/>
      <w:marBottom w:val="0"/>
      <w:divBdr>
        <w:top w:val="none" w:sz="0" w:space="0" w:color="auto"/>
        <w:left w:val="none" w:sz="0" w:space="0" w:color="auto"/>
        <w:bottom w:val="none" w:sz="0" w:space="0" w:color="auto"/>
        <w:right w:val="none" w:sz="0" w:space="0" w:color="auto"/>
      </w:divBdr>
    </w:div>
    <w:div w:id="1917010148">
      <w:bodyDiv w:val="1"/>
      <w:marLeft w:val="0"/>
      <w:marRight w:val="0"/>
      <w:marTop w:val="0"/>
      <w:marBottom w:val="0"/>
      <w:divBdr>
        <w:top w:val="none" w:sz="0" w:space="0" w:color="auto"/>
        <w:left w:val="none" w:sz="0" w:space="0" w:color="auto"/>
        <w:bottom w:val="none" w:sz="0" w:space="0" w:color="auto"/>
        <w:right w:val="none" w:sz="0" w:space="0" w:color="auto"/>
      </w:divBdr>
    </w:div>
    <w:div w:id="1967924717">
      <w:bodyDiv w:val="1"/>
      <w:marLeft w:val="0"/>
      <w:marRight w:val="0"/>
      <w:marTop w:val="0"/>
      <w:marBottom w:val="0"/>
      <w:divBdr>
        <w:top w:val="none" w:sz="0" w:space="0" w:color="auto"/>
        <w:left w:val="none" w:sz="0" w:space="0" w:color="auto"/>
        <w:bottom w:val="none" w:sz="0" w:space="0" w:color="auto"/>
        <w:right w:val="none" w:sz="0" w:space="0" w:color="auto"/>
      </w:divBdr>
    </w:div>
    <w:div w:id="1973442672">
      <w:bodyDiv w:val="1"/>
      <w:marLeft w:val="0"/>
      <w:marRight w:val="0"/>
      <w:marTop w:val="0"/>
      <w:marBottom w:val="0"/>
      <w:divBdr>
        <w:top w:val="none" w:sz="0" w:space="0" w:color="auto"/>
        <w:left w:val="none" w:sz="0" w:space="0" w:color="auto"/>
        <w:bottom w:val="none" w:sz="0" w:space="0" w:color="auto"/>
        <w:right w:val="none" w:sz="0" w:space="0" w:color="auto"/>
      </w:divBdr>
    </w:div>
    <w:div w:id="1973898238">
      <w:bodyDiv w:val="1"/>
      <w:marLeft w:val="0"/>
      <w:marRight w:val="0"/>
      <w:marTop w:val="0"/>
      <w:marBottom w:val="0"/>
      <w:divBdr>
        <w:top w:val="none" w:sz="0" w:space="0" w:color="auto"/>
        <w:left w:val="none" w:sz="0" w:space="0" w:color="auto"/>
        <w:bottom w:val="none" w:sz="0" w:space="0" w:color="auto"/>
        <w:right w:val="none" w:sz="0" w:space="0" w:color="auto"/>
      </w:divBdr>
    </w:div>
    <w:div w:id="1983727323">
      <w:bodyDiv w:val="1"/>
      <w:marLeft w:val="0"/>
      <w:marRight w:val="0"/>
      <w:marTop w:val="0"/>
      <w:marBottom w:val="0"/>
      <w:divBdr>
        <w:top w:val="none" w:sz="0" w:space="0" w:color="auto"/>
        <w:left w:val="none" w:sz="0" w:space="0" w:color="auto"/>
        <w:bottom w:val="none" w:sz="0" w:space="0" w:color="auto"/>
        <w:right w:val="none" w:sz="0" w:space="0" w:color="auto"/>
      </w:divBdr>
    </w:div>
    <w:div w:id="1985889750">
      <w:bodyDiv w:val="1"/>
      <w:marLeft w:val="0"/>
      <w:marRight w:val="0"/>
      <w:marTop w:val="0"/>
      <w:marBottom w:val="0"/>
      <w:divBdr>
        <w:top w:val="none" w:sz="0" w:space="0" w:color="auto"/>
        <w:left w:val="none" w:sz="0" w:space="0" w:color="auto"/>
        <w:bottom w:val="none" w:sz="0" w:space="0" w:color="auto"/>
        <w:right w:val="none" w:sz="0" w:space="0" w:color="auto"/>
      </w:divBdr>
    </w:div>
    <w:div w:id="1989094427">
      <w:bodyDiv w:val="1"/>
      <w:marLeft w:val="0"/>
      <w:marRight w:val="0"/>
      <w:marTop w:val="0"/>
      <w:marBottom w:val="0"/>
      <w:divBdr>
        <w:top w:val="none" w:sz="0" w:space="0" w:color="auto"/>
        <w:left w:val="none" w:sz="0" w:space="0" w:color="auto"/>
        <w:bottom w:val="none" w:sz="0" w:space="0" w:color="auto"/>
        <w:right w:val="none" w:sz="0" w:space="0" w:color="auto"/>
      </w:divBdr>
      <w:divsChild>
        <w:div w:id="44333618">
          <w:marLeft w:val="0"/>
          <w:marRight w:val="0"/>
          <w:marTop w:val="62"/>
          <w:marBottom w:val="0"/>
          <w:divBdr>
            <w:top w:val="none" w:sz="0" w:space="0" w:color="auto"/>
            <w:left w:val="none" w:sz="0" w:space="0" w:color="auto"/>
            <w:bottom w:val="none" w:sz="0" w:space="0" w:color="auto"/>
            <w:right w:val="none" w:sz="0" w:space="0" w:color="auto"/>
          </w:divBdr>
        </w:div>
        <w:div w:id="200479815">
          <w:marLeft w:val="0"/>
          <w:marRight w:val="0"/>
          <w:marTop w:val="62"/>
          <w:marBottom w:val="0"/>
          <w:divBdr>
            <w:top w:val="none" w:sz="0" w:space="0" w:color="auto"/>
            <w:left w:val="none" w:sz="0" w:space="0" w:color="auto"/>
            <w:bottom w:val="none" w:sz="0" w:space="0" w:color="auto"/>
            <w:right w:val="none" w:sz="0" w:space="0" w:color="auto"/>
          </w:divBdr>
        </w:div>
      </w:divsChild>
    </w:div>
    <w:div w:id="1998458388">
      <w:bodyDiv w:val="1"/>
      <w:marLeft w:val="0"/>
      <w:marRight w:val="0"/>
      <w:marTop w:val="0"/>
      <w:marBottom w:val="0"/>
      <w:divBdr>
        <w:top w:val="none" w:sz="0" w:space="0" w:color="auto"/>
        <w:left w:val="none" w:sz="0" w:space="0" w:color="auto"/>
        <w:bottom w:val="none" w:sz="0" w:space="0" w:color="auto"/>
        <w:right w:val="none" w:sz="0" w:space="0" w:color="auto"/>
      </w:divBdr>
    </w:div>
    <w:div w:id="2011132201">
      <w:bodyDiv w:val="1"/>
      <w:marLeft w:val="0"/>
      <w:marRight w:val="0"/>
      <w:marTop w:val="0"/>
      <w:marBottom w:val="0"/>
      <w:divBdr>
        <w:top w:val="none" w:sz="0" w:space="0" w:color="auto"/>
        <w:left w:val="none" w:sz="0" w:space="0" w:color="auto"/>
        <w:bottom w:val="none" w:sz="0" w:space="0" w:color="auto"/>
        <w:right w:val="none" w:sz="0" w:space="0" w:color="auto"/>
      </w:divBdr>
    </w:div>
    <w:div w:id="2011912090">
      <w:bodyDiv w:val="1"/>
      <w:marLeft w:val="0"/>
      <w:marRight w:val="0"/>
      <w:marTop w:val="0"/>
      <w:marBottom w:val="0"/>
      <w:divBdr>
        <w:top w:val="none" w:sz="0" w:space="0" w:color="auto"/>
        <w:left w:val="none" w:sz="0" w:space="0" w:color="auto"/>
        <w:bottom w:val="none" w:sz="0" w:space="0" w:color="auto"/>
        <w:right w:val="none" w:sz="0" w:space="0" w:color="auto"/>
      </w:divBdr>
    </w:div>
    <w:div w:id="2028368399">
      <w:bodyDiv w:val="1"/>
      <w:marLeft w:val="0"/>
      <w:marRight w:val="0"/>
      <w:marTop w:val="0"/>
      <w:marBottom w:val="0"/>
      <w:divBdr>
        <w:top w:val="none" w:sz="0" w:space="0" w:color="auto"/>
        <w:left w:val="none" w:sz="0" w:space="0" w:color="auto"/>
        <w:bottom w:val="none" w:sz="0" w:space="0" w:color="auto"/>
        <w:right w:val="none" w:sz="0" w:space="0" w:color="auto"/>
      </w:divBdr>
    </w:div>
    <w:div w:id="2030326392">
      <w:bodyDiv w:val="1"/>
      <w:marLeft w:val="0"/>
      <w:marRight w:val="0"/>
      <w:marTop w:val="0"/>
      <w:marBottom w:val="0"/>
      <w:divBdr>
        <w:top w:val="none" w:sz="0" w:space="0" w:color="auto"/>
        <w:left w:val="none" w:sz="0" w:space="0" w:color="auto"/>
        <w:bottom w:val="none" w:sz="0" w:space="0" w:color="auto"/>
        <w:right w:val="none" w:sz="0" w:space="0" w:color="auto"/>
      </w:divBdr>
    </w:div>
    <w:div w:id="2032219127">
      <w:bodyDiv w:val="1"/>
      <w:marLeft w:val="0"/>
      <w:marRight w:val="0"/>
      <w:marTop w:val="0"/>
      <w:marBottom w:val="0"/>
      <w:divBdr>
        <w:top w:val="none" w:sz="0" w:space="0" w:color="auto"/>
        <w:left w:val="none" w:sz="0" w:space="0" w:color="auto"/>
        <w:bottom w:val="none" w:sz="0" w:space="0" w:color="auto"/>
        <w:right w:val="none" w:sz="0" w:space="0" w:color="auto"/>
      </w:divBdr>
    </w:div>
    <w:div w:id="2046983259">
      <w:bodyDiv w:val="1"/>
      <w:marLeft w:val="0"/>
      <w:marRight w:val="0"/>
      <w:marTop w:val="0"/>
      <w:marBottom w:val="0"/>
      <w:divBdr>
        <w:top w:val="none" w:sz="0" w:space="0" w:color="auto"/>
        <w:left w:val="none" w:sz="0" w:space="0" w:color="auto"/>
        <w:bottom w:val="none" w:sz="0" w:space="0" w:color="auto"/>
        <w:right w:val="none" w:sz="0" w:space="0" w:color="auto"/>
      </w:divBdr>
    </w:div>
    <w:div w:id="2077127242">
      <w:bodyDiv w:val="1"/>
      <w:marLeft w:val="0"/>
      <w:marRight w:val="0"/>
      <w:marTop w:val="0"/>
      <w:marBottom w:val="0"/>
      <w:divBdr>
        <w:top w:val="none" w:sz="0" w:space="0" w:color="auto"/>
        <w:left w:val="none" w:sz="0" w:space="0" w:color="auto"/>
        <w:bottom w:val="none" w:sz="0" w:space="0" w:color="auto"/>
        <w:right w:val="none" w:sz="0" w:space="0" w:color="auto"/>
      </w:divBdr>
    </w:div>
    <w:div w:id="2084720412">
      <w:bodyDiv w:val="1"/>
      <w:marLeft w:val="0"/>
      <w:marRight w:val="0"/>
      <w:marTop w:val="0"/>
      <w:marBottom w:val="0"/>
      <w:divBdr>
        <w:top w:val="none" w:sz="0" w:space="0" w:color="auto"/>
        <w:left w:val="none" w:sz="0" w:space="0" w:color="auto"/>
        <w:bottom w:val="none" w:sz="0" w:space="0" w:color="auto"/>
        <w:right w:val="none" w:sz="0" w:space="0" w:color="auto"/>
      </w:divBdr>
    </w:div>
    <w:div w:id="2085176870">
      <w:bodyDiv w:val="1"/>
      <w:marLeft w:val="0"/>
      <w:marRight w:val="0"/>
      <w:marTop w:val="0"/>
      <w:marBottom w:val="0"/>
      <w:divBdr>
        <w:top w:val="none" w:sz="0" w:space="0" w:color="auto"/>
        <w:left w:val="none" w:sz="0" w:space="0" w:color="auto"/>
        <w:bottom w:val="none" w:sz="0" w:space="0" w:color="auto"/>
        <w:right w:val="none" w:sz="0" w:space="0" w:color="auto"/>
      </w:divBdr>
    </w:div>
    <w:div w:id="2086607859">
      <w:bodyDiv w:val="1"/>
      <w:marLeft w:val="0"/>
      <w:marRight w:val="0"/>
      <w:marTop w:val="0"/>
      <w:marBottom w:val="0"/>
      <w:divBdr>
        <w:top w:val="none" w:sz="0" w:space="0" w:color="auto"/>
        <w:left w:val="none" w:sz="0" w:space="0" w:color="auto"/>
        <w:bottom w:val="none" w:sz="0" w:space="0" w:color="auto"/>
        <w:right w:val="none" w:sz="0" w:space="0" w:color="auto"/>
      </w:divBdr>
    </w:div>
    <w:div w:id="2103181363">
      <w:bodyDiv w:val="1"/>
      <w:marLeft w:val="0"/>
      <w:marRight w:val="0"/>
      <w:marTop w:val="0"/>
      <w:marBottom w:val="0"/>
      <w:divBdr>
        <w:top w:val="none" w:sz="0" w:space="0" w:color="auto"/>
        <w:left w:val="none" w:sz="0" w:space="0" w:color="auto"/>
        <w:bottom w:val="none" w:sz="0" w:space="0" w:color="auto"/>
        <w:right w:val="none" w:sz="0" w:space="0" w:color="auto"/>
      </w:divBdr>
    </w:div>
    <w:div w:id="2115788061">
      <w:bodyDiv w:val="1"/>
      <w:marLeft w:val="0"/>
      <w:marRight w:val="0"/>
      <w:marTop w:val="0"/>
      <w:marBottom w:val="0"/>
      <w:divBdr>
        <w:top w:val="none" w:sz="0" w:space="0" w:color="auto"/>
        <w:left w:val="none" w:sz="0" w:space="0" w:color="auto"/>
        <w:bottom w:val="none" w:sz="0" w:space="0" w:color="auto"/>
        <w:right w:val="none" w:sz="0" w:space="0" w:color="auto"/>
      </w:divBdr>
    </w:div>
    <w:div w:id="2120485216">
      <w:bodyDiv w:val="1"/>
      <w:marLeft w:val="0"/>
      <w:marRight w:val="0"/>
      <w:marTop w:val="0"/>
      <w:marBottom w:val="0"/>
      <w:divBdr>
        <w:top w:val="none" w:sz="0" w:space="0" w:color="auto"/>
        <w:left w:val="none" w:sz="0" w:space="0" w:color="auto"/>
        <w:bottom w:val="none" w:sz="0" w:space="0" w:color="auto"/>
        <w:right w:val="none" w:sz="0" w:space="0" w:color="auto"/>
      </w:divBdr>
    </w:div>
    <w:div w:id="2131627390">
      <w:bodyDiv w:val="1"/>
      <w:marLeft w:val="0"/>
      <w:marRight w:val="0"/>
      <w:marTop w:val="0"/>
      <w:marBottom w:val="0"/>
      <w:divBdr>
        <w:top w:val="none" w:sz="0" w:space="0" w:color="auto"/>
        <w:left w:val="none" w:sz="0" w:space="0" w:color="auto"/>
        <w:bottom w:val="none" w:sz="0" w:space="0" w:color="auto"/>
        <w:right w:val="none" w:sz="0" w:space="0" w:color="auto"/>
      </w:divBdr>
      <w:divsChild>
        <w:div w:id="328102780">
          <w:marLeft w:val="0"/>
          <w:marRight w:val="0"/>
          <w:marTop w:val="62"/>
          <w:marBottom w:val="0"/>
          <w:divBdr>
            <w:top w:val="none" w:sz="0" w:space="0" w:color="auto"/>
            <w:left w:val="none" w:sz="0" w:space="0" w:color="auto"/>
            <w:bottom w:val="none" w:sz="0" w:space="0" w:color="auto"/>
            <w:right w:val="none" w:sz="0" w:space="0" w:color="auto"/>
          </w:divBdr>
        </w:div>
      </w:divsChild>
    </w:div>
    <w:div w:id="2132554594">
      <w:bodyDiv w:val="1"/>
      <w:marLeft w:val="0"/>
      <w:marRight w:val="0"/>
      <w:marTop w:val="0"/>
      <w:marBottom w:val="0"/>
      <w:divBdr>
        <w:top w:val="none" w:sz="0" w:space="0" w:color="auto"/>
        <w:left w:val="none" w:sz="0" w:space="0" w:color="auto"/>
        <w:bottom w:val="none" w:sz="0" w:space="0" w:color="auto"/>
        <w:right w:val="none" w:sz="0" w:space="0" w:color="auto"/>
      </w:divBdr>
    </w:div>
    <w:div w:id="21452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package" Target="embeddings/Microsoft_Excel_Worksheet.xlsx"/><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99193\Desktop\PLANTILLAS\140219%20Plantilla%20vf.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F0000"/>
        </a:solidFill>
        <a:ln>
          <a:noFill/>
        </a:ln>
        <a:effectLst>
          <a:outerShdw dist="28398" dir="3806097" algn="ctr" rotWithShape="0">
            <a:srgbClr val="FF0000">
              <a:alpha val="50000"/>
            </a:srgbClr>
          </a:outerShdw>
        </a:effectLst>
      </a:spPr>
      <a:bodyPr rot="0" vert="vert270" wrap="square" lIns="162000" tIns="540000" rIns="9144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4" ma:contentTypeDescription="Criar um novo documento." ma:contentTypeScope="" ma:versionID="143410d7a9f66b06cd5403cd8b719205">
  <xsd:schema xmlns:xsd="http://www.w3.org/2001/XMLSchema" xmlns:xs="http://www.w3.org/2001/XMLSchema" xmlns:p="http://schemas.microsoft.com/office/2006/metadata/properties" xmlns:ns2="a9b50dc7-8f72-473c-8b7e-4a8c46ecad32" xmlns:ns3="7b1ec8e5-5652-48eb-8550-a56a35f5f817" targetNamespace="http://schemas.microsoft.com/office/2006/metadata/properties" ma:root="true" ma:fieldsID="df1aec91e4ae17e9084b0fee2240be3b" ns2:_="" ns3:_="">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3B6060-0A91-4207-89B7-921CE855FB47}">
  <ds:schemaRefs>
    <ds:schemaRef ds:uri="http://schemas.openxmlformats.org/officeDocument/2006/bibliography"/>
  </ds:schemaRefs>
</ds:datastoreItem>
</file>

<file path=customXml/itemProps2.xml><?xml version="1.0" encoding="utf-8"?>
<ds:datastoreItem xmlns:ds="http://schemas.openxmlformats.org/officeDocument/2006/customXml" ds:itemID="{24F9B47F-C787-4FD2-A971-10FD059E5587}"/>
</file>

<file path=customXml/itemProps3.xml><?xml version="1.0" encoding="utf-8"?>
<ds:datastoreItem xmlns:ds="http://schemas.openxmlformats.org/officeDocument/2006/customXml" ds:itemID="{35865D06-E2D1-4B0F-B520-B54BE733DB55}"/>
</file>

<file path=customXml/itemProps4.xml><?xml version="1.0" encoding="utf-8"?>
<ds:datastoreItem xmlns:ds="http://schemas.openxmlformats.org/officeDocument/2006/customXml" ds:itemID="{6A75CAE6-B4F3-4E04-A35D-0896C4906B6B}"/>
</file>

<file path=docProps/app.xml><?xml version="1.0" encoding="utf-8"?>
<Properties xmlns="http://schemas.openxmlformats.org/officeDocument/2006/extended-properties" xmlns:vt="http://schemas.openxmlformats.org/officeDocument/2006/docPropsVTypes">
  <Template>140219 Plantilla vf.dotx</Template>
  <TotalTime>6</TotalTime>
  <Pages>7</Pages>
  <Words>1770</Words>
  <Characters>9737</Characters>
  <Application>Microsoft Office Word</Application>
  <DocSecurity>0</DocSecurity>
  <Lines>81</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FIR - Documento Funcional</vt:lpstr>
      <vt:lpstr/>
    </vt:vector>
  </TitlesOfParts>
  <Company>Santander</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 - Documento Funcional</dc:title>
  <dc:creator>T&amp;O RDA</dc:creator>
  <cp:lastModifiedBy>Antona, Victor</cp:lastModifiedBy>
  <cp:revision>4</cp:revision>
  <cp:lastPrinted>2016-06-28T11:15:00Z</cp:lastPrinted>
  <dcterms:created xsi:type="dcterms:W3CDTF">2020-12-04T09:03:00Z</dcterms:created>
  <dcterms:modified xsi:type="dcterms:W3CDTF">2020-12-04T11:45:00Z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0x010100C6D051AEB2C48B458F82B58F7F6D9A00</vt:lpwstr>
  </property>
</Properties>
</file>