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980AA1" w14:textId="1D4F122B" w:rsidR="00276CF7" w:rsidRDefault="00276CF7" w:rsidP="00276CF7">
      <w:pPr>
        <w:pStyle w:val="Title"/>
        <w:spacing w:line="276" w:lineRule="auto"/>
        <w:jc w:val="both"/>
        <w:rPr>
          <w:rFonts w:ascii="Santander Text" w:hAnsi="Santander Text"/>
        </w:rPr>
      </w:pPr>
      <w:bookmarkStart w:id="0" w:name="_Hlk179990552"/>
      <w:bookmarkEnd w:id="0"/>
      <w:r w:rsidRPr="00D5522E">
        <w:rPr>
          <w:noProof/>
          <w:lang w:eastAsia="pt-PT"/>
        </w:rPr>
        <w:drawing>
          <wp:inline distT="0" distB="0" distL="0" distR="0" wp14:anchorId="7D78B131" wp14:editId="1A32A023">
            <wp:extent cx="3010171" cy="858982"/>
            <wp:effectExtent l="0" t="0" r="0" b="0"/>
            <wp:docPr id="78" name="Picture 78" descr="A red text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A6035A-E7B6-4597-B8E5-CC8BE350E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red text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9BA6035A-E7B6-4597-B8E5-CC8BE350E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992" cy="9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F0F4" w14:textId="77777777" w:rsidR="00276CF7" w:rsidRDefault="00276CF7" w:rsidP="00276CF7">
      <w:pPr>
        <w:pStyle w:val="Title"/>
        <w:spacing w:line="276" w:lineRule="auto"/>
        <w:jc w:val="both"/>
        <w:rPr>
          <w:rFonts w:ascii="Santander Text" w:hAnsi="Santander Text"/>
        </w:rPr>
      </w:pPr>
    </w:p>
    <w:p w14:paraId="66F3E4AB" w14:textId="4C28F20E" w:rsidR="00276CF7" w:rsidRPr="00A52BCF" w:rsidRDefault="00276CF7" w:rsidP="00276CF7">
      <w:pPr>
        <w:pStyle w:val="Title"/>
        <w:spacing w:line="276" w:lineRule="auto"/>
        <w:jc w:val="both"/>
        <w:rPr>
          <w:rFonts w:ascii="Santander Text" w:hAnsi="Santander Text"/>
        </w:rPr>
      </w:pPr>
      <w:r>
        <w:rPr>
          <w:rFonts w:ascii="Santander Text" w:hAnsi="Santander Text"/>
        </w:rPr>
        <w:t>Satélites Agregados Pilar III ESG</w:t>
      </w:r>
    </w:p>
    <w:p w14:paraId="35986B68" w14:textId="68DA8589" w:rsidR="00276CF7" w:rsidRPr="00C919B2" w:rsidRDefault="00276CF7" w:rsidP="00276CF7">
      <w:pPr>
        <w:spacing w:line="276" w:lineRule="auto"/>
        <w:jc w:val="both"/>
        <w:rPr>
          <w:b/>
          <w:bCs/>
          <w:i/>
          <w:sz w:val="28"/>
          <w:szCs w:val="28"/>
        </w:rPr>
      </w:pPr>
      <w:r w:rsidRPr="00276CF7">
        <w:rPr>
          <w:b/>
          <w:bCs/>
          <w:sz w:val="28"/>
          <w:szCs w:val="28"/>
        </w:rPr>
        <w:t xml:space="preserve">Especificação Processo de Geração Satélite </w:t>
      </w:r>
      <w:r w:rsidRPr="00C919B2">
        <w:rPr>
          <w:b/>
          <w:bCs/>
          <w:i/>
          <w:sz w:val="28"/>
          <w:szCs w:val="28"/>
        </w:rPr>
        <w:t>109_IESG_Interest and Commisions</w:t>
      </w:r>
    </w:p>
    <w:p w14:paraId="44C41773" w14:textId="77777777" w:rsidR="00276CF7" w:rsidRDefault="00276CF7" w:rsidP="00276CF7">
      <w:pPr>
        <w:spacing w:line="276" w:lineRule="auto"/>
        <w:jc w:val="both"/>
        <w:rPr>
          <w:b/>
          <w:bCs/>
          <w:sz w:val="28"/>
          <w:szCs w:val="28"/>
        </w:rPr>
      </w:pPr>
    </w:p>
    <w:p w14:paraId="335D5537" w14:textId="7E2AA335" w:rsidR="00276CF7" w:rsidRDefault="00276CF7" w:rsidP="00276CF7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Versão 1.0</w:t>
      </w:r>
    </w:p>
    <w:p w14:paraId="3EE9B182" w14:textId="0F3B8A5A" w:rsidR="00276CF7" w:rsidRPr="00276CF7" w:rsidRDefault="00276CF7">
      <w:pPr>
        <w:rPr>
          <w:b/>
          <w:bCs/>
          <w:sz w:val="28"/>
          <w:szCs w:val="28"/>
        </w:rPr>
      </w:pPr>
      <w:r>
        <w:rPr>
          <w:bCs/>
          <w:szCs w:val="28"/>
        </w:rPr>
        <w:br w:type="page"/>
      </w:r>
    </w:p>
    <w:sdt>
      <w:sdtPr>
        <w:rPr>
          <w:lang w:val="pt-PT"/>
        </w:rPr>
        <w:id w:val="1046720731"/>
        <w:docPartObj>
          <w:docPartGallery w:val="Table of Contents"/>
          <w:docPartUnique/>
        </w:docPartObj>
      </w:sdtPr>
      <w:sdtEndPr>
        <w:rPr>
          <w:rFonts w:ascii="Santander Text" w:eastAsiaTheme="minorHAnsi" w:hAnsi="Santander Text" w:cstheme="minorBidi"/>
          <w:bCs/>
          <w:sz w:val="22"/>
          <w:szCs w:val="22"/>
        </w:rPr>
      </w:sdtEndPr>
      <w:sdtContent>
        <w:p w14:paraId="60C79934" w14:textId="3D451B37" w:rsidR="00276CF7" w:rsidRPr="00F07087" w:rsidRDefault="00276CF7" w:rsidP="00276CF7">
          <w:pPr>
            <w:pStyle w:val="TOCHeading"/>
            <w:numPr>
              <w:ilvl w:val="0"/>
              <w:numId w:val="0"/>
            </w:numPr>
            <w:ind w:left="357" w:hanging="357"/>
            <w:rPr>
              <w:color w:val="FF0000"/>
              <w:sz w:val="24"/>
            </w:rPr>
          </w:pPr>
          <w:r w:rsidRPr="00F07087">
            <w:rPr>
              <w:color w:val="FF0000"/>
              <w:sz w:val="24"/>
              <w:lang w:val="pt-PT"/>
            </w:rPr>
            <w:t>Índice</w:t>
          </w:r>
        </w:p>
        <w:p w14:paraId="6E8C8410" w14:textId="61190675" w:rsidR="00276CF7" w:rsidRPr="00F07087" w:rsidRDefault="00276CF7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0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030109" w:history="1">
            <w:r w:rsidRPr="00F07087">
              <w:rPr>
                <w:rStyle w:val="Hyperlink"/>
                <w:noProof/>
                <w:sz w:val="20"/>
              </w:rPr>
              <w:t>1.</w:t>
            </w:r>
            <w:r w:rsidRPr="00F07087">
              <w:rPr>
                <w:rFonts w:asciiTheme="minorHAnsi" w:eastAsiaTheme="minorEastAsia" w:hAnsiTheme="minorHAnsi"/>
                <w:noProof/>
                <w:sz w:val="20"/>
                <w:lang w:eastAsia="pt-PT"/>
              </w:rPr>
              <w:tab/>
            </w:r>
            <w:r w:rsidRPr="00F07087">
              <w:rPr>
                <w:rStyle w:val="Hyperlink"/>
                <w:noProof/>
                <w:sz w:val="20"/>
              </w:rPr>
              <w:t xml:space="preserve">Processo de geração de informação Satélite </w:t>
            </w:r>
            <w:r w:rsidRPr="00F07087">
              <w:rPr>
                <w:rStyle w:val="Hyperlink"/>
                <w:i/>
                <w:noProof/>
                <w:sz w:val="20"/>
              </w:rPr>
              <w:t>109_IESG_Interest and Commisions</w:t>
            </w:r>
            <w:r w:rsidRPr="00F07087">
              <w:rPr>
                <w:noProof/>
                <w:webHidden/>
                <w:sz w:val="20"/>
              </w:rPr>
              <w:tab/>
            </w:r>
            <w:r w:rsidRPr="00F07087">
              <w:rPr>
                <w:noProof/>
                <w:webHidden/>
                <w:sz w:val="20"/>
              </w:rPr>
              <w:fldChar w:fldCharType="begin"/>
            </w:r>
            <w:r w:rsidRPr="00F07087">
              <w:rPr>
                <w:noProof/>
                <w:webHidden/>
                <w:sz w:val="20"/>
              </w:rPr>
              <w:instrText xml:space="preserve"> PAGEREF _Toc191030109 \h </w:instrText>
            </w:r>
            <w:r w:rsidRPr="00F07087">
              <w:rPr>
                <w:noProof/>
                <w:webHidden/>
                <w:sz w:val="20"/>
              </w:rPr>
            </w:r>
            <w:r w:rsidRPr="00F07087">
              <w:rPr>
                <w:noProof/>
                <w:webHidden/>
                <w:sz w:val="20"/>
              </w:rPr>
              <w:fldChar w:fldCharType="separate"/>
            </w:r>
            <w:r w:rsidRPr="00F07087">
              <w:rPr>
                <w:noProof/>
                <w:webHidden/>
                <w:sz w:val="20"/>
              </w:rPr>
              <w:t>3</w:t>
            </w:r>
            <w:r w:rsidRPr="00F07087">
              <w:rPr>
                <w:noProof/>
                <w:webHidden/>
                <w:sz w:val="20"/>
              </w:rPr>
              <w:fldChar w:fldCharType="end"/>
            </w:r>
          </w:hyperlink>
        </w:p>
        <w:p w14:paraId="1FB35572" w14:textId="4410771A" w:rsidR="00276CF7" w:rsidRPr="00F07087" w:rsidRDefault="00276CF7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sz w:val="20"/>
              <w:lang w:eastAsia="pt-PT"/>
            </w:rPr>
          </w:pPr>
          <w:hyperlink w:anchor="_Toc191030110" w:history="1">
            <w:r w:rsidRPr="00F07087">
              <w:rPr>
                <w:rStyle w:val="Hyperlink"/>
                <w:noProof/>
                <w:sz w:val="20"/>
              </w:rPr>
              <w:t>1.1.</w:t>
            </w:r>
            <w:r w:rsidRPr="00F07087">
              <w:rPr>
                <w:rFonts w:asciiTheme="minorHAnsi" w:eastAsiaTheme="minorEastAsia" w:hAnsiTheme="minorHAnsi"/>
                <w:noProof/>
                <w:sz w:val="20"/>
                <w:lang w:eastAsia="pt-PT"/>
              </w:rPr>
              <w:tab/>
            </w:r>
            <w:r w:rsidRPr="00F07087">
              <w:rPr>
                <w:rStyle w:val="Hyperlink"/>
                <w:noProof/>
                <w:sz w:val="20"/>
              </w:rPr>
              <w:t>Overview</w:t>
            </w:r>
            <w:r w:rsidRPr="00F07087">
              <w:rPr>
                <w:noProof/>
                <w:webHidden/>
                <w:sz w:val="20"/>
              </w:rPr>
              <w:tab/>
            </w:r>
            <w:r w:rsidRPr="00F07087">
              <w:rPr>
                <w:noProof/>
                <w:webHidden/>
                <w:sz w:val="20"/>
              </w:rPr>
              <w:fldChar w:fldCharType="begin"/>
            </w:r>
            <w:r w:rsidRPr="00F07087">
              <w:rPr>
                <w:noProof/>
                <w:webHidden/>
                <w:sz w:val="20"/>
              </w:rPr>
              <w:instrText xml:space="preserve"> PAGEREF _Toc191030110 \h </w:instrText>
            </w:r>
            <w:r w:rsidRPr="00F07087">
              <w:rPr>
                <w:noProof/>
                <w:webHidden/>
                <w:sz w:val="20"/>
              </w:rPr>
            </w:r>
            <w:r w:rsidRPr="00F07087">
              <w:rPr>
                <w:noProof/>
                <w:webHidden/>
                <w:sz w:val="20"/>
              </w:rPr>
              <w:fldChar w:fldCharType="separate"/>
            </w:r>
            <w:r w:rsidRPr="00F07087">
              <w:rPr>
                <w:noProof/>
                <w:webHidden/>
                <w:sz w:val="20"/>
              </w:rPr>
              <w:t>3</w:t>
            </w:r>
            <w:r w:rsidRPr="00F07087">
              <w:rPr>
                <w:noProof/>
                <w:webHidden/>
                <w:sz w:val="20"/>
              </w:rPr>
              <w:fldChar w:fldCharType="end"/>
            </w:r>
          </w:hyperlink>
        </w:p>
        <w:p w14:paraId="3DE1C52A" w14:textId="52C6991C" w:rsidR="00276CF7" w:rsidRPr="00F07087" w:rsidRDefault="00276CF7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sz w:val="20"/>
              <w:lang w:eastAsia="pt-PT"/>
            </w:rPr>
          </w:pPr>
          <w:hyperlink w:anchor="_Toc191030111" w:history="1">
            <w:r w:rsidRPr="00F07087">
              <w:rPr>
                <w:rStyle w:val="Hyperlink"/>
                <w:noProof/>
                <w:sz w:val="20"/>
              </w:rPr>
              <w:t>1.2.</w:t>
            </w:r>
            <w:r w:rsidRPr="00F07087">
              <w:rPr>
                <w:rFonts w:asciiTheme="minorHAnsi" w:eastAsiaTheme="minorEastAsia" w:hAnsiTheme="minorHAnsi"/>
                <w:noProof/>
                <w:sz w:val="20"/>
                <w:lang w:eastAsia="pt-PT"/>
              </w:rPr>
              <w:tab/>
            </w:r>
            <w:r w:rsidRPr="00F07087">
              <w:rPr>
                <w:rStyle w:val="Hyperlink"/>
                <w:noProof/>
                <w:sz w:val="20"/>
              </w:rPr>
              <w:t>Modelo Relacional</w:t>
            </w:r>
            <w:r w:rsidRPr="00F07087">
              <w:rPr>
                <w:noProof/>
                <w:webHidden/>
                <w:sz w:val="20"/>
              </w:rPr>
              <w:tab/>
            </w:r>
            <w:r w:rsidRPr="00F07087">
              <w:rPr>
                <w:noProof/>
                <w:webHidden/>
                <w:sz w:val="20"/>
              </w:rPr>
              <w:fldChar w:fldCharType="begin"/>
            </w:r>
            <w:r w:rsidRPr="00F07087">
              <w:rPr>
                <w:noProof/>
                <w:webHidden/>
                <w:sz w:val="20"/>
              </w:rPr>
              <w:instrText xml:space="preserve"> PAGEREF _Toc191030111 \h </w:instrText>
            </w:r>
            <w:r w:rsidRPr="00F07087">
              <w:rPr>
                <w:noProof/>
                <w:webHidden/>
                <w:sz w:val="20"/>
              </w:rPr>
            </w:r>
            <w:r w:rsidRPr="00F07087">
              <w:rPr>
                <w:noProof/>
                <w:webHidden/>
                <w:sz w:val="20"/>
              </w:rPr>
              <w:fldChar w:fldCharType="separate"/>
            </w:r>
            <w:r w:rsidRPr="00F07087">
              <w:rPr>
                <w:noProof/>
                <w:webHidden/>
                <w:sz w:val="20"/>
              </w:rPr>
              <w:t>4</w:t>
            </w:r>
            <w:r w:rsidRPr="00F07087">
              <w:rPr>
                <w:noProof/>
                <w:webHidden/>
                <w:sz w:val="20"/>
              </w:rPr>
              <w:fldChar w:fldCharType="end"/>
            </w:r>
          </w:hyperlink>
        </w:p>
        <w:p w14:paraId="1955B26E" w14:textId="6DB341A9" w:rsidR="00276CF7" w:rsidRPr="00F07087" w:rsidRDefault="00276CF7">
          <w:pPr>
            <w:pStyle w:val="TOC2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sz w:val="20"/>
              <w:lang w:eastAsia="pt-PT"/>
            </w:rPr>
          </w:pPr>
          <w:hyperlink w:anchor="_Toc191030112" w:history="1">
            <w:r w:rsidRPr="00F07087">
              <w:rPr>
                <w:rStyle w:val="Hyperlink"/>
                <w:noProof/>
                <w:sz w:val="20"/>
              </w:rPr>
              <w:t>1.3.</w:t>
            </w:r>
            <w:r w:rsidRPr="00F07087">
              <w:rPr>
                <w:rFonts w:asciiTheme="minorHAnsi" w:eastAsiaTheme="minorEastAsia" w:hAnsiTheme="minorHAnsi"/>
                <w:noProof/>
                <w:sz w:val="20"/>
                <w:lang w:eastAsia="pt-PT"/>
              </w:rPr>
              <w:tab/>
            </w:r>
            <w:r w:rsidRPr="00F07087">
              <w:rPr>
                <w:rStyle w:val="Hyperlink"/>
                <w:noProof/>
                <w:sz w:val="20"/>
              </w:rPr>
              <w:t>Preparação da informação do Satélite 109 – Detalhe das Tabelas</w:t>
            </w:r>
            <w:r w:rsidRPr="00F07087">
              <w:rPr>
                <w:noProof/>
                <w:webHidden/>
                <w:sz w:val="20"/>
              </w:rPr>
              <w:tab/>
            </w:r>
            <w:r w:rsidRPr="00F07087">
              <w:rPr>
                <w:noProof/>
                <w:webHidden/>
                <w:sz w:val="20"/>
              </w:rPr>
              <w:fldChar w:fldCharType="begin"/>
            </w:r>
            <w:r w:rsidRPr="00F07087">
              <w:rPr>
                <w:noProof/>
                <w:webHidden/>
                <w:sz w:val="20"/>
              </w:rPr>
              <w:instrText xml:space="preserve"> PAGEREF _Toc191030112 \h </w:instrText>
            </w:r>
            <w:r w:rsidRPr="00F07087">
              <w:rPr>
                <w:noProof/>
                <w:webHidden/>
                <w:sz w:val="20"/>
              </w:rPr>
            </w:r>
            <w:r w:rsidRPr="00F07087">
              <w:rPr>
                <w:noProof/>
                <w:webHidden/>
                <w:sz w:val="20"/>
              </w:rPr>
              <w:fldChar w:fldCharType="separate"/>
            </w:r>
            <w:r w:rsidRPr="00F07087">
              <w:rPr>
                <w:noProof/>
                <w:webHidden/>
                <w:sz w:val="20"/>
              </w:rPr>
              <w:t>6</w:t>
            </w:r>
            <w:r w:rsidRPr="00F07087">
              <w:rPr>
                <w:noProof/>
                <w:webHidden/>
                <w:sz w:val="20"/>
              </w:rPr>
              <w:fldChar w:fldCharType="end"/>
            </w:r>
          </w:hyperlink>
        </w:p>
        <w:p w14:paraId="07AAD518" w14:textId="324D6637" w:rsidR="00276CF7" w:rsidRPr="00F07087" w:rsidRDefault="00276CF7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sz w:val="20"/>
              <w:lang w:eastAsia="pt-PT"/>
            </w:rPr>
          </w:pPr>
          <w:hyperlink w:anchor="_Toc191030113" w:history="1">
            <w:r w:rsidRPr="00F07087">
              <w:rPr>
                <w:rStyle w:val="Hyperlink"/>
                <w:rFonts w:cstheme="minorHAnsi"/>
                <w:i/>
                <w:noProof/>
                <w:sz w:val="20"/>
              </w:rPr>
              <w:t>1.3.1.</w:t>
            </w:r>
            <w:r w:rsidRPr="00F07087">
              <w:rPr>
                <w:rFonts w:asciiTheme="minorHAnsi" w:eastAsiaTheme="minorEastAsia" w:hAnsiTheme="minorHAnsi"/>
                <w:i/>
                <w:noProof/>
                <w:sz w:val="20"/>
                <w:lang w:eastAsia="pt-PT"/>
              </w:rPr>
              <w:tab/>
            </w:r>
            <w:r w:rsidRPr="00F07087">
              <w:rPr>
                <w:rStyle w:val="Hyperlink"/>
                <w:rFonts w:cstheme="minorHAnsi"/>
                <w:i/>
                <w:noProof/>
                <w:sz w:val="20"/>
              </w:rPr>
              <w:t>Tabela de formação do universo: bu_esg_work.ste_sat109_univ_r04_dez25</w:t>
            </w:r>
            <w:r w:rsidRPr="00F07087">
              <w:rPr>
                <w:noProof/>
                <w:webHidden/>
                <w:sz w:val="20"/>
              </w:rPr>
              <w:tab/>
            </w:r>
            <w:r w:rsidRPr="00F07087">
              <w:rPr>
                <w:noProof/>
                <w:webHidden/>
                <w:sz w:val="20"/>
              </w:rPr>
              <w:fldChar w:fldCharType="begin"/>
            </w:r>
            <w:r w:rsidRPr="00F07087">
              <w:rPr>
                <w:noProof/>
                <w:webHidden/>
                <w:sz w:val="20"/>
              </w:rPr>
              <w:instrText xml:space="preserve"> PAGEREF _Toc191030113 \h </w:instrText>
            </w:r>
            <w:r w:rsidRPr="00F07087">
              <w:rPr>
                <w:noProof/>
                <w:webHidden/>
                <w:sz w:val="20"/>
              </w:rPr>
            </w:r>
            <w:r w:rsidRPr="00F07087">
              <w:rPr>
                <w:noProof/>
                <w:webHidden/>
                <w:sz w:val="20"/>
              </w:rPr>
              <w:fldChar w:fldCharType="separate"/>
            </w:r>
            <w:r w:rsidRPr="00F07087">
              <w:rPr>
                <w:noProof/>
                <w:webHidden/>
                <w:sz w:val="20"/>
              </w:rPr>
              <w:t>6</w:t>
            </w:r>
            <w:r w:rsidRPr="00F07087">
              <w:rPr>
                <w:noProof/>
                <w:webHidden/>
                <w:sz w:val="20"/>
              </w:rPr>
              <w:fldChar w:fldCharType="end"/>
            </w:r>
          </w:hyperlink>
        </w:p>
        <w:p w14:paraId="3FBDB6DC" w14:textId="022CE0C2" w:rsidR="00276CF7" w:rsidRPr="00F07087" w:rsidRDefault="00276CF7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sz w:val="20"/>
              <w:lang w:eastAsia="pt-PT"/>
            </w:rPr>
          </w:pPr>
          <w:hyperlink w:anchor="_Toc191030114" w:history="1">
            <w:r w:rsidRPr="00F07087">
              <w:rPr>
                <w:rStyle w:val="Hyperlink"/>
                <w:rFonts w:cstheme="minorHAnsi"/>
                <w:i/>
                <w:noProof/>
                <w:sz w:val="20"/>
              </w:rPr>
              <w:t>1.3.2.</w:t>
            </w:r>
            <w:r w:rsidRPr="00F07087">
              <w:rPr>
                <w:rFonts w:asciiTheme="minorHAnsi" w:eastAsiaTheme="minorEastAsia" w:hAnsiTheme="minorHAnsi"/>
                <w:noProof/>
                <w:sz w:val="20"/>
                <w:lang w:eastAsia="pt-PT"/>
              </w:rPr>
              <w:tab/>
            </w:r>
            <w:r w:rsidRPr="00F07087">
              <w:rPr>
                <w:rStyle w:val="Hyperlink"/>
                <w:rFonts w:cstheme="minorHAnsi"/>
                <w:noProof/>
                <w:sz w:val="20"/>
              </w:rPr>
              <w:t xml:space="preserve">Tabela auxiliar de agregação de informação do Satélite 109: </w:t>
            </w:r>
            <w:r w:rsidRPr="00F07087">
              <w:rPr>
                <w:rStyle w:val="Hyperlink"/>
                <w:rFonts w:cstheme="minorHAnsi"/>
                <w:i/>
                <w:noProof/>
                <w:sz w:val="20"/>
              </w:rPr>
              <w:t>bu_esg_work.ste_sat109_metricas_r04_dez25</w:t>
            </w:r>
            <w:r w:rsidRPr="00F07087">
              <w:rPr>
                <w:noProof/>
                <w:webHidden/>
                <w:sz w:val="20"/>
              </w:rPr>
              <w:tab/>
            </w:r>
            <w:r w:rsidRPr="00F07087">
              <w:rPr>
                <w:noProof/>
                <w:webHidden/>
                <w:sz w:val="20"/>
              </w:rPr>
              <w:fldChar w:fldCharType="begin"/>
            </w:r>
            <w:r w:rsidRPr="00F07087">
              <w:rPr>
                <w:noProof/>
                <w:webHidden/>
                <w:sz w:val="20"/>
              </w:rPr>
              <w:instrText xml:space="preserve"> PAGEREF _Toc191030114 \h </w:instrText>
            </w:r>
            <w:r w:rsidRPr="00F07087">
              <w:rPr>
                <w:noProof/>
                <w:webHidden/>
                <w:sz w:val="20"/>
              </w:rPr>
            </w:r>
            <w:r w:rsidRPr="00F07087">
              <w:rPr>
                <w:noProof/>
                <w:webHidden/>
                <w:sz w:val="20"/>
              </w:rPr>
              <w:fldChar w:fldCharType="separate"/>
            </w:r>
            <w:r w:rsidRPr="00F07087">
              <w:rPr>
                <w:noProof/>
                <w:webHidden/>
                <w:sz w:val="20"/>
              </w:rPr>
              <w:t>8</w:t>
            </w:r>
            <w:r w:rsidRPr="00F07087">
              <w:rPr>
                <w:noProof/>
                <w:webHidden/>
                <w:sz w:val="20"/>
              </w:rPr>
              <w:fldChar w:fldCharType="end"/>
            </w:r>
          </w:hyperlink>
        </w:p>
        <w:p w14:paraId="6C1CF827" w14:textId="0EEDDD46" w:rsidR="00276CF7" w:rsidRDefault="00276CF7">
          <w:pPr>
            <w:pStyle w:val="TOC3"/>
            <w:tabs>
              <w:tab w:val="left" w:pos="13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PT"/>
            </w:rPr>
          </w:pPr>
          <w:hyperlink w:anchor="_Toc191030115" w:history="1">
            <w:r w:rsidRPr="00F07087">
              <w:rPr>
                <w:rStyle w:val="Hyperlink"/>
                <w:rFonts w:cstheme="minorHAnsi"/>
                <w:i/>
                <w:noProof/>
                <w:sz w:val="20"/>
              </w:rPr>
              <w:t>1.3.3.</w:t>
            </w:r>
            <w:r w:rsidRPr="00F07087">
              <w:rPr>
                <w:rFonts w:asciiTheme="minorHAnsi" w:eastAsiaTheme="minorEastAsia" w:hAnsiTheme="minorHAnsi"/>
                <w:noProof/>
                <w:sz w:val="20"/>
                <w:lang w:eastAsia="pt-PT"/>
              </w:rPr>
              <w:tab/>
            </w:r>
            <w:r w:rsidRPr="00F07087">
              <w:rPr>
                <w:rStyle w:val="Hyperlink"/>
                <w:rFonts w:cstheme="minorHAnsi"/>
                <w:noProof/>
                <w:sz w:val="20"/>
              </w:rPr>
              <w:t xml:space="preserve">Tabela final do Satélite 109: </w:t>
            </w:r>
            <w:r w:rsidRPr="00F07087">
              <w:rPr>
                <w:rStyle w:val="Hyperlink"/>
                <w:rFonts w:cstheme="minorHAnsi"/>
                <w:i/>
                <w:noProof/>
                <w:sz w:val="20"/>
              </w:rPr>
              <w:t>bu_esg_work.ste_sat109_final_r04_dez25</w:t>
            </w:r>
            <w:r w:rsidRPr="00F07087">
              <w:rPr>
                <w:noProof/>
                <w:webHidden/>
                <w:sz w:val="20"/>
              </w:rPr>
              <w:tab/>
            </w:r>
            <w:r w:rsidRPr="00F07087">
              <w:rPr>
                <w:noProof/>
                <w:webHidden/>
                <w:sz w:val="20"/>
              </w:rPr>
              <w:fldChar w:fldCharType="begin"/>
            </w:r>
            <w:r w:rsidRPr="00F07087">
              <w:rPr>
                <w:noProof/>
                <w:webHidden/>
                <w:sz w:val="20"/>
              </w:rPr>
              <w:instrText xml:space="preserve"> PAGEREF _Toc191030115 \h </w:instrText>
            </w:r>
            <w:r w:rsidRPr="00F07087">
              <w:rPr>
                <w:noProof/>
                <w:webHidden/>
                <w:sz w:val="20"/>
              </w:rPr>
            </w:r>
            <w:r w:rsidRPr="00F07087">
              <w:rPr>
                <w:noProof/>
                <w:webHidden/>
                <w:sz w:val="20"/>
              </w:rPr>
              <w:fldChar w:fldCharType="separate"/>
            </w:r>
            <w:r w:rsidRPr="00F07087">
              <w:rPr>
                <w:noProof/>
                <w:webHidden/>
                <w:sz w:val="20"/>
              </w:rPr>
              <w:t>10</w:t>
            </w:r>
            <w:r w:rsidRPr="00F07087">
              <w:rPr>
                <w:noProof/>
                <w:webHidden/>
                <w:sz w:val="20"/>
              </w:rPr>
              <w:fldChar w:fldCharType="end"/>
            </w:r>
          </w:hyperlink>
        </w:p>
        <w:p w14:paraId="644D4DCF" w14:textId="21F92852" w:rsidR="00276CF7" w:rsidRDefault="00276CF7">
          <w:r>
            <w:rPr>
              <w:b/>
              <w:bCs/>
            </w:rPr>
            <w:fldChar w:fldCharType="end"/>
          </w:r>
        </w:p>
      </w:sdtContent>
    </w:sdt>
    <w:p w14:paraId="1E1D0EA2" w14:textId="45295A0E" w:rsidR="00276CF7" w:rsidRPr="00F07087" w:rsidRDefault="00276CF7">
      <w:pPr>
        <w:rPr>
          <w:rFonts w:ascii="Santander Headline" w:eastAsiaTheme="majorEastAsia" w:hAnsi="Santander Headline" w:cstheme="majorBidi"/>
          <w:b/>
          <w:color w:val="FF0000"/>
          <w:sz w:val="24"/>
          <w:szCs w:val="32"/>
        </w:rPr>
      </w:pPr>
      <w:r w:rsidRPr="00F07087">
        <w:rPr>
          <w:rFonts w:ascii="Santander Headline" w:eastAsiaTheme="majorEastAsia" w:hAnsi="Santander Headline" w:cstheme="majorBidi"/>
          <w:b/>
          <w:color w:val="FF0000"/>
          <w:sz w:val="24"/>
          <w:szCs w:val="32"/>
        </w:rPr>
        <w:t>Lista de Figuras</w:t>
      </w:r>
    </w:p>
    <w:p w14:paraId="2B5D1DB7" w14:textId="0B201704" w:rsidR="00276CF7" w:rsidRPr="00F07087" w:rsidRDefault="00276CF7">
      <w:pPr>
        <w:pStyle w:val="TableofFigures"/>
        <w:tabs>
          <w:tab w:val="right" w:leader="dot" w:pos="8494"/>
        </w:tabs>
        <w:rPr>
          <w:noProof/>
          <w:sz w:val="20"/>
        </w:rPr>
      </w:pPr>
      <w:r w:rsidRPr="00F07087">
        <w:rPr>
          <w:sz w:val="20"/>
        </w:rPr>
        <w:fldChar w:fldCharType="begin"/>
      </w:r>
      <w:r w:rsidRPr="00F07087">
        <w:rPr>
          <w:sz w:val="20"/>
        </w:rPr>
        <w:instrText xml:space="preserve"> TOC \h \z \c "Figura" </w:instrText>
      </w:r>
      <w:r w:rsidRPr="00F07087">
        <w:rPr>
          <w:sz w:val="20"/>
        </w:rPr>
        <w:fldChar w:fldCharType="separate"/>
      </w:r>
      <w:hyperlink r:id="rId12" w:anchor="_Toc191030147" w:history="1">
        <w:r w:rsidRPr="00F07087">
          <w:rPr>
            <w:rStyle w:val="Hyperlink"/>
            <w:noProof/>
            <w:sz w:val="20"/>
          </w:rPr>
          <w:t xml:space="preserve">Figura 1 - Modelo Relacional Satélite </w:t>
        </w:r>
        <w:r w:rsidRPr="00F07087">
          <w:rPr>
            <w:rStyle w:val="Hyperlink"/>
            <w:i/>
            <w:noProof/>
            <w:sz w:val="20"/>
          </w:rPr>
          <w:t>109_IESG_Interest and Commisions</w:t>
        </w:r>
        <w:r w:rsidRPr="00F07087">
          <w:rPr>
            <w:noProof/>
            <w:webHidden/>
            <w:sz w:val="20"/>
          </w:rPr>
          <w:tab/>
        </w:r>
        <w:r w:rsidRPr="00F07087">
          <w:rPr>
            <w:noProof/>
            <w:webHidden/>
            <w:sz w:val="20"/>
          </w:rPr>
          <w:fldChar w:fldCharType="begin"/>
        </w:r>
        <w:r w:rsidRPr="00F07087">
          <w:rPr>
            <w:noProof/>
            <w:webHidden/>
            <w:sz w:val="20"/>
          </w:rPr>
          <w:instrText xml:space="preserve"> PAGEREF _Toc191030147 \h </w:instrText>
        </w:r>
        <w:r w:rsidRPr="00F07087">
          <w:rPr>
            <w:noProof/>
            <w:webHidden/>
            <w:sz w:val="20"/>
          </w:rPr>
        </w:r>
        <w:r w:rsidRPr="00F07087">
          <w:rPr>
            <w:noProof/>
            <w:webHidden/>
            <w:sz w:val="20"/>
          </w:rPr>
          <w:fldChar w:fldCharType="separate"/>
        </w:r>
        <w:r w:rsidRPr="00F07087">
          <w:rPr>
            <w:noProof/>
            <w:webHidden/>
            <w:sz w:val="20"/>
          </w:rPr>
          <w:t>5</w:t>
        </w:r>
        <w:r w:rsidRPr="00F07087">
          <w:rPr>
            <w:noProof/>
            <w:webHidden/>
            <w:sz w:val="20"/>
          </w:rPr>
          <w:fldChar w:fldCharType="end"/>
        </w:r>
      </w:hyperlink>
    </w:p>
    <w:p w14:paraId="2CAB9B01" w14:textId="22CD1B96" w:rsidR="00276CF7" w:rsidRPr="00F07087" w:rsidRDefault="00276CF7">
      <w:pPr>
        <w:rPr>
          <w:sz w:val="20"/>
        </w:rPr>
      </w:pPr>
      <w:r w:rsidRPr="00F07087">
        <w:rPr>
          <w:sz w:val="20"/>
        </w:rPr>
        <w:fldChar w:fldCharType="end"/>
      </w:r>
    </w:p>
    <w:p w14:paraId="31A81373" w14:textId="4691703F" w:rsidR="00276CF7" w:rsidRPr="00F07087" w:rsidRDefault="00276CF7">
      <w:pPr>
        <w:rPr>
          <w:rFonts w:ascii="Santander Headline" w:eastAsiaTheme="majorEastAsia" w:hAnsi="Santander Headline" w:cstheme="majorBidi"/>
          <w:b/>
          <w:color w:val="FF0000"/>
          <w:sz w:val="24"/>
          <w:szCs w:val="32"/>
        </w:rPr>
      </w:pPr>
      <w:r w:rsidRPr="00F07087">
        <w:rPr>
          <w:rFonts w:ascii="Santander Headline" w:eastAsiaTheme="majorEastAsia" w:hAnsi="Santander Headline" w:cstheme="majorBidi"/>
          <w:b/>
          <w:color w:val="FF0000"/>
          <w:sz w:val="24"/>
          <w:szCs w:val="32"/>
        </w:rPr>
        <w:t>Lista de Tabelas</w:t>
      </w:r>
    </w:p>
    <w:p w14:paraId="39FB5854" w14:textId="6722FDFC" w:rsidR="000B117B" w:rsidRPr="00F07087" w:rsidRDefault="00276CF7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sz w:val="20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91048781" w:history="1">
        <w:r w:rsidR="000B117B" w:rsidRPr="00F07087">
          <w:rPr>
            <w:rStyle w:val="Hyperlink"/>
            <w:noProof/>
            <w:sz w:val="20"/>
          </w:rPr>
          <w:t>Tabela 1 - Tabelas de Informação Satélite 109_IESG_Interest and Commisions</w:t>
        </w:r>
        <w:r w:rsidR="000B117B" w:rsidRPr="00F07087">
          <w:rPr>
            <w:noProof/>
            <w:webHidden/>
            <w:sz w:val="20"/>
          </w:rPr>
          <w:tab/>
        </w:r>
        <w:r w:rsidR="000B117B" w:rsidRPr="00F07087">
          <w:rPr>
            <w:noProof/>
            <w:webHidden/>
            <w:sz w:val="20"/>
          </w:rPr>
          <w:fldChar w:fldCharType="begin"/>
        </w:r>
        <w:r w:rsidR="000B117B" w:rsidRPr="00F07087">
          <w:rPr>
            <w:noProof/>
            <w:webHidden/>
            <w:sz w:val="20"/>
          </w:rPr>
          <w:instrText xml:space="preserve"> PAGEREF _Toc191048781 \h </w:instrText>
        </w:r>
        <w:r w:rsidR="000B117B" w:rsidRPr="00F07087">
          <w:rPr>
            <w:noProof/>
            <w:webHidden/>
            <w:sz w:val="20"/>
          </w:rPr>
        </w:r>
        <w:r w:rsidR="000B117B" w:rsidRPr="00F07087">
          <w:rPr>
            <w:noProof/>
            <w:webHidden/>
            <w:sz w:val="20"/>
          </w:rPr>
          <w:fldChar w:fldCharType="separate"/>
        </w:r>
        <w:r w:rsidR="000B117B" w:rsidRPr="00F07087">
          <w:rPr>
            <w:noProof/>
            <w:webHidden/>
            <w:sz w:val="20"/>
          </w:rPr>
          <w:t>3</w:t>
        </w:r>
        <w:r w:rsidR="000B117B" w:rsidRPr="00F07087">
          <w:rPr>
            <w:noProof/>
            <w:webHidden/>
            <w:sz w:val="20"/>
          </w:rPr>
          <w:fldChar w:fldCharType="end"/>
        </w:r>
      </w:hyperlink>
    </w:p>
    <w:p w14:paraId="7A7857F1" w14:textId="20720C5E" w:rsidR="000B117B" w:rsidRPr="00F07087" w:rsidRDefault="000B117B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sz w:val="20"/>
          <w:lang w:eastAsia="pt-PT"/>
        </w:rPr>
      </w:pPr>
      <w:hyperlink w:anchor="_Toc191048782" w:history="1">
        <w:r w:rsidRPr="00F07087">
          <w:rPr>
            <w:rStyle w:val="Hyperlink"/>
            <w:noProof/>
            <w:sz w:val="20"/>
          </w:rPr>
          <w:t>Tabela 2 -Detalhe dos Campos da Tabela  bu_esg_work.ste_sat109_univ_r04_dez25</w:t>
        </w:r>
        <w:r w:rsidRPr="00F07087">
          <w:rPr>
            <w:noProof/>
            <w:webHidden/>
            <w:sz w:val="20"/>
          </w:rPr>
          <w:tab/>
        </w:r>
        <w:r w:rsidRPr="00F07087">
          <w:rPr>
            <w:noProof/>
            <w:webHidden/>
            <w:sz w:val="20"/>
          </w:rPr>
          <w:fldChar w:fldCharType="begin"/>
        </w:r>
        <w:r w:rsidRPr="00F07087">
          <w:rPr>
            <w:noProof/>
            <w:webHidden/>
            <w:sz w:val="20"/>
          </w:rPr>
          <w:instrText xml:space="preserve"> PAGEREF _Toc191048782 \h </w:instrText>
        </w:r>
        <w:r w:rsidRPr="00F07087">
          <w:rPr>
            <w:noProof/>
            <w:webHidden/>
            <w:sz w:val="20"/>
          </w:rPr>
        </w:r>
        <w:r w:rsidRPr="00F07087">
          <w:rPr>
            <w:noProof/>
            <w:webHidden/>
            <w:sz w:val="20"/>
          </w:rPr>
          <w:fldChar w:fldCharType="separate"/>
        </w:r>
        <w:r w:rsidRPr="00F07087">
          <w:rPr>
            <w:noProof/>
            <w:webHidden/>
            <w:sz w:val="20"/>
          </w:rPr>
          <w:t>9</w:t>
        </w:r>
        <w:r w:rsidRPr="00F07087">
          <w:rPr>
            <w:noProof/>
            <w:webHidden/>
            <w:sz w:val="20"/>
          </w:rPr>
          <w:fldChar w:fldCharType="end"/>
        </w:r>
      </w:hyperlink>
    </w:p>
    <w:p w14:paraId="75D2B90D" w14:textId="40422E3B" w:rsidR="000B117B" w:rsidRPr="00F07087" w:rsidRDefault="000B117B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sz w:val="20"/>
          <w:lang w:eastAsia="pt-PT"/>
        </w:rPr>
      </w:pPr>
      <w:hyperlink w:anchor="_Toc191048783" w:history="1">
        <w:r w:rsidRPr="00F07087">
          <w:rPr>
            <w:rStyle w:val="Hyperlink"/>
            <w:noProof/>
            <w:sz w:val="20"/>
          </w:rPr>
          <w:t>Tabela 3 - Detalhe dos Campos da Tabela bu_esg_work.ste_sat109_metricas_r04_dez25</w:t>
        </w:r>
        <w:r w:rsidRPr="00F07087">
          <w:rPr>
            <w:noProof/>
            <w:webHidden/>
            <w:sz w:val="20"/>
          </w:rPr>
          <w:tab/>
        </w:r>
        <w:r w:rsidRPr="00F07087">
          <w:rPr>
            <w:noProof/>
            <w:webHidden/>
            <w:sz w:val="20"/>
          </w:rPr>
          <w:fldChar w:fldCharType="begin"/>
        </w:r>
        <w:r w:rsidRPr="00F07087">
          <w:rPr>
            <w:noProof/>
            <w:webHidden/>
            <w:sz w:val="20"/>
          </w:rPr>
          <w:instrText xml:space="preserve"> PAGEREF _Toc191048783 \h </w:instrText>
        </w:r>
        <w:r w:rsidRPr="00F07087">
          <w:rPr>
            <w:noProof/>
            <w:webHidden/>
            <w:sz w:val="20"/>
          </w:rPr>
        </w:r>
        <w:r w:rsidRPr="00F07087">
          <w:rPr>
            <w:noProof/>
            <w:webHidden/>
            <w:sz w:val="20"/>
          </w:rPr>
          <w:fldChar w:fldCharType="separate"/>
        </w:r>
        <w:r w:rsidRPr="00F07087">
          <w:rPr>
            <w:noProof/>
            <w:webHidden/>
            <w:sz w:val="20"/>
          </w:rPr>
          <w:t>10</w:t>
        </w:r>
        <w:r w:rsidRPr="00F07087">
          <w:rPr>
            <w:noProof/>
            <w:webHidden/>
            <w:sz w:val="20"/>
          </w:rPr>
          <w:fldChar w:fldCharType="end"/>
        </w:r>
      </w:hyperlink>
    </w:p>
    <w:p w14:paraId="30121558" w14:textId="0081870D" w:rsidR="000B117B" w:rsidRPr="00F07087" w:rsidRDefault="000B117B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sz w:val="20"/>
          <w:lang w:eastAsia="pt-PT"/>
        </w:rPr>
      </w:pPr>
      <w:hyperlink w:anchor="_Toc191048784" w:history="1">
        <w:r w:rsidRPr="00F07087">
          <w:rPr>
            <w:rStyle w:val="Hyperlink"/>
            <w:noProof/>
            <w:sz w:val="20"/>
          </w:rPr>
          <w:t>Tabela 4 - Detalhe dos Campos da Tabela - bu_esg_work.ste_sat109_final_r04_dez25</w:t>
        </w:r>
        <w:r w:rsidRPr="00F07087">
          <w:rPr>
            <w:noProof/>
            <w:webHidden/>
            <w:sz w:val="20"/>
          </w:rPr>
          <w:tab/>
        </w:r>
        <w:r w:rsidRPr="00F07087">
          <w:rPr>
            <w:noProof/>
            <w:webHidden/>
            <w:sz w:val="20"/>
          </w:rPr>
          <w:fldChar w:fldCharType="begin"/>
        </w:r>
        <w:r w:rsidRPr="00F07087">
          <w:rPr>
            <w:noProof/>
            <w:webHidden/>
            <w:sz w:val="20"/>
          </w:rPr>
          <w:instrText xml:space="preserve"> PAGEREF _Toc191048784 \h </w:instrText>
        </w:r>
        <w:r w:rsidRPr="00F07087">
          <w:rPr>
            <w:noProof/>
            <w:webHidden/>
            <w:sz w:val="20"/>
          </w:rPr>
        </w:r>
        <w:r w:rsidRPr="00F07087">
          <w:rPr>
            <w:noProof/>
            <w:webHidden/>
            <w:sz w:val="20"/>
          </w:rPr>
          <w:fldChar w:fldCharType="separate"/>
        </w:r>
        <w:r w:rsidRPr="00F07087">
          <w:rPr>
            <w:noProof/>
            <w:webHidden/>
            <w:sz w:val="20"/>
          </w:rPr>
          <w:t>12</w:t>
        </w:r>
        <w:r w:rsidRPr="00F07087">
          <w:rPr>
            <w:noProof/>
            <w:webHidden/>
            <w:sz w:val="20"/>
          </w:rPr>
          <w:fldChar w:fldCharType="end"/>
        </w:r>
      </w:hyperlink>
    </w:p>
    <w:p w14:paraId="47FF30FC" w14:textId="14486FF2" w:rsidR="00276CF7" w:rsidRDefault="00276CF7">
      <w:pPr>
        <w:rPr>
          <w:rFonts w:eastAsiaTheme="majorEastAsia" w:cstheme="majorBidi"/>
          <w:b/>
          <w:sz w:val="28"/>
          <w:szCs w:val="32"/>
        </w:rPr>
      </w:pPr>
      <w:r>
        <w:fldChar w:fldCharType="end"/>
      </w:r>
      <w:r>
        <w:br w:type="page"/>
      </w:r>
    </w:p>
    <w:p w14:paraId="13CC0456" w14:textId="413A6421" w:rsidR="00E276A4" w:rsidRPr="00C919B2" w:rsidRDefault="00FA151A" w:rsidP="008200FD">
      <w:pPr>
        <w:pStyle w:val="Heading1"/>
        <w:rPr>
          <w:rFonts w:ascii="Santander Text" w:hAnsi="Santander Text"/>
          <w:i/>
        </w:rPr>
      </w:pPr>
      <w:bookmarkStart w:id="1" w:name="_Toc191030109"/>
      <w:r w:rsidRPr="00C87783">
        <w:rPr>
          <w:rFonts w:ascii="Santander Text" w:hAnsi="Santander Text"/>
        </w:rPr>
        <w:lastRenderedPageBreak/>
        <w:t>Processo de geração de informação</w:t>
      </w:r>
      <w:r w:rsidR="00CB79EA" w:rsidRPr="00C87783">
        <w:rPr>
          <w:rFonts w:ascii="Santander Text" w:hAnsi="Santander Text"/>
        </w:rPr>
        <w:t xml:space="preserve"> </w:t>
      </w:r>
      <w:r w:rsidR="00AA7B7C" w:rsidRPr="00C87783">
        <w:rPr>
          <w:rFonts w:ascii="Santander Text" w:hAnsi="Santander Text"/>
        </w:rPr>
        <w:t xml:space="preserve">Satélite </w:t>
      </w:r>
      <w:r w:rsidR="008200FD" w:rsidRPr="00C919B2">
        <w:rPr>
          <w:rFonts w:ascii="Santander Text" w:hAnsi="Santander Text"/>
          <w:i/>
        </w:rPr>
        <w:t>109_IESG_Interest and Commisions</w:t>
      </w:r>
      <w:bookmarkEnd w:id="1"/>
      <w:r w:rsidR="008200FD" w:rsidRPr="00C919B2" w:rsidDel="008200FD">
        <w:rPr>
          <w:rFonts w:ascii="Santander Text" w:hAnsi="Santander Text"/>
          <w:i/>
        </w:rPr>
        <w:t xml:space="preserve"> </w:t>
      </w:r>
    </w:p>
    <w:p w14:paraId="5078257F" w14:textId="7FF90748" w:rsidR="008200FD" w:rsidRPr="00276CF7" w:rsidRDefault="00FC3ABA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2" w:name="_Toc167390682"/>
      <w:bookmarkStart w:id="3" w:name="_Toc191030110"/>
      <w:r w:rsidRPr="00276CF7">
        <w:rPr>
          <w:rFonts w:ascii="Santander Text" w:hAnsi="Santander Text"/>
          <w:i/>
        </w:rPr>
        <w:t>Overview</w:t>
      </w:r>
      <w:bookmarkEnd w:id="3"/>
    </w:p>
    <w:p w14:paraId="7E135E46" w14:textId="177E29C7" w:rsidR="008200FD" w:rsidRPr="008200FD" w:rsidRDefault="00BD0F2D" w:rsidP="00BD0F2D">
      <w:pPr>
        <w:jc w:val="both"/>
      </w:pPr>
      <w:r w:rsidRPr="00C87783">
        <w:rPr>
          <w:sz w:val="20"/>
          <w:lang w:eastAsia="ja-JP"/>
        </w:rPr>
        <w:t xml:space="preserve">O Satélite </w:t>
      </w:r>
      <w:r w:rsidR="008200FD" w:rsidRPr="00C87783">
        <w:rPr>
          <w:sz w:val="20"/>
          <w:lang w:eastAsia="ja-JP"/>
        </w:rPr>
        <w:t>109</w:t>
      </w:r>
      <w:r w:rsidRPr="00C87783">
        <w:rPr>
          <w:sz w:val="20"/>
          <w:lang w:eastAsia="ja-JP"/>
        </w:rPr>
        <w:t xml:space="preserve"> tem como principal finalidade </w:t>
      </w:r>
      <w:r w:rsidR="008200FD" w:rsidRPr="00C87783">
        <w:rPr>
          <w:sz w:val="20"/>
          <w:lang w:eastAsia="ja-JP"/>
        </w:rPr>
        <w:t>reportar o montante acumulado de juros e comissões associada a empresas não financeiras distribuída por maturidade, qualidade do crédito e nível de vulnerabilidade a riscos físicos (agudo e/ou crónico), tendo em conta o respetivo setor de atividade (através do preenchimento do Template STE (</w:t>
      </w:r>
      <w:r w:rsidR="008200FD" w:rsidRPr="00276CF7">
        <w:rPr>
          <w:i/>
          <w:sz w:val="20"/>
          <w:lang w:eastAsia="ja-JP"/>
        </w:rPr>
        <w:t>Short Term Exercise</w:t>
      </w:r>
      <w:r w:rsidR="008200FD" w:rsidRPr="00C87783">
        <w:rPr>
          <w:sz w:val="20"/>
          <w:lang w:eastAsia="ja-JP"/>
        </w:rPr>
        <w:t>)).</w:t>
      </w:r>
    </w:p>
    <w:p w14:paraId="37990EA3" w14:textId="139506BE" w:rsidR="008200FD" w:rsidRPr="00C87783" w:rsidRDefault="008200FD" w:rsidP="00C87783">
      <w:pPr>
        <w:pStyle w:val="Caption"/>
        <w:keepNext/>
        <w:jc w:val="center"/>
      </w:pPr>
      <w:bookmarkStart w:id="4" w:name="_Toc191048781"/>
      <w:r w:rsidRPr="00C87783">
        <w:t xml:space="preserve">Tabela </w:t>
      </w:r>
      <w:r w:rsidRPr="00C87783">
        <w:fldChar w:fldCharType="begin"/>
      </w:r>
      <w:r w:rsidRPr="00C87783">
        <w:instrText xml:space="preserve"> SEQ Tabela \* ARABIC </w:instrText>
      </w:r>
      <w:r w:rsidRPr="00C87783">
        <w:fldChar w:fldCharType="separate"/>
      </w:r>
      <w:r w:rsidR="008F4BFC">
        <w:rPr>
          <w:noProof/>
        </w:rPr>
        <w:t>1</w:t>
      </w:r>
      <w:r w:rsidRPr="00C87783">
        <w:fldChar w:fldCharType="end"/>
      </w:r>
      <w:r w:rsidRPr="00C87783">
        <w:t xml:space="preserve"> - Tabelas de Informação Satélite 109_IESG_Interest and Commisions</w:t>
      </w:r>
      <w:bookmarkEnd w:id="4"/>
    </w:p>
    <w:tbl>
      <w:tblPr>
        <w:tblW w:w="9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9"/>
        <w:gridCol w:w="3820"/>
        <w:gridCol w:w="1780"/>
        <w:gridCol w:w="1320"/>
        <w:gridCol w:w="1051"/>
      </w:tblGrid>
      <w:tr w:rsidR="008200FD" w:rsidRPr="008200FD" w14:paraId="6343F83D" w14:textId="77777777" w:rsidTr="000B117B">
        <w:trPr>
          <w:trHeight w:val="220"/>
          <w:jc w:val="center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1490A8A" w14:textId="77777777" w:rsidR="008200FD" w:rsidRPr="000B117B" w:rsidRDefault="008200FD" w:rsidP="008200F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</w:pPr>
            <w:r w:rsidRPr="000B117B"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  <w:t>Módulo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A25F24C" w14:textId="77777777" w:rsidR="008200FD" w:rsidRPr="000B117B" w:rsidRDefault="008200FD" w:rsidP="008200F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</w:pPr>
            <w:r w:rsidRPr="000B117B"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  <w:t>Tabelas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CD4738" w14:textId="77777777" w:rsidR="008200FD" w:rsidRPr="000B117B" w:rsidRDefault="008200FD" w:rsidP="008200F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</w:pPr>
            <w:r w:rsidRPr="000B117B"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  <w:t>Descritivo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A320D13" w14:textId="77777777" w:rsidR="008200FD" w:rsidRPr="000B117B" w:rsidRDefault="008200FD" w:rsidP="008200F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</w:pPr>
            <w:r w:rsidRPr="000B117B"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  <w:t>Periodicidade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D2C9B05" w14:textId="77777777" w:rsidR="008200FD" w:rsidRPr="000B117B" w:rsidRDefault="008200FD" w:rsidP="008200F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</w:pPr>
            <w:r w:rsidRPr="000B117B">
              <w:rPr>
                <w:rFonts w:eastAsia="Times New Roman" w:cs="Arial"/>
                <w:b/>
                <w:bCs/>
                <w:color w:val="FFFFFF"/>
                <w:sz w:val="18"/>
                <w:szCs w:val="20"/>
                <w:lang w:eastAsia="pt-PT"/>
              </w:rPr>
              <w:t>Tipologia</w:t>
            </w:r>
          </w:p>
        </w:tc>
      </w:tr>
      <w:tr w:rsidR="00276CF7" w:rsidRPr="008200FD" w14:paraId="1307A3B0" w14:textId="77777777" w:rsidTr="00276CF7">
        <w:trPr>
          <w:trHeight w:val="2010"/>
          <w:jc w:val="center"/>
        </w:trPr>
        <w:tc>
          <w:tcPr>
            <w:tcW w:w="15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6966494" w14:textId="77777777" w:rsidR="00276CF7" w:rsidRPr="009468B3" w:rsidRDefault="00276CF7">
            <w:pPr>
              <w:spacing w:after="0" w:line="240" w:lineRule="auto"/>
              <w:jc w:val="center"/>
              <w:rPr>
                <w:rFonts w:eastAsia="Times New Roman" w:cs="Arial"/>
                <w:i/>
                <w:color w:val="000000"/>
                <w:sz w:val="18"/>
                <w:szCs w:val="18"/>
                <w:lang w:val="en-US" w:eastAsia="pt-PT"/>
              </w:rPr>
            </w:pPr>
            <w:r w:rsidRPr="009468B3">
              <w:rPr>
                <w:rFonts w:eastAsia="Times New Roman" w:cs="Arial"/>
                <w:i/>
                <w:color w:val="000000"/>
                <w:sz w:val="18"/>
                <w:szCs w:val="18"/>
                <w:lang w:val="en-US" w:eastAsia="pt-PT"/>
              </w:rPr>
              <w:t>109_IESG_Interest and Commisions</w:t>
            </w:r>
          </w:p>
          <w:p w14:paraId="41972BE1" w14:textId="77C8E44D" w:rsidR="00276CF7" w:rsidRPr="00C87783" w:rsidRDefault="00276CF7" w:rsidP="008200FD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B29E8" w14:textId="47CF1728" w:rsidR="00276CF7" w:rsidRPr="00276CF7" w:rsidRDefault="00276CF7" w:rsidP="00276CF7">
            <w:pPr>
              <w:spacing w:after="0" w:line="240" w:lineRule="auto"/>
              <w:jc w:val="center"/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</w:pPr>
            <w:r w:rsidRPr="00276CF7"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bu_esg_work.ste_sat109_univ_r04_dez25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39AF3" w14:textId="2C06895F" w:rsidR="00276CF7" w:rsidRPr="00C87783" w:rsidRDefault="00276CF7" w:rsidP="000B117B">
            <w:pPr>
              <w:spacing w:after="0" w:line="240" w:lineRule="auto"/>
              <w:jc w:val="both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Definição do Universo de comissões não financeiras provenientes da tabela ct211 do </w:t>
            </w:r>
            <w:r w:rsidR="000B117B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MIS</w:t>
            </w: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C24D0" w14:textId="77777777" w:rsidR="00276CF7" w:rsidRPr="00C87783" w:rsidRDefault="00276CF7" w:rsidP="008200FD">
            <w:pPr>
              <w:spacing w:after="0" w:line="240" w:lineRule="auto"/>
              <w:jc w:val="center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Anual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CEC72" w14:textId="77777777" w:rsidR="00276CF7" w:rsidRPr="00C87783" w:rsidRDefault="00276CF7" w:rsidP="008200FD">
            <w:pPr>
              <w:spacing w:after="0" w:line="240" w:lineRule="auto"/>
              <w:jc w:val="center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276CF7" w:rsidRPr="008200FD" w14:paraId="66932BE2" w14:textId="77777777" w:rsidTr="00276CF7">
        <w:trPr>
          <w:trHeight w:val="1575"/>
          <w:jc w:val="center"/>
        </w:trPr>
        <w:tc>
          <w:tcPr>
            <w:tcW w:w="1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B59" w14:textId="77777777" w:rsidR="00276CF7" w:rsidRPr="00C87783" w:rsidRDefault="00276CF7" w:rsidP="008200FD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0038F3" w14:textId="438BF71C" w:rsidR="00276CF7" w:rsidRPr="00276CF7" w:rsidRDefault="00276CF7" w:rsidP="00276CF7">
            <w:pPr>
              <w:spacing w:after="0" w:line="240" w:lineRule="auto"/>
              <w:jc w:val="center"/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</w:pPr>
            <w:r w:rsidRPr="00276CF7"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bu_esg_work.ste_sat109_metricas_r04_dez25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5B765" w14:textId="77777777" w:rsidR="00276CF7" w:rsidRPr="00C87783" w:rsidRDefault="00276CF7" w:rsidP="008200FD">
            <w:pPr>
              <w:spacing w:after="0" w:line="240" w:lineRule="auto"/>
              <w:jc w:val="both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Tabela com as dimensões relevantes ao satélite 109 e respetivos tratamentos.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94D92" w14:textId="77777777" w:rsidR="00276CF7" w:rsidRPr="00C87783" w:rsidRDefault="00276CF7" w:rsidP="008200FD">
            <w:pPr>
              <w:spacing w:after="0" w:line="240" w:lineRule="auto"/>
              <w:jc w:val="center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Anual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1B67F" w14:textId="77777777" w:rsidR="00276CF7" w:rsidRPr="00C87783" w:rsidRDefault="00276CF7" w:rsidP="008200FD">
            <w:pPr>
              <w:spacing w:after="0" w:line="240" w:lineRule="auto"/>
              <w:jc w:val="center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276CF7" w:rsidRPr="008200FD" w14:paraId="2330303E" w14:textId="77777777" w:rsidTr="00276CF7">
        <w:trPr>
          <w:trHeight w:val="1575"/>
          <w:jc w:val="center"/>
        </w:trPr>
        <w:tc>
          <w:tcPr>
            <w:tcW w:w="15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CA89C" w14:textId="60359AB1" w:rsidR="00276CF7" w:rsidRPr="00C87783" w:rsidRDefault="00276CF7" w:rsidP="00276CF7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1D4475" w14:textId="56791558" w:rsidR="00276CF7" w:rsidRPr="00276CF7" w:rsidRDefault="00276CF7" w:rsidP="00276CF7">
            <w:pPr>
              <w:spacing w:after="0" w:line="240" w:lineRule="auto"/>
              <w:jc w:val="center"/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</w:pPr>
            <w:r w:rsidRPr="00276CF7"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bu_esg_work.ste_sat109_final_r04_dez25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829E6" w14:textId="0731682B" w:rsidR="00276CF7" w:rsidRPr="00C87783" w:rsidRDefault="00276CF7" w:rsidP="00276CF7">
            <w:pPr>
              <w:spacing w:after="0" w:line="240" w:lineRule="auto"/>
              <w:jc w:val="both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Tabela</w:t>
            </w: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 Final do</w:t>
            </w: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 satélite 109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C3DE4" w14:textId="5D9594E0" w:rsidR="00276CF7" w:rsidRPr="00C87783" w:rsidRDefault="00276CF7" w:rsidP="00276CF7">
            <w:pPr>
              <w:spacing w:after="0" w:line="240" w:lineRule="auto"/>
              <w:jc w:val="center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Anual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F056F" w14:textId="573E85CD" w:rsidR="00276CF7" w:rsidRPr="00C87783" w:rsidRDefault="00276CF7" w:rsidP="00276CF7">
            <w:pPr>
              <w:spacing w:after="0" w:line="240" w:lineRule="auto"/>
              <w:jc w:val="center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Tabela Final</w:t>
            </w:r>
          </w:p>
        </w:tc>
      </w:tr>
    </w:tbl>
    <w:p w14:paraId="48413F84" w14:textId="77777777" w:rsidR="008200FD" w:rsidRPr="008200FD" w:rsidRDefault="008200FD" w:rsidP="00BD0F2D">
      <w:pPr>
        <w:jc w:val="both"/>
      </w:pPr>
    </w:p>
    <w:p w14:paraId="59DC3F75" w14:textId="7301F078" w:rsidR="00963467" w:rsidRPr="00C87783" w:rsidRDefault="00963467" w:rsidP="00C87783">
      <w:pPr>
        <w:jc w:val="both"/>
      </w:pPr>
    </w:p>
    <w:p w14:paraId="42FD9F4F" w14:textId="5B402703" w:rsidR="006E6FFA" w:rsidRPr="00C87783" w:rsidRDefault="006E6FFA" w:rsidP="006E6FFA">
      <w:pPr>
        <w:rPr>
          <w:rFonts w:eastAsiaTheme="majorEastAsia" w:cstheme="majorBidi"/>
          <w:b/>
          <w:sz w:val="26"/>
          <w:szCs w:val="26"/>
        </w:rPr>
      </w:pPr>
    </w:p>
    <w:p w14:paraId="472579F4" w14:textId="77777777" w:rsidR="008200FD" w:rsidRPr="00C87783" w:rsidRDefault="008200FD" w:rsidP="006E6FFA">
      <w:pPr>
        <w:rPr>
          <w:rFonts w:eastAsiaTheme="majorEastAsia" w:cstheme="majorBidi"/>
          <w:b/>
          <w:sz w:val="26"/>
          <w:szCs w:val="26"/>
        </w:rPr>
      </w:pPr>
    </w:p>
    <w:p w14:paraId="03381925" w14:textId="77777777" w:rsidR="006956D7" w:rsidRPr="00C87783" w:rsidRDefault="006956D7">
      <w:pPr>
        <w:rPr>
          <w:rFonts w:eastAsiaTheme="majorEastAsia" w:cstheme="majorBidi"/>
          <w:b/>
          <w:sz w:val="26"/>
          <w:szCs w:val="26"/>
        </w:rPr>
      </w:pPr>
      <w:r w:rsidRPr="00C87783">
        <w:br w:type="page"/>
      </w:r>
    </w:p>
    <w:p w14:paraId="7F56A086" w14:textId="7D460B9A" w:rsidR="005A2DEF" w:rsidRPr="00C8778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bookmarkStart w:id="5" w:name="_Toc191030111"/>
      <w:r w:rsidRPr="00C87783">
        <w:rPr>
          <w:rFonts w:ascii="Santander Text" w:hAnsi="Santander Text"/>
        </w:rPr>
        <w:lastRenderedPageBreak/>
        <w:t>Modelo Relacional</w:t>
      </w:r>
      <w:bookmarkEnd w:id="5"/>
    </w:p>
    <w:p w14:paraId="73D91C23" w14:textId="0578663B" w:rsidR="008A4057" w:rsidRPr="00C87783" w:rsidRDefault="008A4057" w:rsidP="00692CBE">
      <w:pPr>
        <w:jc w:val="both"/>
        <w:rPr>
          <w:rFonts w:cstheme="minorHAnsi"/>
          <w:sz w:val="20"/>
        </w:rPr>
      </w:pPr>
      <w:r w:rsidRPr="00C87783">
        <w:rPr>
          <w:rFonts w:cstheme="minorHAnsi"/>
          <w:sz w:val="20"/>
        </w:rPr>
        <w:t xml:space="preserve">As relações entre as várias tabelas criadas no processo de obtenção de informação </w:t>
      </w:r>
      <w:r w:rsidR="003D4319" w:rsidRPr="00C87783">
        <w:rPr>
          <w:rFonts w:cstheme="minorHAnsi"/>
          <w:sz w:val="20"/>
        </w:rPr>
        <w:t xml:space="preserve">a considerar </w:t>
      </w:r>
      <w:r w:rsidR="00BF3273" w:rsidRPr="00C87783">
        <w:rPr>
          <w:rFonts w:cstheme="minorHAnsi"/>
          <w:sz w:val="20"/>
        </w:rPr>
        <w:t xml:space="preserve">no </w:t>
      </w:r>
      <w:r w:rsidR="008200FD" w:rsidRPr="00C87783">
        <w:rPr>
          <w:rFonts w:cstheme="minorHAnsi"/>
          <w:sz w:val="20"/>
        </w:rPr>
        <w:t>Satélite 109</w:t>
      </w:r>
      <w:r w:rsidR="00BF3273" w:rsidRPr="00C87783">
        <w:rPr>
          <w:rFonts w:cstheme="minorHAnsi"/>
          <w:sz w:val="20"/>
        </w:rPr>
        <w:t xml:space="preserve"> </w:t>
      </w:r>
      <w:r w:rsidRPr="00C87783">
        <w:rPr>
          <w:rFonts w:cstheme="minorHAnsi"/>
          <w:sz w:val="20"/>
        </w:rPr>
        <w:t>e as restantes tabelas necessárias</w:t>
      </w:r>
      <w:r w:rsidR="006F3BC8" w:rsidRPr="00C87783">
        <w:rPr>
          <w:rFonts w:cstheme="minorHAnsi"/>
          <w:sz w:val="20"/>
        </w:rPr>
        <w:t xml:space="preserve">, encontram-se </w:t>
      </w:r>
      <w:r w:rsidRPr="00C87783">
        <w:rPr>
          <w:rFonts w:cstheme="minorHAnsi"/>
          <w:sz w:val="20"/>
        </w:rPr>
        <w:t>descritas e detalhadas através do seguinte modelo relaciona</w:t>
      </w:r>
      <w:r w:rsidR="00276CF7">
        <w:rPr>
          <w:rFonts w:cstheme="minorHAnsi"/>
          <w:sz w:val="20"/>
        </w:rPr>
        <w:t>l</w:t>
      </w:r>
      <w:r w:rsidRPr="00C87783">
        <w:rPr>
          <w:rFonts w:cstheme="minorHAnsi"/>
          <w:sz w:val="20"/>
        </w:rPr>
        <w:t>:</w:t>
      </w:r>
    </w:p>
    <w:p w14:paraId="138167D1" w14:textId="1BEC7063" w:rsidR="008B024F" w:rsidRPr="00C87783" w:rsidRDefault="008B024F" w:rsidP="008B024F">
      <w:pPr>
        <w:sectPr w:rsidR="008B024F" w:rsidRPr="00C87783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64BB7AB" w14:textId="1A252718" w:rsidR="00CE5553" w:rsidRPr="00CE5553" w:rsidRDefault="0073629C" w:rsidP="00CE5553">
      <w:pPr>
        <w:pStyle w:val="NormalWeb"/>
        <w:rPr>
          <w:rFonts w:eastAsia="Times New Roman"/>
          <w:lang w:eastAsia="pt-PT"/>
        </w:rPr>
      </w:pPr>
      <w:r>
        <w:rPr>
          <w:noProof/>
          <w:lang w:eastAsia="pt-PT"/>
        </w:rPr>
        <w:lastRenderedPageBreak/>
        <w:drawing>
          <wp:anchor distT="0" distB="0" distL="114300" distR="114300" simplePos="0" relativeHeight="251658241" behindDoc="0" locked="0" layoutInCell="1" allowOverlap="1" wp14:anchorId="45AF3E7D" wp14:editId="6560C954">
            <wp:simplePos x="0" y="0"/>
            <wp:positionH relativeFrom="margin">
              <wp:align>center</wp:align>
            </wp:positionH>
            <wp:positionV relativeFrom="paragraph">
              <wp:posOffset>206213</wp:posOffset>
            </wp:positionV>
            <wp:extent cx="9930765" cy="46990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delo Relacional Satélite 109_IESG_Interest and Commisions (2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076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0FD"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036D8B0" wp14:editId="0DF6B212">
                <wp:simplePos x="0" y="0"/>
                <wp:positionH relativeFrom="column">
                  <wp:posOffset>-414020</wp:posOffset>
                </wp:positionH>
                <wp:positionV relativeFrom="paragraph">
                  <wp:posOffset>0</wp:posOffset>
                </wp:positionV>
                <wp:extent cx="9737725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51" y="20700"/>
                    <wp:lineTo x="21551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772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24448B" w14:textId="72B3634E" w:rsidR="00C919B2" w:rsidRPr="00A245B0" w:rsidRDefault="00C919B2" w:rsidP="00C87783">
                            <w:pPr>
                              <w:pStyle w:val="Caption"/>
                              <w:jc w:val="center"/>
                              <w:rPr>
                                <w:b/>
                              </w:rPr>
                            </w:pPr>
                            <w:bookmarkStart w:id="6" w:name="_Toc19103014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Modelo Relacional </w:t>
                            </w:r>
                            <w:r w:rsidRPr="00DE2B94">
                              <w:t>Satélite 109_IESG_Interest and Commisions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36D8B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2.6pt;margin-top:0;width:766.75pt;height:3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" stroked="f">
                <v:textbox inset="0,0,0,0">
                  <w:txbxContent>
                    <w:p w14:paraId="3724448B" w14:textId="72B3634E" w:rsidR="00C919B2" w:rsidRPr="00A245B0" w:rsidRDefault="00C919B2" w:rsidP="00C87783">
                      <w:pPr>
                        <w:pStyle w:val="Caption"/>
                        <w:jc w:val="center"/>
                        <w:rPr>
                          <w:b/>
                        </w:rPr>
                      </w:pPr>
                      <w:bookmarkStart w:id="7" w:name="_Toc19103014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Modelo Relacional </w:t>
                      </w:r>
                      <w:r w:rsidRPr="00DE2B94">
                        <w:t>Satélite 109_IESG_Interest and Commisions</w:t>
                      </w:r>
                      <w:bookmarkEnd w:id="7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5BE623D" w14:textId="2160D056" w:rsidR="009E2FAC" w:rsidRPr="00C87783" w:rsidRDefault="009E2FAC" w:rsidP="00C87783">
      <w:pPr>
        <w:pStyle w:val="Caption"/>
        <w:keepNext/>
        <w:rPr>
          <w:b/>
          <w:i w:val="0"/>
          <w:iCs w:val="0"/>
          <w:color w:val="auto"/>
          <w:sz w:val="22"/>
        </w:rPr>
      </w:pPr>
    </w:p>
    <w:p w14:paraId="425F960A" w14:textId="77777777" w:rsidR="002A651B" w:rsidRPr="00C87783" w:rsidRDefault="002A651B" w:rsidP="00DD6205">
      <w:pPr>
        <w:pStyle w:val="Caption"/>
        <w:keepNext/>
        <w:jc w:val="right"/>
        <w:rPr>
          <w:b/>
          <w:i w:val="0"/>
          <w:color w:val="auto"/>
          <w:sz w:val="22"/>
        </w:rPr>
        <w:sectPr w:rsidR="002A651B" w:rsidRPr="00C87783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2C0560AA" w:rsidR="0073517E" w:rsidRPr="00C87783" w:rsidRDefault="0073517E" w:rsidP="00C8778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bookmarkStart w:id="8" w:name="_Toc191030112"/>
      <w:r w:rsidRPr="00C87783">
        <w:rPr>
          <w:rFonts w:ascii="Santander Text" w:hAnsi="Santander Text"/>
        </w:rPr>
        <w:lastRenderedPageBreak/>
        <w:t>Preparação da informação d</w:t>
      </w:r>
      <w:r w:rsidR="00BF3273" w:rsidRPr="00C87783">
        <w:rPr>
          <w:rFonts w:ascii="Santander Text" w:hAnsi="Santander Text"/>
        </w:rPr>
        <w:t xml:space="preserve">o </w:t>
      </w:r>
      <w:r w:rsidR="008200FD" w:rsidRPr="00C87783">
        <w:rPr>
          <w:rFonts w:ascii="Santander Text" w:hAnsi="Santander Text"/>
        </w:rPr>
        <w:t xml:space="preserve">Satélite </w:t>
      </w:r>
      <w:r w:rsidR="00DF5E62" w:rsidRPr="00DE2B94">
        <w:t>109_IESG_Interest and Commisions</w:t>
      </w:r>
      <w:r w:rsidRPr="00C87783">
        <w:rPr>
          <w:rFonts w:ascii="Santander Text" w:hAnsi="Santander Text"/>
        </w:rPr>
        <w:t xml:space="preserve"> – Detalhe das Tabelas</w:t>
      </w:r>
      <w:bookmarkEnd w:id="8"/>
    </w:p>
    <w:p w14:paraId="56FD6A8A" w14:textId="5D6A10D6" w:rsidR="00720BCE" w:rsidRPr="00C87783" w:rsidRDefault="0073517E" w:rsidP="00276CF7">
      <w:pPr>
        <w:pStyle w:val="Heading3"/>
        <w:numPr>
          <w:ilvl w:val="2"/>
          <w:numId w:val="3"/>
        </w:numPr>
        <w:jc w:val="both"/>
        <w:rPr>
          <w:rFonts w:ascii="Santander Text" w:hAnsi="Santander Text"/>
        </w:rPr>
      </w:pPr>
      <w:bookmarkStart w:id="9" w:name="_Toc191030113"/>
      <w:r w:rsidRPr="00276CF7">
        <w:rPr>
          <w:rFonts w:ascii="Santander Text" w:hAnsi="Santander Text" w:cstheme="minorHAnsi"/>
        </w:rPr>
        <w:t xml:space="preserve">Tabela de </w:t>
      </w:r>
      <w:r w:rsidR="00276CF7">
        <w:rPr>
          <w:rFonts w:ascii="Santander Text" w:hAnsi="Santander Text" w:cstheme="minorHAnsi"/>
        </w:rPr>
        <w:t>formação do universo</w:t>
      </w:r>
      <w:r w:rsidRPr="00276CF7">
        <w:rPr>
          <w:rFonts w:ascii="Santander Text" w:hAnsi="Santander Text" w:cstheme="minorHAnsi"/>
        </w:rPr>
        <w:t xml:space="preserve">: </w:t>
      </w:r>
      <w:r w:rsidR="00C129D3" w:rsidRPr="00C919B2">
        <w:rPr>
          <w:rFonts w:ascii="Santander Text" w:hAnsi="Santander Text" w:cstheme="minorHAnsi"/>
          <w:i/>
        </w:rPr>
        <w:t>bu_esg_work.ste_sat109_univ_r04_dez25</w:t>
      </w:r>
      <w:bookmarkEnd w:id="9"/>
      <w:r w:rsidR="00C129D3" w:rsidRPr="00276CF7" w:rsidDel="008200FD">
        <w:rPr>
          <w:rFonts w:ascii="Santander Text" w:hAnsi="Santander Text" w:cstheme="minorHAnsi"/>
        </w:rPr>
        <w:t xml:space="preserve"> </w:t>
      </w:r>
    </w:p>
    <w:p w14:paraId="27C8579B" w14:textId="1622EA2C" w:rsidR="00BF3273" w:rsidRPr="00C8778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</w:rPr>
      </w:pPr>
      <w:r w:rsidRPr="00C87783">
        <w:rPr>
          <w:rFonts w:ascii="Santander Text" w:hAnsi="Santander Text" w:cstheme="minorHAnsi"/>
          <w:sz w:val="20"/>
        </w:rPr>
        <w:t>Visão Geral</w:t>
      </w:r>
    </w:p>
    <w:p w14:paraId="3FF54637" w14:textId="77777777" w:rsidR="00C021DC" w:rsidRDefault="00EA2650" w:rsidP="007F0941">
      <w:pPr>
        <w:jc w:val="both"/>
        <w:rPr>
          <w:rFonts w:cstheme="minorHAnsi"/>
          <w:sz w:val="20"/>
        </w:rPr>
      </w:pPr>
      <w:r w:rsidRPr="00C87783">
        <w:rPr>
          <w:rFonts w:cstheme="minorHAnsi"/>
          <w:sz w:val="20"/>
        </w:rPr>
        <w:t xml:space="preserve">Tabela de definição do universo de contratos a reportar no </w:t>
      </w:r>
      <w:r w:rsidR="008200FD" w:rsidRPr="00C87783">
        <w:rPr>
          <w:rFonts w:cstheme="minorHAnsi"/>
          <w:sz w:val="20"/>
        </w:rPr>
        <w:t>Satélite 109</w:t>
      </w:r>
      <w:r w:rsidRPr="00C87783">
        <w:rPr>
          <w:rFonts w:cstheme="minorHAnsi"/>
          <w:sz w:val="20"/>
        </w:rPr>
        <w:t xml:space="preserve">, </w:t>
      </w:r>
      <w:r w:rsidR="00E2715D" w:rsidRPr="00C87783">
        <w:rPr>
          <w:rFonts w:cstheme="minorHAnsi"/>
          <w:sz w:val="20"/>
        </w:rPr>
        <w:t>para as operações gerais</w:t>
      </w:r>
      <w:r w:rsidRPr="00C87783">
        <w:rPr>
          <w:rFonts w:cstheme="minorHAnsi"/>
          <w:sz w:val="20"/>
        </w:rPr>
        <w:t>, e construção de campos auxiliares.</w:t>
      </w:r>
      <w:r w:rsidR="00C021DC">
        <w:rPr>
          <w:rFonts w:cstheme="minorHAnsi"/>
          <w:sz w:val="20"/>
        </w:rPr>
        <w:t xml:space="preserve"> </w:t>
      </w:r>
    </w:p>
    <w:p w14:paraId="046736C6" w14:textId="40CB2601" w:rsidR="00DF5E62" w:rsidRPr="00DF5E62" w:rsidRDefault="00C021DC" w:rsidP="00DF5E62">
      <w:pPr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O Universo </w:t>
      </w:r>
      <w:r w:rsidR="00DF5E62">
        <w:rPr>
          <w:rFonts w:cstheme="minorHAnsi"/>
          <w:sz w:val="20"/>
        </w:rPr>
        <w:t xml:space="preserve">do satélite </w:t>
      </w:r>
      <w:r w:rsidR="00DF5E62" w:rsidRPr="00DF5E62">
        <w:rPr>
          <w:sz w:val="20"/>
        </w:rPr>
        <w:t xml:space="preserve">109_IESG_Interest and </w:t>
      </w:r>
      <w:r w:rsidR="00C277E9" w:rsidRPr="00DF5E62">
        <w:rPr>
          <w:sz w:val="20"/>
        </w:rPr>
        <w:t>Commisions</w:t>
      </w:r>
      <w:r w:rsidR="00C277E9" w:rsidRPr="00DF5E62">
        <w:rPr>
          <w:rFonts w:cstheme="minorHAnsi"/>
          <w:sz w:val="18"/>
        </w:rPr>
        <w:t xml:space="preserve"> </w:t>
      </w:r>
      <w:r w:rsidR="00C277E9" w:rsidRPr="00C277E9">
        <w:rPr>
          <w:rFonts w:cstheme="minorHAnsi"/>
          <w:sz w:val="20"/>
        </w:rPr>
        <w:t>é</w:t>
      </w:r>
      <w:r w:rsidR="00DF5E62">
        <w:rPr>
          <w:rFonts w:cstheme="minorHAnsi"/>
          <w:sz w:val="20"/>
        </w:rPr>
        <w:t xml:space="preserve"> apurado com base nos contratos MIS associados a comissões não financeiras (i.e, </w:t>
      </w:r>
      <w:r w:rsidR="00DF5E62" w:rsidRPr="00DF5E62">
        <w:rPr>
          <w:rFonts w:cstheme="minorHAnsi"/>
          <w:i/>
          <w:sz w:val="20"/>
        </w:rPr>
        <w:t>cd_captools.ct211_rent_kpmco</w:t>
      </w:r>
      <w:r w:rsidR="00DF5E62">
        <w:rPr>
          <w:rFonts w:cstheme="minorHAnsi"/>
          <w:i/>
          <w:sz w:val="20"/>
        </w:rPr>
        <w:t xml:space="preserve">, </w:t>
      </w:r>
      <w:r w:rsidR="00DF5E62">
        <w:rPr>
          <w:rFonts w:cstheme="minorHAnsi"/>
          <w:sz w:val="20"/>
        </w:rPr>
        <w:t>filtrada pelo campo ‘</w:t>
      </w:r>
      <w:r w:rsidR="00DF5E62" w:rsidRPr="00DF5E62">
        <w:rPr>
          <w:rFonts w:cstheme="minorHAnsi"/>
          <w:i/>
          <w:sz w:val="20"/>
        </w:rPr>
        <w:t>cmetacom</w:t>
      </w:r>
      <w:r w:rsidR="00DF5E62">
        <w:rPr>
          <w:rFonts w:cstheme="minorHAnsi"/>
          <w:sz w:val="20"/>
        </w:rPr>
        <w:t xml:space="preserve">’) a partir da qual são cruzadas as tabelas com a informação relevante para posterior mapeamento dos métricas a </w:t>
      </w:r>
      <w:r w:rsidR="00DF5E62">
        <w:rPr>
          <w:rFonts w:cstheme="minorHAnsi"/>
          <w:i/>
          <w:sz w:val="20"/>
        </w:rPr>
        <w:t xml:space="preserve"> </w:t>
      </w:r>
      <w:r w:rsidR="00DF5E62">
        <w:rPr>
          <w:rFonts w:cstheme="minorHAnsi"/>
          <w:sz w:val="20"/>
        </w:rPr>
        <w:t xml:space="preserve">aprovisionar no satélite, como descrito na secção </w:t>
      </w:r>
      <w:r w:rsidR="00DF5E62" w:rsidRPr="00DF5E62">
        <w:rPr>
          <w:rFonts w:cstheme="minorHAnsi"/>
          <w:i/>
          <w:sz w:val="20"/>
        </w:rPr>
        <w:t>“1.3.1.4 – Aprovisionamento”</w:t>
      </w:r>
      <w:r w:rsidR="00DF5E62">
        <w:rPr>
          <w:rFonts w:cstheme="minorHAnsi"/>
          <w:sz w:val="20"/>
        </w:rPr>
        <w:t>.</w:t>
      </w:r>
    </w:p>
    <w:p w14:paraId="429B4512" w14:textId="77777777" w:rsidR="00BF3273" w:rsidRPr="00C8778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</w:rPr>
      </w:pPr>
      <w:r w:rsidRPr="00C87783">
        <w:rPr>
          <w:rFonts w:ascii="Santander Text" w:hAnsi="Santander Text" w:cstheme="minorHAnsi"/>
          <w:sz w:val="20"/>
        </w:rPr>
        <w:t>Granularidade e chave</w:t>
      </w:r>
    </w:p>
    <w:p w14:paraId="2CC986C1" w14:textId="510719B7" w:rsidR="00987EA2" w:rsidRPr="00C87783" w:rsidRDefault="00987EA2" w:rsidP="00987EA2">
      <w:pPr>
        <w:jc w:val="both"/>
        <w:rPr>
          <w:rFonts w:cstheme="minorHAnsi"/>
          <w:sz w:val="20"/>
        </w:rPr>
      </w:pPr>
      <w:r w:rsidRPr="00C87783">
        <w:rPr>
          <w:rFonts w:cstheme="minorHAnsi"/>
          <w:sz w:val="20"/>
        </w:rPr>
        <w:t xml:space="preserve">A tabela </w:t>
      </w:r>
      <w:r w:rsidR="00C129D3" w:rsidRPr="00C919B2">
        <w:rPr>
          <w:rFonts w:cstheme="minorHAnsi"/>
          <w:b/>
          <w:i/>
          <w:sz w:val="20"/>
        </w:rPr>
        <w:t>bu_esg_work.ste_sat109_univ_r04_dez25</w:t>
      </w:r>
      <w:r w:rsidR="008200FD" w:rsidRPr="00C87783" w:rsidDel="008200FD">
        <w:rPr>
          <w:rFonts w:cstheme="minorHAnsi"/>
          <w:sz w:val="20"/>
        </w:rPr>
        <w:t xml:space="preserve"> </w:t>
      </w:r>
      <w:r w:rsidRPr="00C87783">
        <w:rPr>
          <w:rFonts w:cstheme="minorHAnsi"/>
          <w:sz w:val="20"/>
        </w:rPr>
        <w:t>apresenta granularidade ao nível d</w:t>
      </w:r>
      <w:r w:rsidR="008200FD" w:rsidRPr="00C87783">
        <w:rPr>
          <w:rFonts w:cstheme="minorHAnsi"/>
          <w:sz w:val="20"/>
        </w:rPr>
        <w:t xml:space="preserve">o cliente, </w:t>
      </w:r>
      <w:r w:rsidR="00F07087">
        <w:rPr>
          <w:rFonts w:cstheme="minorHAnsi"/>
          <w:sz w:val="20"/>
        </w:rPr>
        <w:t xml:space="preserve">da </w:t>
      </w:r>
      <w:r w:rsidR="00F07087" w:rsidRPr="00C87783">
        <w:rPr>
          <w:rFonts w:cstheme="minorHAnsi"/>
          <w:iCs/>
          <w:sz w:val="20"/>
        </w:rPr>
        <w:t>responsabilidade / contrato MIS</w:t>
      </w:r>
      <w:r w:rsidR="00F07087" w:rsidRPr="00C87783">
        <w:rPr>
          <w:rFonts w:cstheme="minorHAnsi"/>
          <w:sz w:val="20"/>
        </w:rPr>
        <w:t xml:space="preserve"> </w:t>
      </w:r>
      <w:r w:rsidR="008200FD" w:rsidRPr="00C87783">
        <w:rPr>
          <w:rFonts w:cstheme="minorHAnsi"/>
          <w:sz w:val="20"/>
        </w:rPr>
        <w:t>e metacomissão (‘</w:t>
      </w:r>
      <w:r w:rsidR="008200FD" w:rsidRPr="00DF5E62">
        <w:rPr>
          <w:rFonts w:cstheme="minorHAnsi"/>
          <w:i/>
          <w:sz w:val="20"/>
        </w:rPr>
        <w:t>cmetacom’</w:t>
      </w:r>
      <w:r w:rsidR="008200FD" w:rsidRPr="00C87783">
        <w:rPr>
          <w:rFonts w:cstheme="minorHAnsi"/>
          <w:sz w:val="20"/>
        </w:rPr>
        <w:t xml:space="preserve">), </w:t>
      </w:r>
      <w:r w:rsidRPr="00C87783">
        <w:rPr>
          <w:rFonts w:cstheme="minorHAnsi"/>
          <w:sz w:val="20"/>
        </w:rPr>
        <w:t>de modo a permitir o cruzamento com as várias fontes de informação usadas ao longo do processo de aprovisionamento de informação para mapeamento das métricas ESG a incluir neste Satélite.</w:t>
      </w:r>
    </w:p>
    <w:p w14:paraId="4A4352FC" w14:textId="3861A3D4" w:rsidR="00987EA2" w:rsidRPr="00C87783" w:rsidRDefault="00987EA2" w:rsidP="00987EA2">
      <w:pPr>
        <w:jc w:val="both"/>
        <w:rPr>
          <w:rFonts w:cstheme="minorHAnsi"/>
          <w:sz w:val="20"/>
        </w:rPr>
      </w:pPr>
      <w:r w:rsidRPr="00C87783">
        <w:rPr>
          <w:rFonts w:cstheme="minorHAnsi"/>
          <w:sz w:val="20"/>
        </w:rPr>
        <w:t>A chave primária da tabela é composta</w:t>
      </w:r>
      <w:r w:rsidR="00F07087">
        <w:rPr>
          <w:rFonts w:cstheme="minorHAnsi"/>
          <w:sz w:val="20"/>
        </w:rPr>
        <w:t xml:space="preserve"> pelos campos identificadores da </w:t>
      </w:r>
      <w:r w:rsidR="00F07087" w:rsidRPr="00C87783">
        <w:rPr>
          <w:rFonts w:cstheme="minorHAnsi"/>
          <w:iCs/>
          <w:sz w:val="20"/>
        </w:rPr>
        <w:t>responsabilidade / contrato MIS</w:t>
      </w:r>
      <w:r w:rsidR="00F07087" w:rsidRPr="00C87783">
        <w:rPr>
          <w:rFonts w:cstheme="minorHAnsi"/>
          <w:sz w:val="20"/>
        </w:rPr>
        <w:t xml:space="preserve"> (i.e, ‘</w:t>
      </w:r>
      <w:r w:rsidR="00F07087" w:rsidRPr="00DF5E62">
        <w:rPr>
          <w:rFonts w:cstheme="minorHAnsi"/>
          <w:i/>
          <w:sz w:val="20"/>
        </w:rPr>
        <w:t>cempcta’</w:t>
      </w:r>
      <w:r w:rsidR="00F07087" w:rsidRPr="00C87783">
        <w:rPr>
          <w:rFonts w:cstheme="minorHAnsi"/>
          <w:sz w:val="20"/>
        </w:rPr>
        <w:t xml:space="preserve">, </w:t>
      </w:r>
      <w:r w:rsidR="00F07087" w:rsidRPr="00DF5E62">
        <w:rPr>
          <w:rFonts w:cstheme="minorHAnsi"/>
          <w:i/>
          <w:sz w:val="20"/>
        </w:rPr>
        <w:t>’ckbalcao’</w:t>
      </w:r>
      <w:r w:rsidR="00F07087" w:rsidRPr="00C87783">
        <w:rPr>
          <w:rFonts w:cstheme="minorHAnsi"/>
          <w:sz w:val="20"/>
        </w:rPr>
        <w:t>, ‘</w:t>
      </w:r>
      <w:r w:rsidR="00F07087" w:rsidRPr="00DF5E62">
        <w:rPr>
          <w:rFonts w:cstheme="minorHAnsi"/>
          <w:i/>
          <w:sz w:val="20"/>
        </w:rPr>
        <w:t>cknumcta’</w:t>
      </w:r>
      <w:r w:rsidR="00F07087" w:rsidRPr="00C87783">
        <w:rPr>
          <w:rFonts w:cstheme="minorHAnsi"/>
          <w:sz w:val="20"/>
        </w:rPr>
        <w:t>, ‘</w:t>
      </w:r>
      <w:r w:rsidR="00F07087" w:rsidRPr="00DF5E62">
        <w:rPr>
          <w:rFonts w:cstheme="minorHAnsi"/>
          <w:i/>
          <w:sz w:val="20"/>
        </w:rPr>
        <w:t>zdeposit’</w:t>
      </w:r>
      <w:r w:rsidR="00F07087" w:rsidRPr="00C87783">
        <w:rPr>
          <w:rFonts w:cstheme="minorHAnsi"/>
          <w:sz w:val="20"/>
        </w:rPr>
        <w:t>)</w:t>
      </w:r>
      <w:r w:rsidR="00F07087">
        <w:rPr>
          <w:rFonts w:cstheme="minorHAnsi"/>
          <w:sz w:val="20"/>
        </w:rPr>
        <w:t xml:space="preserve"> e </w:t>
      </w:r>
      <w:r w:rsidR="008200FD" w:rsidRPr="00C87783">
        <w:rPr>
          <w:rFonts w:cstheme="minorHAnsi"/>
          <w:sz w:val="20"/>
        </w:rPr>
        <w:t xml:space="preserve">cliente da tabela </w:t>
      </w:r>
      <w:r w:rsidR="008200FD" w:rsidRPr="00C87783">
        <w:rPr>
          <w:rFonts w:cstheme="minorHAnsi"/>
          <w:i/>
          <w:sz w:val="20"/>
        </w:rPr>
        <w:t xml:space="preserve">cd_captools.ct003_univ_cli </w:t>
      </w:r>
      <w:r w:rsidR="008200FD" w:rsidRPr="00C87783">
        <w:rPr>
          <w:rFonts w:cstheme="minorHAnsi"/>
          <w:sz w:val="20"/>
        </w:rPr>
        <w:t>(i.e, ‘</w:t>
      </w:r>
      <w:r w:rsidR="008200FD" w:rsidRPr="00DF5E62">
        <w:rPr>
          <w:rFonts w:cstheme="minorHAnsi"/>
          <w:i/>
          <w:sz w:val="20"/>
        </w:rPr>
        <w:t>zcliente’</w:t>
      </w:r>
      <w:r w:rsidR="008200FD" w:rsidRPr="00C87783">
        <w:rPr>
          <w:rFonts w:cstheme="minorHAnsi"/>
          <w:sz w:val="20"/>
        </w:rPr>
        <w:t>)</w:t>
      </w:r>
      <w:r w:rsidRPr="00C87783">
        <w:rPr>
          <w:rFonts w:cstheme="minorHAnsi"/>
          <w:sz w:val="20"/>
        </w:rPr>
        <w:t xml:space="preserve">. </w:t>
      </w:r>
    </w:p>
    <w:p w14:paraId="2F272D45" w14:textId="2568DAB6" w:rsidR="00CA7A05" w:rsidRPr="00C8778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</w:rPr>
      </w:pPr>
      <w:r w:rsidRPr="00C87783">
        <w:rPr>
          <w:rFonts w:ascii="Santander Text" w:hAnsi="Santander Text" w:cstheme="minorHAnsi"/>
          <w:sz w:val="20"/>
        </w:rPr>
        <w:t>Periodicidade</w:t>
      </w:r>
    </w:p>
    <w:p w14:paraId="352D480E" w14:textId="7B384EB8" w:rsidR="00DC4A8F" w:rsidRPr="00C87783" w:rsidRDefault="00DC4A8F" w:rsidP="00DC4A8F">
      <w:pPr>
        <w:jc w:val="both"/>
        <w:rPr>
          <w:sz w:val="20"/>
        </w:rPr>
      </w:pPr>
      <w:r w:rsidRPr="00C87783">
        <w:rPr>
          <w:rFonts w:cstheme="minorHAnsi"/>
          <w:sz w:val="20"/>
        </w:rPr>
        <w:t xml:space="preserve">A tabela </w:t>
      </w:r>
      <w:r w:rsidR="00C129D3" w:rsidRPr="00C129D3">
        <w:rPr>
          <w:rFonts w:cstheme="minorHAnsi"/>
          <w:b/>
          <w:i/>
          <w:sz w:val="20"/>
        </w:rPr>
        <w:t>bu_esg_work.ste_sat109_univ_r04_dez25</w:t>
      </w:r>
      <w:r w:rsidR="00C129D3" w:rsidRPr="00C87783" w:rsidDel="008200FD">
        <w:rPr>
          <w:rFonts w:cstheme="minorHAnsi"/>
          <w:b/>
          <w:i/>
          <w:sz w:val="20"/>
        </w:rPr>
        <w:t xml:space="preserve"> </w:t>
      </w:r>
      <w:r w:rsidRPr="00C87783">
        <w:rPr>
          <w:rFonts w:cstheme="minorHAnsi"/>
          <w:sz w:val="20"/>
        </w:rPr>
        <w:t xml:space="preserve">é gerada em cada exercício </w:t>
      </w:r>
      <w:r w:rsidR="00404138" w:rsidRPr="00C87783">
        <w:rPr>
          <w:rFonts w:cstheme="minorHAnsi"/>
          <w:sz w:val="20"/>
        </w:rPr>
        <w:t xml:space="preserve">corporativo </w:t>
      </w:r>
      <w:r w:rsidR="0075129C" w:rsidRPr="00C87783">
        <w:rPr>
          <w:rFonts w:cstheme="minorHAnsi"/>
          <w:sz w:val="20"/>
        </w:rPr>
        <w:t xml:space="preserve">no qual se procede ao reporte </w:t>
      </w:r>
      <w:r w:rsidRPr="00C87783">
        <w:rPr>
          <w:rFonts w:cstheme="minorHAnsi"/>
          <w:sz w:val="20"/>
        </w:rPr>
        <w:t xml:space="preserve">do </w:t>
      </w:r>
      <w:r w:rsidR="008200FD" w:rsidRPr="00C87783">
        <w:rPr>
          <w:rFonts w:cstheme="minorHAnsi"/>
          <w:sz w:val="20"/>
        </w:rPr>
        <w:t>Satélite 109</w:t>
      </w:r>
      <w:r w:rsidRPr="00C87783">
        <w:rPr>
          <w:rFonts w:cstheme="minorHAnsi"/>
          <w:sz w:val="20"/>
        </w:rPr>
        <w:t xml:space="preserve"> (periodicidade </w:t>
      </w:r>
      <w:r w:rsidR="008200FD" w:rsidRPr="00C87783">
        <w:rPr>
          <w:rFonts w:cstheme="minorHAnsi"/>
          <w:sz w:val="20"/>
        </w:rPr>
        <w:t>anual</w:t>
      </w:r>
      <w:r w:rsidRPr="00C87783">
        <w:rPr>
          <w:rFonts w:cstheme="minorHAnsi"/>
          <w:sz w:val="20"/>
        </w:rPr>
        <w:t>)</w:t>
      </w:r>
      <w:r w:rsidR="00427DA8" w:rsidRPr="00C87783">
        <w:rPr>
          <w:rFonts w:cstheme="minorHAnsi"/>
          <w:sz w:val="20"/>
        </w:rPr>
        <w:t>.</w:t>
      </w:r>
    </w:p>
    <w:bookmarkEnd w:id="2"/>
    <w:p w14:paraId="025F40CE" w14:textId="77777777" w:rsidR="00D73D86" w:rsidRPr="00C8778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</w:rPr>
      </w:pPr>
      <w:r w:rsidRPr="00C87783">
        <w:rPr>
          <w:rFonts w:ascii="Santander Text" w:hAnsi="Santander Text" w:cstheme="minorHAnsi"/>
          <w:sz w:val="20"/>
        </w:rPr>
        <w:t>Aprovisionamento</w:t>
      </w:r>
    </w:p>
    <w:p w14:paraId="7EBC5997" w14:textId="1D365518" w:rsidR="00917B8D" w:rsidRPr="00C87783" w:rsidRDefault="0074015E" w:rsidP="00917B8D">
      <w:pPr>
        <w:jc w:val="both"/>
        <w:rPr>
          <w:rFonts w:cstheme="minorHAnsi"/>
          <w:iCs/>
          <w:sz w:val="20"/>
          <w:szCs w:val="20"/>
        </w:rPr>
      </w:pPr>
      <w:r w:rsidRPr="00C87783">
        <w:rPr>
          <w:sz w:val="20"/>
          <w:szCs w:val="20"/>
        </w:rPr>
        <w:t xml:space="preserve">A tabela </w:t>
      </w:r>
      <w:r w:rsidR="00C129D3" w:rsidRPr="00C919B2">
        <w:rPr>
          <w:rFonts w:cstheme="minorHAnsi"/>
          <w:b/>
          <w:i/>
          <w:sz w:val="20"/>
          <w:szCs w:val="20"/>
        </w:rPr>
        <w:t>bu_esg_work.ste_sat109_univ_r04_dez25</w:t>
      </w:r>
      <w:r w:rsidR="00C129D3" w:rsidRPr="00C87783" w:rsidDel="008200FD">
        <w:rPr>
          <w:rFonts w:cstheme="minorHAnsi"/>
          <w:b/>
          <w:i/>
          <w:sz w:val="20"/>
          <w:szCs w:val="20"/>
        </w:rPr>
        <w:t xml:space="preserve"> </w:t>
      </w:r>
      <w:r w:rsidRPr="00C87783">
        <w:rPr>
          <w:rFonts w:cstheme="minorHAnsi"/>
          <w:iCs/>
          <w:sz w:val="20"/>
          <w:szCs w:val="20"/>
        </w:rPr>
        <w:t xml:space="preserve"> é obtida através dos seguintes cruzamentos:</w:t>
      </w:r>
    </w:p>
    <w:p w14:paraId="1DC6CAC7" w14:textId="02F096C7" w:rsidR="008200FD" w:rsidRDefault="0074015E" w:rsidP="008200FD">
      <w:pPr>
        <w:pStyle w:val="ListParagraph"/>
        <w:numPr>
          <w:ilvl w:val="0"/>
          <w:numId w:val="28"/>
        </w:numPr>
        <w:jc w:val="both"/>
        <w:rPr>
          <w:rFonts w:cstheme="minorHAnsi"/>
          <w:iCs/>
          <w:sz w:val="20"/>
          <w:szCs w:val="20"/>
        </w:rPr>
      </w:pPr>
      <w:r w:rsidRPr="00C87783">
        <w:rPr>
          <w:rFonts w:cstheme="minorHAnsi"/>
          <w:iCs/>
          <w:sz w:val="20"/>
          <w:szCs w:val="20"/>
        </w:rPr>
        <w:t xml:space="preserve">Cruzamento </w:t>
      </w:r>
      <w:r w:rsidR="008200FD">
        <w:rPr>
          <w:rFonts w:cstheme="minorHAnsi"/>
          <w:iCs/>
          <w:sz w:val="20"/>
          <w:szCs w:val="20"/>
        </w:rPr>
        <w:t>(</w:t>
      </w:r>
      <w:r w:rsidR="008200FD" w:rsidRPr="00C87783">
        <w:rPr>
          <w:rFonts w:cstheme="minorHAnsi"/>
          <w:i/>
          <w:iCs/>
          <w:sz w:val="20"/>
          <w:szCs w:val="20"/>
        </w:rPr>
        <w:t>Inner Join</w:t>
      </w:r>
      <w:r w:rsidR="008200FD">
        <w:rPr>
          <w:rFonts w:cstheme="minorHAnsi"/>
          <w:iCs/>
          <w:sz w:val="20"/>
          <w:szCs w:val="20"/>
        </w:rPr>
        <w:t xml:space="preserve">) </w:t>
      </w:r>
      <w:r w:rsidRPr="00C87783">
        <w:rPr>
          <w:rFonts w:cstheme="minorHAnsi"/>
          <w:iCs/>
          <w:sz w:val="20"/>
          <w:szCs w:val="20"/>
        </w:rPr>
        <w:t>da tabela</w:t>
      </w:r>
      <w:r w:rsidR="008200FD">
        <w:rPr>
          <w:rFonts w:cstheme="minorHAnsi"/>
          <w:iCs/>
          <w:sz w:val="20"/>
          <w:szCs w:val="20"/>
        </w:rPr>
        <w:t xml:space="preserve"> de comissões de controlo de gestão </w:t>
      </w:r>
      <w:r w:rsidRPr="00C87783">
        <w:rPr>
          <w:rFonts w:cstheme="minorHAnsi"/>
          <w:iCs/>
          <w:sz w:val="20"/>
          <w:szCs w:val="20"/>
        </w:rPr>
        <w:t xml:space="preserve"> </w:t>
      </w:r>
      <w:r w:rsidR="008200FD" w:rsidRPr="00C87783">
        <w:rPr>
          <w:rFonts w:cstheme="minorHAnsi"/>
          <w:b/>
          <w:i/>
          <w:iCs/>
          <w:sz w:val="20"/>
          <w:szCs w:val="20"/>
        </w:rPr>
        <w:t>cd_captools.ct211_rent_kpmco</w:t>
      </w:r>
      <w:r w:rsidR="008200FD">
        <w:rPr>
          <w:rFonts w:cstheme="minorHAnsi"/>
          <w:b/>
          <w:i/>
          <w:iCs/>
          <w:sz w:val="20"/>
          <w:szCs w:val="20"/>
        </w:rPr>
        <w:t>,</w:t>
      </w:r>
    </w:p>
    <w:p w14:paraId="6362AD40" w14:textId="6FDAEB3E" w:rsidR="008200FD" w:rsidRDefault="0074015E" w:rsidP="00C87783">
      <w:pPr>
        <w:pStyle w:val="ListParagraph"/>
        <w:numPr>
          <w:ilvl w:val="1"/>
          <w:numId w:val="28"/>
        </w:numPr>
        <w:jc w:val="both"/>
        <w:rPr>
          <w:rFonts w:cstheme="minorHAnsi"/>
          <w:iCs/>
          <w:sz w:val="20"/>
          <w:szCs w:val="20"/>
        </w:rPr>
      </w:pPr>
      <w:r w:rsidRPr="00C87783">
        <w:rPr>
          <w:rFonts w:cstheme="minorHAnsi"/>
          <w:iCs/>
          <w:sz w:val="20"/>
          <w:szCs w:val="20"/>
        </w:rPr>
        <w:t>filtrada pela data de referência no campo ‘</w:t>
      </w:r>
      <w:r w:rsidR="008200FD" w:rsidRPr="00C87783">
        <w:rPr>
          <w:rFonts w:cstheme="minorHAnsi"/>
          <w:i/>
          <w:iCs/>
          <w:sz w:val="20"/>
          <w:szCs w:val="20"/>
        </w:rPr>
        <w:t>ref_date’</w:t>
      </w:r>
      <w:r w:rsidRPr="00C87783">
        <w:rPr>
          <w:rFonts w:cstheme="minorHAnsi"/>
          <w:iCs/>
          <w:sz w:val="20"/>
          <w:szCs w:val="20"/>
        </w:rPr>
        <w:t xml:space="preserve">, </w:t>
      </w:r>
      <w:r w:rsidR="008200FD">
        <w:rPr>
          <w:rFonts w:cstheme="minorHAnsi"/>
          <w:iCs/>
          <w:sz w:val="20"/>
          <w:szCs w:val="20"/>
        </w:rPr>
        <w:t>pelo identificativo da empresa</w:t>
      </w:r>
      <w:r w:rsidR="008200FD" w:rsidRPr="00C87783">
        <w:rPr>
          <w:rFonts w:cstheme="minorHAnsi"/>
          <w:iCs/>
          <w:sz w:val="20"/>
          <w:szCs w:val="20"/>
        </w:rPr>
        <w:t xml:space="preserve"> </w:t>
      </w:r>
      <w:r w:rsidR="008200FD">
        <w:rPr>
          <w:rFonts w:cstheme="minorHAnsi"/>
          <w:iCs/>
          <w:sz w:val="20"/>
          <w:szCs w:val="20"/>
        </w:rPr>
        <w:t>(</w:t>
      </w:r>
      <w:r w:rsidR="008200FD">
        <w:rPr>
          <w:rFonts w:cstheme="minorHAnsi"/>
          <w:i/>
          <w:sz w:val="20"/>
          <w:szCs w:val="20"/>
        </w:rPr>
        <w:t>‘cempta’) = ’31’</w:t>
      </w:r>
      <w:r w:rsidRPr="00C87783">
        <w:rPr>
          <w:rFonts w:cstheme="minorHAnsi"/>
          <w:iCs/>
          <w:sz w:val="20"/>
          <w:szCs w:val="20"/>
        </w:rPr>
        <w:t xml:space="preserve">, </w:t>
      </w:r>
      <w:r w:rsidR="008200FD">
        <w:rPr>
          <w:rFonts w:cstheme="minorHAnsi"/>
          <w:iCs/>
          <w:sz w:val="20"/>
          <w:szCs w:val="20"/>
        </w:rPr>
        <w:t>pelo</w:t>
      </w:r>
      <w:r w:rsidRPr="00C87783">
        <w:rPr>
          <w:rFonts w:cstheme="minorHAnsi"/>
          <w:iCs/>
          <w:sz w:val="20"/>
          <w:szCs w:val="20"/>
        </w:rPr>
        <w:t xml:space="preserve"> campo ‘</w:t>
      </w:r>
      <w:r w:rsidR="008200FD">
        <w:rPr>
          <w:rFonts w:cstheme="minorHAnsi"/>
          <w:i/>
          <w:sz w:val="20"/>
          <w:szCs w:val="20"/>
        </w:rPr>
        <w:t>origem</w:t>
      </w:r>
      <w:r w:rsidRPr="00C87783">
        <w:rPr>
          <w:rFonts w:cstheme="minorHAnsi"/>
          <w:iCs/>
          <w:sz w:val="20"/>
          <w:szCs w:val="20"/>
        </w:rPr>
        <w:t>’</w:t>
      </w:r>
      <w:r w:rsidR="00672D31" w:rsidRPr="00C87783">
        <w:rPr>
          <w:rFonts w:cstheme="minorHAnsi"/>
          <w:iCs/>
          <w:sz w:val="20"/>
          <w:szCs w:val="20"/>
        </w:rPr>
        <w:t xml:space="preserve"> </w:t>
      </w:r>
      <w:r w:rsidR="008200FD">
        <w:rPr>
          <w:rFonts w:cstheme="minorHAnsi"/>
          <w:iCs/>
          <w:sz w:val="20"/>
          <w:szCs w:val="20"/>
        </w:rPr>
        <w:t>= ‘</w:t>
      </w:r>
      <w:r w:rsidR="008200FD" w:rsidRPr="00C87783">
        <w:rPr>
          <w:rFonts w:cstheme="minorHAnsi"/>
          <w:i/>
          <w:iCs/>
          <w:sz w:val="20"/>
          <w:szCs w:val="20"/>
        </w:rPr>
        <w:t>MIS</w:t>
      </w:r>
      <w:r w:rsidR="008200FD">
        <w:rPr>
          <w:rFonts w:cstheme="minorHAnsi"/>
          <w:iCs/>
          <w:sz w:val="20"/>
          <w:szCs w:val="20"/>
        </w:rPr>
        <w:t xml:space="preserve">’ </w:t>
      </w:r>
      <w:r w:rsidRPr="00C87783">
        <w:rPr>
          <w:rFonts w:cstheme="minorHAnsi"/>
          <w:iCs/>
          <w:sz w:val="20"/>
          <w:szCs w:val="20"/>
        </w:rPr>
        <w:t xml:space="preserve">e garantindo que o campo </w:t>
      </w:r>
      <w:r w:rsidR="000168DB" w:rsidRPr="00C87783">
        <w:rPr>
          <w:rFonts w:cstheme="minorHAnsi"/>
          <w:iCs/>
          <w:sz w:val="20"/>
          <w:szCs w:val="20"/>
        </w:rPr>
        <w:t>‘</w:t>
      </w:r>
      <w:r w:rsidR="008200FD" w:rsidRPr="00C87783">
        <w:rPr>
          <w:rFonts w:cstheme="minorHAnsi"/>
          <w:i/>
          <w:iCs/>
          <w:sz w:val="20"/>
          <w:szCs w:val="20"/>
        </w:rPr>
        <w:t>cmetacom</w:t>
      </w:r>
      <w:r w:rsidR="000168DB" w:rsidRPr="00C87783">
        <w:rPr>
          <w:rFonts w:cstheme="minorHAnsi"/>
          <w:iCs/>
          <w:sz w:val="20"/>
          <w:szCs w:val="20"/>
        </w:rPr>
        <w:t xml:space="preserve">’ </w:t>
      </w:r>
      <w:r w:rsidR="008200FD">
        <w:rPr>
          <w:rFonts w:cstheme="minorHAnsi"/>
          <w:iCs/>
          <w:sz w:val="20"/>
          <w:szCs w:val="20"/>
        </w:rPr>
        <w:t>apenas</w:t>
      </w:r>
      <w:r w:rsidR="000168DB" w:rsidRPr="00C87783">
        <w:rPr>
          <w:rFonts w:cstheme="minorHAnsi"/>
          <w:iCs/>
          <w:sz w:val="20"/>
          <w:szCs w:val="20"/>
        </w:rPr>
        <w:t xml:space="preserve"> inclui </w:t>
      </w:r>
      <w:r w:rsidR="008200FD">
        <w:rPr>
          <w:rFonts w:cstheme="minorHAnsi"/>
          <w:iCs/>
          <w:sz w:val="20"/>
          <w:szCs w:val="20"/>
        </w:rPr>
        <w:t>comissões não financeiras</w:t>
      </w:r>
      <w:r w:rsidR="004650B9" w:rsidRPr="00C87783">
        <w:rPr>
          <w:rFonts w:cstheme="minorHAnsi"/>
          <w:iCs/>
          <w:sz w:val="20"/>
          <w:szCs w:val="20"/>
        </w:rPr>
        <w:t xml:space="preserve"> (</w:t>
      </w:r>
      <w:r w:rsidR="008200FD">
        <w:rPr>
          <w:rFonts w:cstheme="minorHAnsi"/>
          <w:iCs/>
          <w:sz w:val="20"/>
          <w:szCs w:val="20"/>
        </w:rPr>
        <w:t>lista disponibilizada por controlo de gestão) sendo adicionalmente realizada a som</w:t>
      </w:r>
      <w:bookmarkStart w:id="10" w:name="_GoBack"/>
      <w:bookmarkEnd w:id="10"/>
      <w:r w:rsidR="008200FD">
        <w:rPr>
          <w:rFonts w:cstheme="minorHAnsi"/>
          <w:iCs/>
          <w:sz w:val="20"/>
          <w:szCs w:val="20"/>
        </w:rPr>
        <w:t>a dos KPIs ‘c457’ e ‘c460’ e agrupada a tabela pelas variáveis relevantes</w:t>
      </w:r>
      <w:r w:rsidR="004650B9" w:rsidRPr="00C87783">
        <w:rPr>
          <w:rFonts w:cstheme="minorHAnsi"/>
          <w:iCs/>
          <w:sz w:val="20"/>
          <w:szCs w:val="20"/>
        </w:rPr>
        <w:t>,</w:t>
      </w:r>
      <w:r w:rsidR="007F5A21" w:rsidRPr="00C87783">
        <w:rPr>
          <w:rFonts w:cstheme="minorHAnsi"/>
          <w:iCs/>
          <w:sz w:val="20"/>
          <w:szCs w:val="20"/>
        </w:rPr>
        <w:t xml:space="preserve"> </w:t>
      </w:r>
    </w:p>
    <w:p w14:paraId="64C179A3" w14:textId="2585F382" w:rsidR="008200FD" w:rsidRPr="00C87783" w:rsidRDefault="007F5A21" w:rsidP="00C87783">
      <w:pPr>
        <w:ind w:left="1080"/>
        <w:jc w:val="both"/>
        <w:rPr>
          <w:rFonts w:cstheme="minorHAnsi"/>
          <w:iCs/>
          <w:sz w:val="20"/>
          <w:szCs w:val="20"/>
        </w:rPr>
      </w:pPr>
      <w:r w:rsidRPr="00C87783">
        <w:rPr>
          <w:rFonts w:cstheme="minorHAnsi"/>
          <w:iCs/>
          <w:sz w:val="20"/>
          <w:szCs w:val="20"/>
        </w:rPr>
        <w:t xml:space="preserve">com a tabela </w:t>
      </w:r>
      <w:r w:rsidR="008200FD" w:rsidRPr="00C87783">
        <w:rPr>
          <w:rFonts w:cstheme="minorHAnsi"/>
          <w:b/>
          <w:i/>
          <w:iCs/>
          <w:sz w:val="20"/>
          <w:szCs w:val="20"/>
        </w:rPr>
        <w:t>cd_captools.ct003_univ_cli</w:t>
      </w:r>
      <w:r w:rsidRPr="00C87783">
        <w:rPr>
          <w:rFonts w:cstheme="minorHAnsi"/>
          <w:iCs/>
          <w:sz w:val="20"/>
          <w:szCs w:val="20"/>
        </w:rPr>
        <w:t xml:space="preserve">, </w:t>
      </w:r>
    </w:p>
    <w:p w14:paraId="0BCD39C0" w14:textId="5C7814A9" w:rsidR="008200FD" w:rsidRDefault="007F5A21" w:rsidP="00C87783">
      <w:pPr>
        <w:pStyle w:val="ListParagraph"/>
        <w:numPr>
          <w:ilvl w:val="1"/>
          <w:numId w:val="28"/>
        </w:numPr>
        <w:jc w:val="both"/>
        <w:rPr>
          <w:rFonts w:cstheme="minorHAnsi"/>
          <w:iCs/>
          <w:sz w:val="20"/>
          <w:szCs w:val="20"/>
        </w:rPr>
      </w:pPr>
      <w:r w:rsidRPr="00C87783">
        <w:rPr>
          <w:rFonts w:cstheme="minorHAnsi"/>
          <w:iCs/>
          <w:sz w:val="20"/>
          <w:szCs w:val="20"/>
        </w:rPr>
        <w:t xml:space="preserve">filtrada pela </w:t>
      </w:r>
      <w:r w:rsidR="008200FD" w:rsidRPr="00C87783">
        <w:rPr>
          <w:rFonts w:cstheme="minorHAnsi"/>
          <w:iCs/>
          <w:sz w:val="20"/>
          <w:szCs w:val="20"/>
        </w:rPr>
        <w:t xml:space="preserve">maior data de referência </w:t>
      </w:r>
      <w:r w:rsidR="008200FD">
        <w:rPr>
          <w:rFonts w:cstheme="minorHAnsi"/>
          <w:iCs/>
          <w:sz w:val="20"/>
          <w:szCs w:val="20"/>
        </w:rPr>
        <w:t>associada a um</w:t>
      </w:r>
      <w:r w:rsidR="008200FD" w:rsidRPr="00C87783">
        <w:rPr>
          <w:rFonts w:cstheme="minorHAnsi"/>
          <w:iCs/>
          <w:sz w:val="20"/>
          <w:szCs w:val="20"/>
        </w:rPr>
        <w:t xml:space="preserve"> cliente </w:t>
      </w:r>
      <w:r w:rsidR="008200FD">
        <w:rPr>
          <w:rFonts w:cstheme="minorHAnsi"/>
          <w:iCs/>
          <w:sz w:val="20"/>
          <w:szCs w:val="20"/>
        </w:rPr>
        <w:t>através</w:t>
      </w:r>
      <w:r w:rsidRPr="00C87783">
        <w:rPr>
          <w:rFonts w:cstheme="minorHAnsi"/>
          <w:iCs/>
          <w:sz w:val="20"/>
          <w:szCs w:val="20"/>
        </w:rPr>
        <w:t xml:space="preserve"> </w:t>
      </w:r>
      <w:r w:rsidR="008200FD">
        <w:rPr>
          <w:rFonts w:cstheme="minorHAnsi"/>
          <w:iCs/>
          <w:sz w:val="20"/>
          <w:szCs w:val="20"/>
        </w:rPr>
        <w:t>d</w:t>
      </w:r>
      <w:r w:rsidRPr="00C87783">
        <w:rPr>
          <w:rFonts w:cstheme="minorHAnsi"/>
          <w:iCs/>
          <w:sz w:val="20"/>
          <w:szCs w:val="20"/>
        </w:rPr>
        <w:t>o campo ‘</w:t>
      </w:r>
      <w:r w:rsidR="008200FD" w:rsidRPr="00C87783">
        <w:rPr>
          <w:rFonts w:cstheme="minorHAnsi"/>
          <w:i/>
          <w:sz w:val="20"/>
          <w:szCs w:val="20"/>
        </w:rPr>
        <w:t>ref_date</w:t>
      </w:r>
      <w:r w:rsidRPr="00C87783">
        <w:rPr>
          <w:rFonts w:cstheme="minorHAnsi"/>
          <w:iCs/>
          <w:sz w:val="20"/>
          <w:szCs w:val="20"/>
        </w:rPr>
        <w:t>’</w:t>
      </w:r>
      <w:r w:rsidR="00C978E1" w:rsidRPr="00C87783">
        <w:rPr>
          <w:rFonts w:cstheme="minorHAnsi"/>
          <w:iCs/>
          <w:sz w:val="20"/>
          <w:szCs w:val="20"/>
        </w:rPr>
        <w:t xml:space="preserve"> </w:t>
      </w:r>
      <w:r w:rsidR="008200FD" w:rsidRPr="00C87783">
        <w:rPr>
          <w:rFonts w:cstheme="minorHAnsi"/>
          <w:iCs/>
          <w:sz w:val="20"/>
          <w:szCs w:val="20"/>
        </w:rPr>
        <w:t xml:space="preserve">(sendo que esta tem necessariamente de ser inferior ao último dia do ano em que está a ser realizado o reporte) </w:t>
      </w:r>
      <w:r w:rsidR="004076AD" w:rsidRPr="00C87783">
        <w:rPr>
          <w:rFonts w:cstheme="minorHAnsi"/>
          <w:iCs/>
          <w:sz w:val="20"/>
          <w:szCs w:val="20"/>
        </w:rPr>
        <w:t xml:space="preserve">utilizando como chave de cruzamento </w:t>
      </w:r>
      <w:r w:rsidR="008200FD">
        <w:rPr>
          <w:rFonts w:cstheme="minorHAnsi"/>
          <w:iCs/>
          <w:sz w:val="20"/>
          <w:szCs w:val="20"/>
        </w:rPr>
        <w:t xml:space="preserve">o identificativo do cliente </w:t>
      </w:r>
      <w:r w:rsidR="004076AD" w:rsidRPr="00C87783">
        <w:rPr>
          <w:rFonts w:cstheme="minorHAnsi"/>
          <w:iCs/>
          <w:sz w:val="20"/>
          <w:szCs w:val="20"/>
        </w:rPr>
        <w:t>(campo ‘</w:t>
      </w:r>
      <w:r w:rsidR="008200FD">
        <w:rPr>
          <w:rFonts w:cstheme="minorHAnsi"/>
          <w:i/>
          <w:sz w:val="20"/>
          <w:szCs w:val="20"/>
        </w:rPr>
        <w:t>zcliente’</w:t>
      </w:r>
      <w:r w:rsidR="004076AD" w:rsidRPr="00C87783">
        <w:rPr>
          <w:rFonts w:cstheme="minorHAnsi"/>
          <w:iCs/>
          <w:sz w:val="20"/>
          <w:szCs w:val="20"/>
        </w:rPr>
        <w:t>)</w:t>
      </w:r>
      <w:r w:rsidR="0064399E" w:rsidRPr="00C87783">
        <w:rPr>
          <w:rFonts w:cstheme="minorHAnsi"/>
          <w:iCs/>
          <w:sz w:val="20"/>
          <w:szCs w:val="20"/>
        </w:rPr>
        <w:t xml:space="preserve">. </w:t>
      </w:r>
    </w:p>
    <w:p w14:paraId="1A23E6D6" w14:textId="11735F5D" w:rsidR="008200FD" w:rsidRPr="00C87783" w:rsidRDefault="008200FD" w:rsidP="00C87783">
      <w:pPr>
        <w:ind w:left="1080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>De seguida realiza-se o cruzamento (</w:t>
      </w:r>
      <w:r w:rsidRPr="00C87783">
        <w:rPr>
          <w:rFonts w:cstheme="minorHAnsi"/>
          <w:i/>
          <w:iCs/>
          <w:sz w:val="20"/>
          <w:szCs w:val="20"/>
        </w:rPr>
        <w:t>Inner Join</w:t>
      </w:r>
      <w:r>
        <w:rPr>
          <w:rFonts w:cstheme="minorHAnsi"/>
          <w:iCs/>
          <w:sz w:val="20"/>
          <w:szCs w:val="20"/>
        </w:rPr>
        <w:t xml:space="preserve">) de novo com a tabela </w:t>
      </w:r>
      <w:r w:rsidRPr="008200FD">
        <w:rPr>
          <w:rFonts w:cstheme="minorHAnsi"/>
          <w:b/>
          <w:i/>
          <w:iCs/>
          <w:sz w:val="20"/>
          <w:szCs w:val="20"/>
        </w:rPr>
        <w:t>cd_captools.ct003_univ_cli</w:t>
      </w:r>
      <w:r>
        <w:rPr>
          <w:rFonts w:cstheme="minorHAnsi"/>
          <w:iCs/>
          <w:sz w:val="20"/>
          <w:szCs w:val="20"/>
        </w:rPr>
        <w:t xml:space="preserve"> por </w:t>
      </w:r>
      <w:r w:rsidRPr="00C87783">
        <w:rPr>
          <w:rFonts w:cstheme="minorHAnsi"/>
          <w:i/>
          <w:iCs/>
          <w:sz w:val="20"/>
          <w:szCs w:val="20"/>
        </w:rPr>
        <w:t>‘zcliente’</w:t>
      </w:r>
      <w:r>
        <w:rPr>
          <w:rFonts w:cstheme="minorHAnsi"/>
          <w:iCs/>
          <w:sz w:val="20"/>
          <w:szCs w:val="20"/>
        </w:rPr>
        <w:t xml:space="preserve"> de forma a retirar os </w:t>
      </w:r>
      <w:r w:rsidRPr="00C87783">
        <w:rPr>
          <w:rFonts w:cstheme="minorHAnsi"/>
          <w:i/>
          <w:iCs/>
          <w:sz w:val="20"/>
          <w:szCs w:val="20"/>
        </w:rPr>
        <w:t>campos ‘cnatureza_juri’, ‘nace_code’, ‘cpais_residencia’, ‘contraparte’</w:t>
      </w:r>
      <w:r>
        <w:rPr>
          <w:rFonts w:cstheme="minorHAnsi"/>
          <w:iCs/>
          <w:sz w:val="20"/>
          <w:szCs w:val="20"/>
        </w:rPr>
        <w:t>.</w:t>
      </w:r>
    </w:p>
    <w:p w14:paraId="321A82B1" w14:textId="46A528C1" w:rsidR="00DC3E0F" w:rsidRPr="00DC3E0F" w:rsidRDefault="00DC3E0F" w:rsidP="00C87783">
      <w:pPr>
        <w:ind w:left="1080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 xml:space="preserve">De forma a associar a chave master </w:t>
      </w:r>
      <w:r w:rsidR="00D00EDB">
        <w:rPr>
          <w:rFonts w:cstheme="minorHAnsi"/>
          <w:iCs/>
          <w:sz w:val="20"/>
          <w:szCs w:val="20"/>
        </w:rPr>
        <w:t>(</w:t>
      </w:r>
      <w:r w:rsidR="00D00EDB" w:rsidRPr="00D00EDB">
        <w:rPr>
          <w:rFonts w:cstheme="minorHAnsi"/>
          <w:iCs/>
          <w:sz w:val="20"/>
          <w:szCs w:val="20"/>
        </w:rPr>
        <w:t xml:space="preserve">concatenação dos campos </w:t>
      </w:r>
      <w:r w:rsidR="00D00EDB" w:rsidRPr="00C87783">
        <w:rPr>
          <w:rFonts w:cstheme="minorHAnsi"/>
          <w:i/>
          <w:iCs/>
          <w:sz w:val="20"/>
          <w:szCs w:val="20"/>
        </w:rPr>
        <w:t>‘cempresa’, ‘cbalcao’, ‘cnumecta’, ‘zdeposit’</w:t>
      </w:r>
      <w:r w:rsidR="00D00EDB">
        <w:rPr>
          <w:rFonts w:cstheme="minorHAnsi"/>
          <w:iCs/>
          <w:sz w:val="20"/>
          <w:szCs w:val="20"/>
        </w:rPr>
        <w:t xml:space="preserve">) </w:t>
      </w:r>
      <w:r>
        <w:rPr>
          <w:rFonts w:cstheme="minorHAnsi"/>
          <w:iCs/>
          <w:sz w:val="20"/>
          <w:szCs w:val="20"/>
        </w:rPr>
        <w:t xml:space="preserve">ao Universo de contratos MIS, é realizado </w:t>
      </w:r>
      <w:r w:rsidR="00D00EDB">
        <w:rPr>
          <w:rFonts w:cstheme="minorHAnsi"/>
          <w:iCs/>
          <w:sz w:val="20"/>
          <w:szCs w:val="20"/>
        </w:rPr>
        <w:t>o cruzamento</w:t>
      </w:r>
      <w:r w:rsidRPr="00DC3E0F">
        <w:rPr>
          <w:rFonts w:cstheme="minorHAnsi"/>
          <w:iCs/>
          <w:sz w:val="20"/>
          <w:szCs w:val="20"/>
        </w:rPr>
        <w:t xml:space="preserve"> (</w:t>
      </w:r>
      <w:r w:rsidRPr="00C87783">
        <w:rPr>
          <w:rFonts w:cstheme="minorHAnsi"/>
          <w:i/>
          <w:iCs/>
          <w:sz w:val="20"/>
          <w:szCs w:val="20"/>
        </w:rPr>
        <w:t>Left Join</w:t>
      </w:r>
      <w:r w:rsidRPr="00DC3E0F">
        <w:rPr>
          <w:rFonts w:cstheme="minorHAnsi"/>
          <w:iCs/>
          <w:sz w:val="20"/>
          <w:szCs w:val="20"/>
        </w:rPr>
        <w:t xml:space="preserve">) </w:t>
      </w:r>
      <w:r w:rsidRPr="00DC3E0F">
        <w:rPr>
          <w:rFonts w:cstheme="minorHAnsi"/>
          <w:iCs/>
          <w:sz w:val="20"/>
          <w:szCs w:val="20"/>
        </w:rPr>
        <w:lastRenderedPageBreak/>
        <w:t xml:space="preserve">da tabela </w:t>
      </w:r>
      <w:r w:rsidRPr="00C87783">
        <w:rPr>
          <w:rFonts w:cstheme="minorHAnsi"/>
          <w:b/>
          <w:i/>
          <w:iCs/>
          <w:sz w:val="20"/>
          <w:szCs w:val="20"/>
        </w:rPr>
        <w:t>cd_captools.kt_chaves_mis</w:t>
      </w:r>
      <w:r>
        <w:rPr>
          <w:rFonts w:cstheme="minorHAnsi"/>
          <w:iCs/>
          <w:sz w:val="20"/>
          <w:szCs w:val="20"/>
        </w:rPr>
        <w:t>,</w:t>
      </w:r>
      <w:r w:rsidRPr="00DC3E0F">
        <w:rPr>
          <w:rFonts w:cstheme="minorHAnsi"/>
          <w:iCs/>
          <w:sz w:val="20"/>
          <w:szCs w:val="20"/>
        </w:rPr>
        <w:t xml:space="preserve"> filtrada pela data de referência no campo ref_date</w:t>
      </w:r>
      <w:r>
        <w:rPr>
          <w:rFonts w:cstheme="minorHAnsi"/>
          <w:iCs/>
          <w:sz w:val="20"/>
          <w:szCs w:val="20"/>
        </w:rPr>
        <w:t xml:space="preserve">, com a tabela </w:t>
      </w:r>
      <w:r w:rsidRPr="00615D52">
        <w:rPr>
          <w:rFonts w:cstheme="minorHAnsi"/>
          <w:b/>
          <w:i/>
          <w:iCs/>
          <w:sz w:val="20"/>
          <w:szCs w:val="20"/>
        </w:rPr>
        <w:t>cd_captools.ct211_rent_kpmco</w:t>
      </w:r>
      <w:r w:rsidR="00D00EDB">
        <w:rPr>
          <w:rFonts w:cstheme="minorHAnsi"/>
          <w:b/>
          <w:i/>
          <w:iCs/>
          <w:sz w:val="20"/>
          <w:szCs w:val="20"/>
        </w:rPr>
        <w:t xml:space="preserve"> </w:t>
      </w:r>
      <w:r w:rsidR="00D00EDB">
        <w:rPr>
          <w:rFonts w:cstheme="minorHAnsi"/>
          <w:iCs/>
          <w:sz w:val="20"/>
          <w:szCs w:val="20"/>
        </w:rPr>
        <w:t>exposta anteriormente</w:t>
      </w:r>
      <w:r w:rsidRPr="00DC3E0F">
        <w:rPr>
          <w:rFonts w:cstheme="minorHAnsi"/>
          <w:iCs/>
          <w:sz w:val="20"/>
          <w:szCs w:val="20"/>
        </w:rPr>
        <w:t xml:space="preserve">. </w:t>
      </w:r>
      <w:r w:rsidR="00D00EDB" w:rsidRPr="00DC3E0F">
        <w:rPr>
          <w:rFonts w:cstheme="minorHAnsi"/>
          <w:iCs/>
          <w:sz w:val="20"/>
          <w:szCs w:val="20"/>
        </w:rPr>
        <w:t xml:space="preserve">Este cruzamento é feito </w:t>
      </w:r>
      <w:r w:rsidR="00D00EDB">
        <w:rPr>
          <w:rFonts w:cstheme="minorHAnsi"/>
          <w:iCs/>
          <w:sz w:val="20"/>
          <w:szCs w:val="20"/>
        </w:rPr>
        <w:t xml:space="preserve">utilizando a </w:t>
      </w:r>
      <w:r w:rsidRPr="00DC3E0F">
        <w:rPr>
          <w:rFonts w:cstheme="minorHAnsi"/>
          <w:iCs/>
          <w:sz w:val="20"/>
          <w:szCs w:val="20"/>
        </w:rPr>
        <w:t xml:space="preserve">concatenação dos campos </w:t>
      </w:r>
      <w:r w:rsidR="00D00EDB">
        <w:rPr>
          <w:rFonts w:cstheme="minorHAnsi"/>
          <w:iCs/>
          <w:sz w:val="20"/>
          <w:szCs w:val="20"/>
        </w:rPr>
        <w:t>‘</w:t>
      </w:r>
      <w:r w:rsidRPr="00C87783">
        <w:rPr>
          <w:rFonts w:cstheme="minorHAnsi"/>
          <w:i/>
          <w:iCs/>
          <w:sz w:val="20"/>
          <w:szCs w:val="20"/>
        </w:rPr>
        <w:t>cempcta</w:t>
      </w:r>
      <w:r w:rsidR="00D00EDB">
        <w:rPr>
          <w:rFonts w:cstheme="minorHAnsi"/>
          <w:i/>
          <w:iCs/>
          <w:sz w:val="20"/>
          <w:szCs w:val="20"/>
        </w:rPr>
        <w:t>’</w:t>
      </w:r>
      <w:r w:rsidRPr="00C87783">
        <w:rPr>
          <w:rFonts w:cstheme="minorHAnsi"/>
          <w:i/>
          <w:iCs/>
          <w:sz w:val="20"/>
          <w:szCs w:val="20"/>
        </w:rPr>
        <w:t xml:space="preserve">, </w:t>
      </w:r>
      <w:r w:rsidR="00D00EDB">
        <w:rPr>
          <w:rFonts w:cstheme="minorHAnsi"/>
          <w:i/>
          <w:iCs/>
          <w:sz w:val="20"/>
          <w:szCs w:val="20"/>
        </w:rPr>
        <w:t>‘</w:t>
      </w:r>
      <w:r w:rsidRPr="00C87783">
        <w:rPr>
          <w:rFonts w:cstheme="minorHAnsi"/>
          <w:i/>
          <w:iCs/>
          <w:sz w:val="20"/>
          <w:szCs w:val="20"/>
        </w:rPr>
        <w:t>ckbalcao</w:t>
      </w:r>
      <w:r w:rsidR="00D00EDB">
        <w:rPr>
          <w:rFonts w:cstheme="minorHAnsi"/>
          <w:i/>
          <w:iCs/>
          <w:sz w:val="20"/>
          <w:szCs w:val="20"/>
        </w:rPr>
        <w:t>’</w:t>
      </w:r>
      <w:r w:rsidRPr="00C87783">
        <w:rPr>
          <w:rFonts w:cstheme="minorHAnsi"/>
          <w:i/>
          <w:iCs/>
          <w:sz w:val="20"/>
          <w:szCs w:val="20"/>
        </w:rPr>
        <w:t xml:space="preserve">, </w:t>
      </w:r>
      <w:r w:rsidR="00D00EDB">
        <w:rPr>
          <w:rFonts w:cstheme="minorHAnsi"/>
          <w:i/>
          <w:iCs/>
          <w:sz w:val="20"/>
          <w:szCs w:val="20"/>
        </w:rPr>
        <w:t>‘</w:t>
      </w:r>
      <w:r w:rsidRPr="00C87783">
        <w:rPr>
          <w:rFonts w:cstheme="minorHAnsi"/>
          <w:i/>
          <w:iCs/>
          <w:sz w:val="20"/>
          <w:szCs w:val="20"/>
        </w:rPr>
        <w:t>cknumcta</w:t>
      </w:r>
      <w:r w:rsidR="00D00EDB">
        <w:rPr>
          <w:rFonts w:cstheme="minorHAnsi"/>
          <w:i/>
          <w:iCs/>
          <w:sz w:val="20"/>
          <w:szCs w:val="20"/>
        </w:rPr>
        <w:t>’</w:t>
      </w:r>
      <w:r w:rsidRPr="00C87783">
        <w:rPr>
          <w:rFonts w:cstheme="minorHAnsi"/>
          <w:i/>
          <w:iCs/>
          <w:sz w:val="20"/>
          <w:szCs w:val="20"/>
        </w:rPr>
        <w:t xml:space="preserve">, </w:t>
      </w:r>
      <w:r w:rsidR="00D00EDB">
        <w:rPr>
          <w:rFonts w:cstheme="minorHAnsi"/>
          <w:i/>
          <w:iCs/>
          <w:sz w:val="20"/>
          <w:szCs w:val="20"/>
        </w:rPr>
        <w:t>‘</w:t>
      </w:r>
      <w:r w:rsidRPr="00C87783">
        <w:rPr>
          <w:rFonts w:cstheme="minorHAnsi"/>
          <w:i/>
          <w:iCs/>
          <w:sz w:val="20"/>
          <w:szCs w:val="20"/>
        </w:rPr>
        <w:t>zdeposit</w:t>
      </w:r>
      <w:r w:rsidR="00D00EDB">
        <w:rPr>
          <w:rFonts w:cstheme="minorHAnsi"/>
          <w:i/>
          <w:iCs/>
          <w:sz w:val="20"/>
          <w:szCs w:val="20"/>
        </w:rPr>
        <w:t>’ (‘</w:t>
      </w:r>
      <w:r w:rsidR="00D00EDB" w:rsidRPr="00C87783">
        <w:rPr>
          <w:rFonts w:cstheme="minorHAnsi"/>
          <w:i/>
          <w:iCs/>
          <w:sz w:val="20"/>
          <w:szCs w:val="20"/>
        </w:rPr>
        <w:t>chave_mis</w:t>
      </w:r>
      <w:r w:rsidR="00D00EDB">
        <w:rPr>
          <w:rFonts w:cstheme="minorHAnsi"/>
          <w:iCs/>
          <w:sz w:val="20"/>
          <w:szCs w:val="20"/>
        </w:rPr>
        <w:t>’)</w:t>
      </w:r>
      <w:r w:rsidR="00D00EDB">
        <w:rPr>
          <w:rFonts w:cstheme="minorHAnsi"/>
          <w:i/>
          <w:iCs/>
          <w:sz w:val="20"/>
          <w:szCs w:val="20"/>
        </w:rPr>
        <w:t>.</w:t>
      </w:r>
    </w:p>
    <w:p w14:paraId="238551F6" w14:textId="77777777" w:rsidR="00186BCC" w:rsidRDefault="00186BCC" w:rsidP="00C87783">
      <w:pPr>
        <w:ind w:left="1080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>De seguida</w:t>
      </w:r>
      <w:r w:rsidR="00DC3E0F" w:rsidRPr="00DC3E0F">
        <w:rPr>
          <w:rFonts w:cstheme="minorHAnsi"/>
          <w:iCs/>
          <w:sz w:val="20"/>
          <w:szCs w:val="20"/>
        </w:rPr>
        <w:t>,</w:t>
      </w:r>
      <w:r>
        <w:rPr>
          <w:rFonts w:cstheme="minorHAnsi"/>
          <w:iCs/>
          <w:sz w:val="20"/>
          <w:szCs w:val="20"/>
        </w:rPr>
        <w:t xml:space="preserve"> de forma a retirar o campo ‘</w:t>
      </w:r>
      <w:r w:rsidRPr="00DF5E62">
        <w:rPr>
          <w:rFonts w:cstheme="minorHAnsi"/>
          <w:i/>
          <w:iCs/>
          <w:sz w:val="20"/>
          <w:szCs w:val="20"/>
        </w:rPr>
        <w:t>country_code</w:t>
      </w:r>
      <w:r>
        <w:rPr>
          <w:rFonts w:cstheme="minorHAnsi"/>
          <w:iCs/>
          <w:sz w:val="20"/>
          <w:szCs w:val="20"/>
        </w:rPr>
        <w:t>’ da tabela</w:t>
      </w:r>
      <w:r w:rsidRPr="00C87783">
        <w:rPr>
          <w:rFonts w:cstheme="minorHAnsi"/>
          <w:b/>
          <w:i/>
          <w:iCs/>
          <w:sz w:val="20"/>
          <w:szCs w:val="20"/>
        </w:rPr>
        <w:t xml:space="preserve"> business_assets.property</w:t>
      </w:r>
      <w:r>
        <w:rPr>
          <w:rFonts w:cstheme="minorHAnsi"/>
          <w:iCs/>
          <w:sz w:val="20"/>
          <w:szCs w:val="20"/>
        </w:rPr>
        <w:t xml:space="preserve"> </w:t>
      </w:r>
      <w:r w:rsidR="00DC3E0F" w:rsidRPr="00DC3E0F">
        <w:rPr>
          <w:rFonts w:cstheme="minorHAnsi"/>
          <w:iCs/>
          <w:sz w:val="20"/>
          <w:szCs w:val="20"/>
        </w:rPr>
        <w:t xml:space="preserve"> </w:t>
      </w:r>
      <w:r>
        <w:rPr>
          <w:rFonts w:cstheme="minorHAnsi"/>
          <w:iCs/>
          <w:sz w:val="20"/>
          <w:szCs w:val="20"/>
        </w:rPr>
        <w:t xml:space="preserve">é realizado </w:t>
      </w:r>
      <w:r w:rsidR="00DC3E0F" w:rsidRPr="00DC3E0F">
        <w:rPr>
          <w:rFonts w:cstheme="minorHAnsi"/>
          <w:iCs/>
          <w:sz w:val="20"/>
          <w:szCs w:val="20"/>
        </w:rPr>
        <w:t>um cruzamento (</w:t>
      </w:r>
      <w:r w:rsidR="00DC3E0F" w:rsidRPr="00C87783">
        <w:rPr>
          <w:rFonts w:cstheme="minorHAnsi"/>
          <w:i/>
          <w:iCs/>
          <w:sz w:val="20"/>
          <w:szCs w:val="20"/>
        </w:rPr>
        <w:t>Left Join</w:t>
      </w:r>
      <w:r>
        <w:rPr>
          <w:rFonts w:cstheme="minorHAnsi"/>
          <w:iCs/>
          <w:sz w:val="20"/>
          <w:szCs w:val="20"/>
        </w:rPr>
        <w:t>) com os três pilares presentes no modelo de Bens Imóveis (1. Responsabilidade -</w:t>
      </w:r>
      <w:r w:rsidR="00DC3E0F" w:rsidRPr="00DC3E0F">
        <w:rPr>
          <w:rFonts w:cstheme="minorHAnsi"/>
          <w:iCs/>
          <w:sz w:val="20"/>
          <w:szCs w:val="20"/>
        </w:rPr>
        <w:t xml:space="preserve"> tabela </w:t>
      </w:r>
      <w:r w:rsidR="00DC3E0F" w:rsidRPr="00C87783">
        <w:rPr>
          <w:rFonts w:cstheme="minorHAnsi"/>
          <w:b/>
          <w:i/>
          <w:iCs/>
          <w:sz w:val="20"/>
          <w:szCs w:val="20"/>
        </w:rPr>
        <w:t>business_as</w:t>
      </w:r>
      <w:r w:rsidRPr="00C87783">
        <w:rPr>
          <w:rFonts w:cstheme="minorHAnsi"/>
          <w:b/>
          <w:i/>
          <w:iCs/>
          <w:sz w:val="20"/>
          <w:szCs w:val="20"/>
        </w:rPr>
        <w:t>sets.responsibility_process_rel</w:t>
      </w:r>
      <w:r>
        <w:rPr>
          <w:rFonts w:cstheme="minorHAnsi"/>
          <w:iCs/>
          <w:sz w:val="20"/>
          <w:szCs w:val="20"/>
        </w:rPr>
        <w:t xml:space="preserve">; 2. Processo – tabela </w:t>
      </w:r>
      <w:r w:rsidRPr="00C87783">
        <w:rPr>
          <w:rFonts w:cstheme="minorHAnsi"/>
          <w:b/>
          <w:i/>
          <w:iCs/>
          <w:sz w:val="20"/>
          <w:szCs w:val="20"/>
        </w:rPr>
        <w:t>business_assets.process_property_rel</w:t>
      </w:r>
      <w:r>
        <w:rPr>
          <w:rFonts w:cstheme="minorHAnsi"/>
          <w:iCs/>
          <w:sz w:val="20"/>
          <w:szCs w:val="20"/>
        </w:rPr>
        <w:t xml:space="preserve"> e 3. Bem - </w:t>
      </w:r>
      <w:r w:rsidRPr="00C87783">
        <w:rPr>
          <w:rFonts w:cstheme="minorHAnsi"/>
          <w:b/>
          <w:i/>
          <w:iCs/>
          <w:sz w:val="20"/>
          <w:szCs w:val="20"/>
        </w:rPr>
        <w:t>business_assets.property</w:t>
      </w:r>
      <w:r>
        <w:rPr>
          <w:rFonts w:cstheme="minorHAnsi"/>
          <w:iCs/>
          <w:sz w:val="20"/>
          <w:szCs w:val="20"/>
        </w:rPr>
        <w:t>):</w:t>
      </w:r>
    </w:p>
    <w:p w14:paraId="78580A16" w14:textId="67D8823F" w:rsidR="00C129D3" w:rsidRDefault="00186BCC" w:rsidP="00C87783">
      <w:pPr>
        <w:pStyle w:val="ListParagraph"/>
        <w:numPr>
          <w:ilvl w:val="3"/>
          <w:numId w:val="2"/>
        </w:numPr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>Responsabilidade -</w:t>
      </w:r>
      <w:r w:rsidRPr="00DC3E0F">
        <w:rPr>
          <w:rFonts w:cstheme="minorHAnsi"/>
          <w:iCs/>
          <w:sz w:val="20"/>
          <w:szCs w:val="20"/>
        </w:rPr>
        <w:t xml:space="preserve"> tabela </w:t>
      </w:r>
      <w:r w:rsidRPr="00615D52">
        <w:rPr>
          <w:rFonts w:cstheme="minorHAnsi"/>
          <w:b/>
          <w:i/>
          <w:iCs/>
          <w:sz w:val="20"/>
          <w:szCs w:val="20"/>
        </w:rPr>
        <w:t>business_assets.responsibility_process_rel</w:t>
      </w:r>
      <w:r>
        <w:rPr>
          <w:rFonts w:cstheme="minorHAnsi"/>
          <w:iCs/>
          <w:sz w:val="20"/>
          <w:szCs w:val="20"/>
        </w:rPr>
        <w:t>: filtra</w:t>
      </w:r>
      <w:r w:rsidR="00DC3E0F" w:rsidRPr="00C87783">
        <w:rPr>
          <w:rFonts w:cstheme="minorHAnsi"/>
          <w:iCs/>
          <w:sz w:val="20"/>
          <w:szCs w:val="20"/>
        </w:rPr>
        <w:t xml:space="preserve">da pela data de referência no campo </w:t>
      </w:r>
      <w:r w:rsidR="00DF5E62">
        <w:rPr>
          <w:rFonts w:cstheme="minorHAnsi"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data_date_part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DC3E0F" w:rsidRPr="00C87783">
        <w:rPr>
          <w:rFonts w:cstheme="minorHAnsi"/>
          <w:iCs/>
          <w:sz w:val="20"/>
          <w:szCs w:val="20"/>
        </w:rPr>
        <w:t>. A chave</w:t>
      </w:r>
      <w:r w:rsidR="00C129D3">
        <w:rPr>
          <w:rFonts w:cstheme="minorHAnsi"/>
          <w:iCs/>
          <w:sz w:val="20"/>
          <w:szCs w:val="20"/>
        </w:rPr>
        <w:t xml:space="preserve"> da </w:t>
      </w:r>
      <w:r w:rsidR="00DC3E0F" w:rsidRPr="00C87783">
        <w:rPr>
          <w:rFonts w:cstheme="minorHAnsi"/>
          <w:iCs/>
          <w:sz w:val="20"/>
          <w:szCs w:val="20"/>
        </w:rPr>
        <w:t>resp</w:t>
      </w:r>
      <w:r w:rsidR="00C129D3">
        <w:rPr>
          <w:rFonts w:cstheme="minorHAnsi"/>
          <w:iCs/>
          <w:sz w:val="20"/>
          <w:szCs w:val="20"/>
        </w:rPr>
        <w:t>onsabilidade</w:t>
      </w:r>
      <w:r w:rsidR="00DC3E0F" w:rsidRPr="00C87783">
        <w:rPr>
          <w:rFonts w:cstheme="minorHAnsi"/>
          <w:iCs/>
          <w:sz w:val="20"/>
          <w:szCs w:val="20"/>
        </w:rPr>
        <w:t xml:space="preserve"> é formada pela concatenação dos campos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bank_id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DC3E0F" w:rsidRPr="00DF5E62">
        <w:rPr>
          <w:rFonts w:cstheme="minorHAnsi"/>
          <w:i/>
          <w:iCs/>
          <w:sz w:val="20"/>
          <w:szCs w:val="20"/>
        </w:rPr>
        <w:t xml:space="preserve">,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branch_code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DC3E0F" w:rsidRPr="00DF5E62">
        <w:rPr>
          <w:rFonts w:cstheme="minorHAnsi"/>
          <w:i/>
          <w:iCs/>
          <w:sz w:val="20"/>
          <w:szCs w:val="20"/>
        </w:rPr>
        <w:t xml:space="preserve">,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contrac</w:t>
      </w:r>
      <w:r w:rsidR="00C129D3" w:rsidRPr="00DF5E62">
        <w:rPr>
          <w:rFonts w:cstheme="minorHAnsi"/>
          <w:i/>
          <w:iCs/>
          <w:sz w:val="20"/>
          <w:szCs w:val="20"/>
        </w:rPr>
        <w:t>t_id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C129D3" w:rsidRPr="00DF5E62">
        <w:rPr>
          <w:rFonts w:cstheme="minorHAnsi"/>
          <w:i/>
          <w:iCs/>
          <w:sz w:val="20"/>
          <w:szCs w:val="20"/>
        </w:rPr>
        <w:t xml:space="preserve">,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C129D3" w:rsidRPr="00DF5E62">
        <w:rPr>
          <w:rFonts w:cstheme="minorHAnsi"/>
          <w:i/>
          <w:iCs/>
          <w:sz w:val="20"/>
          <w:szCs w:val="20"/>
        </w:rPr>
        <w:t>reference_code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C129D3" w:rsidRPr="00C87783">
        <w:rPr>
          <w:rFonts w:cstheme="minorHAnsi"/>
          <w:iCs/>
          <w:sz w:val="20"/>
          <w:szCs w:val="20"/>
        </w:rPr>
        <w:t xml:space="preserve">, e a </w:t>
      </w:r>
      <w:r w:rsidR="00DC3E0F" w:rsidRPr="00C87783">
        <w:rPr>
          <w:rFonts w:cstheme="minorHAnsi"/>
          <w:iCs/>
          <w:sz w:val="20"/>
          <w:szCs w:val="20"/>
        </w:rPr>
        <w:t>chave</w:t>
      </w:r>
      <w:r w:rsidR="00C129D3">
        <w:rPr>
          <w:rFonts w:cstheme="minorHAnsi"/>
          <w:iCs/>
          <w:sz w:val="20"/>
          <w:szCs w:val="20"/>
        </w:rPr>
        <w:t xml:space="preserve"> do </w:t>
      </w:r>
      <w:r w:rsidR="00DC3E0F" w:rsidRPr="00C87783">
        <w:rPr>
          <w:rFonts w:cstheme="minorHAnsi"/>
          <w:iCs/>
          <w:sz w:val="20"/>
          <w:szCs w:val="20"/>
        </w:rPr>
        <w:t>proc</w:t>
      </w:r>
      <w:r w:rsidR="00C129D3">
        <w:rPr>
          <w:rFonts w:cstheme="minorHAnsi"/>
          <w:iCs/>
          <w:sz w:val="20"/>
          <w:szCs w:val="20"/>
        </w:rPr>
        <w:t>esso</w:t>
      </w:r>
      <w:r w:rsidR="00DC3E0F" w:rsidRPr="00C87783">
        <w:rPr>
          <w:rFonts w:cstheme="minorHAnsi"/>
          <w:iCs/>
          <w:sz w:val="20"/>
          <w:szCs w:val="20"/>
        </w:rPr>
        <w:t xml:space="preserve"> é formada pela concatenação dos campos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process_bank_id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DC3E0F" w:rsidRPr="00DF5E62">
        <w:rPr>
          <w:rFonts w:cstheme="minorHAnsi"/>
          <w:i/>
          <w:iCs/>
          <w:sz w:val="20"/>
          <w:szCs w:val="20"/>
        </w:rPr>
        <w:t xml:space="preserve">,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process_branch_code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DC3E0F" w:rsidRPr="00DF5E62">
        <w:rPr>
          <w:rFonts w:cstheme="minorHAnsi"/>
          <w:i/>
          <w:iCs/>
          <w:sz w:val="20"/>
          <w:szCs w:val="20"/>
        </w:rPr>
        <w:t xml:space="preserve">,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process_account_id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DC3E0F" w:rsidRPr="00DF5E62">
        <w:rPr>
          <w:rFonts w:cstheme="minorHAnsi"/>
          <w:i/>
          <w:iCs/>
          <w:sz w:val="20"/>
          <w:szCs w:val="20"/>
        </w:rPr>
        <w:t xml:space="preserve">, </w:t>
      </w:r>
      <w:r w:rsidR="00DF5E62" w:rsidRPr="00DF5E62">
        <w:rPr>
          <w:rFonts w:cstheme="minorHAnsi"/>
          <w:i/>
          <w:iCs/>
          <w:sz w:val="20"/>
          <w:szCs w:val="20"/>
        </w:rPr>
        <w:t>‘</w:t>
      </w:r>
      <w:r w:rsidR="00DC3E0F" w:rsidRPr="00DF5E62">
        <w:rPr>
          <w:rFonts w:cstheme="minorHAnsi"/>
          <w:i/>
          <w:iCs/>
          <w:sz w:val="20"/>
          <w:szCs w:val="20"/>
        </w:rPr>
        <w:t>process_reference_code</w:t>
      </w:r>
      <w:r w:rsidR="00DF5E62" w:rsidRPr="00DF5E62">
        <w:rPr>
          <w:rFonts w:cstheme="minorHAnsi"/>
          <w:i/>
          <w:iCs/>
          <w:sz w:val="20"/>
          <w:szCs w:val="20"/>
        </w:rPr>
        <w:t>’</w:t>
      </w:r>
      <w:r w:rsidR="00DC3E0F" w:rsidRPr="00DF5E62">
        <w:rPr>
          <w:rFonts w:cstheme="minorHAnsi"/>
          <w:i/>
          <w:iCs/>
          <w:sz w:val="20"/>
          <w:szCs w:val="20"/>
        </w:rPr>
        <w:t>.</w:t>
      </w:r>
    </w:p>
    <w:p w14:paraId="44201DE0" w14:textId="4CA94B1A" w:rsidR="00FD18B8" w:rsidRDefault="00FD18B8" w:rsidP="00FD18B8">
      <w:pPr>
        <w:pStyle w:val="ListParagraph"/>
        <w:ind w:left="2880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>(</w:t>
      </w:r>
      <w:r w:rsidRPr="00FD18B8">
        <w:rPr>
          <w:rFonts w:cstheme="minorHAnsi"/>
          <w:i/>
          <w:iCs/>
          <w:sz w:val="20"/>
          <w:szCs w:val="20"/>
        </w:rPr>
        <w:t>Inner Join</w:t>
      </w:r>
      <w:r>
        <w:rPr>
          <w:rFonts w:cstheme="minorHAnsi"/>
          <w:iCs/>
          <w:sz w:val="20"/>
          <w:szCs w:val="20"/>
        </w:rPr>
        <w:t>)</w:t>
      </w:r>
    </w:p>
    <w:p w14:paraId="15B30029" w14:textId="42806B58" w:rsidR="00FD18B8" w:rsidRPr="00FD18B8" w:rsidRDefault="00FD18B8" w:rsidP="00FD18B8">
      <w:pPr>
        <w:pStyle w:val="ListParagraph"/>
        <w:ind w:left="2880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>Posteriormente é realizado o cruzamento (</w:t>
      </w:r>
      <w:r w:rsidRPr="00FD18B8">
        <w:rPr>
          <w:rFonts w:cstheme="minorHAnsi"/>
          <w:i/>
          <w:iCs/>
          <w:sz w:val="20"/>
          <w:szCs w:val="20"/>
        </w:rPr>
        <w:t>Inner Join</w:t>
      </w:r>
      <w:r>
        <w:rPr>
          <w:rFonts w:cstheme="minorHAnsi"/>
          <w:iCs/>
          <w:sz w:val="20"/>
          <w:szCs w:val="20"/>
        </w:rPr>
        <w:t xml:space="preserve">) com o 2º Pilar do modelo de Bens Imóveis: </w:t>
      </w:r>
    </w:p>
    <w:p w14:paraId="02819989" w14:textId="7E002217" w:rsidR="00C129D3" w:rsidRDefault="00C129D3" w:rsidP="00C87783">
      <w:pPr>
        <w:pStyle w:val="ListParagraph"/>
        <w:numPr>
          <w:ilvl w:val="3"/>
          <w:numId w:val="2"/>
        </w:numPr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 xml:space="preserve">Processo – tabela </w:t>
      </w:r>
      <w:r w:rsidRPr="00615D52">
        <w:rPr>
          <w:rFonts w:cstheme="minorHAnsi"/>
          <w:b/>
          <w:i/>
          <w:iCs/>
          <w:sz w:val="20"/>
          <w:szCs w:val="20"/>
        </w:rPr>
        <w:t>business_assets.process_property_rel</w:t>
      </w:r>
      <w:r w:rsidR="00DF5E62" w:rsidRPr="00DF5E62">
        <w:rPr>
          <w:rFonts w:cstheme="minorHAnsi"/>
          <w:iCs/>
          <w:sz w:val="20"/>
          <w:szCs w:val="20"/>
        </w:rPr>
        <w:t>:</w:t>
      </w:r>
      <w:r>
        <w:rPr>
          <w:rFonts w:cstheme="minorHAnsi"/>
          <w:iCs/>
          <w:sz w:val="20"/>
          <w:szCs w:val="20"/>
        </w:rPr>
        <w:t xml:space="preserve"> </w:t>
      </w:r>
      <w:r w:rsidR="00DC3E0F" w:rsidRPr="00C87783">
        <w:rPr>
          <w:rFonts w:cstheme="minorHAnsi"/>
          <w:iCs/>
          <w:sz w:val="20"/>
          <w:szCs w:val="20"/>
        </w:rPr>
        <w:t xml:space="preserve">filtrada pela data de referência no campo </w:t>
      </w:r>
      <w:r w:rsidR="00FD18B8">
        <w:rPr>
          <w:rFonts w:cstheme="minorHAnsi"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data_date_part</w:t>
      </w:r>
      <w:r w:rsidR="00FD18B8" w:rsidRPr="00FD18B8">
        <w:rPr>
          <w:rFonts w:cstheme="minorHAnsi"/>
          <w:i/>
          <w:iCs/>
          <w:sz w:val="20"/>
          <w:szCs w:val="20"/>
        </w:rPr>
        <w:t>’</w:t>
      </w:r>
      <w:r w:rsidR="00DC3E0F" w:rsidRPr="00C87783">
        <w:rPr>
          <w:rFonts w:cstheme="minorHAnsi"/>
          <w:iCs/>
          <w:sz w:val="20"/>
          <w:szCs w:val="20"/>
        </w:rPr>
        <w:t xml:space="preserve">. A chave </w:t>
      </w:r>
      <w:r>
        <w:rPr>
          <w:rFonts w:cstheme="minorHAnsi"/>
          <w:iCs/>
          <w:sz w:val="20"/>
          <w:szCs w:val="20"/>
        </w:rPr>
        <w:t xml:space="preserve"> do </w:t>
      </w:r>
      <w:r w:rsidR="00DC3E0F" w:rsidRPr="00C87783">
        <w:rPr>
          <w:rFonts w:cstheme="minorHAnsi"/>
          <w:iCs/>
          <w:sz w:val="20"/>
          <w:szCs w:val="20"/>
        </w:rPr>
        <w:t>proc</w:t>
      </w:r>
      <w:r w:rsidR="00FD18B8">
        <w:rPr>
          <w:rFonts w:cstheme="minorHAnsi"/>
          <w:iCs/>
          <w:sz w:val="20"/>
          <w:szCs w:val="20"/>
        </w:rPr>
        <w:t>esso</w:t>
      </w:r>
      <w:r w:rsidR="00DC3E0F" w:rsidRPr="00C87783">
        <w:rPr>
          <w:rFonts w:cstheme="minorHAnsi"/>
          <w:iCs/>
          <w:sz w:val="20"/>
          <w:szCs w:val="20"/>
        </w:rPr>
        <w:t xml:space="preserve"> é formada pela concatenação dos campos </w:t>
      </w:r>
      <w:r w:rsidR="00FD18B8">
        <w:rPr>
          <w:rFonts w:cstheme="minorHAnsi"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process_bank_id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process_branch_code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process_account_id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process_reference_code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FD18B8">
        <w:rPr>
          <w:rFonts w:cstheme="minorHAnsi"/>
          <w:iCs/>
          <w:sz w:val="20"/>
          <w:szCs w:val="20"/>
        </w:rPr>
        <w:t xml:space="preserve"> (que permitirá o cruzamento com o 1ºPilar – Responsabilidade)</w:t>
      </w:r>
      <w:r w:rsidR="00DC3E0F" w:rsidRPr="00C87783">
        <w:rPr>
          <w:rFonts w:cstheme="minorHAnsi"/>
          <w:iCs/>
          <w:sz w:val="20"/>
          <w:szCs w:val="20"/>
        </w:rPr>
        <w:t xml:space="preserve">, e a chave chave_bem é formada pela concatenação dos campos </w:t>
      </w:r>
      <w:r w:rsidR="00FD18B8">
        <w:rPr>
          <w:rFonts w:cstheme="minorHAnsi"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property_bank_id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property_branch_code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property_contract_id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property_reference_code</w:t>
      </w:r>
      <w:r w:rsidR="00FD18B8">
        <w:rPr>
          <w:rFonts w:cstheme="minorHAnsi"/>
          <w:i/>
          <w:iCs/>
          <w:sz w:val="20"/>
          <w:szCs w:val="20"/>
        </w:rPr>
        <w:t>’</w:t>
      </w:r>
      <w:r w:rsidR="00FD18B8">
        <w:rPr>
          <w:rFonts w:cstheme="minorHAnsi"/>
          <w:iCs/>
          <w:sz w:val="20"/>
          <w:szCs w:val="20"/>
        </w:rPr>
        <w:t xml:space="preserve"> (que permitirá o cruzamento (</w:t>
      </w:r>
      <w:r w:rsidR="00FD18B8" w:rsidRPr="00FD18B8">
        <w:rPr>
          <w:rFonts w:cstheme="minorHAnsi"/>
          <w:i/>
          <w:iCs/>
          <w:sz w:val="20"/>
          <w:szCs w:val="20"/>
        </w:rPr>
        <w:t>Inner Join</w:t>
      </w:r>
      <w:r w:rsidR="00FD18B8">
        <w:rPr>
          <w:rFonts w:cstheme="minorHAnsi"/>
          <w:iCs/>
          <w:sz w:val="20"/>
          <w:szCs w:val="20"/>
        </w:rPr>
        <w:t>) com o 3ºPilar – Bem, como descrito no ponto infra)</w:t>
      </w:r>
      <w:r w:rsidR="00DC3E0F" w:rsidRPr="00C87783">
        <w:rPr>
          <w:rFonts w:cstheme="minorHAnsi"/>
          <w:iCs/>
          <w:sz w:val="20"/>
          <w:szCs w:val="20"/>
        </w:rPr>
        <w:t>.</w:t>
      </w:r>
    </w:p>
    <w:p w14:paraId="40EBDB8F" w14:textId="77777777" w:rsidR="00C129D3" w:rsidRPr="00C87783" w:rsidRDefault="00C129D3" w:rsidP="00C87783">
      <w:pPr>
        <w:pStyle w:val="ListParagraph"/>
        <w:rPr>
          <w:rFonts w:cstheme="minorHAnsi"/>
          <w:iCs/>
          <w:sz w:val="20"/>
          <w:szCs w:val="20"/>
        </w:rPr>
      </w:pPr>
    </w:p>
    <w:p w14:paraId="053D2C64" w14:textId="3821BA72" w:rsidR="00DC3E0F" w:rsidRPr="00C87783" w:rsidRDefault="00C129D3" w:rsidP="00C87783">
      <w:pPr>
        <w:pStyle w:val="ListParagraph"/>
        <w:numPr>
          <w:ilvl w:val="3"/>
          <w:numId w:val="2"/>
        </w:numPr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 xml:space="preserve">Bem - </w:t>
      </w:r>
      <w:r w:rsidRPr="00615D52">
        <w:rPr>
          <w:rFonts w:cstheme="minorHAnsi"/>
          <w:b/>
          <w:i/>
          <w:iCs/>
          <w:sz w:val="20"/>
          <w:szCs w:val="20"/>
        </w:rPr>
        <w:t>business_assets.property</w:t>
      </w:r>
      <w:r w:rsidRPr="00C87783">
        <w:rPr>
          <w:rFonts w:cstheme="minorHAnsi"/>
          <w:iCs/>
          <w:sz w:val="20"/>
          <w:szCs w:val="20"/>
        </w:rPr>
        <w:t xml:space="preserve"> </w:t>
      </w:r>
      <w:r>
        <w:rPr>
          <w:rFonts w:cstheme="minorHAnsi"/>
          <w:iCs/>
          <w:sz w:val="20"/>
          <w:szCs w:val="20"/>
        </w:rPr>
        <w:t>-</w:t>
      </w:r>
      <w:r w:rsidR="005E4DD7">
        <w:rPr>
          <w:rFonts w:cstheme="minorHAnsi"/>
          <w:iCs/>
          <w:sz w:val="20"/>
          <w:szCs w:val="20"/>
        </w:rPr>
        <w:t xml:space="preserve"> </w:t>
      </w:r>
      <w:r w:rsidR="00DC3E0F" w:rsidRPr="00C87783">
        <w:rPr>
          <w:rFonts w:cstheme="minorHAnsi"/>
          <w:iCs/>
          <w:sz w:val="20"/>
          <w:szCs w:val="20"/>
        </w:rPr>
        <w:t xml:space="preserve">filtrada pela data de referência no campo </w:t>
      </w:r>
      <w:r w:rsidR="00FD18B8">
        <w:rPr>
          <w:rFonts w:cstheme="minorHAnsi"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data_date_part</w:t>
      </w:r>
      <w:r w:rsidR="00FD18B8" w:rsidRPr="00FD18B8">
        <w:rPr>
          <w:rFonts w:cstheme="minorHAnsi"/>
          <w:i/>
          <w:iCs/>
          <w:sz w:val="20"/>
          <w:szCs w:val="20"/>
        </w:rPr>
        <w:t>’</w:t>
      </w:r>
      <w:r w:rsidR="00DC3E0F" w:rsidRPr="00C87783">
        <w:rPr>
          <w:rFonts w:cstheme="minorHAnsi"/>
          <w:iCs/>
          <w:sz w:val="20"/>
          <w:szCs w:val="20"/>
        </w:rPr>
        <w:t xml:space="preserve">. </w:t>
      </w:r>
      <w:r w:rsidR="00FD18B8">
        <w:rPr>
          <w:rFonts w:cstheme="minorHAnsi"/>
          <w:iCs/>
          <w:sz w:val="20"/>
          <w:szCs w:val="20"/>
        </w:rPr>
        <w:t>Tal como na tabela de traçabilidade entre o processo e o bem, a</w:t>
      </w:r>
      <w:r w:rsidR="00DC3E0F" w:rsidRPr="00C87783">
        <w:rPr>
          <w:rFonts w:cstheme="minorHAnsi"/>
          <w:iCs/>
          <w:sz w:val="20"/>
          <w:szCs w:val="20"/>
        </w:rPr>
        <w:t xml:space="preserve"> chave_bem é formada pela concatenação dos campos </w:t>
      </w:r>
      <w:r w:rsidR="00FD18B8" w:rsidRP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property_bank_id</w:t>
      </w:r>
      <w:r w:rsidR="00FD18B8" w:rsidRP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 w:rsidRP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property_branch_code</w:t>
      </w:r>
      <w:r w:rsidR="00FD18B8" w:rsidRP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 w:rsidRP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property_contract_id</w:t>
      </w:r>
      <w:r w:rsidR="00FD18B8" w:rsidRPr="00FD18B8">
        <w:rPr>
          <w:rFonts w:cstheme="minorHAnsi"/>
          <w:i/>
          <w:iCs/>
          <w:sz w:val="20"/>
          <w:szCs w:val="20"/>
        </w:rPr>
        <w:t>’</w:t>
      </w:r>
      <w:r w:rsidR="00DC3E0F" w:rsidRPr="00FD18B8">
        <w:rPr>
          <w:rFonts w:cstheme="minorHAnsi"/>
          <w:i/>
          <w:iCs/>
          <w:sz w:val="20"/>
          <w:szCs w:val="20"/>
        </w:rPr>
        <w:t xml:space="preserve">, </w:t>
      </w:r>
      <w:r w:rsidR="00FD18B8" w:rsidRPr="00FD18B8">
        <w:rPr>
          <w:rFonts w:cstheme="minorHAnsi"/>
          <w:i/>
          <w:iCs/>
          <w:sz w:val="20"/>
          <w:szCs w:val="20"/>
        </w:rPr>
        <w:t>‘</w:t>
      </w:r>
      <w:r w:rsidR="00DC3E0F" w:rsidRPr="00FD18B8">
        <w:rPr>
          <w:rFonts w:cstheme="minorHAnsi"/>
          <w:i/>
          <w:iCs/>
          <w:sz w:val="20"/>
          <w:szCs w:val="20"/>
        </w:rPr>
        <w:t>property_reference_code</w:t>
      </w:r>
      <w:r w:rsidR="00FD18B8" w:rsidRPr="00FD18B8">
        <w:rPr>
          <w:rFonts w:cstheme="minorHAnsi"/>
          <w:i/>
          <w:iCs/>
          <w:sz w:val="20"/>
          <w:szCs w:val="20"/>
        </w:rPr>
        <w:t>’</w:t>
      </w:r>
    </w:p>
    <w:p w14:paraId="3703068B" w14:textId="77777777" w:rsidR="00033CD1" w:rsidRDefault="00FD18B8" w:rsidP="00FD18B8">
      <w:pPr>
        <w:ind w:left="1788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 xml:space="preserve">Assim, é possível retirar </w:t>
      </w:r>
      <w:r w:rsidRPr="00C87783">
        <w:rPr>
          <w:rFonts w:cstheme="minorHAnsi"/>
          <w:iCs/>
          <w:sz w:val="20"/>
          <w:szCs w:val="20"/>
        </w:rPr>
        <w:t xml:space="preserve">o campo </w:t>
      </w:r>
      <w:r>
        <w:rPr>
          <w:rFonts w:cstheme="minorHAnsi"/>
          <w:iCs/>
          <w:sz w:val="20"/>
          <w:szCs w:val="20"/>
        </w:rPr>
        <w:t>‘</w:t>
      </w:r>
      <w:r w:rsidRPr="00C87783">
        <w:rPr>
          <w:rFonts w:cstheme="minorHAnsi"/>
          <w:iCs/>
          <w:sz w:val="20"/>
          <w:szCs w:val="20"/>
        </w:rPr>
        <w:t>country_code</w:t>
      </w:r>
      <w:r>
        <w:rPr>
          <w:rFonts w:cstheme="minorHAnsi"/>
          <w:iCs/>
          <w:sz w:val="20"/>
          <w:szCs w:val="20"/>
        </w:rPr>
        <w:t>’</w:t>
      </w:r>
      <w:r>
        <w:rPr>
          <w:rFonts w:cstheme="minorHAnsi"/>
          <w:iCs/>
          <w:sz w:val="20"/>
          <w:szCs w:val="20"/>
        </w:rPr>
        <w:t xml:space="preserve"> associado à responsabilidade do bem imóvel </w:t>
      </w:r>
      <w:r w:rsidR="00033CD1">
        <w:rPr>
          <w:rFonts w:cstheme="minorHAnsi"/>
          <w:iCs/>
          <w:sz w:val="20"/>
          <w:szCs w:val="20"/>
        </w:rPr>
        <w:t xml:space="preserve">(chave_master). </w:t>
      </w:r>
    </w:p>
    <w:p w14:paraId="5279A42D" w14:textId="0ACFCB43" w:rsidR="00033CD1" w:rsidRDefault="00033CD1" w:rsidP="00FD18B8">
      <w:pPr>
        <w:ind w:left="1788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 xml:space="preserve">De forma a garantir a correta tradução para chave MIS, é realizado o cruzamento do bloco de informação proveniente do Modelo de Bens Imóveis através da chave da master com o tradutor de chaves master – mis (i.e, </w:t>
      </w:r>
      <w:r w:rsidRPr="00C87783">
        <w:rPr>
          <w:rFonts w:cstheme="minorHAnsi"/>
          <w:b/>
          <w:i/>
          <w:iCs/>
          <w:sz w:val="20"/>
          <w:szCs w:val="20"/>
        </w:rPr>
        <w:t>cd_captools.kt_chaves_mis</w:t>
      </w:r>
      <w:r>
        <w:rPr>
          <w:rFonts w:cstheme="minorHAnsi"/>
          <w:iCs/>
          <w:sz w:val="20"/>
          <w:szCs w:val="20"/>
        </w:rPr>
        <w:t>), associando a chave da responsabilidade (</w:t>
      </w:r>
      <w:r>
        <w:rPr>
          <w:rFonts w:cstheme="minorHAnsi"/>
          <w:iCs/>
          <w:sz w:val="20"/>
          <w:szCs w:val="20"/>
        </w:rPr>
        <w:t xml:space="preserve">i.e, </w:t>
      </w:r>
      <w:r w:rsidRPr="00DF5E62">
        <w:rPr>
          <w:rFonts w:cstheme="minorHAnsi"/>
          <w:i/>
          <w:iCs/>
          <w:sz w:val="20"/>
          <w:szCs w:val="20"/>
        </w:rPr>
        <w:t>‘bank_id’, ‘branch_code’, ‘contract_id’, ‘reference_code’</w:t>
      </w:r>
      <w:r>
        <w:rPr>
          <w:rFonts w:cstheme="minorHAnsi"/>
          <w:iCs/>
          <w:sz w:val="20"/>
          <w:szCs w:val="20"/>
        </w:rPr>
        <w:t xml:space="preserve">) à chave master do tradutor (i.e, </w:t>
      </w:r>
      <w:r w:rsidRPr="00DF5E62">
        <w:rPr>
          <w:rFonts w:cstheme="minorHAnsi"/>
          <w:i/>
          <w:iCs/>
          <w:sz w:val="20"/>
          <w:szCs w:val="20"/>
        </w:rPr>
        <w:t>‘bank_id’, ‘branch_code’, ‘contract_id’, ‘reference_code’</w:t>
      </w:r>
      <w:r>
        <w:rPr>
          <w:rFonts w:cstheme="minorHAnsi"/>
          <w:iCs/>
          <w:sz w:val="20"/>
          <w:szCs w:val="20"/>
        </w:rPr>
        <w:t>)</w:t>
      </w:r>
    </w:p>
    <w:p w14:paraId="2EB4B806" w14:textId="3B68222E" w:rsidR="008200FD" w:rsidRDefault="005E4DD7" w:rsidP="00C87783">
      <w:pPr>
        <w:ind w:left="1080"/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>Em última instância</w:t>
      </w:r>
      <w:r w:rsidR="008200FD">
        <w:rPr>
          <w:rFonts w:cstheme="minorHAnsi"/>
          <w:iCs/>
          <w:sz w:val="20"/>
          <w:szCs w:val="20"/>
        </w:rPr>
        <w:t>, são retirados os campos ‘c</w:t>
      </w:r>
      <w:r w:rsidR="008200FD" w:rsidRPr="008200FD">
        <w:rPr>
          <w:rFonts w:cstheme="minorHAnsi"/>
          <w:iCs/>
          <w:sz w:val="20"/>
          <w:szCs w:val="20"/>
        </w:rPr>
        <w:t>empcta</w:t>
      </w:r>
      <w:r w:rsidR="008200FD">
        <w:rPr>
          <w:rFonts w:cstheme="minorHAnsi"/>
          <w:iCs/>
          <w:sz w:val="20"/>
          <w:szCs w:val="20"/>
        </w:rPr>
        <w:t>’</w:t>
      </w:r>
      <w:r w:rsidR="008200FD" w:rsidRPr="008200FD">
        <w:rPr>
          <w:rFonts w:cstheme="minorHAnsi"/>
          <w:iCs/>
          <w:sz w:val="20"/>
          <w:szCs w:val="20"/>
        </w:rPr>
        <w:t>,</w:t>
      </w:r>
      <w:r w:rsidR="008200FD">
        <w:rPr>
          <w:rFonts w:cstheme="minorHAnsi"/>
          <w:iCs/>
          <w:sz w:val="20"/>
          <w:szCs w:val="20"/>
        </w:rPr>
        <w:t xml:space="preserve"> ‘</w:t>
      </w:r>
      <w:r w:rsidR="008200FD" w:rsidRPr="008200FD">
        <w:rPr>
          <w:rFonts w:cstheme="minorHAnsi"/>
          <w:iCs/>
          <w:sz w:val="20"/>
          <w:szCs w:val="20"/>
        </w:rPr>
        <w:t>ckbalcao</w:t>
      </w:r>
      <w:r w:rsidR="008200FD">
        <w:rPr>
          <w:rFonts w:cstheme="minorHAnsi"/>
          <w:iCs/>
          <w:sz w:val="20"/>
          <w:szCs w:val="20"/>
        </w:rPr>
        <w:t>’</w:t>
      </w:r>
      <w:r w:rsidR="008200FD" w:rsidRPr="008200FD">
        <w:rPr>
          <w:rFonts w:cstheme="minorHAnsi"/>
          <w:iCs/>
          <w:sz w:val="20"/>
          <w:szCs w:val="20"/>
        </w:rPr>
        <w:t>,</w:t>
      </w:r>
      <w:r w:rsidR="008200FD">
        <w:rPr>
          <w:rFonts w:cstheme="minorHAnsi"/>
          <w:iCs/>
          <w:sz w:val="20"/>
          <w:szCs w:val="20"/>
        </w:rPr>
        <w:t xml:space="preserve"> ‘</w:t>
      </w:r>
      <w:r w:rsidR="008200FD" w:rsidRPr="008200FD">
        <w:rPr>
          <w:rFonts w:cstheme="minorHAnsi"/>
          <w:iCs/>
          <w:sz w:val="20"/>
          <w:szCs w:val="20"/>
        </w:rPr>
        <w:t>cknumcta</w:t>
      </w:r>
      <w:r w:rsidR="008200FD">
        <w:rPr>
          <w:rFonts w:cstheme="minorHAnsi"/>
          <w:iCs/>
          <w:sz w:val="20"/>
          <w:szCs w:val="20"/>
        </w:rPr>
        <w:t>’</w:t>
      </w:r>
      <w:r w:rsidR="008200FD" w:rsidRPr="008200FD">
        <w:rPr>
          <w:rFonts w:cstheme="minorHAnsi"/>
          <w:iCs/>
          <w:sz w:val="20"/>
          <w:szCs w:val="20"/>
        </w:rPr>
        <w:t>,</w:t>
      </w:r>
      <w:r w:rsidR="008200FD">
        <w:rPr>
          <w:rFonts w:cstheme="minorHAnsi"/>
          <w:iCs/>
          <w:sz w:val="20"/>
          <w:szCs w:val="20"/>
        </w:rPr>
        <w:t xml:space="preserve"> ‘</w:t>
      </w:r>
      <w:r w:rsidR="008200FD" w:rsidRPr="008200FD">
        <w:rPr>
          <w:rFonts w:cstheme="minorHAnsi"/>
          <w:iCs/>
          <w:sz w:val="20"/>
          <w:szCs w:val="20"/>
        </w:rPr>
        <w:t>zdeposit</w:t>
      </w:r>
      <w:r w:rsidR="008200FD">
        <w:rPr>
          <w:rFonts w:cstheme="minorHAnsi"/>
          <w:iCs/>
          <w:sz w:val="20"/>
          <w:szCs w:val="20"/>
        </w:rPr>
        <w:t xml:space="preserve">’, </w:t>
      </w:r>
      <w:r w:rsidR="008200FD" w:rsidRPr="008200FD">
        <w:rPr>
          <w:rFonts w:cstheme="minorHAnsi"/>
          <w:iCs/>
          <w:sz w:val="20"/>
          <w:szCs w:val="20"/>
        </w:rPr>
        <w:t xml:space="preserve"> </w:t>
      </w:r>
      <w:r w:rsidR="008200FD">
        <w:rPr>
          <w:rFonts w:cstheme="minorHAnsi"/>
          <w:iCs/>
          <w:sz w:val="20"/>
          <w:szCs w:val="20"/>
        </w:rPr>
        <w:t>‘</w:t>
      </w:r>
      <w:r w:rsidR="008200FD" w:rsidRPr="008200FD">
        <w:rPr>
          <w:rFonts w:cstheme="minorHAnsi"/>
          <w:iCs/>
          <w:sz w:val="20"/>
          <w:szCs w:val="20"/>
        </w:rPr>
        <w:t>zcliente</w:t>
      </w:r>
      <w:r w:rsidR="008200FD">
        <w:rPr>
          <w:rFonts w:cstheme="minorHAnsi"/>
          <w:iCs/>
          <w:sz w:val="20"/>
          <w:szCs w:val="20"/>
        </w:rPr>
        <w:t>’</w:t>
      </w:r>
      <w:r w:rsidR="008200FD" w:rsidRPr="008200FD">
        <w:rPr>
          <w:rFonts w:cstheme="minorHAnsi"/>
          <w:iCs/>
          <w:sz w:val="20"/>
          <w:szCs w:val="20"/>
        </w:rPr>
        <w:t>,</w:t>
      </w:r>
      <w:r w:rsidR="008200FD">
        <w:rPr>
          <w:rFonts w:cstheme="minorHAnsi"/>
          <w:iCs/>
          <w:sz w:val="20"/>
          <w:szCs w:val="20"/>
        </w:rPr>
        <w:t xml:space="preserve"> ‘</w:t>
      </w:r>
      <w:r w:rsidR="008200FD" w:rsidRPr="008200FD">
        <w:rPr>
          <w:rFonts w:cstheme="minorHAnsi"/>
          <w:iCs/>
          <w:sz w:val="20"/>
          <w:szCs w:val="20"/>
        </w:rPr>
        <w:t>cmetacom</w:t>
      </w:r>
      <w:r w:rsidR="008200FD">
        <w:rPr>
          <w:rFonts w:cstheme="minorHAnsi"/>
          <w:iCs/>
          <w:sz w:val="20"/>
          <w:szCs w:val="20"/>
        </w:rPr>
        <w:t>’ e a soma do saldo dos KPIs ‘c457’ e ‘c460’ –</w:t>
      </w:r>
      <w:r w:rsidR="008200FD" w:rsidRPr="008200FD">
        <w:rPr>
          <w:rFonts w:cstheme="minorHAnsi"/>
          <w:iCs/>
          <w:sz w:val="20"/>
          <w:szCs w:val="20"/>
        </w:rPr>
        <w:t xml:space="preserve"> </w:t>
      </w:r>
      <w:r w:rsidR="008200FD">
        <w:rPr>
          <w:rFonts w:cstheme="minorHAnsi"/>
          <w:iCs/>
          <w:sz w:val="20"/>
          <w:szCs w:val="20"/>
        </w:rPr>
        <w:t>‘</w:t>
      </w:r>
      <w:r w:rsidR="008200FD" w:rsidRPr="008200FD">
        <w:rPr>
          <w:rFonts w:cstheme="minorHAnsi"/>
          <w:iCs/>
          <w:sz w:val="20"/>
          <w:szCs w:val="20"/>
        </w:rPr>
        <w:t>saldo_comis</w:t>
      </w:r>
      <w:r w:rsidR="008200FD">
        <w:rPr>
          <w:rFonts w:cstheme="minorHAnsi"/>
          <w:iCs/>
          <w:sz w:val="20"/>
          <w:szCs w:val="20"/>
        </w:rPr>
        <w:t xml:space="preserve">’ da tabela </w:t>
      </w:r>
      <w:r w:rsidR="008200FD" w:rsidRPr="00C87783">
        <w:rPr>
          <w:rFonts w:cstheme="minorHAnsi"/>
          <w:b/>
          <w:i/>
          <w:iCs/>
          <w:sz w:val="20"/>
          <w:szCs w:val="20"/>
        </w:rPr>
        <w:t>cd_captools.ct211_rent_kpmco</w:t>
      </w:r>
      <w:r w:rsidR="00033CD1">
        <w:rPr>
          <w:rFonts w:cstheme="minorHAnsi"/>
          <w:iCs/>
          <w:sz w:val="20"/>
          <w:szCs w:val="20"/>
        </w:rPr>
        <w:t>, o campo ‘</w:t>
      </w:r>
      <w:r w:rsidR="00033CD1" w:rsidRPr="00C87783">
        <w:rPr>
          <w:rFonts w:cstheme="minorHAnsi"/>
          <w:iCs/>
          <w:sz w:val="20"/>
          <w:szCs w:val="20"/>
        </w:rPr>
        <w:t>country_code</w:t>
      </w:r>
      <w:r w:rsidR="00033CD1">
        <w:rPr>
          <w:rFonts w:cstheme="minorHAnsi"/>
          <w:iCs/>
          <w:sz w:val="20"/>
          <w:szCs w:val="20"/>
        </w:rPr>
        <w:t>’ do Modelo de Bens Imóveis</w:t>
      </w:r>
      <w:r w:rsidR="008200FD" w:rsidRPr="008200FD">
        <w:rPr>
          <w:rFonts w:cstheme="minorHAnsi"/>
          <w:iCs/>
          <w:sz w:val="20"/>
          <w:szCs w:val="20"/>
        </w:rPr>
        <w:t xml:space="preserve"> </w:t>
      </w:r>
      <w:r w:rsidR="0031293B" w:rsidRPr="00C87783">
        <w:rPr>
          <w:rFonts w:cstheme="minorHAnsi"/>
          <w:iCs/>
          <w:sz w:val="20"/>
          <w:szCs w:val="20"/>
        </w:rPr>
        <w:t xml:space="preserve">e os campos </w:t>
      </w:r>
      <w:r w:rsidR="008200FD" w:rsidRPr="00827AD7">
        <w:rPr>
          <w:rFonts w:cstheme="minorHAnsi"/>
          <w:i/>
          <w:iCs/>
          <w:sz w:val="20"/>
          <w:szCs w:val="20"/>
        </w:rPr>
        <w:t>‘cnatureza_juri’, ‘nace_code’, ‘cpais_residencia’</w:t>
      </w:r>
      <w:r w:rsidR="008200FD">
        <w:rPr>
          <w:rFonts w:cstheme="minorHAnsi"/>
          <w:i/>
          <w:iCs/>
          <w:sz w:val="20"/>
          <w:szCs w:val="20"/>
        </w:rPr>
        <w:t xml:space="preserve"> </w:t>
      </w:r>
      <w:r w:rsidR="008200FD" w:rsidRPr="00C87783">
        <w:rPr>
          <w:rFonts w:cstheme="minorHAnsi"/>
          <w:iCs/>
          <w:sz w:val="20"/>
          <w:szCs w:val="20"/>
        </w:rPr>
        <w:t>e</w:t>
      </w:r>
      <w:r w:rsidR="008200FD" w:rsidRPr="00827AD7">
        <w:rPr>
          <w:rFonts w:cstheme="minorHAnsi"/>
          <w:i/>
          <w:iCs/>
          <w:sz w:val="20"/>
          <w:szCs w:val="20"/>
        </w:rPr>
        <w:t xml:space="preserve"> ‘contraparte’</w:t>
      </w:r>
      <w:r w:rsidR="0031293B" w:rsidRPr="00C87783">
        <w:rPr>
          <w:rFonts w:cstheme="minorHAnsi"/>
          <w:iCs/>
          <w:sz w:val="20"/>
          <w:szCs w:val="20"/>
        </w:rPr>
        <w:t xml:space="preserve"> da tabela </w:t>
      </w:r>
      <w:r w:rsidR="008200FD" w:rsidRPr="00C87783">
        <w:rPr>
          <w:rFonts w:cstheme="minorHAnsi"/>
          <w:b/>
          <w:i/>
          <w:iCs/>
          <w:sz w:val="20"/>
          <w:szCs w:val="20"/>
        </w:rPr>
        <w:t>cd_captools.ct003_univ_cli</w:t>
      </w:r>
      <w:r w:rsidR="008200FD">
        <w:rPr>
          <w:rFonts w:cstheme="minorHAnsi"/>
          <w:iCs/>
          <w:sz w:val="20"/>
          <w:szCs w:val="20"/>
        </w:rPr>
        <w:t>, sendo que, o campo ‘contraparte’ sofre o seguinte tratamento:</w:t>
      </w:r>
    </w:p>
    <w:p w14:paraId="4A0E963E" w14:textId="4C1CD4BD" w:rsidR="0064399E" w:rsidRPr="00C87783" w:rsidRDefault="008200FD" w:rsidP="00C87783">
      <w:pPr>
        <w:pStyle w:val="ListParagraph"/>
        <w:numPr>
          <w:ilvl w:val="2"/>
          <w:numId w:val="28"/>
        </w:numPr>
        <w:jc w:val="both"/>
        <w:rPr>
          <w:rFonts w:cstheme="minorHAnsi"/>
          <w:iCs/>
          <w:sz w:val="20"/>
          <w:szCs w:val="20"/>
        </w:rPr>
      </w:pPr>
      <w:r>
        <w:rPr>
          <w:rFonts w:cstheme="minorHAnsi"/>
          <w:iCs/>
          <w:sz w:val="20"/>
          <w:szCs w:val="20"/>
        </w:rPr>
        <w:t xml:space="preserve">No caso do campo </w:t>
      </w:r>
      <w:r w:rsidRPr="00C87783">
        <w:rPr>
          <w:rFonts w:cstheme="minorHAnsi"/>
          <w:i/>
          <w:iCs/>
          <w:sz w:val="20"/>
          <w:szCs w:val="20"/>
        </w:rPr>
        <w:t>‘cnatureza_juri’</w:t>
      </w:r>
      <w:r>
        <w:rPr>
          <w:rFonts w:cstheme="minorHAnsi"/>
          <w:iCs/>
          <w:sz w:val="20"/>
          <w:szCs w:val="20"/>
        </w:rPr>
        <w:t xml:space="preserve"> começar pelos algarismos </w:t>
      </w:r>
      <w:r w:rsidRPr="00C87783">
        <w:rPr>
          <w:rFonts w:cstheme="minorHAnsi"/>
          <w:i/>
          <w:iCs/>
          <w:sz w:val="20"/>
          <w:szCs w:val="20"/>
        </w:rPr>
        <w:t>'131'</w:t>
      </w:r>
      <w:r w:rsidRPr="008200FD">
        <w:rPr>
          <w:rFonts w:cstheme="minorHAnsi"/>
          <w:iCs/>
          <w:sz w:val="20"/>
          <w:szCs w:val="20"/>
        </w:rPr>
        <w:t xml:space="preserve"> o</w:t>
      </w:r>
      <w:r>
        <w:rPr>
          <w:rFonts w:cstheme="minorHAnsi"/>
          <w:iCs/>
          <w:sz w:val="20"/>
          <w:szCs w:val="20"/>
        </w:rPr>
        <w:t xml:space="preserve">u </w:t>
      </w:r>
      <w:r w:rsidRPr="00C87783">
        <w:rPr>
          <w:rFonts w:cstheme="minorHAnsi"/>
          <w:i/>
          <w:iCs/>
          <w:sz w:val="20"/>
          <w:szCs w:val="20"/>
        </w:rPr>
        <w:t>‘231’</w:t>
      </w:r>
      <w:r>
        <w:rPr>
          <w:rFonts w:cstheme="minorHAnsi"/>
          <w:iCs/>
          <w:sz w:val="20"/>
          <w:szCs w:val="20"/>
        </w:rPr>
        <w:t xml:space="preserve"> e o campo </w:t>
      </w:r>
      <w:r w:rsidRPr="00C87783">
        <w:rPr>
          <w:rFonts w:cstheme="minorHAnsi"/>
          <w:i/>
          <w:iCs/>
          <w:sz w:val="20"/>
          <w:szCs w:val="20"/>
        </w:rPr>
        <w:t>‘contraparte’</w:t>
      </w:r>
      <w:r>
        <w:rPr>
          <w:rFonts w:cstheme="minorHAnsi"/>
          <w:iCs/>
          <w:sz w:val="20"/>
          <w:szCs w:val="20"/>
        </w:rPr>
        <w:t xml:space="preserve"> estar aprovisionado com os valores </w:t>
      </w:r>
      <w:r w:rsidRPr="00C87783">
        <w:rPr>
          <w:rFonts w:cstheme="minorHAnsi"/>
          <w:i/>
          <w:iCs/>
          <w:sz w:val="20"/>
          <w:szCs w:val="20"/>
        </w:rPr>
        <w:t>'outras empresas nao financeiras'</w:t>
      </w:r>
      <w:r>
        <w:rPr>
          <w:rFonts w:cstheme="minorHAnsi"/>
          <w:iCs/>
          <w:sz w:val="20"/>
          <w:szCs w:val="20"/>
        </w:rPr>
        <w:t xml:space="preserve"> ou a vazio então o campo </w:t>
      </w:r>
      <w:r w:rsidRPr="00C87783">
        <w:rPr>
          <w:rFonts w:cstheme="minorHAnsi"/>
          <w:i/>
          <w:iCs/>
          <w:sz w:val="20"/>
          <w:szCs w:val="20"/>
        </w:rPr>
        <w:t>‘contraparte’</w:t>
      </w:r>
      <w:r>
        <w:rPr>
          <w:rFonts w:cstheme="minorHAnsi"/>
          <w:iCs/>
          <w:sz w:val="20"/>
          <w:szCs w:val="20"/>
        </w:rPr>
        <w:t xml:space="preserve"> deverá ser aprovisionado com o valor </w:t>
      </w:r>
      <w:r>
        <w:rPr>
          <w:rFonts w:cstheme="minorHAnsi"/>
          <w:i/>
          <w:iCs/>
          <w:sz w:val="20"/>
          <w:szCs w:val="20"/>
        </w:rPr>
        <w:t>'outras empresas na</w:t>
      </w:r>
      <w:r w:rsidRPr="00C87783">
        <w:rPr>
          <w:rFonts w:cstheme="minorHAnsi"/>
          <w:i/>
          <w:iCs/>
          <w:sz w:val="20"/>
          <w:szCs w:val="20"/>
        </w:rPr>
        <w:t>o financeiras'</w:t>
      </w:r>
      <w:r>
        <w:rPr>
          <w:rFonts w:cstheme="minorHAnsi"/>
          <w:iCs/>
          <w:sz w:val="20"/>
          <w:szCs w:val="20"/>
        </w:rPr>
        <w:t xml:space="preserve">, caso contrário, deverá ser apresentado com valor </w:t>
      </w:r>
      <w:r w:rsidRPr="00C87783">
        <w:rPr>
          <w:rFonts w:cstheme="minorHAnsi"/>
          <w:i/>
          <w:iCs/>
          <w:sz w:val="20"/>
          <w:szCs w:val="20"/>
        </w:rPr>
        <w:t>‘outros setores’</w:t>
      </w:r>
      <w:r w:rsidR="00CF34FD">
        <w:rPr>
          <w:rFonts w:cstheme="minorHAnsi"/>
          <w:i/>
          <w:iCs/>
          <w:sz w:val="20"/>
          <w:szCs w:val="20"/>
        </w:rPr>
        <w:t>.</w:t>
      </w:r>
    </w:p>
    <w:p w14:paraId="285ABC3C" w14:textId="4559B9DE" w:rsidR="008840A8" w:rsidRPr="00C87783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</w:rPr>
      </w:pPr>
      <w:r w:rsidRPr="00C87783">
        <w:rPr>
          <w:rFonts w:ascii="Santander Text" w:hAnsi="Santander Text" w:cstheme="minorHAnsi"/>
          <w:sz w:val="20"/>
        </w:rPr>
        <w:t>Detalhe dos Campos</w:t>
      </w:r>
    </w:p>
    <w:p w14:paraId="135EE7B4" w14:textId="043DFB1C" w:rsidR="00CF34FD" w:rsidRPr="00CF34FD" w:rsidRDefault="00D73D86" w:rsidP="00CF34FD">
      <w:pPr>
        <w:jc w:val="both"/>
        <w:rPr>
          <w:rFonts w:cstheme="minorHAnsi"/>
          <w:sz w:val="20"/>
          <w:szCs w:val="20"/>
        </w:rPr>
      </w:pPr>
      <w:r w:rsidRPr="00C87783">
        <w:rPr>
          <w:rFonts w:cstheme="minorHAnsi"/>
          <w:sz w:val="20"/>
          <w:szCs w:val="20"/>
        </w:rPr>
        <w:t xml:space="preserve">A tabela </w:t>
      </w:r>
      <w:r w:rsidR="00C129D3" w:rsidRPr="00C129D3">
        <w:rPr>
          <w:rFonts w:cstheme="minorHAnsi"/>
          <w:b/>
          <w:i/>
          <w:sz w:val="20"/>
          <w:szCs w:val="20"/>
        </w:rPr>
        <w:t>bu_esg_work.ste_sat109_univ_r04_dez25</w:t>
      </w:r>
      <w:r w:rsidR="00C129D3" w:rsidRPr="00C87783" w:rsidDel="00C002DD">
        <w:rPr>
          <w:rFonts w:cstheme="minorHAnsi"/>
          <w:b/>
          <w:i/>
          <w:sz w:val="20"/>
          <w:szCs w:val="20"/>
        </w:rPr>
        <w:t xml:space="preserve"> </w:t>
      </w:r>
      <w:r w:rsidRPr="00C87783">
        <w:rPr>
          <w:rFonts w:cstheme="minorHAnsi"/>
          <w:sz w:val="20"/>
          <w:szCs w:val="20"/>
        </w:rPr>
        <w:t xml:space="preserve">e os seus atributos são detalhados </w:t>
      </w:r>
      <w:r w:rsidRPr="00C87783">
        <w:rPr>
          <w:rFonts w:cstheme="minorHAnsi"/>
          <w:i/>
          <w:iCs/>
          <w:sz w:val="20"/>
          <w:szCs w:val="20"/>
        </w:rPr>
        <w:t>infra</w:t>
      </w:r>
      <w:r w:rsidRPr="00C87783">
        <w:rPr>
          <w:rFonts w:cstheme="minorHAnsi"/>
          <w:sz w:val="20"/>
          <w:szCs w:val="20"/>
        </w:rPr>
        <w:t>. O detalhe dos campos inclui a listagem de todos os campos da tabela, bem como o seu significado.</w:t>
      </w:r>
    </w:p>
    <w:p w14:paraId="70097C09" w14:textId="7237F0B5" w:rsidR="00C002DD" w:rsidRDefault="00C002DD" w:rsidP="00C87783">
      <w:pPr>
        <w:pStyle w:val="Caption"/>
        <w:keepNext/>
        <w:jc w:val="center"/>
      </w:pPr>
      <w:bookmarkStart w:id="11" w:name="_Toc19104878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8F4BFC">
        <w:rPr>
          <w:noProof/>
        </w:rPr>
        <w:t>2</w:t>
      </w:r>
      <w:r>
        <w:fldChar w:fldCharType="end"/>
      </w:r>
      <w:r>
        <w:t xml:space="preserve"> -Detalhe dos Campos da Tabela  </w:t>
      </w:r>
      <w:r w:rsidRPr="00B0655A">
        <w:t>bu_e</w:t>
      </w:r>
      <w:r w:rsidR="008F4BFC">
        <w:t>sg_work.ste_sat109_univ_r04</w:t>
      </w:r>
      <w:r w:rsidRPr="00B0655A">
        <w:t>_dez2</w:t>
      </w:r>
      <w:r w:rsidR="008F4BFC">
        <w:t>5</w:t>
      </w:r>
      <w:bookmarkEnd w:id="11"/>
    </w:p>
    <w:tbl>
      <w:tblPr>
        <w:tblW w:w="62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4531"/>
      </w:tblGrid>
      <w:tr w:rsidR="00C002DD" w:rsidRPr="00C002DD" w14:paraId="4B34FF6C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2077BC" w14:textId="77777777" w:rsidR="00C002DD" w:rsidRPr="00C002DD" w:rsidRDefault="00C002DD" w:rsidP="000B11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002DD"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  <w:t>Campos da tabela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99E5BCF" w14:textId="77777777" w:rsidR="00C002DD" w:rsidRPr="00C002DD" w:rsidRDefault="00C002DD" w:rsidP="000B11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002DD"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002DD" w:rsidRPr="00C002DD" w14:paraId="3DDACABA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37A960" w14:textId="77777777" w:rsidR="00C002DD" w:rsidRPr="00031D96" w:rsidRDefault="00C002DD" w:rsidP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cempcta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9AB3B" w14:textId="1EF4EE16" w:rsidR="00C002DD" w:rsidRPr="00031D96" w:rsidRDefault="00C002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031D96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</w:t>
            </w:r>
            <w:r w:rsidRPr="00031D9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MIS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cd_captools.ct211_rent_kpmco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02DD" w:rsidRPr="00C002DD" w14:paraId="7BCCCDF6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A028AD" w14:textId="77777777" w:rsidR="00C002DD" w:rsidRPr="00031D96" w:rsidRDefault="00C002DD" w:rsidP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ckbalcao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525ED" w14:textId="68261C12" w:rsidR="00C002DD" w:rsidRPr="00031D96" w:rsidRDefault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031D96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</w:t>
            </w:r>
            <w:r w:rsidRPr="00031D9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MIS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cd_captools.ct211_rent_kpmco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02DD" w:rsidRPr="00C002DD" w14:paraId="67CB9398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06408A" w14:textId="77777777" w:rsidR="00C002DD" w:rsidRPr="00031D96" w:rsidRDefault="00C002DD" w:rsidP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cknumcta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6D6CF" w14:textId="44C05C87" w:rsidR="00C002DD" w:rsidRPr="00031D96" w:rsidRDefault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conta </w:t>
            </w:r>
            <w:r w:rsidRPr="00031D96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</w:t>
            </w:r>
            <w:r w:rsidRPr="00031D9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MIS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cd_captools.ct211_rent_kpmco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02DD" w:rsidRPr="00C002DD" w14:paraId="3785A33F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A2A9A" w14:textId="77777777" w:rsidR="00C002DD" w:rsidRPr="00031D96" w:rsidRDefault="00C002DD" w:rsidP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zdeposit_mis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711D81" w14:textId="250122C4" w:rsidR="00C002DD" w:rsidRPr="00031D96" w:rsidRDefault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depósito </w:t>
            </w:r>
            <w:r w:rsidRPr="00031D96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</w:t>
            </w:r>
            <w:r w:rsidRPr="00031D9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MIS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cd_captools.ct211_rent_kpmco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02DD" w:rsidRPr="00C002DD" w14:paraId="3848EAC3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D4895F" w14:textId="77777777" w:rsidR="00C002DD" w:rsidRPr="00031D96" w:rsidRDefault="00C002DD" w:rsidP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A6C10E" w14:textId="48FA6F70" w:rsidR="00C002DD" w:rsidRPr="00031D96" w:rsidRDefault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 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cliente </w:t>
            </w:r>
            <w:r w:rsidRPr="00031D96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</w:t>
            </w:r>
            <w:r w:rsidRPr="00031D9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MIS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cd_captools.ct211_rent_kpmco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02DD" w:rsidRPr="00C002DD" w14:paraId="5C874EA8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6308EA" w14:textId="77777777" w:rsidR="00C002DD" w:rsidRPr="00031D96" w:rsidRDefault="00C002DD" w:rsidP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cmetacom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9DD30" w14:textId="27F6B65B" w:rsidR="00C002DD" w:rsidRPr="00031D96" w:rsidRDefault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 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metacomissão </w:t>
            </w:r>
            <w:r w:rsidRPr="00031D96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</w:t>
            </w:r>
            <w:r w:rsidRPr="00031D96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 xml:space="preserve"> MIS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cd_captools.ct211_rent_kpmco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02DD" w:rsidRPr="00C002DD" w14:paraId="31D2D9C8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E1632A" w14:textId="77777777" w:rsidR="00C002DD" w:rsidRPr="00031D96" w:rsidRDefault="00C002DD" w:rsidP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saldo_comis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61DD2" w14:textId="39F09912" w:rsidR="00C002DD" w:rsidRPr="00031D96" w:rsidRDefault="00C002DD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 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Soma do saldo dos KPIs ‘c457’ e ‘c460’.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cd_captools.ct211_rent_kpmco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E4DD7" w:rsidRPr="00C002DD" w14:paraId="7752A798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994FE" w14:textId="77777777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584C2" w14:textId="1319B5CD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 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Natureza jurídica da operação.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cd_captools.ct003_univ_cli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E4DD7" w:rsidRPr="00C002DD" w14:paraId="73EC318A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4627F" w14:textId="3E15E374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nace_code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737F6D" w14:textId="0F329F82" w:rsidR="005E4DD7" w:rsidRPr="00031D96" w:rsidRDefault="005E4DD7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 </w:t>
            </w:r>
            <w:r w:rsidRPr="001702C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NACE nível 4.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cd_captools.ct003_univ_cli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E4DD7" w:rsidRPr="00C002DD" w14:paraId="44A7AEA5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57D22" w14:textId="2198C46F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E60E2" w14:textId="2E44E09C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 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País da operação.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cd_captools.ct003_univ_cli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E4DD7" w:rsidRPr="00C002DD" w14:paraId="0B1D68C0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E3C309" w14:textId="6DE916EB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BE1AF8" w14:textId="496E4DD9" w:rsidR="005E4DD7" w:rsidRPr="00031D96" w:rsidRDefault="005E4DD7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Contraparte associada ao cliente. 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cd_captools.ct003_univ_cli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E4DD7" w:rsidRPr="00C002DD" w14:paraId="69FC54ED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A69FAD" w14:textId="280FE8A6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country_code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488AA9" w14:textId="55964803" w:rsidR="005E4DD7" w:rsidRPr="00031D96" w:rsidRDefault="005E4DD7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 Código do país associado ao imóvel. 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business_assets.property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E4DD7" w:rsidRPr="00C002DD" w14:paraId="35691D96" w14:textId="77777777" w:rsidTr="00CF34FD">
        <w:trPr>
          <w:trHeight w:val="315"/>
          <w:tblHeader/>
          <w:jc w:val="center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483A43" w14:textId="02E6609F" w:rsidR="005E4DD7" w:rsidRPr="00031D96" w:rsidRDefault="005E4DD7" w:rsidP="005E4DD7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4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FCBC5" w14:textId="48CDCEF1" w:rsidR="005E4DD7" w:rsidRPr="00031D96" w:rsidRDefault="005E4DD7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031D9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 Máxima ref_date (inferior ao último dia do ano do reporte) associada ao cliente. 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31D96">
              <w:rPr>
                <w:rFonts w:cstheme="minorHAnsi"/>
                <w:b/>
                <w:i/>
                <w:iCs/>
                <w:sz w:val="18"/>
                <w:szCs w:val="18"/>
              </w:rPr>
              <w:t>cd_captools.ct003_univ_cli</w:t>
            </w:r>
            <w:r w:rsidRPr="00031D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794A422" w14:textId="547430FE" w:rsidR="00D73D86" w:rsidRPr="00C87783" w:rsidRDefault="00D73D86" w:rsidP="002B59C4">
      <w:pPr>
        <w:jc w:val="both"/>
        <w:rPr>
          <w:rFonts w:cstheme="minorHAnsi"/>
        </w:rPr>
      </w:pPr>
    </w:p>
    <w:p w14:paraId="394D8752" w14:textId="2F74A6C5" w:rsidR="0098448C" w:rsidRPr="00C87783" w:rsidRDefault="0098448C" w:rsidP="005E4DD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bookmarkStart w:id="12" w:name="_Toc191030114"/>
      <w:r w:rsidRPr="00C87783">
        <w:rPr>
          <w:rFonts w:ascii="Santander Text" w:hAnsi="Santander Text" w:cstheme="minorHAnsi"/>
        </w:rPr>
        <w:t xml:space="preserve">Tabela auxiliar de agregação de informação do </w:t>
      </w:r>
      <w:r w:rsidR="008200FD" w:rsidRPr="00C87783">
        <w:rPr>
          <w:rFonts w:ascii="Santander Text" w:hAnsi="Santander Text" w:cstheme="minorHAnsi"/>
        </w:rPr>
        <w:t>Satélite 109</w:t>
      </w:r>
      <w:r w:rsidRPr="00C87783">
        <w:rPr>
          <w:rFonts w:ascii="Santander Text" w:hAnsi="Santander Text" w:cstheme="minorHAnsi"/>
        </w:rPr>
        <w:t xml:space="preserve">: </w:t>
      </w:r>
      <w:r w:rsidR="005E4DD7" w:rsidRPr="00C919B2">
        <w:rPr>
          <w:rFonts w:ascii="Santander Text" w:hAnsi="Santander Text" w:cstheme="minorHAnsi"/>
          <w:i/>
        </w:rPr>
        <w:t>bu_esg_work.ste_sat109_metricas_r04_dez25</w:t>
      </w:r>
      <w:bookmarkEnd w:id="12"/>
    </w:p>
    <w:p w14:paraId="70875BF4" w14:textId="77777777" w:rsidR="00647EBD" w:rsidRPr="00C8778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C87783">
        <w:rPr>
          <w:rFonts w:ascii="Santander Text" w:hAnsi="Santander Text" w:cstheme="minorHAnsi"/>
        </w:rPr>
        <w:t>Visão Geral</w:t>
      </w:r>
    </w:p>
    <w:p w14:paraId="79324FA3" w14:textId="63131D91" w:rsidR="00C11107" w:rsidRPr="00C87783" w:rsidRDefault="005E188C" w:rsidP="000A4273">
      <w:pPr>
        <w:jc w:val="both"/>
        <w:rPr>
          <w:sz w:val="20"/>
          <w:szCs w:val="20"/>
        </w:rPr>
      </w:pPr>
      <w:r w:rsidRPr="00C87783">
        <w:rPr>
          <w:sz w:val="20"/>
          <w:szCs w:val="20"/>
        </w:rPr>
        <w:t xml:space="preserve">Tabela de </w:t>
      </w:r>
      <w:r w:rsidR="002615EA" w:rsidRPr="00C87783">
        <w:rPr>
          <w:sz w:val="20"/>
          <w:szCs w:val="20"/>
        </w:rPr>
        <w:t xml:space="preserve">criação </w:t>
      </w:r>
      <w:r w:rsidR="00281CA7" w:rsidRPr="00C87783">
        <w:rPr>
          <w:sz w:val="20"/>
          <w:szCs w:val="20"/>
        </w:rPr>
        <w:t>de todas</w:t>
      </w:r>
      <w:r w:rsidR="002615EA" w:rsidRPr="00C87783">
        <w:rPr>
          <w:sz w:val="20"/>
          <w:szCs w:val="20"/>
        </w:rPr>
        <w:t xml:space="preserve"> as dimensões a considerar no satélite: </w:t>
      </w:r>
      <w:r w:rsidR="00975159" w:rsidRPr="00CF34FD">
        <w:rPr>
          <w:i/>
          <w:sz w:val="20"/>
          <w:szCs w:val="20"/>
        </w:rPr>
        <w:t>Continuing O</w:t>
      </w:r>
      <w:r w:rsidR="002615EA" w:rsidRPr="00CF34FD">
        <w:rPr>
          <w:i/>
          <w:sz w:val="20"/>
          <w:szCs w:val="20"/>
        </w:rPr>
        <w:t xml:space="preserve">perations, </w:t>
      </w:r>
      <w:r w:rsidR="00975159" w:rsidRPr="00CF34FD">
        <w:rPr>
          <w:i/>
          <w:sz w:val="20"/>
          <w:szCs w:val="20"/>
        </w:rPr>
        <w:t>B</w:t>
      </w:r>
      <w:r w:rsidR="002615EA" w:rsidRPr="00CF34FD">
        <w:rPr>
          <w:i/>
          <w:sz w:val="20"/>
          <w:szCs w:val="20"/>
        </w:rPr>
        <w:t xml:space="preserve">ase, </w:t>
      </w:r>
      <w:r w:rsidR="00975159" w:rsidRPr="00CF34FD">
        <w:rPr>
          <w:i/>
          <w:sz w:val="20"/>
          <w:szCs w:val="20"/>
        </w:rPr>
        <w:t>Main C</w:t>
      </w:r>
      <w:r w:rsidR="002615EA" w:rsidRPr="00CF34FD">
        <w:rPr>
          <w:i/>
          <w:sz w:val="20"/>
          <w:szCs w:val="20"/>
        </w:rPr>
        <w:t xml:space="preserve">ategory, </w:t>
      </w:r>
      <w:r w:rsidR="00975159" w:rsidRPr="00CF34FD">
        <w:rPr>
          <w:i/>
          <w:sz w:val="20"/>
          <w:szCs w:val="20"/>
        </w:rPr>
        <w:t>Comission S</w:t>
      </w:r>
      <w:r w:rsidR="002615EA" w:rsidRPr="00CF34FD">
        <w:rPr>
          <w:i/>
          <w:sz w:val="20"/>
          <w:szCs w:val="20"/>
        </w:rPr>
        <w:t xml:space="preserve">ector, </w:t>
      </w:r>
      <w:r w:rsidR="00975159" w:rsidRPr="00CF34FD">
        <w:rPr>
          <w:i/>
          <w:sz w:val="20"/>
          <w:szCs w:val="20"/>
        </w:rPr>
        <w:t>Physical risk_Geographical Area</w:t>
      </w:r>
      <w:r w:rsidR="002615EA" w:rsidRPr="00CF34FD">
        <w:rPr>
          <w:i/>
          <w:sz w:val="20"/>
          <w:szCs w:val="20"/>
        </w:rPr>
        <w:t xml:space="preserve">, </w:t>
      </w:r>
      <w:r w:rsidR="00975159" w:rsidRPr="00CF34FD">
        <w:rPr>
          <w:i/>
          <w:sz w:val="20"/>
          <w:szCs w:val="20"/>
        </w:rPr>
        <w:t>European U</w:t>
      </w:r>
      <w:r w:rsidR="002615EA" w:rsidRPr="00CF34FD">
        <w:rPr>
          <w:i/>
          <w:sz w:val="20"/>
          <w:szCs w:val="20"/>
        </w:rPr>
        <w:t>nion, CNAEL</w:t>
      </w:r>
      <w:r w:rsidR="00975159" w:rsidRPr="00CF34FD">
        <w:rPr>
          <w:i/>
          <w:sz w:val="20"/>
          <w:szCs w:val="20"/>
        </w:rPr>
        <w:t xml:space="preserve"> Level 1</w:t>
      </w:r>
      <w:r w:rsidR="002615EA" w:rsidRPr="00CF34FD">
        <w:rPr>
          <w:i/>
          <w:sz w:val="20"/>
          <w:szCs w:val="20"/>
        </w:rPr>
        <w:t xml:space="preserve"> e </w:t>
      </w:r>
      <w:r w:rsidR="00975159" w:rsidRPr="00CF34FD">
        <w:rPr>
          <w:i/>
          <w:sz w:val="20"/>
          <w:szCs w:val="20"/>
        </w:rPr>
        <w:t>NACE Level 4</w:t>
      </w:r>
      <w:r w:rsidR="00975159" w:rsidRPr="00C87783">
        <w:rPr>
          <w:sz w:val="20"/>
          <w:szCs w:val="20"/>
        </w:rPr>
        <w:t>, assim como, os respetivos tratamentos necessários.</w:t>
      </w:r>
    </w:p>
    <w:p w14:paraId="13DF95A8" w14:textId="77777777" w:rsidR="00647EBD" w:rsidRPr="00C8778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lastRenderedPageBreak/>
        <w:t>Granularidade e chave</w:t>
      </w:r>
    </w:p>
    <w:p w14:paraId="0E39F687" w14:textId="69BA3E24" w:rsidR="00EA146F" w:rsidRPr="001702C4" w:rsidRDefault="00EA146F" w:rsidP="00C87783">
      <w:pPr>
        <w:jc w:val="both"/>
        <w:rPr>
          <w:rFonts w:cstheme="minorHAnsi"/>
          <w:sz w:val="20"/>
          <w:szCs w:val="20"/>
        </w:rPr>
      </w:pPr>
      <w:r w:rsidRPr="00C87783">
        <w:rPr>
          <w:rFonts w:cstheme="minorHAnsi"/>
          <w:sz w:val="20"/>
          <w:szCs w:val="20"/>
        </w:rPr>
        <w:t xml:space="preserve">A tabela </w:t>
      </w:r>
      <w:r w:rsidR="005E4DD7" w:rsidRPr="00C87783">
        <w:rPr>
          <w:rFonts w:cstheme="minorHAnsi"/>
          <w:b/>
          <w:i/>
          <w:sz w:val="20"/>
          <w:szCs w:val="20"/>
        </w:rPr>
        <w:t>bu_esg_work.ste_sat109_metricas_r04_dez25</w:t>
      </w:r>
      <w:r w:rsidRPr="00C87783">
        <w:rPr>
          <w:rFonts w:cstheme="minorHAnsi"/>
          <w:i/>
          <w:sz w:val="20"/>
          <w:szCs w:val="20"/>
        </w:rPr>
        <w:t xml:space="preserve"> </w:t>
      </w:r>
      <w:r w:rsidRPr="00C87783">
        <w:rPr>
          <w:rFonts w:cstheme="minorHAnsi"/>
          <w:sz w:val="20"/>
          <w:szCs w:val="20"/>
        </w:rPr>
        <w:t xml:space="preserve">apresenta granularidade ao nível do </w:t>
      </w:r>
      <w:r w:rsidR="00975159" w:rsidRPr="00C87783">
        <w:rPr>
          <w:rFonts w:cstheme="minorHAnsi"/>
          <w:iCs/>
          <w:sz w:val="20"/>
          <w:szCs w:val="20"/>
        </w:rPr>
        <w:t>contrato MIS</w:t>
      </w:r>
      <w:r w:rsidR="00975159" w:rsidRPr="00C87783">
        <w:rPr>
          <w:rFonts w:cstheme="minorHAnsi"/>
          <w:sz w:val="20"/>
          <w:szCs w:val="20"/>
        </w:rPr>
        <w:t xml:space="preserve"> (i.e, ‘cempcta’, ’ckbalcao’, ‘cknumcta’, ‘zdeposit’) e metacomissão</w:t>
      </w:r>
      <w:r w:rsidR="00975159">
        <w:rPr>
          <w:rFonts w:cstheme="minorHAnsi"/>
          <w:sz w:val="20"/>
          <w:szCs w:val="20"/>
        </w:rPr>
        <w:t xml:space="preserve"> (i.e, ‘cmetacom’)</w:t>
      </w:r>
      <w:r w:rsidRPr="00C87783">
        <w:rPr>
          <w:rFonts w:cstheme="minorHAnsi"/>
          <w:sz w:val="20"/>
          <w:szCs w:val="20"/>
        </w:rPr>
        <w:t xml:space="preserve">, </w:t>
      </w:r>
      <w:r w:rsidR="00F224F0">
        <w:rPr>
          <w:rFonts w:cstheme="minorHAnsi"/>
          <w:sz w:val="20"/>
          <w:szCs w:val="20"/>
        </w:rPr>
        <w:t>sendo o contrato MIS a chave primária da tabela que</w:t>
      </w:r>
      <w:r w:rsidRPr="00C87783">
        <w:rPr>
          <w:rFonts w:cstheme="minorHAnsi"/>
          <w:sz w:val="20"/>
          <w:szCs w:val="20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7B2FE921" w14:textId="77777777" w:rsidR="00647EBD" w:rsidRPr="00C8778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t>Periodicidade</w:t>
      </w:r>
    </w:p>
    <w:p w14:paraId="4655083E" w14:textId="5BB663F2" w:rsidR="000A4273" w:rsidRPr="00C87783" w:rsidRDefault="000A4273" w:rsidP="000A4273">
      <w:pPr>
        <w:jc w:val="both"/>
        <w:rPr>
          <w:sz w:val="20"/>
          <w:szCs w:val="20"/>
        </w:rPr>
      </w:pPr>
      <w:r w:rsidRPr="00C87783">
        <w:rPr>
          <w:rFonts w:cstheme="minorHAnsi"/>
          <w:sz w:val="20"/>
          <w:szCs w:val="20"/>
        </w:rPr>
        <w:t xml:space="preserve">A tabela </w:t>
      </w:r>
      <w:r w:rsidR="00F224F0" w:rsidRPr="00C87783">
        <w:rPr>
          <w:rFonts w:cstheme="minorHAnsi"/>
          <w:b/>
          <w:i/>
          <w:sz w:val="20"/>
          <w:szCs w:val="20"/>
        </w:rPr>
        <w:t>bu_esg_work.ste_sat109_metricas_r04_dez25</w:t>
      </w:r>
      <w:r w:rsidR="00F224F0" w:rsidRPr="00F224F0">
        <w:rPr>
          <w:rFonts w:cstheme="minorHAnsi"/>
          <w:sz w:val="20"/>
          <w:szCs w:val="20"/>
        </w:rPr>
        <w:t xml:space="preserve"> </w:t>
      </w:r>
      <w:r w:rsidRPr="00C87783">
        <w:rPr>
          <w:rFonts w:cstheme="minorHAnsi"/>
          <w:sz w:val="20"/>
          <w:szCs w:val="20"/>
        </w:rPr>
        <w:t xml:space="preserve">é gerada em cada exercício </w:t>
      </w:r>
      <w:r w:rsidR="00404138" w:rsidRPr="00C87783">
        <w:rPr>
          <w:rFonts w:cstheme="minorHAnsi"/>
          <w:sz w:val="20"/>
          <w:szCs w:val="20"/>
        </w:rPr>
        <w:t xml:space="preserve">corporativo </w:t>
      </w:r>
      <w:r w:rsidRPr="00C87783">
        <w:rPr>
          <w:rFonts w:cstheme="minorHAnsi"/>
          <w:sz w:val="20"/>
          <w:szCs w:val="20"/>
        </w:rPr>
        <w:t xml:space="preserve">no qual se procede ao reporte do </w:t>
      </w:r>
      <w:r w:rsidR="008200FD" w:rsidRPr="00C87783">
        <w:rPr>
          <w:rFonts w:cstheme="minorHAnsi"/>
          <w:sz w:val="20"/>
          <w:szCs w:val="20"/>
        </w:rPr>
        <w:t>Satélite 109</w:t>
      </w:r>
      <w:r w:rsidRPr="00C87783">
        <w:rPr>
          <w:rFonts w:cstheme="minorHAnsi"/>
          <w:sz w:val="20"/>
          <w:szCs w:val="20"/>
        </w:rPr>
        <w:t xml:space="preserve"> (periodicidade </w:t>
      </w:r>
      <w:r w:rsidR="00F224F0">
        <w:rPr>
          <w:rFonts w:cstheme="minorHAnsi"/>
          <w:sz w:val="20"/>
          <w:szCs w:val="20"/>
        </w:rPr>
        <w:t>anual</w:t>
      </w:r>
      <w:r w:rsidRPr="00C87783">
        <w:rPr>
          <w:rFonts w:cstheme="minorHAnsi"/>
          <w:sz w:val="20"/>
          <w:szCs w:val="20"/>
        </w:rPr>
        <w:t>).</w:t>
      </w:r>
    </w:p>
    <w:p w14:paraId="09E5BC04" w14:textId="77777777" w:rsidR="00647EBD" w:rsidRPr="00C8778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t>Aprovisionamento</w:t>
      </w:r>
    </w:p>
    <w:p w14:paraId="507DFE5D" w14:textId="6A6C4512" w:rsidR="00843EB8" w:rsidRPr="00C87783" w:rsidRDefault="004F7C53" w:rsidP="00843EB8">
      <w:pPr>
        <w:jc w:val="both"/>
        <w:rPr>
          <w:rFonts w:cstheme="minorHAnsi"/>
          <w:iCs/>
          <w:sz w:val="20"/>
          <w:szCs w:val="20"/>
        </w:rPr>
      </w:pPr>
      <w:r w:rsidRPr="00C87783">
        <w:rPr>
          <w:sz w:val="20"/>
          <w:szCs w:val="20"/>
        </w:rPr>
        <w:t xml:space="preserve">A tabela </w:t>
      </w:r>
      <w:r w:rsidR="00F224F0" w:rsidRPr="00615D52">
        <w:rPr>
          <w:rFonts w:cstheme="minorHAnsi"/>
          <w:b/>
          <w:i/>
          <w:sz w:val="20"/>
          <w:szCs w:val="20"/>
        </w:rPr>
        <w:t>bu_esg_work.ste_sat109_metricas_r04_dez25</w:t>
      </w:r>
      <w:r w:rsidRPr="00C87783">
        <w:rPr>
          <w:rFonts w:cstheme="minorHAnsi"/>
          <w:b/>
          <w:bCs/>
          <w:i/>
          <w:sz w:val="20"/>
          <w:szCs w:val="20"/>
        </w:rPr>
        <w:t xml:space="preserve"> </w:t>
      </w:r>
      <w:r w:rsidRPr="00C87783">
        <w:rPr>
          <w:rFonts w:cstheme="minorHAnsi"/>
          <w:iCs/>
          <w:sz w:val="20"/>
          <w:szCs w:val="20"/>
        </w:rPr>
        <w:t xml:space="preserve">é obtida </w:t>
      </w:r>
      <w:r w:rsidR="00F224F0">
        <w:rPr>
          <w:rFonts w:cstheme="minorHAnsi"/>
          <w:iCs/>
          <w:sz w:val="20"/>
          <w:szCs w:val="20"/>
        </w:rPr>
        <w:t xml:space="preserve">com base na tabela de Universo previamente evidenciada (i.e, </w:t>
      </w:r>
      <w:r w:rsidR="00F224F0" w:rsidRPr="00C87783">
        <w:rPr>
          <w:rFonts w:cstheme="minorHAnsi"/>
          <w:i/>
          <w:iCs/>
          <w:sz w:val="20"/>
          <w:szCs w:val="20"/>
        </w:rPr>
        <w:t>bu_esg_work.ste_sat109_univ_r04_dez25</w:t>
      </w:r>
      <w:r w:rsidR="00F224F0">
        <w:rPr>
          <w:rFonts w:cstheme="minorHAnsi"/>
          <w:iCs/>
          <w:sz w:val="20"/>
          <w:szCs w:val="20"/>
        </w:rPr>
        <w:t>) à qual é acrescentada</w:t>
      </w:r>
      <w:r w:rsidR="0063086A">
        <w:rPr>
          <w:rFonts w:cstheme="minorHAnsi"/>
          <w:iCs/>
          <w:sz w:val="20"/>
          <w:szCs w:val="20"/>
        </w:rPr>
        <w:t xml:space="preserve"> (quando necessário)</w:t>
      </w:r>
      <w:r w:rsidR="00F224F0">
        <w:rPr>
          <w:rFonts w:cstheme="minorHAnsi"/>
          <w:iCs/>
          <w:sz w:val="20"/>
          <w:szCs w:val="20"/>
        </w:rPr>
        <w:t xml:space="preserve"> a informação </w:t>
      </w:r>
      <w:r w:rsidR="0063086A">
        <w:rPr>
          <w:rFonts w:cstheme="minorHAnsi"/>
          <w:iCs/>
          <w:sz w:val="20"/>
          <w:szCs w:val="20"/>
        </w:rPr>
        <w:t>pertinente</w:t>
      </w:r>
      <w:r w:rsidR="00F224F0">
        <w:rPr>
          <w:rFonts w:cstheme="minorHAnsi"/>
          <w:iCs/>
          <w:sz w:val="20"/>
          <w:szCs w:val="20"/>
        </w:rPr>
        <w:t xml:space="preserve"> para criação das métricas a reportar no satélite através dos seguintes cruzamentos</w:t>
      </w:r>
      <w:r w:rsidRPr="00C87783">
        <w:rPr>
          <w:rFonts w:cstheme="minorHAnsi"/>
          <w:iCs/>
          <w:sz w:val="20"/>
          <w:szCs w:val="20"/>
        </w:rPr>
        <w:t>:</w:t>
      </w:r>
    </w:p>
    <w:p w14:paraId="61AF1625" w14:textId="4C7DC8BB" w:rsidR="00D84006" w:rsidRPr="00C277E9" w:rsidRDefault="004F7C53" w:rsidP="00134964">
      <w:pPr>
        <w:pStyle w:val="ListParagraph"/>
        <w:numPr>
          <w:ilvl w:val="0"/>
          <w:numId w:val="27"/>
        </w:numPr>
        <w:jc w:val="both"/>
        <w:rPr>
          <w:rFonts w:cstheme="minorHAnsi"/>
          <w:iCs/>
          <w:sz w:val="20"/>
          <w:szCs w:val="20"/>
        </w:rPr>
      </w:pPr>
      <w:r w:rsidRPr="005D49B4">
        <w:rPr>
          <w:rFonts w:cstheme="minorHAnsi"/>
          <w:iCs/>
          <w:sz w:val="20"/>
          <w:szCs w:val="20"/>
        </w:rPr>
        <w:t>Cruzamento (</w:t>
      </w:r>
      <w:r w:rsidRPr="005D49B4">
        <w:rPr>
          <w:rFonts w:cstheme="minorHAnsi"/>
          <w:i/>
          <w:sz w:val="20"/>
          <w:szCs w:val="20"/>
        </w:rPr>
        <w:t>left join</w:t>
      </w:r>
      <w:r w:rsidRPr="005D49B4">
        <w:rPr>
          <w:rFonts w:cstheme="minorHAnsi"/>
          <w:iCs/>
          <w:sz w:val="20"/>
          <w:szCs w:val="20"/>
        </w:rPr>
        <w:t xml:space="preserve">) </w:t>
      </w:r>
      <w:r w:rsidR="00F224F0" w:rsidRPr="005D49B4">
        <w:rPr>
          <w:rFonts w:cstheme="minorHAnsi"/>
          <w:iCs/>
          <w:sz w:val="20"/>
          <w:szCs w:val="20"/>
        </w:rPr>
        <w:t xml:space="preserve">com </w:t>
      </w:r>
      <w:r w:rsidRPr="005D49B4">
        <w:rPr>
          <w:rFonts w:cstheme="minorHAnsi"/>
          <w:iCs/>
          <w:sz w:val="20"/>
          <w:szCs w:val="20"/>
        </w:rPr>
        <w:t xml:space="preserve">a tabela </w:t>
      </w:r>
      <w:r w:rsidR="005D49B4" w:rsidRPr="005D49B4">
        <w:rPr>
          <w:rFonts w:cstheme="minorHAnsi"/>
          <w:b/>
          <w:i/>
          <w:iCs/>
          <w:sz w:val="20"/>
          <w:szCs w:val="20"/>
        </w:rPr>
        <w:t>business_esg.</w:t>
      </w:r>
      <w:r w:rsidR="005D49B4" w:rsidRPr="005D49B4">
        <w:rPr>
          <w:b/>
          <w:bCs/>
          <w:i/>
        </w:rPr>
        <w:t>modesg_out_empr_info_nfin</w:t>
      </w:r>
      <w:r w:rsidR="00F224F0" w:rsidRPr="005D49B4">
        <w:rPr>
          <w:rFonts w:cstheme="minorHAnsi"/>
          <w:iCs/>
          <w:sz w:val="20"/>
          <w:szCs w:val="20"/>
        </w:rPr>
        <w:t xml:space="preserve">, por ‘zcliente’, para a ‘ref_date’ do reporte. </w:t>
      </w:r>
      <w:r w:rsidR="00D84006" w:rsidRPr="005D49B4">
        <w:rPr>
          <w:rFonts w:cstheme="minorHAnsi"/>
          <w:iCs/>
          <w:sz w:val="20"/>
          <w:szCs w:val="20"/>
        </w:rPr>
        <w:t xml:space="preserve">Deste cruzamento </w:t>
      </w:r>
      <w:r w:rsidR="0063086A" w:rsidRPr="005D49B4">
        <w:rPr>
          <w:rFonts w:cstheme="minorHAnsi"/>
          <w:iCs/>
          <w:sz w:val="20"/>
          <w:szCs w:val="20"/>
        </w:rPr>
        <w:t xml:space="preserve">é </w:t>
      </w:r>
      <w:r w:rsidR="00D84006" w:rsidRPr="005D49B4">
        <w:rPr>
          <w:rFonts w:cstheme="minorHAnsi"/>
          <w:iCs/>
          <w:sz w:val="20"/>
          <w:szCs w:val="20"/>
        </w:rPr>
        <w:t xml:space="preserve">obtido </w:t>
      </w:r>
      <w:r w:rsidR="0005241F" w:rsidRPr="005D49B4">
        <w:rPr>
          <w:rFonts w:cstheme="minorHAnsi"/>
          <w:iCs/>
          <w:sz w:val="20"/>
          <w:szCs w:val="20"/>
        </w:rPr>
        <w:t>o campo ‘</w:t>
      </w:r>
      <w:r w:rsidR="005D49B4" w:rsidRPr="005D49B4">
        <w:rPr>
          <w:i/>
        </w:rPr>
        <w:t>cod_nace_esg</w:t>
      </w:r>
      <w:r w:rsidR="0005241F" w:rsidRPr="005D49B4">
        <w:rPr>
          <w:rFonts w:cstheme="minorHAnsi"/>
          <w:i/>
          <w:iCs/>
          <w:sz w:val="20"/>
          <w:szCs w:val="20"/>
        </w:rPr>
        <w:t>’</w:t>
      </w:r>
      <w:r w:rsidR="0063086A" w:rsidRPr="005D49B4">
        <w:rPr>
          <w:rFonts w:cstheme="minorHAnsi"/>
          <w:iCs/>
          <w:sz w:val="20"/>
          <w:szCs w:val="20"/>
        </w:rPr>
        <w:t xml:space="preserve"> que será utilizado </w:t>
      </w:r>
      <w:r w:rsidR="005D49B4">
        <w:rPr>
          <w:rFonts w:cstheme="minorHAnsi"/>
          <w:iCs/>
          <w:sz w:val="20"/>
          <w:szCs w:val="20"/>
        </w:rPr>
        <w:t>para realizar o c</w:t>
      </w:r>
      <w:r w:rsidR="00D84006" w:rsidRPr="005D49B4">
        <w:rPr>
          <w:rFonts w:cstheme="minorHAnsi"/>
          <w:iCs/>
          <w:sz w:val="20"/>
          <w:szCs w:val="20"/>
        </w:rPr>
        <w:t>ruzamento (</w:t>
      </w:r>
      <w:r w:rsidR="00D84006" w:rsidRPr="005D49B4">
        <w:rPr>
          <w:rFonts w:cstheme="minorHAnsi"/>
          <w:i/>
          <w:sz w:val="20"/>
          <w:szCs w:val="20"/>
        </w:rPr>
        <w:t>left join</w:t>
      </w:r>
      <w:r w:rsidR="00D84006" w:rsidRPr="005D49B4">
        <w:rPr>
          <w:rFonts w:cstheme="minorHAnsi"/>
          <w:iCs/>
          <w:sz w:val="20"/>
          <w:szCs w:val="20"/>
        </w:rPr>
        <w:t xml:space="preserve">) com a tabela </w:t>
      </w:r>
      <w:r w:rsidR="0063086A" w:rsidRPr="005D49B4">
        <w:rPr>
          <w:rFonts w:cstheme="minorHAnsi"/>
          <w:b/>
          <w:i/>
          <w:iCs/>
          <w:sz w:val="20"/>
          <w:szCs w:val="20"/>
        </w:rPr>
        <w:t>bu_esg_work.nace_esg_pillar3</w:t>
      </w:r>
      <w:r w:rsidR="005D49B4">
        <w:rPr>
          <w:rFonts w:cstheme="minorHAnsi"/>
          <w:iCs/>
          <w:sz w:val="20"/>
          <w:szCs w:val="20"/>
        </w:rPr>
        <w:t xml:space="preserve"> através do campo </w:t>
      </w:r>
      <w:r w:rsidR="00D84006" w:rsidRPr="005D49B4">
        <w:rPr>
          <w:rFonts w:cstheme="minorHAnsi"/>
          <w:iCs/>
          <w:sz w:val="20"/>
          <w:szCs w:val="20"/>
        </w:rPr>
        <w:t>‘</w:t>
      </w:r>
      <w:r w:rsidR="0063086A" w:rsidRPr="005D49B4">
        <w:rPr>
          <w:rFonts w:cstheme="minorHAnsi"/>
          <w:i/>
          <w:iCs/>
          <w:sz w:val="20"/>
          <w:szCs w:val="20"/>
        </w:rPr>
        <w:t>nace_level4</w:t>
      </w:r>
      <w:r w:rsidR="00D84006" w:rsidRPr="005D49B4">
        <w:rPr>
          <w:rFonts w:cstheme="minorHAnsi"/>
          <w:iCs/>
          <w:sz w:val="20"/>
          <w:szCs w:val="20"/>
        </w:rPr>
        <w:t>’,</w:t>
      </w:r>
      <w:r w:rsidR="005D49B4">
        <w:rPr>
          <w:rFonts w:cstheme="minorHAnsi"/>
          <w:iCs/>
          <w:sz w:val="20"/>
          <w:szCs w:val="20"/>
        </w:rPr>
        <w:t xml:space="preserve"> de forma a aprovisionar os corretos </w:t>
      </w:r>
      <w:r w:rsidR="005D49B4" w:rsidRPr="00C277E9">
        <w:rPr>
          <w:rFonts w:cstheme="minorHAnsi"/>
          <w:iCs/>
          <w:sz w:val="20"/>
          <w:szCs w:val="20"/>
        </w:rPr>
        <w:t>formatos nos campos ‘</w:t>
      </w:r>
      <w:r w:rsidR="005D49B4" w:rsidRPr="00C277E9">
        <w:rPr>
          <w:rFonts w:cstheme="minorHAnsi"/>
          <w:i/>
          <w:iCs/>
          <w:sz w:val="20"/>
          <w:szCs w:val="20"/>
        </w:rPr>
        <w:t>nace_code_esg</w:t>
      </w:r>
      <w:r w:rsidR="005D49B4" w:rsidRPr="00C277E9">
        <w:rPr>
          <w:rFonts w:cstheme="minorHAnsi"/>
          <w:iCs/>
          <w:sz w:val="20"/>
          <w:szCs w:val="20"/>
        </w:rPr>
        <w:t>’ (NACE Nível 4) e ‘</w:t>
      </w:r>
      <w:r w:rsidR="005D49B4" w:rsidRPr="00C277E9">
        <w:rPr>
          <w:rFonts w:cstheme="minorHAnsi"/>
          <w:i/>
          <w:iCs/>
          <w:sz w:val="20"/>
          <w:szCs w:val="20"/>
        </w:rPr>
        <w:t>CNAEL</w:t>
      </w:r>
      <w:r w:rsidR="005D49B4" w:rsidRPr="00C277E9">
        <w:rPr>
          <w:rFonts w:cstheme="minorHAnsi"/>
          <w:iCs/>
          <w:sz w:val="20"/>
          <w:szCs w:val="20"/>
        </w:rPr>
        <w:t>’.</w:t>
      </w:r>
    </w:p>
    <w:p w14:paraId="108A9C02" w14:textId="3345D3F5" w:rsidR="00C277E9" w:rsidRPr="00C277E9" w:rsidRDefault="00C277E9" w:rsidP="00C277E9">
      <w:pPr>
        <w:jc w:val="both"/>
        <w:rPr>
          <w:rFonts w:cstheme="minorHAnsi"/>
          <w:iCs/>
          <w:sz w:val="20"/>
          <w:szCs w:val="20"/>
        </w:rPr>
      </w:pPr>
      <w:r w:rsidRPr="00C277E9">
        <w:rPr>
          <w:sz w:val="20"/>
          <w:szCs w:val="20"/>
        </w:rPr>
        <w:t>Adicionalmente</w:t>
      </w:r>
      <w:r w:rsidR="007C6C7C">
        <w:rPr>
          <w:sz w:val="20"/>
          <w:szCs w:val="20"/>
        </w:rPr>
        <w:t xml:space="preserve">, </w:t>
      </w:r>
      <w:r w:rsidR="00F07087">
        <w:rPr>
          <w:sz w:val="20"/>
          <w:szCs w:val="20"/>
        </w:rPr>
        <w:t>o tratamento necessário aos campos presentes nas fontes de informação da tabela de marcação das métricas de forma a obter a nomenclatura final expectável encontra-se detalhada no ficheiro “</w:t>
      </w:r>
      <w:r w:rsidR="00F07087">
        <w:rPr>
          <w:rFonts w:cstheme="minorHAnsi"/>
          <w:b/>
          <w:i/>
          <w:sz w:val="20"/>
          <w:szCs w:val="20"/>
        </w:rPr>
        <w:t>script_geracao_</w:t>
      </w:r>
      <w:r w:rsidR="00F07087" w:rsidRPr="00615D52">
        <w:rPr>
          <w:rFonts w:cstheme="minorHAnsi"/>
          <w:b/>
          <w:i/>
          <w:sz w:val="20"/>
          <w:szCs w:val="20"/>
        </w:rPr>
        <w:t>sat109_</w:t>
      </w:r>
      <w:r w:rsidR="00F07087">
        <w:rPr>
          <w:rFonts w:cstheme="minorHAnsi"/>
          <w:b/>
          <w:i/>
          <w:sz w:val="20"/>
          <w:szCs w:val="20"/>
        </w:rPr>
        <w:t>r04</w:t>
      </w:r>
      <w:r w:rsidR="00F07087">
        <w:rPr>
          <w:sz w:val="20"/>
          <w:szCs w:val="20"/>
        </w:rPr>
        <w:t>”.</w:t>
      </w:r>
    </w:p>
    <w:p w14:paraId="53EDBE8F" w14:textId="77777777" w:rsidR="00C37622" w:rsidRPr="00C87783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t>Detalhe dos Campos</w:t>
      </w:r>
    </w:p>
    <w:p w14:paraId="62B452E2" w14:textId="2511342E" w:rsidR="00C37622" w:rsidRPr="00C87783" w:rsidRDefault="00C37622" w:rsidP="00C37622">
      <w:pPr>
        <w:jc w:val="both"/>
        <w:rPr>
          <w:rFonts w:cstheme="minorHAnsi"/>
          <w:sz w:val="20"/>
          <w:szCs w:val="20"/>
        </w:rPr>
      </w:pPr>
      <w:r w:rsidRPr="00C87783">
        <w:rPr>
          <w:rFonts w:cstheme="minorHAnsi"/>
          <w:sz w:val="20"/>
          <w:szCs w:val="20"/>
        </w:rPr>
        <w:t xml:space="preserve">A tabela </w:t>
      </w:r>
      <w:r w:rsidR="00FD1486" w:rsidRPr="00615D52">
        <w:rPr>
          <w:rFonts w:cstheme="minorHAnsi"/>
          <w:b/>
          <w:i/>
          <w:sz w:val="20"/>
          <w:szCs w:val="20"/>
        </w:rPr>
        <w:t>bu_esg_work.ste_sat109_metricas_r04_dez25</w:t>
      </w:r>
      <w:r w:rsidR="00FD1486" w:rsidRPr="00615D52">
        <w:rPr>
          <w:rFonts w:cstheme="minorHAnsi"/>
          <w:b/>
          <w:bCs/>
          <w:i/>
          <w:sz w:val="20"/>
          <w:szCs w:val="20"/>
        </w:rPr>
        <w:t xml:space="preserve"> </w:t>
      </w:r>
      <w:r w:rsidRPr="00C87783">
        <w:rPr>
          <w:rFonts w:cstheme="minorHAnsi"/>
          <w:sz w:val="20"/>
          <w:szCs w:val="20"/>
        </w:rPr>
        <w:t xml:space="preserve">e os seus atributos são detalhados </w:t>
      </w:r>
      <w:r w:rsidRPr="00C87783">
        <w:rPr>
          <w:rFonts w:cstheme="minorHAnsi"/>
          <w:i/>
          <w:iCs/>
          <w:sz w:val="20"/>
          <w:szCs w:val="20"/>
        </w:rPr>
        <w:t>infra</w:t>
      </w:r>
      <w:r w:rsidRPr="00C87783">
        <w:rPr>
          <w:rFonts w:cstheme="minorHAnsi"/>
          <w:sz w:val="20"/>
          <w:szCs w:val="20"/>
        </w:rPr>
        <w:t>. O detalhe dos campos inclui a listagem de todos os campos da tabela, bem como o seu significado</w:t>
      </w:r>
      <w:r w:rsidR="00031D96">
        <w:rPr>
          <w:rFonts w:cstheme="minorHAnsi"/>
          <w:sz w:val="20"/>
          <w:szCs w:val="20"/>
        </w:rPr>
        <w:t xml:space="preserve"> e um exemplo de marcação final</w:t>
      </w:r>
      <w:r w:rsidRPr="00C87783">
        <w:rPr>
          <w:rFonts w:cstheme="minorHAnsi"/>
          <w:sz w:val="20"/>
          <w:szCs w:val="20"/>
        </w:rPr>
        <w:t>.</w:t>
      </w:r>
    </w:p>
    <w:p w14:paraId="1297DCCC" w14:textId="6A90F49B" w:rsidR="008F4BFC" w:rsidRDefault="008F4BFC" w:rsidP="008F4BFC">
      <w:pPr>
        <w:pStyle w:val="Caption"/>
        <w:keepNext/>
        <w:jc w:val="center"/>
      </w:pPr>
      <w:bookmarkStart w:id="13" w:name="_Toc19104878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Detalhe dos Campos da Tabela </w:t>
      </w:r>
      <w:r w:rsidRPr="007115CD">
        <w:t>bu_esg_wor</w:t>
      </w:r>
      <w:r>
        <w:t>k.ste_sat109_metricas_r04_dez25</w:t>
      </w:r>
      <w:bookmarkEnd w:id="13"/>
    </w:p>
    <w:tbl>
      <w:tblPr>
        <w:tblW w:w="84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4955"/>
      </w:tblGrid>
      <w:tr w:rsidR="00A7433B" w:rsidRPr="00C87783" w14:paraId="71693A02" w14:textId="77777777" w:rsidTr="00C87783">
        <w:trPr>
          <w:trHeight w:val="270"/>
          <w:tblHeader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C87783" w:rsidRDefault="00A7433B" w:rsidP="000B11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  <w:t>Campos da tabela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C87783" w:rsidRDefault="00A7433B" w:rsidP="000B117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7433B" w:rsidRPr="00C87783" w14:paraId="69603DE5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E34B98" w14:textId="3EF6CBA4" w:rsidR="00A7433B" w:rsidRPr="00C87783" w:rsidRDefault="00FD1486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Todos os campos presentes na tabela de Universo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bu_esg_work.ste_sat109_univ_r04_dez25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527BB3" w14:textId="0D2864DD" w:rsidR="00A7433B" w:rsidRPr="00C87783" w:rsidRDefault="00FD1486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O significado e origem detalhado dos campos encontra-se no ponto “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1.3.1.5 – Detalhe dos Campos</w:t>
            </w: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”, referente à tabela de Universo </w:t>
            </w:r>
            <w:r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b</w:t>
            </w:r>
            <w:r w:rsidRPr="00615D52"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u_esg_work.ste_sat109_univ_r04_dez25</w:t>
            </w:r>
          </w:p>
        </w:tc>
      </w:tr>
      <w:tr w:rsidR="00A7433B" w:rsidRPr="00C87783" w14:paraId="5E237EF3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33590D" w14:textId="09FDBFEA" w:rsidR="00A7433B" w:rsidRPr="00C87783" w:rsidRDefault="00FD1486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FD148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continuing_operations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63F5A6" w14:textId="77777777" w:rsid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Tipo de operações</w:t>
            </w:r>
          </w:p>
          <w:p w14:paraId="7D125157" w14:textId="77777777" w:rsid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</w:p>
          <w:p w14:paraId="4C651D57" w14:textId="5EED99D6" w:rsidR="00A7433B" w:rsidRP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 xml:space="preserve">Ex: CONT1 -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eastAsia="pt-PT"/>
              </w:rPr>
              <w:t>Continuing</w:t>
            </w:r>
          </w:p>
        </w:tc>
      </w:tr>
      <w:tr w:rsidR="00A7433B" w:rsidRPr="00276CF7" w14:paraId="09F4804F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CA2325" w14:textId="411AAEA3" w:rsidR="00A7433B" w:rsidRPr="00C87783" w:rsidRDefault="00FD1486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FD148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base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5181FD" w14:textId="7D0821FD" w:rsidR="00A7433B" w:rsidRP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Ex: R04 –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  <w:t>Results (Income Fee and Commissions)</w:t>
            </w:r>
          </w:p>
        </w:tc>
      </w:tr>
      <w:tr w:rsidR="00A7433B" w:rsidRPr="00276CF7" w14:paraId="486D7C23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B0F6D" w14:textId="3087392E" w:rsidR="00A7433B" w:rsidRPr="00C87783" w:rsidRDefault="00FD1486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FD1486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main_category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1CE054" w14:textId="77777777" w:rsidR="00A7433B" w:rsidRPr="00276CF7" w:rsidRDefault="006D25D2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  <w:r w:rsidRPr="00276CF7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Categoria Principal </w:t>
            </w:r>
          </w:p>
          <w:p w14:paraId="2395CDBC" w14:textId="77777777" w:rsidR="00C87783" w:rsidRPr="00276CF7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</w:p>
          <w:p w14:paraId="02F26E8D" w14:textId="7D39A9B9" w:rsidR="00C87783" w:rsidRPr="00C87783" w:rsidRDefault="00C87783" w:rsidP="00EF636E">
            <w:pPr>
              <w:spacing w:after="0" w:line="240" w:lineRule="auto"/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Ex: MC45 –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  <w:t>Assets involved in the services provided</w:t>
            </w:r>
          </w:p>
          <w:p w14:paraId="02EEA3D0" w14:textId="601B0D83" w:rsidR="00C87783" w:rsidRP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MC52 –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  <w:t>Other Service provided by payments and recoveries</w:t>
            </w:r>
          </w:p>
          <w:p w14:paraId="1F98E345" w14:textId="52C6C3AB" w:rsidR="00C87783" w:rsidRP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MC53 –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  <w:t>Securities services</w:t>
            </w:r>
          </w:p>
          <w:p w14:paraId="6FAC84BF" w14:textId="6AE3F093" w:rsidR="00C87783" w:rsidRP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MC54 -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  <w:t>Other services</w:t>
            </w:r>
          </w:p>
        </w:tc>
      </w:tr>
      <w:tr w:rsidR="00A7433B" w:rsidRPr="00276CF7" w14:paraId="130C5CD3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402228" w14:textId="56F5ABA1" w:rsidR="00A7433B" w:rsidRPr="00C87783" w:rsidRDefault="00FD1486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comission_sector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998A08" w14:textId="77777777" w:rsidR="00A7433B" w:rsidRPr="00276CF7" w:rsidRDefault="006D25D2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  <w:r w:rsidRPr="00276CF7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>Setor das comissões</w:t>
            </w:r>
          </w:p>
          <w:p w14:paraId="67C2CA56" w14:textId="77777777" w:rsidR="00C87783" w:rsidRPr="00276CF7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</w:p>
          <w:p w14:paraId="2B2DD477" w14:textId="569EE041" w:rsidR="00C87783" w:rsidRDefault="00C87783" w:rsidP="00EF636E">
            <w:pPr>
              <w:spacing w:after="0" w:line="240" w:lineRule="auto"/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Ex: COSE1 -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  <w:t>Commissions from Non-Financial Corporations</w:t>
            </w:r>
          </w:p>
          <w:p w14:paraId="2A7CDBE3" w14:textId="332D5F2A" w:rsidR="00C87783" w:rsidRPr="00C87783" w:rsidRDefault="00C87783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lastRenderedPageBreak/>
              <w:t xml:space="preserve">COSE2 - </w:t>
            </w:r>
            <w:r w:rsidRPr="00C87783">
              <w:rPr>
                <w:rFonts w:eastAsia="Times New Roman" w:cs="Arial"/>
                <w:i/>
                <w:color w:val="0D0D0D"/>
                <w:sz w:val="18"/>
                <w:szCs w:val="18"/>
                <w:lang w:val="en-US" w:eastAsia="pt-PT"/>
              </w:rPr>
              <w:t>Commissions from other sectors</w:t>
            </w:r>
          </w:p>
        </w:tc>
      </w:tr>
      <w:tr w:rsidR="00A7433B" w:rsidRPr="00C87783" w14:paraId="0144EECE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51B775" w14:textId="7A3269E8" w:rsidR="00A7433B" w:rsidRPr="00C87783" w:rsidRDefault="00FD1486" w:rsidP="00EF636E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lastRenderedPageBreak/>
              <w:t>geo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FED80F" w14:textId="77777777" w:rsidR="00C87783" w:rsidRDefault="00C87783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 País, região geográfica ou administrativa onde as atividades da contraparte ou da garantia estão localizadas.</w:t>
            </w:r>
          </w:p>
          <w:p w14:paraId="6002D8CD" w14:textId="77777777" w:rsidR="00C87783" w:rsidRDefault="00C87783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6552C8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Ex: </w:t>
            </w: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GEO1 – Espanha</w:t>
            </w:r>
          </w:p>
          <w:p w14:paraId="78257AD9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GEO2 – Reino Unido </w:t>
            </w:r>
          </w:p>
          <w:p w14:paraId="50E6DFE0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GEO3 - Portugal</w:t>
            </w:r>
          </w:p>
          <w:p w14:paraId="442776C2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(…)</w:t>
            </w:r>
          </w:p>
          <w:p w14:paraId="1BFAD833" w14:textId="3903B6E9" w:rsidR="00A7433B" w:rsidRP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GEO18 – Resto da Europa</w:t>
            </w:r>
          </w:p>
        </w:tc>
      </w:tr>
      <w:tr w:rsidR="00C87783" w:rsidRPr="00C87783" w14:paraId="58C1F5BF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9F2E2" w14:textId="04E297D1" w:rsidR="00C87783" w:rsidRP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615D52"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EC42C9" w14:textId="77777777" w:rsidR="00C87783" w:rsidRDefault="00C87783" w:rsidP="00C877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exposições cuja contraparte está associada a um país da UE ou não-UE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38DB1A4" w14:textId="77777777" w:rsidR="00C87783" w:rsidRDefault="00C87783" w:rsidP="00C877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8009F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Ex: </w:t>
            </w: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 EU1 – EU Area</w:t>
            </w:r>
          </w:p>
          <w:p w14:paraId="17C41763" w14:textId="0FDC958D" w:rsidR="00C87783" w:rsidRP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EU2 – Non-EU Area</w:t>
            </w:r>
          </w:p>
        </w:tc>
      </w:tr>
      <w:tr w:rsidR="00C87783" w:rsidRPr="00C87783" w14:paraId="36B3CD02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FD96DA" w14:textId="20B4476D" w:rsidR="00C87783" w:rsidRP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cnael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A3464D" w14:textId="41E10920" w:rsid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cs="Arial"/>
                <w:sz w:val="18"/>
                <w:szCs w:val="18"/>
              </w:rPr>
              <w:t>Classificação Nacional das Atividades Económicas, preparada de acordo com as condições contidas no regulamento CE 1893/2006 para a aprovação da Nomenclatura Estatística das Atividades Económicas da Comunidade Europeia (NACE). - Nível 1 de acordo com a lista de códigos ESG.</w:t>
            </w:r>
          </w:p>
          <w:p w14:paraId="383FC956" w14:textId="77777777" w:rsid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</w:p>
          <w:p w14:paraId="69C7F409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Ex: </w:t>
            </w: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>CNAEL 1 -</w:t>
            </w:r>
            <w:r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>A Agriculture, forestry and fishing</w:t>
            </w:r>
          </w:p>
          <w:p w14:paraId="36E9E01A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 xml:space="preserve"> CNAEL 2 - B Mining and quarrying</w:t>
            </w:r>
          </w:p>
          <w:p w14:paraId="45470F53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 xml:space="preserve"> CNAEL 3 - C Manufacturing</w:t>
            </w:r>
          </w:p>
          <w:p w14:paraId="5223C0BD" w14:textId="77777777" w:rsidR="00C87783" w:rsidRPr="00C52F4C" w:rsidRDefault="00C87783" w:rsidP="00C8778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 xml:space="preserve"> (…)</w:t>
            </w:r>
          </w:p>
          <w:p w14:paraId="734B9C30" w14:textId="1E3DBF4F" w:rsidR="00C87783" w:rsidRP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 xml:space="preserve"> CNAEL18 – S Other Services</w:t>
            </w:r>
          </w:p>
        </w:tc>
      </w:tr>
      <w:tr w:rsidR="00C87783" w:rsidRPr="00C87783" w14:paraId="200F67F9" w14:textId="77777777" w:rsidTr="00C87783">
        <w:trPr>
          <w:trHeight w:val="304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CC8B09" w14:textId="3B71F7D7" w:rsidR="00C87783" w:rsidRP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nace_esg</w:t>
            </w:r>
          </w:p>
        </w:tc>
        <w:tc>
          <w:tcPr>
            <w:tcW w:w="49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4059C3" w14:textId="77777777" w:rsidR="00C87783" w:rsidRDefault="00C87783" w:rsidP="00C8778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87783">
              <w:rPr>
                <w:rFonts w:cs="Arial"/>
                <w:sz w:val="18"/>
                <w:szCs w:val="18"/>
              </w:rPr>
              <w:t>Código NACE para operações ESG - Nível 4 de acordo com a lista de códigos ESG</w:t>
            </w:r>
          </w:p>
          <w:p w14:paraId="5A49280E" w14:textId="77777777" w:rsidR="00C87783" w:rsidRDefault="00C87783" w:rsidP="00C8778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45590CBD" w14:textId="77777777" w:rsidR="00C87783" w:rsidRPr="00C87783" w:rsidRDefault="00C87783" w:rsidP="00C87783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C87783">
              <w:rPr>
                <w:rFonts w:cs="Arial"/>
                <w:sz w:val="18"/>
                <w:szCs w:val="18"/>
                <w:lang w:val="en-US"/>
              </w:rPr>
              <w:t>Ex: NACE17020301 - Residential care activities for the elderly and disabled</w:t>
            </w:r>
          </w:p>
          <w:p w14:paraId="51AAC9E0" w14:textId="044A92B2" w:rsidR="00C87783" w:rsidRPr="00C87783" w:rsidRDefault="00C87783" w:rsidP="00C87783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cs="Arial"/>
                <w:sz w:val="18"/>
                <w:szCs w:val="18"/>
              </w:rPr>
              <w:t>(…)</w:t>
            </w:r>
          </w:p>
        </w:tc>
      </w:tr>
    </w:tbl>
    <w:p w14:paraId="7BC3DB31" w14:textId="77777777" w:rsidR="00FE6D64" w:rsidRPr="00C87783" w:rsidRDefault="00FE6D64" w:rsidP="00C87783">
      <w:pPr>
        <w:pStyle w:val="Heading3"/>
        <w:numPr>
          <w:ilvl w:val="0"/>
          <w:numId w:val="0"/>
        </w:numPr>
        <w:jc w:val="both"/>
        <w:rPr>
          <w:rFonts w:ascii="Santander Text" w:hAnsi="Santander Text" w:cstheme="minorHAnsi"/>
          <w:i/>
          <w:sz w:val="20"/>
          <w:szCs w:val="20"/>
        </w:rPr>
      </w:pPr>
    </w:p>
    <w:p w14:paraId="1E1E1353" w14:textId="4F100BB5" w:rsidR="00A212E2" w:rsidRPr="00C87783" w:rsidRDefault="00A212E2" w:rsidP="00C8778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  <w:sz w:val="20"/>
          <w:szCs w:val="20"/>
        </w:rPr>
      </w:pPr>
      <w:bookmarkStart w:id="14" w:name="_Toc191030115"/>
      <w:r w:rsidRPr="00C87783">
        <w:rPr>
          <w:rFonts w:ascii="Santander Text" w:hAnsi="Santander Text" w:cstheme="minorHAnsi"/>
          <w:sz w:val="20"/>
          <w:szCs w:val="20"/>
        </w:rPr>
        <w:t xml:space="preserve">Tabela </w:t>
      </w:r>
      <w:r w:rsidR="00F9260D" w:rsidRPr="00C87783">
        <w:rPr>
          <w:rFonts w:ascii="Santander Text" w:hAnsi="Santander Text" w:cstheme="minorHAnsi"/>
          <w:sz w:val="20"/>
          <w:szCs w:val="20"/>
        </w:rPr>
        <w:t>final</w:t>
      </w:r>
      <w:r w:rsidRPr="00C87783">
        <w:rPr>
          <w:rFonts w:ascii="Santander Text" w:hAnsi="Santander Text" w:cstheme="minorHAnsi"/>
          <w:sz w:val="20"/>
          <w:szCs w:val="20"/>
        </w:rPr>
        <w:t xml:space="preserve"> do </w:t>
      </w:r>
      <w:r w:rsidR="008200FD" w:rsidRPr="00C87783">
        <w:rPr>
          <w:rFonts w:ascii="Santander Text" w:hAnsi="Santander Text" w:cstheme="minorHAnsi"/>
          <w:sz w:val="20"/>
          <w:szCs w:val="20"/>
        </w:rPr>
        <w:t>Satélite 109</w:t>
      </w:r>
      <w:r w:rsidRPr="00C87783">
        <w:rPr>
          <w:rFonts w:ascii="Santander Text" w:hAnsi="Santander Text" w:cstheme="minorHAnsi"/>
          <w:sz w:val="20"/>
          <w:szCs w:val="20"/>
        </w:rPr>
        <w:t xml:space="preserve">: </w:t>
      </w:r>
      <w:r w:rsidR="00FE6D64" w:rsidRPr="00C87783">
        <w:rPr>
          <w:rFonts w:ascii="Santander Text" w:hAnsi="Santander Text" w:cstheme="minorHAnsi"/>
          <w:i/>
          <w:sz w:val="20"/>
          <w:szCs w:val="20"/>
        </w:rPr>
        <w:t>bu_esg_work.ste_sat109_</w:t>
      </w:r>
      <w:r w:rsidR="00FE6D64">
        <w:rPr>
          <w:rFonts w:ascii="Santander Text" w:hAnsi="Santander Text" w:cstheme="minorHAnsi"/>
          <w:i/>
          <w:sz w:val="20"/>
          <w:szCs w:val="20"/>
        </w:rPr>
        <w:t>final_</w:t>
      </w:r>
      <w:r w:rsidR="00FE6D64" w:rsidRPr="00C87783">
        <w:rPr>
          <w:rFonts w:ascii="Santander Text" w:hAnsi="Santander Text" w:cstheme="minorHAnsi"/>
          <w:i/>
          <w:sz w:val="20"/>
          <w:szCs w:val="20"/>
        </w:rPr>
        <w:t>r</w:t>
      </w:r>
      <w:r w:rsidR="00FE6D64">
        <w:rPr>
          <w:rFonts w:ascii="Santander Text" w:hAnsi="Santander Text" w:cstheme="minorHAnsi"/>
          <w:i/>
          <w:sz w:val="20"/>
          <w:szCs w:val="20"/>
        </w:rPr>
        <w:t>04</w:t>
      </w:r>
      <w:r w:rsidR="00FE6D64" w:rsidRPr="00C87783">
        <w:rPr>
          <w:rFonts w:ascii="Santander Text" w:hAnsi="Santander Text" w:cstheme="minorHAnsi"/>
          <w:i/>
          <w:sz w:val="20"/>
          <w:szCs w:val="20"/>
        </w:rPr>
        <w:t>_dez25</w:t>
      </w:r>
      <w:bookmarkEnd w:id="14"/>
    </w:p>
    <w:p w14:paraId="02D82635" w14:textId="77777777" w:rsidR="00A212E2" w:rsidRPr="00C8778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t>Visão Geral</w:t>
      </w:r>
    </w:p>
    <w:p w14:paraId="393E6492" w14:textId="33DB2806" w:rsidR="00A212E2" w:rsidRPr="00C87783" w:rsidRDefault="001A6317" w:rsidP="00A212E2">
      <w:pPr>
        <w:jc w:val="both"/>
        <w:rPr>
          <w:sz w:val="20"/>
          <w:szCs w:val="20"/>
        </w:rPr>
      </w:pPr>
      <w:r w:rsidRPr="00C87783">
        <w:rPr>
          <w:sz w:val="20"/>
          <w:szCs w:val="20"/>
        </w:rPr>
        <w:t xml:space="preserve">Tabela </w:t>
      </w:r>
      <w:r w:rsidR="00FE6D64">
        <w:rPr>
          <w:sz w:val="20"/>
          <w:szCs w:val="20"/>
        </w:rPr>
        <w:t>final do satélite, formatada de acordo com o esperado ser recebido pela corporação.</w:t>
      </w:r>
      <w:r w:rsidR="00FE6D64" w:rsidRPr="00C87783" w:rsidDel="00FE6D64">
        <w:rPr>
          <w:sz w:val="20"/>
          <w:szCs w:val="20"/>
        </w:rPr>
        <w:t xml:space="preserve"> </w:t>
      </w:r>
    </w:p>
    <w:p w14:paraId="29A4FA0D" w14:textId="77777777" w:rsidR="00A212E2" w:rsidRPr="00C8778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t>Granularidade e chave</w:t>
      </w:r>
    </w:p>
    <w:p w14:paraId="2D2C4717" w14:textId="63985E45" w:rsidR="001702C4" w:rsidRDefault="00AB2CC1" w:rsidP="00A212E2">
      <w:pPr>
        <w:jc w:val="both"/>
        <w:rPr>
          <w:rFonts w:cstheme="minorHAnsi"/>
          <w:sz w:val="20"/>
          <w:szCs w:val="20"/>
        </w:rPr>
      </w:pPr>
      <w:r w:rsidRPr="00C87783">
        <w:rPr>
          <w:rFonts w:cstheme="minorHAnsi"/>
          <w:iCs/>
          <w:sz w:val="20"/>
          <w:szCs w:val="20"/>
        </w:rPr>
        <w:t xml:space="preserve">A tabela </w:t>
      </w:r>
      <w:r w:rsidR="004B0B95" w:rsidRPr="004B0B95">
        <w:rPr>
          <w:rFonts w:cstheme="minorHAnsi"/>
          <w:b/>
          <w:bCs/>
          <w:i/>
          <w:sz w:val="20"/>
          <w:szCs w:val="20"/>
        </w:rPr>
        <w:t>bu_esg_work.ste_sat109_final_r04_dez25</w:t>
      </w:r>
      <w:r w:rsidR="004B0B95">
        <w:rPr>
          <w:rFonts w:cstheme="minorHAnsi"/>
          <w:b/>
          <w:bCs/>
          <w:i/>
          <w:sz w:val="20"/>
          <w:szCs w:val="20"/>
        </w:rPr>
        <w:t xml:space="preserve"> </w:t>
      </w:r>
      <w:r w:rsidRPr="00C87783">
        <w:rPr>
          <w:rFonts w:cstheme="minorHAnsi"/>
          <w:sz w:val="20"/>
          <w:szCs w:val="20"/>
        </w:rPr>
        <w:t xml:space="preserve">apresenta granularidade ao nível da entidade de reporte, contraparte, </w:t>
      </w:r>
      <w:r w:rsidRPr="00C87783">
        <w:rPr>
          <w:rFonts w:cstheme="minorHAnsi"/>
          <w:i/>
          <w:iCs/>
          <w:sz w:val="20"/>
          <w:szCs w:val="20"/>
        </w:rPr>
        <w:t>IDCOMB</w:t>
      </w:r>
      <w:r w:rsidR="00F80DCB" w:rsidRPr="00C87783">
        <w:rPr>
          <w:rFonts w:cstheme="minorHAnsi"/>
          <w:sz w:val="20"/>
          <w:szCs w:val="20"/>
        </w:rPr>
        <w:t>,</w:t>
      </w:r>
      <w:r w:rsidR="004B0B95">
        <w:rPr>
          <w:rFonts w:cstheme="minorHAnsi"/>
          <w:sz w:val="20"/>
          <w:szCs w:val="20"/>
        </w:rPr>
        <w:t xml:space="preserve"> </w:t>
      </w:r>
      <w:r w:rsidRPr="00C87783">
        <w:rPr>
          <w:rFonts w:cstheme="minorHAnsi"/>
          <w:iCs/>
          <w:sz w:val="20"/>
          <w:szCs w:val="20"/>
        </w:rPr>
        <w:t>código de identificação da atividade da empresa</w:t>
      </w:r>
      <w:r w:rsidR="004B0B95">
        <w:rPr>
          <w:rFonts w:cstheme="minorHAnsi"/>
          <w:sz w:val="20"/>
          <w:szCs w:val="20"/>
        </w:rPr>
        <w:t>.</w:t>
      </w:r>
    </w:p>
    <w:p w14:paraId="703E140D" w14:textId="0FE9FC67" w:rsidR="00AB2CC1" w:rsidRPr="00C87783" w:rsidRDefault="00AB2CC1" w:rsidP="00A212E2">
      <w:pPr>
        <w:jc w:val="both"/>
        <w:rPr>
          <w:rFonts w:cstheme="minorHAnsi"/>
          <w:sz w:val="20"/>
          <w:szCs w:val="20"/>
        </w:rPr>
      </w:pPr>
      <w:r w:rsidRPr="00C87783">
        <w:rPr>
          <w:rFonts w:cstheme="minorHAnsi"/>
          <w:sz w:val="20"/>
          <w:szCs w:val="20"/>
        </w:rPr>
        <w:t xml:space="preserve">As chaves primárias das tabelas são compostas </w:t>
      </w:r>
      <w:r w:rsidR="000B65D5">
        <w:rPr>
          <w:rFonts w:cstheme="minorHAnsi"/>
          <w:sz w:val="20"/>
          <w:szCs w:val="20"/>
        </w:rPr>
        <w:t xml:space="preserve">pelos campos identificadores da </w:t>
      </w:r>
      <w:r w:rsidR="001702C4">
        <w:rPr>
          <w:sz w:val="20"/>
          <w:szCs w:val="20"/>
        </w:rPr>
        <w:t>entidade (i.e, ‘</w:t>
      </w:r>
      <w:r w:rsidR="001702C4" w:rsidRPr="001702C4">
        <w:rPr>
          <w:i/>
          <w:sz w:val="20"/>
          <w:szCs w:val="20"/>
        </w:rPr>
        <w:t>reporting_soc’</w:t>
      </w:r>
      <w:r w:rsidR="001702C4">
        <w:rPr>
          <w:sz w:val="20"/>
          <w:szCs w:val="20"/>
        </w:rPr>
        <w:t xml:space="preserve">), </w:t>
      </w:r>
      <w:r w:rsidRPr="00C87783">
        <w:rPr>
          <w:sz w:val="20"/>
          <w:szCs w:val="20"/>
        </w:rPr>
        <w:t>código da contraparte (i.e., ‘</w:t>
      </w:r>
      <w:r w:rsidRPr="00C87783">
        <w:rPr>
          <w:rFonts w:cstheme="minorHAnsi"/>
          <w:i/>
          <w:iCs/>
          <w:sz w:val="20"/>
          <w:szCs w:val="20"/>
        </w:rPr>
        <w:t>counterparty_soc</w:t>
      </w:r>
      <w:r w:rsidRPr="00C87783">
        <w:rPr>
          <w:rFonts w:cstheme="minorHAnsi"/>
          <w:sz w:val="20"/>
          <w:szCs w:val="20"/>
        </w:rPr>
        <w:t>’),</w:t>
      </w:r>
      <w:r w:rsidR="000B65D5">
        <w:rPr>
          <w:rFonts w:cstheme="minorHAnsi"/>
          <w:sz w:val="20"/>
          <w:szCs w:val="20"/>
        </w:rPr>
        <w:t xml:space="preserve"> código de ajuste (i.e, ‘</w:t>
      </w:r>
      <w:r w:rsidR="000B65D5" w:rsidRPr="001702C4">
        <w:rPr>
          <w:rFonts w:cstheme="minorHAnsi"/>
          <w:i/>
          <w:sz w:val="20"/>
          <w:szCs w:val="20"/>
        </w:rPr>
        <w:t>adjustment_code</w:t>
      </w:r>
      <w:r w:rsidR="000B65D5">
        <w:rPr>
          <w:rFonts w:cstheme="minorHAnsi"/>
          <w:i/>
          <w:sz w:val="20"/>
          <w:szCs w:val="20"/>
        </w:rPr>
        <w:t>’</w:t>
      </w:r>
      <w:r w:rsidR="000B65D5">
        <w:rPr>
          <w:rFonts w:cstheme="minorHAnsi"/>
          <w:sz w:val="20"/>
          <w:szCs w:val="20"/>
        </w:rPr>
        <w:t xml:space="preserve">), </w:t>
      </w:r>
      <w:r w:rsidR="000B65D5" w:rsidRPr="00C87783">
        <w:rPr>
          <w:rFonts w:cstheme="minorHAnsi"/>
          <w:i/>
          <w:iCs/>
          <w:sz w:val="20"/>
          <w:szCs w:val="20"/>
        </w:rPr>
        <w:t>IDCOMB</w:t>
      </w:r>
      <w:r w:rsidR="000B65D5" w:rsidRPr="00C87783">
        <w:rPr>
          <w:rFonts w:cstheme="minorHAnsi"/>
          <w:sz w:val="20"/>
          <w:szCs w:val="20"/>
        </w:rPr>
        <w:t xml:space="preserve"> (i.e., ‘</w:t>
      </w:r>
      <w:r w:rsidR="000B65D5">
        <w:rPr>
          <w:rFonts w:cstheme="minorHAnsi"/>
          <w:i/>
          <w:iCs/>
          <w:sz w:val="20"/>
          <w:szCs w:val="20"/>
        </w:rPr>
        <w:t>comb_code</w:t>
      </w:r>
      <w:r w:rsidR="000B65D5" w:rsidRPr="00C87783">
        <w:rPr>
          <w:rFonts w:cstheme="minorHAnsi"/>
          <w:i/>
          <w:iCs/>
          <w:sz w:val="20"/>
          <w:szCs w:val="20"/>
        </w:rPr>
        <w:t>’</w:t>
      </w:r>
      <w:r w:rsidR="000B65D5" w:rsidRPr="00C87783">
        <w:rPr>
          <w:rFonts w:cstheme="minorHAnsi"/>
          <w:sz w:val="20"/>
          <w:szCs w:val="20"/>
        </w:rPr>
        <w:t>),</w:t>
      </w:r>
      <w:r w:rsidR="000B65D5" w:rsidRPr="00C87783">
        <w:rPr>
          <w:sz w:val="20"/>
          <w:szCs w:val="20"/>
        </w:rPr>
        <w:t xml:space="preserve"> </w:t>
      </w:r>
      <w:r w:rsidR="000B65D5">
        <w:rPr>
          <w:sz w:val="20"/>
          <w:szCs w:val="20"/>
        </w:rPr>
        <w:t xml:space="preserve">saldo (i.e, ‘saldo_comis’), </w:t>
      </w:r>
      <w:r w:rsidRPr="00C87783">
        <w:rPr>
          <w:rFonts w:cstheme="minorHAnsi"/>
          <w:sz w:val="20"/>
          <w:szCs w:val="20"/>
        </w:rPr>
        <w:t>identificação de União Europeia (i.e., ‘</w:t>
      </w:r>
      <w:r w:rsidR="00EC5C3B" w:rsidRPr="00C87783">
        <w:rPr>
          <w:rFonts w:cstheme="minorHAnsi"/>
          <w:i/>
          <w:iCs/>
          <w:sz w:val="20"/>
          <w:szCs w:val="20"/>
        </w:rPr>
        <w:t>eu</w:t>
      </w:r>
      <w:r w:rsidRPr="00C87783">
        <w:rPr>
          <w:rFonts w:cstheme="minorHAnsi"/>
          <w:sz w:val="20"/>
          <w:szCs w:val="20"/>
        </w:rPr>
        <w:t xml:space="preserve">’), </w:t>
      </w:r>
      <w:r w:rsidR="00587979" w:rsidRPr="00C87783">
        <w:rPr>
          <w:rFonts w:cstheme="minorHAnsi"/>
          <w:sz w:val="20"/>
          <w:szCs w:val="20"/>
        </w:rPr>
        <w:t xml:space="preserve">identificação </w:t>
      </w:r>
      <w:r w:rsidR="00CF31F6" w:rsidRPr="00C87783">
        <w:rPr>
          <w:rFonts w:cstheme="minorHAnsi"/>
          <w:sz w:val="20"/>
          <w:szCs w:val="20"/>
        </w:rPr>
        <w:t>da área geográfica associada aos riscos físicos (i.e., ‘</w:t>
      </w:r>
      <w:r w:rsidR="00CF31F6" w:rsidRPr="00C87783">
        <w:rPr>
          <w:rFonts w:cstheme="minorHAnsi"/>
          <w:i/>
          <w:iCs/>
          <w:sz w:val="20"/>
          <w:szCs w:val="20"/>
        </w:rPr>
        <w:t>geo</w:t>
      </w:r>
      <w:r w:rsidR="00CF31F6" w:rsidRPr="00C87783">
        <w:rPr>
          <w:rFonts w:cstheme="minorHAnsi"/>
          <w:sz w:val="20"/>
          <w:szCs w:val="20"/>
        </w:rPr>
        <w:t>’)</w:t>
      </w:r>
      <w:r w:rsidR="00587979" w:rsidRPr="00C87783">
        <w:rPr>
          <w:rFonts w:cstheme="minorHAnsi"/>
          <w:sz w:val="20"/>
          <w:szCs w:val="20"/>
        </w:rPr>
        <w:t xml:space="preserve">, </w:t>
      </w:r>
      <w:r w:rsidRPr="00C87783">
        <w:rPr>
          <w:rFonts w:cstheme="minorHAnsi"/>
          <w:sz w:val="20"/>
          <w:szCs w:val="20"/>
        </w:rPr>
        <w:t xml:space="preserve">código </w:t>
      </w:r>
      <w:r w:rsidRPr="00C87783">
        <w:rPr>
          <w:rFonts w:cstheme="minorHAnsi"/>
          <w:i/>
          <w:iCs/>
          <w:sz w:val="20"/>
          <w:szCs w:val="20"/>
        </w:rPr>
        <w:t>CNAEL</w:t>
      </w:r>
      <w:r w:rsidRPr="00C87783">
        <w:rPr>
          <w:rFonts w:cstheme="minorHAnsi"/>
          <w:sz w:val="20"/>
          <w:szCs w:val="20"/>
        </w:rPr>
        <w:t xml:space="preserve"> (i.e., ‘</w:t>
      </w:r>
      <w:r w:rsidR="00EC5C3B" w:rsidRPr="00C87783">
        <w:rPr>
          <w:rFonts w:cstheme="minorHAnsi"/>
          <w:i/>
          <w:iCs/>
          <w:sz w:val="20"/>
          <w:szCs w:val="20"/>
        </w:rPr>
        <w:t>cnael</w:t>
      </w:r>
      <w:r w:rsidRPr="00C87783">
        <w:rPr>
          <w:rFonts w:cstheme="minorHAnsi"/>
          <w:sz w:val="20"/>
          <w:szCs w:val="20"/>
        </w:rPr>
        <w:t>’)</w:t>
      </w:r>
      <w:r w:rsidR="004B0B95">
        <w:rPr>
          <w:rFonts w:cstheme="minorHAnsi"/>
          <w:sz w:val="20"/>
          <w:szCs w:val="20"/>
        </w:rPr>
        <w:t xml:space="preserve"> e </w:t>
      </w:r>
      <w:r w:rsidRPr="00C87783">
        <w:rPr>
          <w:rFonts w:cstheme="minorHAnsi"/>
          <w:sz w:val="20"/>
          <w:szCs w:val="20"/>
        </w:rPr>
        <w:t xml:space="preserve">código </w:t>
      </w:r>
      <w:r w:rsidRPr="00C87783">
        <w:rPr>
          <w:rFonts w:cstheme="minorHAnsi"/>
          <w:i/>
          <w:iCs/>
          <w:sz w:val="20"/>
          <w:szCs w:val="20"/>
        </w:rPr>
        <w:t>NACE</w:t>
      </w:r>
      <w:r w:rsidRPr="00C87783">
        <w:rPr>
          <w:rFonts w:cstheme="minorHAnsi"/>
          <w:sz w:val="20"/>
          <w:szCs w:val="20"/>
        </w:rPr>
        <w:t xml:space="preserve"> </w:t>
      </w:r>
      <w:r w:rsidRPr="00C87783">
        <w:rPr>
          <w:rFonts w:cstheme="minorHAnsi"/>
          <w:i/>
          <w:iCs/>
          <w:sz w:val="20"/>
          <w:szCs w:val="20"/>
        </w:rPr>
        <w:t>ESG</w:t>
      </w:r>
      <w:r w:rsidRPr="00C87783">
        <w:rPr>
          <w:rFonts w:cstheme="minorHAnsi"/>
          <w:sz w:val="20"/>
          <w:szCs w:val="20"/>
        </w:rPr>
        <w:t xml:space="preserve"> (i.e., ‘</w:t>
      </w:r>
      <w:r w:rsidR="00EC5C3B" w:rsidRPr="00C87783">
        <w:rPr>
          <w:rFonts w:cstheme="minorHAnsi"/>
          <w:i/>
          <w:iCs/>
          <w:sz w:val="20"/>
          <w:szCs w:val="20"/>
        </w:rPr>
        <w:t>nace</w:t>
      </w:r>
      <w:r w:rsidRPr="00C87783">
        <w:rPr>
          <w:rFonts w:cstheme="minorHAnsi"/>
          <w:sz w:val="20"/>
          <w:szCs w:val="20"/>
        </w:rPr>
        <w:t>’)</w:t>
      </w:r>
      <w:r w:rsidR="004B0B95">
        <w:rPr>
          <w:rFonts w:cstheme="minorHAnsi"/>
          <w:sz w:val="20"/>
          <w:szCs w:val="20"/>
        </w:rPr>
        <w:t xml:space="preserve">. </w:t>
      </w:r>
    </w:p>
    <w:p w14:paraId="2643D33A" w14:textId="77777777" w:rsidR="00A212E2" w:rsidRPr="00C8778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lastRenderedPageBreak/>
        <w:t>Periodicidade</w:t>
      </w:r>
    </w:p>
    <w:p w14:paraId="130B3210" w14:textId="1745AF14" w:rsidR="00A212E2" w:rsidRPr="00C87783" w:rsidRDefault="00A212E2" w:rsidP="00A212E2">
      <w:pPr>
        <w:jc w:val="both"/>
        <w:rPr>
          <w:sz w:val="20"/>
          <w:szCs w:val="20"/>
        </w:rPr>
      </w:pPr>
      <w:r w:rsidRPr="00C87783">
        <w:rPr>
          <w:rFonts w:cstheme="minorHAnsi"/>
          <w:sz w:val="20"/>
          <w:szCs w:val="20"/>
        </w:rPr>
        <w:t xml:space="preserve">A tabela </w:t>
      </w:r>
      <w:r w:rsidR="000B65D5" w:rsidRPr="004B0B95">
        <w:rPr>
          <w:rFonts w:cstheme="minorHAnsi"/>
          <w:b/>
          <w:bCs/>
          <w:i/>
          <w:sz w:val="20"/>
          <w:szCs w:val="20"/>
        </w:rPr>
        <w:t>bu_esg_work.ste_sat109_final_r04_dez25</w:t>
      </w:r>
      <w:r w:rsidR="000B65D5">
        <w:rPr>
          <w:rFonts w:cstheme="minorHAnsi"/>
          <w:b/>
          <w:bCs/>
          <w:i/>
          <w:sz w:val="20"/>
          <w:szCs w:val="20"/>
        </w:rPr>
        <w:t xml:space="preserve"> </w:t>
      </w:r>
      <w:r w:rsidRPr="00C87783">
        <w:rPr>
          <w:rFonts w:cstheme="minorHAnsi"/>
          <w:sz w:val="20"/>
          <w:szCs w:val="20"/>
        </w:rPr>
        <w:t xml:space="preserve">é gerada em cada exercício </w:t>
      </w:r>
      <w:r w:rsidR="00404138" w:rsidRPr="00C87783">
        <w:rPr>
          <w:rFonts w:cstheme="minorHAnsi"/>
          <w:sz w:val="20"/>
          <w:szCs w:val="20"/>
        </w:rPr>
        <w:t xml:space="preserve">corporativo </w:t>
      </w:r>
      <w:r w:rsidRPr="00C87783">
        <w:rPr>
          <w:rFonts w:cstheme="minorHAnsi"/>
          <w:sz w:val="20"/>
          <w:szCs w:val="20"/>
        </w:rPr>
        <w:t xml:space="preserve">no qual se procede ao reporte do </w:t>
      </w:r>
      <w:r w:rsidR="008200FD" w:rsidRPr="00C87783">
        <w:rPr>
          <w:rFonts w:cstheme="minorHAnsi"/>
          <w:sz w:val="20"/>
          <w:szCs w:val="20"/>
        </w:rPr>
        <w:t>Satélite 109</w:t>
      </w:r>
      <w:r w:rsidRPr="00C87783">
        <w:rPr>
          <w:rFonts w:cstheme="minorHAnsi"/>
          <w:sz w:val="20"/>
          <w:szCs w:val="20"/>
        </w:rPr>
        <w:t xml:space="preserve"> (periodicidade </w:t>
      </w:r>
      <w:r w:rsidR="00FE6D64">
        <w:rPr>
          <w:rFonts w:cstheme="minorHAnsi"/>
          <w:sz w:val="20"/>
          <w:szCs w:val="20"/>
        </w:rPr>
        <w:t>anual</w:t>
      </w:r>
      <w:r w:rsidRPr="00C87783">
        <w:rPr>
          <w:rFonts w:cstheme="minorHAnsi"/>
          <w:sz w:val="20"/>
          <w:szCs w:val="20"/>
        </w:rPr>
        <w:t>).</w:t>
      </w:r>
    </w:p>
    <w:p w14:paraId="2F8C490F" w14:textId="77777777" w:rsidR="00A212E2" w:rsidRPr="00C8778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t>Aprovisionamento</w:t>
      </w:r>
    </w:p>
    <w:p w14:paraId="4AE32016" w14:textId="3DC533F3" w:rsidR="007031E9" w:rsidRPr="00C87783" w:rsidRDefault="001B0B67" w:rsidP="00A212E2">
      <w:pPr>
        <w:jc w:val="both"/>
        <w:rPr>
          <w:rFonts w:cstheme="minorHAnsi"/>
          <w:iCs/>
          <w:sz w:val="20"/>
          <w:szCs w:val="20"/>
        </w:rPr>
      </w:pPr>
      <w:r w:rsidRPr="00C87783">
        <w:rPr>
          <w:sz w:val="20"/>
          <w:szCs w:val="20"/>
        </w:rPr>
        <w:t xml:space="preserve">A tabela </w:t>
      </w:r>
      <w:r w:rsidR="000B65D5" w:rsidRPr="004B0B95">
        <w:rPr>
          <w:rFonts w:cstheme="minorHAnsi"/>
          <w:b/>
          <w:bCs/>
          <w:i/>
          <w:sz w:val="20"/>
          <w:szCs w:val="20"/>
        </w:rPr>
        <w:t>bu_esg_work.ste_sat109_final_r04_dez25</w:t>
      </w:r>
      <w:r w:rsidR="000B65D5">
        <w:rPr>
          <w:rFonts w:cstheme="minorHAnsi"/>
          <w:b/>
          <w:bCs/>
          <w:i/>
          <w:sz w:val="20"/>
          <w:szCs w:val="20"/>
        </w:rPr>
        <w:t xml:space="preserve"> </w:t>
      </w:r>
      <w:r w:rsidR="007031E9" w:rsidRPr="00C87783">
        <w:rPr>
          <w:rFonts w:cstheme="minorHAnsi"/>
          <w:iCs/>
          <w:sz w:val="20"/>
          <w:szCs w:val="20"/>
        </w:rPr>
        <w:t xml:space="preserve">é a tabela final que agrega a informação </w:t>
      </w:r>
      <w:r w:rsidR="000661E5" w:rsidRPr="00C87783">
        <w:rPr>
          <w:rFonts w:cstheme="minorHAnsi"/>
          <w:iCs/>
          <w:sz w:val="20"/>
          <w:szCs w:val="20"/>
        </w:rPr>
        <w:t>produzida até à</w:t>
      </w:r>
      <w:r w:rsidR="007031E9" w:rsidRPr="00C87783">
        <w:rPr>
          <w:rFonts w:cstheme="minorHAnsi"/>
          <w:iCs/>
          <w:sz w:val="20"/>
          <w:szCs w:val="20"/>
        </w:rPr>
        <w:t xml:space="preserve"> tabela </w:t>
      </w:r>
      <w:r w:rsidR="00A945A4" w:rsidRPr="00615D52">
        <w:rPr>
          <w:rFonts w:cstheme="minorHAnsi"/>
          <w:b/>
          <w:i/>
          <w:sz w:val="20"/>
          <w:szCs w:val="20"/>
        </w:rPr>
        <w:t>bu_esg_work.ste_sat109_metricas_r04_dez25</w:t>
      </w:r>
      <w:r w:rsidR="007031E9" w:rsidRPr="00C87783">
        <w:rPr>
          <w:rFonts w:cstheme="minorHAnsi"/>
          <w:b/>
          <w:bCs/>
          <w:i/>
          <w:sz w:val="20"/>
          <w:szCs w:val="20"/>
        </w:rPr>
        <w:t xml:space="preserve"> </w:t>
      </w:r>
      <w:r w:rsidR="000661E5" w:rsidRPr="00C87783">
        <w:rPr>
          <w:rFonts w:cstheme="minorHAnsi"/>
          <w:iCs/>
          <w:sz w:val="20"/>
          <w:szCs w:val="20"/>
        </w:rPr>
        <w:t>à informação dos reportes anteriores</w:t>
      </w:r>
      <w:r w:rsidR="00A945A4">
        <w:rPr>
          <w:rFonts w:cstheme="minorHAnsi"/>
          <w:iCs/>
          <w:sz w:val="20"/>
          <w:szCs w:val="20"/>
        </w:rPr>
        <w:t>.</w:t>
      </w:r>
    </w:p>
    <w:p w14:paraId="0A06DD8F" w14:textId="77777777" w:rsidR="00A212E2" w:rsidRPr="00C8778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  <w:sz w:val="20"/>
          <w:szCs w:val="20"/>
        </w:rPr>
      </w:pPr>
      <w:r w:rsidRPr="00C87783">
        <w:rPr>
          <w:rFonts w:ascii="Santander Text" w:hAnsi="Santander Text" w:cstheme="minorHAnsi"/>
          <w:sz w:val="20"/>
          <w:szCs w:val="20"/>
        </w:rPr>
        <w:t>Detalhe dos Campos</w:t>
      </w:r>
    </w:p>
    <w:p w14:paraId="446E7BA9" w14:textId="557637F9" w:rsidR="00A212E2" w:rsidRPr="00C87783" w:rsidRDefault="00A212E2" w:rsidP="00A212E2">
      <w:pPr>
        <w:jc w:val="both"/>
        <w:rPr>
          <w:rFonts w:cstheme="minorHAnsi"/>
          <w:sz w:val="20"/>
          <w:szCs w:val="20"/>
        </w:rPr>
      </w:pPr>
      <w:r w:rsidRPr="00C87783">
        <w:rPr>
          <w:rFonts w:cstheme="minorHAnsi"/>
          <w:sz w:val="20"/>
          <w:szCs w:val="20"/>
        </w:rPr>
        <w:t xml:space="preserve">A tabela </w:t>
      </w:r>
      <w:r w:rsidR="00C919B2" w:rsidRPr="004B0B95">
        <w:rPr>
          <w:rFonts w:cstheme="minorHAnsi"/>
          <w:b/>
          <w:bCs/>
          <w:i/>
          <w:sz w:val="20"/>
          <w:szCs w:val="20"/>
        </w:rPr>
        <w:t>bu_esg_work.ste_sat109_final_r04_dez2</w:t>
      </w:r>
      <w:r w:rsidR="00C919B2">
        <w:rPr>
          <w:rFonts w:cstheme="minorHAnsi"/>
          <w:b/>
          <w:bCs/>
          <w:i/>
          <w:sz w:val="20"/>
          <w:szCs w:val="20"/>
        </w:rPr>
        <w:t xml:space="preserve">5 </w:t>
      </w:r>
      <w:r w:rsidRPr="00C87783">
        <w:rPr>
          <w:rFonts w:cstheme="minorHAnsi"/>
          <w:sz w:val="20"/>
          <w:szCs w:val="20"/>
        </w:rPr>
        <w:t xml:space="preserve">e os seus atributos são detalhados </w:t>
      </w:r>
      <w:r w:rsidRPr="00C87783">
        <w:rPr>
          <w:rFonts w:cstheme="minorHAnsi"/>
          <w:i/>
          <w:iCs/>
          <w:sz w:val="20"/>
          <w:szCs w:val="20"/>
        </w:rPr>
        <w:t>infra</w:t>
      </w:r>
      <w:r w:rsidRPr="00C87783">
        <w:rPr>
          <w:rFonts w:cstheme="minorHAnsi"/>
          <w:sz w:val="20"/>
          <w:szCs w:val="20"/>
        </w:rPr>
        <w:t>. O detalhe dos campos inclui a listagem de todos os campos da tabela, bem como o seu significado.</w:t>
      </w:r>
    </w:p>
    <w:p w14:paraId="27673E71" w14:textId="34D79B0E" w:rsidR="008F4BFC" w:rsidRDefault="008F4BFC" w:rsidP="008F4BFC">
      <w:pPr>
        <w:pStyle w:val="Caption"/>
        <w:keepNext/>
        <w:jc w:val="center"/>
      </w:pPr>
      <w:bookmarkStart w:id="15" w:name="_Toc19104878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Detalhe dos Campos da Tabela - </w:t>
      </w:r>
      <w:r w:rsidRPr="00DF17B5">
        <w:t>bu_esg_</w:t>
      </w:r>
      <w:r>
        <w:t>work.ste_sat109_final_r04_dez25</w:t>
      </w:r>
      <w:bookmarkEnd w:id="15"/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8200FD" w14:paraId="39E1865E" w14:textId="77777777" w:rsidTr="00EF636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C87783" w:rsidRDefault="00A212E2" w:rsidP="00EF63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C8778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C87783" w:rsidRDefault="00A212E2" w:rsidP="00EF636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8200FD" w14:paraId="37A3207A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0D6699BA" w:rsidR="00A212E2" w:rsidRPr="00C87783" w:rsidRDefault="00AD2837" w:rsidP="00EF636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reporting_soc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98617D" w14:textId="77777777" w:rsidR="00B52356" w:rsidRPr="00C87783" w:rsidRDefault="00263103" w:rsidP="00B5235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entidade de reporte</w:t>
            </w:r>
          </w:p>
          <w:p w14:paraId="50012A7C" w14:textId="77777777" w:rsidR="00A945A4" w:rsidRDefault="00A945A4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187FEF86" w:rsidR="00A212E2" w:rsidRPr="00C87783" w:rsidRDefault="00A945A4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Ex:</w:t>
            </w:r>
            <w:r w:rsidR="00DA66F2"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176E80" w:rsidRPr="00C8778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00411</w:t>
            </w:r>
            <w:r w:rsidR="00DA66F2"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212E2" w:rsidRPr="008200FD" w14:paraId="75DE3442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170512CE" w:rsidR="00A212E2" w:rsidRPr="00C87783" w:rsidRDefault="00AD2837" w:rsidP="00EF636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A9119C" w14:textId="2FF4A0FF" w:rsidR="00C56D7A" w:rsidRPr="008200FD" w:rsidRDefault="00A07644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</w:t>
            </w:r>
            <w:r w:rsidR="00A945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iedade</w:t>
            </w:r>
            <w:r w:rsidRPr="00C8778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de contraparte.</w:t>
            </w:r>
          </w:p>
          <w:p w14:paraId="58A49042" w14:textId="77777777" w:rsidR="00C963D8" w:rsidRDefault="00C963D8" w:rsidP="00A945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1CA6DAF" w:rsidR="00A945A4" w:rsidRPr="00A945A4" w:rsidRDefault="00A945A4" w:rsidP="00A945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Ex: ‘</w:t>
            </w:r>
            <w:r w:rsidRPr="00A945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D2837" w:rsidRPr="008200FD" w14:paraId="5B73C56B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1F51A472" w:rsidR="00AD2837" w:rsidRPr="008200FD" w:rsidRDefault="00AD2837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2209E2" w14:textId="77777777" w:rsidR="003F55E2" w:rsidRPr="00C87783" w:rsidRDefault="003F55E2" w:rsidP="003F55E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Cód. de ajuste contabilístico.</w:t>
            </w:r>
          </w:p>
          <w:p w14:paraId="75BF5B1F" w14:textId="77777777" w:rsidR="00D82039" w:rsidRPr="008200FD" w:rsidRDefault="00D82039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4F85606" w:rsidR="00D82039" w:rsidRPr="008200FD" w:rsidRDefault="00A945A4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Ex:</w:t>
            </w:r>
            <w:r w:rsidR="00384773"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 w:rsidR="003A5325"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BI00411</w:t>
            </w:r>
            <w:r w:rsidR="00384773"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AD2837" w:rsidRPr="008200FD" w14:paraId="256C3A9A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BE1B898" w:rsidR="00AD2837" w:rsidRPr="008200FD" w:rsidRDefault="00A945A4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AD2837"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omb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_id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5F5415" w14:textId="32DD290A" w:rsidR="00D13DB7" w:rsidRDefault="00D13DB7" w:rsidP="00D13DB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8778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C8778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 do Satélite.</w:t>
            </w:r>
          </w:p>
          <w:p w14:paraId="697C23CC" w14:textId="77777777" w:rsidR="00A945A4" w:rsidRPr="00C87783" w:rsidRDefault="00A945A4" w:rsidP="00D13DB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56165C3B" w:rsidR="00D82039" w:rsidRPr="00A945A4" w:rsidRDefault="00A945A4" w:rsidP="00A945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Ex: </w:t>
            </w:r>
            <w:r w:rsidRPr="00A945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CONT1;R04;MC52;COSE2</w:t>
            </w:r>
          </w:p>
        </w:tc>
      </w:tr>
      <w:tr w:rsidR="00AD2837" w:rsidRPr="008200FD" w14:paraId="3928A198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492C9FD" w:rsidR="00AD2837" w:rsidRPr="008200FD" w:rsidRDefault="00AD2837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6A68FA" w14:textId="5AE8AA89" w:rsidR="00FD0D90" w:rsidRPr="00C87783" w:rsidRDefault="00A945A4" w:rsidP="00FD0D9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Soma do campo (‘saldo_comis’), representativo da exposição em € ao nível do </w:t>
            </w:r>
            <w:r w:rsidR="008F4BF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8F4BFC" w:rsidRPr="008F4BF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comb_id</w:t>
            </w:r>
            <w:r w:rsidR="008F4BF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</w:p>
          <w:p w14:paraId="5BA9711B" w14:textId="77777777" w:rsidR="00D82039" w:rsidRPr="008200FD" w:rsidRDefault="00D82039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9B2D295" w:rsidR="00291FD2" w:rsidRPr="00A945A4" w:rsidRDefault="00A945A4" w:rsidP="00A945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sz w:val="18"/>
                <w:lang w:eastAsia="pt-PT"/>
              </w:rPr>
              <w:t>Ex: -</w:t>
            </w:r>
            <w:r>
              <w:t xml:space="preserve"> </w:t>
            </w:r>
            <w:r w:rsidRPr="00A945A4">
              <w:rPr>
                <w:sz w:val="18"/>
                <w:lang w:eastAsia="pt-PT"/>
              </w:rPr>
              <w:t>17</w:t>
            </w:r>
            <w:r>
              <w:rPr>
                <w:sz w:val="18"/>
                <w:lang w:eastAsia="pt-PT"/>
              </w:rPr>
              <w:t xml:space="preserve"> </w:t>
            </w:r>
            <w:r w:rsidRPr="00A945A4">
              <w:rPr>
                <w:sz w:val="18"/>
                <w:lang w:eastAsia="pt-PT"/>
              </w:rPr>
              <w:t>961</w:t>
            </w:r>
          </w:p>
        </w:tc>
      </w:tr>
      <w:tr w:rsidR="00AD2837" w:rsidRPr="008200FD" w14:paraId="4FDCD100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13FA07B5" w:rsidR="00AD2837" w:rsidRPr="008200FD" w:rsidRDefault="00AD2837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B74FD3" w14:textId="77777777" w:rsidR="00A945A4" w:rsidRDefault="00A945A4" w:rsidP="00A945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exposições cuja contraparte está associada a um país da UE ou não-UE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27E3F1F" w14:textId="77777777" w:rsidR="00A945A4" w:rsidRDefault="00A945A4" w:rsidP="00A945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4870A4" w14:textId="77777777" w:rsidR="00A945A4" w:rsidRPr="00C52F4C" w:rsidRDefault="00A945A4" w:rsidP="00A945A4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Ex: </w:t>
            </w: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 EU1 – EU Area</w:t>
            </w:r>
          </w:p>
          <w:p w14:paraId="058B6636" w14:textId="7615F806" w:rsidR="00D82039" w:rsidRPr="008200FD" w:rsidRDefault="00A945A4" w:rsidP="00A945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EU2 – Non-EU Area</w:t>
            </w:r>
          </w:p>
        </w:tc>
      </w:tr>
      <w:tr w:rsidR="00A945A4" w:rsidRPr="008200FD" w14:paraId="176A6D55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AE632C" w14:textId="465C015E" w:rsidR="00A945A4" w:rsidRPr="008200FD" w:rsidRDefault="00A945A4" w:rsidP="00EF636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12388" w14:textId="77777777" w:rsidR="00D71952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Área geográfica exposta a impacto negativo de eventos físicos de mudança climática. País, região geográfica ou administrativa onde as atividades da contraparte ou da garantia estão localizadas.</w:t>
            </w:r>
          </w:p>
          <w:p w14:paraId="6F5CCE80" w14:textId="77777777" w:rsidR="00D71952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6B0A3F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Ex: </w:t>
            </w: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GEO1 – Espanha</w:t>
            </w:r>
          </w:p>
          <w:p w14:paraId="6375011B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GEO2 – Reino Unido </w:t>
            </w:r>
          </w:p>
          <w:p w14:paraId="1AB84A11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GEO3 - Portugal</w:t>
            </w:r>
          </w:p>
          <w:p w14:paraId="2AFE3F2D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(…)</w:t>
            </w:r>
          </w:p>
          <w:p w14:paraId="521F5771" w14:textId="76CA6262" w:rsidR="00A945A4" w:rsidRPr="00D71952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195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GEO18 – Resto da Europa</w:t>
            </w:r>
          </w:p>
        </w:tc>
      </w:tr>
      <w:tr w:rsidR="00D71952" w:rsidRPr="008200FD" w14:paraId="1782CD4C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C6C89B" w14:textId="6CBAED5F" w:rsidR="00D71952" w:rsidRPr="008200FD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cnael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0720CE" w14:textId="77777777" w:rsidR="00D71952" w:rsidRDefault="00D71952" w:rsidP="00D71952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  <w:r w:rsidRPr="00C87783">
              <w:rPr>
                <w:rFonts w:cs="Arial"/>
                <w:sz w:val="18"/>
                <w:szCs w:val="18"/>
              </w:rPr>
              <w:t>Classificação Nacional das Atividades Económicas, preparada de acordo com as condições contidas no regulamento CE 1893/2006 para a aprovação da Nomenclatura Estatística das Atividades Económicas da Comunidade Europeia (NACE). - Nível 1 de acordo com a lista de códigos ESG.</w:t>
            </w:r>
          </w:p>
          <w:p w14:paraId="49825EAB" w14:textId="77777777" w:rsidR="00D71952" w:rsidRDefault="00D71952" w:rsidP="00D71952">
            <w:pPr>
              <w:spacing w:after="0" w:line="240" w:lineRule="auto"/>
              <w:rPr>
                <w:rFonts w:eastAsia="Times New Roman" w:cs="Arial"/>
                <w:color w:val="0D0D0D"/>
                <w:sz w:val="18"/>
                <w:szCs w:val="18"/>
                <w:lang w:eastAsia="pt-PT"/>
              </w:rPr>
            </w:pPr>
          </w:p>
          <w:p w14:paraId="2976AC2D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87783">
              <w:rPr>
                <w:rFonts w:eastAsia="Times New Roman" w:cs="Arial"/>
                <w:color w:val="0D0D0D"/>
                <w:sz w:val="18"/>
                <w:szCs w:val="18"/>
                <w:lang w:val="en-US" w:eastAsia="pt-PT"/>
              </w:rPr>
              <w:t xml:space="preserve">Ex: </w:t>
            </w: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>CNAEL 1 -</w:t>
            </w:r>
            <w:r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>A Agriculture, forestry and fishing</w:t>
            </w:r>
          </w:p>
          <w:p w14:paraId="48B7FCF5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lastRenderedPageBreak/>
              <w:t xml:space="preserve"> CNAEL 2 - B Mining and quarrying</w:t>
            </w:r>
          </w:p>
          <w:p w14:paraId="55702F33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 xml:space="preserve"> CNAEL 3 - C Manufacturing</w:t>
            </w:r>
          </w:p>
          <w:p w14:paraId="4BCF9C75" w14:textId="77777777" w:rsidR="00D71952" w:rsidRPr="00C52F4C" w:rsidRDefault="00D71952" w:rsidP="00D71952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</w:pPr>
            <w:r w:rsidRPr="00C52F4C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 xml:space="preserve"> (…)</w:t>
            </w:r>
          </w:p>
          <w:p w14:paraId="1E0A9856" w14:textId="780ED980" w:rsidR="00D71952" w:rsidRPr="00C919B2" w:rsidRDefault="00D71952" w:rsidP="00C919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919B2">
              <w:rPr>
                <w:rFonts w:eastAsia="Times New Roman" w:cs="Calibri"/>
                <w:i/>
                <w:color w:val="000000"/>
                <w:sz w:val="18"/>
                <w:szCs w:val="18"/>
                <w:lang w:val="en-US" w:eastAsia="pt-PT"/>
              </w:rPr>
              <w:t xml:space="preserve"> CNAEL18 – S Other Services</w:t>
            </w:r>
          </w:p>
        </w:tc>
      </w:tr>
      <w:tr w:rsidR="00D71952" w:rsidRPr="008200FD" w14:paraId="0ABD9522" w14:textId="77777777" w:rsidTr="00EF636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0391157" w14:textId="19128F44" w:rsidR="00D71952" w:rsidRPr="008200FD" w:rsidRDefault="00D71952" w:rsidP="00D7195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200F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nace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4E086" w14:textId="77777777" w:rsidR="00D71952" w:rsidRDefault="00D71952" w:rsidP="00D7195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C87783">
              <w:rPr>
                <w:rFonts w:cs="Arial"/>
                <w:sz w:val="18"/>
                <w:szCs w:val="18"/>
              </w:rPr>
              <w:t>Código NACE para operações ESG - Nível 4 de acordo com a lista de códigos ESG</w:t>
            </w:r>
          </w:p>
          <w:p w14:paraId="080630ED" w14:textId="77777777" w:rsidR="00D71952" w:rsidRDefault="00D71952" w:rsidP="00D7195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08FA912" w14:textId="77777777" w:rsidR="00D71952" w:rsidRPr="00C87783" w:rsidRDefault="00D71952" w:rsidP="00D71952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C87783">
              <w:rPr>
                <w:rFonts w:cs="Arial"/>
                <w:sz w:val="18"/>
                <w:szCs w:val="18"/>
                <w:lang w:val="en-US"/>
              </w:rPr>
              <w:t>Ex: NACE17020301 - Residential care activities for the elderly and disabled</w:t>
            </w:r>
          </w:p>
          <w:p w14:paraId="685B1EE8" w14:textId="3BF09F0D" w:rsidR="00D71952" w:rsidRPr="008200FD" w:rsidRDefault="00D71952" w:rsidP="00D7195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87783">
              <w:rPr>
                <w:rFonts w:cs="Arial"/>
                <w:sz w:val="18"/>
                <w:szCs w:val="18"/>
              </w:rPr>
              <w:t>(…)</w:t>
            </w:r>
          </w:p>
        </w:tc>
      </w:tr>
    </w:tbl>
    <w:p w14:paraId="395C1F00" w14:textId="77777777" w:rsidR="00A212E2" w:rsidRPr="008200FD" w:rsidRDefault="00A212E2" w:rsidP="00E64705"/>
    <w:sectPr w:rsidR="00A212E2" w:rsidRPr="00820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5D4854" w14:textId="77777777" w:rsidR="00C919B2" w:rsidRDefault="00C919B2" w:rsidP="00FC3ABA">
      <w:pPr>
        <w:spacing w:after="0" w:line="240" w:lineRule="auto"/>
      </w:pPr>
      <w:r>
        <w:separator/>
      </w:r>
    </w:p>
  </w:endnote>
  <w:endnote w:type="continuationSeparator" w:id="0">
    <w:p w14:paraId="7D65F552" w14:textId="77777777" w:rsidR="00C919B2" w:rsidRDefault="00C919B2" w:rsidP="00FC3ABA">
      <w:pPr>
        <w:spacing w:after="0" w:line="240" w:lineRule="auto"/>
      </w:pPr>
      <w:r>
        <w:continuationSeparator/>
      </w:r>
    </w:p>
  </w:endnote>
  <w:endnote w:type="continuationNotice" w:id="1">
    <w:p w14:paraId="3789023B" w14:textId="77777777" w:rsidR="00C919B2" w:rsidRDefault="00C919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7D3F3" w14:textId="77777777" w:rsidR="0030095D" w:rsidRDefault="00300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D6842" w14:textId="77777777" w:rsidR="0030095D" w:rsidRDefault="003009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96C382" w14:textId="77777777" w:rsidR="0030095D" w:rsidRDefault="00300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573C59" w14:textId="77777777" w:rsidR="00C919B2" w:rsidRDefault="00C919B2" w:rsidP="00FC3ABA">
      <w:pPr>
        <w:spacing w:after="0" w:line="240" w:lineRule="auto"/>
      </w:pPr>
      <w:r>
        <w:separator/>
      </w:r>
    </w:p>
  </w:footnote>
  <w:footnote w:type="continuationSeparator" w:id="0">
    <w:p w14:paraId="185017DC" w14:textId="77777777" w:rsidR="00C919B2" w:rsidRDefault="00C919B2" w:rsidP="00FC3ABA">
      <w:pPr>
        <w:spacing w:after="0" w:line="240" w:lineRule="auto"/>
      </w:pPr>
      <w:r>
        <w:continuationSeparator/>
      </w:r>
    </w:p>
  </w:footnote>
  <w:footnote w:type="continuationNotice" w:id="1">
    <w:p w14:paraId="21E13504" w14:textId="77777777" w:rsidR="00C919B2" w:rsidRDefault="00C919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B079F" w14:textId="77777777" w:rsidR="0030095D" w:rsidRDefault="00300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7FC985" w14:textId="77777777" w:rsidR="0030095D" w:rsidRDefault="00300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09D01" w14:textId="77777777" w:rsidR="0030095D" w:rsidRDefault="00300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35FCC"/>
    <w:multiLevelType w:val="multilevel"/>
    <w:tmpl w:val="0C988204"/>
    <w:lvl w:ilvl="0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814A3"/>
    <w:multiLevelType w:val="hybridMultilevel"/>
    <w:tmpl w:val="391422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18"/>
  </w:num>
  <w:num w:numId="4">
    <w:abstractNumId w:val="15"/>
  </w:num>
  <w:num w:numId="5">
    <w:abstractNumId w:val="17"/>
  </w:num>
  <w:num w:numId="6">
    <w:abstractNumId w:val="1"/>
  </w:num>
  <w:num w:numId="7">
    <w:abstractNumId w:val="19"/>
  </w:num>
  <w:num w:numId="8">
    <w:abstractNumId w:val="25"/>
  </w:num>
  <w:num w:numId="9">
    <w:abstractNumId w:val="14"/>
  </w:num>
  <w:num w:numId="10">
    <w:abstractNumId w:val="10"/>
  </w:num>
  <w:num w:numId="11">
    <w:abstractNumId w:val="26"/>
  </w:num>
  <w:num w:numId="12">
    <w:abstractNumId w:val="6"/>
  </w:num>
  <w:num w:numId="13">
    <w:abstractNumId w:val="3"/>
  </w:num>
  <w:num w:numId="14">
    <w:abstractNumId w:val="0"/>
  </w:num>
  <w:num w:numId="15">
    <w:abstractNumId w:val="24"/>
  </w:num>
  <w:num w:numId="16">
    <w:abstractNumId w:val="29"/>
  </w:num>
  <w:num w:numId="17">
    <w:abstractNumId w:val="11"/>
  </w:num>
  <w:num w:numId="18">
    <w:abstractNumId w:val="28"/>
  </w:num>
  <w:num w:numId="19">
    <w:abstractNumId w:val="22"/>
  </w:num>
  <w:num w:numId="20">
    <w:abstractNumId w:val="5"/>
  </w:num>
  <w:num w:numId="21">
    <w:abstractNumId w:val="8"/>
  </w:num>
  <w:num w:numId="22">
    <w:abstractNumId w:val="27"/>
  </w:num>
  <w:num w:numId="23">
    <w:abstractNumId w:val="4"/>
  </w:num>
  <w:num w:numId="24">
    <w:abstractNumId w:val="23"/>
  </w:num>
  <w:num w:numId="25">
    <w:abstractNumId w:val="12"/>
  </w:num>
  <w:num w:numId="26">
    <w:abstractNumId w:val="9"/>
  </w:num>
  <w:num w:numId="27">
    <w:abstractNumId w:val="21"/>
  </w:num>
  <w:num w:numId="28">
    <w:abstractNumId w:val="7"/>
  </w:num>
  <w:num w:numId="29">
    <w:abstractNumId w:val="13"/>
  </w:num>
  <w:num w:numId="30">
    <w:abstractNumId w:val="16"/>
  </w:num>
  <w:num w:numId="31">
    <w:abstractNumId w:val="16"/>
  </w:num>
  <w:num w:numId="32">
    <w:abstractNumId w:val="16"/>
  </w:num>
  <w:num w:numId="33">
    <w:abstractNumId w:val="16"/>
  </w:num>
  <w:num w:numId="34">
    <w:abstractNumId w:val="16"/>
  </w:num>
  <w:num w:numId="35">
    <w:abstractNumId w:val="16"/>
  </w:num>
  <w:num w:numId="36">
    <w:abstractNumId w:val="16"/>
  </w:num>
  <w:num w:numId="37">
    <w:abstractNumId w:val="16"/>
  </w:num>
  <w:num w:numId="38">
    <w:abstractNumId w:val="16"/>
  </w:num>
  <w:num w:numId="39">
    <w:abstractNumId w:val="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1D96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3CD1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1E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7B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5D5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2C4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BCC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4EF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5EA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6CF7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CA7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095D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C51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8CA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4D6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B95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9B4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4DD7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86A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D2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6048"/>
    <w:rsid w:val="007361ED"/>
    <w:rsid w:val="0073629C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E8E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C7C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0FD"/>
    <w:rsid w:val="00820101"/>
    <w:rsid w:val="00820137"/>
    <w:rsid w:val="008204E4"/>
    <w:rsid w:val="00820869"/>
    <w:rsid w:val="00820955"/>
    <w:rsid w:val="00820975"/>
    <w:rsid w:val="00820A96"/>
    <w:rsid w:val="00820AF0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6E27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4BFC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68B3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159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5E1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B49"/>
    <w:rsid w:val="009C6C56"/>
    <w:rsid w:val="009C6E08"/>
    <w:rsid w:val="009C6E4F"/>
    <w:rsid w:val="009C710E"/>
    <w:rsid w:val="009C792E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77F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284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A4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545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702"/>
    <w:rsid w:val="00BB7A22"/>
    <w:rsid w:val="00BC04A2"/>
    <w:rsid w:val="00BC06C0"/>
    <w:rsid w:val="00BC06FC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2DD"/>
    <w:rsid w:val="00C0031B"/>
    <w:rsid w:val="00C00335"/>
    <w:rsid w:val="00C0085A"/>
    <w:rsid w:val="00C00C60"/>
    <w:rsid w:val="00C0108B"/>
    <w:rsid w:val="00C010A1"/>
    <w:rsid w:val="00C014F9"/>
    <w:rsid w:val="00C021DC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29D3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7E9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783"/>
    <w:rsid w:val="00C87AC4"/>
    <w:rsid w:val="00C90042"/>
    <w:rsid w:val="00C9072D"/>
    <w:rsid w:val="00C908B9"/>
    <w:rsid w:val="00C90B31"/>
    <w:rsid w:val="00C90C0B"/>
    <w:rsid w:val="00C91568"/>
    <w:rsid w:val="00C916A0"/>
    <w:rsid w:val="00C919B2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553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4FD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0EDB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952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E0F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AED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7B7"/>
    <w:rsid w:val="00DF5896"/>
    <w:rsid w:val="00DF5D7E"/>
    <w:rsid w:val="00DF5E62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36E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08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4F0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1486"/>
    <w:rsid w:val="00FD18B8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5AA5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64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952"/>
  </w:style>
  <w:style w:type="paragraph" w:styleId="Heading1">
    <w:name w:val="heading 1"/>
    <w:basedOn w:val="Normal"/>
    <w:next w:val="Normal"/>
    <w:link w:val="Heading1Char"/>
    <w:uiPriority w:val="9"/>
    <w:qFormat/>
    <w:rsid w:val="008200FD"/>
    <w:pPr>
      <w:keepNext/>
      <w:keepLines/>
      <w:numPr>
        <w:numId w:val="2"/>
      </w:numPr>
      <w:spacing w:before="240" w:after="240"/>
      <w:outlineLvl w:val="0"/>
    </w:pPr>
    <w:rPr>
      <w:rFonts w:ascii="Santander Headline" w:eastAsiaTheme="majorEastAsia" w:hAnsi="Santander Headline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0FD"/>
    <w:pPr>
      <w:keepNext/>
      <w:keepLines/>
      <w:numPr>
        <w:ilvl w:val="1"/>
        <w:numId w:val="1"/>
      </w:numPr>
      <w:spacing w:before="40" w:after="240"/>
      <w:outlineLvl w:val="1"/>
    </w:pPr>
    <w:rPr>
      <w:rFonts w:ascii="Santander Headline" w:eastAsiaTheme="majorEastAsia" w:hAnsi="Santander Headline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0FD"/>
    <w:pPr>
      <w:keepNext/>
      <w:keepLines/>
      <w:numPr>
        <w:ilvl w:val="2"/>
        <w:numId w:val="1"/>
      </w:numPr>
      <w:spacing w:before="40" w:after="120"/>
      <w:outlineLvl w:val="2"/>
    </w:pPr>
    <w:rPr>
      <w:rFonts w:ascii="Santander Headline" w:eastAsiaTheme="majorEastAsia" w:hAnsi="Santander Headline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FD"/>
    <w:rPr>
      <w:rFonts w:ascii="Santander Headline" w:eastAsiaTheme="majorEastAsia" w:hAnsi="Santander Headline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00FD"/>
    <w:rPr>
      <w:rFonts w:ascii="Santander Headline" w:eastAsiaTheme="majorEastAsia" w:hAnsi="Santander Headline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00FD"/>
    <w:rPr>
      <w:rFonts w:ascii="Santander Headline" w:eastAsiaTheme="majorEastAsia" w:hAnsi="Santander Headline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83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276C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6CF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76CF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76CF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76CF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santandernet.sharepoint.com/sites/Esp.SatlitesAgregadosPilarIIIESG/Shared%20Documents/Projeto/04.%20Documenta&#231;&#227;o%20Final/BS%20-%20ESG%20Pilar%20III%20-%20Documenta&#231;&#227;o%20-%20Sat&#233;lite%20109_v0.1.docx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0" ma:contentTypeDescription="Criar um novo documento." ma:contentTypeScope="" ma:versionID="db73b921fbd84a09134fb68c31684e0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1cf1c4d40399cb4c7dcc29fd07b0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d8c136ea-6f5c-445f-a572-b86f9883cb37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D1679F3-ECB1-456C-AA2A-2430B260A8C6}"/>
</file>

<file path=customXml/itemProps4.xml><?xml version="1.0" encoding="utf-8"?>
<ds:datastoreItem xmlns:ds="http://schemas.openxmlformats.org/officeDocument/2006/customXml" ds:itemID="{FE01CF7A-9967-4189-99EA-79A25AB9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13</Pages>
  <Words>2816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Henrique Crespo Rodrigues Antunes Correia</cp:lastModifiedBy>
  <cp:revision>14</cp:revision>
  <dcterms:created xsi:type="dcterms:W3CDTF">2025-02-21T13:06:00Z</dcterms:created>
  <dcterms:modified xsi:type="dcterms:W3CDTF">2025-02-21T17:25:00Z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2025-02-17T10:05:43Z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82795271-bc9d-4412-b377-8f546dc580b6</vt:lpwstr>
  </property>
  <property fmtid="{D5CDD505-2E9C-101B-9397-08002B2CF9AE}" pid="10" name="MSIP_Label_41b88ec2-a72b-4523-9e84-0458a1764731_ContentBits">
    <vt:lpwstr>0</vt:lpwstr>
  </property>
</Properties>
</file>