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E371FD7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621D59">
        <w:rPr>
          <w:rFonts w:ascii="Santander Text" w:hAnsi="Santander Text"/>
        </w:rPr>
        <w:t>Satélite 80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55775B22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621D59">
        <w:rPr>
          <w:lang w:eastAsia="ja-JP"/>
        </w:rPr>
        <w:t>Satélite 80</w:t>
      </w:r>
      <w:r w:rsidRPr="00A46BA0">
        <w:rPr>
          <w:lang w:eastAsia="ja-JP"/>
        </w:rPr>
        <w:t xml:space="preserve"> tem como principal finalidade reportar</w:t>
      </w:r>
      <w:r w:rsidRPr="00A46BA0">
        <w:t xml:space="preserve"> </w:t>
      </w:r>
      <w:r w:rsidR="005512E6" w:rsidRPr="005512E6">
        <w:t>conter a distribuição da exposição de empréstimos com colaterais imobiliários (comerciais e/ou residenciais) e imóveis adjudicados por nível de consumo energético (EP Score kWh/m</w:t>
      </w:r>
      <w:r w:rsidR="005512E6" w:rsidRPr="00A16FA4">
        <w:rPr>
          <w:vertAlign w:val="superscript"/>
        </w:rPr>
        <w:t>2</w:t>
      </w:r>
      <w:r w:rsidR="005512E6" w:rsidRPr="005512E6">
        <w:t>/ano) e por certificado energético (EPC Label A a G)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1F0B8619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403DBA60" w:rsidR="00D67486" w:rsidRPr="00A46BA0" w:rsidRDefault="00621D5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479483B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808D0CA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621D5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80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11FEE370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1F46273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621D59">
        <w:rPr>
          <w:rFonts w:cstheme="minorHAnsi"/>
        </w:rPr>
        <w:t>Satélite 80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12F3885C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221550B9" w:rsidR="00DF54EA" w:rsidRDefault="00A47AB0" w:rsidP="00525504">
      <w:r>
        <w:rPr>
          <w:noProof/>
          <w:lang w:eastAsia="pt-PT"/>
        </w:rPr>
        <w:drawing>
          <wp:inline distT="0" distB="0" distL="0" distR="0" wp14:anchorId="26C68E38" wp14:editId="08EF5EEB">
            <wp:extent cx="8891270" cy="38862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 diagram - Page 1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D47" w14:textId="1DD13F45" w:rsidR="00DF54EA" w:rsidRDefault="00DF54EA" w:rsidP="00DF54EA"/>
    <w:p w14:paraId="3921068B" w14:textId="4304E2DB" w:rsidR="00DF54EA" w:rsidRDefault="00DF54EA" w:rsidP="00DF54EA"/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bookmarkStart w:id="2" w:name="_GoBack"/>
      <w:bookmarkEnd w:id="2"/>
    </w:p>
    <w:p w14:paraId="42CEC982" w14:textId="769A777E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2EEDEC1F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5B6AD0A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e construção de métricas ESG.</w:t>
      </w:r>
    </w:p>
    <w:p w14:paraId="2CC986C1" w14:textId="7305C232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621D59">
        <w:rPr>
          <w:rFonts w:cstheme="minorHAnsi"/>
          <w:b/>
          <w:bCs/>
          <w:i/>
        </w:rPr>
        <w:t>ag080_enpc_cto_gra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8873A9">
        <w:rPr>
          <w:rFonts w:cstheme="minorHAnsi"/>
        </w:rPr>
        <w:t xml:space="preserve"> e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115577AB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8873A9">
        <w:rPr>
          <w:rFonts w:cstheme="minorHAnsi"/>
        </w:rPr>
        <w:t xml:space="preserve"> e 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2F272D45" w14:textId="2568DAB6" w:rsidR="00CA7A05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352D480E" w14:textId="3477CC7A" w:rsidR="00DC4A8F" w:rsidRPr="00A46BA0" w:rsidRDefault="00DC4A8F" w:rsidP="00DC4A8F">
      <w:pPr>
        <w:jc w:val="both"/>
      </w:pPr>
      <w:r w:rsidRPr="00A46BA0">
        <w:rPr>
          <w:rFonts w:cstheme="minorHAnsi"/>
        </w:rPr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="0075129C" w:rsidRPr="00A46BA0">
        <w:rPr>
          <w:rFonts w:cstheme="minorHAnsi"/>
        </w:rPr>
        <w:t xml:space="preserve">no qual se procede ao reporte </w:t>
      </w:r>
      <w:r w:rsidRPr="00A46BA0">
        <w:rPr>
          <w:rFonts w:cstheme="minorHAnsi"/>
        </w:rPr>
        <w:t xml:space="preserve">do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(periodicidade semestral)</w:t>
      </w:r>
      <w:r w:rsidR="00427DA8"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2295C1C9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6F66A0E6" w14:textId="4AB72979" w:rsidR="0014633D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="00130C47" w:rsidRPr="00A46BA0">
        <w:rPr>
          <w:rFonts w:cstheme="minorHAnsi"/>
          <w:iCs/>
        </w:rPr>
        <w:t xml:space="preserve"> (apresentada no cap</w:t>
      </w:r>
      <w:r w:rsidR="00404138" w:rsidRPr="00A46BA0">
        <w:rPr>
          <w:rFonts w:cstheme="minorHAnsi"/>
          <w:iCs/>
        </w:rPr>
        <w:t>í</w:t>
      </w:r>
      <w:r w:rsidR="00130C47" w:rsidRPr="00A46BA0">
        <w:rPr>
          <w:rFonts w:cstheme="minorHAnsi"/>
          <w:iCs/>
        </w:rPr>
        <w:t xml:space="preserve">tulo </w:t>
      </w:r>
      <w:r w:rsidR="00130C47" w:rsidRPr="00A46BA0">
        <w:rPr>
          <w:rFonts w:cstheme="minorHAnsi"/>
          <w:iCs/>
          <w:highlight w:val="yellow"/>
        </w:rPr>
        <w:t>XXX</w:t>
      </w:r>
      <w:r w:rsidR="00130C47" w:rsidRPr="00A46BA0">
        <w:rPr>
          <w:rFonts w:cstheme="minorHAnsi"/>
          <w:iCs/>
        </w:rPr>
        <w:t>)</w:t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14633D">
        <w:rPr>
          <w:rFonts w:cstheme="minorHAnsi"/>
          <w:iCs/>
        </w:rPr>
        <w:t>80</w:t>
      </w:r>
      <w:r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o resultado dos seguintes cruzamentos </w:t>
      </w:r>
      <w:r w:rsidR="007F5A21" w:rsidRPr="00A46BA0">
        <w:rPr>
          <w:rFonts w:cstheme="minorHAnsi"/>
          <w:iCs/>
        </w:rPr>
        <w:t xml:space="preserve"> </w:t>
      </w:r>
      <w:r w:rsidR="0014633D" w:rsidRPr="00A46BA0">
        <w:rPr>
          <w:rFonts w:cstheme="minorHAnsi"/>
          <w:iCs/>
        </w:rPr>
        <w:t>utilizando como chave de cruzamento a chave contrato (campos ‘</w:t>
      </w:r>
      <w:r w:rsidR="0014633D" w:rsidRPr="00A46BA0">
        <w:rPr>
          <w:rFonts w:cstheme="minorHAnsi"/>
          <w:i/>
        </w:rPr>
        <w:t>cempresa_ct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cnumecta_ct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zdeposit_ct</w:t>
      </w:r>
      <w:r w:rsidR="0014633D" w:rsidRPr="00A46BA0">
        <w:rPr>
          <w:rFonts w:cstheme="minorHAnsi"/>
          <w:iCs/>
        </w:rPr>
        <w:t>’</w:t>
      </w:r>
      <w:r w:rsidR="0014633D">
        <w:rPr>
          <w:rFonts w:cstheme="minorHAnsi"/>
          <w:iCs/>
        </w:rPr>
        <w:t xml:space="preserve"> e </w:t>
      </w:r>
      <w:r w:rsidR="0014633D" w:rsidRPr="00A46BA0">
        <w:rPr>
          <w:rFonts w:cstheme="minorHAnsi"/>
          <w:iCs/>
        </w:rPr>
        <w:t>‘</w:t>
      </w:r>
      <w:r w:rsidR="006805F7">
        <w:rPr>
          <w:rFonts w:cstheme="minorHAnsi"/>
          <w:i/>
        </w:rPr>
        <w:t>cempresa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</w:t>
      </w:r>
      <w:r w:rsidR="006805F7">
        <w:rPr>
          <w:rFonts w:cstheme="minorHAnsi"/>
          <w:i/>
        </w:rPr>
        <w:t>t</w:t>
      </w:r>
      <w:r w:rsidR="0014633D" w:rsidRPr="00A46BA0">
        <w:rPr>
          <w:rFonts w:cstheme="minorHAnsi"/>
          <w:iCs/>
        </w:rPr>
        <w:t>’</w:t>
      </w:r>
      <w:r w:rsidR="006805F7">
        <w:rPr>
          <w:rFonts w:cstheme="minorHAnsi"/>
          <w:iCs/>
        </w:rPr>
        <w:t>, respetivamente</w:t>
      </w:r>
      <w:r w:rsidR="0014633D" w:rsidRPr="00A46BA0">
        <w:rPr>
          <w:rFonts w:cstheme="minorHAnsi"/>
          <w:iCs/>
        </w:rPr>
        <w:t>)</w:t>
      </w:r>
      <w:r w:rsidR="0014633D">
        <w:rPr>
          <w:rFonts w:cstheme="minorHAnsi"/>
          <w:iCs/>
        </w:rPr>
        <w:t>:</w:t>
      </w:r>
    </w:p>
    <w:p w14:paraId="0CFC5D4E" w14:textId="16DC871B" w:rsidR="0014633D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da t</w:t>
      </w:r>
      <w:r w:rsidR="007F5A21" w:rsidRPr="00A46BA0">
        <w:rPr>
          <w:rFonts w:cstheme="minorHAnsi"/>
          <w:iCs/>
        </w:rPr>
        <w:t xml:space="preserve">abela </w:t>
      </w:r>
      <w:r w:rsidR="007F5A21" w:rsidRPr="00A46BA0">
        <w:rPr>
          <w:rFonts w:cstheme="minorHAnsi"/>
          <w:b/>
          <w:bCs/>
          <w:i/>
        </w:rPr>
        <w:t>bu_esg_work.p3_reparticao_garantias</w:t>
      </w:r>
      <w:r w:rsidR="00130C47" w:rsidRPr="00A46BA0">
        <w:rPr>
          <w:rFonts w:cstheme="minorHAnsi"/>
          <w:b/>
          <w:bCs/>
          <w:i/>
        </w:rPr>
        <w:t xml:space="preserve"> </w:t>
      </w:r>
      <w:r w:rsidR="00130C47" w:rsidRPr="00A46BA0">
        <w:rPr>
          <w:rFonts w:cstheme="minorHAnsi"/>
          <w:iCs/>
        </w:rPr>
        <w:t xml:space="preserve">(apresentada no capitulo </w:t>
      </w:r>
      <w:r w:rsidR="00130C47" w:rsidRPr="00A46BA0">
        <w:rPr>
          <w:rFonts w:cstheme="minorHAnsi"/>
          <w:iCs/>
          <w:highlight w:val="yellow"/>
        </w:rPr>
        <w:t>XXX</w:t>
      </w:r>
      <w:r w:rsidR="00130C47" w:rsidRPr="00A46BA0">
        <w:rPr>
          <w:rFonts w:cstheme="minorHAnsi"/>
          <w:iCs/>
        </w:rPr>
        <w:t>)</w:t>
      </w:r>
      <w:r w:rsidR="007F5A21" w:rsidRPr="00A46BA0">
        <w:rPr>
          <w:rFonts w:cstheme="minorHAnsi"/>
          <w:iCs/>
        </w:rPr>
        <w:t>, filtrada pela data de referência no campo ‘</w:t>
      </w:r>
      <w:r w:rsidR="00904A92" w:rsidRPr="00A46BA0">
        <w:rPr>
          <w:rFonts w:cstheme="minorHAnsi"/>
          <w:i/>
        </w:rPr>
        <w:t>dt_rfrnc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pelo </w:t>
      </w:r>
      <w:r w:rsidR="007F5A21" w:rsidRPr="00A46BA0">
        <w:rPr>
          <w:rFonts w:cstheme="minorHAnsi"/>
          <w:i/>
        </w:rPr>
        <w:t>id</w:t>
      </w:r>
      <w:r w:rsidR="007F5A21" w:rsidRPr="00A46BA0">
        <w:rPr>
          <w:rFonts w:cstheme="minorHAnsi"/>
          <w:iCs/>
        </w:rPr>
        <w:t xml:space="preserve"> máximo da corrida no campo ’</w:t>
      </w:r>
      <w:r w:rsidR="007F5A21" w:rsidRPr="00A46BA0">
        <w:rPr>
          <w:rFonts w:cstheme="minorHAnsi"/>
          <w:i/>
        </w:rPr>
        <w:t>id_corrida</w:t>
      </w:r>
      <w:r w:rsidR="007F5A21"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com a tabela </w:t>
      </w:r>
      <w:r w:rsidRPr="0014633D">
        <w:rPr>
          <w:rFonts w:cstheme="minorHAnsi"/>
          <w:b/>
          <w:i/>
          <w:iCs/>
        </w:rPr>
        <w:t>bu_esg_work.property_energy_certificate</w:t>
      </w:r>
      <w:r w:rsidR="0064399E" w:rsidRPr="00A46BA0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 w:rsidR="008873A9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 w:rsidR="006805F7">
        <w:rPr>
          <w:rFonts w:cstheme="minorHAnsi"/>
          <w:iCs/>
        </w:rPr>
        <w:t>);</w:t>
      </w:r>
    </w:p>
    <w:p w14:paraId="4A0E963E" w14:textId="4DE46C14" w:rsidR="0064399E" w:rsidRPr="00A46BA0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seguida é realizado o cruzamento com a tabela </w:t>
      </w:r>
      <w:r w:rsidRPr="0014633D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lastRenderedPageBreak/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>
        <w:rPr>
          <w:rFonts w:cstheme="minorHAnsi"/>
          <w:iCs/>
        </w:rPr>
        <w:t>)</w:t>
      </w:r>
      <w:r w:rsidR="006805F7">
        <w:rPr>
          <w:rFonts w:cstheme="minorHAnsi"/>
          <w:iCs/>
        </w:rPr>
        <w:t>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0B7EB305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8873A9">
        <w:rPr>
          <w:rFonts w:cstheme="minorHAnsi"/>
          <w:b/>
          <w:bCs/>
          <w:i/>
        </w:rPr>
        <w:t>ag080_enpc_cto_gra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5A8D3820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F272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16AFC2B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7559C4CD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 Master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6B80679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PCSB.</w:t>
            </w:r>
          </w:p>
          <w:p w14:paraId="5C594AEE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IFRS.</w:t>
            </w:r>
          </w:p>
          <w:p w14:paraId="75781EE7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AD28AAF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A46BA0" w:rsidRDefault="00882F4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2000C9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1C9EDA" w14:textId="62FFF11B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</w:t>
            </w:r>
            <w:r>
              <w:t xml:space="preserve"> </w:t>
            </w:r>
            <w:r w:rsidRPr="006805F7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 xml:space="preserve">13_gross_carrying_amount </w:t>
            </w: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29158A" w14:textId="77777777" w:rsidR="00A76568" w:rsidRPr="00A46BA0" w:rsidRDefault="00A76568" w:rsidP="00A76568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Exposição Financeira</w:t>
            </w:r>
            <w:r w:rsidRPr="00A46BA0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82C254E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06FC0A" w14:textId="4FB4B7E7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7CD10762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18A68361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1D4C0404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61F1B4D3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700ADD1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6587B5" w14:textId="4568804E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E31BD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2371B37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13D624" w14:textId="5D33E40D" w:rsidR="00A76568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5ADD1A14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78FFF0" w14:textId="2A03AA29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Qualidade da informação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certificado energético atribuído. </w:t>
            </w:r>
          </w:p>
          <w:p w14:paraId="37FF64BE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49CE9D72" w:rsidR="00A76568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24E12FF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13A590" w14:textId="717EB8DE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05CE83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5D04A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C35D5B" w14:textId="04B65E89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975D0"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76568" w14:paraId="2172E96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9C1CA9" w14:textId="78AF2481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ep_score_d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A53D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consumo real ou estimado.</w:t>
            </w:r>
          </w:p>
          <w:p w14:paraId="7247CA48" w14:textId="32D7A072" w:rsidR="00A76568" w:rsidRPr="00816E61" w:rsidRDefault="00816E61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‘EPSD3’ se campo </w:t>
            </w:r>
            <w:r w:rsidRP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‘consumos’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for nulo.</w:t>
            </w:r>
          </w:p>
          <w:p w14:paraId="60045662" w14:textId="599D6E57" w:rsidR="00A76568" w:rsidRPr="00A76568" w:rsidRDefault="00816E61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</w:t>
            </w:r>
            <w:r w:rsidR="00A76568"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‘EPSD2’.</w:t>
            </w:r>
          </w:p>
        </w:tc>
      </w:tr>
      <w:tr w:rsidR="00A76568" w:rsidRPr="00A76568" w14:paraId="759BE0B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77351E" w14:textId="51EA9937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s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71E02A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7BB157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896F9B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FCC5202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‘EPSC1’ quando o valor do campo ‘consumos’ é menor ou igual a ‘100’;</w:t>
            </w:r>
          </w:p>
          <w:p w14:paraId="4979C325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‘EPSC2’ quando a condição anterior não se verifique e o valor do campo ‘consumos’ é menor ou igual a ‘200’;</w:t>
            </w:r>
          </w:p>
          <w:p w14:paraId="2262C533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‘EPSC3’ quando as condições anteriores não se verifiquem e o valor do campo ‘consumos’ é menor ou igual a ‘300’;</w:t>
            </w:r>
          </w:p>
          <w:p w14:paraId="33C3C240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‘EPSC4’ quando as condições anteriores não se verifiquem e o valor do campo ‘consumos’ é menor ou igual a ‘400’;</w:t>
            </w:r>
          </w:p>
          <w:p w14:paraId="4E0E5628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‘EPSC5’ quando as condições anteriores não se verifiquem e o valor do campo ‘consumos’ é menor ou igual a ‘500’;</w:t>
            </w:r>
          </w:p>
          <w:p w14:paraId="06D87156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‘EPSC6’ quando as condições anteriores não se verifiquem e o valor do campo ‘consumos’ é maior que ‘500’;</w:t>
            </w:r>
          </w:p>
          <w:p w14:paraId="203D9578" w14:textId="3A19B242" w:rsidR="00A76568" w:rsidRP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‘EPSC7’.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82A6A3A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ep_l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06A75B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certificado energético real ou estimado.</w:t>
            </w:r>
          </w:p>
          <w:p w14:paraId="004F122C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78D9BA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4C00320" w14:textId="77777777" w:rsidR="008873A9" w:rsidRDefault="00A76568" w:rsidP="00A765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'EPCD1' qua</w:t>
            </w:r>
            <w:r w:rsidR="00A975D0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ndo o valor do campo </w:t>
            </w:r>
            <w:r w:rsidR="00A975D0"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está vazio ou é igual a '1-REAL' ou 'SANTANDER';</w:t>
            </w:r>
          </w:p>
          <w:p w14:paraId="4C91F4B3" w14:textId="77777777" w:rsidR="008873A9" w:rsidRDefault="00A76568" w:rsidP="00A765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'EPCD2' quando o valor do campo </w:t>
            </w:r>
            <w:r w:rsidR="00A975D0"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'2-MUY ALTA', '3-ALTA', '4-MEDIA', '5-MEDIA BAJA' ou '6-BAJA';</w:t>
            </w:r>
          </w:p>
          <w:p w14:paraId="220CE38C" w14:textId="5AF0379A" w:rsidR="00A76568" w:rsidRPr="008873A9" w:rsidRDefault="00A76568" w:rsidP="00A765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'EPCD3' quando nenhuma das condições anteriores se verifica.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56126145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ED089C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C7005E4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9EBEAB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5055A7F" w14:textId="1ACC45F7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'EPCL1' quando o valor do campo 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6D92B4" w14:textId="78715226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'EPCL2'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'B';</w:t>
            </w:r>
          </w:p>
          <w:p w14:paraId="6BA1D1B0" w14:textId="1EC8C5F5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'EPCL3'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'C';</w:t>
            </w:r>
          </w:p>
          <w:p w14:paraId="39F64606" w14:textId="364C1C88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'EPCL4'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'D';</w:t>
            </w:r>
          </w:p>
          <w:p w14:paraId="37E91C09" w14:textId="1A085CB1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'EPCL5'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'E';</w:t>
            </w:r>
          </w:p>
          <w:p w14:paraId="04E56688" w14:textId="0E8FD01C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'EPCL6'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'F';</w:t>
            </w:r>
          </w:p>
          <w:p w14:paraId="5CFAB3AB" w14:textId="77777777" w:rsidR="008873A9" w:rsidRDefault="00A76568" w:rsidP="008873A9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'EPCL7'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'G';</w:t>
            </w:r>
          </w:p>
          <w:p w14:paraId="2EBEAC66" w14:textId="41866C6F" w:rsidR="00A76568" w:rsidRPr="00A975D0" w:rsidRDefault="00A76568" w:rsidP="008873A9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'EPCL8' quando nenhuma das condições anteriores se verifica.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Pr="00A46BA0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A46BA0" w:rsidRDefault="0018594C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Pr="00A46BA0" w:rsidRDefault="00CC6B0A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E3CFB14" w14:textId="459749D4" w:rsidR="00A46BA0" w:rsidRPr="008873A9" w:rsidRDefault="00A46BA0" w:rsidP="008873A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7D17C7A0" w:rsidR="00A46BA0" w:rsidRPr="008873A9" w:rsidRDefault="00A46BA0" w:rsidP="00D33E3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</w:t>
            </w:r>
            <w:r w:rsidR="008873A9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4496C5C" w14:textId="5C607F2C" w:rsidR="00A46BA0" w:rsidRPr="008873A9" w:rsidRDefault="00A46BA0" w:rsidP="008873A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="003733CB"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09BAE57D" w:rsidR="00A46BA0" w:rsidRPr="008873A9" w:rsidRDefault="00A46BA0" w:rsidP="005F0847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8873A9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3F39EC28" w14:textId="7594131B" w:rsidR="0018594C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</w:tbl>
    <w:p w14:paraId="3794A422" w14:textId="6C63D1D8" w:rsidR="00D73D86" w:rsidRPr="00A46BA0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 </w:t>
      </w:r>
    </w:p>
    <w:p w14:paraId="394D8752" w14:textId="388944C1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34EEAB1B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621D59">
        <w:t>Satélite 80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72B406D7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7B2FE921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4655083E" w14:textId="55E3D414" w:rsidR="000A4273" w:rsidRPr="00A46BA0" w:rsidRDefault="000A4273" w:rsidP="000A4273">
      <w:pPr>
        <w:jc w:val="both"/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Pr="00A46BA0">
        <w:rPr>
          <w:rFonts w:cstheme="minorHAnsi"/>
        </w:rPr>
        <w:t xml:space="preserve">no qual se procede ao reporte do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(periodicidade semestral).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Aprovisionamento</w:t>
      </w:r>
    </w:p>
    <w:p w14:paraId="53EDBE8F" w14:textId="13A429D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621D59">
        <w:rPr>
          <w:rFonts w:cstheme="minorHAnsi"/>
          <w:b/>
          <w:i/>
          <w:iCs/>
        </w:rPr>
        <w:t>ag080_enpc_cto_gra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621D59">
        <w:rPr>
          <w:rFonts w:cstheme="minorHAnsi"/>
          <w:i/>
          <w:iCs/>
        </w:rPr>
        <w:t>Satélite 80</w:t>
      </w:r>
      <w:r w:rsidR="00AB237B" w:rsidRPr="00AB237B">
        <w:rPr>
          <w:rFonts w:cstheme="minorHAnsi"/>
          <w:i/>
          <w:iCs/>
        </w:rPr>
        <w:t>: bu_esg_work.</w:t>
      </w:r>
      <w:r w:rsidR="00621D59">
        <w:rPr>
          <w:rFonts w:cstheme="minorHAnsi"/>
          <w:i/>
          <w:iCs/>
        </w:rPr>
        <w:t>ag080_enpc_cto_gra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3EFD09A6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25993A39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364F09AE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11530F9E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77777777" w:rsidR="00A212E2" w:rsidRPr="00A46BA0" w:rsidRDefault="00A212E2" w:rsidP="009C79DB">
      <w:pPr>
        <w:jc w:val="both"/>
      </w:pPr>
    </w:p>
    <w:sectPr w:rsidR="00A212E2" w:rsidRPr="00A46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EE25DE" w14:textId="77777777" w:rsidR="00E45803" w:rsidRDefault="00E45803" w:rsidP="00FC3ABA">
      <w:pPr>
        <w:spacing w:after="0" w:line="240" w:lineRule="auto"/>
      </w:pPr>
      <w:r>
        <w:separator/>
      </w:r>
    </w:p>
  </w:endnote>
  <w:endnote w:type="continuationSeparator" w:id="0">
    <w:p w14:paraId="01978974" w14:textId="77777777" w:rsidR="00E45803" w:rsidRDefault="00E45803" w:rsidP="00FC3ABA">
      <w:pPr>
        <w:spacing w:after="0" w:line="240" w:lineRule="auto"/>
      </w:pPr>
      <w:r>
        <w:continuationSeparator/>
      </w:r>
    </w:p>
  </w:endnote>
  <w:endnote w:type="continuationNotice" w:id="1">
    <w:p w14:paraId="44668487" w14:textId="77777777" w:rsidR="00E45803" w:rsidRDefault="00E458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E45803" w:rsidRDefault="00E458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E45803" w:rsidRDefault="00E458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E45803" w:rsidRDefault="00E45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FC01CF" w14:textId="77777777" w:rsidR="00E45803" w:rsidRDefault="00E45803" w:rsidP="00FC3ABA">
      <w:pPr>
        <w:spacing w:after="0" w:line="240" w:lineRule="auto"/>
      </w:pPr>
      <w:r>
        <w:separator/>
      </w:r>
    </w:p>
  </w:footnote>
  <w:footnote w:type="continuationSeparator" w:id="0">
    <w:p w14:paraId="3CBE1F51" w14:textId="77777777" w:rsidR="00E45803" w:rsidRDefault="00E45803" w:rsidP="00FC3ABA">
      <w:pPr>
        <w:spacing w:after="0" w:line="240" w:lineRule="auto"/>
      </w:pPr>
      <w:r>
        <w:continuationSeparator/>
      </w:r>
    </w:p>
  </w:footnote>
  <w:footnote w:type="continuationNotice" w:id="1">
    <w:p w14:paraId="5943D277" w14:textId="77777777" w:rsidR="00E45803" w:rsidRDefault="00E458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E45803" w:rsidRDefault="00E458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E45803" w:rsidRDefault="00E458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E45803" w:rsidRDefault="00E458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4"/>
  </w:num>
  <w:num w:numId="3">
    <w:abstractNumId w:val="21"/>
  </w:num>
  <w:num w:numId="4">
    <w:abstractNumId w:val="18"/>
  </w:num>
  <w:num w:numId="5">
    <w:abstractNumId w:val="20"/>
  </w:num>
  <w:num w:numId="6">
    <w:abstractNumId w:val="2"/>
  </w:num>
  <w:num w:numId="7">
    <w:abstractNumId w:val="23"/>
  </w:num>
  <w:num w:numId="8">
    <w:abstractNumId w:val="31"/>
  </w:num>
  <w:num w:numId="9">
    <w:abstractNumId w:val="17"/>
  </w:num>
  <w:num w:numId="10">
    <w:abstractNumId w:val="11"/>
  </w:num>
  <w:num w:numId="11">
    <w:abstractNumId w:val="32"/>
  </w:num>
  <w:num w:numId="12">
    <w:abstractNumId w:val="7"/>
  </w:num>
  <w:num w:numId="13">
    <w:abstractNumId w:val="3"/>
  </w:num>
  <w:num w:numId="14">
    <w:abstractNumId w:val="0"/>
  </w:num>
  <w:num w:numId="15">
    <w:abstractNumId w:val="30"/>
  </w:num>
  <w:num w:numId="16">
    <w:abstractNumId w:val="36"/>
  </w:num>
  <w:num w:numId="17">
    <w:abstractNumId w:val="12"/>
  </w:num>
  <w:num w:numId="18">
    <w:abstractNumId w:val="35"/>
  </w:num>
  <w:num w:numId="19">
    <w:abstractNumId w:val="27"/>
  </w:num>
  <w:num w:numId="20">
    <w:abstractNumId w:val="6"/>
  </w:num>
  <w:num w:numId="21">
    <w:abstractNumId w:val="9"/>
  </w:num>
  <w:num w:numId="22">
    <w:abstractNumId w:val="34"/>
  </w:num>
  <w:num w:numId="23">
    <w:abstractNumId w:val="5"/>
  </w:num>
  <w:num w:numId="24">
    <w:abstractNumId w:val="29"/>
  </w:num>
  <w:num w:numId="25">
    <w:abstractNumId w:val="14"/>
  </w:num>
  <w:num w:numId="26">
    <w:abstractNumId w:val="10"/>
  </w:num>
  <w:num w:numId="27">
    <w:abstractNumId w:val="25"/>
  </w:num>
  <w:num w:numId="28">
    <w:abstractNumId w:val="8"/>
  </w:num>
  <w:num w:numId="29">
    <w:abstractNumId w:val="16"/>
  </w:num>
  <w:num w:numId="30">
    <w:abstractNumId w:val="4"/>
  </w:num>
  <w:num w:numId="31">
    <w:abstractNumId w:val="1"/>
  </w:num>
  <w:num w:numId="32">
    <w:abstractNumId w:val="28"/>
  </w:num>
  <w:num w:numId="33">
    <w:abstractNumId w:val="22"/>
  </w:num>
  <w:num w:numId="34">
    <w:abstractNumId w:val="15"/>
  </w:num>
  <w:num w:numId="35">
    <w:abstractNumId w:val="33"/>
  </w:num>
  <w:num w:numId="36">
    <w:abstractNumId w:val="26"/>
  </w:num>
  <w:num w:numId="37">
    <w:abstractNumId w:val="1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148DB1B66DA499B9393429ED53FDC" ma:contentTypeVersion="3" ma:contentTypeDescription="Criar um novo documento." ma:contentTypeScope="" ma:versionID="e5b83d0158510b22c5ce786c3b5a49af">
  <xsd:schema xmlns:xsd="http://www.w3.org/2001/XMLSchema" xmlns:xs="http://www.w3.org/2001/XMLSchema" xmlns:p="http://schemas.microsoft.com/office/2006/metadata/properties" xmlns:ns2="0273747b-dca1-4d55-aa99-3e8d5a2b08f3" targetNamespace="http://schemas.microsoft.com/office/2006/metadata/properties" ma:root="true" ma:fieldsID="939623dc27c3b66d39b353fe2dda3c58" ns2:_=""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6F34A-8745-43C5-872C-DE9A1F4CD2EA}"/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www.w3.org/XML/1998/namespace"/>
    <ds:schemaRef ds:uri="http://schemas.microsoft.com/office/2006/documentManagement/types"/>
    <ds:schemaRef ds:uri="0273747b-dca1-4d55-aa99-3e8d5a2b08f3"/>
    <ds:schemaRef ds:uri="http://purl.org/dc/terms/"/>
    <ds:schemaRef ds:uri="http://schemas.microsoft.com/office/infopath/2007/PartnerControls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F39F9C2-FA6A-42E9-8F52-76B707912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1920</Words>
  <Characters>10373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2</cp:revision>
  <dcterms:created xsi:type="dcterms:W3CDTF">2025-05-16T17:43:00Z</dcterms:created>
  <dcterms:modified xsi:type="dcterms:W3CDTF">2025-05-16T17:43:00Z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