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7D229D1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CB5B88">
        <w:rPr>
          <w:rFonts w:ascii="Santander Text" w:hAnsi="Santander Text"/>
        </w:rPr>
        <w:t>Satélite 93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62ACD0D9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CB5B88">
        <w:rPr>
          <w:lang w:eastAsia="ja-JP"/>
        </w:rPr>
        <w:t>Satélite 93</w:t>
      </w:r>
      <w:r w:rsidRPr="00A46BA0">
        <w:rPr>
          <w:lang w:eastAsia="ja-JP"/>
        </w:rPr>
        <w:t xml:space="preserve"> tem como</w:t>
      </w:r>
      <w:r w:rsidR="007C795F">
        <w:rPr>
          <w:lang w:eastAsia="ja-JP"/>
        </w:rPr>
        <w:t xml:space="preserve"> principal objetivo r</w:t>
      </w:r>
      <w:r w:rsidR="007C795F" w:rsidRPr="00E06763">
        <w:rPr>
          <w:lang w:eastAsia="ja-JP"/>
        </w:rPr>
        <w:t xml:space="preserve">eportar as </w:t>
      </w:r>
      <w:r w:rsidR="007C795F">
        <w:rPr>
          <w:lang w:eastAsia="ja-JP"/>
        </w:rPr>
        <w:t xml:space="preserve">emissões financiadas </w:t>
      </w:r>
      <w:r w:rsidR="007C795F" w:rsidRPr="00E06763">
        <w:rPr>
          <w:lang w:eastAsia="ja-JP"/>
        </w:rPr>
        <w:t>pelo</w:t>
      </w:r>
      <w:r w:rsidR="007C795F">
        <w:rPr>
          <w:lang w:eastAsia="ja-JP"/>
        </w:rPr>
        <w:t xml:space="preserve"> Banco aos clientes em carteira, </w:t>
      </w:r>
      <w:r w:rsidR="007C795F" w:rsidRPr="00E06763">
        <w:rPr>
          <w:lang w:eastAsia="ja-JP"/>
        </w:rPr>
        <w:t>calculadas segundo a metodologia de cálculo PCAF (</w:t>
      </w:r>
      <w:r w:rsidR="007C795F" w:rsidRPr="008E2218">
        <w:rPr>
          <w:i/>
          <w:lang w:eastAsia="ja-JP"/>
        </w:rPr>
        <w:t>Partnership for carbon accounting Financials</w:t>
      </w:r>
      <w:r w:rsidR="007C795F">
        <w:rPr>
          <w:lang w:eastAsia="ja-JP"/>
        </w:rPr>
        <w:t xml:space="preserve">), ao </w:t>
      </w:r>
      <w:r w:rsidR="007C795F" w:rsidRPr="00E06763">
        <w:rPr>
          <w:lang w:eastAsia="ja-JP"/>
        </w:rPr>
        <w:t xml:space="preserve">nível dos vários </w:t>
      </w:r>
      <w:r w:rsidR="007C795F" w:rsidRPr="008E2218">
        <w:rPr>
          <w:i/>
          <w:lang w:eastAsia="ja-JP"/>
        </w:rPr>
        <w:t>portfolios</w:t>
      </w:r>
      <w:r w:rsidR="007C795F" w:rsidRPr="00E06763">
        <w:rPr>
          <w:lang w:eastAsia="ja-JP"/>
        </w:rPr>
        <w:t xml:space="preserve">: </w:t>
      </w:r>
      <w:r w:rsidR="007C795F" w:rsidRPr="008E2218">
        <w:rPr>
          <w:i/>
          <w:lang w:eastAsia="ja-JP"/>
        </w:rPr>
        <w:t xml:space="preserve">Corporate Business Loans, Motor Vehicle Loans, Project Finance </w:t>
      </w:r>
      <w:r w:rsidR="007C795F" w:rsidRPr="00E06763">
        <w:rPr>
          <w:lang w:eastAsia="ja-JP"/>
        </w:rPr>
        <w:t xml:space="preserve">e </w:t>
      </w:r>
      <w:r w:rsidR="007C795F" w:rsidRPr="008E2218">
        <w:rPr>
          <w:i/>
          <w:lang w:eastAsia="ja-JP"/>
        </w:rPr>
        <w:t>Real Estate</w:t>
      </w:r>
      <w:r w:rsidR="007C795F">
        <w:rPr>
          <w:lang w:eastAsia="ja-JP"/>
        </w:rPr>
        <w:t xml:space="preserve">. Para casa um dos portfólios existem </w:t>
      </w:r>
      <w:r w:rsidR="007C795F" w:rsidRPr="00E06763">
        <w:rPr>
          <w:lang w:eastAsia="ja-JP"/>
        </w:rPr>
        <w:t xml:space="preserve">vários níveis de </w:t>
      </w:r>
      <w:r w:rsidR="007C795F" w:rsidRPr="00E06763">
        <w:rPr>
          <w:i/>
          <w:lang w:eastAsia="ja-JP"/>
        </w:rPr>
        <w:t>data quality score</w:t>
      </w:r>
      <w:r w:rsidR="007C795F" w:rsidRPr="00E06763">
        <w:rPr>
          <w:lang w:eastAsia="ja-JP"/>
        </w:rPr>
        <w:t>, mediante o nível de qualidade de informação disponível no Banco/</w:t>
      </w:r>
      <w:r w:rsidR="007C795F" w:rsidRPr="00E06763">
        <w:rPr>
          <w:i/>
          <w:lang w:eastAsia="ja-JP"/>
        </w:rPr>
        <w:t>inputs</w:t>
      </w:r>
      <w:r w:rsidR="007C795F" w:rsidRPr="00E06763">
        <w:rPr>
          <w:lang w:eastAsia="ja-JP"/>
        </w:rPr>
        <w:t xml:space="preserve"> corporativos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75BE9C4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B78A460" w:rsidR="00D67486" w:rsidRPr="00A46BA0" w:rsidRDefault="00CB5B88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93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C2A55DC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88EF2D5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CB5B8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93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B221FC4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238C07F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CB5B88">
        <w:rPr>
          <w:rFonts w:cstheme="minorHAnsi"/>
        </w:rPr>
        <w:t>Satélite 93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46CA88F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  <w:bookmarkStart w:id="2" w:name="_GoBack"/>
      <w:bookmarkEnd w:id="2"/>
    </w:p>
    <w:p w14:paraId="692F918A" w14:textId="46E720B7" w:rsidR="00DF54EA" w:rsidRDefault="00DF54EA" w:rsidP="00525504"/>
    <w:p w14:paraId="78AECD47" w14:textId="6AAB1280" w:rsidR="00DF54EA" w:rsidRDefault="00AE5946" w:rsidP="00DF54EA"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52C0A1D9" wp14:editId="3917C96E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8891270" cy="4004945"/>
            <wp:effectExtent l="0" t="0" r="5080" b="0"/>
            <wp:wrapTight wrapText="bothSides">
              <wp:wrapPolygon edited="0">
                <wp:start x="0" y="0"/>
                <wp:lineTo x="0" y="21473"/>
                <wp:lineTo x="21566" y="21473"/>
                <wp:lineTo x="2156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93 (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1068B" w14:textId="61F3E28C" w:rsidR="00DF54EA" w:rsidRDefault="00DF54EA" w:rsidP="00DF54EA"/>
    <w:p w14:paraId="2D7FB5AA" w14:textId="5CBDFDC2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85ACE1C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3A56193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 xml:space="preserve">ag093_ghge_cto_gra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037579C0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CB5B88">
        <w:rPr>
          <w:rFonts w:cstheme="minorHAnsi"/>
        </w:rPr>
        <w:t>Satélite 93</w:t>
      </w:r>
      <w:r w:rsidRPr="00A46BA0">
        <w:rPr>
          <w:rFonts w:cstheme="minorHAnsi"/>
        </w:rPr>
        <w:t xml:space="preserve"> e construção de métricas ESG.</w:t>
      </w:r>
    </w:p>
    <w:p w14:paraId="2CC986C1" w14:textId="2F38E3C3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513FA4">
        <w:rPr>
          <w:rFonts w:cstheme="minorHAnsi"/>
          <w:b/>
          <w:bCs/>
          <w:i/>
        </w:rPr>
        <w:t>ag093_ghge_cto_gra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484610">
        <w:rPr>
          <w:rFonts w:cstheme="minorHAnsi"/>
        </w:rPr>
        <w:t>,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484610">
        <w:rPr>
          <w:rFonts w:cstheme="minorHAnsi"/>
          <w:i/>
        </w:rPr>
        <w:t xml:space="preserve"> </w:t>
      </w:r>
      <w:r w:rsidR="00484610" w:rsidRPr="00484610">
        <w:rPr>
          <w:rFonts w:cstheme="minorHAnsi"/>
        </w:rPr>
        <w:t>e</w:t>
      </w:r>
      <w:r w:rsidR="00484610">
        <w:rPr>
          <w:rFonts w:cstheme="minorHAnsi"/>
          <w:i/>
        </w:rPr>
        <w:t xml:space="preserve"> </w:t>
      </w:r>
      <w:r w:rsidR="00484610">
        <w:rPr>
          <w:rFonts w:cstheme="minorHAnsi"/>
        </w:rPr>
        <w:t>bem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91BEF6C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484610">
        <w:rPr>
          <w:rFonts w:cstheme="minorHAnsi"/>
        </w:rPr>
        <w:t xml:space="preserve">,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484610">
        <w:rPr>
          <w:rFonts w:cstheme="minorHAnsi"/>
        </w:rPr>
        <w:t xml:space="preserve"> e bem (</w:t>
      </w:r>
      <w:r w:rsidR="00484610" w:rsidRPr="00A46BA0">
        <w:rPr>
          <w:rFonts w:cstheme="minorHAnsi"/>
          <w:i/>
          <w:iCs/>
        </w:rPr>
        <w:t>‘cemp</w:t>
      </w:r>
      <w:r w:rsidR="00484610">
        <w:rPr>
          <w:rFonts w:cstheme="minorHAnsi"/>
          <w:i/>
          <w:iCs/>
        </w:rPr>
        <w:t>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>
        <w:rPr>
          <w:rFonts w:cstheme="minorHAnsi"/>
          <w:i/>
          <w:iCs/>
        </w:rPr>
        <w:t>’ckbalbem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ckctabem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 e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ckrefbem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4EF16ADB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MC08 que não possuem contraparte “empresas não financeiras”</w:t>
      </w:r>
      <w:r w:rsidR="00834EBC">
        <w:rPr>
          <w:rFonts w:cstheme="minorHAnsi"/>
          <w:iCs/>
        </w:rPr>
        <w:t xml:space="preserve"> (com recurso ao campo </w:t>
      </w:r>
      <w:r w:rsidR="00834EBC" w:rsidRPr="00834EBC">
        <w:rPr>
          <w:rFonts w:cstheme="minorHAnsi"/>
          <w:i/>
          <w:iCs/>
        </w:rPr>
        <w:t>flag</w:t>
      </w:r>
      <w:r w:rsidR="00834EBC">
        <w:rPr>
          <w:rFonts w:cstheme="minorHAnsi"/>
          <w:iCs/>
        </w:rPr>
        <w:t xml:space="preserve"> de exclusão – ‘</w:t>
      </w:r>
      <w:r w:rsidR="00834EBC" w:rsidRPr="00834EBC">
        <w:rPr>
          <w:rFonts w:cstheme="minorHAnsi"/>
          <w:i/>
          <w:iCs/>
        </w:rPr>
        <w:t>fg_excl’</w:t>
      </w:r>
      <w:r w:rsidR="00834EBC">
        <w:rPr>
          <w:rFonts w:cstheme="minorHAnsi"/>
          <w:iCs/>
        </w:rPr>
        <w:t>)</w:t>
      </w:r>
      <w:r w:rsidR="000A56DD">
        <w:rPr>
          <w:rFonts w:cstheme="minorHAnsi"/>
          <w:iCs/>
        </w:rPr>
        <w:t xml:space="preserve"> 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>
        <w:rPr>
          <w:rFonts w:cstheme="minorHAnsi"/>
          <w:iCs/>
        </w:rPr>
        <w:t>93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4497B2BE" w:rsidR="00484610" w:rsidRDefault="00484610" w:rsidP="00484610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7F5A21" w:rsidRPr="00484610">
        <w:rPr>
          <w:rFonts w:cstheme="minorHAnsi"/>
          <w:iCs/>
        </w:rPr>
        <w:t xml:space="preserve">abela </w:t>
      </w:r>
      <w:r w:rsidR="007F5A21" w:rsidRPr="00484610">
        <w:rPr>
          <w:rFonts w:cstheme="minorHAnsi"/>
          <w:b/>
          <w:bCs/>
          <w:i/>
        </w:rPr>
        <w:t>bu_esg_work.p3_reparticao_garantias</w:t>
      </w:r>
      <w:r w:rsidR="007F5A21" w:rsidRPr="00484610">
        <w:rPr>
          <w:rFonts w:cstheme="minorHAnsi"/>
          <w:iCs/>
        </w:rPr>
        <w:t>, filtrada pela data de referência no campo ‘</w:t>
      </w:r>
      <w:r w:rsidR="00904A92" w:rsidRPr="00484610">
        <w:rPr>
          <w:rFonts w:cstheme="minorHAnsi"/>
          <w:i/>
        </w:rPr>
        <w:t>dt_rfrnc</w:t>
      </w:r>
      <w:r w:rsidR="007F5A21" w:rsidRPr="00484610">
        <w:rPr>
          <w:rFonts w:cstheme="minorHAnsi"/>
          <w:iCs/>
        </w:rPr>
        <w:t>’</w:t>
      </w:r>
      <w:r w:rsidR="00C978E1" w:rsidRPr="00484610">
        <w:rPr>
          <w:rFonts w:cstheme="minorHAnsi"/>
          <w:iCs/>
        </w:rPr>
        <w:t xml:space="preserve"> e</w:t>
      </w:r>
      <w:r w:rsidR="007F5A21" w:rsidRPr="00484610">
        <w:rPr>
          <w:rFonts w:cstheme="minorHAnsi"/>
          <w:iCs/>
        </w:rPr>
        <w:t xml:space="preserve"> pelo </w:t>
      </w:r>
      <w:r w:rsidR="007F5A21" w:rsidRPr="00484610">
        <w:rPr>
          <w:rFonts w:cstheme="minorHAnsi"/>
          <w:i/>
        </w:rPr>
        <w:t>id</w:t>
      </w:r>
      <w:r w:rsidR="007F5A21" w:rsidRPr="00484610">
        <w:rPr>
          <w:rFonts w:cstheme="minorHAnsi"/>
          <w:iCs/>
        </w:rPr>
        <w:t xml:space="preserve"> máximo da corrida no campo ’</w:t>
      </w:r>
      <w:r w:rsidR="007F5A21" w:rsidRPr="00484610">
        <w:rPr>
          <w:rFonts w:cstheme="minorHAnsi"/>
          <w:i/>
        </w:rPr>
        <w:t>id_corrida</w:t>
      </w:r>
      <w:r w:rsidR="007F5A21" w:rsidRPr="0048461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através dos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de ambas as tabelas, para obtenção dos campos ‘</w:t>
      </w:r>
      <w:r w:rsidRPr="00484610">
        <w:rPr>
          <w:rFonts w:cstheme="minorHAnsi"/>
          <w:i/>
          <w:iCs/>
        </w:rPr>
        <w:t>cpais_residencia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484610">
        <w:rPr>
          <w:rFonts w:cstheme="minorHAnsi"/>
          <w:i/>
          <w:iCs/>
        </w:rPr>
        <w:t>zcliente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>, `33_counterparty_type`</w:t>
      </w:r>
      <w:r>
        <w:rPr>
          <w:rFonts w:cstheme="minorHAnsi"/>
          <w:iCs/>
        </w:rPr>
        <w:t>;</w:t>
      </w:r>
    </w:p>
    <w:p w14:paraId="0AB0FD64" w14:textId="74A43EFD" w:rsidR="00B01629" w:rsidRPr="00B01629" w:rsidRDefault="00B01629" w:rsidP="00B01629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 w:rsidRPr="00B01629">
        <w:rPr>
          <w:rFonts w:cstheme="minorHAnsi"/>
          <w:iCs/>
        </w:rPr>
        <w:t xml:space="preserve">Tabela </w:t>
      </w:r>
      <w:r w:rsidRPr="00B01629">
        <w:rPr>
          <w:rFonts w:cstheme="minorHAnsi"/>
          <w:b/>
          <w:i/>
          <w:iCs/>
        </w:rPr>
        <w:t>business_esg.modesg_out_empr_info_nfin</w:t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o campo </w:t>
      </w:r>
      <w:r w:rsidRPr="00B0162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e com o intuito de obter o campo </w:t>
      </w:r>
      <w:r w:rsidRPr="00B01629">
        <w:rPr>
          <w:rFonts w:cstheme="minorHAnsi"/>
          <w:i/>
          <w:iCs/>
        </w:rPr>
        <w:t>‘cod_nace_esg’</w:t>
      </w:r>
      <w:r>
        <w:rPr>
          <w:rFonts w:cstheme="minorHAnsi"/>
          <w:iCs/>
        </w:rPr>
        <w:t>;</w:t>
      </w:r>
    </w:p>
    <w:p w14:paraId="0CFC5D4E" w14:textId="38FA8CD8" w:rsidR="0014633D" w:rsidRPr="00484610" w:rsidRDefault="00484610" w:rsidP="00484610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14633D" w:rsidRPr="00484610">
        <w:rPr>
          <w:rFonts w:cstheme="minorHAnsi"/>
          <w:iCs/>
        </w:rPr>
        <w:t xml:space="preserve">abela </w:t>
      </w:r>
      <w:r w:rsidR="0014633D" w:rsidRPr="00484610">
        <w:rPr>
          <w:rFonts w:cstheme="minorHAnsi"/>
          <w:b/>
          <w:i/>
          <w:iCs/>
        </w:rPr>
        <w:t>bu</w:t>
      </w:r>
      <w:r>
        <w:rPr>
          <w:rFonts w:cstheme="minorHAnsi"/>
          <w:b/>
          <w:i/>
          <w:iCs/>
        </w:rPr>
        <w:t>siness</w:t>
      </w:r>
      <w:r w:rsidR="0014633D" w:rsidRPr="00484610">
        <w:rPr>
          <w:rFonts w:cstheme="minorHAnsi"/>
          <w:b/>
          <w:i/>
          <w:iCs/>
        </w:rPr>
        <w:t>_</w:t>
      </w:r>
      <w:r>
        <w:rPr>
          <w:rFonts w:cstheme="minorHAnsi"/>
          <w:b/>
          <w:i/>
          <w:iCs/>
        </w:rPr>
        <w:t>assets</w:t>
      </w:r>
      <w:r w:rsidR="00C55022">
        <w:rPr>
          <w:rFonts w:cstheme="minorHAnsi"/>
          <w:b/>
          <w:i/>
          <w:iCs/>
        </w:rPr>
        <w:t>.property</w:t>
      </w:r>
      <w:r w:rsidR="00B01629" w:rsidRPr="00B01629">
        <w:rPr>
          <w:rFonts w:cstheme="minorHAnsi"/>
          <w:iCs/>
        </w:rPr>
        <w:t>,</w:t>
      </w:r>
      <w:r w:rsidR="0064399E" w:rsidRPr="00484610">
        <w:rPr>
          <w:rFonts w:cstheme="minorHAnsi"/>
          <w:iCs/>
        </w:rPr>
        <w:t xml:space="preserve"> </w:t>
      </w:r>
      <w:r w:rsidR="0014633D" w:rsidRPr="00484610">
        <w:rPr>
          <w:rFonts w:cstheme="minorHAnsi"/>
          <w:iCs/>
        </w:rPr>
        <w:t xml:space="preserve">filtrada pela data de referência no campo </w:t>
      </w:r>
      <w:r w:rsidR="0014633D" w:rsidRPr="00484610">
        <w:rPr>
          <w:rFonts w:cstheme="minorHAnsi"/>
          <w:i/>
          <w:iCs/>
        </w:rPr>
        <w:t>‘data_date_part’</w:t>
      </w:r>
      <w:r w:rsidR="00B01629">
        <w:rPr>
          <w:rFonts w:cstheme="minorHAnsi"/>
          <w:iCs/>
        </w:rPr>
        <w:t>,</w:t>
      </w:r>
      <w:r w:rsidR="0014633D" w:rsidRPr="00484610">
        <w:rPr>
          <w:rFonts w:cstheme="minorHAnsi"/>
          <w:iCs/>
        </w:rPr>
        <w:t xml:space="preserve"> utilizando como chave de cruzamento a chave do bem </w:t>
      </w:r>
      <w:r w:rsidR="00B01629">
        <w:rPr>
          <w:rFonts w:cstheme="minorHAnsi"/>
          <w:iCs/>
        </w:rPr>
        <w:t xml:space="preserve">das tabelas </w:t>
      </w:r>
      <w:r w:rsidR="00B01629" w:rsidRPr="00B01629">
        <w:rPr>
          <w:rFonts w:cstheme="minorHAnsi"/>
          <w:bCs/>
          <w:i/>
        </w:rPr>
        <w:t>bu_esg_work.p3_reparticao_garantias</w:t>
      </w:r>
      <w:r w:rsidR="00B01629">
        <w:rPr>
          <w:rFonts w:cstheme="minorHAnsi"/>
          <w:bCs/>
          <w:i/>
        </w:rPr>
        <w:t xml:space="preserve"> </w:t>
      </w:r>
      <w:r w:rsidR="00B01629" w:rsidRPr="00B01629">
        <w:rPr>
          <w:rFonts w:cstheme="minorHAnsi"/>
          <w:bCs/>
        </w:rPr>
        <w:t>e</w:t>
      </w:r>
      <w:r w:rsidR="00B01629">
        <w:rPr>
          <w:rFonts w:cstheme="minorHAnsi"/>
          <w:iCs/>
        </w:rPr>
        <w:t xml:space="preserve"> </w:t>
      </w:r>
      <w:r w:rsidR="00B01629" w:rsidRPr="00B01629">
        <w:rPr>
          <w:rFonts w:cstheme="minorHAnsi"/>
          <w:i/>
          <w:iCs/>
        </w:rPr>
        <w:t>business_assets.property</w:t>
      </w:r>
      <w:r w:rsidR="00B01629">
        <w:rPr>
          <w:rFonts w:cstheme="minorHAnsi"/>
          <w:b/>
          <w:i/>
          <w:iCs/>
        </w:rPr>
        <w:t xml:space="preserve"> </w:t>
      </w:r>
      <w:r w:rsidR="0014633D" w:rsidRPr="00484610">
        <w:rPr>
          <w:rFonts w:cstheme="minorHAnsi"/>
          <w:iCs/>
        </w:rPr>
        <w:t>(‘</w:t>
      </w:r>
      <w:r w:rsidR="0014633D" w:rsidRPr="00484610">
        <w:rPr>
          <w:rFonts w:cstheme="minorHAnsi"/>
          <w:i/>
          <w:iCs/>
        </w:rPr>
        <w:t>ckbalbem’, ‘ckctabem’,</w:t>
      </w:r>
      <w:r w:rsidR="008873A9" w:rsidRPr="00484610">
        <w:rPr>
          <w:rFonts w:cstheme="minorHAnsi"/>
          <w:i/>
          <w:iCs/>
        </w:rPr>
        <w:t xml:space="preserve"> </w:t>
      </w:r>
      <w:r w:rsidR="0014633D" w:rsidRPr="00484610">
        <w:rPr>
          <w:rFonts w:cstheme="minorHAnsi"/>
          <w:i/>
          <w:iCs/>
        </w:rPr>
        <w:t>’ckrefbem’ e ‘property_branch_code’, ‘property_contract_id’, ‘property_reference_code’</w:t>
      </w:r>
      <w:r w:rsidR="006805F7" w:rsidRPr="00484610">
        <w:rPr>
          <w:rFonts w:cstheme="minorHAnsi"/>
          <w:i/>
          <w:iCs/>
        </w:rPr>
        <w:t xml:space="preserve">, </w:t>
      </w:r>
      <w:r w:rsidR="006805F7" w:rsidRPr="00484610">
        <w:rPr>
          <w:rFonts w:cstheme="minorHAnsi"/>
          <w:iCs/>
        </w:rPr>
        <w:t>respetivamente);</w:t>
      </w:r>
    </w:p>
    <w:p w14:paraId="4A0E963E" w14:textId="04663A74" w:rsidR="0064399E" w:rsidRPr="00B01629" w:rsidRDefault="00B01629" w:rsidP="00B01629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B01629">
        <w:rPr>
          <w:rFonts w:cstheme="minorHAnsi"/>
          <w:iCs/>
        </w:rPr>
        <w:lastRenderedPageBreak/>
        <w:t xml:space="preserve">Tabela </w:t>
      </w:r>
      <w:r w:rsidRPr="00B01629">
        <w:rPr>
          <w:rFonts w:cstheme="minorHAnsi"/>
          <w:b/>
          <w:i/>
          <w:iCs/>
        </w:rPr>
        <w:t>business_esg.modesg_out_emss_fncd</w:t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</w:t>
      </w:r>
      <w:r w:rsidR="0061123D">
        <w:rPr>
          <w:rFonts w:cstheme="minorHAnsi"/>
          <w:iCs/>
        </w:rPr>
        <w:t xml:space="preserve">as chaves de contrato e bem de ambas as tabelas, isto é, </w:t>
      </w:r>
      <w:r>
        <w:rPr>
          <w:rFonts w:cstheme="minorHAnsi"/>
          <w:iCs/>
        </w:rPr>
        <w:t xml:space="preserve">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="0061123D">
        <w:rPr>
          <w:rFonts w:cstheme="minorHAnsi"/>
        </w:rPr>
        <w:t>,</w:t>
      </w:r>
      <w:r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’zdeposit_ct’</w:t>
      </w:r>
      <w:r w:rsidR="0061123D">
        <w:rPr>
          <w:rFonts w:cstheme="minorHAnsi"/>
          <w:i/>
          <w:iCs/>
        </w:rPr>
        <w:t xml:space="preserve">, </w:t>
      </w:r>
      <w:r w:rsidR="0061123D" w:rsidRPr="00484610">
        <w:rPr>
          <w:rFonts w:cstheme="minorHAnsi"/>
          <w:iCs/>
        </w:rPr>
        <w:t>‘</w:t>
      </w:r>
      <w:r w:rsidR="0061123D" w:rsidRPr="00484610">
        <w:rPr>
          <w:rFonts w:cstheme="minorHAnsi"/>
          <w:i/>
          <w:iCs/>
        </w:rPr>
        <w:t>ckbalbem’, ‘ckctabem’</w:t>
      </w:r>
      <w:r w:rsidR="0061123D">
        <w:rPr>
          <w:rFonts w:cstheme="minorHAnsi"/>
          <w:i/>
          <w:iCs/>
        </w:rPr>
        <w:t xml:space="preserve"> </w:t>
      </w:r>
      <w:r w:rsidR="0061123D" w:rsidRPr="0061123D">
        <w:rPr>
          <w:rFonts w:cstheme="minorHAnsi"/>
          <w:iCs/>
        </w:rPr>
        <w:t>e</w:t>
      </w:r>
      <w:r w:rsidR="0061123D" w:rsidRPr="00484610">
        <w:rPr>
          <w:rFonts w:cstheme="minorHAnsi"/>
          <w:i/>
          <w:iCs/>
        </w:rPr>
        <w:t xml:space="preserve"> ’ckrefbem’</w:t>
      </w:r>
      <w:r>
        <w:rPr>
          <w:rFonts w:cstheme="minorHAnsi"/>
          <w:i/>
          <w:iCs/>
        </w:rPr>
        <w:t xml:space="preserve"> </w:t>
      </w:r>
      <w:r w:rsidRPr="00B01629">
        <w:rPr>
          <w:rFonts w:cstheme="minorHAnsi"/>
          <w:iCs/>
        </w:rPr>
        <w:t>da tabela</w:t>
      </w:r>
      <w:r>
        <w:rPr>
          <w:rFonts w:cstheme="minorHAnsi"/>
          <w:iCs/>
        </w:rPr>
        <w:t xml:space="preserve"> </w:t>
      </w:r>
      <w:r w:rsidRPr="00B01629">
        <w:rPr>
          <w:rFonts w:cstheme="minorHAnsi"/>
          <w:bCs/>
          <w:i/>
        </w:rPr>
        <w:t>bu_esg_work.p3_reparticao_garantias</w:t>
      </w:r>
      <w:r>
        <w:rPr>
          <w:rFonts w:cstheme="minorHAnsi"/>
          <w:iCs/>
        </w:rPr>
        <w:t xml:space="preserve"> e os campos </w:t>
      </w:r>
      <w:r w:rsidR="0061123D">
        <w:rPr>
          <w:rFonts w:cstheme="minorHAnsi"/>
          <w:i/>
          <w:iCs/>
        </w:rPr>
        <w:t>‘cempresa</w:t>
      </w:r>
      <w:r w:rsidR="0061123D" w:rsidRPr="00A46BA0">
        <w:rPr>
          <w:rFonts w:cstheme="minorHAnsi"/>
          <w:i/>
          <w:iCs/>
        </w:rPr>
        <w:t>’</w:t>
      </w:r>
      <w:r w:rsidR="0061123D" w:rsidRPr="00A46BA0">
        <w:rPr>
          <w:rFonts w:cstheme="minorHAnsi"/>
        </w:rPr>
        <w:t xml:space="preserve">, </w:t>
      </w:r>
      <w:r w:rsidR="0061123D">
        <w:rPr>
          <w:rFonts w:cstheme="minorHAnsi"/>
          <w:i/>
          <w:iCs/>
        </w:rPr>
        <w:t>’cbalcao</w:t>
      </w:r>
      <w:r w:rsidR="0061123D" w:rsidRPr="00A46BA0">
        <w:rPr>
          <w:rFonts w:cstheme="minorHAnsi"/>
          <w:i/>
          <w:iCs/>
        </w:rPr>
        <w:t>’</w:t>
      </w:r>
      <w:r w:rsidR="0061123D" w:rsidRPr="00A46BA0">
        <w:rPr>
          <w:rFonts w:cstheme="minorHAnsi"/>
        </w:rPr>
        <w:t xml:space="preserve">, </w:t>
      </w:r>
      <w:r w:rsidR="0061123D">
        <w:rPr>
          <w:rFonts w:cstheme="minorHAnsi"/>
          <w:i/>
          <w:iCs/>
        </w:rPr>
        <w:t>’cnumecta</w:t>
      </w:r>
      <w:r w:rsidR="0061123D" w:rsidRPr="00A46BA0">
        <w:rPr>
          <w:rFonts w:cstheme="minorHAnsi"/>
          <w:i/>
          <w:iCs/>
        </w:rPr>
        <w:t>’</w:t>
      </w:r>
      <w:r w:rsidR="0061123D">
        <w:rPr>
          <w:rFonts w:cstheme="minorHAnsi"/>
        </w:rPr>
        <w:t>,</w:t>
      </w:r>
      <w:r w:rsidR="0061123D" w:rsidRPr="00A46BA0">
        <w:rPr>
          <w:rFonts w:cstheme="minorHAnsi"/>
        </w:rPr>
        <w:t xml:space="preserve"> </w:t>
      </w:r>
      <w:r w:rsidR="0061123D">
        <w:rPr>
          <w:rFonts w:cstheme="minorHAnsi"/>
          <w:i/>
          <w:iCs/>
        </w:rPr>
        <w:t>’zdeposit</w:t>
      </w:r>
      <w:r w:rsidR="0061123D" w:rsidRPr="00A46BA0">
        <w:rPr>
          <w:rFonts w:cstheme="minorHAnsi"/>
          <w:i/>
          <w:iCs/>
        </w:rPr>
        <w:t>’</w:t>
      </w:r>
      <w:r w:rsidR="0061123D">
        <w:rPr>
          <w:rFonts w:cstheme="minorHAnsi"/>
          <w:i/>
          <w:iCs/>
        </w:rPr>
        <w:t xml:space="preserve">, </w:t>
      </w:r>
      <w:r w:rsidR="0061123D" w:rsidRPr="00484610">
        <w:rPr>
          <w:rFonts w:cstheme="minorHAnsi"/>
          <w:iCs/>
        </w:rPr>
        <w:t>‘</w:t>
      </w:r>
      <w:r w:rsidR="0061123D" w:rsidRPr="00484610">
        <w:rPr>
          <w:rFonts w:cstheme="minorHAnsi"/>
          <w:i/>
          <w:iCs/>
        </w:rPr>
        <w:t>ckbalbem’, ‘ckctabem’</w:t>
      </w:r>
      <w:r w:rsidR="0061123D">
        <w:rPr>
          <w:rFonts w:cstheme="minorHAnsi"/>
          <w:i/>
          <w:iCs/>
        </w:rPr>
        <w:t xml:space="preserve"> </w:t>
      </w:r>
      <w:r w:rsidR="0061123D" w:rsidRPr="0061123D">
        <w:rPr>
          <w:rFonts w:cstheme="minorHAnsi"/>
          <w:iCs/>
        </w:rPr>
        <w:t>e</w:t>
      </w:r>
      <w:r w:rsidR="0061123D" w:rsidRPr="00484610">
        <w:rPr>
          <w:rFonts w:cstheme="minorHAnsi"/>
          <w:i/>
          <w:iCs/>
        </w:rPr>
        <w:t xml:space="preserve"> ’ckrefbem’</w:t>
      </w:r>
      <w:r w:rsidR="0061123D"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Pr="00B01629">
        <w:rPr>
          <w:rFonts w:cstheme="minorHAnsi"/>
          <w:i/>
          <w:iCs/>
        </w:rPr>
        <w:t>business_esg.modesg_out_emss_fncd</w:t>
      </w:r>
      <w:r w:rsidR="0061123D">
        <w:rPr>
          <w:rFonts w:cstheme="minorHAnsi"/>
          <w:iCs/>
        </w:rPr>
        <w:t>.</w:t>
      </w:r>
    </w:p>
    <w:p w14:paraId="64F378C6" w14:textId="77777777" w:rsidR="001347CC" w:rsidRPr="00B01629" w:rsidRDefault="001347CC" w:rsidP="001347CC">
      <w:pPr>
        <w:pStyle w:val="ListParagraph"/>
        <w:ind w:left="1440"/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D4B0083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2BFA9D6D" w:rsidR="00A76568" w:rsidRPr="00A76568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AD5CD0E" w:rsidR="00A76568" w:rsidRPr="00A76568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39AE15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do Setor associado às operações.</w:t>
            </w:r>
          </w:p>
          <w:p w14:paraId="124D0D11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3ED727C1" w:rsidR="00A76568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‘</w:t>
            </w: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todos os contratos cujo idcomb contém ‘MC08’ e vazio para as restantes operações.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EEDE611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171F14" w14:textId="77777777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02685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74A29780" w:rsidR="00A76568" w:rsidRPr="007C795F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C733A92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3E2A90" w14:textId="16C95DA9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6F38451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BEAC66" w14:textId="7728057E" w:rsidR="00A76568" w:rsidRPr="007C795F" w:rsidRDefault="00F95103" w:rsidP="00F9510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6A9BB2A3" w:rsidR="000F272A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FF0E09" w14:textId="7FF4139B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CA21F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0C87235A" w:rsidR="0018594C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5F638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552409FE" w:rsidR="0061123D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BF6A4" w14:textId="3B8480C1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4851B8D6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535348E7" w:rsidR="0061123D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3AB74B8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2C015B5F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A13105" w14:textId="171AB72D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FE275A4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2B004D" w14:textId="1DC7F2D7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7AF1B2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7467BB2B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B3008" w14:textId="297EF9B4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467E5F13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A19584" w14:textId="79123045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08088B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714B2F83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A04C5F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049E984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1508B0" w14:textId="77777777" w:rsidR="00000768" w:rsidRPr="00000768" w:rsidRDefault="00000768" w:rsidP="000007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3E94632" w14:textId="77777777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preenchido com 'outras empresas nao financeiras'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for nulo;</w:t>
            </w:r>
          </w:p>
          <w:p w14:paraId="52C472BF" w14:textId="77777777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nao financeiras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2EE1CBB1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em branco ou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resto setores / clientes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for nulo;</w:t>
            </w:r>
          </w:p>
          <w:p w14:paraId="0EDCE603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em branco ou estiver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resto setores / clientes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incluir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'SC0303'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1AB3E8D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MC08'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for nulo;</w:t>
            </w:r>
          </w:p>
          <w:p w14:paraId="1FC218B9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NACE19010303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MC08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4A4EEB58" w14:textId="5DBAE0DC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SC0303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'0000000000';</w:t>
            </w:r>
          </w:p>
          <w:p w14:paraId="437F5C66" w14:textId="448F58D0" w:rsidR="0061123D" w:rsidRP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caso nenhuma das condiç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ões anteriores seja satisfeita.</w:t>
            </w:r>
          </w:p>
        </w:tc>
      </w:tr>
      <w:tr w:rsidR="0061123D" w:rsidRPr="00A46BA0" w14:paraId="40B9DF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3252DCA9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DFFCB0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00EDC16F" w14:textId="77777777" w:rsidR="00F95103" w:rsidRPr="00A46BA0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C227C77" w14:textId="77777777" w:rsidR="00F95103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2A9DA7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FF30CC">
              <w:rPr>
                <w:rFonts w:cs="Arial"/>
                <w:i/>
                <w:sz w:val="18"/>
                <w:szCs w:val="18"/>
              </w:rPr>
              <w:t>CNAEL1’</w:t>
            </w:r>
            <w:r w:rsidRPr="00D53DF6">
              <w:rPr>
                <w:rFonts w:cs="Arial"/>
                <w:sz w:val="18"/>
                <w:szCs w:val="18"/>
              </w:rPr>
              <w:t xml:space="preserve"> se o primeiro caractere de </w:t>
            </w:r>
            <w:r w:rsidRPr="00FF30CC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for ‘A’ e o campo </w:t>
            </w:r>
            <w:r w:rsidRPr="00FF30CC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‘outras empresas nao financeiras’;</w:t>
            </w:r>
          </w:p>
          <w:p w14:paraId="38C39332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FF30CC">
              <w:rPr>
                <w:rFonts w:cs="Arial"/>
                <w:i/>
                <w:sz w:val="18"/>
                <w:szCs w:val="18"/>
              </w:rPr>
              <w:t>CNAEL2’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FF30CC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‘B’ e </w:t>
            </w:r>
            <w:r w:rsidRPr="00FF30CC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FF30CC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D719637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CNAEL4’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‘D’ 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‘outras empresas nao financeiras’;</w:t>
            </w:r>
          </w:p>
          <w:p w14:paraId="6DD6C91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‘C’ 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9D78285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‘E’ e o tipo for ‘outras empresas nao financeiras’;</w:t>
            </w:r>
          </w:p>
          <w:p w14:paraId="6EFBC96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‘F’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673ECA75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‘G’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7145227F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‘H’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BD899E3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CNAEL9’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‘I’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1467807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CNAEL10’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‘J’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5AB8A2CA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CNAEL11’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‘L’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ECD1CFC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‘M’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5D2343A2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‘N’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4974921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‘O’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C5D40AF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‘P’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7E3EA48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‘Q’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8E7652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‘R’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75BC5C14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‘S’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27EE0703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lastRenderedPageBreak/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’, independentemente da letra inicial do código NACE;</w:t>
            </w:r>
          </w:p>
          <w:p w14:paraId="42994EBE" w14:textId="604B181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SC0303’</w:t>
            </w:r>
            <w:r w:rsidRPr="00D53DF6">
              <w:rPr>
                <w:rFonts w:cs="Arial"/>
                <w:sz w:val="18"/>
                <w:szCs w:val="18"/>
              </w:rPr>
              <w:t xml:space="preserve"> e ZCLIENTE for igual a ‘0000000000’;</w:t>
            </w:r>
          </w:p>
          <w:p w14:paraId="68321BC4" w14:textId="2535B41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‘A’ e 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017E630" w14:textId="47645243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‘B’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2D9C617D" w14:textId="581A6ECC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‘D’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64A3F00C" w14:textId="624573A6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‘C’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3765CA61" w14:textId="1A14214A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‘E’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0186A3A7" w14:textId="06959F4C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‘F’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4F073E6" w14:textId="47C66F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‘G’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5DB99F0D" w14:textId="6AF1E5A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‘H’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ED94191" w14:textId="1BE589F8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CNAEL9’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‘I’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 xml:space="preserve">’ </w:t>
            </w:r>
            <w:r w:rsidRPr="00D53DF6">
              <w:rPr>
                <w:rFonts w:cs="Arial"/>
                <w:sz w:val="18"/>
                <w:szCs w:val="18"/>
              </w:rPr>
              <w:t>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094DAC48" w14:textId="7C0BD76D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CNAEL10’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‘J’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418BD21B" w14:textId="2D10A563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CNAEL11’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‘L’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F430F6E" w14:textId="693A3C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‘M’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0BCD61A" w14:textId="32F6DD7E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‘N’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27EE4108" w14:textId="2C217A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‘O’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42CCA5D8" w14:textId="2AFC4770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‘P’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2F3D4D9" w14:textId="0B7FA4E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‘Q’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4E84F82" w14:textId="2A53341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‘R’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541FF85C" w14:textId="74DAEBB1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‘S’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601C8661" w14:textId="612E9BE8" w:rsidR="00D53DF6" w:rsidRP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estiver em branco e </w:t>
            </w:r>
            <w:r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SC0303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6B694646" w14:textId="415C3259" w:rsidR="0061123D" w:rsidRPr="00023C61" w:rsidRDefault="00D53DF6" w:rsidP="00D53DF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Preenchido com vazio (‘’) se nenhuma das condições anteriores for satisfeita.</w:t>
            </w:r>
          </w:p>
        </w:tc>
      </w:tr>
      <w:tr w:rsidR="0061123D" w:rsidRPr="00F95103" w14:paraId="30F458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00CB2" w14:textId="5B98C583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18AAC9" w14:textId="77777777" w:rsidR="00F95103" w:rsidRPr="00A46BA0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77777777" w:rsidR="00F95103" w:rsidRPr="00A46BA0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928D7FA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2EF2874F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293DB459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71FFAC48" w14:textId="77777777" w:rsidR="00023C61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7FB3D4B6" w14:textId="5797B4CB" w:rsidR="0061123D" w:rsidRPr="00023C61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61123D" w:rsidRPr="00F95103" w14:paraId="568665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494DBDED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client_emission_area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B9B2C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permite proceder à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diferenciação entre emissões associadas a clientes CIB e restantes operações.</w:t>
            </w:r>
          </w:p>
          <w:p w14:paraId="0E638FD6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9811AC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048456A4" w14:textId="777777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se tratem de operações de SCIB;</w:t>
            </w:r>
          </w:p>
          <w:p w14:paraId="5D9FCCF3" w14:textId="72C487D5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2’ caso contrário.</w:t>
            </w:r>
          </w:p>
        </w:tc>
      </w:tr>
      <w:tr w:rsidR="0061123D" w:rsidRPr="00F95103" w14:paraId="04DA71D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0983EC6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calculation_approach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F584B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informa a 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ipologia de cálculo associado a cada valor de emissão.</w:t>
            </w:r>
          </w:p>
          <w:p w14:paraId="6837366D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C344C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37A15A9" w14:textId="4EA4F9BF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3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‘BCL’;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1694D058" w14:textId="76BFA8AF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‘CAAP2’ caso a metodologia de cálculo de emissões seja ‘PF’;</w:t>
            </w:r>
          </w:p>
          <w:p w14:paraId="5AA32C3C" w14:textId="4AD5E706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‘CAAP3’ caso a metodologia de cálculo de emissões seja ‘RE’;</w:t>
            </w:r>
          </w:p>
          <w:p w14:paraId="2A0DE95C" w14:textId="4DD3AB04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‘CAAP4’ caso a metodologia de cálculo de emissões seja ‘MVL’;</w:t>
            </w:r>
          </w:p>
          <w:p w14:paraId="634C6563" w14:textId="120BC2A6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17A00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502F7B" w14:textId="671C542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3961E1" w14:textId="711FA153" w:rsidR="00F95103" w:rsidRPr="00E0676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 emissão (Real, estimada ou sem emissões).</w:t>
            </w:r>
          </w:p>
          <w:p w14:paraId="702447E8" w14:textId="77777777" w:rsidR="0061123D" w:rsidRDefault="0061123D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E79541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71574BE" w14:textId="777777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155AFC2" w14:textId="5E857F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‘SOUR1’ caso a metodologia de cálculo de emissões permita aferir as emissões reais de cada contrato;</w:t>
            </w:r>
          </w:p>
          <w:p w14:paraId="2A3A3F6D" w14:textId="4C8DEE35" w:rsidR="00023C61" w:rsidRPr="00F95103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61123D" w:rsidRPr="00F95103" w14:paraId="60A6864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EBF0A" w14:textId="1B2DDC05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6EEB86" w14:textId="6B037410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determina a qualidade associada ao valor de emissão.</w:t>
            </w:r>
          </w:p>
          <w:p w14:paraId="7E888A29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E33BF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5023E57A" w14:textId="1A24184A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‘DQS1’ caso o método de cálculo de emissões seja de ‘DQS1’;</w:t>
            </w:r>
          </w:p>
          <w:p w14:paraId="542CD403" w14:textId="7F834CC0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Assume valor ‘DQS2’ caso o método de cálculo de emissões seja de ‘DQS2’;</w:t>
            </w:r>
          </w:p>
          <w:p w14:paraId="44488907" w14:textId="75AC160B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‘DQS3’ caso o método de cálculo de emissões seja de ‘DQS3’;</w:t>
            </w:r>
          </w:p>
          <w:p w14:paraId="62C0451D" w14:textId="44251DFB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‘DQS4’ caso o método de cálculo de emissões seja de ‘DQS4’;</w:t>
            </w:r>
          </w:p>
          <w:p w14:paraId="7725EF18" w14:textId="0AFF89A9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‘DQS5’ caso o método de cálculo de emissões seja de ‘DQS5’;</w:t>
            </w:r>
          </w:p>
          <w:p w14:paraId="5C23B368" w14:textId="15F40634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F20BE" w:rsidRPr="00F95103" w14:paraId="4A960F6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B21D34" w14:textId="6F29DBA0" w:rsidR="007F20BE" w:rsidRPr="0061123D" w:rsidRDefault="007F20BE" w:rsidP="007F20B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Flg_excl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E73BBB" w14:textId="1BAC4580" w:rsidR="00BB7BFB" w:rsidRDefault="007F20BE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</w:t>
            </w:r>
            <w:r w:rsidR="00BB7BF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ermite identificar a inclusão no universo.</w:t>
            </w:r>
          </w:p>
          <w:p w14:paraId="3AF2F6B9" w14:textId="77777777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EA4A41" w14:textId="09A01882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preenchido com da seguinte forma: </w:t>
            </w:r>
          </w:p>
          <w:p w14:paraId="19B0F5BC" w14:textId="255A02DE" w:rsidR="00BB7BFB" w:rsidRDefault="00BB7BFB" w:rsidP="00BB7BF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 q</w:t>
            </w:r>
            <w:r w:rsidR="007F2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uando ‘</w:t>
            </w:r>
            <w:r w:rsidR="007F20BE" w:rsidRPr="007F20B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lite’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de MC08 e a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diferente de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não financeiras’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D171BE6" w14:textId="671923E0" w:rsidR="007F20BE" w:rsidRPr="007F20BE" w:rsidRDefault="00BB7BFB" w:rsidP="00BB7BF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 para os restantes casos.</w:t>
            </w:r>
          </w:p>
        </w:tc>
      </w:tr>
    </w:tbl>
    <w:p w14:paraId="3794A422" w14:textId="6C63D1D8" w:rsidR="00D73D86" w:rsidRPr="00F95103" w:rsidRDefault="002B59C4" w:rsidP="002B59C4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518814A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commentRangeStart w:id="4"/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>ag093_ghge_cto_agr</w:t>
      </w:r>
      <w:commentRangeEnd w:id="4"/>
      <w:r w:rsidR="00966156">
        <w:rPr>
          <w:rStyle w:val="CommentReference"/>
          <w:rFonts w:ascii="Santander Text" w:eastAsiaTheme="minorHAnsi" w:hAnsi="Santander Text" w:cstheme="minorBidi"/>
          <w:b w:val="0"/>
        </w:rPr>
        <w:commentReference w:id="4"/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9839AAF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CB5B88">
        <w:t>Satélite 93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50534CF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D92D65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513FA4">
        <w:rPr>
          <w:rFonts w:cstheme="minorHAnsi"/>
          <w:b/>
          <w:i/>
          <w:iCs/>
        </w:rPr>
        <w:t>ag093_ghge_cto_gra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CB5B88">
        <w:rPr>
          <w:rFonts w:cstheme="minorHAnsi"/>
          <w:i/>
          <w:iCs/>
        </w:rPr>
        <w:t>Satélite 93</w:t>
      </w:r>
      <w:r w:rsidR="00AB237B" w:rsidRPr="00AB237B">
        <w:rPr>
          <w:rFonts w:cstheme="minorHAnsi"/>
          <w:i/>
          <w:iCs/>
        </w:rPr>
        <w:t>: bu_esg_work.</w:t>
      </w:r>
      <w:r w:rsidR="00513FA4">
        <w:rPr>
          <w:rFonts w:cstheme="minorHAnsi"/>
          <w:i/>
          <w:iCs/>
        </w:rPr>
        <w:t>ag093_ghge_cto_gra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0BB6CAAE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3D469B98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2149D232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42B84921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7E4CDCC5" w14:textId="2765268F" w:rsidR="001347CC" w:rsidRDefault="001347CC" w:rsidP="009C79DB">
      <w:pPr>
        <w:jc w:val="both"/>
      </w:pPr>
    </w:p>
    <w:p w14:paraId="6E84FA5D" w14:textId="7B0E556D" w:rsidR="001347CC" w:rsidRDefault="001347CC" w:rsidP="009C79DB">
      <w:pPr>
        <w:jc w:val="both"/>
      </w:pPr>
    </w:p>
    <w:p w14:paraId="5638FFEA" w14:textId="74817ACE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63304F69" w14:textId="77777777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324A306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>
        <w:rPr>
          <w:rFonts w:ascii="Santander Text" w:hAnsi="Santander Text" w:cstheme="minorHAnsi"/>
        </w:rPr>
        <w:t xml:space="preserve"> </w:t>
      </w:r>
    </w:p>
    <w:p w14:paraId="7DE224F9" w14:textId="37DD1690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CB5B88">
        <w:rPr>
          <w:lang w:eastAsia="ja-JP"/>
        </w:rPr>
        <w:t>Satélite 93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11BFF139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5"/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</w:t>
      </w:r>
      <w:commentRangeEnd w:id="5"/>
      <w:r w:rsidR="00966156">
        <w:rPr>
          <w:rStyle w:val="CommentReference"/>
          <w:i w:val="0"/>
          <w:iCs w:val="0"/>
          <w:color w:val="auto"/>
        </w:rPr>
        <w:commentReference w:id="5"/>
      </w:r>
      <w:r w:rsidRPr="00A46BA0">
        <w:rPr>
          <w:b/>
          <w:i w:val="0"/>
          <w:iCs w:val="0"/>
          <w:color w:val="auto"/>
          <w:sz w:val="22"/>
        </w:rPr>
        <w:t xml:space="preserve">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16057114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CB5B88">
        <w:t>Satélite 93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 xml:space="preserve">“BS_Script Geracao </w:t>
      </w:r>
      <w:r w:rsidR="00CB5B88">
        <w:rPr>
          <w:i/>
        </w:rPr>
        <w:t>Satélite 93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513FA4">
        <w:rPr>
          <w:i/>
        </w:rPr>
        <w:t>AG093_GHGE_CTO_GRA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513FA4">
        <w:rPr>
          <w:i/>
        </w:rPr>
        <w:t>AG093_GHGE_CTO_AGR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776EA659" w:rsidR="00226A37" w:rsidRPr="00226A37" w:rsidRDefault="00502BB0" w:rsidP="00502BB0">
      <w:pPr>
        <w:pStyle w:val="ListParagraph"/>
        <w:numPr>
          <w:ilvl w:val="0"/>
          <w:numId w:val="40"/>
        </w:numPr>
      </w:pPr>
      <w:r>
        <w:rPr>
          <w:b/>
        </w:rPr>
        <w:lastRenderedPageBreak/>
        <w:t>Reporte</w:t>
      </w:r>
      <w:r w:rsidR="00226A37" w:rsidRPr="00502BB0">
        <w:rPr>
          <w:b/>
        </w:rPr>
        <w:t xml:space="preserve">: </w:t>
      </w:r>
      <w:r>
        <w:t xml:space="preserve">Após a execução do </w:t>
      </w:r>
      <w:r>
        <w:rPr>
          <w:i/>
        </w:rPr>
        <w:t>script</w:t>
      </w:r>
      <w:r>
        <w:t xml:space="preserve"> mencionado, deverá ser exportada a informação e deverá ser armazenada no formato txt. Para posterior </w:t>
      </w:r>
      <w:r>
        <w:rPr>
          <w:i/>
        </w:rPr>
        <w:t>upload</w:t>
      </w:r>
      <w:r>
        <w:t xml:space="preserve"> na ferramenta de geração de reportes corporativa </w:t>
      </w:r>
      <w:commentRangeStart w:id="6"/>
      <w:r w:rsidRPr="00502BB0">
        <w:rPr>
          <w:highlight w:val="yellow"/>
        </w:rPr>
        <w:t>[WIP]</w:t>
      </w:r>
      <w:commentRangeEnd w:id="6"/>
      <w:r>
        <w:rPr>
          <w:rStyle w:val="CommentReference"/>
        </w:rPr>
        <w:commentReference w:id="6"/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Ana Rita Geraldo de Caguerelho" w:date="2025-06-05T19:08:00Z" w:initials="ARGdC">
    <w:p w14:paraId="1DA9B5B8" w14:textId="7D4364C9" w:rsidR="007F20BE" w:rsidRDefault="007F20BE">
      <w:pPr>
        <w:pStyle w:val="CommentText"/>
      </w:pPr>
      <w:r>
        <w:rPr>
          <w:rStyle w:val="CommentReference"/>
        </w:rPr>
        <w:annotationRef/>
      </w:r>
      <w:r>
        <w:t xml:space="preserve">Depois de confirmarmos se está ok, podemos dizer quais as restrições em termos de campo </w:t>
      </w:r>
      <w:r w:rsidRPr="00023C61">
        <w:t>ORIGEM_SCP1_EMSS</w:t>
      </w:r>
    </w:p>
    <w:p w14:paraId="1D7E79BE" w14:textId="7090F1BD" w:rsidR="007F20BE" w:rsidRDefault="007F20BE">
      <w:pPr>
        <w:pStyle w:val="CommentText"/>
      </w:pPr>
      <w:r>
        <w:t>(idem para os campos que dependem deste)</w:t>
      </w:r>
    </w:p>
  </w:comment>
  <w:comment w:id="4" w:author="Ana Rita Geraldo de Caguerelho" w:date="2025-06-05T19:15:00Z" w:initials="ARGdC">
    <w:p w14:paraId="7EAE0746" w14:textId="1383CC46" w:rsidR="007F20BE" w:rsidRDefault="007F20BE">
      <w:pPr>
        <w:pStyle w:val="CommentText"/>
      </w:pPr>
      <w:r>
        <w:rPr>
          <w:rStyle w:val="CommentReference"/>
        </w:rPr>
        <w:annotationRef/>
      </w:r>
      <w:r>
        <w:t>Ajustar após termos a tabela final</w:t>
      </w:r>
    </w:p>
  </w:comment>
  <w:comment w:id="5" w:author="Ana Rita Geraldo de Caguerelho" w:date="2025-06-05T19:15:00Z" w:initials="ARGdC">
    <w:p w14:paraId="4240664E" w14:textId="22EEF597" w:rsidR="007F20BE" w:rsidRDefault="007F20BE">
      <w:pPr>
        <w:pStyle w:val="CommentText"/>
      </w:pPr>
      <w:r>
        <w:rPr>
          <w:rStyle w:val="CommentReference"/>
        </w:rPr>
        <w:annotationRef/>
      </w:r>
      <w:r>
        <w:t>Ajustar fluxograma</w:t>
      </w:r>
    </w:p>
  </w:comment>
  <w:comment w:id="6" w:author="Diogo Alexandre Escaleira" w:date="2025-05-18T22:42:00Z" w:initials="DAE">
    <w:p w14:paraId="2ABD0659" w14:textId="2C77DE01" w:rsidR="007F20BE" w:rsidRPr="00502BB0" w:rsidRDefault="007F20BE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r>
        <w:rPr>
          <w:i/>
        </w:rPr>
        <w:t>upload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D7E79BE" w15:done="0"/>
  <w15:commentEx w15:paraId="7EAE0746" w15:done="0"/>
  <w15:commentEx w15:paraId="4240664E" w15:done="0"/>
  <w15:commentEx w15:paraId="2ABD06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7F20BE" w:rsidRDefault="007F20B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7F20BE" w:rsidRDefault="007F20B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7F20BE" w:rsidRDefault="007F2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7F20BE" w:rsidRDefault="007F2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7F20BE" w:rsidRDefault="007F2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7F20BE" w:rsidRDefault="007F2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7F20BE" w:rsidRDefault="007F20B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7F20BE" w:rsidRDefault="007F20B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7F20BE" w:rsidRDefault="007F20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7F20BE" w:rsidRDefault="007F2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7F20BE" w:rsidRDefault="007F2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7F20BE" w:rsidRDefault="007F20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E3"/>
    <w:multiLevelType w:val="hybridMultilevel"/>
    <w:tmpl w:val="FF0AE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6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672F9"/>
    <w:multiLevelType w:val="hybridMultilevel"/>
    <w:tmpl w:val="3A509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9"/>
  </w:num>
  <w:num w:numId="3">
    <w:abstractNumId w:val="26"/>
  </w:num>
  <w:num w:numId="4">
    <w:abstractNumId w:val="22"/>
  </w:num>
  <w:num w:numId="5">
    <w:abstractNumId w:val="24"/>
  </w:num>
  <w:num w:numId="6">
    <w:abstractNumId w:val="3"/>
  </w:num>
  <w:num w:numId="7">
    <w:abstractNumId w:val="28"/>
  </w:num>
  <w:num w:numId="8">
    <w:abstractNumId w:val="39"/>
  </w:num>
  <w:num w:numId="9">
    <w:abstractNumId w:val="21"/>
  </w:num>
  <w:num w:numId="10">
    <w:abstractNumId w:val="12"/>
  </w:num>
  <w:num w:numId="11">
    <w:abstractNumId w:val="40"/>
  </w:num>
  <w:num w:numId="12">
    <w:abstractNumId w:val="8"/>
  </w:num>
  <w:num w:numId="13">
    <w:abstractNumId w:val="4"/>
  </w:num>
  <w:num w:numId="14">
    <w:abstractNumId w:val="0"/>
  </w:num>
  <w:num w:numId="15">
    <w:abstractNumId w:val="38"/>
  </w:num>
  <w:num w:numId="16">
    <w:abstractNumId w:val="45"/>
  </w:num>
  <w:num w:numId="17">
    <w:abstractNumId w:val="14"/>
  </w:num>
  <w:num w:numId="18">
    <w:abstractNumId w:val="44"/>
  </w:num>
  <w:num w:numId="19">
    <w:abstractNumId w:val="32"/>
  </w:num>
  <w:num w:numId="20">
    <w:abstractNumId w:val="7"/>
  </w:num>
  <w:num w:numId="21">
    <w:abstractNumId w:val="10"/>
  </w:num>
  <w:num w:numId="22">
    <w:abstractNumId w:val="43"/>
  </w:num>
  <w:num w:numId="23">
    <w:abstractNumId w:val="6"/>
  </w:num>
  <w:num w:numId="24">
    <w:abstractNumId w:val="37"/>
  </w:num>
  <w:num w:numId="25">
    <w:abstractNumId w:val="16"/>
  </w:num>
  <w:num w:numId="26">
    <w:abstractNumId w:val="11"/>
  </w:num>
  <w:num w:numId="27">
    <w:abstractNumId w:val="30"/>
  </w:num>
  <w:num w:numId="28">
    <w:abstractNumId w:val="9"/>
  </w:num>
  <w:num w:numId="29">
    <w:abstractNumId w:val="20"/>
  </w:num>
  <w:num w:numId="30">
    <w:abstractNumId w:val="5"/>
  </w:num>
  <w:num w:numId="31">
    <w:abstractNumId w:val="2"/>
  </w:num>
  <w:num w:numId="32">
    <w:abstractNumId w:val="34"/>
  </w:num>
  <w:num w:numId="33">
    <w:abstractNumId w:val="27"/>
  </w:num>
  <w:num w:numId="34">
    <w:abstractNumId w:val="17"/>
  </w:num>
  <w:num w:numId="35">
    <w:abstractNumId w:val="42"/>
  </w:num>
  <w:num w:numId="36">
    <w:abstractNumId w:val="31"/>
  </w:num>
  <w:num w:numId="37">
    <w:abstractNumId w:val="15"/>
  </w:num>
  <w:num w:numId="38">
    <w:abstractNumId w:val="18"/>
  </w:num>
  <w:num w:numId="39">
    <w:abstractNumId w:val="35"/>
  </w:num>
  <w:num w:numId="40">
    <w:abstractNumId w:val="19"/>
  </w:num>
  <w:num w:numId="41">
    <w:abstractNumId w:val="36"/>
  </w:num>
  <w:num w:numId="42">
    <w:abstractNumId w:val="41"/>
  </w:num>
  <w:num w:numId="43">
    <w:abstractNumId w:val="13"/>
  </w:num>
  <w:num w:numId="44">
    <w:abstractNumId w:val="33"/>
  </w:num>
  <w:num w:numId="45">
    <w:abstractNumId w:val="1"/>
  </w:num>
  <w:num w:numId="46">
    <w:abstractNumId w:val="25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comments" Target="comments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397DDD-A8EF-4CEA-8DE7-BC3E20ED1263}"/>
</file>

<file path=customXml/itemProps3.xml><?xml version="1.0" encoding="utf-8"?>
<ds:datastoreItem xmlns:ds="http://schemas.openxmlformats.org/officeDocument/2006/customXml" ds:itemID="{939C91BA-FA69-4ACA-9935-19E12A8CC97C}">
  <ds:schemaRefs>
    <ds:schemaRef ds:uri="0273747b-dca1-4d55-aa99-3e8d5a2b08f3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D9BD326-4FE2-4147-B242-E692E322A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2788</Words>
  <Characters>15056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6</cp:revision>
  <dcterms:created xsi:type="dcterms:W3CDTF">2025-06-16T15:45:00Z</dcterms:created>
  <dcterms:modified xsi:type="dcterms:W3CDTF">2025-06-17T09:45:00Z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